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DAF5F" w14:textId="78165EA0" w:rsidR="00301155" w:rsidRPr="004A4C18" w:rsidRDefault="00875ED4">
      <w:pPr>
        <w:jc w:val="both"/>
        <w:rPr>
          <w:rFonts w:ascii="UniviaW03-Regular" w:eastAsia="UniviaW03-Regular" w:hAnsi="UniviaW03-Regular" w:cs="UniviaW03-Regular"/>
          <w:b/>
          <w:color w:val="000000" w:themeColor="text1"/>
          <w:lang w:val="es-MX"/>
        </w:rPr>
      </w:pPr>
      <w:r w:rsidRPr="004A4C18">
        <w:rPr>
          <w:noProof/>
          <w:color w:val="000000" w:themeColor="text1"/>
          <w:lang w:val="es-MX"/>
        </w:rPr>
        <w:drawing>
          <wp:anchor distT="0" distB="0" distL="114300" distR="114300" simplePos="0" relativeHeight="251652096" behindDoc="0" locked="0" layoutInCell="1" hidden="0" allowOverlap="1" wp14:anchorId="6365EB48" wp14:editId="32E37ABB">
            <wp:simplePos x="0" y="0"/>
            <wp:positionH relativeFrom="column">
              <wp:posOffset>2839720</wp:posOffset>
            </wp:positionH>
            <wp:positionV relativeFrom="paragraph">
              <wp:posOffset>-811091</wp:posOffset>
            </wp:positionV>
            <wp:extent cx="3731533" cy="1169182"/>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r="34047"/>
                    <a:stretch>
                      <a:fillRect/>
                    </a:stretch>
                  </pic:blipFill>
                  <pic:spPr>
                    <a:xfrm>
                      <a:off x="0" y="0"/>
                      <a:ext cx="3731533" cy="1169182"/>
                    </a:xfrm>
                    <a:prstGeom prst="rect">
                      <a:avLst/>
                    </a:prstGeom>
                    <a:ln/>
                  </pic:spPr>
                </pic:pic>
              </a:graphicData>
            </a:graphic>
            <wp14:sizeRelH relativeFrom="margin">
              <wp14:pctWidth>0</wp14:pctWidth>
            </wp14:sizeRelH>
            <wp14:sizeRelV relativeFrom="margin">
              <wp14:pctHeight>0</wp14:pctHeight>
            </wp14:sizeRelV>
          </wp:anchor>
        </w:drawing>
      </w:r>
      <w:r w:rsidR="006132F1" w:rsidRPr="004A4C18">
        <w:rPr>
          <w:rFonts w:ascii="UniviaW03-Regular" w:eastAsia="UniviaW03-Regular" w:hAnsi="UniviaW03-Regular" w:cs="UniviaW03-Regular"/>
          <w:b/>
          <w:color w:val="000000" w:themeColor="text1"/>
          <w:lang w:val="es-MX"/>
        </w:rPr>
        <w:t xml:space="preserve">                                                                                 </w:t>
      </w:r>
    </w:p>
    <w:p w14:paraId="37FDB5A4" w14:textId="77777777" w:rsidR="00301155" w:rsidRPr="004A4C18" w:rsidRDefault="00301155">
      <w:pPr>
        <w:jc w:val="both"/>
        <w:rPr>
          <w:rFonts w:ascii="UniviaW03-Regular" w:eastAsia="UniviaW03-Regular" w:hAnsi="UniviaW03-Regular" w:cs="UniviaW03-Regular"/>
          <w:b/>
          <w:color w:val="000000" w:themeColor="text1"/>
          <w:lang w:val="es-MX"/>
        </w:rPr>
      </w:pPr>
    </w:p>
    <w:p w14:paraId="1B2E1E3C" w14:textId="77777777" w:rsidR="00301155" w:rsidRPr="004A4C18" w:rsidRDefault="00301155">
      <w:pPr>
        <w:jc w:val="both"/>
        <w:rPr>
          <w:rFonts w:ascii="UniviaW03-Regular" w:eastAsia="UniviaW03-Regular" w:hAnsi="UniviaW03-Regular" w:cs="UniviaW03-Regular"/>
          <w:b/>
          <w:color w:val="000000" w:themeColor="text1"/>
          <w:lang w:val="es-MX"/>
        </w:rPr>
      </w:pPr>
    </w:p>
    <w:p w14:paraId="534AAC7A" w14:textId="77777777" w:rsidR="00301155" w:rsidRPr="004A4C18" w:rsidRDefault="00301155">
      <w:pPr>
        <w:jc w:val="center"/>
        <w:rPr>
          <w:rFonts w:ascii="Arial" w:eastAsia="Arial" w:hAnsi="Arial" w:cs="Arial"/>
          <w:b/>
          <w:color w:val="000000" w:themeColor="text1"/>
          <w:sz w:val="52"/>
          <w:szCs w:val="52"/>
          <w:lang w:val="es-MX"/>
        </w:rPr>
      </w:pPr>
    </w:p>
    <w:p w14:paraId="72C7A580" w14:textId="77777777" w:rsidR="00301155" w:rsidRPr="004A4C18" w:rsidRDefault="00301155">
      <w:pPr>
        <w:jc w:val="center"/>
        <w:rPr>
          <w:rFonts w:ascii="Arial" w:eastAsia="Arial" w:hAnsi="Arial" w:cs="Arial"/>
          <w:b/>
          <w:color w:val="000000" w:themeColor="text1"/>
          <w:sz w:val="44"/>
          <w:szCs w:val="44"/>
          <w:lang w:val="es-MX"/>
        </w:rPr>
      </w:pPr>
    </w:p>
    <w:p w14:paraId="70250FE4" w14:textId="77777777" w:rsidR="00301155" w:rsidRPr="004A4C18" w:rsidRDefault="00301155">
      <w:pPr>
        <w:tabs>
          <w:tab w:val="left" w:pos="4678"/>
        </w:tabs>
        <w:jc w:val="center"/>
        <w:rPr>
          <w:rFonts w:ascii="Arial" w:eastAsia="Arial" w:hAnsi="Arial" w:cs="Arial"/>
          <w:b/>
          <w:color w:val="000000" w:themeColor="text1"/>
          <w:sz w:val="44"/>
          <w:szCs w:val="44"/>
          <w:lang w:val="es-MX"/>
        </w:rPr>
      </w:pPr>
    </w:p>
    <w:p w14:paraId="58DF8959" w14:textId="77777777" w:rsidR="00301155" w:rsidRPr="004A4C18" w:rsidRDefault="00301155">
      <w:pPr>
        <w:jc w:val="center"/>
        <w:rPr>
          <w:rFonts w:ascii="Arial" w:eastAsia="Arial" w:hAnsi="Arial" w:cs="Arial"/>
          <w:b/>
          <w:color w:val="000000" w:themeColor="text1"/>
          <w:sz w:val="44"/>
          <w:szCs w:val="44"/>
          <w:lang w:val="es-MX"/>
        </w:rPr>
      </w:pPr>
    </w:p>
    <w:p w14:paraId="12A50E5A" w14:textId="77777777" w:rsidR="00301155" w:rsidRPr="004A4C18" w:rsidRDefault="00875ED4">
      <w:pPr>
        <w:jc w:val="center"/>
        <w:rPr>
          <w:rFonts w:ascii="Arial" w:eastAsia="Arial" w:hAnsi="Arial" w:cs="Arial"/>
          <w:b/>
          <w:color w:val="000000" w:themeColor="text1"/>
          <w:sz w:val="48"/>
          <w:szCs w:val="48"/>
          <w:lang w:val="es-MX"/>
        </w:rPr>
      </w:pPr>
      <w:r w:rsidRPr="004A4C18">
        <w:rPr>
          <w:rFonts w:ascii="Arial" w:eastAsia="Arial" w:hAnsi="Arial" w:cs="Arial"/>
          <w:b/>
          <w:color w:val="000000" w:themeColor="text1"/>
          <w:sz w:val="52"/>
          <w:szCs w:val="52"/>
          <w:lang w:val="es-MX"/>
        </w:rPr>
        <w:t>MANUAL DE ORGANIZACIÓN</w:t>
      </w:r>
    </w:p>
    <w:p w14:paraId="61243F33" w14:textId="77777777" w:rsidR="00301155" w:rsidRPr="004A4C18" w:rsidRDefault="00875ED4">
      <w:pPr>
        <w:jc w:val="center"/>
        <w:rPr>
          <w:rFonts w:ascii="Arial" w:hAnsi="Arial" w:cs="Arial"/>
          <w:b/>
          <w:color w:val="000000" w:themeColor="text1"/>
          <w:sz w:val="44"/>
          <w:szCs w:val="32"/>
          <w:lang w:val="es-MX"/>
        </w:rPr>
      </w:pPr>
      <w:r w:rsidRPr="004A4C18">
        <w:rPr>
          <w:rFonts w:ascii="Arial" w:hAnsi="Arial" w:cs="Arial"/>
          <w:b/>
          <w:color w:val="000000" w:themeColor="text1"/>
          <w:sz w:val="44"/>
          <w:szCs w:val="32"/>
          <w:lang w:val="es-MX"/>
        </w:rPr>
        <w:t>Secretaría de Finanzas</w:t>
      </w:r>
    </w:p>
    <w:p w14:paraId="469983AF" w14:textId="77777777" w:rsidR="00301155" w:rsidRPr="004A4C18" w:rsidRDefault="00301155">
      <w:pPr>
        <w:rPr>
          <w:rFonts w:ascii="Arial" w:eastAsia="Arial" w:hAnsi="Arial" w:cs="Arial"/>
          <w:b/>
          <w:color w:val="000000" w:themeColor="text1"/>
          <w:sz w:val="24"/>
          <w:szCs w:val="24"/>
          <w:lang w:val="es-MX"/>
        </w:rPr>
      </w:pPr>
    </w:p>
    <w:p w14:paraId="0A5DA998" w14:textId="77777777" w:rsidR="00301155" w:rsidRPr="004A4C18" w:rsidRDefault="00301155">
      <w:pPr>
        <w:rPr>
          <w:rFonts w:ascii="Arial" w:eastAsia="Arial" w:hAnsi="Arial" w:cs="Arial"/>
          <w:b/>
          <w:color w:val="000000" w:themeColor="text1"/>
          <w:sz w:val="24"/>
          <w:szCs w:val="24"/>
          <w:lang w:val="es-MX"/>
        </w:rPr>
      </w:pPr>
    </w:p>
    <w:p w14:paraId="463FD79A" w14:textId="77777777" w:rsidR="00301155" w:rsidRPr="004A4C18" w:rsidRDefault="00301155">
      <w:pPr>
        <w:rPr>
          <w:rFonts w:ascii="Arial" w:eastAsia="Arial" w:hAnsi="Arial" w:cs="Arial"/>
          <w:b/>
          <w:color w:val="000000" w:themeColor="text1"/>
          <w:sz w:val="24"/>
          <w:szCs w:val="24"/>
          <w:lang w:val="es-MX"/>
        </w:rPr>
      </w:pPr>
    </w:p>
    <w:p w14:paraId="1A3F0F4E" w14:textId="77777777" w:rsidR="00301155" w:rsidRPr="004A4C18" w:rsidRDefault="00301155">
      <w:pPr>
        <w:rPr>
          <w:rFonts w:ascii="Arial" w:eastAsia="Arial" w:hAnsi="Arial" w:cs="Arial"/>
          <w:b/>
          <w:color w:val="000000" w:themeColor="text1"/>
          <w:sz w:val="24"/>
          <w:szCs w:val="24"/>
          <w:lang w:val="es-MX"/>
        </w:rPr>
      </w:pPr>
    </w:p>
    <w:p w14:paraId="003AED72" w14:textId="77777777" w:rsidR="00301155" w:rsidRPr="004A4C18" w:rsidRDefault="00301155">
      <w:pPr>
        <w:rPr>
          <w:rFonts w:ascii="Arial" w:eastAsia="Arial" w:hAnsi="Arial" w:cs="Arial"/>
          <w:b/>
          <w:color w:val="000000" w:themeColor="text1"/>
          <w:sz w:val="24"/>
          <w:szCs w:val="24"/>
          <w:lang w:val="es-MX"/>
        </w:rPr>
      </w:pPr>
    </w:p>
    <w:p w14:paraId="6FB3D42D" w14:textId="77777777" w:rsidR="00301155" w:rsidRPr="004A4C18" w:rsidRDefault="00301155">
      <w:pPr>
        <w:rPr>
          <w:rFonts w:ascii="Arial" w:eastAsia="Arial" w:hAnsi="Arial" w:cs="Arial"/>
          <w:b/>
          <w:color w:val="000000" w:themeColor="text1"/>
          <w:sz w:val="24"/>
          <w:szCs w:val="24"/>
          <w:lang w:val="es-MX"/>
        </w:rPr>
      </w:pPr>
    </w:p>
    <w:p w14:paraId="60DFB12B" w14:textId="77777777" w:rsidR="00301155" w:rsidRPr="004A4C18" w:rsidRDefault="00301155">
      <w:pPr>
        <w:rPr>
          <w:rFonts w:ascii="Arial" w:eastAsia="Arial" w:hAnsi="Arial" w:cs="Arial"/>
          <w:b/>
          <w:color w:val="000000" w:themeColor="text1"/>
          <w:sz w:val="24"/>
          <w:szCs w:val="24"/>
          <w:lang w:val="es-MX"/>
        </w:rPr>
      </w:pPr>
    </w:p>
    <w:p w14:paraId="009C995D" w14:textId="6C3AAFF3" w:rsidR="00301155" w:rsidRPr="004A4C18" w:rsidRDefault="00301155">
      <w:pPr>
        <w:rPr>
          <w:rFonts w:ascii="Arial" w:eastAsia="Arial" w:hAnsi="Arial" w:cs="Arial"/>
          <w:b/>
          <w:color w:val="000000" w:themeColor="text1"/>
          <w:sz w:val="24"/>
          <w:szCs w:val="24"/>
          <w:lang w:val="es-MX"/>
        </w:rPr>
      </w:pPr>
    </w:p>
    <w:p w14:paraId="227CE19C" w14:textId="77777777" w:rsidR="0041391A" w:rsidRPr="004A4C18" w:rsidRDefault="0041391A">
      <w:pPr>
        <w:rPr>
          <w:rFonts w:ascii="Arial" w:eastAsia="Arial" w:hAnsi="Arial" w:cs="Arial"/>
          <w:b/>
          <w:color w:val="000000" w:themeColor="text1"/>
          <w:sz w:val="24"/>
          <w:szCs w:val="24"/>
          <w:lang w:val="es-MX"/>
        </w:rPr>
      </w:pPr>
    </w:p>
    <w:p w14:paraId="12B436FD" w14:textId="77777777" w:rsidR="00301155" w:rsidRPr="004A4C18" w:rsidRDefault="00301155">
      <w:pPr>
        <w:rPr>
          <w:rFonts w:ascii="Arial" w:eastAsia="Arial" w:hAnsi="Arial" w:cs="Arial"/>
          <w:b/>
          <w:color w:val="000000" w:themeColor="text1"/>
          <w:sz w:val="24"/>
          <w:szCs w:val="24"/>
          <w:lang w:val="es-MX"/>
        </w:rPr>
      </w:pPr>
    </w:p>
    <w:p w14:paraId="26AE5637" w14:textId="776C0A54" w:rsidR="00301155" w:rsidRPr="004A4C18" w:rsidRDefault="009B1D1E">
      <w:pPr>
        <w:jc w:val="center"/>
        <w:rPr>
          <w:rFonts w:ascii="Arial" w:hAnsi="Arial" w:cs="Arial"/>
          <w:b/>
          <w:color w:val="000000" w:themeColor="text1"/>
          <w:sz w:val="28"/>
          <w:szCs w:val="28"/>
          <w:lang w:val="es-MX"/>
        </w:rPr>
        <w:sectPr w:rsidR="00301155" w:rsidRPr="004A4C18">
          <w:headerReference w:type="default" r:id="rId10"/>
          <w:pgSz w:w="12240" w:h="15840"/>
          <w:pgMar w:top="1985" w:right="1134" w:bottom="992" w:left="992" w:header="709" w:footer="408" w:gutter="0"/>
          <w:pgNumType w:start="1"/>
          <w:cols w:space="720"/>
        </w:sectPr>
      </w:pPr>
      <w:r w:rsidRPr="004A4C18">
        <w:rPr>
          <w:rFonts w:ascii="Arial" w:hAnsi="Arial" w:cs="Arial"/>
          <w:b/>
          <w:color w:val="000000" w:themeColor="text1"/>
          <w:sz w:val="28"/>
          <w:szCs w:val="28"/>
          <w:lang w:val="es-MX"/>
        </w:rPr>
        <w:t>Noviembre</w:t>
      </w:r>
      <w:r w:rsidR="00875ED4" w:rsidRPr="004A4C18">
        <w:rPr>
          <w:rFonts w:ascii="Arial" w:hAnsi="Arial" w:cs="Arial"/>
          <w:b/>
          <w:color w:val="000000" w:themeColor="text1"/>
          <w:sz w:val="28"/>
          <w:szCs w:val="28"/>
          <w:lang w:val="es-MX"/>
        </w:rPr>
        <w:t>-20</w:t>
      </w:r>
      <w:r w:rsidR="00DE0DCE" w:rsidRPr="004A4C18">
        <w:rPr>
          <w:rFonts w:ascii="Arial" w:hAnsi="Arial" w:cs="Arial"/>
          <w:b/>
          <w:color w:val="000000" w:themeColor="text1"/>
          <w:sz w:val="28"/>
          <w:szCs w:val="28"/>
          <w:lang w:val="es-MX"/>
        </w:rPr>
        <w:t>22</w:t>
      </w:r>
    </w:p>
    <w:p w14:paraId="092E33D8" w14:textId="77777777" w:rsidR="00301155" w:rsidRPr="004A4C18" w:rsidRDefault="00301155" w:rsidP="0041391A">
      <w:pPr>
        <w:rPr>
          <w:rFonts w:ascii="Arial" w:hAnsi="Arial" w:cs="Arial"/>
          <w:color w:val="000000" w:themeColor="text1"/>
          <w:lang w:val="es-MX"/>
        </w:rPr>
      </w:pPr>
    </w:p>
    <w:p w14:paraId="4C87959C" w14:textId="77777777" w:rsidR="00301155" w:rsidRPr="004A4C18" w:rsidRDefault="00875ED4">
      <w:pPr>
        <w:keepNext/>
        <w:keepLines/>
        <w:pBdr>
          <w:top w:val="nil"/>
          <w:left w:val="nil"/>
          <w:bottom w:val="nil"/>
          <w:right w:val="nil"/>
          <w:between w:val="nil"/>
        </w:pBdr>
        <w:spacing w:before="240" w:after="0" w:line="259" w:lineRule="auto"/>
        <w:rPr>
          <w:rFonts w:ascii="Arial" w:eastAsia="Arial" w:hAnsi="Arial" w:cs="Arial"/>
          <w:b/>
          <w:bCs/>
          <w:color w:val="000000" w:themeColor="text1"/>
          <w:lang w:val="es-MX"/>
        </w:rPr>
      </w:pPr>
      <w:r w:rsidRPr="004A4C18">
        <w:rPr>
          <w:rFonts w:ascii="Arial" w:eastAsia="Arial" w:hAnsi="Arial" w:cs="Arial"/>
          <w:b/>
          <w:bCs/>
          <w:color w:val="000000" w:themeColor="text1"/>
          <w:lang w:val="es-MX"/>
        </w:rPr>
        <w:t xml:space="preserve">Índice </w:t>
      </w:r>
    </w:p>
    <w:p w14:paraId="08836358" w14:textId="064E5C5A" w:rsidR="00301155" w:rsidRPr="004A4C18" w:rsidRDefault="00875ED4" w:rsidP="00671638">
      <w:pPr>
        <w:tabs>
          <w:tab w:val="left" w:pos="6635"/>
        </w:tabs>
        <w:rPr>
          <w:rFonts w:ascii="Arial" w:eastAsia="Arial" w:hAnsi="Arial" w:cs="Arial"/>
          <w:b/>
          <w:bCs/>
          <w:color w:val="000000" w:themeColor="text1"/>
          <w:lang w:val="es-MX"/>
        </w:rPr>
      </w:pPr>
      <w:r w:rsidRPr="004A4C18">
        <w:rPr>
          <w:rFonts w:ascii="Arial" w:eastAsia="Arial" w:hAnsi="Arial" w:cs="Arial"/>
          <w:b/>
          <w:bCs/>
          <w:color w:val="000000" w:themeColor="text1"/>
          <w:lang w:val="es-MX"/>
        </w:rPr>
        <w:t>Capítulos</w:t>
      </w:r>
      <w:r w:rsidR="00671638" w:rsidRPr="004A4C18">
        <w:rPr>
          <w:rFonts w:ascii="Arial" w:eastAsia="Arial" w:hAnsi="Arial" w:cs="Arial"/>
          <w:b/>
          <w:bCs/>
          <w:color w:val="000000" w:themeColor="text1"/>
          <w:lang w:val="es-MX"/>
        </w:rPr>
        <w:tab/>
      </w:r>
    </w:p>
    <w:sdt>
      <w:sdtPr>
        <w:rPr>
          <w:rFonts w:ascii="Arial" w:hAnsi="Arial" w:cs="Arial"/>
          <w:color w:val="000000" w:themeColor="text1"/>
          <w:lang w:val="es-MX"/>
        </w:rPr>
        <w:id w:val="2712765"/>
        <w:docPartObj>
          <w:docPartGallery w:val="Table of Contents"/>
          <w:docPartUnique/>
        </w:docPartObj>
      </w:sdtPr>
      <w:sdtEndPr>
        <w:rPr>
          <w:rFonts w:ascii="Calibri" w:hAnsi="Calibri" w:cs="Times New Roman"/>
        </w:rPr>
      </w:sdtEndPr>
      <w:sdtContent>
        <w:p w14:paraId="22D90E17" w14:textId="2034F33B" w:rsidR="007A6F8C" w:rsidRDefault="00875ED4">
          <w:pPr>
            <w:pStyle w:val="TDC1"/>
            <w:rPr>
              <w:rFonts w:asciiTheme="minorHAnsi" w:eastAsiaTheme="minorEastAsia" w:hAnsiTheme="minorHAnsi" w:cstheme="minorBidi"/>
              <w:noProof/>
              <w:sz w:val="24"/>
              <w:szCs w:val="24"/>
              <w:lang w:val="es-MX"/>
            </w:rPr>
          </w:pPr>
          <w:r w:rsidRPr="004A4C18">
            <w:rPr>
              <w:rFonts w:ascii="Arial" w:hAnsi="Arial" w:cs="Arial"/>
              <w:color w:val="000000" w:themeColor="text1"/>
              <w:lang w:val="es-MX"/>
            </w:rPr>
            <w:fldChar w:fldCharType="begin"/>
          </w:r>
          <w:r w:rsidRPr="004A4C18">
            <w:rPr>
              <w:rFonts w:ascii="Arial" w:hAnsi="Arial" w:cs="Arial"/>
              <w:color w:val="000000" w:themeColor="text1"/>
              <w:lang w:val="es-MX"/>
            </w:rPr>
            <w:instrText xml:space="preserve"> TOC \h \u \z </w:instrText>
          </w:r>
          <w:r w:rsidRPr="004A4C18">
            <w:rPr>
              <w:rFonts w:ascii="Arial" w:hAnsi="Arial" w:cs="Arial"/>
              <w:color w:val="000000" w:themeColor="text1"/>
              <w:lang w:val="es-MX"/>
            </w:rPr>
            <w:fldChar w:fldCharType="separate"/>
          </w:r>
          <w:hyperlink w:anchor="_Toc119541880" w:history="1">
            <w:r w:rsidR="007A6F8C" w:rsidRPr="005E7AC6">
              <w:rPr>
                <w:rStyle w:val="Hipervnculo"/>
                <w:rFonts w:ascii="Arial" w:hAnsi="Arial" w:cs="Arial"/>
                <w:b/>
                <w:bCs/>
                <w:noProof/>
                <w:lang w:val="es-MX"/>
              </w:rPr>
              <w:t>I.</w:t>
            </w:r>
            <w:r w:rsidR="007A6F8C">
              <w:rPr>
                <w:rFonts w:asciiTheme="minorHAnsi" w:eastAsiaTheme="minorEastAsia" w:hAnsiTheme="minorHAnsi" w:cstheme="minorBidi"/>
                <w:noProof/>
                <w:sz w:val="24"/>
                <w:szCs w:val="24"/>
                <w:lang w:val="es-MX"/>
              </w:rPr>
              <w:tab/>
            </w:r>
            <w:r w:rsidR="007A6F8C" w:rsidRPr="005E7AC6">
              <w:rPr>
                <w:rStyle w:val="Hipervnculo"/>
                <w:rFonts w:ascii="Arial" w:hAnsi="Arial" w:cs="Arial"/>
                <w:b/>
                <w:bCs/>
                <w:noProof/>
                <w:lang w:val="es-MX"/>
              </w:rPr>
              <w:t>Introducción</w:t>
            </w:r>
            <w:r w:rsidR="007A6F8C" w:rsidRPr="005E7AC6">
              <w:rPr>
                <w:rStyle w:val="Hipervnculo"/>
                <w:rFonts w:ascii="Arial" w:eastAsia="Arial" w:hAnsi="Arial" w:cs="Arial"/>
                <w:b/>
                <w:noProof/>
                <w:lang w:val="es-MX"/>
              </w:rPr>
              <w:t>.</w:t>
            </w:r>
            <w:r w:rsidR="007A6F8C">
              <w:rPr>
                <w:noProof/>
                <w:webHidden/>
              </w:rPr>
              <w:tab/>
            </w:r>
            <w:r w:rsidR="007A6F8C">
              <w:rPr>
                <w:noProof/>
                <w:webHidden/>
              </w:rPr>
              <w:fldChar w:fldCharType="begin"/>
            </w:r>
            <w:r w:rsidR="007A6F8C">
              <w:rPr>
                <w:noProof/>
                <w:webHidden/>
              </w:rPr>
              <w:instrText xml:space="preserve"> PAGEREF _Toc119541880 \h </w:instrText>
            </w:r>
            <w:r w:rsidR="007A6F8C">
              <w:rPr>
                <w:noProof/>
                <w:webHidden/>
              </w:rPr>
            </w:r>
            <w:r w:rsidR="007A6F8C">
              <w:rPr>
                <w:noProof/>
                <w:webHidden/>
              </w:rPr>
              <w:fldChar w:fldCharType="separate"/>
            </w:r>
            <w:r w:rsidR="008305D3">
              <w:rPr>
                <w:noProof/>
                <w:webHidden/>
              </w:rPr>
              <w:t>1</w:t>
            </w:r>
            <w:r w:rsidR="007A6F8C">
              <w:rPr>
                <w:noProof/>
                <w:webHidden/>
              </w:rPr>
              <w:fldChar w:fldCharType="end"/>
            </w:r>
          </w:hyperlink>
        </w:p>
        <w:p w14:paraId="7BFE5168" w14:textId="54A6503A" w:rsidR="007A6F8C" w:rsidRDefault="000B2EBC">
          <w:pPr>
            <w:pStyle w:val="TDC1"/>
            <w:rPr>
              <w:rFonts w:asciiTheme="minorHAnsi" w:eastAsiaTheme="minorEastAsia" w:hAnsiTheme="minorHAnsi" w:cstheme="minorBidi"/>
              <w:noProof/>
              <w:sz w:val="24"/>
              <w:szCs w:val="24"/>
              <w:lang w:val="es-MX"/>
            </w:rPr>
          </w:pPr>
          <w:hyperlink w:anchor="_Toc119541881" w:history="1">
            <w:r w:rsidR="007A6F8C" w:rsidRPr="005E7AC6">
              <w:rPr>
                <w:rStyle w:val="Hipervnculo"/>
                <w:rFonts w:ascii="Arial" w:eastAsia="Arial" w:hAnsi="Arial" w:cs="Arial"/>
                <w:b/>
                <w:noProof/>
                <w:lang w:val="es-MX"/>
              </w:rPr>
              <w:t xml:space="preserve">II. </w:t>
            </w:r>
            <w:r w:rsidR="007A6F8C">
              <w:rPr>
                <w:rFonts w:asciiTheme="minorHAnsi" w:eastAsiaTheme="minorEastAsia" w:hAnsiTheme="minorHAnsi" w:cstheme="minorBidi"/>
                <w:noProof/>
                <w:sz w:val="24"/>
                <w:szCs w:val="24"/>
                <w:lang w:val="es-MX"/>
              </w:rPr>
              <w:tab/>
            </w:r>
            <w:r w:rsidR="007A6F8C" w:rsidRPr="005E7AC6">
              <w:rPr>
                <w:rStyle w:val="Hipervnculo"/>
                <w:rFonts w:ascii="Arial" w:eastAsia="Arial" w:hAnsi="Arial" w:cs="Arial"/>
                <w:b/>
                <w:noProof/>
                <w:lang w:val="es-MX"/>
              </w:rPr>
              <w:t>Objetivo del Manual de Organización.</w:t>
            </w:r>
            <w:r w:rsidR="007A6F8C">
              <w:rPr>
                <w:noProof/>
                <w:webHidden/>
              </w:rPr>
              <w:tab/>
            </w:r>
            <w:r w:rsidR="007A6F8C">
              <w:rPr>
                <w:noProof/>
                <w:webHidden/>
              </w:rPr>
              <w:fldChar w:fldCharType="begin"/>
            </w:r>
            <w:r w:rsidR="007A6F8C">
              <w:rPr>
                <w:noProof/>
                <w:webHidden/>
              </w:rPr>
              <w:instrText xml:space="preserve"> PAGEREF _Toc119541881 \h </w:instrText>
            </w:r>
            <w:r w:rsidR="007A6F8C">
              <w:rPr>
                <w:noProof/>
                <w:webHidden/>
              </w:rPr>
            </w:r>
            <w:r w:rsidR="007A6F8C">
              <w:rPr>
                <w:noProof/>
                <w:webHidden/>
              </w:rPr>
              <w:fldChar w:fldCharType="separate"/>
            </w:r>
            <w:r w:rsidR="008305D3">
              <w:rPr>
                <w:noProof/>
                <w:webHidden/>
              </w:rPr>
              <w:t>1</w:t>
            </w:r>
            <w:r w:rsidR="007A6F8C">
              <w:rPr>
                <w:noProof/>
                <w:webHidden/>
              </w:rPr>
              <w:fldChar w:fldCharType="end"/>
            </w:r>
          </w:hyperlink>
        </w:p>
        <w:p w14:paraId="668606CE" w14:textId="14FE247E" w:rsidR="007A6F8C" w:rsidRDefault="000B2EBC">
          <w:pPr>
            <w:pStyle w:val="TDC1"/>
            <w:rPr>
              <w:rFonts w:asciiTheme="minorHAnsi" w:eastAsiaTheme="minorEastAsia" w:hAnsiTheme="minorHAnsi" w:cstheme="minorBidi"/>
              <w:noProof/>
              <w:sz w:val="24"/>
              <w:szCs w:val="24"/>
              <w:lang w:val="es-MX"/>
            </w:rPr>
          </w:pPr>
          <w:hyperlink w:anchor="_Toc119541882" w:history="1">
            <w:r w:rsidR="007A6F8C" w:rsidRPr="005E7AC6">
              <w:rPr>
                <w:rStyle w:val="Hipervnculo"/>
                <w:rFonts w:ascii="Arial" w:eastAsia="Arial" w:hAnsi="Arial" w:cs="Arial"/>
                <w:b/>
                <w:noProof/>
                <w:lang w:val="es-MX"/>
              </w:rPr>
              <w:t>III.</w:t>
            </w:r>
            <w:r w:rsidR="007A6F8C">
              <w:rPr>
                <w:rFonts w:asciiTheme="minorHAnsi" w:eastAsiaTheme="minorEastAsia" w:hAnsiTheme="minorHAnsi" w:cstheme="minorBidi"/>
                <w:noProof/>
                <w:sz w:val="24"/>
                <w:szCs w:val="24"/>
                <w:lang w:val="es-MX"/>
              </w:rPr>
              <w:tab/>
            </w:r>
            <w:r w:rsidR="007A6F8C" w:rsidRPr="005E7AC6">
              <w:rPr>
                <w:rStyle w:val="Hipervnculo"/>
                <w:rFonts w:ascii="Arial" w:eastAsia="Arial" w:hAnsi="Arial" w:cs="Arial"/>
                <w:b/>
                <w:noProof/>
                <w:lang w:val="es-MX"/>
              </w:rPr>
              <w:t>Antecedentes históricos.</w:t>
            </w:r>
            <w:r w:rsidR="007A6F8C">
              <w:rPr>
                <w:noProof/>
                <w:webHidden/>
              </w:rPr>
              <w:tab/>
            </w:r>
            <w:r w:rsidR="007A6F8C">
              <w:rPr>
                <w:noProof/>
                <w:webHidden/>
              </w:rPr>
              <w:fldChar w:fldCharType="begin"/>
            </w:r>
            <w:r w:rsidR="007A6F8C">
              <w:rPr>
                <w:noProof/>
                <w:webHidden/>
              </w:rPr>
              <w:instrText xml:space="preserve"> PAGEREF _Toc119541882 \h </w:instrText>
            </w:r>
            <w:r w:rsidR="007A6F8C">
              <w:rPr>
                <w:noProof/>
                <w:webHidden/>
              </w:rPr>
            </w:r>
            <w:r w:rsidR="007A6F8C">
              <w:rPr>
                <w:noProof/>
                <w:webHidden/>
              </w:rPr>
              <w:fldChar w:fldCharType="separate"/>
            </w:r>
            <w:r w:rsidR="008305D3">
              <w:rPr>
                <w:noProof/>
                <w:webHidden/>
              </w:rPr>
              <w:t>2</w:t>
            </w:r>
            <w:r w:rsidR="007A6F8C">
              <w:rPr>
                <w:noProof/>
                <w:webHidden/>
              </w:rPr>
              <w:fldChar w:fldCharType="end"/>
            </w:r>
          </w:hyperlink>
        </w:p>
        <w:p w14:paraId="3EBFE8C6" w14:textId="1CC91990" w:rsidR="007A6F8C" w:rsidRDefault="000B2EBC">
          <w:pPr>
            <w:pStyle w:val="TDC1"/>
            <w:rPr>
              <w:rFonts w:asciiTheme="minorHAnsi" w:eastAsiaTheme="minorEastAsia" w:hAnsiTheme="minorHAnsi" w:cstheme="minorBidi"/>
              <w:noProof/>
              <w:sz w:val="24"/>
              <w:szCs w:val="24"/>
              <w:lang w:val="es-MX"/>
            </w:rPr>
          </w:pPr>
          <w:hyperlink w:anchor="_Toc119541883" w:history="1">
            <w:r w:rsidR="007A6F8C" w:rsidRPr="005E7AC6">
              <w:rPr>
                <w:rStyle w:val="Hipervnculo"/>
                <w:rFonts w:ascii="Arial" w:eastAsia="Arial" w:hAnsi="Arial" w:cs="Arial"/>
                <w:b/>
                <w:noProof/>
                <w:lang w:val="es-MX"/>
              </w:rPr>
              <w:t>IV.</w:t>
            </w:r>
            <w:r w:rsidR="007A6F8C">
              <w:rPr>
                <w:rFonts w:asciiTheme="minorHAnsi" w:eastAsiaTheme="minorEastAsia" w:hAnsiTheme="minorHAnsi" w:cstheme="minorBidi"/>
                <w:noProof/>
                <w:sz w:val="24"/>
                <w:szCs w:val="24"/>
                <w:lang w:val="es-MX"/>
              </w:rPr>
              <w:tab/>
            </w:r>
            <w:r w:rsidR="007A6F8C" w:rsidRPr="005E7AC6">
              <w:rPr>
                <w:rStyle w:val="Hipervnculo"/>
                <w:rFonts w:ascii="Arial" w:eastAsia="Arial" w:hAnsi="Arial" w:cs="Arial"/>
                <w:b/>
                <w:noProof/>
                <w:lang w:val="es-MX"/>
              </w:rPr>
              <w:t>Marco jurídico.</w:t>
            </w:r>
            <w:r w:rsidR="007A6F8C">
              <w:rPr>
                <w:noProof/>
                <w:webHidden/>
              </w:rPr>
              <w:tab/>
            </w:r>
            <w:r w:rsidR="007A6F8C">
              <w:rPr>
                <w:noProof/>
                <w:webHidden/>
              </w:rPr>
              <w:fldChar w:fldCharType="begin"/>
            </w:r>
            <w:r w:rsidR="007A6F8C">
              <w:rPr>
                <w:noProof/>
                <w:webHidden/>
              </w:rPr>
              <w:instrText xml:space="preserve"> PAGEREF _Toc119541883 \h </w:instrText>
            </w:r>
            <w:r w:rsidR="007A6F8C">
              <w:rPr>
                <w:noProof/>
                <w:webHidden/>
              </w:rPr>
            </w:r>
            <w:r w:rsidR="007A6F8C">
              <w:rPr>
                <w:noProof/>
                <w:webHidden/>
              </w:rPr>
              <w:fldChar w:fldCharType="separate"/>
            </w:r>
            <w:r w:rsidR="008305D3">
              <w:rPr>
                <w:noProof/>
                <w:webHidden/>
              </w:rPr>
              <w:t>4</w:t>
            </w:r>
            <w:r w:rsidR="007A6F8C">
              <w:rPr>
                <w:noProof/>
                <w:webHidden/>
              </w:rPr>
              <w:fldChar w:fldCharType="end"/>
            </w:r>
          </w:hyperlink>
        </w:p>
        <w:p w14:paraId="6351C8E6" w14:textId="4948579A" w:rsidR="007A6F8C" w:rsidRDefault="000B2EBC">
          <w:pPr>
            <w:pStyle w:val="TDC1"/>
            <w:rPr>
              <w:rFonts w:asciiTheme="minorHAnsi" w:eastAsiaTheme="minorEastAsia" w:hAnsiTheme="minorHAnsi" w:cstheme="minorBidi"/>
              <w:noProof/>
              <w:sz w:val="24"/>
              <w:szCs w:val="24"/>
              <w:lang w:val="es-MX"/>
            </w:rPr>
          </w:pPr>
          <w:hyperlink w:anchor="_Toc119541884" w:history="1">
            <w:r w:rsidR="007A6F8C" w:rsidRPr="005E7AC6">
              <w:rPr>
                <w:rStyle w:val="Hipervnculo"/>
                <w:rFonts w:ascii="Arial" w:eastAsia="Arial" w:hAnsi="Arial" w:cs="Arial"/>
                <w:b/>
                <w:noProof/>
                <w:lang w:val="es-MX"/>
              </w:rPr>
              <w:t>V.</w:t>
            </w:r>
            <w:r w:rsidR="007A6F8C">
              <w:rPr>
                <w:rFonts w:asciiTheme="minorHAnsi" w:eastAsiaTheme="minorEastAsia" w:hAnsiTheme="minorHAnsi" w:cstheme="minorBidi"/>
                <w:noProof/>
                <w:sz w:val="24"/>
                <w:szCs w:val="24"/>
                <w:lang w:val="es-MX"/>
              </w:rPr>
              <w:tab/>
            </w:r>
            <w:r w:rsidR="007A6F8C" w:rsidRPr="005E7AC6">
              <w:rPr>
                <w:rStyle w:val="Hipervnculo"/>
                <w:rFonts w:ascii="Arial" w:eastAsia="Arial" w:hAnsi="Arial" w:cs="Arial"/>
                <w:b/>
                <w:noProof/>
                <w:lang w:val="es-MX"/>
              </w:rPr>
              <w:t>Misión y Visión.</w:t>
            </w:r>
            <w:r w:rsidR="007A6F8C">
              <w:rPr>
                <w:noProof/>
                <w:webHidden/>
              </w:rPr>
              <w:tab/>
            </w:r>
            <w:r w:rsidR="007A6F8C">
              <w:rPr>
                <w:noProof/>
                <w:webHidden/>
              </w:rPr>
              <w:fldChar w:fldCharType="begin"/>
            </w:r>
            <w:r w:rsidR="007A6F8C">
              <w:rPr>
                <w:noProof/>
                <w:webHidden/>
              </w:rPr>
              <w:instrText xml:space="preserve"> PAGEREF _Toc119541884 \h </w:instrText>
            </w:r>
            <w:r w:rsidR="007A6F8C">
              <w:rPr>
                <w:noProof/>
                <w:webHidden/>
              </w:rPr>
            </w:r>
            <w:r w:rsidR="007A6F8C">
              <w:rPr>
                <w:noProof/>
                <w:webHidden/>
              </w:rPr>
              <w:fldChar w:fldCharType="separate"/>
            </w:r>
            <w:r w:rsidR="008305D3">
              <w:rPr>
                <w:noProof/>
                <w:webHidden/>
              </w:rPr>
              <w:t>12</w:t>
            </w:r>
            <w:r w:rsidR="007A6F8C">
              <w:rPr>
                <w:noProof/>
                <w:webHidden/>
              </w:rPr>
              <w:fldChar w:fldCharType="end"/>
            </w:r>
          </w:hyperlink>
        </w:p>
        <w:p w14:paraId="5394F8A5" w14:textId="26D21FAD" w:rsidR="007A6F8C" w:rsidRDefault="000B2EBC">
          <w:pPr>
            <w:pStyle w:val="TDC1"/>
            <w:rPr>
              <w:rFonts w:asciiTheme="minorHAnsi" w:eastAsiaTheme="minorEastAsia" w:hAnsiTheme="minorHAnsi" w:cstheme="minorBidi"/>
              <w:noProof/>
              <w:sz w:val="24"/>
              <w:szCs w:val="24"/>
              <w:lang w:val="es-MX"/>
            </w:rPr>
          </w:pPr>
          <w:hyperlink w:anchor="_Toc119541885" w:history="1">
            <w:r w:rsidR="007A6F8C" w:rsidRPr="005E7AC6">
              <w:rPr>
                <w:rStyle w:val="Hipervnculo"/>
                <w:rFonts w:ascii="Arial" w:eastAsia="Arial" w:hAnsi="Arial" w:cs="Arial"/>
                <w:b/>
                <w:noProof/>
                <w:lang w:val="es-MX"/>
              </w:rPr>
              <w:t>VI.</w:t>
            </w:r>
            <w:r w:rsidR="007A6F8C">
              <w:rPr>
                <w:rFonts w:asciiTheme="minorHAnsi" w:eastAsiaTheme="minorEastAsia" w:hAnsiTheme="minorHAnsi" w:cstheme="minorBidi"/>
                <w:noProof/>
                <w:sz w:val="24"/>
                <w:szCs w:val="24"/>
                <w:lang w:val="es-MX"/>
              </w:rPr>
              <w:tab/>
            </w:r>
            <w:r w:rsidR="007A6F8C" w:rsidRPr="005E7AC6">
              <w:rPr>
                <w:rStyle w:val="Hipervnculo"/>
                <w:rFonts w:ascii="Arial" w:eastAsia="Arial" w:hAnsi="Arial" w:cs="Arial"/>
                <w:b/>
                <w:noProof/>
                <w:lang w:val="es-MX"/>
              </w:rPr>
              <w:t>Estructura orgánica.</w:t>
            </w:r>
            <w:r w:rsidR="007A6F8C">
              <w:rPr>
                <w:noProof/>
                <w:webHidden/>
              </w:rPr>
              <w:tab/>
            </w:r>
            <w:r w:rsidR="007A6F8C">
              <w:rPr>
                <w:noProof/>
                <w:webHidden/>
              </w:rPr>
              <w:fldChar w:fldCharType="begin"/>
            </w:r>
            <w:r w:rsidR="007A6F8C">
              <w:rPr>
                <w:noProof/>
                <w:webHidden/>
              </w:rPr>
              <w:instrText xml:space="preserve"> PAGEREF _Toc119541885 \h </w:instrText>
            </w:r>
            <w:r w:rsidR="007A6F8C">
              <w:rPr>
                <w:noProof/>
                <w:webHidden/>
              </w:rPr>
            </w:r>
            <w:r w:rsidR="007A6F8C">
              <w:rPr>
                <w:noProof/>
                <w:webHidden/>
              </w:rPr>
              <w:fldChar w:fldCharType="separate"/>
            </w:r>
            <w:r w:rsidR="008305D3">
              <w:rPr>
                <w:noProof/>
                <w:webHidden/>
              </w:rPr>
              <w:t>13</w:t>
            </w:r>
            <w:r w:rsidR="007A6F8C">
              <w:rPr>
                <w:noProof/>
                <w:webHidden/>
              </w:rPr>
              <w:fldChar w:fldCharType="end"/>
            </w:r>
          </w:hyperlink>
        </w:p>
        <w:p w14:paraId="1513AAA9" w14:textId="75480493" w:rsidR="007A6F8C" w:rsidRDefault="000B2EBC">
          <w:pPr>
            <w:pStyle w:val="TDC1"/>
            <w:rPr>
              <w:rFonts w:asciiTheme="minorHAnsi" w:eastAsiaTheme="minorEastAsia" w:hAnsiTheme="minorHAnsi" w:cstheme="minorBidi"/>
              <w:noProof/>
              <w:sz w:val="24"/>
              <w:szCs w:val="24"/>
              <w:lang w:val="es-MX"/>
            </w:rPr>
          </w:pPr>
          <w:hyperlink w:anchor="_Toc119541886" w:history="1">
            <w:r w:rsidR="007A6F8C" w:rsidRPr="005E7AC6">
              <w:rPr>
                <w:rStyle w:val="Hipervnculo"/>
                <w:rFonts w:ascii="Arial" w:eastAsia="Arial" w:hAnsi="Arial" w:cs="Arial"/>
                <w:b/>
                <w:noProof/>
                <w:lang w:val="es-MX"/>
              </w:rPr>
              <w:t>VII.</w:t>
            </w:r>
            <w:r w:rsidR="007A6F8C">
              <w:rPr>
                <w:rFonts w:asciiTheme="minorHAnsi" w:eastAsiaTheme="minorEastAsia" w:hAnsiTheme="minorHAnsi" w:cstheme="minorBidi"/>
                <w:noProof/>
                <w:sz w:val="24"/>
                <w:szCs w:val="24"/>
                <w:lang w:val="es-MX"/>
              </w:rPr>
              <w:tab/>
            </w:r>
            <w:r w:rsidR="007A6F8C" w:rsidRPr="005E7AC6">
              <w:rPr>
                <w:rStyle w:val="Hipervnculo"/>
                <w:rFonts w:ascii="Arial" w:eastAsia="Arial" w:hAnsi="Arial" w:cs="Arial"/>
                <w:b/>
                <w:noProof/>
                <w:lang w:val="es-MX"/>
              </w:rPr>
              <w:t>Organigramas.</w:t>
            </w:r>
            <w:r w:rsidR="007A6F8C">
              <w:rPr>
                <w:noProof/>
                <w:webHidden/>
              </w:rPr>
              <w:tab/>
            </w:r>
            <w:r w:rsidR="007A6F8C">
              <w:rPr>
                <w:noProof/>
                <w:webHidden/>
              </w:rPr>
              <w:fldChar w:fldCharType="begin"/>
            </w:r>
            <w:r w:rsidR="007A6F8C">
              <w:rPr>
                <w:noProof/>
                <w:webHidden/>
              </w:rPr>
              <w:instrText xml:space="preserve"> PAGEREF _Toc119541886 \h </w:instrText>
            </w:r>
            <w:r w:rsidR="007A6F8C">
              <w:rPr>
                <w:noProof/>
                <w:webHidden/>
              </w:rPr>
            </w:r>
            <w:r w:rsidR="007A6F8C">
              <w:rPr>
                <w:noProof/>
                <w:webHidden/>
              </w:rPr>
              <w:fldChar w:fldCharType="separate"/>
            </w:r>
            <w:r w:rsidR="008305D3">
              <w:rPr>
                <w:noProof/>
                <w:webHidden/>
              </w:rPr>
              <w:t>17</w:t>
            </w:r>
            <w:r w:rsidR="007A6F8C">
              <w:rPr>
                <w:noProof/>
                <w:webHidden/>
              </w:rPr>
              <w:fldChar w:fldCharType="end"/>
            </w:r>
          </w:hyperlink>
        </w:p>
        <w:p w14:paraId="2E86CB45" w14:textId="640B1636" w:rsidR="007A6F8C" w:rsidRDefault="000B2EBC">
          <w:pPr>
            <w:pStyle w:val="TDC2"/>
            <w:rPr>
              <w:rFonts w:asciiTheme="minorHAnsi" w:eastAsiaTheme="minorEastAsia" w:hAnsiTheme="minorHAnsi" w:cstheme="minorBidi"/>
              <w:noProof/>
              <w:sz w:val="24"/>
              <w:szCs w:val="24"/>
              <w:lang w:val="es-MX"/>
            </w:rPr>
          </w:pPr>
          <w:hyperlink w:anchor="_Toc119541887" w:history="1">
            <w:r w:rsidR="007A6F8C" w:rsidRPr="005E7AC6">
              <w:rPr>
                <w:rStyle w:val="Hipervnculo"/>
                <w:rFonts w:ascii="Arial" w:eastAsia="Arial" w:hAnsi="Arial" w:cs="Arial"/>
                <w:b/>
                <w:noProof/>
                <w:lang w:val="es-MX"/>
              </w:rPr>
              <w:t>a</w:t>
            </w:r>
            <w:r w:rsidR="007A6F8C">
              <w:rPr>
                <w:rFonts w:asciiTheme="minorHAnsi" w:eastAsiaTheme="minorEastAsia" w:hAnsiTheme="minorHAnsi" w:cstheme="minorBidi"/>
                <w:noProof/>
                <w:sz w:val="24"/>
                <w:szCs w:val="24"/>
                <w:lang w:val="es-MX"/>
              </w:rPr>
              <w:tab/>
            </w:r>
            <w:r w:rsidR="007A6F8C" w:rsidRPr="005E7AC6">
              <w:rPr>
                <w:rStyle w:val="Hipervnculo"/>
                <w:rFonts w:ascii="Arial" w:eastAsia="Arial" w:hAnsi="Arial" w:cs="Arial"/>
                <w:b/>
                <w:noProof/>
                <w:lang w:val="es-MX"/>
              </w:rPr>
              <w:t>Organigrama general.</w:t>
            </w:r>
            <w:r w:rsidR="007A6F8C">
              <w:rPr>
                <w:noProof/>
                <w:webHidden/>
              </w:rPr>
              <w:tab/>
            </w:r>
            <w:r w:rsidR="007A6F8C">
              <w:rPr>
                <w:noProof/>
                <w:webHidden/>
              </w:rPr>
              <w:fldChar w:fldCharType="begin"/>
            </w:r>
            <w:r w:rsidR="007A6F8C">
              <w:rPr>
                <w:noProof/>
                <w:webHidden/>
              </w:rPr>
              <w:instrText xml:space="preserve"> PAGEREF _Toc119541887 \h </w:instrText>
            </w:r>
            <w:r w:rsidR="007A6F8C">
              <w:rPr>
                <w:noProof/>
                <w:webHidden/>
              </w:rPr>
            </w:r>
            <w:r w:rsidR="007A6F8C">
              <w:rPr>
                <w:noProof/>
                <w:webHidden/>
              </w:rPr>
              <w:fldChar w:fldCharType="separate"/>
            </w:r>
            <w:r w:rsidR="008305D3">
              <w:rPr>
                <w:noProof/>
                <w:webHidden/>
              </w:rPr>
              <w:t>17</w:t>
            </w:r>
            <w:r w:rsidR="007A6F8C">
              <w:rPr>
                <w:noProof/>
                <w:webHidden/>
              </w:rPr>
              <w:fldChar w:fldCharType="end"/>
            </w:r>
          </w:hyperlink>
        </w:p>
        <w:p w14:paraId="0430E08D" w14:textId="37A25CF0" w:rsidR="007A6F8C" w:rsidRDefault="000B2EBC">
          <w:pPr>
            <w:pStyle w:val="TDC2"/>
            <w:rPr>
              <w:rFonts w:asciiTheme="minorHAnsi" w:eastAsiaTheme="minorEastAsia" w:hAnsiTheme="minorHAnsi" w:cstheme="minorBidi"/>
              <w:noProof/>
              <w:sz w:val="24"/>
              <w:szCs w:val="24"/>
              <w:lang w:val="es-MX"/>
            </w:rPr>
          </w:pPr>
          <w:hyperlink w:anchor="_Toc119541888" w:history="1">
            <w:r w:rsidR="007A6F8C" w:rsidRPr="005E7AC6">
              <w:rPr>
                <w:rStyle w:val="Hipervnculo"/>
                <w:rFonts w:ascii="Arial" w:eastAsia="Arial" w:hAnsi="Arial" w:cs="Arial"/>
                <w:b/>
                <w:noProof/>
                <w:lang w:val="es-MX"/>
              </w:rPr>
              <w:t>b.</w:t>
            </w:r>
            <w:r w:rsidR="007A6F8C">
              <w:rPr>
                <w:rFonts w:asciiTheme="minorHAnsi" w:eastAsiaTheme="minorEastAsia" w:hAnsiTheme="minorHAnsi" w:cstheme="minorBidi"/>
                <w:noProof/>
                <w:sz w:val="24"/>
                <w:szCs w:val="24"/>
                <w:lang w:val="es-MX"/>
              </w:rPr>
              <w:tab/>
            </w:r>
            <w:r w:rsidR="007A6F8C" w:rsidRPr="005E7AC6">
              <w:rPr>
                <w:rStyle w:val="Hipervnculo"/>
                <w:rFonts w:ascii="Arial" w:eastAsia="Arial" w:hAnsi="Arial" w:cs="Arial"/>
                <w:b/>
                <w:noProof/>
                <w:lang w:val="es-MX"/>
              </w:rPr>
              <w:t>Organigrama específico.</w:t>
            </w:r>
            <w:r w:rsidR="007A6F8C">
              <w:rPr>
                <w:noProof/>
                <w:webHidden/>
              </w:rPr>
              <w:tab/>
            </w:r>
            <w:r w:rsidR="007A6F8C">
              <w:rPr>
                <w:noProof/>
                <w:webHidden/>
              </w:rPr>
              <w:fldChar w:fldCharType="begin"/>
            </w:r>
            <w:r w:rsidR="007A6F8C">
              <w:rPr>
                <w:noProof/>
                <w:webHidden/>
              </w:rPr>
              <w:instrText xml:space="preserve"> PAGEREF _Toc119541888 \h </w:instrText>
            </w:r>
            <w:r w:rsidR="007A6F8C">
              <w:rPr>
                <w:noProof/>
                <w:webHidden/>
              </w:rPr>
            </w:r>
            <w:r w:rsidR="007A6F8C">
              <w:rPr>
                <w:noProof/>
                <w:webHidden/>
              </w:rPr>
              <w:fldChar w:fldCharType="separate"/>
            </w:r>
            <w:r w:rsidR="008305D3">
              <w:rPr>
                <w:noProof/>
                <w:webHidden/>
              </w:rPr>
              <w:t>20</w:t>
            </w:r>
            <w:r w:rsidR="007A6F8C">
              <w:rPr>
                <w:noProof/>
                <w:webHidden/>
              </w:rPr>
              <w:fldChar w:fldCharType="end"/>
            </w:r>
          </w:hyperlink>
        </w:p>
        <w:p w14:paraId="62232377" w14:textId="6AC02C84" w:rsidR="007A6F8C" w:rsidRDefault="000B2EBC">
          <w:pPr>
            <w:pStyle w:val="TDC1"/>
            <w:rPr>
              <w:rFonts w:asciiTheme="minorHAnsi" w:eastAsiaTheme="minorEastAsia" w:hAnsiTheme="minorHAnsi" w:cstheme="minorBidi"/>
              <w:noProof/>
              <w:sz w:val="24"/>
              <w:szCs w:val="24"/>
              <w:lang w:val="es-MX"/>
            </w:rPr>
          </w:pPr>
          <w:hyperlink w:anchor="_Toc119541889" w:history="1">
            <w:r w:rsidR="007A6F8C" w:rsidRPr="005E7AC6">
              <w:rPr>
                <w:rStyle w:val="Hipervnculo"/>
                <w:rFonts w:ascii="Arial" w:eastAsia="Arial" w:hAnsi="Arial" w:cs="Arial"/>
                <w:b/>
                <w:noProof/>
                <w:lang w:val="es-MX"/>
              </w:rPr>
              <w:t xml:space="preserve">VIII. </w:t>
            </w:r>
            <w:r w:rsidR="007A6F8C">
              <w:rPr>
                <w:rFonts w:asciiTheme="minorHAnsi" w:eastAsiaTheme="minorEastAsia" w:hAnsiTheme="minorHAnsi" w:cstheme="minorBidi"/>
                <w:noProof/>
                <w:sz w:val="24"/>
                <w:szCs w:val="24"/>
                <w:lang w:val="es-MX"/>
              </w:rPr>
              <w:tab/>
            </w:r>
            <w:r w:rsidR="007A6F8C" w:rsidRPr="005E7AC6">
              <w:rPr>
                <w:rStyle w:val="Hipervnculo"/>
                <w:rFonts w:ascii="Arial" w:eastAsia="Arial" w:hAnsi="Arial" w:cs="Arial"/>
                <w:b/>
                <w:noProof/>
                <w:lang w:val="es-MX"/>
              </w:rPr>
              <w:t>Cédulas de descripción del puesto.</w:t>
            </w:r>
            <w:r w:rsidR="007A6F8C">
              <w:rPr>
                <w:noProof/>
                <w:webHidden/>
              </w:rPr>
              <w:tab/>
            </w:r>
            <w:r w:rsidR="007A6F8C">
              <w:rPr>
                <w:noProof/>
                <w:webHidden/>
              </w:rPr>
              <w:fldChar w:fldCharType="begin"/>
            </w:r>
            <w:r w:rsidR="007A6F8C">
              <w:rPr>
                <w:noProof/>
                <w:webHidden/>
              </w:rPr>
              <w:instrText xml:space="preserve"> PAGEREF _Toc119541889 \h </w:instrText>
            </w:r>
            <w:r w:rsidR="007A6F8C">
              <w:rPr>
                <w:noProof/>
                <w:webHidden/>
              </w:rPr>
            </w:r>
            <w:r w:rsidR="007A6F8C">
              <w:rPr>
                <w:noProof/>
                <w:webHidden/>
              </w:rPr>
              <w:fldChar w:fldCharType="separate"/>
            </w:r>
            <w:r w:rsidR="008305D3">
              <w:rPr>
                <w:noProof/>
                <w:webHidden/>
              </w:rPr>
              <w:t>31</w:t>
            </w:r>
            <w:r w:rsidR="007A6F8C">
              <w:rPr>
                <w:noProof/>
                <w:webHidden/>
              </w:rPr>
              <w:fldChar w:fldCharType="end"/>
            </w:r>
          </w:hyperlink>
        </w:p>
        <w:p w14:paraId="79146671" w14:textId="558EEC4B" w:rsidR="007A6F8C" w:rsidRDefault="000B2EBC">
          <w:pPr>
            <w:pStyle w:val="TDC1"/>
            <w:rPr>
              <w:rFonts w:asciiTheme="minorHAnsi" w:eastAsiaTheme="minorEastAsia" w:hAnsiTheme="minorHAnsi" w:cstheme="minorBidi"/>
              <w:noProof/>
              <w:sz w:val="24"/>
              <w:szCs w:val="24"/>
              <w:lang w:val="es-MX"/>
            </w:rPr>
          </w:pPr>
          <w:hyperlink w:anchor="_Toc119541890" w:history="1">
            <w:r w:rsidR="007A6F8C" w:rsidRPr="005E7AC6">
              <w:rPr>
                <w:rStyle w:val="Hipervnculo"/>
                <w:rFonts w:ascii="Arial" w:eastAsia="Arial" w:hAnsi="Arial" w:cs="Arial"/>
                <w:b/>
                <w:noProof/>
                <w:lang w:val="es-MX"/>
              </w:rPr>
              <w:t>IX.</w:t>
            </w:r>
            <w:r w:rsidR="007A6F8C">
              <w:rPr>
                <w:rFonts w:asciiTheme="minorHAnsi" w:eastAsiaTheme="minorEastAsia" w:hAnsiTheme="minorHAnsi" w:cstheme="minorBidi"/>
                <w:noProof/>
                <w:sz w:val="24"/>
                <w:szCs w:val="24"/>
                <w:lang w:val="es-MX"/>
              </w:rPr>
              <w:tab/>
            </w:r>
            <w:r w:rsidR="007A6F8C" w:rsidRPr="005E7AC6">
              <w:rPr>
                <w:rStyle w:val="Hipervnculo"/>
                <w:rFonts w:ascii="Arial" w:eastAsia="Arial" w:hAnsi="Arial" w:cs="Arial"/>
                <w:b/>
                <w:noProof/>
                <w:lang w:val="es-MX"/>
              </w:rPr>
              <w:t>Glosario</w:t>
            </w:r>
            <w:r w:rsidR="007A6F8C">
              <w:rPr>
                <w:noProof/>
                <w:webHidden/>
              </w:rPr>
              <w:tab/>
            </w:r>
            <w:r w:rsidR="007A6F8C">
              <w:rPr>
                <w:noProof/>
                <w:webHidden/>
              </w:rPr>
              <w:fldChar w:fldCharType="begin"/>
            </w:r>
            <w:r w:rsidR="007A6F8C">
              <w:rPr>
                <w:noProof/>
                <w:webHidden/>
              </w:rPr>
              <w:instrText xml:space="preserve"> PAGEREF _Toc119541890 \h </w:instrText>
            </w:r>
            <w:r w:rsidR="007A6F8C">
              <w:rPr>
                <w:noProof/>
                <w:webHidden/>
              </w:rPr>
            </w:r>
            <w:r w:rsidR="007A6F8C">
              <w:rPr>
                <w:noProof/>
                <w:webHidden/>
              </w:rPr>
              <w:fldChar w:fldCharType="separate"/>
            </w:r>
            <w:r w:rsidR="008305D3">
              <w:rPr>
                <w:noProof/>
                <w:webHidden/>
              </w:rPr>
              <w:t>344</w:t>
            </w:r>
            <w:r w:rsidR="007A6F8C">
              <w:rPr>
                <w:noProof/>
                <w:webHidden/>
              </w:rPr>
              <w:fldChar w:fldCharType="end"/>
            </w:r>
          </w:hyperlink>
        </w:p>
        <w:p w14:paraId="1EAAF191" w14:textId="4D573186" w:rsidR="007A6F8C" w:rsidRDefault="000B2EBC">
          <w:pPr>
            <w:pStyle w:val="TDC1"/>
            <w:rPr>
              <w:rFonts w:asciiTheme="minorHAnsi" w:eastAsiaTheme="minorEastAsia" w:hAnsiTheme="minorHAnsi" w:cstheme="minorBidi"/>
              <w:noProof/>
              <w:sz w:val="24"/>
              <w:szCs w:val="24"/>
              <w:lang w:val="es-MX"/>
            </w:rPr>
          </w:pPr>
          <w:hyperlink w:anchor="_Toc119541891" w:history="1">
            <w:r w:rsidR="007A6F8C" w:rsidRPr="005E7AC6">
              <w:rPr>
                <w:rStyle w:val="Hipervnculo"/>
                <w:rFonts w:ascii="Arial" w:eastAsia="Arial" w:hAnsi="Arial" w:cs="Arial"/>
                <w:b/>
                <w:noProof/>
                <w:lang w:val="es-MX"/>
              </w:rPr>
              <w:t>X.</w:t>
            </w:r>
            <w:r w:rsidR="007A6F8C">
              <w:rPr>
                <w:rFonts w:asciiTheme="minorHAnsi" w:eastAsiaTheme="minorEastAsia" w:hAnsiTheme="minorHAnsi" w:cstheme="minorBidi"/>
                <w:noProof/>
                <w:sz w:val="24"/>
                <w:szCs w:val="24"/>
                <w:lang w:val="es-MX"/>
              </w:rPr>
              <w:tab/>
            </w:r>
            <w:r w:rsidR="007A6F8C" w:rsidRPr="005E7AC6">
              <w:rPr>
                <w:rStyle w:val="Hipervnculo"/>
                <w:rFonts w:ascii="Arial" w:eastAsia="Arial" w:hAnsi="Arial" w:cs="Arial"/>
                <w:b/>
                <w:noProof/>
                <w:lang w:val="es-MX"/>
              </w:rPr>
              <w:t>Directorio.</w:t>
            </w:r>
            <w:r w:rsidR="007A6F8C">
              <w:rPr>
                <w:noProof/>
                <w:webHidden/>
              </w:rPr>
              <w:tab/>
            </w:r>
            <w:r w:rsidR="007A6F8C">
              <w:rPr>
                <w:noProof/>
                <w:webHidden/>
              </w:rPr>
              <w:fldChar w:fldCharType="begin"/>
            </w:r>
            <w:r w:rsidR="007A6F8C">
              <w:rPr>
                <w:noProof/>
                <w:webHidden/>
              </w:rPr>
              <w:instrText xml:space="preserve"> PAGEREF _Toc119541891 \h </w:instrText>
            </w:r>
            <w:r w:rsidR="007A6F8C">
              <w:rPr>
                <w:noProof/>
                <w:webHidden/>
              </w:rPr>
            </w:r>
            <w:r w:rsidR="007A6F8C">
              <w:rPr>
                <w:noProof/>
                <w:webHidden/>
              </w:rPr>
              <w:fldChar w:fldCharType="separate"/>
            </w:r>
            <w:r w:rsidR="008305D3">
              <w:rPr>
                <w:noProof/>
                <w:webHidden/>
              </w:rPr>
              <w:t>346</w:t>
            </w:r>
            <w:r w:rsidR="007A6F8C">
              <w:rPr>
                <w:noProof/>
                <w:webHidden/>
              </w:rPr>
              <w:fldChar w:fldCharType="end"/>
            </w:r>
          </w:hyperlink>
        </w:p>
        <w:p w14:paraId="1F020C8A" w14:textId="0191E90B" w:rsidR="007A6F8C" w:rsidRDefault="000B2EBC">
          <w:pPr>
            <w:pStyle w:val="TDC1"/>
            <w:rPr>
              <w:rFonts w:asciiTheme="minorHAnsi" w:eastAsiaTheme="minorEastAsia" w:hAnsiTheme="minorHAnsi" w:cstheme="minorBidi"/>
              <w:noProof/>
              <w:sz w:val="24"/>
              <w:szCs w:val="24"/>
              <w:lang w:val="es-MX"/>
            </w:rPr>
          </w:pPr>
          <w:hyperlink w:anchor="_Toc119541892" w:history="1">
            <w:r w:rsidR="007A6F8C" w:rsidRPr="005E7AC6">
              <w:rPr>
                <w:rStyle w:val="Hipervnculo"/>
                <w:rFonts w:ascii="Arial" w:eastAsia="Arial" w:hAnsi="Arial" w:cs="Arial"/>
                <w:b/>
                <w:noProof/>
                <w:lang w:val="es-MX"/>
              </w:rPr>
              <w:t>XI.</w:t>
            </w:r>
            <w:r w:rsidR="007A6F8C">
              <w:rPr>
                <w:rFonts w:asciiTheme="minorHAnsi" w:eastAsiaTheme="minorEastAsia" w:hAnsiTheme="minorHAnsi" w:cstheme="minorBidi"/>
                <w:noProof/>
                <w:sz w:val="24"/>
                <w:szCs w:val="24"/>
                <w:lang w:val="es-MX"/>
              </w:rPr>
              <w:tab/>
            </w:r>
            <w:r w:rsidR="007A6F8C" w:rsidRPr="005E7AC6">
              <w:rPr>
                <w:rStyle w:val="Hipervnculo"/>
                <w:rFonts w:ascii="Arial" w:eastAsia="Arial" w:hAnsi="Arial" w:cs="Arial"/>
                <w:b/>
                <w:noProof/>
                <w:lang w:val="es-MX"/>
              </w:rPr>
              <w:t>Exhorto.</w:t>
            </w:r>
            <w:r w:rsidR="007A6F8C">
              <w:rPr>
                <w:noProof/>
                <w:webHidden/>
              </w:rPr>
              <w:tab/>
            </w:r>
            <w:r w:rsidR="007A6F8C">
              <w:rPr>
                <w:noProof/>
                <w:webHidden/>
              </w:rPr>
              <w:fldChar w:fldCharType="begin"/>
            </w:r>
            <w:r w:rsidR="007A6F8C">
              <w:rPr>
                <w:noProof/>
                <w:webHidden/>
              </w:rPr>
              <w:instrText xml:space="preserve"> PAGEREF _Toc119541892 \h </w:instrText>
            </w:r>
            <w:r w:rsidR="007A6F8C">
              <w:rPr>
                <w:noProof/>
                <w:webHidden/>
              </w:rPr>
            </w:r>
            <w:r w:rsidR="007A6F8C">
              <w:rPr>
                <w:noProof/>
                <w:webHidden/>
              </w:rPr>
              <w:fldChar w:fldCharType="separate"/>
            </w:r>
            <w:r w:rsidR="008305D3">
              <w:rPr>
                <w:noProof/>
                <w:webHidden/>
              </w:rPr>
              <w:t>371</w:t>
            </w:r>
            <w:r w:rsidR="007A6F8C">
              <w:rPr>
                <w:noProof/>
                <w:webHidden/>
              </w:rPr>
              <w:fldChar w:fldCharType="end"/>
            </w:r>
          </w:hyperlink>
        </w:p>
        <w:p w14:paraId="2CA7BAD6" w14:textId="5C653686" w:rsidR="007A6F8C" w:rsidRDefault="000B2EBC">
          <w:pPr>
            <w:pStyle w:val="TDC1"/>
            <w:rPr>
              <w:rFonts w:asciiTheme="minorHAnsi" w:eastAsiaTheme="minorEastAsia" w:hAnsiTheme="minorHAnsi" w:cstheme="minorBidi"/>
              <w:noProof/>
              <w:sz w:val="24"/>
              <w:szCs w:val="24"/>
              <w:lang w:val="es-MX"/>
            </w:rPr>
          </w:pPr>
          <w:hyperlink w:anchor="_Toc119541893" w:history="1">
            <w:r w:rsidR="007A6F8C" w:rsidRPr="005E7AC6">
              <w:rPr>
                <w:rStyle w:val="Hipervnculo"/>
                <w:rFonts w:ascii="Arial" w:eastAsia="Arial" w:hAnsi="Arial" w:cs="Arial"/>
                <w:b/>
                <w:noProof/>
                <w:lang w:val="es-MX"/>
              </w:rPr>
              <w:t>XII.</w:t>
            </w:r>
            <w:r w:rsidR="007A6F8C">
              <w:rPr>
                <w:rFonts w:asciiTheme="minorHAnsi" w:eastAsiaTheme="minorEastAsia" w:hAnsiTheme="minorHAnsi" w:cstheme="minorBidi"/>
                <w:noProof/>
                <w:sz w:val="24"/>
                <w:szCs w:val="24"/>
                <w:lang w:val="es-MX"/>
              </w:rPr>
              <w:tab/>
            </w:r>
            <w:r w:rsidR="007A6F8C" w:rsidRPr="005E7AC6">
              <w:rPr>
                <w:rStyle w:val="Hipervnculo"/>
                <w:rFonts w:ascii="Arial" w:eastAsia="Arial" w:hAnsi="Arial" w:cs="Arial"/>
                <w:b/>
                <w:noProof/>
                <w:lang w:val="es-MX"/>
              </w:rPr>
              <w:t>Foja de firmas.</w:t>
            </w:r>
            <w:r w:rsidR="007A6F8C">
              <w:rPr>
                <w:noProof/>
                <w:webHidden/>
              </w:rPr>
              <w:tab/>
            </w:r>
            <w:r w:rsidR="007A6F8C">
              <w:rPr>
                <w:noProof/>
                <w:webHidden/>
              </w:rPr>
              <w:fldChar w:fldCharType="begin"/>
            </w:r>
            <w:r w:rsidR="007A6F8C">
              <w:rPr>
                <w:noProof/>
                <w:webHidden/>
              </w:rPr>
              <w:instrText xml:space="preserve"> PAGEREF _Toc119541893 \h </w:instrText>
            </w:r>
            <w:r w:rsidR="007A6F8C">
              <w:rPr>
                <w:noProof/>
                <w:webHidden/>
              </w:rPr>
            </w:r>
            <w:r w:rsidR="007A6F8C">
              <w:rPr>
                <w:noProof/>
                <w:webHidden/>
              </w:rPr>
              <w:fldChar w:fldCharType="separate"/>
            </w:r>
            <w:r w:rsidR="008305D3">
              <w:rPr>
                <w:noProof/>
                <w:webHidden/>
              </w:rPr>
              <w:t>372</w:t>
            </w:r>
            <w:r w:rsidR="007A6F8C">
              <w:rPr>
                <w:noProof/>
                <w:webHidden/>
              </w:rPr>
              <w:fldChar w:fldCharType="end"/>
            </w:r>
          </w:hyperlink>
        </w:p>
        <w:p w14:paraId="25619AED" w14:textId="39B78021" w:rsidR="00301155" w:rsidRPr="004A4C18" w:rsidRDefault="00875ED4">
          <w:pPr>
            <w:rPr>
              <w:color w:val="000000" w:themeColor="text1"/>
              <w:lang w:val="es-MX"/>
            </w:rPr>
          </w:pPr>
          <w:r w:rsidRPr="004A4C18">
            <w:rPr>
              <w:rFonts w:ascii="Arial" w:hAnsi="Arial" w:cs="Arial"/>
              <w:color w:val="000000" w:themeColor="text1"/>
              <w:lang w:val="es-MX"/>
            </w:rPr>
            <w:fldChar w:fldCharType="end"/>
          </w:r>
        </w:p>
      </w:sdtContent>
    </w:sdt>
    <w:p w14:paraId="2C813CC2" w14:textId="77777777" w:rsidR="00301155" w:rsidRPr="004A4C18" w:rsidRDefault="00301155">
      <w:pPr>
        <w:rPr>
          <w:color w:val="000000" w:themeColor="text1"/>
          <w:lang w:val="es-MX"/>
        </w:rPr>
      </w:pPr>
    </w:p>
    <w:p w14:paraId="75049CF7" w14:textId="77777777" w:rsidR="00301155" w:rsidRPr="004A4C18" w:rsidRDefault="00301155">
      <w:pPr>
        <w:rPr>
          <w:rFonts w:ascii="Arial" w:eastAsia="Arial" w:hAnsi="Arial" w:cs="Arial"/>
          <w:b/>
          <w:color w:val="000000" w:themeColor="text1"/>
          <w:sz w:val="24"/>
          <w:szCs w:val="24"/>
          <w:lang w:val="es-MX"/>
        </w:rPr>
      </w:pPr>
    </w:p>
    <w:p w14:paraId="4D069C4D" w14:textId="77777777" w:rsidR="00301155" w:rsidRPr="004A4C18" w:rsidRDefault="00301155">
      <w:pPr>
        <w:rPr>
          <w:rFonts w:ascii="Arial" w:eastAsia="Arial" w:hAnsi="Arial" w:cs="Arial"/>
          <w:b/>
          <w:color w:val="000000" w:themeColor="text1"/>
          <w:sz w:val="24"/>
          <w:szCs w:val="24"/>
          <w:lang w:val="es-MX"/>
        </w:rPr>
      </w:pPr>
    </w:p>
    <w:p w14:paraId="11A71775" w14:textId="77777777" w:rsidR="00301155" w:rsidRPr="004A4C18" w:rsidRDefault="00301155">
      <w:pPr>
        <w:rPr>
          <w:rFonts w:ascii="Arial" w:eastAsia="Arial" w:hAnsi="Arial" w:cs="Arial"/>
          <w:b/>
          <w:color w:val="000000" w:themeColor="text1"/>
          <w:sz w:val="24"/>
          <w:szCs w:val="24"/>
          <w:lang w:val="es-MX"/>
        </w:rPr>
      </w:pPr>
    </w:p>
    <w:p w14:paraId="523BA30B" w14:textId="77777777" w:rsidR="00301155" w:rsidRPr="004A4C18" w:rsidRDefault="00301155">
      <w:pPr>
        <w:rPr>
          <w:rFonts w:ascii="Arial" w:eastAsia="Arial" w:hAnsi="Arial" w:cs="Arial"/>
          <w:b/>
          <w:color w:val="000000" w:themeColor="text1"/>
          <w:sz w:val="24"/>
          <w:szCs w:val="24"/>
          <w:lang w:val="es-MX"/>
        </w:rPr>
      </w:pPr>
    </w:p>
    <w:p w14:paraId="54EAB808" w14:textId="77777777" w:rsidR="00301155" w:rsidRPr="004A4C18" w:rsidRDefault="00301155">
      <w:pPr>
        <w:rPr>
          <w:rFonts w:ascii="Arial" w:eastAsia="Arial" w:hAnsi="Arial" w:cs="Arial"/>
          <w:b/>
          <w:color w:val="000000" w:themeColor="text1"/>
          <w:sz w:val="24"/>
          <w:szCs w:val="24"/>
          <w:lang w:val="es-MX"/>
        </w:rPr>
      </w:pPr>
    </w:p>
    <w:p w14:paraId="4BA2FF58" w14:textId="77777777" w:rsidR="00301155" w:rsidRPr="004A4C18" w:rsidRDefault="00301155">
      <w:pPr>
        <w:rPr>
          <w:rFonts w:ascii="Arial" w:eastAsia="Arial" w:hAnsi="Arial" w:cs="Arial"/>
          <w:b/>
          <w:color w:val="000000" w:themeColor="text1"/>
          <w:sz w:val="24"/>
          <w:szCs w:val="24"/>
          <w:lang w:val="es-MX"/>
        </w:rPr>
      </w:pPr>
    </w:p>
    <w:p w14:paraId="472AB726" w14:textId="5A06AED9" w:rsidR="00CC6920" w:rsidRPr="004A4C18" w:rsidRDefault="00CC6920">
      <w:pPr>
        <w:rPr>
          <w:rFonts w:ascii="Arial" w:eastAsia="Arial" w:hAnsi="Arial" w:cs="Arial"/>
          <w:b/>
          <w:color w:val="000000" w:themeColor="text1"/>
          <w:sz w:val="24"/>
          <w:szCs w:val="24"/>
          <w:lang w:val="es-MX"/>
        </w:rPr>
      </w:pPr>
      <w:r w:rsidRPr="004A4C18">
        <w:rPr>
          <w:rFonts w:ascii="Arial" w:eastAsia="Arial" w:hAnsi="Arial" w:cs="Arial"/>
          <w:b/>
          <w:color w:val="000000" w:themeColor="text1"/>
          <w:sz w:val="24"/>
          <w:szCs w:val="24"/>
          <w:lang w:val="es-MX"/>
        </w:rPr>
        <w:br w:type="page"/>
      </w:r>
    </w:p>
    <w:p w14:paraId="4D6E91D3" w14:textId="3BA3F9CB" w:rsidR="00CC6920" w:rsidRPr="004A4C18" w:rsidRDefault="00CC6920">
      <w:pPr>
        <w:rPr>
          <w:rFonts w:ascii="Arial" w:eastAsia="Arial" w:hAnsi="Arial" w:cs="Arial"/>
          <w:b/>
          <w:color w:val="000000" w:themeColor="text1"/>
          <w:sz w:val="24"/>
          <w:szCs w:val="24"/>
          <w:lang w:val="es-MX"/>
        </w:rPr>
      </w:pPr>
      <w:r w:rsidRPr="004A4C18">
        <w:rPr>
          <w:rFonts w:ascii="Arial" w:eastAsia="Arial" w:hAnsi="Arial" w:cs="Arial"/>
          <w:b/>
          <w:color w:val="000000" w:themeColor="text1"/>
          <w:sz w:val="24"/>
          <w:szCs w:val="24"/>
          <w:lang w:val="es-MX"/>
        </w:rPr>
        <w:lastRenderedPageBreak/>
        <w:br w:type="page"/>
      </w:r>
    </w:p>
    <w:p w14:paraId="1CB2C72D" w14:textId="77777777" w:rsidR="00301155" w:rsidRPr="004A4C18" w:rsidRDefault="00301155">
      <w:pPr>
        <w:rPr>
          <w:rFonts w:ascii="Arial" w:eastAsia="Arial" w:hAnsi="Arial" w:cs="Arial"/>
          <w:b/>
          <w:color w:val="000000" w:themeColor="text1"/>
          <w:sz w:val="24"/>
          <w:szCs w:val="24"/>
          <w:lang w:val="es-MX"/>
        </w:rPr>
        <w:sectPr w:rsidR="00301155" w:rsidRPr="004A4C18" w:rsidSect="00F72DAE">
          <w:headerReference w:type="default" r:id="rId11"/>
          <w:footerReference w:type="default" r:id="rId12"/>
          <w:pgSz w:w="12240" w:h="15840"/>
          <w:pgMar w:top="1985" w:right="1134" w:bottom="992" w:left="992" w:header="709" w:footer="408" w:gutter="0"/>
          <w:pgNumType w:start="1"/>
          <w:cols w:space="720"/>
        </w:sectPr>
      </w:pPr>
    </w:p>
    <w:p w14:paraId="4CC10106" w14:textId="7F921F99" w:rsidR="00301155" w:rsidRPr="004A4C18" w:rsidRDefault="00B664E0" w:rsidP="00B664E0">
      <w:pPr>
        <w:pStyle w:val="Ttulo1"/>
        <w:jc w:val="both"/>
        <w:rPr>
          <w:rFonts w:ascii="Arial" w:eastAsia="Arial" w:hAnsi="Arial" w:cs="Arial"/>
          <w:b/>
          <w:color w:val="000000" w:themeColor="text1"/>
          <w:sz w:val="22"/>
          <w:szCs w:val="22"/>
          <w:lang w:val="es-MX"/>
        </w:rPr>
      </w:pPr>
      <w:bookmarkStart w:id="0" w:name="_Toc119541880"/>
      <w:r w:rsidRPr="004A4C18">
        <w:rPr>
          <w:rFonts w:ascii="Arial" w:hAnsi="Arial" w:cs="Arial"/>
          <w:b/>
          <w:bCs/>
          <w:color w:val="000000" w:themeColor="text1"/>
          <w:sz w:val="22"/>
          <w:szCs w:val="22"/>
          <w:lang w:val="es-MX"/>
        </w:rPr>
        <w:lastRenderedPageBreak/>
        <w:t>I.</w:t>
      </w:r>
      <w:r w:rsidRPr="004A4C18">
        <w:rPr>
          <w:rFonts w:ascii="Arial" w:hAnsi="Arial" w:cs="Arial"/>
          <w:b/>
          <w:bCs/>
          <w:color w:val="000000" w:themeColor="text1"/>
          <w:sz w:val="22"/>
          <w:szCs w:val="22"/>
          <w:lang w:val="es-MX"/>
        </w:rPr>
        <w:tab/>
      </w:r>
      <w:r w:rsidR="00875ED4" w:rsidRPr="004A4C18">
        <w:rPr>
          <w:rFonts w:ascii="Arial" w:hAnsi="Arial" w:cs="Arial"/>
          <w:b/>
          <w:bCs/>
          <w:color w:val="000000" w:themeColor="text1"/>
          <w:sz w:val="22"/>
          <w:szCs w:val="22"/>
          <w:lang w:val="es-MX"/>
        </w:rPr>
        <w:t>Introducción</w:t>
      </w:r>
      <w:r w:rsidR="00875ED4" w:rsidRPr="004A4C18">
        <w:rPr>
          <w:rFonts w:ascii="Arial" w:eastAsia="Arial" w:hAnsi="Arial" w:cs="Arial"/>
          <w:b/>
          <w:color w:val="000000" w:themeColor="text1"/>
          <w:sz w:val="22"/>
          <w:szCs w:val="22"/>
          <w:lang w:val="es-MX"/>
        </w:rPr>
        <w:t>.</w:t>
      </w:r>
      <w:bookmarkEnd w:id="0"/>
    </w:p>
    <w:p w14:paraId="23512351" w14:textId="372A2FEC" w:rsidR="00301155" w:rsidRPr="004A4C18" w:rsidRDefault="009B06A4" w:rsidP="004C4C95">
      <w:pPr>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La Secretaría de Finanzas</w:t>
      </w:r>
      <w:r w:rsidR="00D44BFF">
        <w:rPr>
          <w:rFonts w:ascii="Arial" w:eastAsia="Arial" w:hAnsi="Arial" w:cs="Arial"/>
          <w:bCs/>
          <w:color w:val="000000" w:themeColor="text1"/>
          <w:lang w:val="es-MX"/>
        </w:rPr>
        <w:t xml:space="preserve"> del Poder Ejecutivo</w:t>
      </w:r>
      <w:r w:rsidRPr="004A4C18">
        <w:rPr>
          <w:rFonts w:ascii="Arial" w:eastAsia="Arial" w:hAnsi="Arial" w:cs="Arial"/>
          <w:bCs/>
          <w:color w:val="000000" w:themeColor="text1"/>
          <w:lang w:val="es-MX"/>
        </w:rPr>
        <w:t>, en cumplimiento a los dispuesto en el artículo 30 de la Ley Orgánica del Poder Ejecutivo del Estado de Oaxaca y su Reglamento Interior, establece el presente Manual de Organización, el cual forma parte de la actualización de sus instrumentos normativos, encaminados al cumplimiento de objetivos, estrategias, políticas y acciones de gobierno establecidos en el Plan Estatal de Desarrollo 2016 – 2022.</w:t>
      </w:r>
    </w:p>
    <w:p w14:paraId="59F6F456" w14:textId="0D405C9F" w:rsidR="009B06A4" w:rsidRPr="004A4C18" w:rsidRDefault="009B06A4" w:rsidP="004C4C95">
      <w:pPr>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El presente Manual de Organización de la Secretaría de Finanzas, constituye un instrumento de apoyo al proceso organizacional de la dependencia y fue formulado considerando los cambios que se han originado</w:t>
      </w:r>
      <w:r w:rsidR="001751C3" w:rsidRPr="004A4C18">
        <w:rPr>
          <w:rFonts w:ascii="Arial" w:eastAsia="Arial" w:hAnsi="Arial" w:cs="Arial"/>
          <w:bCs/>
          <w:color w:val="000000" w:themeColor="text1"/>
          <w:lang w:val="es-MX"/>
        </w:rPr>
        <w:t xml:space="preserve"> </w:t>
      </w:r>
      <w:r w:rsidRPr="004A4C18">
        <w:rPr>
          <w:rFonts w:ascii="Arial" w:eastAsia="Arial" w:hAnsi="Arial" w:cs="Arial"/>
          <w:bCs/>
          <w:color w:val="000000" w:themeColor="text1"/>
          <w:lang w:val="es-MX"/>
        </w:rPr>
        <w:t>en su estructura orgánica como resultado de las reformas realizadas a la Ley Orgánica del Poder Ejecutivo del Estado de Oaxaca publicadas en el órgano de difusión oficial del Estado el 01 de diciembre del 2010</w:t>
      </w:r>
      <w:r w:rsidR="00F42E1A" w:rsidRPr="004A4C18">
        <w:rPr>
          <w:rFonts w:ascii="Arial" w:eastAsia="Arial" w:hAnsi="Arial" w:cs="Arial"/>
          <w:bCs/>
          <w:color w:val="000000" w:themeColor="text1"/>
          <w:lang w:val="es-MX"/>
        </w:rPr>
        <w:t>, 10 de marzo del 2012</w:t>
      </w:r>
      <w:r w:rsidR="008E2780" w:rsidRPr="004A4C18">
        <w:rPr>
          <w:rFonts w:ascii="Arial" w:eastAsia="Arial" w:hAnsi="Arial" w:cs="Arial"/>
          <w:bCs/>
          <w:color w:val="000000" w:themeColor="text1"/>
          <w:lang w:val="es-MX"/>
        </w:rPr>
        <w:t>,</w:t>
      </w:r>
      <w:r w:rsidR="00F42E1A" w:rsidRPr="004A4C18">
        <w:rPr>
          <w:rFonts w:ascii="Arial" w:eastAsia="Arial" w:hAnsi="Arial" w:cs="Arial"/>
          <w:bCs/>
          <w:color w:val="000000" w:themeColor="text1"/>
          <w:lang w:val="es-MX"/>
        </w:rPr>
        <w:t xml:space="preserve"> 27 de diciembre de 2012, 08 de noviembre del 2013, 27 de diciembre</w:t>
      </w:r>
      <w:r w:rsidR="008E2780" w:rsidRPr="004A4C18">
        <w:rPr>
          <w:rFonts w:ascii="Arial" w:eastAsia="Arial" w:hAnsi="Arial" w:cs="Arial"/>
          <w:bCs/>
          <w:color w:val="000000" w:themeColor="text1"/>
          <w:lang w:val="es-MX"/>
        </w:rPr>
        <w:t xml:space="preserve"> del 2014, 02 de enero del 2015 y 20 de abril 2019.</w:t>
      </w:r>
    </w:p>
    <w:p w14:paraId="7E18C293" w14:textId="15D449E9" w:rsidR="008E2780" w:rsidRPr="004A4C18" w:rsidRDefault="008E2780" w:rsidP="004C4C95">
      <w:pPr>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 xml:space="preserve">El contenido de este manual está organizado de la siguiente manera: </w:t>
      </w:r>
    </w:p>
    <w:p w14:paraId="1892802E" w14:textId="264FC9A3" w:rsidR="008E2780" w:rsidRPr="004A4C18" w:rsidRDefault="008E2780" w:rsidP="004C4C95">
      <w:pPr>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Antecedentes hist</w:t>
      </w:r>
      <w:r w:rsidR="001751C3" w:rsidRPr="004A4C18">
        <w:rPr>
          <w:rFonts w:ascii="Arial" w:eastAsia="Arial" w:hAnsi="Arial" w:cs="Arial"/>
          <w:bCs/>
          <w:color w:val="000000" w:themeColor="text1"/>
          <w:lang w:val="es-MX"/>
        </w:rPr>
        <w:t>ó</w:t>
      </w:r>
      <w:r w:rsidRPr="004A4C18">
        <w:rPr>
          <w:rFonts w:ascii="Arial" w:eastAsia="Arial" w:hAnsi="Arial" w:cs="Arial"/>
          <w:bCs/>
          <w:color w:val="000000" w:themeColor="text1"/>
          <w:lang w:val="es-MX"/>
        </w:rPr>
        <w:t xml:space="preserve">ricos </w:t>
      </w:r>
      <w:r w:rsidR="00D406C1" w:rsidRPr="004A4C18">
        <w:rPr>
          <w:rFonts w:ascii="Arial" w:eastAsia="Arial" w:hAnsi="Arial" w:cs="Arial"/>
          <w:bCs/>
          <w:color w:val="000000" w:themeColor="text1"/>
          <w:lang w:val="es-MX"/>
        </w:rPr>
        <w:t>más</w:t>
      </w:r>
      <w:r w:rsidRPr="004A4C18">
        <w:rPr>
          <w:rFonts w:ascii="Arial" w:eastAsia="Arial" w:hAnsi="Arial" w:cs="Arial"/>
          <w:bCs/>
          <w:color w:val="000000" w:themeColor="text1"/>
          <w:lang w:val="es-MX"/>
        </w:rPr>
        <w:t xml:space="preserve"> relevantes de la Secretaría</w:t>
      </w:r>
      <w:r w:rsidR="007078BB" w:rsidRPr="004A4C18">
        <w:rPr>
          <w:rFonts w:ascii="Arial" w:eastAsia="Arial" w:hAnsi="Arial" w:cs="Arial"/>
          <w:bCs/>
          <w:color w:val="000000" w:themeColor="text1"/>
          <w:lang w:val="es-MX"/>
        </w:rPr>
        <w:t>, m</w:t>
      </w:r>
      <w:r w:rsidRPr="004A4C18">
        <w:rPr>
          <w:rFonts w:ascii="Arial" w:eastAsia="Arial" w:hAnsi="Arial" w:cs="Arial"/>
          <w:bCs/>
          <w:color w:val="000000" w:themeColor="text1"/>
          <w:lang w:val="es-MX"/>
        </w:rPr>
        <w:t xml:space="preserve">arco </w:t>
      </w:r>
      <w:r w:rsidR="007078BB" w:rsidRPr="004A4C18">
        <w:rPr>
          <w:rFonts w:ascii="Arial" w:eastAsia="Arial" w:hAnsi="Arial" w:cs="Arial"/>
          <w:bCs/>
          <w:color w:val="000000" w:themeColor="text1"/>
          <w:lang w:val="es-MX"/>
        </w:rPr>
        <w:t>j</w:t>
      </w:r>
      <w:r w:rsidRPr="004A4C18">
        <w:rPr>
          <w:rFonts w:ascii="Arial" w:eastAsia="Arial" w:hAnsi="Arial" w:cs="Arial"/>
          <w:bCs/>
          <w:color w:val="000000" w:themeColor="text1"/>
          <w:lang w:val="es-MX"/>
        </w:rPr>
        <w:t>urídico</w:t>
      </w:r>
      <w:r w:rsidR="007078BB" w:rsidRPr="004A4C18">
        <w:rPr>
          <w:rFonts w:ascii="Arial" w:eastAsia="Arial" w:hAnsi="Arial" w:cs="Arial"/>
          <w:bCs/>
          <w:color w:val="000000" w:themeColor="text1"/>
          <w:lang w:val="es-MX"/>
        </w:rPr>
        <w:t xml:space="preserve"> de actuación, m</w:t>
      </w:r>
      <w:r w:rsidRPr="004A4C18">
        <w:rPr>
          <w:rFonts w:ascii="Arial" w:eastAsia="Arial" w:hAnsi="Arial" w:cs="Arial"/>
          <w:bCs/>
          <w:color w:val="000000" w:themeColor="text1"/>
          <w:lang w:val="es-MX"/>
        </w:rPr>
        <w:t xml:space="preserve">isión y </w:t>
      </w:r>
      <w:r w:rsidR="007078BB" w:rsidRPr="004A4C18">
        <w:rPr>
          <w:rFonts w:ascii="Arial" w:eastAsia="Arial" w:hAnsi="Arial" w:cs="Arial"/>
          <w:bCs/>
          <w:color w:val="000000" w:themeColor="text1"/>
          <w:lang w:val="es-MX"/>
        </w:rPr>
        <w:t>v</w:t>
      </w:r>
      <w:r w:rsidRPr="004A4C18">
        <w:rPr>
          <w:rFonts w:ascii="Arial" w:eastAsia="Arial" w:hAnsi="Arial" w:cs="Arial"/>
          <w:bCs/>
          <w:color w:val="000000" w:themeColor="text1"/>
          <w:lang w:val="es-MX"/>
        </w:rPr>
        <w:t>isión</w:t>
      </w:r>
      <w:r w:rsidR="007078BB" w:rsidRPr="004A4C18">
        <w:rPr>
          <w:rFonts w:ascii="Arial" w:eastAsia="Arial" w:hAnsi="Arial" w:cs="Arial"/>
          <w:bCs/>
          <w:color w:val="000000" w:themeColor="text1"/>
          <w:lang w:val="es-MX"/>
        </w:rPr>
        <w:t>, e</w:t>
      </w:r>
      <w:r w:rsidRPr="004A4C18">
        <w:rPr>
          <w:rFonts w:ascii="Arial" w:eastAsia="Arial" w:hAnsi="Arial" w:cs="Arial"/>
          <w:bCs/>
          <w:color w:val="000000" w:themeColor="text1"/>
          <w:lang w:val="es-MX"/>
        </w:rPr>
        <w:t>structura Orgánica</w:t>
      </w:r>
      <w:r w:rsidR="007078BB" w:rsidRPr="004A4C18">
        <w:rPr>
          <w:rFonts w:ascii="Arial" w:eastAsia="Arial" w:hAnsi="Arial" w:cs="Arial"/>
          <w:bCs/>
          <w:color w:val="000000" w:themeColor="text1"/>
          <w:lang w:val="es-MX"/>
        </w:rPr>
        <w:t>, o</w:t>
      </w:r>
      <w:r w:rsidRPr="004A4C18">
        <w:rPr>
          <w:rFonts w:ascii="Arial" w:eastAsia="Arial" w:hAnsi="Arial" w:cs="Arial"/>
          <w:bCs/>
          <w:color w:val="000000" w:themeColor="text1"/>
          <w:lang w:val="es-MX"/>
        </w:rPr>
        <w:t>bjetivos</w:t>
      </w:r>
      <w:r w:rsidR="007078BB" w:rsidRPr="004A4C18">
        <w:rPr>
          <w:rFonts w:ascii="Arial" w:eastAsia="Arial" w:hAnsi="Arial" w:cs="Arial"/>
          <w:bCs/>
          <w:color w:val="000000" w:themeColor="text1"/>
          <w:lang w:val="es-MX"/>
        </w:rPr>
        <w:t xml:space="preserve"> de cada Subsecretaría, Dirección, Coordinaci</w:t>
      </w:r>
      <w:r w:rsidR="001751C3" w:rsidRPr="004A4C18">
        <w:rPr>
          <w:rFonts w:ascii="Arial" w:eastAsia="Arial" w:hAnsi="Arial" w:cs="Arial"/>
          <w:bCs/>
          <w:color w:val="000000" w:themeColor="text1"/>
          <w:lang w:val="es-MX"/>
        </w:rPr>
        <w:t>ó</w:t>
      </w:r>
      <w:r w:rsidR="007078BB" w:rsidRPr="004A4C18">
        <w:rPr>
          <w:rFonts w:ascii="Arial" w:eastAsia="Arial" w:hAnsi="Arial" w:cs="Arial"/>
          <w:bCs/>
          <w:color w:val="000000" w:themeColor="text1"/>
          <w:lang w:val="es-MX"/>
        </w:rPr>
        <w:t>n y Departamento que la integra, así como las cédulas de descripción de puestos, con el propósito de</w:t>
      </w:r>
      <w:r w:rsidR="00345A64" w:rsidRPr="004A4C18">
        <w:rPr>
          <w:rFonts w:ascii="Arial" w:eastAsia="Arial" w:hAnsi="Arial" w:cs="Arial"/>
          <w:bCs/>
          <w:color w:val="000000" w:themeColor="text1"/>
          <w:lang w:val="es-MX"/>
        </w:rPr>
        <w:t xml:space="preserve"> precisar las funciones de las y los servidores públicos que desempeñan los mismos.</w:t>
      </w:r>
    </w:p>
    <w:p w14:paraId="5F0964F7" w14:textId="775D5C16" w:rsidR="00345A64" w:rsidRPr="004A4C18" w:rsidRDefault="00345A64" w:rsidP="004C4C95">
      <w:pPr>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Cabe aclarar que este documento no incluye la competencia y estructura orgánica</w:t>
      </w:r>
      <w:r w:rsidR="00E10AAC" w:rsidRPr="004A4C18">
        <w:rPr>
          <w:rFonts w:ascii="Arial" w:eastAsia="Arial" w:hAnsi="Arial" w:cs="Arial"/>
          <w:bCs/>
          <w:color w:val="000000" w:themeColor="text1"/>
          <w:lang w:val="es-MX"/>
        </w:rPr>
        <w:t xml:space="preserve"> del Instituto Catastral del Estado de Oaxaca</w:t>
      </w:r>
      <w:r w:rsidR="00BC6C2B" w:rsidRPr="004A4C18">
        <w:rPr>
          <w:rFonts w:ascii="Arial" w:eastAsia="Arial" w:hAnsi="Arial" w:cs="Arial"/>
          <w:bCs/>
          <w:color w:val="000000" w:themeColor="text1"/>
          <w:lang w:val="es-MX"/>
        </w:rPr>
        <w:t>, órgano desconce</w:t>
      </w:r>
      <w:r w:rsidR="001751C3" w:rsidRPr="004A4C18">
        <w:rPr>
          <w:rFonts w:ascii="Arial" w:eastAsia="Arial" w:hAnsi="Arial" w:cs="Arial"/>
          <w:bCs/>
          <w:color w:val="000000" w:themeColor="text1"/>
          <w:lang w:val="es-MX"/>
        </w:rPr>
        <w:t>n</w:t>
      </w:r>
      <w:r w:rsidR="00BC6C2B" w:rsidRPr="004A4C18">
        <w:rPr>
          <w:rFonts w:ascii="Arial" w:eastAsia="Arial" w:hAnsi="Arial" w:cs="Arial"/>
          <w:bCs/>
          <w:color w:val="000000" w:themeColor="text1"/>
          <w:lang w:val="es-MX"/>
        </w:rPr>
        <w:t>trado tendrá la organización y la competencia que establezcan los ordenamientos legales y reglamentarios por lo que fueron creados.</w:t>
      </w:r>
    </w:p>
    <w:p w14:paraId="4E83CC3A" w14:textId="7F66DC10" w:rsidR="0029076C" w:rsidRPr="004A4C18" w:rsidRDefault="00B664E0" w:rsidP="00B664E0">
      <w:pPr>
        <w:pStyle w:val="Ttulo1"/>
        <w:rPr>
          <w:rFonts w:ascii="Arial" w:eastAsia="Arial" w:hAnsi="Arial" w:cs="Arial"/>
          <w:b/>
          <w:color w:val="000000" w:themeColor="text1"/>
          <w:sz w:val="22"/>
          <w:szCs w:val="22"/>
          <w:lang w:val="es-MX"/>
        </w:rPr>
      </w:pPr>
      <w:bookmarkStart w:id="1" w:name="_Toc119541881"/>
      <w:r w:rsidRPr="004A4C18">
        <w:rPr>
          <w:rFonts w:ascii="Arial" w:eastAsia="Arial" w:hAnsi="Arial" w:cs="Arial"/>
          <w:b/>
          <w:color w:val="000000" w:themeColor="text1"/>
          <w:sz w:val="22"/>
          <w:szCs w:val="22"/>
          <w:lang w:val="es-MX"/>
        </w:rPr>
        <w:t xml:space="preserve">II. </w:t>
      </w:r>
      <w:r w:rsidRPr="004A4C18">
        <w:rPr>
          <w:rFonts w:ascii="Arial" w:eastAsia="Arial" w:hAnsi="Arial" w:cs="Arial"/>
          <w:b/>
          <w:color w:val="000000" w:themeColor="text1"/>
          <w:sz w:val="22"/>
          <w:szCs w:val="22"/>
          <w:lang w:val="es-MX"/>
        </w:rPr>
        <w:tab/>
      </w:r>
      <w:r w:rsidR="00875ED4" w:rsidRPr="004A4C18">
        <w:rPr>
          <w:rFonts w:ascii="Arial" w:eastAsia="Arial" w:hAnsi="Arial" w:cs="Arial"/>
          <w:b/>
          <w:color w:val="000000" w:themeColor="text1"/>
          <w:sz w:val="22"/>
          <w:szCs w:val="22"/>
          <w:lang w:val="es-MX"/>
        </w:rPr>
        <w:t>Objetivo del Manual de Organización.</w:t>
      </w:r>
      <w:bookmarkEnd w:id="1"/>
    </w:p>
    <w:p w14:paraId="34007304" w14:textId="2CA9259D" w:rsidR="00A77601" w:rsidRPr="004A4C18" w:rsidRDefault="00A77601" w:rsidP="004C4C95">
      <w:pPr>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Se</w:t>
      </w:r>
      <w:r w:rsidR="00C32106">
        <w:rPr>
          <w:rFonts w:ascii="Arial" w:eastAsia="Arial" w:hAnsi="Arial" w:cs="Arial"/>
          <w:bCs/>
          <w:color w:val="000000" w:themeColor="text1"/>
          <w:lang w:val="es-MX"/>
        </w:rPr>
        <w:t>r</w:t>
      </w:r>
      <w:r w:rsidRPr="004A4C18">
        <w:rPr>
          <w:rFonts w:ascii="Arial" w:eastAsia="Arial" w:hAnsi="Arial" w:cs="Arial"/>
          <w:bCs/>
          <w:color w:val="000000" w:themeColor="text1"/>
          <w:lang w:val="es-MX"/>
        </w:rPr>
        <w:t xml:space="preserve"> el instrumento que transparente y apoye a servidores públicos de la Secretaría de Finanzas</w:t>
      </w:r>
      <w:r w:rsidR="00D44BFF">
        <w:rPr>
          <w:rFonts w:ascii="Arial" w:eastAsia="Arial" w:hAnsi="Arial" w:cs="Arial"/>
          <w:bCs/>
          <w:color w:val="000000" w:themeColor="text1"/>
          <w:lang w:val="es-MX"/>
        </w:rPr>
        <w:t xml:space="preserve"> del Poder Ejecutivo,</w:t>
      </w:r>
      <w:r w:rsidRPr="004A4C18">
        <w:rPr>
          <w:rFonts w:ascii="Arial" w:eastAsia="Arial" w:hAnsi="Arial" w:cs="Arial"/>
          <w:bCs/>
          <w:color w:val="000000" w:themeColor="text1"/>
          <w:lang w:val="es-MX"/>
        </w:rPr>
        <w:t xml:space="preserve"> en el desarrollo de sus funciones en el ámbito de sus competencias.</w:t>
      </w:r>
    </w:p>
    <w:p w14:paraId="1DE8041B" w14:textId="0BF9BBAC" w:rsidR="00A77601" w:rsidRPr="004A4C18" w:rsidRDefault="00A77601" w:rsidP="004C4C95">
      <w:pPr>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Además, ser un documento elemental para</w:t>
      </w:r>
      <w:r w:rsidR="001751C3" w:rsidRPr="004A4C18">
        <w:rPr>
          <w:rFonts w:ascii="Arial" w:eastAsia="Arial" w:hAnsi="Arial" w:cs="Arial"/>
          <w:bCs/>
          <w:color w:val="000000" w:themeColor="text1"/>
          <w:lang w:val="es-MX"/>
        </w:rPr>
        <w:t xml:space="preserve"> </w:t>
      </w:r>
      <w:r w:rsidRPr="004A4C18">
        <w:rPr>
          <w:rFonts w:ascii="Arial" w:eastAsia="Arial" w:hAnsi="Arial" w:cs="Arial"/>
          <w:bCs/>
          <w:color w:val="000000" w:themeColor="text1"/>
          <w:lang w:val="es-MX"/>
        </w:rPr>
        <w:t>personal de nuevo ingreso a la Secretaría, así como de consulta para otras dependencias, entidades o público en general.</w:t>
      </w:r>
    </w:p>
    <w:p w14:paraId="3673B381" w14:textId="5DC30F13" w:rsidR="00402AA2" w:rsidRPr="004A4C18" w:rsidRDefault="00875ED4" w:rsidP="00B664E0">
      <w:pPr>
        <w:pStyle w:val="Ttulo1"/>
        <w:rPr>
          <w:rFonts w:ascii="Arial" w:eastAsia="Arial" w:hAnsi="Arial" w:cs="Arial"/>
          <w:b/>
          <w:color w:val="000000" w:themeColor="text1"/>
          <w:sz w:val="22"/>
          <w:szCs w:val="22"/>
          <w:lang w:val="es-MX"/>
        </w:rPr>
      </w:pPr>
      <w:r w:rsidRPr="004A4C18">
        <w:rPr>
          <w:color w:val="000000" w:themeColor="text1"/>
          <w:sz w:val="22"/>
          <w:szCs w:val="22"/>
          <w:lang w:val="es-MX"/>
        </w:rPr>
        <w:br w:type="page"/>
      </w:r>
      <w:bookmarkStart w:id="2" w:name="_Toc118884304"/>
      <w:bookmarkStart w:id="3" w:name="_Toc119541882"/>
      <w:r w:rsidR="00B664E0" w:rsidRPr="004A4C18">
        <w:rPr>
          <w:rFonts w:ascii="Arial" w:eastAsia="Arial" w:hAnsi="Arial" w:cs="Arial"/>
          <w:b/>
          <w:color w:val="000000" w:themeColor="text1"/>
          <w:sz w:val="22"/>
          <w:szCs w:val="22"/>
          <w:lang w:val="es-MX"/>
        </w:rPr>
        <w:lastRenderedPageBreak/>
        <w:t>III.</w:t>
      </w:r>
      <w:r w:rsidR="00B664E0" w:rsidRPr="004A4C18">
        <w:rPr>
          <w:rFonts w:ascii="Arial" w:eastAsia="Arial" w:hAnsi="Arial" w:cs="Arial"/>
          <w:b/>
          <w:color w:val="000000" w:themeColor="text1"/>
          <w:sz w:val="22"/>
          <w:szCs w:val="22"/>
          <w:lang w:val="es-MX"/>
        </w:rPr>
        <w:tab/>
      </w:r>
      <w:r w:rsidR="00402AA2" w:rsidRPr="004A4C18">
        <w:rPr>
          <w:rFonts w:ascii="Arial" w:eastAsia="Arial" w:hAnsi="Arial" w:cs="Arial"/>
          <w:b/>
          <w:color w:val="000000" w:themeColor="text1"/>
          <w:sz w:val="22"/>
          <w:szCs w:val="22"/>
          <w:lang w:val="es-MX"/>
        </w:rPr>
        <w:t>A</w:t>
      </w:r>
      <w:r w:rsidRPr="004A4C18">
        <w:rPr>
          <w:rFonts w:ascii="Arial" w:eastAsia="Arial" w:hAnsi="Arial" w:cs="Arial"/>
          <w:b/>
          <w:color w:val="000000" w:themeColor="text1"/>
          <w:sz w:val="22"/>
          <w:szCs w:val="22"/>
          <w:lang w:val="es-MX"/>
        </w:rPr>
        <w:t>ntecedentes históricos.</w:t>
      </w:r>
      <w:bookmarkEnd w:id="2"/>
      <w:bookmarkEnd w:id="3"/>
    </w:p>
    <w:p w14:paraId="60238DA5" w14:textId="1D6B7F7C" w:rsidR="00301155" w:rsidRPr="004A4C18" w:rsidRDefault="00875ED4" w:rsidP="004C4C95">
      <w:pPr>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Durante el Gobierno Interino del Estado de Oaxaca, Don Nicolás López Garrido en el año de 1901 estableció dentro de la estructura administrativa de la Secretaría General de Gobierno una sección de Hacienda, integrada por un jefe y dos escribientes, encargados de la gestión de ingreso. </w:t>
      </w:r>
    </w:p>
    <w:p w14:paraId="4EFDDCAA" w14:textId="77777777" w:rsidR="00301155" w:rsidRPr="004A4C18" w:rsidRDefault="00875ED4" w:rsidP="004C4C95">
      <w:pPr>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En 1916 durante el Gobierno del General Jesús Agustín Castro se expide el reglamento de la Secretaría General de Gobierno, dándose los primeros cambios significativos dentro de la estructura orgánica del Poder Ejecutivo, conservando el mismo nivel jerárquico y creándose a su vez, el nivel de “Departamento” en lugar de lo que hasta esa fecha habían sido “Secciones”; la Sección de Hacienda modifica su denominación, convirtiéndose en el Departamento de Hacienda y Glosa, al cual se le asignan funciones en materia Fiscal, Industrial, Comercio y Glosa. </w:t>
      </w:r>
    </w:p>
    <w:p w14:paraId="7C074AE8" w14:textId="77777777" w:rsidR="00301155" w:rsidRPr="004A4C18" w:rsidRDefault="00875ED4" w:rsidP="004C4C95">
      <w:pPr>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Para el año 1927 se transfiere el Departamento de Hacienda y Glosa a la nueva Tesorería General del Estado, la cual se integró con los Departamentos de Recaudación, Pagos y Correspondencia, Contabilidad y Archivo, Glosa y Recaudaciones de Rentas. </w:t>
      </w:r>
    </w:p>
    <w:p w14:paraId="3ED1AEBA" w14:textId="77777777" w:rsidR="00301155" w:rsidRPr="004A4C18" w:rsidRDefault="00875ED4" w:rsidP="004C4C95">
      <w:pPr>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Posteriormente y hasta el año 1932, durante el periodo del Gobierno de Anastasio García Toledo, se presentan como nuevas figuras administrativas las Direcciones Generales, creándose en el año de 1934 la Dirección General de Rentas del Estado, a la cual se le asigna como funciones básicas la administración de la Glosa, efectuar la contabilidad y aprovisionamiento, libros por multas y responsabilidades; realizar la inspección fiscal y las recaudaciones de rentas tanto del centro como foráneas, así como la administración de las colecturías. </w:t>
      </w:r>
    </w:p>
    <w:p w14:paraId="0D28E692" w14:textId="77777777" w:rsidR="00301155" w:rsidRPr="004A4C18" w:rsidRDefault="00875ED4" w:rsidP="004C4C95">
      <w:pPr>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En el año 1938, siendo Gobernador Constitucional Don Constantino Capital, la Dirección General de Rentas se transforma en la Tesorería General del Estado, que para el cumplimiento de sus funciones se integra con las siguientes secciones: Ingresos, Egresos, Caja, Recaudación, Proveeduría, Correspondencia y Archivo, Auditoría General, Contabilidad, Inspección Fiscal y Política Fiscal. </w:t>
      </w:r>
    </w:p>
    <w:p w14:paraId="75223013" w14:textId="77777777" w:rsidR="00301155" w:rsidRPr="004A4C18" w:rsidRDefault="00875ED4" w:rsidP="004C4C95">
      <w:pPr>
        <w:jc w:val="both"/>
        <w:rPr>
          <w:rFonts w:ascii="Arial" w:eastAsia="Arial" w:hAnsi="Arial" w:cs="Arial"/>
          <w:color w:val="000000" w:themeColor="text1"/>
          <w:lang w:val="es-MX"/>
        </w:rPr>
      </w:pPr>
      <w:r w:rsidRPr="004A4C18">
        <w:rPr>
          <w:rFonts w:ascii="Arial" w:eastAsia="Arial" w:hAnsi="Arial" w:cs="Arial"/>
          <w:color w:val="000000" w:themeColor="text1"/>
          <w:lang w:val="es-MX"/>
        </w:rPr>
        <w:t>El 27 de diciembre de 1952 se publica en el Periódico Oficial del Estado el Reglamento de las Oficinas Recaudadoras, aprobado por Decreto del Ejecutivo de fecha 5 de noviembre de 1952. En 1958 cambia su denominación por la de Dirección de Hacienda y Tesorería General del Estado. Para el año de 1969 aparece la Dirección General de Hacienda y Crédito y en 1972 se retoma la denominación de Tesorería General del Estado.</w:t>
      </w:r>
    </w:p>
    <w:p w14:paraId="3B9B3C38" w14:textId="700F7E45" w:rsidR="00301155" w:rsidRPr="004A4C18" w:rsidRDefault="00875ED4" w:rsidP="004C4C95">
      <w:pPr>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El 12 de diciembre de 1974 se aprueba la Ley Orgánica del Poder Ejecutivo del Estado Libre y Soberano de Oaxaca, que señaló como parte integrante de la </w:t>
      </w:r>
      <w:r w:rsidR="00CB7780" w:rsidRPr="004A4C18">
        <w:rPr>
          <w:rFonts w:ascii="Arial" w:eastAsia="Arial" w:hAnsi="Arial" w:cs="Arial"/>
          <w:color w:val="000000" w:themeColor="text1"/>
          <w:lang w:val="es-MX"/>
        </w:rPr>
        <w:t>Administración Pública</w:t>
      </w:r>
      <w:r w:rsidRPr="004A4C18">
        <w:rPr>
          <w:rFonts w:ascii="Arial" w:eastAsia="Arial" w:hAnsi="Arial" w:cs="Arial"/>
          <w:color w:val="000000" w:themeColor="text1"/>
          <w:lang w:val="es-MX"/>
        </w:rPr>
        <w:t xml:space="preserve"> del Estado a la Tesorería General. </w:t>
      </w:r>
    </w:p>
    <w:p w14:paraId="4D61F8CD" w14:textId="53FFBC07" w:rsidR="00301155" w:rsidRPr="004A4C18" w:rsidRDefault="00875ED4" w:rsidP="004C4C95">
      <w:pPr>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El Licenciado Pedro Vásquez Colmenares, como Gobernador del Estado, promulga el Decreto </w:t>
      </w:r>
      <w:r w:rsidR="001479B8" w:rsidRPr="004A4C18">
        <w:rPr>
          <w:rFonts w:ascii="Arial" w:eastAsia="Arial" w:hAnsi="Arial" w:cs="Arial"/>
          <w:color w:val="000000" w:themeColor="text1"/>
          <w:lang w:val="es-MX"/>
        </w:rPr>
        <w:t>número</w:t>
      </w:r>
      <w:r w:rsidRPr="004A4C18">
        <w:rPr>
          <w:rFonts w:ascii="Arial" w:eastAsia="Arial" w:hAnsi="Arial" w:cs="Arial"/>
          <w:color w:val="000000" w:themeColor="text1"/>
          <w:lang w:val="es-MX"/>
        </w:rPr>
        <w:t xml:space="preserve"> 8 relativa a la Ley Orgánica del Poder Ejecutivo del Estado de Oaxaca el 1 de diciembre de 1980, con el propósito de normar el funcionamiento de la </w:t>
      </w:r>
      <w:r w:rsidR="00CB7780" w:rsidRPr="004A4C18">
        <w:rPr>
          <w:rFonts w:ascii="Arial" w:eastAsia="Arial" w:hAnsi="Arial" w:cs="Arial"/>
          <w:color w:val="000000" w:themeColor="text1"/>
          <w:lang w:val="es-MX"/>
        </w:rPr>
        <w:t>Administración Pública</w:t>
      </w:r>
      <w:r w:rsidRPr="004A4C18">
        <w:rPr>
          <w:rFonts w:ascii="Arial" w:eastAsia="Arial" w:hAnsi="Arial" w:cs="Arial"/>
          <w:color w:val="000000" w:themeColor="text1"/>
          <w:lang w:val="es-MX"/>
        </w:rPr>
        <w:t xml:space="preserve">, contemplando como dependencia a la Dirección General de Finanzas, definiendo a su competencia, así como las áreas que la integrarían: Direcciones de Servicios de Apoyo, Egresos, Ingresos, Catastro, Crédito, Unidad de Auditoría Interna y Oficinas de Recaudadoras de Rentas en el Estado. Antes de concluir su periodo gubernamental, en octubre de 1983, se aprueba la iniciativa para reformar la Ley Orgánica del Poder Ejecutivo, convirtiendo </w:t>
      </w:r>
      <w:r w:rsidRPr="004A4C18">
        <w:rPr>
          <w:rFonts w:ascii="Arial" w:eastAsia="Arial" w:hAnsi="Arial" w:cs="Arial"/>
          <w:color w:val="000000" w:themeColor="text1"/>
          <w:lang w:val="es-MX"/>
        </w:rPr>
        <w:lastRenderedPageBreak/>
        <w:t xml:space="preserve">a la Dirección General de Finanzas en la Secretaría de Finanzas integrada por las Direcciones de Ingresos, Egresos, Catastro y oficinas recaudadoras de rentas en el Estado. </w:t>
      </w:r>
    </w:p>
    <w:p w14:paraId="42929CC0" w14:textId="69291707" w:rsidR="00301155" w:rsidRPr="004A4C18" w:rsidRDefault="00875ED4" w:rsidP="004C4C95">
      <w:pPr>
        <w:jc w:val="both"/>
        <w:rPr>
          <w:rFonts w:ascii="Arial" w:eastAsia="Arial" w:hAnsi="Arial" w:cs="Arial"/>
          <w:color w:val="000000" w:themeColor="text1"/>
          <w:lang w:val="es-MX"/>
        </w:rPr>
      </w:pPr>
      <w:r w:rsidRPr="004A4C18">
        <w:rPr>
          <w:rFonts w:ascii="Arial" w:eastAsia="Arial" w:hAnsi="Arial" w:cs="Arial"/>
          <w:color w:val="000000" w:themeColor="text1"/>
          <w:lang w:val="es-MX"/>
        </w:rPr>
        <w:t>En 1992, fungiendo como Gobernador del Estado el Licenciado Di</w:t>
      </w:r>
      <w:r w:rsidR="00C32106">
        <w:rPr>
          <w:rFonts w:ascii="Arial" w:eastAsia="Arial" w:hAnsi="Arial" w:cs="Arial"/>
          <w:color w:val="000000" w:themeColor="text1"/>
          <w:lang w:val="es-MX"/>
        </w:rPr>
        <w:t>o</w:t>
      </w:r>
      <w:r w:rsidRPr="004A4C18">
        <w:rPr>
          <w:rFonts w:ascii="Arial" w:eastAsia="Arial" w:hAnsi="Arial" w:cs="Arial"/>
          <w:color w:val="000000" w:themeColor="text1"/>
          <w:lang w:val="es-MX"/>
        </w:rPr>
        <w:t xml:space="preserve">doro Carrasco Altamirano, se establece la organización interna de las dependencias centrales, en la que se determina que la Secretaría de Finanzas contaría con Tesorería, Dirección de Ingresos, Dirección de Egresos y Control Presupuestal, Dirección de Inspección y Auditoría Fiscal, Dirección de Contabilidad Gubernamental, Unidad Administrativa y las oficinas recaudadoras de rentas en el Estado; y como órgano desconcentrado al Instituto Catastral del Estado de Oaxaca. </w:t>
      </w:r>
    </w:p>
    <w:p w14:paraId="0D944825" w14:textId="77777777" w:rsidR="00301155" w:rsidRPr="004A4C18" w:rsidRDefault="00875ED4" w:rsidP="004C4C95">
      <w:pPr>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Durante la administración del Gobernador José Murat, se mantuvo la denominación de la Secretaría de Finanzas y su estructura organizacional quedó integrada por la Dirección de Ingresos, Dirección de Auditoría e Inspección Fiscal, Dirección de Egresos y Control Presupuestal, Dirección de Contabilidad Gubernamental y Deuda Pública, Unidad Administrativa, Unidad de Informática, Unidad de Servicios Jurídicos, Unidad de Control y Seguimiento a oficinas recaudadoras de rentas y como órgano desconcentrado el Instituto Catastral del Estado de Oaxaca. </w:t>
      </w:r>
    </w:p>
    <w:p w14:paraId="0CA0777B" w14:textId="5AAA1DE8" w:rsidR="00301155" w:rsidRPr="004A4C18" w:rsidRDefault="00875ED4" w:rsidP="004C4C95">
      <w:pPr>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Durante el periodo gubernamental del Licenciado Ulises Ernesto Ruíz Ortiz, la Secretaría de Finanzas adquiere la denominación de </w:t>
      </w:r>
      <w:r w:rsidR="007872F5" w:rsidRPr="004A4C18">
        <w:rPr>
          <w:rFonts w:ascii="Arial" w:eastAsia="Arial" w:hAnsi="Arial" w:cs="Arial"/>
          <w:color w:val="000000" w:themeColor="text1"/>
          <w:lang w:val="es-MX"/>
        </w:rPr>
        <w:t>Secretaría de Finanzas del Poder Ejecutivo</w:t>
      </w:r>
      <w:r w:rsidRPr="004A4C18">
        <w:rPr>
          <w:rFonts w:ascii="Arial" w:eastAsia="Arial" w:hAnsi="Arial" w:cs="Arial"/>
          <w:color w:val="000000" w:themeColor="text1"/>
          <w:lang w:val="es-MX"/>
        </w:rPr>
        <w:t>, en el que se establece que contaría con una estructura organizacional integrada por: Subsecretaría de Ingresos y Fiscalización; Subsecretaría de Egresos, Contabilidad y Presupuesto; Subsecretaría de Planeación Presupuestal; Dirección de Ingresos; Dirección de Egresos y Control Presupuestal; Dirección de Contabilidad Gubernamental y Deuda Pública; Dirección de Auditoría e Inspección</w:t>
      </w:r>
      <w:r w:rsidR="00CF7658" w:rsidRPr="004A4C18">
        <w:rPr>
          <w:rFonts w:ascii="Arial" w:eastAsia="Arial" w:hAnsi="Arial" w:cs="Arial"/>
          <w:color w:val="000000" w:themeColor="text1"/>
          <w:lang w:val="es-MX"/>
        </w:rPr>
        <w:t xml:space="preserve"> </w:t>
      </w:r>
      <w:r w:rsidRPr="004A4C18">
        <w:rPr>
          <w:rFonts w:ascii="Arial" w:eastAsia="Arial" w:hAnsi="Arial" w:cs="Arial"/>
          <w:color w:val="000000" w:themeColor="text1"/>
          <w:lang w:val="es-MX"/>
        </w:rPr>
        <w:t>Fiscal; Unidad de Servicios Jurídicos; Unidad de Informática; Unidad Administrativa; Unidad de Control y Seguimiento a oficinas recaudadoras de rentas y como órgano desconcentrado el Instituto Catastral del Estado de Oaxaca.</w:t>
      </w:r>
    </w:p>
    <w:p w14:paraId="03145A77" w14:textId="0E06FC19" w:rsidR="00301155" w:rsidRPr="004A4C18" w:rsidRDefault="00875ED4" w:rsidP="004C4C95">
      <w:pPr>
        <w:jc w:val="both"/>
        <w:rPr>
          <w:rFonts w:ascii="Arial" w:eastAsia="Arial" w:hAnsi="Arial" w:cs="Arial"/>
          <w:color w:val="000000" w:themeColor="text1"/>
          <w:lang w:val="es-MX"/>
        </w:rPr>
      </w:pPr>
      <w:r w:rsidRPr="004A4C18">
        <w:rPr>
          <w:rFonts w:ascii="Arial" w:eastAsia="Arial" w:hAnsi="Arial" w:cs="Arial"/>
          <w:color w:val="000000" w:themeColor="text1"/>
          <w:lang w:val="es-MX"/>
        </w:rPr>
        <w:t>En la administración del Licenciado Gabino Cué Monteagudo, a la Secretaría de Finanzas se le otorga una competencia ampliada a las funciones de planeación, lo que origina un cambio sustancial en la estructura orgánica, así mismo se establece la creación de una Tesorería, de una Procuraduría Fiscal, las oficinas recaudadoras de rentas y colecturías de rentas instaladas en el Estado, cambian su integración por delegaciones y subdelegaciones fiscales. La Secretaría de Finanzas queda conformada por: Subsecretarías de Egresos y Contabilidad; Subsecretaría de Planeación de la Inversión Pública; Procuraduría Fiscal; Dirección de Ingresos; Dirección de Auditoría e Inspección Fiscal; Tesorería; Dirección de Administración; Unidad de Informática; Coordinación de Seguimiento y Control de la Inversión Pública; Delegaciones Fiscales en el Estado, así como de sus órganos desconcentrados Instituto Catastral del Estado de Oaxaca y Red Estatal de Protección Social denominada “Red Oaxaca de Todos”.</w:t>
      </w:r>
    </w:p>
    <w:p w14:paraId="3EDF4439" w14:textId="252DDA16" w:rsidR="00301155" w:rsidRPr="004A4C18" w:rsidRDefault="00875ED4" w:rsidP="004C4C95">
      <w:pPr>
        <w:jc w:val="both"/>
        <w:rPr>
          <w:rFonts w:ascii="Arial" w:eastAsia="Arial" w:hAnsi="Arial" w:cs="Arial"/>
          <w:color w:val="000000" w:themeColor="text1"/>
          <w:lang w:val="es-MX"/>
        </w:rPr>
      </w:pPr>
      <w:r w:rsidRPr="004A4C18">
        <w:rPr>
          <w:rFonts w:ascii="Arial" w:eastAsia="Arial" w:hAnsi="Arial" w:cs="Arial"/>
          <w:color w:val="000000" w:themeColor="text1"/>
          <w:lang w:val="es-MX"/>
        </w:rPr>
        <w:t>En la actual administración, la Secretaría de Finanzas queda conformada por tres Subsecretarías: de Egresos, Contabilidad y Tesorería; de Ingresos; y de Planeación e Inversión Pública; de la oficina d</w:t>
      </w:r>
      <w:r w:rsidR="008A16C7" w:rsidRPr="004A4C18">
        <w:rPr>
          <w:rFonts w:ascii="Arial" w:eastAsia="Arial" w:hAnsi="Arial" w:cs="Arial"/>
          <w:color w:val="000000" w:themeColor="text1"/>
          <w:lang w:val="es-MX"/>
        </w:rPr>
        <w:t xml:space="preserve">e </w:t>
      </w:r>
      <w:r w:rsidR="00DD1D1B" w:rsidRPr="004A4C18">
        <w:rPr>
          <w:rFonts w:ascii="Arial" w:eastAsia="Arial" w:hAnsi="Arial" w:cs="Arial"/>
          <w:color w:val="000000" w:themeColor="text1"/>
          <w:lang w:val="es-MX"/>
        </w:rPr>
        <w:t>la Secretaria o Secretario</w:t>
      </w:r>
      <w:r w:rsidRPr="004A4C18">
        <w:rPr>
          <w:rFonts w:ascii="Arial" w:eastAsia="Arial" w:hAnsi="Arial" w:cs="Arial"/>
          <w:color w:val="000000" w:themeColor="text1"/>
          <w:lang w:val="es-MX"/>
        </w:rPr>
        <w:t>,</w:t>
      </w:r>
      <w:r w:rsidR="00B2019E">
        <w:rPr>
          <w:rFonts w:ascii="Arial" w:eastAsia="Arial" w:hAnsi="Arial" w:cs="Arial"/>
          <w:color w:val="000000" w:themeColor="text1"/>
          <w:lang w:val="es-MX"/>
        </w:rPr>
        <w:t xml:space="preserve"> Procuraduría Fiscal y una</w:t>
      </w:r>
      <w:r w:rsidRPr="004A4C18">
        <w:rPr>
          <w:rFonts w:ascii="Arial" w:eastAsia="Arial" w:hAnsi="Arial" w:cs="Arial"/>
          <w:color w:val="000000" w:themeColor="text1"/>
          <w:lang w:val="es-MX"/>
        </w:rPr>
        <w:t xml:space="preserve"> Dirección Administrativa, contin</w:t>
      </w:r>
      <w:r w:rsidR="003F7F0A">
        <w:rPr>
          <w:rFonts w:ascii="Arial" w:eastAsia="Arial" w:hAnsi="Arial" w:cs="Arial"/>
          <w:color w:val="000000" w:themeColor="text1"/>
          <w:lang w:val="es-MX"/>
        </w:rPr>
        <w:t>ua</w:t>
      </w:r>
      <w:r w:rsidRPr="004A4C18">
        <w:rPr>
          <w:rFonts w:ascii="Arial" w:eastAsia="Arial" w:hAnsi="Arial" w:cs="Arial"/>
          <w:color w:val="000000" w:themeColor="text1"/>
          <w:lang w:val="es-MX"/>
        </w:rPr>
        <w:t xml:space="preserve"> como órgano desconcentrado el Instituto Catastral del Estado de Oaxaca</w:t>
      </w:r>
      <w:r w:rsidR="003F7F0A">
        <w:rPr>
          <w:rFonts w:ascii="Arial" w:eastAsia="Arial" w:hAnsi="Arial" w:cs="Arial"/>
          <w:color w:val="000000" w:themeColor="text1"/>
          <w:lang w:val="es-MX"/>
        </w:rPr>
        <w:t xml:space="preserve"> y se adiciona la Coordinación de Giras y Protocolo</w:t>
      </w:r>
      <w:r w:rsidRPr="004A4C18">
        <w:rPr>
          <w:rFonts w:ascii="Arial" w:eastAsia="Arial" w:hAnsi="Arial" w:cs="Arial"/>
          <w:color w:val="000000" w:themeColor="text1"/>
          <w:lang w:val="es-MX"/>
        </w:rPr>
        <w:t>.</w:t>
      </w:r>
    </w:p>
    <w:p w14:paraId="16491302" w14:textId="77777777" w:rsidR="00301155" w:rsidRPr="004A4C18" w:rsidRDefault="00875ED4" w:rsidP="004C4C95">
      <w:pPr>
        <w:rPr>
          <w:rFonts w:ascii="Arial" w:eastAsia="Arial" w:hAnsi="Arial" w:cs="Arial"/>
          <w:b/>
          <w:color w:val="000000" w:themeColor="text1"/>
          <w:lang w:val="es-MX"/>
        </w:rPr>
      </w:pPr>
      <w:r w:rsidRPr="004A4C18">
        <w:rPr>
          <w:color w:val="000000" w:themeColor="text1"/>
          <w:lang w:val="es-MX"/>
        </w:rPr>
        <w:br w:type="page"/>
      </w:r>
    </w:p>
    <w:p w14:paraId="65C0CAC3" w14:textId="00EB9E28" w:rsidR="00C476AC" w:rsidRPr="004A4C18" w:rsidRDefault="00B664E0" w:rsidP="00B664E0">
      <w:pPr>
        <w:pStyle w:val="Ttulo1"/>
        <w:jc w:val="both"/>
        <w:rPr>
          <w:rFonts w:ascii="Arial" w:eastAsia="Arial" w:hAnsi="Arial" w:cs="Arial"/>
          <w:b/>
          <w:color w:val="000000" w:themeColor="text1"/>
          <w:sz w:val="22"/>
          <w:szCs w:val="22"/>
          <w:lang w:val="es-MX"/>
        </w:rPr>
      </w:pPr>
      <w:bookmarkStart w:id="4" w:name="_Toc119541883"/>
      <w:r w:rsidRPr="004A4C18">
        <w:rPr>
          <w:rFonts w:ascii="Arial" w:eastAsia="Arial" w:hAnsi="Arial" w:cs="Arial"/>
          <w:b/>
          <w:color w:val="000000" w:themeColor="text1"/>
          <w:sz w:val="22"/>
          <w:szCs w:val="22"/>
          <w:lang w:val="es-MX"/>
        </w:rPr>
        <w:lastRenderedPageBreak/>
        <w:t>IV.</w:t>
      </w:r>
      <w:r w:rsidRPr="004A4C18">
        <w:rPr>
          <w:rFonts w:ascii="Arial" w:eastAsia="Arial" w:hAnsi="Arial" w:cs="Arial"/>
          <w:b/>
          <w:color w:val="000000" w:themeColor="text1"/>
          <w:sz w:val="22"/>
          <w:szCs w:val="22"/>
          <w:lang w:val="es-MX"/>
        </w:rPr>
        <w:tab/>
      </w:r>
      <w:r w:rsidR="00875ED4" w:rsidRPr="004A4C18">
        <w:rPr>
          <w:rFonts w:ascii="Arial" w:eastAsia="Arial" w:hAnsi="Arial" w:cs="Arial"/>
          <w:b/>
          <w:color w:val="000000" w:themeColor="text1"/>
          <w:sz w:val="22"/>
          <w:szCs w:val="22"/>
          <w:lang w:val="es-MX"/>
        </w:rPr>
        <w:t>Marco jurídico.</w:t>
      </w:r>
      <w:bookmarkEnd w:id="4"/>
    </w:p>
    <w:p w14:paraId="1C60CE43" w14:textId="4828D59A" w:rsidR="00C476AC" w:rsidRPr="004A4C18" w:rsidRDefault="00C476AC" w:rsidP="004C4C95">
      <w:pPr>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La Secretaría de </w:t>
      </w:r>
      <w:r w:rsidR="00F72DAE" w:rsidRPr="004A4C18">
        <w:rPr>
          <w:rFonts w:ascii="Arial" w:eastAsia="Arial" w:hAnsi="Arial" w:cs="Arial"/>
          <w:color w:val="000000" w:themeColor="text1"/>
          <w:lang w:val="es-MX"/>
        </w:rPr>
        <w:t xml:space="preserve">Finanzas </w:t>
      </w:r>
      <w:r w:rsidR="00D44BFF">
        <w:rPr>
          <w:rFonts w:ascii="Arial" w:eastAsia="Arial" w:hAnsi="Arial" w:cs="Arial"/>
          <w:color w:val="000000" w:themeColor="text1"/>
          <w:lang w:val="es-MX"/>
        </w:rPr>
        <w:t xml:space="preserve">del Poder Ejecutivo </w:t>
      </w:r>
      <w:r w:rsidR="00F72DAE" w:rsidRPr="004A4C18">
        <w:rPr>
          <w:rFonts w:ascii="Arial" w:eastAsia="Arial" w:hAnsi="Arial" w:cs="Arial"/>
          <w:color w:val="000000" w:themeColor="text1"/>
          <w:lang w:val="es-MX"/>
        </w:rPr>
        <w:t>basa</w:t>
      </w:r>
      <w:r w:rsidRPr="004A4C18">
        <w:rPr>
          <w:rFonts w:ascii="Arial" w:eastAsia="Arial" w:hAnsi="Arial" w:cs="Arial"/>
          <w:color w:val="000000" w:themeColor="text1"/>
          <w:lang w:val="es-MX"/>
        </w:rPr>
        <w:t xml:space="preserve"> su fundamento en las atribuciones que se encuentran contenidas en el artículo 45 de la Ley Orgánica del Poder Ejecutivo del Estado de Oaxaca. </w:t>
      </w:r>
    </w:p>
    <w:p w14:paraId="48D5A7E5" w14:textId="3185CF06" w:rsidR="00C476AC" w:rsidRPr="004A4C18" w:rsidRDefault="00C476AC" w:rsidP="004C4C95">
      <w:pPr>
        <w:jc w:val="both"/>
        <w:rPr>
          <w:rFonts w:ascii="Arial" w:eastAsia="Arial" w:hAnsi="Arial" w:cs="Arial"/>
          <w:color w:val="000000" w:themeColor="text1"/>
          <w:lang w:val="es-MX"/>
        </w:rPr>
      </w:pPr>
      <w:r w:rsidRPr="004A4C18">
        <w:rPr>
          <w:rFonts w:ascii="Arial" w:eastAsia="Arial" w:hAnsi="Arial" w:cs="Arial"/>
          <w:color w:val="000000" w:themeColor="text1"/>
          <w:lang w:val="es-MX"/>
        </w:rPr>
        <w:t>A continuación, se mencionan los principales ordenamientos federales y estatales</w:t>
      </w:r>
      <w:r w:rsidRPr="004A4C18">
        <w:rPr>
          <w:rFonts w:ascii="Arial" w:eastAsia="Arial" w:hAnsi="Arial" w:cs="Arial"/>
          <w:color w:val="000000" w:themeColor="text1"/>
          <w:vertAlign w:val="superscript"/>
          <w:lang w:val="es-MX"/>
        </w:rPr>
        <w:footnoteReference w:id="1"/>
      </w:r>
      <w:r w:rsidRPr="004A4C18">
        <w:rPr>
          <w:rFonts w:ascii="Arial" w:eastAsia="Arial" w:hAnsi="Arial" w:cs="Arial"/>
          <w:color w:val="000000" w:themeColor="text1"/>
          <w:lang w:val="es-MX"/>
        </w:rPr>
        <w:t xml:space="preserve"> para el ejercicio de las funciones de la Secretaría de Finanzas:</w:t>
      </w:r>
    </w:p>
    <w:p w14:paraId="4796E7F0" w14:textId="776AD665" w:rsidR="00C476AC" w:rsidRPr="004A4C18" w:rsidRDefault="00CB083E" w:rsidP="004C4C95">
      <w:pPr>
        <w:spacing w:after="0"/>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Constitución</w:t>
      </w:r>
      <w:r w:rsidR="00C476AC" w:rsidRPr="004A4C18">
        <w:rPr>
          <w:rFonts w:ascii="Arial" w:eastAsia="Arial" w:hAnsi="Arial" w:cs="Arial"/>
          <w:b/>
          <w:color w:val="000000" w:themeColor="text1"/>
          <w:lang w:val="es-MX"/>
        </w:rPr>
        <w:t>:</w:t>
      </w:r>
    </w:p>
    <w:p w14:paraId="034CC3AC" w14:textId="77777777" w:rsidR="00C476AC" w:rsidRPr="004A4C18" w:rsidRDefault="00C476AC" w:rsidP="004C4C95">
      <w:pPr>
        <w:spacing w:after="0"/>
        <w:jc w:val="both"/>
        <w:rPr>
          <w:rFonts w:ascii="Arial" w:eastAsia="Arial" w:hAnsi="Arial" w:cs="Arial"/>
          <w:color w:val="000000" w:themeColor="text1"/>
          <w:lang w:val="es-MX"/>
        </w:rPr>
      </w:pPr>
    </w:p>
    <w:p w14:paraId="32FB5D06"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Constitución Política de los Estados Unidos Mexicanos.</w:t>
      </w:r>
    </w:p>
    <w:p w14:paraId="702C8A38" w14:textId="3B8F4654"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Publicada en el Diario Oficial de la </w:t>
      </w:r>
      <w:r w:rsidR="00F72DAE"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w:t>
      </w:r>
      <w:r w:rsidR="002A2BF4" w:rsidRPr="004A4C18">
        <w:rPr>
          <w:rFonts w:ascii="Arial" w:eastAsia="Arial" w:hAnsi="Arial" w:cs="Arial"/>
          <w:color w:val="000000" w:themeColor="text1"/>
          <w:lang w:val="es-MX"/>
        </w:rPr>
        <w:t>0</w:t>
      </w:r>
      <w:r w:rsidRPr="004A4C18">
        <w:rPr>
          <w:rFonts w:ascii="Arial" w:eastAsia="Arial" w:hAnsi="Arial" w:cs="Arial"/>
          <w:color w:val="000000" w:themeColor="text1"/>
          <w:lang w:val="es-MX"/>
        </w:rPr>
        <w:t>5 de febrero de 1917.</w:t>
      </w:r>
    </w:p>
    <w:p w14:paraId="77BF6B6B" w14:textId="3982FD70" w:rsidR="00C476AC" w:rsidRPr="004A4C18" w:rsidRDefault="00F72DAE"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C476AC" w:rsidRPr="004A4C18">
        <w:rPr>
          <w:rFonts w:ascii="Arial" w:eastAsia="Arial" w:hAnsi="Arial" w:cs="Arial"/>
          <w:color w:val="000000" w:themeColor="text1"/>
          <w:lang w:val="es-MX"/>
        </w:rPr>
        <w:t xml:space="preserve"> reforma publicada el 28 de mayo de</w:t>
      </w:r>
      <w:r w:rsidR="00BD05F0" w:rsidRPr="004A4C18">
        <w:rPr>
          <w:rFonts w:ascii="Arial" w:eastAsia="Arial" w:hAnsi="Arial" w:cs="Arial"/>
          <w:color w:val="000000" w:themeColor="text1"/>
          <w:lang w:val="es-MX"/>
        </w:rPr>
        <w:t>l</w:t>
      </w:r>
      <w:r w:rsidR="00C476AC" w:rsidRPr="004A4C18">
        <w:rPr>
          <w:rFonts w:ascii="Arial" w:eastAsia="Arial" w:hAnsi="Arial" w:cs="Arial"/>
          <w:color w:val="000000" w:themeColor="text1"/>
          <w:lang w:val="es-MX"/>
        </w:rPr>
        <w:t xml:space="preserve"> 2021. </w:t>
      </w:r>
    </w:p>
    <w:p w14:paraId="5D692CF5" w14:textId="26EE9FE0" w:rsidR="00FB7D19" w:rsidRPr="004A4C18" w:rsidRDefault="00FB7D19" w:rsidP="004C4C95">
      <w:pPr>
        <w:spacing w:after="0"/>
        <w:jc w:val="both"/>
        <w:rPr>
          <w:rFonts w:ascii="Arial" w:eastAsia="Arial" w:hAnsi="Arial" w:cs="Arial"/>
          <w:color w:val="000000" w:themeColor="text1"/>
          <w:lang w:val="es-MX"/>
        </w:rPr>
      </w:pPr>
    </w:p>
    <w:p w14:paraId="2B782B4B" w14:textId="6E5662BB" w:rsidR="00FB7D19" w:rsidRPr="004A4C18" w:rsidRDefault="00CB083E" w:rsidP="004C4C95">
      <w:pPr>
        <w:spacing w:after="0"/>
        <w:jc w:val="both"/>
        <w:rPr>
          <w:rFonts w:ascii="Arial" w:eastAsia="Arial" w:hAnsi="Arial" w:cs="Arial"/>
          <w:b/>
          <w:bCs/>
          <w:color w:val="000000" w:themeColor="text1"/>
          <w:lang w:val="es-MX"/>
        </w:rPr>
      </w:pPr>
      <w:r w:rsidRPr="004A4C18">
        <w:rPr>
          <w:rFonts w:ascii="Arial" w:eastAsia="Arial" w:hAnsi="Arial" w:cs="Arial"/>
          <w:b/>
          <w:bCs/>
          <w:color w:val="000000" w:themeColor="text1"/>
          <w:lang w:val="es-MX"/>
        </w:rPr>
        <w:t>Tratados</w:t>
      </w:r>
      <w:r w:rsidR="00FB7D19" w:rsidRPr="004A4C18">
        <w:rPr>
          <w:rFonts w:ascii="Arial" w:eastAsia="Arial" w:hAnsi="Arial" w:cs="Arial"/>
          <w:b/>
          <w:bCs/>
          <w:color w:val="000000" w:themeColor="text1"/>
          <w:lang w:val="es-MX"/>
        </w:rPr>
        <w:t>:</w:t>
      </w:r>
    </w:p>
    <w:p w14:paraId="77FD6C0E" w14:textId="77777777" w:rsidR="00FB7D19" w:rsidRPr="004A4C18" w:rsidRDefault="00FB7D19" w:rsidP="004C4C95">
      <w:pPr>
        <w:spacing w:after="0"/>
        <w:jc w:val="both"/>
        <w:rPr>
          <w:rFonts w:ascii="Arial" w:eastAsia="Arial" w:hAnsi="Arial" w:cs="Arial"/>
          <w:color w:val="000000" w:themeColor="text1"/>
          <w:lang w:val="es-MX"/>
        </w:rPr>
      </w:pPr>
    </w:p>
    <w:p w14:paraId="68261CB5" w14:textId="4FC3966E" w:rsidR="00FB7D19" w:rsidRPr="004A4C18" w:rsidRDefault="00FB7D19"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Convención Americana sobre Derechos Humanos.</w:t>
      </w:r>
    </w:p>
    <w:p w14:paraId="1D6EE2A3" w14:textId="0A48CF96" w:rsidR="00FB7D19" w:rsidRPr="004A4C18" w:rsidRDefault="00FB7D19"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Entrada en vigor 24 de marzo de 1981.</w:t>
      </w:r>
    </w:p>
    <w:p w14:paraId="2650526F" w14:textId="727734DA" w:rsidR="00FB7D19" w:rsidRPr="004A4C18" w:rsidRDefault="00FB7D19" w:rsidP="004C4C95">
      <w:pPr>
        <w:spacing w:after="0"/>
        <w:jc w:val="both"/>
        <w:rPr>
          <w:rFonts w:ascii="Arial" w:eastAsia="Arial" w:hAnsi="Arial" w:cs="Arial"/>
          <w:color w:val="000000" w:themeColor="text1"/>
          <w:lang w:val="es-MX"/>
        </w:rPr>
      </w:pPr>
    </w:p>
    <w:p w14:paraId="623388CD" w14:textId="041D268C" w:rsidR="00FB7D19" w:rsidRPr="004A4C18" w:rsidRDefault="00FB7D19"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Pacto Internacional de Derechos Civiles y Políticos.</w:t>
      </w:r>
    </w:p>
    <w:p w14:paraId="6D5C6A46" w14:textId="05286073" w:rsidR="00FB7D19" w:rsidRPr="004A4C18" w:rsidRDefault="00FB7D19"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Entrada en vigor </w:t>
      </w:r>
      <w:r w:rsidR="00E96A17" w:rsidRPr="004A4C18">
        <w:rPr>
          <w:rFonts w:ascii="Arial" w:eastAsia="Arial" w:hAnsi="Arial" w:cs="Arial"/>
          <w:color w:val="000000" w:themeColor="text1"/>
          <w:lang w:val="es-MX"/>
        </w:rPr>
        <w:t xml:space="preserve">23 de junio </w:t>
      </w:r>
      <w:r w:rsidR="00F72DAE" w:rsidRPr="004A4C18">
        <w:rPr>
          <w:rFonts w:ascii="Arial" w:eastAsia="Arial" w:hAnsi="Arial" w:cs="Arial"/>
          <w:color w:val="000000" w:themeColor="text1"/>
          <w:lang w:val="es-MX"/>
        </w:rPr>
        <w:t>de</w:t>
      </w:r>
      <w:r w:rsidR="00E96A17" w:rsidRPr="004A4C18">
        <w:rPr>
          <w:rFonts w:ascii="Arial" w:eastAsia="Arial" w:hAnsi="Arial" w:cs="Arial"/>
          <w:color w:val="000000" w:themeColor="text1"/>
          <w:lang w:val="es-MX"/>
        </w:rPr>
        <w:t xml:space="preserve"> 1981.</w:t>
      </w:r>
    </w:p>
    <w:p w14:paraId="0588E96D" w14:textId="77777777" w:rsidR="00C476AC" w:rsidRPr="004A4C18" w:rsidRDefault="00C476AC" w:rsidP="004C4C95">
      <w:pPr>
        <w:spacing w:after="0"/>
        <w:jc w:val="both"/>
        <w:rPr>
          <w:rFonts w:ascii="Arial" w:eastAsia="Arial" w:hAnsi="Arial" w:cs="Arial"/>
          <w:color w:val="000000" w:themeColor="text1"/>
          <w:lang w:val="es-MX"/>
        </w:rPr>
      </w:pPr>
    </w:p>
    <w:p w14:paraId="706FB052" w14:textId="46F082B3" w:rsidR="00C476AC" w:rsidRPr="004A4C18" w:rsidRDefault="00CB083E" w:rsidP="004C4C95">
      <w:pPr>
        <w:jc w:val="both"/>
        <w:rPr>
          <w:rFonts w:ascii="Arial" w:eastAsia="Arial" w:hAnsi="Arial" w:cs="Arial"/>
          <w:b/>
          <w:color w:val="000000" w:themeColor="text1"/>
          <w:lang w:val="es-MX"/>
        </w:rPr>
      </w:pPr>
      <w:r w:rsidRPr="004A4C18">
        <w:rPr>
          <w:rFonts w:ascii="Arial" w:eastAsia="Arial" w:hAnsi="Arial" w:cs="Arial"/>
          <w:b/>
          <w:color w:val="000000" w:themeColor="text1"/>
          <w:lang w:val="es-MX"/>
        </w:rPr>
        <w:t>Leyes Federales:</w:t>
      </w:r>
    </w:p>
    <w:p w14:paraId="6F042B01" w14:textId="05C59C4D" w:rsidR="0028778C" w:rsidRPr="004A4C18" w:rsidRDefault="0028778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Aduanera.</w:t>
      </w:r>
    </w:p>
    <w:p w14:paraId="5DA6A2EE" w14:textId="636B291C" w:rsidR="0028778C" w:rsidRPr="004A4C18" w:rsidRDefault="0028778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Publicada en el Diario Oficial de la </w:t>
      </w:r>
      <w:r w:rsidR="00F72DAE"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15 de diciembre de 1995.</w:t>
      </w:r>
    </w:p>
    <w:p w14:paraId="7EF10FF6" w14:textId="070AFB08" w:rsidR="003F68D2" w:rsidRPr="004A4C18" w:rsidRDefault="00F72DAE"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28778C" w:rsidRPr="004A4C18">
        <w:rPr>
          <w:rFonts w:ascii="Arial" w:eastAsia="Arial" w:hAnsi="Arial" w:cs="Arial"/>
          <w:color w:val="000000" w:themeColor="text1"/>
          <w:lang w:val="es-MX"/>
        </w:rPr>
        <w:t xml:space="preserve"> reforma publicada el 06 de noviembre de</w:t>
      </w:r>
      <w:r w:rsidR="00BD05F0" w:rsidRPr="004A4C18">
        <w:rPr>
          <w:rFonts w:ascii="Arial" w:eastAsia="Arial" w:hAnsi="Arial" w:cs="Arial"/>
          <w:color w:val="000000" w:themeColor="text1"/>
          <w:lang w:val="es-MX"/>
        </w:rPr>
        <w:t>l</w:t>
      </w:r>
      <w:r w:rsidR="0028778C" w:rsidRPr="004A4C18">
        <w:rPr>
          <w:rFonts w:ascii="Arial" w:eastAsia="Arial" w:hAnsi="Arial" w:cs="Arial"/>
          <w:color w:val="000000" w:themeColor="text1"/>
          <w:lang w:val="es-MX"/>
        </w:rPr>
        <w:t xml:space="preserve"> 2020.</w:t>
      </w:r>
    </w:p>
    <w:p w14:paraId="4E2FA2F8" w14:textId="77777777" w:rsidR="006828D3" w:rsidRPr="004A4C18" w:rsidRDefault="006828D3" w:rsidP="004C4C95">
      <w:pPr>
        <w:spacing w:after="0"/>
        <w:jc w:val="both"/>
        <w:rPr>
          <w:rFonts w:ascii="Arial" w:eastAsia="Arial" w:hAnsi="Arial" w:cs="Arial"/>
          <w:color w:val="000000" w:themeColor="text1"/>
          <w:lang w:val="es-MX"/>
        </w:rPr>
      </w:pPr>
    </w:p>
    <w:p w14:paraId="558E82D5" w14:textId="31A7B9E5" w:rsidR="006828D3" w:rsidRPr="004A4C18" w:rsidRDefault="006828D3"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de Adquisiciones, Arrendamientos y Servicios del Sector Público.</w:t>
      </w:r>
    </w:p>
    <w:p w14:paraId="4F4E7BB4" w14:textId="433E692D" w:rsidR="006828D3" w:rsidRPr="004A4C18" w:rsidRDefault="006828D3"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Publicada en el Diario Oficial de la </w:t>
      </w:r>
      <w:r w:rsidR="00F72DAE"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04 de enero del 2000.</w:t>
      </w:r>
    </w:p>
    <w:p w14:paraId="10EC76C5" w14:textId="7446BACB" w:rsidR="006828D3" w:rsidRPr="004A4C18" w:rsidRDefault="006828D3"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 reforma publicada el 20 de mayo del 2021.</w:t>
      </w:r>
    </w:p>
    <w:p w14:paraId="0A93486F" w14:textId="77777777" w:rsidR="006828D3" w:rsidRPr="004A4C18" w:rsidRDefault="006828D3" w:rsidP="004C4C95">
      <w:pPr>
        <w:spacing w:after="0"/>
        <w:jc w:val="both"/>
        <w:rPr>
          <w:rFonts w:ascii="Arial" w:eastAsia="Arial" w:hAnsi="Arial" w:cs="Arial"/>
          <w:color w:val="000000" w:themeColor="text1"/>
          <w:lang w:val="es-MX"/>
        </w:rPr>
      </w:pPr>
    </w:p>
    <w:p w14:paraId="07CC1CB3" w14:textId="148BE2F5"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de Amparo, Reglamentaria de los artículos 103 y 107 de la Constitución Política de los Estados Unidos Mexicanos.</w:t>
      </w:r>
    </w:p>
    <w:p w14:paraId="3C75A983" w14:textId="0FEBB040"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Publicada en el Diario Oficial de la </w:t>
      </w:r>
      <w:r w:rsidR="00F72DAE"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30 de enero de 1936.</w:t>
      </w:r>
    </w:p>
    <w:p w14:paraId="08F4E00F" w14:textId="7744E3F0" w:rsidR="00C476AC" w:rsidRPr="004A4C18" w:rsidRDefault="00F72DAE"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w:t>
      </w:r>
      <w:r w:rsidR="00C476AC" w:rsidRPr="004A4C18">
        <w:rPr>
          <w:rFonts w:ascii="Arial" w:eastAsia="Arial" w:hAnsi="Arial" w:cs="Arial"/>
          <w:color w:val="000000" w:themeColor="text1"/>
          <w:lang w:val="es-MX"/>
        </w:rPr>
        <w:t>ltima reforma publicada el 24 de junio de</w:t>
      </w:r>
      <w:r w:rsidR="00BD05F0" w:rsidRPr="004A4C18">
        <w:rPr>
          <w:rFonts w:ascii="Arial" w:eastAsia="Arial" w:hAnsi="Arial" w:cs="Arial"/>
          <w:color w:val="000000" w:themeColor="text1"/>
          <w:lang w:val="es-MX"/>
        </w:rPr>
        <w:t>l</w:t>
      </w:r>
      <w:r w:rsidR="00C476AC" w:rsidRPr="004A4C18">
        <w:rPr>
          <w:rFonts w:ascii="Arial" w:eastAsia="Arial" w:hAnsi="Arial" w:cs="Arial"/>
          <w:color w:val="000000" w:themeColor="text1"/>
          <w:lang w:val="es-MX"/>
        </w:rPr>
        <w:t xml:space="preserve"> 2011.</w:t>
      </w:r>
    </w:p>
    <w:p w14:paraId="35444E48" w14:textId="77777777" w:rsidR="00C476AC" w:rsidRPr="004A4C18" w:rsidRDefault="00C476AC" w:rsidP="004C4C95">
      <w:pPr>
        <w:spacing w:after="0"/>
        <w:jc w:val="both"/>
        <w:rPr>
          <w:rFonts w:ascii="Arial" w:eastAsia="Arial" w:hAnsi="Arial" w:cs="Arial"/>
          <w:color w:val="000000" w:themeColor="text1"/>
          <w:lang w:val="es-MX"/>
        </w:rPr>
      </w:pPr>
    </w:p>
    <w:p w14:paraId="3D07BF0E" w14:textId="77777777" w:rsidR="00A82D5A" w:rsidRPr="004A4C18" w:rsidRDefault="00A82D5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de Comercio Exterior.</w:t>
      </w:r>
    </w:p>
    <w:p w14:paraId="6D393DF2" w14:textId="1B0C68CE" w:rsidR="00A82D5A" w:rsidRPr="004A4C18" w:rsidRDefault="00A82D5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Publicada en el Diario Oficial de la </w:t>
      </w:r>
      <w:r w:rsidR="00F72DAE"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27 de julio de 1993.</w:t>
      </w:r>
    </w:p>
    <w:p w14:paraId="480A6027" w14:textId="6D1063F3" w:rsidR="00A82D5A" w:rsidRPr="004A4C18" w:rsidRDefault="00F72DAE"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w:t>
      </w:r>
      <w:r w:rsidR="00A82D5A" w:rsidRPr="004A4C18">
        <w:rPr>
          <w:rFonts w:ascii="Arial" w:eastAsia="Arial" w:hAnsi="Arial" w:cs="Arial"/>
          <w:color w:val="000000" w:themeColor="text1"/>
          <w:lang w:val="es-MX"/>
        </w:rPr>
        <w:t>ltima reforma publicada el 21 de diciembre de</w:t>
      </w:r>
      <w:r w:rsidR="00BD05F0" w:rsidRPr="004A4C18">
        <w:rPr>
          <w:rFonts w:ascii="Arial" w:eastAsia="Arial" w:hAnsi="Arial" w:cs="Arial"/>
          <w:color w:val="000000" w:themeColor="text1"/>
          <w:lang w:val="es-MX"/>
        </w:rPr>
        <w:t>l</w:t>
      </w:r>
      <w:r w:rsidR="00A82D5A" w:rsidRPr="004A4C18">
        <w:rPr>
          <w:rFonts w:ascii="Arial" w:eastAsia="Arial" w:hAnsi="Arial" w:cs="Arial"/>
          <w:color w:val="000000" w:themeColor="text1"/>
          <w:lang w:val="es-MX"/>
        </w:rPr>
        <w:t xml:space="preserve"> 2011.</w:t>
      </w:r>
    </w:p>
    <w:p w14:paraId="6BC343AA" w14:textId="77777777" w:rsidR="00A82D5A" w:rsidRPr="004A4C18" w:rsidRDefault="00A82D5A" w:rsidP="004C4C95">
      <w:pPr>
        <w:spacing w:after="0"/>
        <w:jc w:val="both"/>
        <w:rPr>
          <w:rFonts w:ascii="Arial" w:eastAsia="Arial" w:hAnsi="Arial" w:cs="Arial"/>
          <w:color w:val="000000" w:themeColor="text1"/>
          <w:lang w:val="es-MX"/>
        </w:rPr>
      </w:pPr>
    </w:p>
    <w:p w14:paraId="187BE7CA" w14:textId="1BF6F289"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de Coordinación Fiscal</w:t>
      </w:r>
      <w:r w:rsidR="0028778C" w:rsidRPr="004A4C18">
        <w:rPr>
          <w:rFonts w:ascii="Arial" w:eastAsia="Arial" w:hAnsi="Arial" w:cs="Arial"/>
          <w:color w:val="000000" w:themeColor="text1"/>
          <w:lang w:val="es-MX"/>
        </w:rPr>
        <w:t>.</w:t>
      </w:r>
    </w:p>
    <w:p w14:paraId="6477FCBC" w14:textId="7303F3DB"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Publicada en el Diario Oficial de la </w:t>
      </w:r>
      <w:r w:rsidR="00F72DAE"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27 de diciembre de 1978.</w:t>
      </w:r>
    </w:p>
    <w:p w14:paraId="0BA53450" w14:textId="20377926" w:rsidR="00C476AC" w:rsidRPr="004A4C18" w:rsidRDefault="00F72DAE"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w:t>
      </w:r>
      <w:r w:rsidR="00C476AC" w:rsidRPr="004A4C18">
        <w:rPr>
          <w:rFonts w:ascii="Arial" w:eastAsia="Arial" w:hAnsi="Arial" w:cs="Arial"/>
          <w:color w:val="000000" w:themeColor="text1"/>
          <w:lang w:val="es-MX"/>
        </w:rPr>
        <w:t>ltima reforma publicada el 30 de enero de</w:t>
      </w:r>
      <w:r w:rsidR="00BD05F0" w:rsidRPr="004A4C18">
        <w:rPr>
          <w:rFonts w:ascii="Arial" w:eastAsia="Arial" w:hAnsi="Arial" w:cs="Arial"/>
          <w:color w:val="000000" w:themeColor="text1"/>
          <w:lang w:val="es-MX"/>
        </w:rPr>
        <w:t xml:space="preserve">l </w:t>
      </w:r>
      <w:r w:rsidR="00C476AC" w:rsidRPr="004A4C18">
        <w:rPr>
          <w:rFonts w:ascii="Arial" w:eastAsia="Arial" w:hAnsi="Arial" w:cs="Arial"/>
          <w:color w:val="000000" w:themeColor="text1"/>
          <w:lang w:val="es-MX"/>
        </w:rPr>
        <w:t>20</w:t>
      </w:r>
      <w:r w:rsidR="00A82D5A" w:rsidRPr="004A4C18">
        <w:rPr>
          <w:rFonts w:ascii="Arial" w:eastAsia="Arial" w:hAnsi="Arial" w:cs="Arial"/>
          <w:color w:val="000000" w:themeColor="text1"/>
          <w:lang w:val="es-MX"/>
        </w:rPr>
        <w:t>06</w:t>
      </w:r>
      <w:r w:rsidR="00C476AC" w:rsidRPr="004A4C18">
        <w:rPr>
          <w:rFonts w:ascii="Arial" w:eastAsia="Arial" w:hAnsi="Arial" w:cs="Arial"/>
          <w:color w:val="000000" w:themeColor="text1"/>
          <w:lang w:val="es-MX"/>
        </w:rPr>
        <w:t>.</w:t>
      </w:r>
    </w:p>
    <w:p w14:paraId="5BD49237"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lastRenderedPageBreak/>
        <w:t>Ley de Disciplina Financiera de las Entidades Federativas y los Municipios</w:t>
      </w:r>
    </w:p>
    <w:p w14:paraId="04FA27D1" w14:textId="4BAF3586"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Publicada en el Diario Oficial de la </w:t>
      </w:r>
      <w:r w:rsidR="00F72DAE"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27 de abril de 2016.</w:t>
      </w:r>
    </w:p>
    <w:p w14:paraId="0BD63C9E" w14:textId="2C45E36A" w:rsidR="00C476AC" w:rsidRPr="004A4C18" w:rsidRDefault="00F72DAE"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w:t>
      </w:r>
      <w:r w:rsidR="00C476AC" w:rsidRPr="004A4C18">
        <w:rPr>
          <w:rFonts w:ascii="Arial" w:eastAsia="Arial" w:hAnsi="Arial" w:cs="Arial"/>
          <w:color w:val="000000" w:themeColor="text1"/>
          <w:lang w:val="es-MX"/>
        </w:rPr>
        <w:t>ltima reforma publicada el 30 de enero de</w:t>
      </w:r>
      <w:r w:rsidR="00BD05F0" w:rsidRPr="004A4C18">
        <w:rPr>
          <w:rFonts w:ascii="Arial" w:eastAsia="Arial" w:hAnsi="Arial" w:cs="Arial"/>
          <w:color w:val="000000" w:themeColor="text1"/>
          <w:lang w:val="es-MX"/>
        </w:rPr>
        <w:t>l</w:t>
      </w:r>
      <w:r w:rsidR="00C476AC" w:rsidRPr="004A4C18">
        <w:rPr>
          <w:rFonts w:ascii="Arial" w:eastAsia="Arial" w:hAnsi="Arial" w:cs="Arial"/>
          <w:color w:val="000000" w:themeColor="text1"/>
          <w:lang w:val="es-MX"/>
        </w:rPr>
        <w:t xml:space="preserve"> 2018.</w:t>
      </w:r>
    </w:p>
    <w:p w14:paraId="1CA07A2A" w14:textId="77777777" w:rsidR="003333D6" w:rsidRPr="004A4C18" w:rsidRDefault="003333D6" w:rsidP="004C4C95">
      <w:pPr>
        <w:spacing w:after="0"/>
        <w:jc w:val="both"/>
        <w:rPr>
          <w:rFonts w:ascii="Arial" w:eastAsia="Arial" w:hAnsi="Arial" w:cs="Arial"/>
          <w:color w:val="000000" w:themeColor="text1"/>
          <w:lang w:val="es-MX"/>
        </w:rPr>
      </w:pPr>
    </w:p>
    <w:p w14:paraId="537B4DBC" w14:textId="77777777" w:rsidR="003333D6" w:rsidRPr="004A4C18" w:rsidRDefault="003333D6"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de Planeación</w:t>
      </w:r>
    </w:p>
    <w:p w14:paraId="3C621324" w14:textId="6DCC72D3" w:rsidR="003333D6" w:rsidRPr="004A4C18" w:rsidRDefault="003333D6"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Publicada en el Diario Oficial de la </w:t>
      </w:r>
      <w:r w:rsidR="00F72DAE"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5 de enero de 1983. </w:t>
      </w:r>
    </w:p>
    <w:p w14:paraId="6C0F28E3" w14:textId="2D2146B4" w:rsidR="003333D6" w:rsidRPr="004A4C18" w:rsidRDefault="003333D6"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 reforma publicada el 16 de febrero de</w:t>
      </w:r>
      <w:r w:rsidR="00BD05F0" w:rsidRPr="004A4C18">
        <w:rPr>
          <w:rFonts w:ascii="Arial" w:eastAsia="Arial" w:hAnsi="Arial" w:cs="Arial"/>
          <w:color w:val="000000" w:themeColor="text1"/>
          <w:lang w:val="es-MX"/>
        </w:rPr>
        <w:t>l</w:t>
      </w:r>
      <w:r w:rsidRPr="004A4C18">
        <w:rPr>
          <w:rFonts w:ascii="Arial" w:eastAsia="Arial" w:hAnsi="Arial" w:cs="Arial"/>
          <w:color w:val="000000" w:themeColor="text1"/>
          <w:lang w:val="es-MX"/>
        </w:rPr>
        <w:t xml:space="preserve"> 2018</w:t>
      </w:r>
      <w:r w:rsidR="00BC15A4" w:rsidRPr="004A4C18">
        <w:rPr>
          <w:rFonts w:ascii="Arial" w:eastAsia="Arial" w:hAnsi="Arial" w:cs="Arial"/>
          <w:color w:val="000000" w:themeColor="text1"/>
          <w:lang w:val="es-MX"/>
        </w:rPr>
        <w:t>.</w:t>
      </w:r>
    </w:p>
    <w:p w14:paraId="70A2310B" w14:textId="77777777" w:rsidR="004B2C51" w:rsidRPr="004A4C18" w:rsidRDefault="004B2C51" w:rsidP="004C4C95">
      <w:pPr>
        <w:spacing w:after="0"/>
        <w:jc w:val="both"/>
        <w:rPr>
          <w:rFonts w:ascii="Arial" w:eastAsia="Arial" w:hAnsi="Arial" w:cs="Arial"/>
          <w:color w:val="000000" w:themeColor="text1"/>
          <w:lang w:val="es-MX"/>
        </w:rPr>
      </w:pPr>
    </w:p>
    <w:p w14:paraId="71DB356B" w14:textId="6B27854D" w:rsidR="003333D6" w:rsidRPr="004A4C18" w:rsidRDefault="003333D6"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del Banco de México.</w:t>
      </w:r>
    </w:p>
    <w:p w14:paraId="0C9673A3" w14:textId="4C0DFC2C" w:rsidR="003333D6" w:rsidRPr="004A4C18" w:rsidRDefault="003333D6"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Publicada en el Diario Oficial de la </w:t>
      </w:r>
      <w:r w:rsidR="00F72DAE"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23 de diciembre de 1993. </w:t>
      </w:r>
    </w:p>
    <w:p w14:paraId="6FAFF1CD" w14:textId="1A797FAF" w:rsidR="00611B78" w:rsidRPr="004A4C18" w:rsidRDefault="003333D6"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 reforma publicada el 10 de enero de</w:t>
      </w:r>
      <w:r w:rsidR="00BD05F0" w:rsidRPr="004A4C18">
        <w:rPr>
          <w:rFonts w:ascii="Arial" w:eastAsia="Arial" w:hAnsi="Arial" w:cs="Arial"/>
          <w:color w:val="000000" w:themeColor="text1"/>
          <w:lang w:val="es-MX"/>
        </w:rPr>
        <w:t>l</w:t>
      </w:r>
      <w:r w:rsidRPr="004A4C18">
        <w:rPr>
          <w:rFonts w:ascii="Arial" w:eastAsia="Arial" w:hAnsi="Arial" w:cs="Arial"/>
          <w:color w:val="000000" w:themeColor="text1"/>
          <w:lang w:val="es-MX"/>
        </w:rPr>
        <w:t xml:space="preserve"> 2014.</w:t>
      </w:r>
    </w:p>
    <w:p w14:paraId="0AE4A494" w14:textId="77777777" w:rsidR="003333D6" w:rsidRPr="004A4C18" w:rsidRDefault="003333D6" w:rsidP="004C4C95">
      <w:pPr>
        <w:spacing w:after="0"/>
        <w:jc w:val="both"/>
        <w:rPr>
          <w:rFonts w:ascii="Arial" w:eastAsia="Arial" w:hAnsi="Arial" w:cs="Arial"/>
          <w:color w:val="000000" w:themeColor="text1"/>
          <w:lang w:val="es-MX"/>
        </w:rPr>
      </w:pPr>
    </w:p>
    <w:p w14:paraId="3D1688AC" w14:textId="019D4ECC" w:rsidR="004716E7" w:rsidRPr="004A4C18" w:rsidRDefault="004716E7"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del Impuesto al Valor Agregado.</w:t>
      </w:r>
    </w:p>
    <w:p w14:paraId="24860734" w14:textId="62627550" w:rsidR="004716E7" w:rsidRPr="004A4C18" w:rsidRDefault="004716E7"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Publicada en el Diario Oficial de la </w:t>
      </w:r>
      <w:r w:rsidR="00F72DAE"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29 de diciembre de 1978.</w:t>
      </w:r>
    </w:p>
    <w:p w14:paraId="44CF0BC4" w14:textId="7827E525" w:rsidR="004716E7" w:rsidRPr="004A4C18" w:rsidRDefault="006074C8"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w:t>
      </w:r>
      <w:r w:rsidR="004716E7" w:rsidRPr="004A4C18">
        <w:rPr>
          <w:rFonts w:ascii="Arial" w:eastAsia="Arial" w:hAnsi="Arial" w:cs="Arial"/>
          <w:color w:val="000000" w:themeColor="text1"/>
          <w:lang w:val="es-MX"/>
        </w:rPr>
        <w:t>ltima reforma publicada el 12 de noviembre de</w:t>
      </w:r>
      <w:r w:rsidR="00BD05F0" w:rsidRPr="004A4C18">
        <w:rPr>
          <w:rFonts w:ascii="Arial" w:eastAsia="Arial" w:hAnsi="Arial" w:cs="Arial"/>
          <w:color w:val="000000" w:themeColor="text1"/>
          <w:lang w:val="es-MX"/>
        </w:rPr>
        <w:t>l</w:t>
      </w:r>
      <w:r w:rsidR="004716E7" w:rsidRPr="004A4C18">
        <w:rPr>
          <w:rFonts w:ascii="Arial" w:eastAsia="Arial" w:hAnsi="Arial" w:cs="Arial"/>
          <w:color w:val="000000" w:themeColor="text1"/>
          <w:lang w:val="es-MX"/>
        </w:rPr>
        <w:t xml:space="preserve"> 2021.</w:t>
      </w:r>
    </w:p>
    <w:p w14:paraId="560328AE" w14:textId="77777777" w:rsidR="004716E7" w:rsidRPr="004A4C18" w:rsidRDefault="004716E7" w:rsidP="004C4C95">
      <w:pPr>
        <w:spacing w:after="0"/>
        <w:jc w:val="both"/>
        <w:rPr>
          <w:rFonts w:ascii="Arial" w:eastAsia="Arial" w:hAnsi="Arial" w:cs="Arial"/>
          <w:color w:val="000000" w:themeColor="text1"/>
          <w:lang w:val="es-MX"/>
        </w:rPr>
      </w:pPr>
    </w:p>
    <w:p w14:paraId="523C8A2E" w14:textId="77777777" w:rsidR="004716E7" w:rsidRPr="004A4C18" w:rsidRDefault="004716E7"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del Impuesto Sobre la Renta.</w:t>
      </w:r>
    </w:p>
    <w:p w14:paraId="778DE0EC" w14:textId="6170BF01" w:rsidR="004716E7" w:rsidRPr="004A4C18" w:rsidRDefault="004716E7"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Publicada en el Diario Oficial de la </w:t>
      </w:r>
      <w:r w:rsidR="00F72DAE"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w:t>
      </w:r>
      <w:r w:rsidR="00DB3C2A" w:rsidRPr="004A4C18">
        <w:rPr>
          <w:rFonts w:ascii="Arial" w:eastAsia="Arial" w:hAnsi="Arial" w:cs="Arial"/>
          <w:color w:val="000000" w:themeColor="text1"/>
          <w:lang w:val="es-MX"/>
        </w:rPr>
        <w:t>11</w:t>
      </w:r>
      <w:r w:rsidRPr="004A4C18">
        <w:rPr>
          <w:rFonts w:ascii="Arial" w:eastAsia="Arial" w:hAnsi="Arial" w:cs="Arial"/>
          <w:color w:val="000000" w:themeColor="text1"/>
          <w:lang w:val="es-MX"/>
        </w:rPr>
        <w:t xml:space="preserve"> de diciembre de</w:t>
      </w:r>
      <w:r w:rsidR="00BD05F0" w:rsidRPr="004A4C18">
        <w:rPr>
          <w:rFonts w:ascii="Arial" w:eastAsia="Arial" w:hAnsi="Arial" w:cs="Arial"/>
          <w:color w:val="000000" w:themeColor="text1"/>
          <w:lang w:val="es-MX"/>
        </w:rPr>
        <w:t>l</w:t>
      </w:r>
      <w:r w:rsidRPr="004A4C18">
        <w:rPr>
          <w:rFonts w:ascii="Arial" w:eastAsia="Arial" w:hAnsi="Arial" w:cs="Arial"/>
          <w:color w:val="000000" w:themeColor="text1"/>
          <w:lang w:val="es-MX"/>
        </w:rPr>
        <w:t xml:space="preserve"> </w:t>
      </w:r>
      <w:r w:rsidR="00DB3C2A" w:rsidRPr="004A4C18">
        <w:rPr>
          <w:rFonts w:ascii="Arial" w:eastAsia="Arial" w:hAnsi="Arial" w:cs="Arial"/>
          <w:color w:val="000000" w:themeColor="text1"/>
          <w:lang w:val="es-MX"/>
        </w:rPr>
        <w:t>2013</w:t>
      </w:r>
      <w:r w:rsidRPr="004A4C18">
        <w:rPr>
          <w:rFonts w:ascii="Arial" w:eastAsia="Arial" w:hAnsi="Arial" w:cs="Arial"/>
          <w:color w:val="000000" w:themeColor="text1"/>
          <w:lang w:val="es-MX"/>
        </w:rPr>
        <w:t>.</w:t>
      </w:r>
    </w:p>
    <w:p w14:paraId="10CDAA9A" w14:textId="75D92503" w:rsidR="004716E7" w:rsidRPr="004A4C18" w:rsidRDefault="006074C8"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w:t>
      </w:r>
      <w:r w:rsidR="004716E7" w:rsidRPr="004A4C18">
        <w:rPr>
          <w:rFonts w:ascii="Arial" w:eastAsia="Arial" w:hAnsi="Arial" w:cs="Arial"/>
          <w:color w:val="000000" w:themeColor="text1"/>
          <w:lang w:val="es-MX"/>
        </w:rPr>
        <w:t xml:space="preserve">ltima reforma publicada el </w:t>
      </w:r>
      <w:r w:rsidR="00DB3C2A" w:rsidRPr="004A4C18">
        <w:rPr>
          <w:rFonts w:ascii="Arial" w:eastAsia="Arial" w:hAnsi="Arial" w:cs="Arial"/>
          <w:color w:val="000000" w:themeColor="text1"/>
          <w:lang w:val="es-MX"/>
        </w:rPr>
        <w:t>20</w:t>
      </w:r>
      <w:r w:rsidR="004716E7" w:rsidRPr="004A4C18">
        <w:rPr>
          <w:rFonts w:ascii="Arial" w:eastAsia="Arial" w:hAnsi="Arial" w:cs="Arial"/>
          <w:color w:val="000000" w:themeColor="text1"/>
          <w:lang w:val="es-MX"/>
        </w:rPr>
        <w:t xml:space="preserve"> de </w:t>
      </w:r>
      <w:r w:rsidR="00DB3C2A" w:rsidRPr="004A4C18">
        <w:rPr>
          <w:rFonts w:ascii="Arial" w:eastAsia="Arial" w:hAnsi="Arial" w:cs="Arial"/>
          <w:color w:val="000000" w:themeColor="text1"/>
          <w:lang w:val="es-MX"/>
        </w:rPr>
        <w:t>mayo</w:t>
      </w:r>
      <w:r w:rsidR="004716E7" w:rsidRPr="004A4C18">
        <w:rPr>
          <w:rFonts w:ascii="Arial" w:eastAsia="Arial" w:hAnsi="Arial" w:cs="Arial"/>
          <w:color w:val="000000" w:themeColor="text1"/>
          <w:lang w:val="es-MX"/>
        </w:rPr>
        <w:t xml:space="preserve"> de</w:t>
      </w:r>
      <w:r w:rsidR="00BD05F0" w:rsidRPr="004A4C18">
        <w:rPr>
          <w:rFonts w:ascii="Arial" w:eastAsia="Arial" w:hAnsi="Arial" w:cs="Arial"/>
          <w:color w:val="000000" w:themeColor="text1"/>
          <w:lang w:val="es-MX"/>
        </w:rPr>
        <w:t>l</w:t>
      </w:r>
      <w:r w:rsidR="004716E7" w:rsidRPr="004A4C18">
        <w:rPr>
          <w:rFonts w:ascii="Arial" w:eastAsia="Arial" w:hAnsi="Arial" w:cs="Arial"/>
          <w:color w:val="000000" w:themeColor="text1"/>
          <w:lang w:val="es-MX"/>
        </w:rPr>
        <w:t xml:space="preserve"> 2021.</w:t>
      </w:r>
    </w:p>
    <w:p w14:paraId="61143F61" w14:textId="77777777" w:rsidR="00DB3C2A" w:rsidRPr="004A4C18" w:rsidRDefault="00DB3C2A" w:rsidP="004C4C95">
      <w:pPr>
        <w:spacing w:after="0"/>
        <w:jc w:val="both"/>
        <w:rPr>
          <w:rFonts w:ascii="Arial" w:eastAsia="Arial" w:hAnsi="Arial" w:cs="Arial"/>
          <w:color w:val="000000" w:themeColor="text1"/>
          <w:lang w:val="es-MX"/>
        </w:rPr>
      </w:pPr>
    </w:p>
    <w:p w14:paraId="4566880C" w14:textId="52BA9FE7" w:rsidR="00DB3C2A" w:rsidRPr="004A4C18" w:rsidRDefault="00DB3C2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del Impuesto Especial Sobre Productos y Servicios.</w:t>
      </w:r>
    </w:p>
    <w:p w14:paraId="365FC8E0" w14:textId="20DFDF51" w:rsidR="00DB3C2A" w:rsidRPr="004A4C18" w:rsidRDefault="00DB3C2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Publicada en el Diario Oficial de la </w:t>
      </w:r>
      <w:r w:rsidR="00F72DAE"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w:t>
      </w:r>
      <w:r w:rsidR="005D017C" w:rsidRPr="004A4C18">
        <w:rPr>
          <w:rFonts w:ascii="Arial" w:eastAsia="Arial" w:hAnsi="Arial" w:cs="Arial"/>
          <w:color w:val="000000" w:themeColor="text1"/>
          <w:lang w:val="es-MX"/>
        </w:rPr>
        <w:t>30 de diciembre de 1980.</w:t>
      </w:r>
    </w:p>
    <w:p w14:paraId="5C95379C" w14:textId="77FFDAE1" w:rsidR="00DB3C2A" w:rsidRPr="004A4C18" w:rsidRDefault="006074C8"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w:t>
      </w:r>
      <w:r w:rsidR="00DB3C2A" w:rsidRPr="004A4C18">
        <w:rPr>
          <w:rFonts w:ascii="Arial" w:eastAsia="Arial" w:hAnsi="Arial" w:cs="Arial"/>
          <w:color w:val="000000" w:themeColor="text1"/>
          <w:lang w:val="es-MX"/>
        </w:rPr>
        <w:t xml:space="preserve">ltima reforma publicada el </w:t>
      </w:r>
      <w:r w:rsidR="005D017C" w:rsidRPr="004A4C18">
        <w:rPr>
          <w:rFonts w:ascii="Arial" w:eastAsia="Arial" w:hAnsi="Arial" w:cs="Arial"/>
          <w:color w:val="000000" w:themeColor="text1"/>
          <w:lang w:val="es-MX"/>
        </w:rPr>
        <w:t>09 de diciembre del 2019.</w:t>
      </w:r>
    </w:p>
    <w:p w14:paraId="041EC23C" w14:textId="5B08E2D1" w:rsidR="00611B78" w:rsidRPr="004A4C18" w:rsidRDefault="00611B78" w:rsidP="004C4C95">
      <w:pPr>
        <w:spacing w:after="0"/>
        <w:jc w:val="both"/>
        <w:rPr>
          <w:rFonts w:ascii="Arial" w:eastAsia="Arial" w:hAnsi="Arial" w:cs="Arial"/>
          <w:color w:val="000000" w:themeColor="text1"/>
          <w:lang w:val="es-MX"/>
        </w:rPr>
      </w:pPr>
    </w:p>
    <w:p w14:paraId="7EF26408" w14:textId="62C6A298" w:rsidR="005D017C" w:rsidRPr="004A4C18" w:rsidRDefault="005D017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de Instituciones de Crédito.</w:t>
      </w:r>
    </w:p>
    <w:p w14:paraId="0969AB6A" w14:textId="346965CA" w:rsidR="005D017C" w:rsidRPr="004A4C18" w:rsidRDefault="005D017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Publicada en el Diario Oficial de la </w:t>
      </w:r>
      <w:r w:rsidR="006074C8"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18 de ju</w:t>
      </w:r>
      <w:r w:rsidR="00F72DAE" w:rsidRPr="004A4C18">
        <w:rPr>
          <w:rFonts w:ascii="Arial" w:eastAsia="Arial" w:hAnsi="Arial" w:cs="Arial"/>
          <w:color w:val="000000" w:themeColor="text1"/>
          <w:lang w:val="es-MX"/>
        </w:rPr>
        <w:t>n</w:t>
      </w:r>
      <w:r w:rsidRPr="004A4C18">
        <w:rPr>
          <w:rFonts w:ascii="Arial" w:eastAsia="Arial" w:hAnsi="Arial" w:cs="Arial"/>
          <w:color w:val="000000" w:themeColor="text1"/>
          <w:lang w:val="es-MX"/>
        </w:rPr>
        <w:t>io de1990.</w:t>
      </w:r>
    </w:p>
    <w:p w14:paraId="35E1AB3E" w14:textId="02CFDC73" w:rsidR="005D017C" w:rsidRPr="004A4C18" w:rsidRDefault="006074C8"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w:t>
      </w:r>
      <w:r w:rsidR="005D017C" w:rsidRPr="004A4C18">
        <w:rPr>
          <w:rFonts w:ascii="Arial" w:eastAsia="Arial" w:hAnsi="Arial" w:cs="Arial"/>
          <w:color w:val="000000" w:themeColor="text1"/>
          <w:lang w:val="es-MX"/>
        </w:rPr>
        <w:t>ltima reforma publicada el 20 de mayo de</w:t>
      </w:r>
      <w:r w:rsidR="00BD05F0" w:rsidRPr="004A4C18">
        <w:rPr>
          <w:rFonts w:ascii="Arial" w:eastAsia="Arial" w:hAnsi="Arial" w:cs="Arial"/>
          <w:color w:val="000000" w:themeColor="text1"/>
          <w:lang w:val="es-MX"/>
        </w:rPr>
        <w:t>l</w:t>
      </w:r>
      <w:r w:rsidR="005D017C" w:rsidRPr="004A4C18">
        <w:rPr>
          <w:rFonts w:ascii="Arial" w:eastAsia="Arial" w:hAnsi="Arial" w:cs="Arial"/>
          <w:color w:val="000000" w:themeColor="text1"/>
          <w:lang w:val="es-MX"/>
        </w:rPr>
        <w:t xml:space="preserve"> 2021.</w:t>
      </w:r>
    </w:p>
    <w:p w14:paraId="7958871E" w14:textId="64A0D71F" w:rsidR="005D017C" w:rsidRPr="004A4C18" w:rsidRDefault="005D017C" w:rsidP="004C4C95">
      <w:pPr>
        <w:spacing w:after="0"/>
        <w:jc w:val="both"/>
        <w:rPr>
          <w:rFonts w:ascii="Arial" w:eastAsia="Arial" w:hAnsi="Arial" w:cs="Arial"/>
          <w:color w:val="000000" w:themeColor="text1"/>
          <w:lang w:val="es-MX"/>
        </w:rPr>
      </w:pPr>
    </w:p>
    <w:p w14:paraId="5A28E7E5" w14:textId="7C6B25D5" w:rsidR="00611B78" w:rsidRPr="004A4C18" w:rsidRDefault="00611B78"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del Seguro Social</w:t>
      </w:r>
    </w:p>
    <w:p w14:paraId="080751A4" w14:textId="30A27847" w:rsidR="00611B78" w:rsidRPr="004A4C18" w:rsidRDefault="00611B78"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Publicada en el Diario Oficial de la </w:t>
      </w:r>
      <w:r w:rsidR="006074C8"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21 de diciembre de 1995. </w:t>
      </w:r>
    </w:p>
    <w:p w14:paraId="35974A3A" w14:textId="2D881A9C" w:rsidR="00611B78" w:rsidRPr="004A4C18" w:rsidRDefault="00611B78"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 reforma publicada el 31 de julio de</w:t>
      </w:r>
      <w:r w:rsidR="00BD05F0" w:rsidRPr="004A4C18">
        <w:rPr>
          <w:rFonts w:ascii="Arial" w:eastAsia="Arial" w:hAnsi="Arial" w:cs="Arial"/>
          <w:color w:val="000000" w:themeColor="text1"/>
          <w:lang w:val="es-MX"/>
        </w:rPr>
        <w:t>l</w:t>
      </w:r>
      <w:r w:rsidRPr="004A4C18">
        <w:rPr>
          <w:rFonts w:ascii="Arial" w:eastAsia="Arial" w:hAnsi="Arial" w:cs="Arial"/>
          <w:color w:val="000000" w:themeColor="text1"/>
          <w:lang w:val="es-MX"/>
        </w:rPr>
        <w:t xml:space="preserve"> 2021.</w:t>
      </w:r>
    </w:p>
    <w:p w14:paraId="2F67EF88" w14:textId="415CFEF6" w:rsidR="005D017C" w:rsidRPr="004A4C18" w:rsidRDefault="005D017C" w:rsidP="004C4C95">
      <w:pPr>
        <w:spacing w:after="0"/>
        <w:jc w:val="both"/>
        <w:rPr>
          <w:rFonts w:ascii="Arial" w:eastAsia="Arial" w:hAnsi="Arial" w:cs="Arial"/>
          <w:color w:val="000000" w:themeColor="text1"/>
          <w:lang w:val="es-MX"/>
        </w:rPr>
      </w:pPr>
    </w:p>
    <w:p w14:paraId="27ADF2F1" w14:textId="1C25ED57" w:rsidR="005D017C" w:rsidRPr="004A4C18" w:rsidRDefault="005D017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del Servicio de Administración Tributaria.</w:t>
      </w:r>
    </w:p>
    <w:p w14:paraId="3556D159" w14:textId="18A60210" w:rsidR="005D017C" w:rsidRPr="004A4C18" w:rsidRDefault="005D017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Publicada en el Diario Oficial de la </w:t>
      </w:r>
      <w:r w:rsidR="006074C8"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15 de diciembre de1995.</w:t>
      </w:r>
    </w:p>
    <w:p w14:paraId="760EEAE9" w14:textId="7E49B8F6" w:rsidR="005D017C" w:rsidRPr="004A4C18" w:rsidRDefault="006074C8"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w:t>
      </w:r>
      <w:r w:rsidR="005D017C" w:rsidRPr="004A4C18">
        <w:rPr>
          <w:rFonts w:ascii="Arial" w:eastAsia="Arial" w:hAnsi="Arial" w:cs="Arial"/>
          <w:color w:val="000000" w:themeColor="text1"/>
          <w:lang w:val="es-MX"/>
        </w:rPr>
        <w:t xml:space="preserve">ltima reforma publicada el </w:t>
      </w:r>
      <w:r w:rsidR="00542102" w:rsidRPr="004A4C18">
        <w:rPr>
          <w:rFonts w:ascii="Arial" w:eastAsia="Arial" w:hAnsi="Arial" w:cs="Arial"/>
          <w:color w:val="000000" w:themeColor="text1"/>
          <w:lang w:val="es-MX"/>
        </w:rPr>
        <w:t>04 de diciembre del 2018.</w:t>
      </w:r>
    </w:p>
    <w:p w14:paraId="7CE96AC3" w14:textId="21B1B9B2" w:rsidR="00611B78" w:rsidRPr="004A4C18" w:rsidRDefault="00611B78" w:rsidP="004C4C95">
      <w:pPr>
        <w:spacing w:after="0"/>
        <w:jc w:val="both"/>
        <w:rPr>
          <w:rFonts w:ascii="Arial" w:eastAsia="Arial" w:hAnsi="Arial" w:cs="Arial"/>
          <w:color w:val="000000" w:themeColor="text1"/>
          <w:lang w:val="es-MX"/>
        </w:rPr>
      </w:pPr>
    </w:p>
    <w:p w14:paraId="727EF67C" w14:textId="4508E492" w:rsidR="00611B78" w:rsidRPr="004A4C18" w:rsidRDefault="00611B78"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de la Comisión Nacional Bancaria y de Valores.</w:t>
      </w:r>
    </w:p>
    <w:p w14:paraId="7EB15FAA" w14:textId="158E8A62" w:rsidR="00611B78" w:rsidRPr="004A4C18" w:rsidRDefault="00611B78"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Publicada en el Diario Oficial de la </w:t>
      </w:r>
      <w:r w:rsidR="006074C8"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28 de abril de </w:t>
      </w:r>
      <w:r w:rsidR="00BC15A4" w:rsidRPr="004A4C18">
        <w:rPr>
          <w:rFonts w:ascii="Arial" w:eastAsia="Arial" w:hAnsi="Arial" w:cs="Arial"/>
          <w:color w:val="000000" w:themeColor="text1"/>
          <w:lang w:val="es-MX"/>
        </w:rPr>
        <w:t>1995</w:t>
      </w:r>
      <w:r w:rsidRPr="004A4C18">
        <w:rPr>
          <w:rFonts w:ascii="Arial" w:eastAsia="Arial" w:hAnsi="Arial" w:cs="Arial"/>
          <w:color w:val="000000" w:themeColor="text1"/>
          <w:lang w:val="es-MX"/>
        </w:rPr>
        <w:t xml:space="preserve">. </w:t>
      </w:r>
    </w:p>
    <w:p w14:paraId="01358EBB" w14:textId="472D3CF3" w:rsidR="00611B78" w:rsidRPr="004A4C18" w:rsidRDefault="00611B78"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Última reforma publicada el </w:t>
      </w:r>
      <w:r w:rsidR="00BC15A4" w:rsidRPr="004A4C18">
        <w:rPr>
          <w:rFonts w:ascii="Arial" w:eastAsia="Arial" w:hAnsi="Arial" w:cs="Arial"/>
          <w:color w:val="000000" w:themeColor="text1"/>
          <w:lang w:val="es-MX"/>
        </w:rPr>
        <w:t>09</w:t>
      </w:r>
      <w:r w:rsidRPr="004A4C18">
        <w:rPr>
          <w:rFonts w:ascii="Arial" w:eastAsia="Arial" w:hAnsi="Arial" w:cs="Arial"/>
          <w:color w:val="000000" w:themeColor="text1"/>
          <w:lang w:val="es-MX"/>
        </w:rPr>
        <w:t xml:space="preserve"> de </w:t>
      </w:r>
      <w:r w:rsidR="00BC15A4" w:rsidRPr="004A4C18">
        <w:rPr>
          <w:rFonts w:ascii="Arial" w:eastAsia="Arial" w:hAnsi="Arial" w:cs="Arial"/>
          <w:color w:val="000000" w:themeColor="text1"/>
          <w:lang w:val="es-MX"/>
        </w:rPr>
        <w:t>marzo</w:t>
      </w:r>
      <w:r w:rsidRPr="004A4C18">
        <w:rPr>
          <w:rFonts w:ascii="Arial" w:eastAsia="Arial" w:hAnsi="Arial" w:cs="Arial"/>
          <w:color w:val="000000" w:themeColor="text1"/>
          <w:lang w:val="es-MX"/>
        </w:rPr>
        <w:t xml:space="preserve"> de</w:t>
      </w:r>
      <w:r w:rsidR="00BD05F0" w:rsidRPr="004A4C18">
        <w:rPr>
          <w:rFonts w:ascii="Arial" w:eastAsia="Arial" w:hAnsi="Arial" w:cs="Arial"/>
          <w:color w:val="000000" w:themeColor="text1"/>
          <w:lang w:val="es-MX"/>
        </w:rPr>
        <w:t xml:space="preserve">l </w:t>
      </w:r>
      <w:r w:rsidR="00BC15A4" w:rsidRPr="004A4C18">
        <w:rPr>
          <w:rFonts w:ascii="Arial" w:eastAsia="Arial" w:hAnsi="Arial" w:cs="Arial"/>
          <w:color w:val="000000" w:themeColor="text1"/>
          <w:lang w:val="es-MX"/>
        </w:rPr>
        <w:t>2018.</w:t>
      </w:r>
    </w:p>
    <w:p w14:paraId="60F239C4" w14:textId="479EF60F" w:rsidR="00BC15A4" w:rsidRPr="004A4C18" w:rsidRDefault="00BC15A4" w:rsidP="004C4C95">
      <w:pPr>
        <w:spacing w:after="0"/>
        <w:jc w:val="both"/>
        <w:rPr>
          <w:rFonts w:ascii="Arial" w:eastAsia="Arial" w:hAnsi="Arial" w:cs="Arial"/>
          <w:color w:val="000000" w:themeColor="text1"/>
          <w:lang w:val="es-MX"/>
        </w:rPr>
      </w:pPr>
    </w:p>
    <w:p w14:paraId="38527FD5" w14:textId="52F29FC3" w:rsidR="00BC15A4" w:rsidRPr="004A4C18" w:rsidRDefault="00BC15A4"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de la Comisión Nacional de los Derechos Humanos.</w:t>
      </w:r>
    </w:p>
    <w:p w14:paraId="18ACC982" w14:textId="277AB428" w:rsidR="00BC15A4" w:rsidRPr="004A4C18" w:rsidRDefault="00BC15A4"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Publicada en el Diario Oficial de la </w:t>
      </w:r>
      <w:r w:rsidR="006074C8"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29 de junio de 1992. </w:t>
      </w:r>
    </w:p>
    <w:p w14:paraId="40E7D395" w14:textId="5C62FE8E" w:rsidR="00BC15A4" w:rsidRPr="004A4C18" w:rsidRDefault="00BC15A4"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 reforma publicada el 09 de marzo de</w:t>
      </w:r>
      <w:r w:rsidR="00BD05F0" w:rsidRPr="004A4C18">
        <w:rPr>
          <w:rFonts w:ascii="Arial" w:eastAsia="Arial" w:hAnsi="Arial" w:cs="Arial"/>
          <w:color w:val="000000" w:themeColor="text1"/>
          <w:lang w:val="es-MX"/>
        </w:rPr>
        <w:t>l</w:t>
      </w:r>
      <w:r w:rsidRPr="004A4C18">
        <w:rPr>
          <w:rFonts w:ascii="Arial" w:eastAsia="Arial" w:hAnsi="Arial" w:cs="Arial"/>
          <w:color w:val="000000" w:themeColor="text1"/>
          <w:lang w:val="es-MX"/>
        </w:rPr>
        <w:t xml:space="preserve"> 2018.</w:t>
      </w:r>
    </w:p>
    <w:p w14:paraId="34E03C03" w14:textId="2013A18F" w:rsidR="00C476AC" w:rsidRPr="004A4C18" w:rsidRDefault="00C476AC" w:rsidP="004C4C95">
      <w:pPr>
        <w:pBdr>
          <w:top w:val="nil"/>
          <w:left w:val="nil"/>
          <w:bottom w:val="nil"/>
          <w:right w:val="nil"/>
          <w:between w:val="nil"/>
        </w:pBdr>
        <w:spacing w:after="0"/>
        <w:jc w:val="both"/>
        <w:rPr>
          <w:rFonts w:ascii="Arial" w:eastAsia="Arial" w:hAnsi="Arial" w:cs="Arial"/>
          <w:color w:val="000000" w:themeColor="text1"/>
          <w:lang w:val="es-MX"/>
        </w:rPr>
      </w:pPr>
    </w:p>
    <w:p w14:paraId="2C29AA57" w14:textId="149EBBA5" w:rsidR="00A856A4" w:rsidRPr="004A4C18" w:rsidRDefault="00A856A4" w:rsidP="004C4C95">
      <w:pPr>
        <w:pBdr>
          <w:top w:val="nil"/>
          <w:left w:val="nil"/>
          <w:bottom w:val="nil"/>
          <w:right w:val="nil"/>
          <w:between w:val="nil"/>
        </w:pBd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lastRenderedPageBreak/>
        <w:t>Ley Federal de Derechos.</w:t>
      </w:r>
    </w:p>
    <w:p w14:paraId="5456E3F5" w14:textId="1F055CC6" w:rsidR="00A856A4" w:rsidRPr="004A4C18" w:rsidRDefault="00A856A4"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Publicada en el Diario Oficial de la </w:t>
      </w:r>
      <w:r w:rsidR="006074C8"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w:t>
      </w:r>
      <w:r w:rsidR="00C340F2" w:rsidRPr="004A4C18">
        <w:rPr>
          <w:rFonts w:ascii="Arial" w:eastAsia="Arial" w:hAnsi="Arial" w:cs="Arial"/>
          <w:color w:val="000000" w:themeColor="text1"/>
          <w:lang w:val="es-MX"/>
        </w:rPr>
        <w:t>31</w:t>
      </w:r>
      <w:r w:rsidRPr="004A4C18">
        <w:rPr>
          <w:rFonts w:ascii="Arial" w:eastAsia="Arial" w:hAnsi="Arial" w:cs="Arial"/>
          <w:color w:val="000000" w:themeColor="text1"/>
          <w:lang w:val="es-MX"/>
        </w:rPr>
        <w:t xml:space="preserve"> de </w:t>
      </w:r>
      <w:r w:rsidR="00C340F2" w:rsidRPr="004A4C18">
        <w:rPr>
          <w:rFonts w:ascii="Arial" w:eastAsia="Arial" w:hAnsi="Arial" w:cs="Arial"/>
          <w:color w:val="000000" w:themeColor="text1"/>
          <w:lang w:val="es-MX"/>
        </w:rPr>
        <w:t>diciembre</w:t>
      </w:r>
      <w:r w:rsidRPr="004A4C18">
        <w:rPr>
          <w:rFonts w:ascii="Arial" w:eastAsia="Arial" w:hAnsi="Arial" w:cs="Arial"/>
          <w:color w:val="000000" w:themeColor="text1"/>
          <w:lang w:val="es-MX"/>
        </w:rPr>
        <w:t xml:space="preserve"> de </w:t>
      </w:r>
      <w:r w:rsidR="00C340F2" w:rsidRPr="004A4C18">
        <w:rPr>
          <w:rFonts w:ascii="Arial" w:eastAsia="Arial" w:hAnsi="Arial" w:cs="Arial"/>
          <w:color w:val="000000" w:themeColor="text1"/>
          <w:lang w:val="es-MX"/>
        </w:rPr>
        <w:t>1981</w:t>
      </w:r>
      <w:r w:rsidRPr="004A4C18">
        <w:rPr>
          <w:rFonts w:ascii="Arial" w:eastAsia="Arial" w:hAnsi="Arial" w:cs="Arial"/>
          <w:color w:val="000000" w:themeColor="text1"/>
          <w:lang w:val="es-MX"/>
        </w:rPr>
        <w:t>.</w:t>
      </w:r>
    </w:p>
    <w:p w14:paraId="2891724C" w14:textId="49566F9E" w:rsidR="00A856A4" w:rsidRPr="004A4C18" w:rsidRDefault="006074C8"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w:t>
      </w:r>
      <w:r w:rsidR="00A856A4" w:rsidRPr="004A4C18">
        <w:rPr>
          <w:rFonts w:ascii="Arial" w:eastAsia="Arial" w:hAnsi="Arial" w:cs="Arial"/>
          <w:color w:val="000000" w:themeColor="text1"/>
          <w:lang w:val="es-MX"/>
        </w:rPr>
        <w:t xml:space="preserve">ltima reforma publicada el </w:t>
      </w:r>
      <w:r w:rsidR="00C340F2" w:rsidRPr="004A4C18">
        <w:rPr>
          <w:rFonts w:ascii="Arial" w:eastAsia="Arial" w:hAnsi="Arial" w:cs="Arial"/>
          <w:color w:val="000000" w:themeColor="text1"/>
          <w:lang w:val="es-MX"/>
        </w:rPr>
        <w:t>20</w:t>
      </w:r>
      <w:r w:rsidR="00A856A4" w:rsidRPr="004A4C18">
        <w:rPr>
          <w:rFonts w:ascii="Arial" w:eastAsia="Arial" w:hAnsi="Arial" w:cs="Arial"/>
          <w:color w:val="000000" w:themeColor="text1"/>
          <w:lang w:val="es-MX"/>
        </w:rPr>
        <w:t xml:space="preserve"> de </w:t>
      </w:r>
      <w:r w:rsidR="00C340F2" w:rsidRPr="004A4C18">
        <w:rPr>
          <w:rFonts w:ascii="Arial" w:eastAsia="Arial" w:hAnsi="Arial" w:cs="Arial"/>
          <w:color w:val="000000" w:themeColor="text1"/>
          <w:lang w:val="es-MX"/>
        </w:rPr>
        <w:t>mayo</w:t>
      </w:r>
      <w:r w:rsidR="00A856A4" w:rsidRPr="004A4C18">
        <w:rPr>
          <w:rFonts w:ascii="Arial" w:eastAsia="Arial" w:hAnsi="Arial" w:cs="Arial"/>
          <w:color w:val="000000" w:themeColor="text1"/>
          <w:lang w:val="es-MX"/>
        </w:rPr>
        <w:t xml:space="preserve"> de</w:t>
      </w:r>
      <w:r w:rsidR="00BD05F0" w:rsidRPr="004A4C18">
        <w:rPr>
          <w:rFonts w:ascii="Arial" w:eastAsia="Arial" w:hAnsi="Arial" w:cs="Arial"/>
          <w:color w:val="000000" w:themeColor="text1"/>
          <w:lang w:val="es-MX"/>
        </w:rPr>
        <w:t xml:space="preserve">l </w:t>
      </w:r>
      <w:r w:rsidR="00A856A4" w:rsidRPr="004A4C18">
        <w:rPr>
          <w:rFonts w:ascii="Arial" w:eastAsia="Arial" w:hAnsi="Arial" w:cs="Arial"/>
          <w:color w:val="000000" w:themeColor="text1"/>
          <w:lang w:val="es-MX"/>
        </w:rPr>
        <w:t>2</w:t>
      </w:r>
      <w:r w:rsidR="00C340F2" w:rsidRPr="004A4C18">
        <w:rPr>
          <w:rFonts w:ascii="Arial" w:eastAsia="Arial" w:hAnsi="Arial" w:cs="Arial"/>
          <w:color w:val="000000" w:themeColor="text1"/>
          <w:lang w:val="es-MX"/>
        </w:rPr>
        <w:t>02</w:t>
      </w:r>
      <w:r w:rsidR="00A856A4" w:rsidRPr="004A4C18">
        <w:rPr>
          <w:rFonts w:ascii="Arial" w:eastAsia="Arial" w:hAnsi="Arial" w:cs="Arial"/>
          <w:color w:val="000000" w:themeColor="text1"/>
          <w:lang w:val="es-MX"/>
        </w:rPr>
        <w:t>1.</w:t>
      </w:r>
    </w:p>
    <w:p w14:paraId="497248C5" w14:textId="77777777" w:rsidR="00611B78" w:rsidRPr="004A4C18" w:rsidRDefault="00611B78" w:rsidP="004C4C95">
      <w:pPr>
        <w:spacing w:after="0"/>
        <w:jc w:val="both"/>
        <w:rPr>
          <w:rFonts w:ascii="Arial" w:eastAsia="Arial" w:hAnsi="Arial" w:cs="Arial"/>
          <w:color w:val="000000" w:themeColor="text1"/>
          <w:lang w:val="es-MX"/>
        </w:rPr>
      </w:pPr>
    </w:p>
    <w:p w14:paraId="196B04ED" w14:textId="77777777" w:rsidR="00C476AC" w:rsidRPr="004A4C18" w:rsidRDefault="00C476AC" w:rsidP="004C4C95">
      <w:pPr>
        <w:pBdr>
          <w:top w:val="nil"/>
          <w:left w:val="nil"/>
          <w:bottom w:val="nil"/>
          <w:right w:val="nil"/>
          <w:between w:val="nil"/>
        </w:pBd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Federal de Deuda Pública.</w:t>
      </w:r>
    </w:p>
    <w:p w14:paraId="39A8B6AA" w14:textId="38855D67" w:rsidR="00C476AC" w:rsidRPr="004A4C18" w:rsidRDefault="00C476AC" w:rsidP="004C4C95">
      <w:pPr>
        <w:pBdr>
          <w:top w:val="nil"/>
          <w:left w:val="nil"/>
          <w:bottom w:val="nil"/>
          <w:right w:val="nil"/>
          <w:between w:val="nil"/>
        </w:pBd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Publicada en el Diario Oficial de la </w:t>
      </w:r>
      <w:r w:rsidR="006074C8"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31 de diciembre de 1976.</w:t>
      </w:r>
    </w:p>
    <w:p w14:paraId="187464F0" w14:textId="063EF56C" w:rsidR="00C476AC" w:rsidRPr="004A4C18" w:rsidRDefault="006074C8"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w:t>
      </w:r>
      <w:r w:rsidR="00C476AC" w:rsidRPr="004A4C18">
        <w:rPr>
          <w:rFonts w:ascii="Arial" w:eastAsia="Arial" w:hAnsi="Arial" w:cs="Arial"/>
          <w:color w:val="000000" w:themeColor="text1"/>
          <w:lang w:val="es-MX"/>
        </w:rPr>
        <w:t>ltima reforma publicada el 30 de enero de 2018.</w:t>
      </w:r>
    </w:p>
    <w:p w14:paraId="4451021C" w14:textId="77777777" w:rsidR="00C476AC" w:rsidRPr="004A4C18" w:rsidRDefault="00C476AC" w:rsidP="004C4C95">
      <w:pPr>
        <w:spacing w:after="0"/>
        <w:jc w:val="both"/>
        <w:rPr>
          <w:rFonts w:ascii="Arial" w:eastAsia="Arial" w:hAnsi="Arial" w:cs="Arial"/>
          <w:color w:val="000000" w:themeColor="text1"/>
          <w:lang w:val="es-MX"/>
        </w:rPr>
      </w:pPr>
    </w:p>
    <w:p w14:paraId="72CACB7A"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Federal del Impuesto sobre Automóviles Nuevos.</w:t>
      </w:r>
    </w:p>
    <w:p w14:paraId="68ED0952" w14:textId="5D8462D3"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Publicada en el Diario Oficial de la </w:t>
      </w:r>
      <w:r w:rsidR="006074C8"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30 de diciembre de 1996.</w:t>
      </w:r>
    </w:p>
    <w:p w14:paraId="688B6E52" w14:textId="7C8A2E09" w:rsidR="00C476AC"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C476AC" w:rsidRPr="004A4C18">
        <w:rPr>
          <w:rFonts w:ascii="Arial" w:eastAsia="Arial" w:hAnsi="Arial" w:cs="Arial"/>
          <w:color w:val="000000" w:themeColor="text1"/>
          <w:lang w:val="es-MX"/>
        </w:rPr>
        <w:t xml:space="preserve"> reforma publicada el 12 de noviembre de</w:t>
      </w:r>
      <w:r w:rsidR="00BD05F0" w:rsidRPr="004A4C18">
        <w:rPr>
          <w:rFonts w:ascii="Arial" w:eastAsia="Arial" w:hAnsi="Arial" w:cs="Arial"/>
          <w:color w:val="000000" w:themeColor="text1"/>
          <w:lang w:val="es-MX"/>
        </w:rPr>
        <w:t>l</w:t>
      </w:r>
      <w:r w:rsidR="00C476AC" w:rsidRPr="004A4C18">
        <w:rPr>
          <w:rFonts w:ascii="Arial" w:eastAsia="Arial" w:hAnsi="Arial" w:cs="Arial"/>
          <w:color w:val="000000" w:themeColor="text1"/>
          <w:lang w:val="es-MX"/>
        </w:rPr>
        <w:t xml:space="preserve"> 2021.</w:t>
      </w:r>
    </w:p>
    <w:p w14:paraId="48143055" w14:textId="77777777" w:rsidR="00C476AC" w:rsidRPr="004A4C18" w:rsidRDefault="00C476AC" w:rsidP="004C4C95">
      <w:pPr>
        <w:spacing w:after="0"/>
        <w:jc w:val="both"/>
        <w:rPr>
          <w:rFonts w:ascii="Arial" w:eastAsia="Arial" w:hAnsi="Arial" w:cs="Arial"/>
          <w:color w:val="000000" w:themeColor="text1"/>
          <w:lang w:val="es-MX"/>
        </w:rPr>
      </w:pPr>
    </w:p>
    <w:p w14:paraId="498EFFF9"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Federal de Presupuesto y Responsabilidad Hacendaria y su Reglamento.</w:t>
      </w:r>
    </w:p>
    <w:p w14:paraId="0DFEDE29" w14:textId="2BE04AA8"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Publicada en el Diario Oficial de la </w:t>
      </w:r>
      <w:r w:rsidR="00BA25EA"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30 de marzo de 2006.</w:t>
      </w:r>
    </w:p>
    <w:p w14:paraId="059D7130" w14:textId="5CCF627C" w:rsidR="00C476AC"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C476AC" w:rsidRPr="004A4C18">
        <w:rPr>
          <w:rFonts w:ascii="Arial" w:eastAsia="Arial" w:hAnsi="Arial" w:cs="Arial"/>
          <w:color w:val="000000" w:themeColor="text1"/>
          <w:lang w:val="es-MX"/>
        </w:rPr>
        <w:t xml:space="preserve"> reforma publicada el 27 de febrero del 2022.</w:t>
      </w:r>
    </w:p>
    <w:p w14:paraId="5358E1D9" w14:textId="77777777" w:rsidR="007D784F" w:rsidRPr="004A4C18" w:rsidRDefault="007D784F" w:rsidP="004C4C95">
      <w:pPr>
        <w:spacing w:after="0"/>
        <w:jc w:val="both"/>
        <w:rPr>
          <w:rFonts w:ascii="Arial" w:eastAsia="Arial" w:hAnsi="Arial" w:cs="Arial"/>
          <w:color w:val="000000" w:themeColor="text1"/>
          <w:lang w:val="es-MX"/>
        </w:rPr>
      </w:pPr>
    </w:p>
    <w:p w14:paraId="13DD34A0" w14:textId="77777777" w:rsidR="007D784F" w:rsidRPr="004A4C18" w:rsidRDefault="007D784F"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Federal de Procedimiento Administrativo.</w:t>
      </w:r>
    </w:p>
    <w:p w14:paraId="28389C18" w14:textId="390A5367" w:rsidR="007D784F" w:rsidRPr="004A4C18" w:rsidRDefault="007D784F"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Publicada en el Diario Oficial de la </w:t>
      </w:r>
      <w:r w:rsidR="00BA25EA"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04 de agosto de 1994.</w:t>
      </w:r>
    </w:p>
    <w:p w14:paraId="1EC90084" w14:textId="7CFFC0DC" w:rsidR="007D784F"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7D784F" w:rsidRPr="004A4C18">
        <w:rPr>
          <w:rFonts w:ascii="Arial" w:eastAsia="Arial" w:hAnsi="Arial" w:cs="Arial"/>
          <w:color w:val="000000" w:themeColor="text1"/>
          <w:lang w:val="es-MX"/>
        </w:rPr>
        <w:t xml:space="preserve"> reforma publicada el 18 de mayo de</w:t>
      </w:r>
      <w:r w:rsidR="00BD05F0" w:rsidRPr="004A4C18">
        <w:rPr>
          <w:rFonts w:ascii="Arial" w:eastAsia="Arial" w:hAnsi="Arial" w:cs="Arial"/>
          <w:color w:val="000000" w:themeColor="text1"/>
          <w:lang w:val="es-MX"/>
        </w:rPr>
        <w:t>l</w:t>
      </w:r>
      <w:r w:rsidR="007D784F" w:rsidRPr="004A4C18">
        <w:rPr>
          <w:rFonts w:ascii="Arial" w:eastAsia="Arial" w:hAnsi="Arial" w:cs="Arial"/>
          <w:color w:val="000000" w:themeColor="text1"/>
          <w:lang w:val="es-MX"/>
        </w:rPr>
        <w:t xml:space="preserve"> 2018.</w:t>
      </w:r>
    </w:p>
    <w:p w14:paraId="69D96086" w14:textId="77777777" w:rsidR="007D784F" w:rsidRPr="004A4C18" w:rsidRDefault="007D784F" w:rsidP="004C4C95">
      <w:pPr>
        <w:spacing w:after="0"/>
        <w:jc w:val="both"/>
        <w:rPr>
          <w:rFonts w:ascii="Arial" w:eastAsia="Arial" w:hAnsi="Arial" w:cs="Arial"/>
          <w:color w:val="000000" w:themeColor="text1"/>
          <w:lang w:val="es-MX"/>
        </w:rPr>
      </w:pPr>
    </w:p>
    <w:p w14:paraId="5B672D58" w14:textId="77777777" w:rsidR="007D784F" w:rsidRPr="004A4C18" w:rsidRDefault="007D784F"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Federal del Trabajo.</w:t>
      </w:r>
    </w:p>
    <w:p w14:paraId="20436D3A" w14:textId="0336948C" w:rsidR="007D784F" w:rsidRPr="004A4C18" w:rsidRDefault="007D784F"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Publicada en el Diario Oficial de la </w:t>
      </w:r>
      <w:r w:rsidR="00BA25EA"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01 de abril de 1970.</w:t>
      </w:r>
    </w:p>
    <w:p w14:paraId="55C1FEE5" w14:textId="30FDB94D" w:rsidR="007D784F"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7D784F" w:rsidRPr="004A4C18">
        <w:rPr>
          <w:rFonts w:ascii="Arial" w:eastAsia="Arial" w:hAnsi="Arial" w:cs="Arial"/>
          <w:color w:val="000000" w:themeColor="text1"/>
          <w:lang w:val="es-MX"/>
        </w:rPr>
        <w:t xml:space="preserve"> reforma publicada el 31 de julio de</w:t>
      </w:r>
      <w:r w:rsidR="00BD05F0" w:rsidRPr="004A4C18">
        <w:rPr>
          <w:rFonts w:ascii="Arial" w:eastAsia="Arial" w:hAnsi="Arial" w:cs="Arial"/>
          <w:color w:val="000000" w:themeColor="text1"/>
          <w:lang w:val="es-MX"/>
        </w:rPr>
        <w:t>l</w:t>
      </w:r>
      <w:r w:rsidR="007D784F" w:rsidRPr="004A4C18">
        <w:rPr>
          <w:rFonts w:ascii="Arial" w:eastAsia="Arial" w:hAnsi="Arial" w:cs="Arial"/>
          <w:color w:val="000000" w:themeColor="text1"/>
          <w:lang w:val="es-MX"/>
        </w:rPr>
        <w:t xml:space="preserve"> 2021.</w:t>
      </w:r>
    </w:p>
    <w:p w14:paraId="0E5C7335" w14:textId="77777777" w:rsidR="007D784F" w:rsidRPr="004A4C18" w:rsidRDefault="007D784F" w:rsidP="004C4C95">
      <w:pPr>
        <w:spacing w:after="0"/>
        <w:jc w:val="both"/>
        <w:rPr>
          <w:rFonts w:ascii="Arial" w:eastAsia="Arial" w:hAnsi="Arial" w:cs="Arial"/>
          <w:color w:val="000000" w:themeColor="text1"/>
          <w:lang w:val="es-MX"/>
        </w:rPr>
      </w:pPr>
    </w:p>
    <w:p w14:paraId="0BBC6DD5" w14:textId="77777777" w:rsidR="007D784F" w:rsidRPr="004A4C18" w:rsidRDefault="007D784F"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Federal de Transparencia y Acceso a la Información Pública.</w:t>
      </w:r>
    </w:p>
    <w:p w14:paraId="56CE32FC" w14:textId="5EA83636" w:rsidR="007D784F" w:rsidRPr="004A4C18" w:rsidRDefault="007D784F"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Publicada en el Diario Oficial de la </w:t>
      </w:r>
      <w:r w:rsidR="00BA25EA"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09 de mayo del 2016.</w:t>
      </w:r>
    </w:p>
    <w:p w14:paraId="10E60E58" w14:textId="5BA0D3F5" w:rsidR="007D784F"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7D784F" w:rsidRPr="004A4C18">
        <w:rPr>
          <w:rFonts w:ascii="Arial" w:eastAsia="Arial" w:hAnsi="Arial" w:cs="Arial"/>
          <w:color w:val="000000" w:themeColor="text1"/>
          <w:lang w:val="es-MX"/>
        </w:rPr>
        <w:t xml:space="preserve"> reforma publicada el 20 de mayo del 2021.</w:t>
      </w:r>
    </w:p>
    <w:p w14:paraId="588AAEF7" w14:textId="77777777" w:rsidR="007D784F" w:rsidRPr="004A4C18" w:rsidRDefault="007D784F" w:rsidP="004C4C95">
      <w:pPr>
        <w:spacing w:after="0"/>
        <w:jc w:val="both"/>
        <w:rPr>
          <w:rFonts w:ascii="Arial" w:eastAsia="Arial" w:hAnsi="Arial" w:cs="Arial"/>
          <w:color w:val="000000" w:themeColor="text1"/>
          <w:lang w:val="es-MX"/>
        </w:rPr>
      </w:pPr>
    </w:p>
    <w:p w14:paraId="58411BB5"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de Fiscalización y Rendición de Cuentas de la Federación.</w:t>
      </w:r>
    </w:p>
    <w:p w14:paraId="54D0C7C5" w14:textId="71DA684B"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Publicada en el Diario Oficial de la </w:t>
      </w:r>
      <w:r w:rsidR="00BA25EA"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18 de julio de</w:t>
      </w:r>
      <w:r w:rsidR="00BD05F0" w:rsidRPr="004A4C18">
        <w:rPr>
          <w:rFonts w:ascii="Arial" w:eastAsia="Arial" w:hAnsi="Arial" w:cs="Arial"/>
          <w:color w:val="000000" w:themeColor="text1"/>
          <w:lang w:val="es-MX"/>
        </w:rPr>
        <w:t>l</w:t>
      </w:r>
      <w:r w:rsidRPr="004A4C18">
        <w:rPr>
          <w:rFonts w:ascii="Arial" w:eastAsia="Arial" w:hAnsi="Arial" w:cs="Arial"/>
          <w:color w:val="000000" w:themeColor="text1"/>
          <w:lang w:val="es-MX"/>
        </w:rPr>
        <w:t xml:space="preserve"> 2016.</w:t>
      </w:r>
    </w:p>
    <w:p w14:paraId="688CA250" w14:textId="4515F75B" w:rsidR="00C476AC"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C476AC" w:rsidRPr="004A4C18">
        <w:rPr>
          <w:rFonts w:ascii="Arial" w:eastAsia="Arial" w:hAnsi="Arial" w:cs="Arial"/>
          <w:color w:val="000000" w:themeColor="text1"/>
          <w:lang w:val="es-MX"/>
        </w:rPr>
        <w:t xml:space="preserve"> reforma publicada el 20 de mayo de</w:t>
      </w:r>
      <w:r w:rsidR="00BD05F0" w:rsidRPr="004A4C18">
        <w:rPr>
          <w:rFonts w:ascii="Arial" w:eastAsia="Arial" w:hAnsi="Arial" w:cs="Arial"/>
          <w:color w:val="000000" w:themeColor="text1"/>
          <w:lang w:val="es-MX"/>
        </w:rPr>
        <w:t>l</w:t>
      </w:r>
      <w:r w:rsidR="00C476AC" w:rsidRPr="004A4C18">
        <w:rPr>
          <w:rFonts w:ascii="Arial" w:eastAsia="Arial" w:hAnsi="Arial" w:cs="Arial"/>
          <w:color w:val="000000" w:themeColor="text1"/>
          <w:lang w:val="es-MX"/>
        </w:rPr>
        <w:t xml:space="preserve"> 2021.</w:t>
      </w:r>
    </w:p>
    <w:p w14:paraId="763BB76B" w14:textId="77777777" w:rsidR="00C476AC" w:rsidRPr="004A4C18" w:rsidRDefault="00C476AC" w:rsidP="004C4C95">
      <w:pPr>
        <w:pBdr>
          <w:top w:val="nil"/>
          <w:left w:val="nil"/>
          <w:bottom w:val="nil"/>
          <w:right w:val="nil"/>
          <w:between w:val="nil"/>
        </w:pBdr>
        <w:spacing w:after="0"/>
        <w:jc w:val="both"/>
        <w:rPr>
          <w:rFonts w:ascii="Arial" w:eastAsia="Arial" w:hAnsi="Arial" w:cs="Arial"/>
          <w:color w:val="000000" w:themeColor="text1"/>
          <w:lang w:val="es-MX"/>
        </w:rPr>
      </w:pPr>
    </w:p>
    <w:p w14:paraId="6BF87456" w14:textId="77777777" w:rsidR="00C476AC" w:rsidRPr="004A4C18" w:rsidRDefault="00C476AC" w:rsidP="004C4C95">
      <w:pPr>
        <w:pBdr>
          <w:top w:val="nil"/>
          <w:left w:val="nil"/>
          <w:bottom w:val="nil"/>
          <w:right w:val="nil"/>
          <w:between w:val="nil"/>
        </w:pBd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Ley General de Contabilidad Gubernamental. </w:t>
      </w:r>
    </w:p>
    <w:p w14:paraId="3593F9CF" w14:textId="1FA271CF"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Publicada en el Diario Oficial de la </w:t>
      </w:r>
      <w:r w:rsidR="00BA25EA"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31 de diciembre de</w:t>
      </w:r>
      <w:r w:rsidR="00BD05F0" w:rsidRPr="004A4C18">
        <w:rPr>
          <w:rFonts w:ascii="Arial" w:eastAsia="Arial" w:hAnsi="Arial" w:cs="Arial"/>
          <w:color w:val="000000" w:themeColor="text1"/>
          <w:lang w:val="es-MX"/>
        </w:rPr>
        <w:t>l</w:t>
      </w:r>
      <w:r w:rsidRPr="004A4C18">
        <w:rPr>
          <w:rFonts w:ascii="Arial" w:eastAsia="Arial" w:hAnsi="Arial" w:cs="Arial"/>
          <w:color w:val="000000" w:themeColor="text1"/>
          <w:lang w:val="es-MX"/>
        </w:rPr>
        <w:t xml:space="preserve"> 2008.</w:t>
      </w:r>
    </w:p>
    <w:p w14:paraId="08E349B4" w14:textId="0BDCFDAD" w:rsidR="00C476AC"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C476AC" w:rsidRPr="004A4C18">
        <w:rPr>
          <w:rFonts w:ascii="Arial" w:eastAsia="Arial" w:hAnsi="Arial" w:cs="Arial"/>
          <w:color w:val="000000" w:themeColor="text1"/>
          <w:lang w:val="es-MX"/>
        </w:rPr>
        <w:t xml:space="preserve"> reforma publicada el 30 de enero de</w:t>
      </w:r>
      <w:r w:rsidR="00BD05F0" w:rsidRPr="004A4C18">
        <w:rPr>
          <w:rFonts w:ascii="Arial" w:eastAsia="Arial" w:hAnsi="Arial" w:cs="Arial"/>
          <w:color w:val="000000" w:themeColor="text1"/>
          <w:lang w:val="es-MX"/>
        </w:rPr>
        <w:t>l</w:t>
      </w:r>
      <w:r w:rsidR="00C476AC" w:rsidRPr="004A4C18">
        <w:rPr>
          <w:rFonts w:ascii="Arial" w:eastAsia="Arial" w:hAnsi="Arial" w:cs="Arial"/>
          <w:color w:val="000000" w:themeColor="text1"/>
          <w:lang w:val="es-MX"/>
        </w:rPr>
        <w:t xml:space="preserve"> 2018.</w:t>
      </w:r>
    </w:p>
    <w:p w14:paraId="128F2728" w14:textId="77777777" w:rsidR="00C476AC" w:rsidRPr="004A4C18" w:rsidRDefault="00C476AC" w:rsidP="004C4C95">
      <w:pPr>
        <w:pBdr>
          <w:top w:val="nil"/>
          <w:left w:val="nil"/>
          <w:bottom w:val="nil"/>
          <w:right w:val="nil"/>
          <w:between w:val="nil"/>
        </w:pBdr>
        <w:spacing w:after="0"/>
        <w:jc w:val="both"/>
        <w:rPr>
          <w:rFonts w:ascii="Arial" w:eastAsia="Arial" w:hAnsi="Arial" w:cs="Arial"/>
          <w:color w:val="000000" w:themeColor="text1"/>
          <w:lang w:val="es-MX"/>
        </w:rPr>
      </w:pPr>
    </w:p>
    <w:p w14:paraId="18DDD5D1"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General de Protección de Datos Personales en Posesión de Sujetos Obligados.</w:t>
      </w:r>
    </w:p>
    <w:p w14:paraId="116073D1" w14:textId="6F1E7BF5"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Publicada en el Diario Oficial de la </w:t>
      </w:r>
      <w:r w:rsidR="00BA25EA"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26 de enero de</w:t>
      </w:r>
      <w:r w:rsidR="00BD05F0" w:rsidRPr="004A4C18">
        <w:rPr>
          <w:rFonts w:ascii="Arial" w:eastAsia="Arial" w:hAnsi="Arial" w:cs="Arial"/>
          <w:color w:val="000000" w:themeColor="text1"/>
          <w:lang w:val="es-MX"/>
        </w:rPr>
        <w:t>l</w:t>
      </w:r>
      <w:r w:rsidRPr="004A4C18">
        <w:rPr>
          <w:rFonts w:ascii="Arial" w:eastAsia="Arial" w:hAnsi="Arial" w:cs="Arial"/>
          <w:color w:val="000000" w:themeColor="text1"/>
          <w:lang w:val="es-MX"/>
        </w:rPr>
        <w:t xml:space="preserve"> 2017.</w:t>
      </w:r>
    </w:p>
    <w:p w14:paraId="3C47D7F1" w14:textId="77777777" w:rsidR="00C476AC" w:rsidRPr="004A4C18" w:rsidRDefault="00C476AC" w:rsidP="004C4C95">
      <w:pPr>
        <w:pBdr>
          <w:top w:val="nil"/>
          <w:left w:val="nil"/>
          <w:bottom w:val="nil"/>
          <w:right w:val="nil"/>
          <w:between w:val="nil"/>
        </w:pBdr>
        <w:spacing w:after="0"/>
        <w:jc w:val="both"/>
        <w:rPr>
          <w:rFonts w:ascii="Arial" w:eastAsia="Arial" w:hAnsi="Arial" w:cs="Arial"/>
          <w:color w:val="000000" w:themeColor="text1"/>
          <w:lang w:val="es-MX"/>
        </w:rPr>
      </w:pPr>
    </w:p>
    <w:p w14:paraId="2B34092D" w14:textId="77777777" w:rsidR="00C476AC" w:rsidRPr="004A4C18" w:rsidRDefault="00C476AC" w:rsidP="004C4C95">
      <w:pPr>
        <w:pBdr>
          <w:top w:val="nil"/>
          <w:left w:val="nil"/>
          <w:bottom w:val="nil"/>
          <w:right w:val="nil"/>
          <w:between w:val="nil"/>
        </w:pBd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General de Responsabilidades Administrativas.</w:t>
      </w:r>
    </w:p>
    <w:p w14:paraId="0650C7E9" w14:textId="61D81354"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Publicada en el Diario Oficial de la </w:t>
      </w:r>
      <w:r w:rsidR="00BA25EA"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18 de julio de</w:t>
      </w:r>
      <w:r w:rsidR="00BD05F0" w:rsidRPr="004A4C18">
        <w:rPr>
          <w:rFonts w:ascii="Arial" w:eastAsia="Arial" w:hAnsi="Arial" w:cs="Arial"/>
          <w:color w:val="000000" w:themeColor="text1"/>
          <w:lang w:val="es-MX"/>
        </w:rPr>
        <w:t>l</w:t>
      </w:r>
      <w:r w:rsidRPr="004A4C18">
        <w:rPr>
          <w:rFonts w:ascii="Arial" w:eastAsia="Arial" w:hAnsi="Arial" w:cs="Arial"/>
          <w:color w:val="000000" w:themeColor="text1"/>
          <w:lang w:val="es-MX"/>
        </w:rPr>
        <w:t xml:space="preserve"> 2016.</w:t>
      </w:r>
    </w:p>
    <w:p w14:paraId="6411F0D6" w14:textId="17AF54AF" w:rsidR="00C476AC" w:rsidRPr="004A4C18" w:rsidRDefault="00C427C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C476AC" w:rsidRPr="004A4C18">
        <w:rPr>
          <w:rFonts w:ascii="Arial" w:eastAsia="Arial" w:hAnsi="Arial" w:cs="Arial"/>
          <w:color w:val="000000" w:themeColor="text1"/>
          <w:lang w:val="es-MX"/>
        </w:rPr>
        <w:t xml:space="preserve"> reforma publicada el 22 de noviembre de</w:t>
      </w:r>
      <w:r w:rsidR="00BD05F0" w:rsidRPr="004A4C18">
        <w:rPr>
          <w:rFonts w:ascii="Arial" w:eastAsia="Arial" w:hAnsi="Arial" w:cs="Arial"/>
          <w:color w:val="000000" w:themeColor="text1"/>
          <w:lang w:val="es-MX"/>
        </w:rPr>
        <w:t>l</w:t>
      </w:r>
      <w:r w:rsidR="00C476AC" w:rsidRPr="004A4C18">
        <w:rPr>
          <w:rFonts w:ascii="Arial" w:eastAsia="Arial" w:hAnsi="Arial" w:cs="Arial"/>
          <w:color w:val="000000" w:themeColor="text1"/>
          <w:lang w:val="es-MX"/>
        </w:rPr>
        <w:t xml:space="preserve"> 2021.</w:t>
      </w:r>
    </w:p>
    <w:p w14:paraId="1F512E9E" w14:textId="0B2F75B5" w:rsidR="00C476AC" w:rsidRDefault="00C476AC" w:rsidP="004C4C95">
      <w:pPr>
        <w:pBdr>
          <w:top w:val="nil"/>
          <w:left w:val="nil"/>
          <w:bottom w:val="nil"/>
          <w:right w:val="nil"/>
          <w:between w:val="nil"/>
        </w:pBdr>
        <w:spacing w:after="0"/>
        <w:jc w:val="both"/>
        <w:rPr>
          <w:rFonts w:ascii="Arial" w:eastAsia="Arial" w:hAnsi="Arial" w:cs="Arial"/>
          <w:color w:val="000000" w:themeColor="text1"/>
          <w:lang w:val="es-MX"/>
        </w:rPr>
      </w:pPr>
    </w:p>
    <w:p w14:paraId="36C35E7F" w14:textId="77777777" w:rsidR="004A080B" w:rsidRPr="004A4C18" w:rsidRDefault="004A080B" w:rsidP="004C4C95">
      <w:pPr>
        <w:pBdr>
          <w:top w:val="nil"/>
          <w:left w:val="nil"/>
          <w:bottom w:val="nil"/>
          <w:right w:val="nil"/>
          <w:between w:val="nil"/>
        </w:pBdr>
        <w:spacing w:after="0"/>
        <w:jc w:val="both"/>
        <w:rPr>
          <w:rFonts w:ascii="Arial" w:eastAsia="Arial" w:hAnsi="Arial" w:cs="Arial"/>
          <w:color w:val="000000" w:themeColor="text1"/>
          <w:lang w:val="es-MX"/>
        </w:rPr>
      </w:pPr>
    </w:p>
    <w:p w14:paraId="096C8BC7" w14:textId="77777777" w:rsidR="00F416BC" w:rsidRPr="004A4C18" w:rsidRDefault="00F416B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lastRenderedPageBreak/>
        <w:t>Ley General del Sistema Nacional Anticorrupción.</w:t>
      </w:r>
    </w:p>
    <w:p w14:paraId="243AF5C9" w14:textId="2390A86C" w:rsidR="00F416BC" w:rsidRPr="004A4C18" w:rsidRDefault="00F416B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Publicada en el Diario Oficial de la </w:t>
      </w:r>
      <w:r w:rsidR="00BA25EA"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18 de julio de</w:t>
      </w:r>
      <w:r w:rsidR="00BD05F0" w:rsidRPr="004A4C18">
        <w:rPr>
          <w:rFonts w:ascii="Arial" w:eastAsia="Arial" w:hAnsi="Arial" w:cs="Arial"/>
          <w:color w:val="000000" w:themeColor="text1"/>
          <w:lang w:val="es-MX"/>
        </w:rPr>
        <w:t>l</w:t>
      </w:r>
      <w:r w:rsidRPr="004A4C18">
        <w:rPr>
          <w:rFonts w:ascii="Arial" w:eastAsia="Arial" w:hAnsi="Arial" w:cs="Arial"/>
          <w:color w:val="000000" w:themeColor="text1"/>
          <w:lang w:val="es-MX"/>
        </w:rPr>
        <w:t xml:space="preserve"> 2016.</w:t>
      </w:r>
    </w:p>
    <w:p w14:paraId="04F3E51B" w14:textId="5018AAEA" w:rsidR="00F416BC"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F416BC" w:rsidRPr="004A4C18">
        <w:rPr>
          <w:rFonts w:ascii="Arial" w:eastAsia="Arial" w:hAnsi="Arial" w:cs="Arial"/>
          <w:color w:val="000000" w:themeColor="text1"/>
          <w:lang w:val="es-MX"/>
        </w:rPr>
        <w:t xml:space="preserve"> reforma publicada el 20 de mayo de</w:t>
      </w:r>
      <w:r w:rsidR="00BD05F0" w:rsidRPr="004A4C18">
        <w:rPr>
          <w:rFonts w:ascii="Arial" w:eastAsia="Arial" w:hAnsi="Arial" w:cs="Arial"/>
          <w:color w:val="000000" w:themeColor="text1"/>
          <w:lang w:val="es-MX"/>
        </w:rPr>
        <w:t>l</w:t>
      </w:r>
      <w:r w:rsidR="00F416BC" w:rsidRPr="004A4C18">
        <w:rPr>
          <w:rFonts w:ascii="Arial" w:eastAsia="Arial" w:hAnsi="Arial" w:cs="Arial"/>
          <w:color w:val="000000" w:themeColor="text1"/>
          <w:lang w:val="es-MX"/>
        </w:rPr>
        <w:t xml:space="preserve"> 2021.</w:t>
      </w:r>
    </w:p>
    <w:p w14:paraId="1E56F7C9" w14:textId="77777777" w:rsidR="00F416BC" w:rsidRPr="004A4C18" w:rsidRDefault="00F416BC" w:rsidP="004C4C95">
      <w:pPr>
        <w:pBdr>
          <w:top w:val="nil"/>
          <w:left w:val="nil"/>
          <w:bottom w:val="nil"/>
          <w:right w:val="nil"/>
          <w:between w:val="nil"/>
        </w:pBdr>
        <w:spacing w:after="0"/>
        <w:jc w:val="both"/>
        <w:rPr>
          <w:rFonts w:ascii="Arial" w:eastAsia="Arial" w:hAnsi="Arial" w:cs="Arial"/>
          <w:color w:val="000000" w:themeColor="text1"/>
          <w:lang w:val="es-MX"/>
        </w:rPr>
      </w:pPr>
    </w:p>
    <w:p w14:paraId="087613F5"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General de Sociedades Mercantiles.</w:t>
      </w:r>
    </w:p>
    <w:p w14:paraId="34E84617" w14:textId="0AD9E859"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Publicada en el Diario Oficial de la </w:t>
      </w:r>
      <w:r w:rsidR="00BA25EA"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4 de agosto de 1934.</w:t>
      </w:r>
    </w:p>
    <w:p w14:paraId="63773797" w14:textId="4E2845F1" w:rsidR="0093570C"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C476AC" w:rsidRPr="004A4C18">
        <w:rPr>
          <w:rFonts w:ascii="Arial" w:eastAsia="Arial" w:hAnsi="Arial" w:cs="Arial"/>
          <w:color w:val="000000" w:themeColor="text1"/>
          <w:lang w:val="es-MX"/>
        </w:rPr>
        <w:t xml:space="preserve"> reforma publicada el 14 de junio de</w:t>
      </w:r>
      <w:r w:rsidR="00BD05F0" w:rsidRPr="004A4C18">
        <w:rPr>
          <w:rFonts w:ascii="Arial" w:eastAsia="Arial" w:hAnsi="Arial" w:cs="Arial"/>
          <w:color w:val="000000" w:themeColor="text1"/>
          <w:lang w:val="es-MX"/>
        </w:rPr>
        <w:t>l</w:t>
      </w:r>
      <w:r w:rsidR="00C476AC" w:rsidRPr="004A4C18">
        <w:rPr>
          <w:rFonts w:ascii="Arial" w:eastAsia="Arial" w:hAnsi="Arial" w:cs="Arial"/>
          <w:color w:val="000000" w:themeColor="text1"/>
          <w:lang w:val="es-MX"/>
        </w:rPr>
        <w:t xml:space="preserve"> 2018.</w:t>
      </w:r>
    </w:p>
    <w:p w14:paraId="1C5A7612" w14:textId="77777777" w:rsidR="00C476AC" w:rsidRPr="004A4C18" w:rsidRDefault="00C476AC" w:rsidP="004C4C95">
      <w:pPr>
        <w:spacing w:after="0"/>
        <w:jc w:val="both"/>
        <w:rPr>
          <w:rFonts w:ascii="Arial" w:eastAsia="Arial" w:hAnsi="Arial" w:cs="Arial"/>
          <w:color w:val="000000" w:themeColor="text1"/>
          <w:lang w:val="es-MX"/>
        </w:rPr>
      </w:pPr>
    </w:p>
    <w:p w14:paraId="55704C2E"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General de Títulos y Operaciones de Crédito.</w:t>
      </w:r>
    </w:p>
    <w:p w14:paraId="50277107" w14:textId="526F8966"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Publicada en el Diario Oficial de la </w:t>
      </w:r>
      <w:r w:rsidR="00BA25EA"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27 de agosto de 1932.</w:t>
      </w:r>
    </w:p>
    <w:p w14:paraId="1427FE1A" w14:textId="6AC08723" w:rsidR="00C476AC"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C476AC" w:rsidRPr="004A4C18">
        <w:rPr>
          <w:rFonts w:ascii="Arial" w:eastAsia="Arial" w:hAnsi="Arial" w:cs="Arial"/>
          <w:color w:val="000000" w:themeColor="text1"/>
          <w:lang w:val="es-MX"/>
        </w:rPr>
        <w:t xml:space="preserve"> reforma publicada el 22 de junio de</w:t>
      </w:r>
      <w:r w:rsidR="00BD05F0" w:rsidRPr="004A4C18">
        <w:rPr>
          <w:rFonts w:ascii="Arial" w:eastAsia="Arial" w:hAnsi="Arial" w:cs="Arial"/>
          <w:color w:val="000000" w:themeColor="text1"/>
          <w:lang w:val="es-MX"/>
        </w:rPr>
        <w:t>l</w:t>
      </w:r>
      <w:r w:rsidR="00C476AC" w:rsidRPr="004A4C18">
        <w:rPr>
          <w:rFonts w:ascii="Arial" w:eastAsia="Arial" w:hAnsi="Arial" w:cs="Arial"/>
          <w:color w:val="000000" w:themeColor="text1"/>
          <w:lang w:val="es-MX"/>
        </w:rPr>
        <w:t xml:space="preserve"> 2018.</w:t>
      </w:r>
    </w:p>
    <w:p w14:paraId="5D4BD5C7" w14:textId="77777777" w:rsidR="00C476AC" w:rsidRPr="004A4C18" w:rsidRDefault="00C476AC" w:rsidP="004C4C95">
      <w:pPr>
        <w:pBdr>
          <w:top w:val="nil"/>
          <w:left w:val="nil"/>
          <w:bottom w:val="nil"/>
          <w:right w:val="nil"/>
          <w:between w:val="nil"/>
        </w:pBdr>
        <w:spacing w:after="0"/>
        <w:jc w:val="both"/>
        <w:rPr>
          <w:rFonts w:ascii="Arial" w:eastAsia="Arial" w:hAnsi="Arial" w:cs="Arial"/>
          <w:color w:val="000000" w:themeColor="text1"/>
          <w:lang w:val="es-MX"/>
        </w:rPr>
      </w:pPr>
    </w:p>
    <w:p w14:paraId="4155252F" w14:textId="77777777" w:rsidR="00C476AC" w:rsidRPr="004A4C18" w:rsidRDefault="00C476AC" w:rsidP="004C4C95">
      <w:pPr>
        <w:pBdr>
          <w:top w:val="nil"/>
          <w:left w:val="nil"/>
          <w:bottom w:val="nil"/>
          <w:right w:val="nil"/>
          <w:between w:val="nil"/>
        </w:pBd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General de Transparencia y Acceso a la Información Pública.</w:t>
      </w:r>
    </w:p>
    <w:p w14:paraId="7A805982" w14:textId="5069F59E"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Publicada en el Diario Oficial de la </w:t>
      </w:r>
      <w:r w:rsidR="00BA25EA"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4 de mayo de</w:t>
      </w:r>
      <w:r w:rsidR="00BD05F0" w:rsidRPr="004A4C18">
        <w:rPr>
          <w:rFonts w:ascii="Arial" w:eastAsia="Arial" w:hAnsi="Arial" w:cs="Arial"/>
          <w:color w:val="000000" w:themeColor="text1"/>
          <w:lang w:val="es-MX"/>
        </w:rPr>
        <w:t>l</w:t>
      </w:r>
      <w:r w:rsidRPr="004A4C18">
        <w:rPr>
          <w:rFonts w:ascii="Arial" w:eastAsia="Arial" w:hAnsi="Arial" w:cs="Arial"/>
          <w:color w:val="000000" w:themeColor="text1"/>
          <w:lang w:val="es-MX"/>
        </w:rPr>
        <w:t xml:space="preserve"> 2015.</w:t>
      </w:r>
    </w:p>
    <w:p w14:paraId="28F6BD79" w14:textId="0AA86726" w:rsidR="00C476AC"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C476AC" w:rsidRPr="004A4C18">
        <w:rPr>
          <w:rFonts w:ascii="Arial" w:eastAsia="Arial" w:hAnsi="Arial" w:cs="Arial"/>
          <w:color w:val="000000" w:themeColor="text1"/>
          <w:lang w:val="es-MX"/>
        </w:rPr>
        <w:t xml:space="preserve"> reforma publicada el 20 de mayo de</w:t>
      </w:r>
      <w:r w:rsidR="00BD05F0" w:rsidRPr="004A4C18">
        <w:rPr>
          <w:rFonts w:ascii="Arial" w:eastAsia="Arial" w:hAnsi="Arial" w:cs="Arial"/>
          <w:color w:val="000000" w:themeColor="text1"/>
          <w:lang w:val="es-MX"/>
        </w:rPr>
        <w:t>l</w:t>
      </w:r>
      <w:r w:rsidR="00C476AC" w:rsidRPr="004A4C18">
        <w:rPr>
          <w:rFonts w:ascii="Arial" w:eastAsia="Arial" w:hAnsi="Arial" w:cs="Arial"/>
          <w:color w:val="000000" w:themeColor="text1"/>
          <w:lang w:val="es-MX"/>
        </w:rPr>
        <w:t xml:space="preserve"> 2021.</w:t>
      </w:r>
    </w:p>
    <w:p w14:paraId="1CCF9E81" w14:textId="77777777" w:rsidR="00C476AC" w:rsidRPr="004A4C18" w:rsidRDefault="00C476AC" w:rsidP="004C4C95">
      <w:pPr>
        <w:spacing w:after="0"/>
        <w:jc w:val="both"/>
        <w:rPr>
          <w:rFonts w:ascii="Arial" w:eastAsia="Arial" w:hAnsi="Arial" w:cs="Arial"/>
          <w:color w:val="000000" w:themeColor="text1"/>
          <w:lang w:val="es-MX"/>
        </w:rPr>
      </w:pPr>
    </w:p>
    <w:p w14:paraId="25953E9A" w14:textId="000CFB64" w:rsidR="00C476AC" w:rsidRDefault="00CB083E" w:rsidP="004C4C95">
      <w:pPr>
        <w:spacing w:after="0"/>
        <w:jc w:val="both"/>
        <w:rPr>
          <w:rFonts w:ascii="Arial" w:eastAsia="Arial" w:hAnsi="Arial" w:cs="Arial"/>
          <w:b/>
          <w:bCs/>
          <w:color w:val="000000" w:themeColor="text1"/>
          <w:lang w:val="es-MX"/>
        </w:rPr>
      </w:pPr>
      <w:r w:rsidRPr="004A4C18">
        <w:rPr>
          <w:rFonts w:ascii="Arial" w:eastAsia="Arial" w:hAnsi="Arial" w:cs="Arial"/>
          <w:b/>
          <w:bCs/>
          <w:color w:val="000000" w:themeColor="text1"/>
          <w:lang w:val="es-MX"/>
        </w:rPr>
        <w:t>Códigos</w:t>
      </w:r>
      <w:r w:rsidR="00542102" w:rsidRPr="004A4C18">
        <w:rPr>
          <w:rFonts w:ascii="Arial" w:eastAsia="Arial" w:hAnsi="Arial" w:cs="Arial"/>
          <w:b/>
          <w:bCs/>
          <w:color w:val="000000" w:themeColor="text1"/>
          <w:lang w:val="es-MX"/>
        </w:rPr>
        <w:t>:</w:t>
      </w:r>
    </w:p>
    <w:p w14:paraId="0D14E939" w14:textId="77777777" w:rsidR="004A080B" w:rsidRPr="004A4C18" w:rsidRDefault="004A080B" w:rsidP="004C4C95">
      <w:pPr>
        <w:spacing w:after="0"/>
        <w:jc w:val="both"/>
        <w:rPr>
          <w:rFonts w:ascii="Arial" w:eastAsia="Arial" w:hAnsi="Arial" w:cs="Arial"/>
          <w:b/>
          <w:bCs/>
          <w:color w:val="000000" w:themeColor="text1"/>
          <w:lang w:val="es-MX"/>
        </w:rPr>
      </w:pPr>
    </w:p>
    <w:p w14:paraId="211A213D" w14:textId="7B2D7CC5" w:rsidR="00542102" w:rsidRPr="004A4C18" w:rsidRDefault="00542102"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Código Civil Federal</w:t>
      </w:r>
      <w:r w:rsidR="00AF611F" w:rsidRPr="004A4C18">
        <w:rPr>
          <w:rFonts w:ascii="Arial" w:eastAsia="Arial" w:hAnsi="Arial" w:cs="Arial"/>
          <w:color w:val="000000" w:themeColor="text1"/>
          <w:lang w:val="es-MX"/>
        </w:rPr>
        <w:t>.</w:t>
      </w:r>
    </w:p>
    <w:p w14:paraId="396DC340" w14:textId="356FFE31" w:rsidR="00542102" w:rsidRPr="004A4C18" w:rsidRDefault="00542102"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Publicado en cuatro partes en el Diario Oficial de la </w:t>
      </w:r>
      <w:r w:rsidR="00BA25EA"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26 de mayo, 14 de julio, 3 y 31 de agosto de 1928.</w:t>
      </w:r>
    </w:p>
    <w:p w14:paraId="42E8525B" w14:textId="179A1037" w:rsidR="00542102"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542102" w:rsidRPr="004A4C18">
        <w:rPr>
          <w:rFonts w:ascii="Arial" w:eastAsia="Arial" w:hAnsi="Arial" w:cs="Arial"/>
          <w:color w:val="000000" w:themeColor="text1"/>
          <w:lang w:val="es-MX"/>
        </w:rPr>
        <w:t xml:space="preserve"> reforma publicada el 11 de enero del 2021.</w:t>
      </w:r>
    </w:p>
    <w:p w14:paraId="3CC40B60" w14:textId="47F53485" w:rsidR="00AF611F" w:rsidRPr="004A4C18" w:rsidRDefault="00AF611F" w:rsidP="004C4C95">
      <w:pPr>
        <w:spacing w:after="0"/>
        <w:jc w:val="both"/>
        <w:rPr>
          <w:rFonts w:ascii="Arial" w:eastAsia="Arial" w:hAnsi="Arial" w:cs="Arial"/>
          <w:color w:val="000000" w:themeColor="text1"/>
          <w:lang w:val="es-MX"/>
        </w:rPr>
      </w:pPr>
    </w:p>
    <w:p w14:paraId="24ECB992" w14:textId="21D4C8F1" w:rsidR="00AF611F" w:rsidRPr="004A4C18" w:rsidRDefault="00AF611F"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Código de Comercio.</w:t>
      </w:r>
    </w:p>
    <w:p w14:paraId="35F2B871" w14:textId="471D8AF2" w:rsidR="00AF611F" w:rsidRPr="004A4C18" w:rsidRDefault="00AF611F"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Publicado en el Diario Oficial de la </w:t>
      </w:r>
      <w:r w:rsidR="00BA25EA"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07 de octubre al 13 de diciembre de 1889.</w:t>
      </w:r>
    </w:p>
    <w:p w14:paraId="3B9A9859" w14:textId="62D2903B" w:rsidR="00AF611F"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AF611F" w:rsidRPr="004A4C18">
        <w:rPr>
          <w:rFonts w:ascii="Arial" w:eastAsia="Arial" w:hAnsi="Arial" w:cs="Arial"/>
          <w:color w:val="000000" w:themeColor="text1"/>
          <w:lang w:val="es-MX"/>
        </w:rPr>
        <w:t xml:space="preserve"> reforma publicada el 24 de diciembre del 2020.</w:t>
      </w:r>
    </w:p>
    <w:p w14:paraId="56B325BA" w14:textId="31BB3ABF" w:rsidR="00442350" w:rsidRPr="004A4C18" w:rsidRDefault="00442350" w:rsidP="004C4C95">
      <w:pPr>
        <w:spacing w:after="0"/>
        <w:jc w:val="both"/>
        <w:rPr>
          <w:rFonts w:ascii="Arial" w:eastAsia="Arial" w:hAnsi="Arial" w:cs="Arial"/>
          <w:color w:val="000000" w:themeColor="text1"/>
          <w:lang w:val="es-MX"/>
        </w:rPr>
      </w:pPr>
    </w:p>
    <w:p w14:paraId="76C9739F" w14:textId="715CBA41" w:rsidR="00442350" w:rsidRPr="004A4C18" w:rsidRDefault="00442350"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Código Federal de Procedimientos Civiles.</w:t>
      </w:r>
    </w:p>
    <w:p w14:paraId="27B31B8B" w14:textId="27405C53" w:rsidR="00442350" w:rsidRPr="004A4C18" w:rsidRDefault="00442350"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Publicado en el Diario Oficial de la </w:t>
      </w:r>
      <w:r w:rsidR="00BA25EA"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24 de febrero de 1943.</w:t>
      </w:r>
    </w:p>
    <w:p w14:paraId="591AC985" w14:textId="2D002AB5" w:rsidR="00442350"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442350" w:rsidRPr="004A4C18">
        <w:rPr>
          <w:rFonts w:ascii="Arial" w:eastAsia="Arial" w:hAnsi="Arial" w:cs="Arial"/>
          <w:color w:val="000000" w:themeColor="text1"/>
          <w:lang w:val="es-MX"/>
        </w:rPr>
        <w:t xml:space="preserve"> reforma publicada el 07 de junio del 2021.</w:t>
      </w:r>
    </w:p>
    <w:p w14:paraId="63DF0B2B" w14:textId="7EBC4E81" w:rsidR="00542102" w:rsidRPr="004A4C18" w:rsidRDefault="00542102" w:rsidP="004C4C95">
      <w:pPr>
        <w:spacing w:after="0"/>
        <w:jc w:val="both"/>
        <w:rPr>
          <w:rFonts w:ascii="Arial" w:eastAsia="Arial" w:hAnsi="Arial" w:cs="Arial"/>
          <w:color w:val="000000" w:themeColor="text1"/>
          <w:lang w:val="es-MX"/>
        </w:rPr>
      </w:pPr>
    </w:p>
    <w:p w14:paraId="191C9B8F" w14:textId="1B188CC0" w:rsidR="00542102" w:rsidRPr="004A4C18" w:rsidRDefault="00542102"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Código Fiscal Federal</w:t>
      </w:r>
      <w:r w:rsidR="00AF611F" w:rsidRPr="004A4C18">
        <w:rPr>
          <w:rFonts w:ascii="Arial" w:eastAsia="Arial" w:hAnsi="Arial" w:cs="Arial"/>
          <w:color w:val="000000" w:themeColor="text1"/>
          <w:lang w:val="es-MX"/>
        </w:rPr>
        <w:t>.</w:t>
      </w:r>
    </w:p>
    <w:p w14:paraId="0480DB39" w14:textId="6C7E6EDB" w:rsidR="00542102" w:rsidRPr="004A4C18" w:rsidRDefault="00542102"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Publicado en el Diario Oficial de la </w:t>
      </w:r>
      <w:r w:rsidR="00BA25EA"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w:t>
      </w:r>
      <w:r w:rsidR="00F47157" w:rsidRPr="004A4C18">
        <w:rPr>
          <w:rFonts w:ascii="Arial" w:eastAsia="Arial" w:hAnsi="Arial" w:cs="Arial"/>
          <w:color w:val="000000" w:themeColor="text1"/>
          <w:lang w:val="es-MX"/>
        </w:rPr>
        <w:t>31</w:t>
      </w:r>
      <w:r w:rsidRPr="004A4C18">
        <w:rPr>
          <w:rFonts w:ascii="Arial" w:eastAsia="Arial" w:hAnsi="Arial" w:cs="Arial"/>
          <w:color w:val="000000" w:themeColor="text1"/>
          <w:lang w:val="es-MX"/>
        </w:rPr>
        <w:t xml:space="preserve"> de </w:t>
      </w:r>
      <w:r w:rsidR="00F47157" w:rsidRPr="004A4C18">
        <w:rPr>
          <w:rFonts w:ascii="Arial" w:eastAsia="Arial" w:hAnsi="Arial" w:cs="Arial"/>
          <w:color w:val="000000" w:themeColor="text1"/>
          <w:lang w:val="es-MX"/>
        </w:rPr>
        <w:t>diciembre</w:t>
      </w:r>
      <w:r w:rsidRPr="004A4C18">
        <w:rPr>
          <w:rFonts w:ascii="Arial" w:eastAsia="Arial" w:hAnsi="Arial" w:cs="Arial"/>
          <w:color w:val="000000" w:themeColor="text1"/>
          <w:lang w:val="es-MX"/>
        </w:rPr>
        <w:t xml:space="preserve"> de </w:t>
      </w:r>
      <w:r w:rsidR="00AF611F" w:rsidRPr="004A4C18">
        <w:rPr>
          <w:rFonts w:ascii="Arial" w:eastAsia="Arial" w:hAnsi="Arial" w:cs="Arial"/>
          <w:color w:val="000000" w:themeColor="text1"/>
          <w:lang w:val="es-MX"/>
        </w:rPr>
        <w:t>1981</w:t>
      </w:r>
      <w:r w:rsidRPr="004A4C18">
        <w:rPr>
          <w:rFonts w:ascii="Arial" w:eastAsia="Arial" w:hAnsi="Arial" w:cs="Arial"/>
          <w:color w:val="000000" w:themeColor="text1"/>
          <w:lang w:val="es-MX"/>
        </w:rPr>
        <w:t>.</w:t>
      </w:r>
    </w:p>
    <w:p w14:paraId="5E66CD42" w14:textId="5BFCA773" w:rsidR="00542102"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542102" w:rsidRPr="004A4C18">
        <w:rPr>
          <w:rFonts w:ascii="Arial" w:eastAsia="Arial" w:hAnsi="Arial" w:cs="Arial"/>
          <w:color w:val="000000" w:themeColor="text1"/>
          <w:lang w:val="es-MX"/>
        </w:rPr>
        <w:t xml:space="preserve"> reforma publicada el </w:t>
      </w:r>
      <w:r w:rsidR="00AF611F" w:rsidRPr="004A4C18">
        <w:rPr>
          <w:rFonts w:ascii="Arial" w:eastAsia="Arial" w:hAnsi="Arial" w:cs="Arial"/>
          <w:color w:val="000000" w:themeColor="text1"/>
          <w:lang w:val="es-MX"/>
        </w:rPr>
        <w:t>12 de noviembre del 2021.</w:t>
      </w:r>
    </w:p>
    <w:p w14:paraId="67C9EDB9" w14:textId="48B1CAEB" w:rsidR="00AF611F" w:rsidRPr="004A4C18" w:rsidRDefault="00AF611F" w:rsidP="004C4C95">
      <w:pPr>
        <w:spacing w:after="0"/>
        <w:jc w:val="both"/>
        <w:rPr>
          <w:rFonts w:ascii="Arial" w:eastAsia="Arial" w:hAnsi="Arial" w:cs="Arial"/>
          <w:color w:val="000000" w:themeColor="text1"/>
          <w:lang w:val="es-MX"/>
        </w:rPr>
      </w:pPr>
    </w:p>
    <w:p w14:paraId="67C264BF" w14:textId="6059CED6" w:rsidR="00AF611F" w:rsidRPr="004A4C18" w:rsidRDefault="00442350"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Código Nacional de Procedimientos Penales.</w:t>
      </w:r>
    </w:p>
    <w:p w14:paraId="55DD25DE" w14:textId="49EDB020" w:rsidR="00442350" w:rsidRPr="004A4C18" w:rsidRDefault="00442350"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Publicado en el Diario Oficial de la </w:t>
      </w:r>
      <w:r w:rsidR="00BA25EA"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w:t>
      </w:r>
      <w:r w:rsidR="00216178" w:rsidRPr="004A4C18">
        <w:rPr>
          <w:rFonts w:ascii="Arial" w:eastAsia="Arial" w:hAnsi="Arial" w:cs="Arial"/>
          <w:color w:val="000000" w:themeColor="text1"/>
          <w:lang w:val="es-MX"/>
        </w:rPr>
        <w:t>05</w:t>
      </w:r>
      <w:r w:rsidRPr="004A4C18">
        <w:rPr>
          <w:rFonts w:ascii="Arial" w:eastAsia="Arial" w:hAnsi="Arial" w:cs="Arial"/>
          <w:color w:val="000000" w:themeColor="text1"/>
          <w:lang w:val="es-MX"/>
        </w:rPr>
        <w:t xml:space="preserve"> de </w:t>
      </w:r>
      <w:r w:rsidR="00216178" w:rsidRPr="004A4C18">
        <w:rPr>
          <w:rFonts w:ascii="Arial" w:eastAsia="Arial" w:hAnsi="Arial" w:cs="Arial"/>
          <w:color w:val="000000" w:themeColor="text1"/>
          <w:lang w:val="es-MX"/>
        </w:rPr>
        <w:t>marzo</w:t>
      </w:r>
      <w:r w:rsidRPr="004A4C18">
        <w:rPr>
          <w:rFonts w:ascii="Arial" w:eastAsia="Arial" w:hAnsi="Arial" w:cs="Arial"/>
          <w:color w:val="000000" w:themeColor="text1"/>
          <w:lang w:val="es-MX"/>
        </w:rPr>
        <w:t xml:space="preserve"> de</w:t>
      </w:r>
      <w:r w:rsidR="00BD05F0" w:rsidRPr="004A4C18">
        <w:rPr>
          <w:rFonts w:ascii="Arial" w:eastAsia="Arial" w:hAnsi="Arial" w:cs="Arial"/>
          <w:color w:val="000000" w:themeColor="text1"/>
          <w:lang w:val="es-MX"/>
        </w:rPr>
        <w:t xml:space="preserve">l </w:t>
      </w:r>
      <w:r w:rsidR="00216178" w:rsidRPr="004A4C18">
        <w:rPr>
          <w:rFonts w:ascii="Arial" w:eastAsia="Arial" w:hAnsi="Arial" w:cs="Arial"/>
          <w:color w:val="000000" w:themeColor="text1"/>
          <w:lang w:val="es-MX"/>
        </w:rPr>
        <w:t>2014</w:t>
      </w:r>
      <w:r w:rsidRPr="004A4C18">
        <w:rPr>
          <w:rFonts w:ascii="Arial" w:eastAsia="Arial" w:hAnsi="Arial" w:cs="Arial"/>
          <w:color w:val="000000" w:themeColor="text1"/>
          <w:lang w:val="es-MX"/>
        </w:rPr>
        <w:t>.</w:t>
      </w:r>
    </w:p>
    <w:p w14:paraId="7060CB52" w14:textId="658C284A" w:rsidR="00442350"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442350" w:rsidRPr="004A4C18">
        <w:rPr>
          <w:rFonts w:ascii="Arial" w:eastAsia="Arial" w:hAnsi="Arial" w:cs="Arial"/>
          <w:color w:val="000000" w:themeColor="text1"/>
          <w:lang w:val="es-MX"/>
        </w:rPr>
        <w:t xml:space="preserve"> reforma publicada el </w:t>
      </w:r>
      <w:r w:rsidR="00216178" w:rsidRPr="004A4C18">
        <w:rPr>
          <w:rFonts w:ascii="Arial" w:eastAsia="Arial" w:hAnsi="Arial" w:cs="Arial"/>
          <w:color w:val="000000" w:themeColor="text1"/>
          <w:lang w:val="es-MX"/>
        </w:rPr>
        <w:t>19</w:t>
      </w:r>
      <w:r w:rsidR="00442350" w:rsidRPr="004A4C18">
        <w:rPr>
          <w:rFonts w:ascii="Arial" w:eastAsia="Arial" w:hAnsi="Arial" w:cs="Arial"/>
          <w:color w:val="000000" w:themeColor="text1"/>
          <w:lang w:val="es-MX"/>
        </w:rPr>
        <w:t xml:space="preserve"> de </w:t>
      </w:r>
      <w:r w:rsidR="00216178" w:rsidRPr="004A4C18">
        <w:rPr>
          <w:rFonts w:ascii="Arial" w:eastAsia="Arial" w:hAnsi="Arial" w:cs="Arial"/>
          <w:color w:val="000000" w:themeColor="text1"/>
          <w:lang w:val="es-MX"/>
        </w:rPr>
        <w:t>febrero</w:t>
      </w:r>
      <w:r w:rsidR="00442350" w:rsidRPr="004A4C18">
        <w:rPr>
          <w:rFonts w:ascii="Arial" w:eastAsia="Arial" w:hAnsi="Arial" w:cs="Arial"/>
          <w:color w:val="000000" w:themeColor="text1"/>
          <w:lang w:val="es-MX"/>
        </w:rPr>
        <w:t xml:space="preserve"> del 2021.</w:t>
      </w:r>
    </w:p>
    <w:p w14:paraId="671810AB" w14:textId="070BEFF9" w:rsidR="00542102" w:rsidRPr="004A4C18" w:rsidRDefault="00542102" w:rsidP="004C4C95">
      <w:pPr>
        <w:spacing w:after="0"/>
        <w:jc w:val="both"/>
        <w:rPr>
          <w:rFonts w:ascii="Arial" w:eastAsia="Arial" w:hAnsi="Arial" w:cs="Arial"/>
          <w:color w:val="000000" w:themeColor="text1"/>
          <w:lang w:val="es-MX"/>
        </w:rPr>
      </w:pPr>
    </w:p>
    <w:p w14:paraId="222DBCFF" w14:textId="4905AF8F" w:rsidR="00917BED" w:rsidRPr="004A4C18" w:rsidRDefault="00CB083E" w:rsidP="004C4C95">
      <w:pPr>
        <w:spacing w:after="0"/>
        <w:jc w:val="both"/>
        <w:rPr>
          <w:rFonts w:ascii="Arial" w:eastAsia="Arial" w:hAnsi="Arial" w:cs="Arial"/>
          <w:b/>
          <w:bCs/>
          <w:color w:val="000000" w:themeColor="text1"/>
          <w:lang w:val="es-MX"/>
        </w:rPr>
      </w:pPr>
      <w:r w:rsidRPr="004A4C18">
        <w:rPr>
          <w:rFonts w:ascii="Arial" w:eastAsia="Arial" w:hAnsi="Arial" w:cs="Arial"/>
          <w:b/>
          <w:bCs/>
          <w:color w:val="000000" w:themeColor="text1"/>
          <w:lang w:val="es-MX"/>
        </w:rPr>
        <w:t>Reglamentos</w:t>
      </w:r>
      <w:r w:rsidR="00917BED" w:rsidRPr="004A4C18">
        <w:rPr>
          <w:rFonts w:ascii="Arial" w:eastAsia="Arial" w:hAnsi="Arial" w:cs="Arial"/>
          <w:b/>
          <w:bCs/>
          <w:color w:val="000000" w:themeColor="text1"/>
          <w:lang w:val="es-MX"/>
        </w:rPr>
        <w:t>:</w:t>
      </w:r>
    </w:p>
    <w:p w14:paraId="66732B21" w14:textId="23F655E7" w:rsidR="00917BED" w:rsidRPr="004A4C18" w:rsidRDefault="00917BED"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 </w:t>
      </w:r>
    </w:p>
    <w:p w14:paraId="3C4A35FE" w14:textId="0899A549" w:rsidR="00917BED" w:rsidRPr="004A4C18" w:rsidRDefault="00917BED"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Reglamento de la Ley Aduanera.</w:t>
      </w:r>
    </w:p>
    <w:p w14:paraId="3CDF69CC" w14:textId="0ED72E52" w:rsidR="005945B0" w:rsidRPr="004A4C18" w:rsidRDefault="005945B0"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Publicado en el Diario Oficial de la </w:t>
      </w:r>
      <w:r w:rsidR="00BA25EA"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w:t>
      </w:r>
      <w:r w:rsidR="00BD05F0" w:rsidRPr="004A4C18">
        <w:rPr>
          <w:rFonts w:ascii="Arial" w:eastAsia="Arial" w:hAnsi="Arial" w:cs="Arial"/>
          <w:color w:val="000000" w:themeColor="text1"/>
          <w:lang w:val="es-MX"/>
        </w:rPr>
        <w:t>20 de abril de 2015.</w:t>
      </w:r>
    </w:p>
    <w:p w14:paraId="65F55E55" w14:textId="3D6DAEB8" w:rsidR="00917BED"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5945B0" w:rsidRPr="004A4C18">
        <w:rPr>
          <w:rFonts w:ascii="Arial" w:eastAsia="Arial" w:hAnsi="Arial" w:cs="Arial"/>
          <w:color w:val="000000" w:themeColor="text1"/>
          <w:lang w:val="es-MX"/>
        </w:rPr>
        <w:t xml:space="preserve"> reforma publicada el </w:t>
      </w:r>
      <w:r w:rsidR="00BD05F0" w:rsidRPr="004A4C18">
        <w:rPr>
          <w:rFonts w:ascii="Arial" w:eastAsia="Arial" w:hAnsi="Arial" w:cs="Arial"/>
          <w:color w:val="000000" w:themeColor="text1"/>
          <w:lang w:val="es-MX"/>
        </w:rPr>
        <w:t>24 de diciembre del 2020.</w:t>
      </w:r>
    </w:p>
    <w:p w14:paraId="25A8EF20" w14:textId="5ADDC1AF" w:rsidR="00917BED" w:rsidRPr="004A4C18" w:rsidRDefault="00917BED"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lastRenderedPageBreak/>
        <w:t>Reglamento de la Ley de Comercio Exterior.</w:t>
      </w:r>
    </w:p>
    <w:p w14:paraId="638206E8" w14:textId="28C20258" w:rsidR="005945B0" w:rsidRPr="004A4C18" w:rsidRDefault="005945B0"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Publicado en el Diario Oficial de la </w:t>
      </w:r>
      <w:r w:rsidR="00BA25EA"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w:t>
      </w:r>
      <w:r w:rsidR="002A2BF4" w:rsidRPr="004A4C18">
        <w:rPr>
          <w:rFonts w:ascii="Arial" w:eastAsia="Arial" w:hAnsi="Arial" w:cs="Arial"/>
          <w:color w:val="000000" w:themeColor="text1"/>
          <w:lang w:val="es-MX"/>
        </w:rPr>
        <w:t>30 de diciembre de 1993.</w:t>
      </w:r>
    </w:p>
    <w:p w14:paraId="0E4FEBD1" w14:textId="0AE44C74" w:rsidR="005945B0"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5945B0" w:rsidRPr="004A4C18">
        <w:rPr>
          <w:rFonts w:ascii="Arial" w:eastAsia="Arial" w:hAnsi="Arial" w:cs="Arial"/>
          <w:color w:val="000000" w:themeColor="text1"/>
          <w:lang w:val="es-MX"/>
        </w:rPr>
        <w:t xml:space="preserve"> reforma publicada el </w:t>
      </w:r>
      <w:r w:rsidR="002A2BF4" w:rsidRPr="004A4C18">
        <w:rPr>
          <w:rFonts w:ascii="Arial" w:eastAsia="Arial" w:hAnsi="Arial" w:cs="Arial"/>
          <w:color w:val="000000" w:themeColor="text1"/>
          <w:lang w:val="es-MX"/>
        </w:rPr>
        <w:t>22 de mayo del 2014.</w:t>
      </w:r>
    </w:p>
    <w:p w14:paraId="085C361D" w14:textId="54949A5A" w:rsidR="00917BED" w:rsidRPr="004A4C18" w:rsidRDefault="00917BED" w:rsidP="004C4C95">
      <w:pPr>
        <w:spacing w:after="0"/>
        <w:jc w:val="both"/>
        <w:rPr>
          <w:rFonts w:ascii="Arial" w:eastAsia="Arial" w:hAnsi="Arial" w:cs="Arial"/>
          <w:color w:val="000000" w:themeColor="text1"/>
          <w:lang w:val="es-MX"/>
        </w:rPr>
      </w:pPr>
    </w:p>
    <w:p w14:paraId="63F241CA" w14:textId="46F8D5B2" w:rsidR="00917BED" w:rsidRPr="004A4C18" w:rsidRDefault="00917BED"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Reglamento de la Ley de Impuestos al Valor Agregado.</w:t>
      </w:r>
    </w:p>
    <w:p w14:paraId="2B167C3B" w14:textId="386F38E0" w:rsidR="005945B0" w:rsidRPr="004A4C18" w:rsidRDefault="005945B0"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Publicado en el Diario Oficial de la </w:t>
      </w:r>
      <w:r w:rsidR="00BA25EA"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w:t>
      </w:r>
      <w:r w:rsidR="002A2BF4" w:rsidRPr="004A4C18">
        <w:rPr>
          <w:rFonts w:ascii="Arial" w:eastAsia="Arial" w:hAnsi="Arial" w:cs="Arial"/>
          <w:color w:val="000000" w:themeColor="text1"/>
          <w:lang w:val="es-MX"/>
        </w:rPr>
        <w:t>04 de diciembre del 2006.</w:t>
      </w:r>
    </w:p>
    <w:p w14:paraId="18A8ABF8" w14:textId="1056FF7C" w:rsidR="005945B0"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5945B0" w:rsidRPr="004A4C18">
        <w:rPr>
          <w:rFonts w:ascii="Arial" w:eastAsia="Arial" w:hAnsi="Arial" w:cs="Arial"/>
          <w:color w:val="000000" w:themeColor="text1"/>
          <w:lang w:val="es-MX"/>
        </w:rPr>
        <w:t xml:space="preserve"> reforma publicada el </w:t>
      </w:r>
      <w:r w:rsidR="002A2BF4" w:rsidRPr="004A4C18">
        <w:rPr>
          <w:rFonts w:ascii="Arial" w:eastAsia="Arial" w:hAnsi="Arial" w:cs="Arial"/>
          <w:color w:val="000000" w:themeColor="text1"/>
          <w:lang w:val="es-MX"/>
        </w:rPr>
        <w:t>25 de septiembre del 2014.</w:t>
      </w:r>
    </w:p>
    <w:p w14:paraId="532AEEC5" w14:textId="3116E4FE" w:rsidR="00917BED" w:rsidRPr="004A4C18" w:rsidRDefault="00917BED" w:rsidP="004C4C95">
      <w:pPr>
        <w:spacing w:after="0"/>
        <w:jc w:val="both"/>
        <w:rPr>
          <w:rFonts w:ascii="Arial" w:eastAsia="Arial" w:hAnsi="Arial" w:cs="Arial"/>
          <w:color w:val="000000" w:themeColor="text1"/>
          <w:lang w:val="es-MX"/>
        </w:rPr>
      </w:pPr>
    </w:p>
    <w:p w14:paraId="565BAD8D" w14:textId="54452D64" w:rsidR="00917BED" w:rsidRPr="004A4C18" w:rsidRDefault="00917BED"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Reglamento</w:t>
      </w:r>
      <w:r w:rsidR="001C751F" w:rsidRPr="004A4C18">
        <w:rPr>
          <w:rFonts w:ascii="Arial" w:eastAsia="Arial" w:hAnsi="Arial" w:cs="Arial"/>
          <w:color w:val="000000" w:themeColor="text1"/>
          <w:lang w:val="es-MX"/>
        </w:rPr>
        <w:t xml:space="preserve"> de la Ley del Impuesto Especial sobre Productos y Servicios.</w:t>
      </w:r>
    </w:p>
    <w:p w14:paraId="19D9F5FA" w14:textId="6D45DCBE" w:rsidR="005945B0" w:rsidRPr="004A4C18" w:rsidRDefault="005945B0"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Publicado en el Diario Oficial de la </w:t>
      </w:r>
      <w:r w:rsidR="00BA25EA"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w:t>
      </w:r>
      <w:r w:rsidR="002A2BF4" w:rsidRPr="004A4C18">
        <w:rPr>
          <w:rFonts w:ascii="Arial" w:eastAsia="Arial" w:hAnsi="Arial" w:cs="Arial"/>
          <w:color w:val="000000" w:themeColor="text1"/>
          <w:lang w:val="es-MX"/>
        </w:rPr>
        <w:t>04 de diciembre del 2006.</w:t>
      </w:r>
    </w:p>
    <w:p w14:paraId="7CEB2533" w14:textId="63FF077E" w:rsidR="001C751F" w:rsidRPr="004A4C18" w:rsidRDefault="001C751F" w:rsidP="004C4C95">
      <w:pPr>
        <w:spacing w:after="0"/>
        <w:jc w:val="both"/>
        <w:rPr>
          <w:rFonts w:ascii="Arial" w:eastAsia="Arial" w:hAnsi="Arial" w:cs="Arial"/>
          <w:color w:val="000000" w:themeColor="text1"/>
          <w:lang w:val="es-MX"/>
        </w:rPr>
      </w:pPr>
    </w:p>
    <w:p w14:paraId="49CF5141" w14:textId="141485B8" w:rsidR="001C751F" w:rsidRPr="004A4C18" w:rsidRDefault="001C751F"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Reglamento de la Ley de Impuestos Sobre la Renta.</w:t>
      </w:r>
    </w:p>
    <w:p w14:paraId="742D3F20" w14:textId="201DE4F7" w:rsidR="005945B0" w:rsidRPr="004A4C18" w:rsidRDefault="005945B0"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Publicado en el Diario Oficial de la </w:t>
      </w:r>
      <w:r w:rsidR="00BA25EA"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w:t>
      </w:r>
      <w:r w:rsidR="002A2BF4" w:rsidRPr="004A4C18">
        <w:rPr>
          <w:rFonts w:ascii="Arial" w:eastAsia="Arial" w:hAnsi="Arial" w:cs="Arial"/>
          <w:color w:val="000000" w:themeColor="text1"/>
          <w:lang w:val="es-MX"/>
        </w:rPr>
        <w:t>08 de octubre del 2015.</w:t>
      </w:r>
    </w:p>
    <w:p w14:paraId="06DBA89D" w14:textId="420BE293" w:rsidR="005945B0"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5945B0" w:rsidRPr="004A4C18">
        <w:rPr>
          <w:rFonts w:ascii="Arial" w:eastAsia="Arial" w:hAnsi="Arial" w:cs="Arial"/>
          <w:color w:val="000000" w:themeColor="text1"/>
          <w:lang w:val="es-MX"/>
        </w:rPr>
        <w:t xml:space="preserve"> reforma publicada el </w:t>
      </w:r>
      <w:r w:rsidR="002A2BF4" w:rsidRPr="004A4C18">
        <w:rPr>
          <w:rFonts w:ascii="Arial" w:eastAsia="Arial" w:hAnsi="Arial" w:cs="Arial"/>
          <w:color w:val="000000" w:themeColor="text1"/>
          <w:lang w:val="es-MX"/>
        </w:rPr>
        <w:t>06 de mayo del 2016.</w:t>
      </w:r>
    </w:p>
    <w:p w14:paraId="725AA734" w14:textId="1ACD5B0C" w:rsidR="001C751F" w:rsidRPr="004A4C18" w:rsidRDefault="001C751F" w:rsidP="004C4C95">
      <w:pPr>
        <w:spacing w:after="0"/>
        <w:jc w:val="both"/>
        <w:rPr>
          <w:rFonts w:ascii="Arial" w:eastAsia="Arial" w:hAnsi="Arial" w:cs="Arial"/>
          <w:color w:val="000000" w:themeColor="text1"/>
          <w:lang w:val="es-MX"/>
        </w:rPr>
      </w:pPr>
    </w:p>
    <w:p w14:paraId="532A973A" w14:textId="196E743B" w:rsidR="001C751F" w:rsidRPr="004A4C18" w:rsidRDefault="001C751F"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Reglamento del Código Fiscal de la Federación.</w:t>
      </w:r>
    </w:p>
    <w:p w14:paraId="33E0376C" w14:textId="609BCA9F" w:rsidR="005945B0" w:rsidRPr="004A4C18" w:rsidRDefault="005945B0"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Publicado en el Diario Oficial de la </w:t>
      </w:r>
      <w:r w:rsidR="00BA25EA"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w:t>
      </w:r>
      <w:r w:rsidR="002A2BF4" w:rsidRPr="004A4C18">
        <w:rPr>
          <w:rFonts w:ascii="Arial" w:eastAsia="Arial" w:hAnsi="Arial" w:cs="Arial"/>
          <w:color w:val="000000" w:themeColor="text1"/>
          <w:lang w:val="es-MX"/>
        </w:rPr>
        <w:t>02 de abril</w:t>
      </w:r>
      <w:r w:rsidR="004B2C51" w:rsidRPr="004A4C18">
        <w:rPr>
          <w:rFonts w:ascii="Arial" w:eastAsia="Arial" w:hAnsi="Arial" w:cs="Arial"/>
          <w:color w:val="000000" w:themeColor="text1"/>
          <w:lang w:val="es-MX"/>
        </w:rPr>
        <w:t xml:space="preserve"> del 2014.</w:t>
      </w:r>
    </w:p>
    <w:p w14:paraId="3D6DACF6" w14:textId="339135AE" w:rsidR="001C751F" w:rsidRPr="004A4C18" w:rsidRDefault="001C751F" w:rsidP="004C4C95">
      <w:pPr>
        <w:spacing w:after="0"/>
        <w:jc w:val="both"/>
        <w:rPr>
          <w:rFonts w:ascii="Arial" w:eastAsia="Arial" w:hAnsi="Arial" w:cs="Arial"/>
          <w:color w:val="000000" w:themeColor="text1"/>
          <w:lang w:val="es-MX"/>
        </w:rPr>
      </w:pPr>
    </w:p>
    <w:p w14:paraId="64C525A8" w14:textId="064A8C3C" w:rsidR="001C751F" w:rsidRPr="004A4C18" w:rsidRDefault="001C751F"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Reglamento Interior del Servicio de Administración Tributaria.</w:t>
      </w:r>
    </w:p>
    <w:p w14:paraId="100B44EA" w14:textId="7E1F7289" w:rsidR="005945B0" w:rsidRPr="004A4C18" w:rsidRDefault="005945B0"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Publicado en el Diario Oficial de la </w:t>
      </w:r>
      <w:r w:rsidR="00BA25EA" w:rsidRPr="004A4C18">
        <w:rPr>
          <w:rFonts w:ascii="Arial" w:eastAsia="Arial" w:hAnsi="Arial" w:cs="Arial"/>
          <w:color w:val="000000" w:themeColor="text1"/>
          <w:lang w:val="es-MX"/>
        </w:rPr>
        <w:t>Federación</w:t>
      </w:r>
      <w:r w:rsidRPr="004A4C18">
        <w:rPr>
          <w:rFonts w:ascii="Arial" w:eastAsia="Arial" w:hAnsi="Arial" w:cs="Arial"/>
          <w:color w:val="000000" w:themeColor="text1"/>
          <w:lang w:val="es-MX"/>
        </w:rPr>
        <w:t xml:space="preserve"> el </w:t>
      </w:r>
      <w:r w:rsidR="004B2C51" w:rsidRPr="004A4C18">
        <w:rPr>
          <w:rFonts w:ascii="Arial" w:eastAsia="Arial" w:hAnsi="Arial" w:cs="Arial"/>
          <w:color w:val="000000" w:themeColor="text1"/>
          <w:lang w:val="es-MX"/>
        </w:rPr>
        <w:t>24 de agosto del 2015.</w:t>
      </w:r>
    </w:p>
    <w:p w14:paraId="4ABE819D" w14:textId="097F4166" w:rsidR="001C751F" w:rsidRPr="004A4C18" w:rsidRDefault="001C751F" w:rsidP="004C4C95">
      <w:pPr>
        <w:spacing w:after="0"/>
        <w:jc w:val="both"/>
        <w:rPr>
          <w:rFonts w:ascii="Arial" w:eastAsia="Arial" w:hAnsi="Arial" w:cs="Arial"/>
          <w:color w:val="000000" w:themeColor="text1"/>
          <w:lang w:val="es-MX"/>
        </w:rPr>
      </w:pPr>
    </w:p>
    <w:p w14:paraId="71FCA5F7" w14:textId="253CCFC8" w:rsidR="001C751F" w:rsidRPr="004A4C18" w:rsidRDefault="00CB083E" w:rsidP="004C4C95">
      <w:pPr>
        <w:spacing w:after="0"/>
        <w:jc w:val="both"/>
        <w:rPr>
          <w:rFonts w:ascii="Arial" w:eastAsia="Arial" w:hAnsi="Arial" w:cs="Arial"/>
          <w:b/>
          <w:bCs/>
          <w:color w:val="000000" w:themeColor="text1"/>
          <w:lang w:val="es-MX"/>
        </w:rPr>
      </w:pPr>
      <w:r w:rsidRPr="004A4C18">
        <w:rPr>
          <w:rFonts w:ascii="Arial" w:eastAsia="Arial" w:hAnsi="Arial" w:cs="Arial"/>
          <w:b/>
          <w:bCs/>
          <w:color w:val="000000" w:themeColor="text1"/>
          <w:lang w:val="es-MX"/>
        </w:rPr>
        <w:t>Convenios</w:t>
      </w:r>
      <w:r w:rsidR="001C751F" w:rsidRPr="004A4C18">
        <w:rPr>
          <w:rFonts w:ascii="Arial" w:eastAsia="Arial" w:hAnsi="Arial" w:cs="Arial"/>
          <w:b/>
          <w:bCs/>
          <w:color w:val="000000" w:themeColor="text1"/>
          <w:lang w:val="es-MX"/>
        </w:rPr>
        <w:t>:</w:t>
      </w:r>
    </w:p>
    <w:p w14:paraId="27B9F25A" w14:textId="37936A51" w:rsidR="001C751F" w:rsidRPr="004A4C18" w:rsidRDefault="001C751F" w:rsidP="004C4C95">
      <w:pPr>
        <w:spacing w:after="0"/>
        <w:jc w:val="both"/>
        <w:rPr>
          <w:rFonts w:ascii="Arial" w:eastAsia="Arial" w:hAnsi="Arial" w:cs="Arial"/>
          <w:b/>
          <w:bCs/>
          <w:color w:val="000000" w:themeColor="text1"/>
          <w:lang w:val="es-MX"/>
        </w:rPr>
      </w:pPr>
    </w:p>
    <w:p w14:paraId="2D626916" w14:textId="459CFE9B" w:rsidR="00FF5117" w:rsidRPr="004A4C18" w:rsidRDefault="00FF5117"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Convenio de Colaboración Administrativa en Materia </w:t>
      </w:r>
      <w:r w:rsidR="005945B0" w:rsidRPr="004A4C18">
        <w:rPr>
          <w:rFonts w:ascii="Arial" w:eastAsia="Arial" w:hAnsi="Arial" w:cs="Arial"/>
          <w:color w:val="000000" w:themeColor="text1"/>
          <w:lang w:val="es-MX"/>
        </w:rPr>
        <w:t>Fiscal Federal, celebrado entre la Secretaría de Hacienda y Crédito Público y el Estado de Oaxaca.</w:t>
      </w:r>
    </w:p>
    <w:p w14:paraId="32E05C66" w14:textId="23B134DA" w:rsidR="005945B0" w:rsidRPr="004A4C18" w:rsidRDefault="005945B0"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Publicado en el Diario Oficial de la Federación el 14 de agosto de 2015.</w:t>
      </w:r>
    </w:p>
    <w:p w14:paraId="6045419F" w14:textId="38E1D66C" w:rsidR="005945B0" w:rsidRPr="004A4C18" w:rsidRDefault="005945B0"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Modificado mediante acuerdo de fecha 02 de abril de 2020 y publicado en el Diario Oficial de la Federación el 08 de mayo del 2020 y en el </w:t>
      </w:r>
      <w:r w:rsidR="00D406C1" w:rsidRPr="004A4C18">
        <w:rPr>
          <w:rFonts w:ascii="Arial" w:eastAsia="Arial" w:hAnsi="Arial" w:cs="Arial"/>
          <w:color w:val="000000" w:themeColor="text1"/>
          <w:lang w:val="es-MX"/>
        </w:rPr>
        <w:t>Periódico</w:t>
      </w:r>
      <w:r w:rsidRPr="004A4C18">
        <w:rPr>
          <w:rFonts w:ascii="Arial" w:eastAsia="Arial" w:hAnsi="Arial" w:cs="Arial"/>
          <w:color w:val="000000" w:themeColor="text1"/>
          <w:lang w:val="es-MX"/>
        </w:rPr>
        <w:t xml:space="preserve"> Oficial del Estado de Oaxaca el 23 de mayo de 2020.</w:t>
      </w:r>
    </w:p>
    <w:p w14:paraId="36D58C22" w14:textId="77777777" w:rsidR="00542102" w:rsidRPr="004A4C18" w:rsidRDefault="00542102" w:rsidP="004C4C95">
      <w:pPr>
        <w:spacing w:after="0"/>
        <w:jc w:val="both"/>
        <w:rPr>
          <w:rFonts w:ascii="Arial" w:eastAsia="Arial" w:hAnsi="Arial" w:cs="Arial"/>
          <w:color w:val="000000" w:themeColor="text1"/>
          <w:lang w:val="es-MX"/>
        </w:rPr>
      </w:pPr>
    </w:p>
    <w:p w14:paraId="698F53DD" w14:textId="14F27CF8" w:rsidR="00C476AC" w:rsidRPr="004A4C18" w:rsidRDefault="00CB083E" w:rsidP="004C4C95">
      <w:pPr>
        <w:spacing w:after="0"/>
        <w:jc w:val="both"/>
        <w:rPr>
          <w:rFonts w:ascii="Arial" w:eastAsia="Arial" w:hAnsi="Arial" w:cs="Arial"/>
          <w:b/>
          <w:color w:val="000000" w:themeColor="text1"/>
          <w:lang w:val="es-MX"/>
        </w:rPr>
      </w:pPr>
      <w:r w:rsidRPr="004A4C18">
        <w:rPr>
          <w:rFonts w:ascii="Arial" w:eastAsia="Arial" w:hAnsi="Arial" w:cs="Arial"/>
          <w:b/>
          <w:color w:val="000000" w:themeColor="text1"/>
          <w:lang w:val="es-MX"/>
        </w:rPr>
        <w:t>Nivel Estatal</w:t>
      </w:r>
    </w:p>
    <w:p w14:paraId="601732BF" w14:textId="7502B3DB" w:rsidR="00006863" w:rsidRPr="004A4C18" w:rsidRDefault="00006863" w:rsidP="004C4C95">
      <w:pPr>
        <w:spacing w:after="0"/>
        <w:jc w:val="both"/>
        <w:rPr>
          <w:rFonts w:ascii="Arial" w:eastAsia="Arial" w:hAnsi="Arial" w:cs="Arial"/>
          <w:b/>
          <w:color w:val="000000" w:themeColor="text1"/>
          <w:lang w:val="es-MX"/>
        </w:rPr>
      </w:pPr>
    </w:p>
    <w:p w14:paraId="03BADD09" w14:textId="5E4DFF99" w:rsidR="00006863" w:rsidRPr="004A4C18" w:rsidRDefault="00CB083E" w:rsidP="004C4C95">
      <w:pPr>
        <w:spacing w:after="0"/>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Constitución</w:t>
      </w:r>
      <w:r w:rsidR="00006863" w:rsidRPr="004A4C18">
        <w:rPr>
          <w:rFonts w:ascii="Arial" w:eastAsia="Arial" w:hAnsi="Arial" w:cs="Arial"/>
          <w:b/>
          <w:color w:val="000000" w:themeColor="text1"/>
          <w:lang w:val="es-MX"/>
        </w:rPr>
        <w:t>:</w:t>
      </w:r>
    </w:p>
    <w:p w14:paraId="3A912EC9" w14:textId="77777777" w:rsidR="00C476AC" w:rsidRPr="004A4C18" w:rsidRDefault="00C476AC" w:rsidP="004C4C95">
      <w:pPr>
        <w:pBdr>
          <w:top w:val="nil"/>
          <w:left w:val="nil"/>
          <w:bottom w:val="nil"/>
          <w:right w:val="nil"/>
          <w:between w:val="nil"/>
        </w:pBdr>
        <w:spacing w:after="0"/>
        <w:jc w:val="both"/>
        <w:rPr>
          <w:rFonts w:ascii="Arial" w:eastAsia="Arial" w:hAnsi="Arial" w:cs="Arial"/>
          <w:color w:val="000000" w:themeColor="text1"/>
          <w:lang w:val="es-MX"/>
        </w:rPr>
      </w:pPr>
    </w:p>
    <w:p w14:paraId="6EBCA544" w14:textId="77777777" w:rsidR="00C476AC" w:rsidRPr="004A4C18" w:rsidRDefault="00C476AC" w:rsidP="004C4C95">
      <w:pPr>
        <w:pBdr>
          <w:top w:val="nil"/>
          <w:left w:val="nil"/>
          <w:bottom w:val="nil"/>
          <w:right w:val="nil"/>
          <w:between w:val="nil"/>
        </w:pBd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Constitución Política del Estado Libre y Soberano de Oaxaca</w:t>
      </w:r>
    </w:p>
    <w:p w14:paraId="561D1025" w14:textId="0437A521" w:rsidR="00C476AC" w:rsidRPr="004A4C18" w:rsidRDefault="00840316" w:rsidP="004C4C95">
      <w:pPr>
        <w:pBdr>
          <w:top w:val="nil"/>
          <w:left w:val="nil"/>
          <w:bottom w:val="nil"/>
          <w:right w:val="nil"/>
          <w:between w:val="nil"/>
        </w:pBd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Promulgada con bando solemne el 04 de abril de 1922.</w:t>
      </w:r>
    </w:p>
    <w:p w14:paraId="340151C1" w14:textId="3BEB9323" w:rsidR="00C476AC" w:rsidRPr="004A4C18" w:rsidRDefault="00BA25EA" w:rsidP="004C4C95">
      <w:pPr>
        <w:pBdr>
          <w:top w:val="nil"/>
          <w:left w:val="nil"/>
          <w:bottom w:val="nil"/>
          <w:right w:val="nil"/>
          <w:between w:val="nil"/>
        </w:pBd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C476AC" w:rsidRPr="004A4C18">
        <w:rPr>
          <w:rFonts w:ascii="Arial" w:eastAsia="Arial" w:hAnsi="Arial" w:cs="Arial"/>
          <w:color w:val="000000" w:themeColor="text1"/>
          <w:lang w:val="es-MX"/>
        </w:rPr>
        <w:t xml:space="preserve"> reforma publicada </w:t>
      </w:r>
      <w:r w:rsidR="001479B8" w:rsidRPr="004A4C18">
        <w:rPr>
          <w:rFonts w:ascii="Arial" w:eastAsia="Arial" w:hAnsi="Arial" w:cs="Arial"/>
          <w:color w:val="000000" w:themeColor="text1"/>
          <w:lang w:val="es-MX"/>
        </w:rPr>
        <w:t>el 18</w:t>
      </w:r>
      <w:r w:rsidR="00840316" w:rsidRPr="004A4C18">
        <w:rPr>
          <w:rFonts w:ascii="Arial" w:eastAsia="Arial" w:hAnsi="Arial" w:cs="Arial"/>
          <w:color w:val="000000" w:themeColor="text1"/>
          <w:lang w:val="es-MX"/>
        </w:rPr>
        <w:t xml:space="preserve"> de septiembre del 2021.</w:t>
      </w:r>
    </w:p>
    <w:p w14:paraId="7FE027EA" w14:textId="55682D26" w:rsidR="00022CE2" w:rsidRPr="004A4C18" w:rsidRDefault="00022CE2" w:rsidP="004C4C95">
      <w:pPr>
        <w:pBdr>
          <w:top w:val="nil"/>
          <w:left w:val="nil"/>
          <w:bottom w:val="nil"/>
          <w:right w:val="nil"/>
          <w:between w:val="nil"/>
        </w:pBdr>
        <w:spacing w:after="0"/>
        <w:jc w:val="both"/>
        <w:rPr>
          <w:rFonts w:ascii="Arial" w:eastAsia="Arial" w:hAnsi="Arial" w:cs="Arial"/>
          <w:color w:val="000000" w:themeColor="text1"/>
          <w:lang w:val="es-MX"/>
        </w:rPr>
      </w:pPr>
    </w:p>
    <w:p w14:paraId="1898EF70" w14:textId="2B42BF16" w:rsidR="00022CE2" w:rsidRPr="004A4C18" w:rsidRDefault="00CB083E" w:rsidP="004C4C95">
      <w:pPr>
        <w:pBdr>
          <w:top w:val="nil"/>
          <w:left w:val="nil"/>
          <w:bottom w:val="nil"/>
          <w:right w:val="nil"/>
          <w:between w:val="nil"/>
        </w:pBdr>
        <w:spacing w:after="0"/>
        <w:jc w:val="both"/>
        <w:rPr>
          <w:rFonts w:ascii="Arial" w:eastAsia="Arial" w:hAnsi="Arial" w:cs="Arial"/>
          <w:b/>
          <w:bCs/>
          <w:color w:val="000000" w:themeColor="text1"/>
          <w:lang w:val="es-MX"/>
        </w:rPr>
      </w:pPr>
      <w:r w:rsidRPr="004A4C18">
        <w:rPr>
          <w:rFonts w:ascii="Arial" w:eastAsia="Arial" w:hAnsi="Arial" w:cs="Arial"/>
          <w:b/>
          <w:bCs/>
          <w:color w:val="000000" w:themeColor="text1"/>
          <w:lang w:val="es-MX"/>
        </w:rPr>
        <w:t>Leyes</w:t>
      </w:r>
      <w:r w:rsidR="00022CE2" w:rsidRPr="004A4C18">
        <w:rPr>
          <w:rFonts w:ascii="Arial" w:eastAsia="Arial" w:hAnsi="Arial" w:cs="Arial"/>
          <w:b/>
          <w:bCs/>
          <w:color w:val="000000" w:themeColor="text1"/>
          <w:lang w:val="es-MX"/>
        </w:rPr>
        <w:t>:</w:t>
      </w:r>
    </w:p>
    <w:p w14:paraId="406EEE05" w14:textId="7AAE1040" w:rsidR="001C5CAA" w:rsidRPr="004A4C18" w:rsidRDefault="001C5CAA" w:rsidP="004C4C95">
      <w:pPr>
        <w:pBdr>
          <w:top w:val="nil"/>
          <w:left w:val="nil"/>
          <w:bottom w:val="nil"/>
          <w:right w:val="nil"/>
          <w:between w:val="nil"/>
        </w:pBdr>
        <w:spacing w:after="0"/>
        <w:jc w:val="both"/>
        <w:rPr>
          <w:rFonts w:ascii="Arial" w:eastAsia="Arial" w:hAnsi="Arial" w:cs="Arial"/>
          <w:color w:val="000000" w:themeColor="text1"/>
          <w:lang w:val="es-MX"/>
        </w:rPr>
      </w:pPr>
    </w:p>
    <w:p w14:paraId="32C948F9" w14:textId="4154C64D" w:rsidR="00685F72" w:rsidRPr="004A4C18" w:rsidRDefault="00685F72" w:rsidP="004C4C95">
      <w:pPr>
        <w:pBdr>
          <w:top w:val="nil"/>
          <w:left w:val="nil"/>
          <w:bottom w:val="nil"/>
          <w:right w:val="nil"/>
          <w:between w:val="nil"/>
        </w:pBd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de Catastro para el Estado de Oaxaca.</w:t>
      </w:r>
    </w:p>
    <w:p w14:paraId="127E4067" w14:textId="1079631F" w:rsidR="00685F72" w:rsidRPr="004A4C18" w:rsidRDefault="00685F72"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Publicada en el Periódico Oficial del Estado el 16 de diciembre de 1996.</w:t>
      </w:r>
    </w:p>
    <w:p w14:paraId="6C48587B" w14:textId="4696C72D" w:rsidR="00685F72"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685F72" w:rsidRPr="004A4C18">
        <w:rPr>
          <w:rFonts w:ascii="Arial" w:eastAsia="Arial" w:hAnsi="Arial" w:cs="Arial"/>
          <w:color w:val="000000" w:themeColor="text1"/>
          <w:lang w:val="es-MX"/>
        </w:rPr>
        <w:t xml:space="preserve"> reforma publicada el 03 de octubre de 2020.</w:t>
      </w:r>
    </w:p>
    <w:p w14:paraId="1E91585F" w14:textId="77777777" w:rsidR="00685F72" w:rsidRPr="004A4C18" w:rsidRDefault="00685F72" w:rsidP="004C4C95">
      <w:pPr>
        <w:pBdr>
          <w:top w:val="nil"/>
          <w:left w:val="nil"/>
          <w:bottom w:val="nil"/>
          <w:right w:val="nil"/>
          <w:between w:val="nil"/>
        </w:pBdr>
        <w:spacing w:after="0"/>
        <w:jc w:val="both"/>
        <w:rPr>
          <w:rFonts w:ascii="Arial" w:eastAsia="Arial" w:hAnsi="Arial" w:cs="Arial"/>
          <w:color w:val="000000" w:themeColor="text1"/>
          <w:lang w:val="es-MX"/>
        </w:rPr>
      </w:pPr>
    </w:p>
    <w:p w14:paraId="02B270AC" w14:textId="6F0143C2" w:rsidR="001C5CAA" w:rsidRPr="004A4C18" w:rsidRDefault="001C5CAA" w:rsidP="004C4C95">
      <w:pPr>
        <w:pBdr>
          <w:top w:val="nil"/>
          <w:left w:val="nil"/>
          <w:bottom w:val="nil"/>
          <w:right w:val="nil"/>
          <w:between w:val="nil"/>
        </w:pBd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lastRenderedPageBreak/>
        <w:t>Ley de Deuda Pública para el Estado de Oaxaca.</w:t>
      </w:r>
    </w:p>
    <w:p w14:paraId="5546AA9B" w14:textId="39D22B49" w:rsidR="001C5CAA" w:rsidRPr="004A4C18" w:rsidRDefault="001C5CA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Publicada en el Periódico Oficial del Estado el 30 de noviembre del 2017.</w:t>
      </w:r>
    </w:p>
    <w:p w14:paraId="130BD6C0" w14:textId="12CFBA6D" w:rsidR="001C5CAA"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1C5CAA" w:rsidRPr="004A4C18">
        <w:rPr>
          <w:rFonts w:ascii="Arial" w:eastAsia="Arial" w:hAnsi="Arial" w:cs="Arial"/>
          <w:color w:val="000000" w:themeColor="text1"/>
          <w:lang w:val="es-MX"/>
        </w:rPr>
        <w:t xml:space="preserve"> reforma publicada el 26 de diciembre del 2020.</w:t>
      </w:r>
    </w:p>
    <w:p w14:paraId="19AF0B40" w14:textId="77777777" w:rsidR="001C5CAA" w:rsidRPr="004A4C18" w:rsidRDefault="001C5CAA" w:rsidP="004C4C95">
      <w:pPr>
        <w:pBdr>
          <w:top w:val="nil"/>
          <w:left w:val="nil"/>
          <w:bottom w:val="nil"/>
          <w:right w:val="nil"/>
          <w:between w:val="nil"/>
        </w:pBdr>
        <w:spacing w:after="0"/>
        <w:jc w:val="both"/>
        <w:rPr>
          <w:rFonts w:ascii="Arial" w:eastAsia="Arial" w:hAnsi="Arial" w:cs="Arial"/>
          <w:color w:val="000000" w:themeColor="text1"/>
          <w:lang w:val="es-MX"/>
        </w:rPr>
      </w:pPr>
    </w:p>
    <w:p w14:paraId="2123488F" w14:textId="71542A73" w:rsidR="00840316" w:rsidRPr="004A4C18" w:rsidRDefault="00840316" w:rsidP="004C4C95">
      <w:pPr>
        <w:pBdr>
          <w:top w:val="nil"/>
          <w:left w:val="nil"/>
          <w:bottom w:val="nil"/>
          <w:right w:val="nil"/>
          <w:between w:val="nil"/>
        </w:pBd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de Ingresos del Estado de Oaxaca para el Ejercicio</w:t>
      </w:r>
      <w:r w:rsidR="00022CE2" w:rsidRPr="004A4C18">
        <w:rPr>
          <w:rFonts w:ascii="Arial" w:eastAsia="Arial" w:hAnsi="Arial" w:cs="Arial"/>
          <w:color w:val="000000" w:themeColor="text1"/>
          <w:lang w:val="es-MX"/>
        </w:rPr>
        <w:t xml:space="preserve"> Fiscal 2021.</w:t>
      </w:r>
    </w:p>
    <w:p w14:paraId="44ED6ED8" w14:textId="7CA500F3" w:rsidR="00022CE2" w:rsidRPr="004A4C18" w:rsidRDefault="00022CE2" w:rsidP="004C4C95">
      <w:pPr>
        <w:pBdr>
          <w:top w:val="nil"/>
          <w:left w:val="nil"/>
          <w:bottom w:val="nil"/>
          <w:right w:val="nil"/>
          <w:between w:val="nil"/>
        </w:pBd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Publicada en el Periódico Oficial del Estado el 26 de diciembre del 2020.</w:t>
      </w:r>
    </w:p>
    <w:p w14:paraId="31AA2BAF" w14:textId="38C4E3A7" w:rsidR="00C476AC" w:rsidRPr="004A4C18" w:rsidRDefault="00C476AC" w:rsidP="004C4C95">
      <w:pPr>
        <w:pBdr>
          <w:top w:val="nil"/>
          <w:left w:val="nil"/>
          <w:bottom w:val="nil"/>
          <w:right w:val="nil"/>
          <w:between w:val="nil"/>
        </w:pBdr>
        <w:spacing w:after="0"/>
        <w:jc w:val="both"/>
        <w:rPr>
          <w:rFonts w:ascii="Arial" w:eastAsia="Arial" w:hAnsi="Arial" w:cs="Arial"/>
          <w:color w:val="000000" w:themeColor="text1"/>
          <w:lang w:val="es-MX"/>
        </w:rPr>
      </w:pPr>
    </w:p>
    <w:p w14:paraId="745E4512" w14:textId="1F8BC77B" w:rsidR="001C5CAA" w:rsidRPr="004A4C18" w:rsidRDefault="001C5CAA" w:rsidP="004C4C95">
      <w:pPr>
        <w:pBdr>
          <w:top w:val="nil"/>
          <w:left w:val="nil"/>
          <w:bottom w:val="nil"/>
          <w:right w:val="nil"/>
          <w:between w:val="nil"/>
        </w:pBd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del Sistema Estatal de Combate a la Corrupción.</w:t>
      </w:r>
    </w:p>
    <w:p w14:paraId="0637D721" w14:textId="4DA00005" w:rsidR="001C5CAA" w:rsidRPr="004A4C18" w:rsidRDefault="001C5CA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Publicada en el Periódico Oficial del Estado el 20 de mayo del 2017.</w:t>
      </w:r>
    </w:p>
    <w:p w14:paraId="2744B467" w14:textId="2F36ED37" w:rsidR="001C5CAA"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1C5CAA" w:rsidRPr="004A4C18">
        <w:rPr>
          <w:rFonts w:ascii="Arial" w:eastAsia="Arial" w:hAnsi="Arial" w:cs="Arial"/>
          <w:color w:val="000000" w:themeColor="text1"/>
          <w:lang w:val="es-MX"/>
        </w:rPr>
        <w:t xml:space="preserve"> reforma publicada el 18 de enero del 2020.</w:t>
      </w:r>
    </w:p>
    <w:p w14:paraId="50707B52" w14:textId="77777777" w:rsidR="001C5CAA" w:rsidRPr="004A4C18" w:rsidRDefault="001C5CAA" w:rsidP="004C4C95">
      <w:pPr>
        <w:pBdr>
          <w:top w:val="nil"/>
          <w:left w:val="nil"/>
          <w:bottom w:val="nil"/>
          <w:right w:val="nil"/>
          <w:between w:val="nil"/>
        </w:pBdr>
        <w:spacing w:after="0"/>
        <w:jc w:val="both"/>
        <w:rPr>
          <w:rFonts w:ascii="Arial" w:eastAsia="Arial" w:hAnsi="Arial" w:cs="Arial"/>
          <w:color w:val="000000" w:themeColor="text1"/>
          <w:lang w:val="es-MX"/>
        </w:rPr>
      </w:pPr>
    </w:p>
    <w:p w14:paraId="685AB8DB" w14:textId="77777777" w:rsidR="00C476AC" w:rsidRPr="004A4C18" w:rsidRDefault="00C476AC" w:rsidP="004C4C95">
      <w:pPr>
        <w:pBdr>
          <w:top w:val="nil"/>
          <w:left w:val="nil"/>
          <w:bottom w:val="nil"/>
          <w:right w:val="nil"/>
          <w:between w:val="nil"/>
        </w:pBd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Orgánica del Poder Ejecutivo del Estado de Oaxaca.</w:t>
      </w:r>
    </w:p>
    <w:p w14:paraId="7B72930E"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Publicada en el Periódico Oficial del Estado el 1 de diciembre de 2010.</w:t>
      </w:r>
    </w:p>
    <w:p w14:paraId="758076B2" w14:textId="062A9086" w:rsidR="00C476AC"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C476AC" w:rsidRPr="004A4C18">
        <w:rPr>
          <w:rFonts w:ascii="Arial" w:eastAsia="Arial" w:hAnsi="Arial" w:cs="Arial"/>
          <w:color w:val="000000" w:themeColor="text1"/>
          <w:lang w:val="es-MX"/>
        </w:rPr>
        <w:t xml:space="preserve"> reforma publicada el 16 de marzo de 2022.</w:t>
      </w:r>
    </w:p>
    <w:p w14:paraId="5C56792F" w14:textId="77777777" w:rsidR="00C476AC" w:rsidRPr="004A4C18" w:rsidRDefault="00C476AC" w:rsidP="004C4C95">
      <w:pPr>
        <w:spacing w:after="0"/>
        <w:jc w:val="both"/>
        <w:rPr>
          <w:rFonts w:ascii="Arial" w:eastAsia="Arial" w:hAnsi="Arial" w:cs="Arial"/>
          <w:color w:val="000000" w:themeColor="text1"/>
          <w:lang w:val="es-MX"/>
        </w:rPr>
      </w:pPr>
    </w:p>
    <w:p w14:paraId="7C73D6EA"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para Adquisiciones, Arrendamientos y Servicios del Estado de Oaxaca</w:t>
      </w:r>
    </w:p>
    <w:p w14:paraId="0308BCDB"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Publicada en el Periódico Oficial del Estado el 13 de noviembre de 2016.</w:t>
      </w:r>
    </w:p>
    <w:p w14:paraId="0141DC21" w14:textId="083E1E82" w:rsidR="00C476AC"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C476AC" w:rsidRPr="004A4C18">
        <w:rPr>
          <w:rFonts w:ascii="Arial" w:eastAsia="Arial" w:hAnsi="Arial" w:cs="Arial"/>
          <w:color w:val="000000" w:themeColor="text1"/>
          <w:lang w:val="es-MX"/>
        </w:rPr>
        <w:t xml:space="preserve"> reforma publicada el 20 de enero de 2018.</w:t>
      </w:r>
    </w:p>
    <w:p w14:paraId="56A684CD" w14:textId="77777777" w:rsidR="00C476AC" w:rsidRPr="004A4C18" w:rsidRDefault="00C476AC" w:rsidP="004C4C95">
      <w:pPr>
        <w:spacing w:after="0"/>
        <w:jc w:val="both"/>
        <w:rPr>
          <w:rFonts w:ascii="Arial" w:eastAsia="Arial" w:hAnsi="Arial" w:cs="Arial"/>
          <w:color w:val="000000" w:themeColor="text1"/>
          <w:lang w:val="es-MX"/>
        </w:rPr>
      </w:pPr>
    </w:p>
    <w:p w14:paraId="4D41A0C1"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de Archivos para el Estado de Oaxaca</w:t>
      </w:r>
    </w:p>
    <w:p w14:paraId="69C0F59C"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Publicada en el Periódico Oficial del Estado el 15 de enero de 2020.</w:t>
      </w:r>
    </w:p>
    <w:p w14:paraId="2A9B5849" w14:textId="77777777" w:rsidR="00C476AC" w:rsidRPr="004A4C18" w:rsidRDefault="00C476AC" w:rsidP="004C4C95">
      <w:pPr>
        <w:spacing w:after="0"/>
        <w:jc w:val="both"/>
        <w:rPr>
          <w:rFonts w:ascii="Arial" w:eastAsia="Arial" w:hAnsi="Arial" w:cs="Arial"/>
          <w:color w:val="000000" w:themeColor="text1"/>
          <w:lang w:val="es-MX"/>
        </w:rPr>
      </w:pPr>
    </w:p>
    <w:p w14:paraId="2496B09A"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de Bienes pertenecientes al Estado de Oaxaca</w:t>
      </w:r>
    </w:p>
    <w:p w14:paraId="4401D3BE"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Publicada en el Periódico Oficial del Estado el 15 de diciembre de 1951.</w:t>
      </w:r>
    </w:p>
    <w:p w14:paraId="15250B06" w14:textId="73337396" w:rsidR="00C476AC"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C476AC" w:rsidRPr="004A4C18">
        <w:rPr>
          <w:rFonts w:ascii="Arial" w:eastAsia="Arial" w:hAnsi="Arial" w:cs="Arial"/>
          <w:color w:val="000000" w:themeColor="text1"/>
          <w:lang w:val="es-MX"/>
        </w:rPr>
        <w:t xml:space="preserve"> reforma publicada el 11 de diciembre de 2017.</w:t>
      </w:r>
    </w:p>
    <w:p w14:paraId="4924A757" w14:textId="77777777" w:rsidR="00C476AC" w:rsidRPr="004A4C18" w:rsidRDefault="00C476AC" w:rsidP="004C4C95">
      <w:pPr>
        <w:pBdr>
          <w:top w:val="nil"/>
          <w:left w:val="nil"/>
          <w:bottom w:val="nil"/>
          <w:right w:val="nil"/>
          <w:between w:val="nil"/>
        </w:pBdr>
        <w:spacing w:after="0"/>
        <w:jc w:val="both"/>
        <w:rPr>
          <w:rFonts w:ascii="Arial" w:eastAsia="Arial" w:hAnsi="Arial" w:cs="Arial"/>
          <w:color w:val="000000" w:themeColor="text1"/>
          <w:lang w:val="es-MX"/>
        </w:rPr>
      </w:pPr>
    </w:p>
    <w:p w14:paraId="1E349D5C"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de Catastro para el Estado de Oaxaca</w:t>
      </w:r>
    </w:p>
    <w:p w14:paraId="63858359"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Publicada en el Periódico Oficial del Estado el 16 de diciembre de 1996.</w:t>
      </w:r>
    </w:p>
    <w:p w14:paraId="140CDEA0" w14:textId="76004C2A" w:rsidR="00C476AC"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C476AC" w:rsidRPr="004A4C18">
        <w:rPr>
          <w:rFonts w:ascii="Arial" w:eastAsia="Arial" w:hAnsi="Arial" w:cs="Arial"/>
          <w:color w:val="000000" w:themeColor="text1"/>
          <w:lang w:val="es-MX"/>
        </w:rPr>
        <w:t xml:space="preserve"> reforma publicada el 27 de diciembre de 2014.</w:t>
      </w:r>
    </w:p>
    <w:p w14:paraId="4CC56C2D" w14:textId="77777777" w:rsidR="00C476AC" w:rsidRPr="004A4C18" w:rsidRDefault="00C476AC" w:rsidP="004C4C95">
      <w:pPr>
        <w:pBdr>
          <w:top w:val="nil"/>
          <w:left w:val="nil"/>
          <w:bottom w:val="nil"/>
          <w:right w:val="nil"/>
          <w:between w:val="nil"/>
        </w:pBdr>
        <w:spacing w:after="0"/>
        <w:jc w:val="both"/>
        <w:rPr>
          <w:rFonts w:ascii="Arial" w:eastAsia="Arial" w:hAnsi="Arial" w:cs="Arial"/>
          <w:color w:val="000000" w:themeColor="text1"/>
          <w:lang w:val="es-MX"/>
        </w:rPr>
      </w:pPr>
    </w:p>
    <w:p w14:paraId="4CD3E233"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de Coordinación Fiscal para el Estado de Oaxaca</w:t>
      </w:r>
    </w:p>
    <w:p w14:paraId="77998EEC"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Publicada en el Periódico Oficial del Estado el 29 de diciembre de 2008.</w:t>
      </w:r>
    </w:p>
    <w:p w14:paraId="590CF01D" w14:textId="61CDFDD9" w:rsidR="00C476AC"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C476AC" w:rsidRPr="004A4C18">
        <w:rPr>
          <w:rFonts w:ascii="Arial" w:eastAsia="Arial" w:hAnsi="Arial" w:cs="Arial"/>
          <w:color w:val="000000" w:themeColor="text1"/>
          <w:lang w:val="es-MX"/>
        </w:rPr>
        <w:t xml:space="preserve"> reforma publicada el 16 de octubre de 2021.</w:t>
      </w:r>
    </w:p>
    <w:p w14:paraId="60647674" w14:textId="77777777" w:rsidR="00C476AC" w:rsidRPr="004A4C18" w:rsidRDefault="00C476AC" w:rsidP="004C4C95">
      <w:pPr>
        <w:spacing w:after="0"/>
        <w:jc w:val="both"/>
        <w:rPr>
          <w:rFonts w:ascii="Arial" w:eastAsia="Arial" w:hAnsi="Arial" w:cs="Arial"/>
          <w:color w:val="000000" w:themeColor="text1"/>
          <w:lang w:val="es-MX"/>
        </w:rPr>
      </w:pPr>
    </w:p>
    <w:p w14:paraId="09212BE4"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de Deuda Pública para el Estado de Oaxaca</w:t>
      </w:r>
    </w:p>
    <w:p w14:paraId="589D84F2"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Publicada en el Periódico Oficial del Estado el 30 de noviembre de 2017.</w:t>
      </w:r>
    </w:p>
    <w:p w14:paraId="2E021DD1" w14:textId="5D084A61" w:rsidR="00C476AC"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C476AC" w:rsidRPr="004A4C18">
        <w:rPr>
          <w:rFonts w:ascii="Arial" w:eastAsia="Arial" w:hAnsi="Arial" w:cs="Arial"/>
          <w:color w:val="000000" w:themeColor="text1"/>
          <w:lang w:val="es-MX"/>
        </w:rPr>
        <w:t xml:space="preserve"> reforma publicada el 18 de noviembre de 2021.</w:t>
      </w:r>
    </w:p>
    <w:p w14:paraId="223EB5F7" w14:textId="77777777" w:rsidR="00C476AC" w:rsidRPr="004A4C18" w:rsidRDefault="00C476AC" w:rsidP="004C4C95">
      <w:pPr>
        <w:spacing w:after="0"/>
        <w:jc w:val="both"/>
        <w:rPr>
          <w:rFonts w:ascii="Arial" w:eastAsia="Arial" w:hAnsi="Arial" w:cs="Arial"/>
          <w:color w:val="000000" w:themeColor="text1"/>
          <w:lang w:val="es-MX"/>
        </w:rPr>
      </w:pPr>
    </w:p>
    <w:p w14:paraId="5AD792CE"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de Entidades Paraestatales del Estado de Oaxaca</w:t>
      </w:r>
    </w:p>
    <w:p w14:paraId="1B27CD05"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Publicada en el Periódico Oficial del Estado el 28 de febrero de 1998.</w:t>
      </w:r>
    </w:p>
    <w:p w14:paraId="60F0E6AC" w14:textId="7770FD6D" w:rsidR="00C476AC" w:rsidRPr="004A4C18" w:rsidRDefault="00C427C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w:t>
      </w:r>
      <w:r w:rsidR="00C476AC" w:rsidRPr="004A4C18">
        <w:rPr>
          <w:rFonts w:ascii="Arial" w:eastAsia="Arial" w:hAnsi="Arial" w:cs="Arial"/>
          <w:color w:val="000000" w:themeColor="text1"/>
          <w:lang w:val="es-MX"/>
        </w:rPr>
        <w:t>ltima reforma publicada el 10 de noviembre de 2018.</w:t>
      </w:r>
    </w:p>
    <w:p w14:paraId="14CE349F" w14:textId="77777777" w:rsidR="00C476AC" w:rsidRPr="004A4C18" w:rsidRDefault="00C476AC" w:rsidP="004C4C95">
      <w:pPr>
        <w:spacing w:after="0"/>
        <w:jc w:val="both"/>
        <w:rPr>
          <w:rFonts w:ascii="Arial" w:eastAsia="Arial" w:hAnsi="Arial" w:cs="Arial"/>
          <w:color w:val="000000" w:themeColor="text1"/>
          <w:lang w:val="es-MX"/>
        </w:rPr>
      </w:pPr>
    </w:p>
    <w:p w14:paraId="45C56CF6"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de Entrega-Recepción de los Recursos y Bienes del Estado de Oaxaca</w:t>
      </w:r>
    </w:p>
    <w:p w14:paraId="79D84C40" w14:textId="33D4A41C"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Publicada en el Periódico Oficial del Estado el 9 de octubre de 2021.</w:t>
      </w:r>
    </w:p>
    <w:p w14:paraId="79F23074"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lastRenderedPageBreak/>
        <w:t>Ley Estatal de Derechos de Oaxaca</w:t>
      </w:r>
    </w:p>
    <w:p w14:paraId="5B39C00F"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Publicada en el Periódico Oficial del Estado el 24 de diciembre de 2011.</w:t>
      </w:r>
    </w:p>
    <w:p w14:paraId="5189EB45" w14:textId="699E8AF9" w:rsidR="00C476AC"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C476AC" w:rsidRPr="004A4C18">
        <w:rPr>
          <w:rFonts w:ascii="Arial" w:eastAsia="Arial" w:hAnsi="Arial" w:cs="Arial"/>
          <w:color w:val="000000" w:themeColor="text1"/>
          <w:lang w:val="es-MX"/>
        </w:rPr>
        <w:t xml:space="preserve"> reforma publicada el 18 de diciembre de 2021.</w:t>
      </w:r>
    </w:p>
    <w:p w14:paraId="33139E84" w14:textId="77777777" w:rsidR="00C476AC" w:rsidRPr="004A4C18" w:rsidRDefault="00C476AC" w:rsidP="004C4C95">
      <w:pPr>
        <w:spacing w:after="0"/>
        <w:jc w:val="both"/>
        <w:rPr>
          <w:rFonts w:ascii="Arial" w:eastAsia="Arial" w:hAnsi="Arial" w:cs="Arial"/>
          <w:color w:val="000000" w:themeColor="text1"/>
          <w:lang w:val="es-MX"/>
        </w:rPr>
      </w:pPr>
    </w:p>
    <w:p w14:paraId="12B50FBD"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Estatal de Hacienda</w:t>
      </w:r>
    </w:p>
    <w:p w14:paraId="47297AB6"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Publicada en el Periódico Oficial del Estado el 15 de diciembre de 2012.</w:t>
      </w:r>
    </w:p>
    <w:p w14:paraId="1D5562AC" w14:textId="5FD55B2A" w:rsidR="00C476AC"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C476AC" w:rsidRPr="004A4C18">
        <w:rPr>
          <w:rFonts w:ascii="Arial" w:eastAsia="Arial" w:hAnsi="Arial" w:cs="Arial"/>
          <w:color w:val="000000" w:themeColor="text1"/>
          <w:lang w:val="es-MX"/>
        </w:rPr>
        <w:t xml:space="preserve"> reforma publicada el 31 de diciembre de 2012.</w:t>
      </w:r>
    </w:p>
    <w:p w14:paraId="6FB7300E" w14:textId="77777777" w:rsidR="00C476AC" w:rsidRPr="004A4C18" w:rsidRDefault="00C476AC" w:rsidP="004C4C95">
      <w:pPr>
        <w:spacing w:after="0"/>
        <w:jc w:val="both"/>
        <w:rPr>
          <w:rFonts w:ascii="Arial" w:eastAsia="Arial" w:hAnsi="Arial" w:cs="Arial"/>
          <w:color w:val="000000" w:themeColor="text1"/>
          <w:lang w:val="es-MX"/>
        </w:rPr>
      </w:pPr>
    </w:p>
    <w:p w14:paraId="61BB858A" w14:textId="77777777" w:rsidR="00C476AC" w:rsidRPr="004A4C18" w:rsidRDefault="00C476AC" w:rsidP="004C4C95">
      <w:pPr>
        <w:pBdr>
          <w:top w:val="nil"/>
          <w:left w:val="nil"/>
          <w:bottom w:val="nil"/>
          <w:right w:val="nil"/>
          <w:between w:val="nil"/>
        </w:pBd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Estatal de Planeación.</w:t>
      </w:r>
    </w:p>
    <w:p w14:paraId="71FEF418"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Publicada en el Periódico Oficial del Estado el 9 de enero de 2016.</w:t>
      </w:r>
    </w:p>
    <w:p w14:paraId="5CE72B50" w14:textId="73C5C2C2" w:rsidR="00C476AC"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C476AC" w:rsidRPr="004A4C18">
        <w:rPr>
          <w:rFonts w:ascii="Arial" w:eastAsia="Arial" w:hAnsi="Arial" w:cs="Arial"/>
          <w:color w:val="000000" w:themeColor="text1"/>
          <w:lang w:val="es-MX"/>
        </w:rPr>
        <w:t xml:space="preserve"> reforma publicada el 17 de octubre de 2020.</w:t>
      </w:r>
    </w:p>
    <w:p w14:paraId="2B7579CD" w14:textId="77777777" w:rsidR="00C476AC" w:rsidRPr="004A4C18" w:rsidRDefault="00C476AC" w:rsidP="004C4C95">
      <w:pPr>
        <w:pBdr>
          <w:top w:val="nil"/>
          <w:left w:val="nil"/>
          <w:bottom w:val="nil"/>
          <w:right w:val="nil"/>
          <w:between w:val="nil"/>
        </w:pBdr>
        <w:spacing w:after="0"/>
        <w:jc w:val="both"/>
        <w:rPr>
          <w:rFonts w:ascii="Arial" w:eastAsia="Arial" w:hAnsi="Arial" w:cs="Arial"/>
          <w:color w:val="000000" w:themeColor="text1"/>
          <w:lang w:val="es-MX"/>
        </w:rPr>
      </w:pPr>
    </w:p>
    <w:p w14:paraId="54CE69DD" w14:textId="77777777" w:rsidR="00C476AC" w:rsidRPr="004A4C18" w:rsidRDefault="00C476AC" w:rsidP="004C4C95">
      <w:pPr>
        <w:pBdr>
          <w:top w:val="nil"/>
          <w:left w:val="nil"/>
          <w:bottom w:val="nil"/>
          <w:right w:val="nil"/>
          <w:between w:val="nil"/>
        </w:pBd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Estatal de Presupuesto y Responsabilidad Hacendaria y su Reglamento.</w:t>
      </w:r>
    </w:p>
    <w:p w14:paraId="0DC02C90"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Publicada en el Periódico Oficial del Estado el 24 de diciembre de 2011.</w:t>
      </w:r>
    </w:p>
    <w:p w14:paraId="207A4BA8" w14:textId="5AE014DF" w:rsidR="00C476AC"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C476AC" w:rsidRPr="004A4C18">
        <w:rPr>
          <w:rFonts w:ascii="Arial" w:eastAsia="Arial" w:hAnsi="Arial" w:cs="Arial"/>
          <w:color w:val="000000" w:themeColor="text1"/>
          <w:lang w:val="es-MX"/>
        </w:rPr>
        <w:t xml:space="preserve"> reforma publicada el 15 de febrero de 2020.</w:t>
      </w:r>
    </w:p>
    <w:p w14:paraId="0EB5407B" w14:textId="77777777" w:rsidR="00C476AC" w:rsidRPr="004A4C18" w:rsidRDefault="00C476AC" w:rsidP="004C4C95">
      <w:pPr>
        <w:spacing w:after="0"/>
        <w:jc w:val="both"/>
        <w:rPr>
          <w:rFonts w:ascii="Arial" w:eastAsia="Arial" w:hAnsi="Arial" w:cs="Arial"/>
          <w:color w:val="000000" w:themeColor="text1"/>
          <w:lang w:val="es-MX"/>
        </w:rPr>
      </w:pPr>
    </w:p>
    <w:p w14:paraId="5A7756FE"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de Firma Electrónica Avanzada del Estado de Oaxaca</w:t>
      </w:r>
    </w:p>
    <w:p w14:paraId="2F5143D6"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Publicada en el Periódico Oficial del Estado el 24 de diciembre de 2011.</w:t>
      </w:r>
    </w:p>
    <w:p w14:paraId="5BA4425B" w14:textId="11E115AB" w:rsidR="00C476AC" w:rsidRPr="004A4C18" w:rsidRDefault="00BA25EA" w:rsidP="004C4C95">
      <w:pPr>
        <w:spacing w:after="0"/>
        <w:jc w:val="both"/>
        <w:rPr>
          <w:rFonts w:ascii="Arial" w:eastAsia="Arial" w:hAnsi="Arial" w:cs="Arial"/>
          <w:b/>
          <w:color w:val="000000" w:themeColor="text1"/>
          <w:lang w:val="es-MX"/>
        </w:rPr>
      </w:pPr>
      <w:r w:rsidRPr="004A4C18">
        <w:rPr>
          <w:rFonts w:ascii="Arial" w:eastAsia="Arial" w:hAnsi="Arial" w:cs="Arial"/>
          <w:color w:val="000000" w:themeColor="text1"/>
          <w:lang w:val="es-MX"/>
        </w:rPr>
        <w:t>Última</w:t>
      </w:r>
      <w:r w:rsidR="00C476AC" w:rsidRPr="004A4C18">
        <w:rPr>
          <w:rFonts w:ascii="Arial" w:eastAsia="Arial" w:hAnsi="Arial" w:cs="Arial"/>
          <w:color w:val="000000" w:themeColor="text1"/>
          <w:lang w:val="es-MX"/>
        </w:rPr>
        <w:t xml:space="preserve"> reforma publicada el 15 de febrero de 2020.</w:t>
      </w:r>
    </w:p>
    <w:p w14:paraId="47928030" w14:textId="77777777" w:rsidR="00C476AC" w:rsidRPr="004A4C18" w:rsidRDefault="00C476AC" w:rsidP="004C4C95">
      <w:pPr>
        <w:spacing w:after="0"/>
        <w:jc w:val="both"/>
        <w:rPr>
          <w:rFonts w:ascii="Arial" w:eastAsia="Arial" w:hAnsi="Arial" w:cs="Arial"/>
          <w:color w:val="000000" w:themeColor="text1"/>
          <w:lang w:val="es-MX"/>
        </w:rPr>
      </w:pPr>
    </w:p>
    <w:p w14:paraId="5A4C9730"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de Fiscalización Superior y Rendición de Cuentas para el Estado de Oaxaca</w:t>
      </w:r>
    </w:p>
    <w:p w14:paraId="4750FFE7"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Publicada en el Periódico Oficial del Estado el 30 de agosto de 2013.</w:t>
      </w:r>
    </w:p>
    <w:p w14:paraId="0976173D" w14:textId="085791DF" w:rsidR="00C476AC"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C476AC" w:rsidRPr="004A4C18">
        <w:rPr>
          <w:rFonts w:ascii="Arial" w:eastAsia="Arial" w:hAnsi="Arial" w:cs="Arial"/>
          <w:color w:val="000000" w:themeColor="text1"/>
          <w:lang w:val="es-MX"/>
        </w:rPr>
        <w:t xml:space="preserve"> reforma publicada el 17 de diciembre de 2011.</w:t>
      </w:r>
    </w:p>
    <w:p w14:paraId="12663C3B" w14:textId="77777777" w:rsidR="00C476AC" w:rsidRPr="004A4C18" w:rsidRDefault="00C476AC" w:rsidP="004C4C95">
      <w:pPr>
        <w:spacing w:after="0"/>
        <w:jc w:val="both"/>
        <w:rPr>
          <w:rFonts w:ascii="Arial" w:eastAsia="Arial" w:hAnsi="Arial" w:cs="Arial"/>
          <w:color w:val="000000" w:themeColor="text1"/>
          <w:lang w:val="es-MX"/>
        </w:rPr>
      </w:pPr>
    </w:p>
    <w:p w14:paraId="77215854"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de Hacienda Municipal del Estado de Oaxaca</w:t>
      </w:r>
    </w:p>
    <w:p w14:paraId="554697DC"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Publicada en el Periódico Oficial del Estado el 1 de septiembre de 1990.</w:t>
      </w:r>
    </w:p>
    <w:p w14:paraId="103CAAD1" w14:textId="35DD3AAC" w:rsidR="00C476AC"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C476AC" w:rsidRPr="004A4C18">
        <w:rPr>
          <w:rFonts w:ascii="Arial" w:eastAsia="Arial" w:hAnsi="Arial" w:cs="Arial"/>
          <w:color w:val="000000" w:themeColor="text1"/>
          <w:lang w:val="es-MX"/>
        </w:rPr>
        <w:t xml:space="preserve"> reforma publicada el 9 de mayo de 2015.</w:t>
      </w:r>
    </w:p>
    <w:p w14:paraId="0271C9E1" w14:textId="77777777" w:rsidR="00C476AC" w:rsidRPr="004A4C18" w:rsidRDefault="00C476AC" w:rsidP="004C4C95">
      <w:pPr>
        <w:spacing w:after="0"/>
        <w:jc w:val="both"/>
        <w:rPr>
          <w:rFonts w:ascii="Arial" w:eastAsia="Arial" w:hAnsi="Arial" w:cs="Arial"/>
          <w:color w:val="000000" w:themeColor="text1"/>
          <w:lang w:val="es-MX"/>
        </w:rPr>
      </w:pPr>
    </w:p>
    <w:p w14:paraId="625A67D2"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Ley de Procedimiento y Justicia Administrativa para el Estado de Oaxaca </w:t>
      </w:r>
    </w:p>
    <w:p w14:paraId="414DCE24"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Publicada en el Periódico Oficial del Estado el 15 de abril de 2018.</w:t>
      </w:r>
    </w:p>
    <w:p w14:paraId="60EA064E" w14:textId="14C9C55E" w:rsidR="00C476AC"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C476AC" w:rsidRPr="004A4C18">
        <w:rPr>
          <w:rFonts w:ascii="Arial" w:eastAsia="Arial" w:hAnsi="Arial" w:cs="Arial"/>
          <w:color w:val="000000" w:themeColor="text1"/>
          <w:lang w:val="es-MX"/>
        </w:rPr>
        <w:t xml:space="preserve"> reforma publicada el 23 de junio de 2018.</w:t>
      </w:r>
    </w:p>
    <w:p w14:paraId="0D00C644" w14:textId="77777777" w:rsidR="00C476AC" w:rsidRPr="004A4C18" w:rsidRDefault="00C476AC" w:rsidP="004C4C95">
      <w:pPr>
        <w:spacing w:after="0"/>
        <w:jc w:val="both"/>
        <w:rPr>
          <w:rFonts w:ascii="Arial" w:eastAsia="Arial" w:hAnsi="Arial" w:cs="Arial"/>
          <w:color w:val="000000" w:themeColor="text1"/>
          <w:lang w:val="es-MX"/>
        </w:rPr>
      </w:pPr>
    </w:p>
    <w:p w14:paraId="71C2CFB4"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Ley de Protección de Datos Personales del Estado de Oaxaca. </w:t>
      </w:r>
    </w:p>
    <w:p w14:paraId="59A724A6"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Publicada en el Periódico Oficial del Estado el 23 de agosto de 2008.</w:t>
      </w:r>
    </w:p>
    <w:p w14:paraId="7C35E2AC" w14:textId="77777777" w:rsidR="00C476AC" w:rsidRPr="004A4C18" w:rsidRDefault="00C476AC" w:rsidP="004C4C95">
      <w:pPr>
        <w:pBdr>
          <w:top w:val="nil"/>
          <w:left w:val="nil"/>
          <w:bottom w:val="nil"/>
          <w:right w:val="nil"/>
          <w:between w:val="nil"/>
        </w:pBdr>
        <w:spacing w:after="0"/>
        <w:jc w:val="both"/>
        <w:rPr>
          <w:rFonts w:ascii="Arial" w:eastAsia="Arial" w:hAnsi="Arial" w:cs="Arial"/>
          <w:color w:val="000000" w:themeColor="text1"/>
          <w:lang w:val="es-MX"/>
        </w:rPr>
      </w:pPr>
    </w:p>
    <w:p w14:paraId="3A45CFAE"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de Responsabilidades de los Servidores Públicos del Estado y Municipios de Oaxaca.</w:t>
      </w:r>
    </w:p>
    <w:p w14:paraId="233D0EF8"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Publicada en el Periódico Oficial del Estado el 01 de junio de 1996.</w:t>
      </w:r>
    </w:p>
    <w:p w14:paraId="787401E1" w14:textId="3410B817" w:rsidR="00C476AC"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C476AC" w:rsidRPr="004A4C18">
        <w:rPr>
          <w:rFonts w:ascii="Arial" w:eastAsia="Arial" w:hAnsi="Arial" w:cs="Arial"/>
          <w:color w:val="000000" w:themeColor="text1"/>
          <w:lang w:val="es-MX"/>
        </w:rPr>
        <w:t xml:space="preserve"> reforma publicada el 26 de diciembre de 2013.</w:t>
      </w:r>
    </w:p>
    <w:p w14:paraId="15790103" w14:textId="77777777" w:rsidR="00C476AC" w:rsidRPr="004A4C18" w:rsidRDefault="00C476AC" w:rsidP="004C4C95">
      <w:pPr>
        <w:spacing w:after="0"/>
        <w:jc w:val="both"/>
        <w:rPr>
          <w:rFonts w:ascii="Arial" w:eastAsia="Arial" w:hAnsi="Arial" w:cs="Arial"/>
          <w:color w:val="000000" w:themeColor="text1"/>
          <w:lang w:val="es-MX"/>
        </w:rPr>
      </w:pPr>
    </w:p>
    <w:p w14:paraId="5E2895B2"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del Servicio Civil para los Empleados del Gobierno del Estado.</w:t>
      </w:r>
    </w:p>
    <w:p w14:paraId="5603C40D"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Publicada en el Periódico Oficial del Estado el 28 de diciembre de 1963.</w:t>
      </w:r>
    </w:p>
    <w:p w14:paraId="69850042" w14:textId="5BB38A2C" w:rsidR="00C476AC" w:rsidRPr="004A4C18" w:rsidRDefault="00BA25EA"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Última</w:t>
      </w:r>
      <w:r w:rsidR="00C476AC" w:rsidRPr="004A4C18">
        <w:rPr>
          <w:rFonts w:ascii="Arial" w:eastAsia="Arial" w:hAnsi="Arial" w:cs="Arial"/>
          <w:color w:val="000000" w:themeColor="text1"/>
          <w:lang w:val="es-MX"/>
        </w:rPr>
        <w:t xml:space="preserve"> reforma publicada el 02 de noviembre de 2015.</w:t>
      </w:r>
    </w:p>
    <w:p w14:paraId="2E67E681" w14:textId="7FA882C9" w:rsidR="00C476AC" w:rsidRDefault="00C476AC" w:rsidP="004C4C95">
      <w:pPr>
        <w:pBdr>
          <w:top w:val="nil"/>
          <w:left w:val="nil"/>
          <w:bottom w:val="nil"/>
          <w:right w:val="nil"/>
          <w:between w:val="nil"/>
        </w:pBdr>
        <w:spacing w:after="0"/>
        <w:jc w:val="both"/>
        <w:rPr>
          <w:rFonts w:ascii="Arial" w:eastAsia="Arial" w:hAnsi="Arial" w:cs="Arial"/>
          <w:color w:val="000000" w:themeColor="text1"/>
          <w:lang w:val="es-MX"/>
        </w:rPr>
      </w:pPr>
    </w:p>
    <w:p w14:paraId="7EAE5732" w14:textId="77777777" w:rsidR="002E202B" w:rsidRPr="004A4C18" w:rsidRDefault="002E202B" w:rsidP="004C4C95">
      <w:pPr>
        <w:pBdr>
          <w:top w:val="nil"/>
          <w:left w:val="nil"/>
          <w:bottom w:val="nil"/>
          <w:right w:val="nil"/>
          <w:between w:val="nil"/>
        </w:pBdr>
        <w:spacing w:after="0"/>
        <w:jc w:val="both"/>
        <w:rPr>
          <w:rFonts w:ascii="Arial" w:eastAsia="Arial" w:hAnsi="Arial" w:cs="Arial"/>
          <w:color w:val="000000" w:themeColor="text1"/>
          <w:lang w:val="es-MX"/>
        </w:rPr>
      </w:pPr>
    </w:p>
    <w:p w14:paraId="6302A65F" w14:textId="77777777" w:rsidR="00C476AC" w:rsidRPr="004A4C18" w:rsidRDefault="00C476AC" w:rsidP="004C4C95">
      <w:pPr>
        <w:pBdr>
          <w:top w:val="nil"/>
          <w:left w:val="nil"/>
          <w:bottom w:val="nil"/>
          <w:right w:val="nil"/>
          <w:between w:val="nil"/>
        </w:pBd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lastRenderedPageBreak/>
        <w:t>Ley de Transparencia y Acceso a la Información Pública para el Estado de Oaxaca</w:t>
      </w:r>
    </w:p>
    <w:p w14:paraId="77B57D99"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Publicada en el Periódico Oficial del Estado el 11 de marzo de 2016. </w:t>
      </w:r>
    </w:p>
    <w:p w14:paraId="08A056CA"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Última reforma publicada el 20 de octubre de 2017. </w:t>
      </w:r>
    </w:p>
    <w:p w14:paraId="0A2E2EC5" w14:textId="77777777" w:rsidR="00C476AC" w:rsidRPr="004A4C18" w:rsidRDefault="00C476AC" w:rsidP="004C4C95">
      <w:pPr>
        <w:spacing w:after="0"/>
        <w:jc w:val="both"/>
        <w:rPr>
          <w:rFonts w:ascii="Arial" w:eastAsia="Arial" w:hAnsi="Arial" w:cs="Arial"/>
          <w:color w:val="000000" w:themeColor="text1"/>
          <w:lang w:val="es-MX"/>
        </w:rPr>
      </w:pPr>
    </w:p>
    <w:p w14:paraId="28C4F590"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Ley de la Unidad de Medida y Actualización del Estado de Oaxaca</w:t>
      </w:r>
    </w:p>
    <w:p w14:paraId="270D5F6B"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Publicada en el Periódico Oficial del Estado el 26 de junio de 2018.</w:t>
      </w:r>
    </w:p>
    <w:p w14:paraId="47125800" w14:textId="77777777" w:rsidR="00C476AC" w:rsidRPr="004A4C18" w:rsidRDefault="00C476AC" w:rsidP="004C4C95">
      <w:pPr>
        <w:spacing w:after="0"/>
        <w:jc w:val="both"/>
        <w:rPr>
          <w:rFonts w:ascii="Arial" w:eastAsia="Arial" w:hAnsi="Arial" w:cs="Arial"/>
          <w:color w:val="000000" w:themeColor="text1"/>
          <w:lang w:val="es-MX"/>
        </w:rPr>
      </w:pPr>
    </w:p>
    <w:p w14:paraId="25C6C075"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Ley de Ingresos del Estado de Oaxaca </w:t>
      </w:r>
    </w:p>
    <w:p w14:paraId="54D214C8"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Para el ejercicio fiscal que corresponda.</w:t>
      </w:r>
    </w:p>
    <w:p w14:paraId="1A74130D" w14:textId="77777777" w:rsidR="00C476AC" w:rsidRPr="004A4C18" w:rsidRDefault="00C476AC" w:rsidP="004C4C95">
      <w:pPr>
        <w:spacing w:after="0"/>
        <w:jc w:val="both"/>
        <w:rPr>
          <w:rFonts w:ascii="Arial" w:eastAsia="Arial" w:hAnsi="Arial" w:cs="Arial"/>
          <w:color w:val="000000" w:themeColor="text1"/>
          <w:lang w:val="es-MX"/>
        </w:rPr>
      </w:pPr>
    </w:p>
    <w:p w14:paraId="720B9DC1" w14:textId="77777777" w:rsidR="00C476AC" w:rsidRPr="004A4C18" w:rsidRDefault="00C476AC" w:rsidP="004C4C95">
      <w:pPr>
        <w:pBdr>
          <w:top w:val="nil"/>
          <w:left w:val="nil"/>
          <w:bottom w:val="nil"/>
          <w:right w:val="nil"/>
          <w:between w:val="nil"/>
        </w:pBd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Ley General de Ingresos Municipales del Estado de Oaxaca </w:t>
      </w:r>
    </w:p>
    <w:p w14:paraId="42AFF29E" w14:textId="77777777" w:rsidR="00C476AC" w:rsidRPr="004A4C18" w:rsidRDefault="00C476AC" w:rsidP="004C4C95">
      <w:pPr>
        <w:pBdr>
          <w:top w:val="nil"/>
          <w:left w:val="nil"/>
          <w:bottom w:val="nil"/>
          <w:right w:val="nil"/>
          <w:between w:val="nil"/>
        </w:pBd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Para el ejercicio fiscal que corresponda.</w:t>
      </w:r>
    </w:p>
    <w:p w14:paraId="72FB7AD3" w14:textId="77777777" w:rsidR="00C476AC" w:rsidRPr="004A4C18" w:rsidRDefault="00C476AC" w:rsidP="004C4C95">
      <w:pPr>
        <w:pBdr>
          <w:top w:val="nil"/>
          <w:left w:val="nil"/>
          <w:bottom w:val="nil"/>
          <w:right w:val="nil"/>
          <w:between w:val="nil"/>
        </w:pBdr>
        <w:spacing w:after="0"/>
        <w:jc w:val="both"/>
        <w:rPr>
          <w:rFonts w:ascii="Arial" w:eastAsia="Arial" w:hAnsi="Arial" w:cs="Arial"/>
          <w:color w:val="000000" w:themeColor="text1"/>
          <w:lang w:val="es-MX"/>
        </w:rPr>
      </w:pPr>
    </w:p>
    <w:p w14:paraId="34A3F248" w14:textId="77777777" w:rsidR="00C476AC" w:rsidRPr="004A4C18" w:rsidRDefault="00C476AC" w:rsidP="004C4C95">
      <w:pPr>
        <w:pBdr>
          <w:top w:val="nil"/>
          <w:left w:val="nil"/>
          <w:bottom w:val="nil"/>
          <w:right w:val="nil"/>
          <w:between w:val="nil"/>
        </w:pBd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Presupuesto de Egresos del Estado de Oaxaca</w:t>
      </w:r>
    </w:p>
    <w:p w14:paraId="109270ED" w14:textId="77777777" w:rsidR="00C476AC" w:rsidRPr="004A4C18" w:rsidRDefault="00C476AC" w:rsidP="004C4C95">
      <w:pPr>
        <w:pBdr>
          <w:top w:val="nil"/>
          <w:left w:val="nil"/>
          <w:bottom w:val="nil"/>
          <w:right w:val="nil"/>
          <w:between w:val="nil"/>
        </w:pBd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Para el ejercicio fiscal que corresponda.</w:t>
      </w:r>
    </w:p>
    <w:p w14:paraId="5D02F37C" w14:textId="77777777" w:rsidR="00C476AC" w:rsidRPr="004A4C18" w:rsidRDefault="00C476AC" w:rsidP="004C4C95">
      <w:pPr>
        <w:pBdr>
          <w:top w:val="nil"/>
          <w:left w:val="nil"/>
          <w:bottom w:val="nil"/>
          <w:right w:val="nil"/>
          <w:between w:val="nil"/>
        </w:pBdr>
        <w:spacing w:after="0"/>
        <w:jc w:val="both"/>
        <w:rPr>
          <w:rFonts w:ascii="Arial" w:eastAsia="Arial" w:hAnsi="Arial" w:cs="Arial"/>
          <w:color w:val="000000" w:themeColor="text1"/>
          <w:lang w:val="es-MX"/>
        </w:rPr>
      </w:pPr>
    </w:p>
    <w:p w14:paraId="5543CF83" w14:textId="77777777" w:rsidR="00C476AC" w:rsidRPr="004A4C18" w:rsidRDefault="00C476AC" w:rsidP="004C4C95">
      <w:pPr>
        <w:pBdr>
          <w:top w:val="nil"/>
          <w:left w:val="nil"/>
          <w:bottom w:val="nil"/>
          <w:right w:val="nil"/>
          <w:between w:val="nil"/>
        </w:pBd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Código Fiscal para el Estado de Oaxaca y su Reglamento.</w:t>
      </w:r>
    </w:p>
    <w:p w14:paraId="257CAAE9" w14:textId="77777777" w:rsidR="00C476AC" w:rsidRPr="004A4C18" w:rsidRDefault="00C476AC"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Publicado en el Periódico Oficial del Estado el 22 de diciembre de 2012.</w:t>
      </w:r>
    </w:p>
    <w:p w14:paraId="3AB569B6" w14:textId="193697FA" w:rsidR="00C476AC" w:rsidRPr="004A4C18" w:rsidRDefault="00C27724" w:rsidP="004C4C95">
      <w:pP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Ú</w:t>
      </w:r>
      <w:r w:rsidR="00C476AC" w:rsidRPr="004A4C18">
        <w:rPr>
          <w:rFonts w:ascii="Arial" w:eastAsia="Arial" w:hAnsi="Arial" w:cs="Arial"/>
          <w:color w:val="000000" w:themeColor="text1"/>
          <w:lang w:val="es-MX"/>
        </w:rPr>
        <w:t>ltima reforma publicada el 5 de agosto de 2015.</w:t>
      </w:r>
    </w:p>
    <w:p w14:paraId="5CA54661" w14:textId="77777777" w:rsidR="00C476AC" w:rsidRPr="004A4C18" w:rsidRDefault="00C476AC" w:rsidP="004C4C95">
      <w:pPr>
        <w:pBdr>
          <w:top w:val="nil"/>
          <w:left w:val="nil"/>
          <w:bottom w:val="nil"/>
          <w:right w:val="nil"/>
          <w:between w:val="nil"/>
        </w:pBdr>
        <w:spacing w:after="0"/>
        <w:jc w:val="both"/>
        <w:rPr>
          <w:rFonts w:ascii="Arial" w:eastAsia="Arial" w:hAnsi="Arial" w:cs="Arial"/>
          <w:color w:val="000000" w:themeColor="text1"/>
          <w:lang w:val="es-MX"/>
        </w:rPr>
      </w:pPr>
    </w:p>
    <w:p w14:paraId="4B89DA38" w14:textId="77777777" w:rsidR="00C476AC" w:rsidRPr="004A4C18" w:rsidRDefault="00C476AC" w:rsidP="004C4C95">
      <w:pPr>
        <w:pBdr>
          <w:top w:val="nil"/>
          <w:left w:val="nil"/>
          <w:bottom w:val="nil"/>
          <w:right w:val="nil"/>
          <w:between w:val="nil"/>
        </w:pBd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Reglamento Interno de la Secretaría de Finanzas</w:t>
      </w:r>
    </w:p>
    <w:p w14:paraId="68584EF3" w14:textId="44B7239A" w:rsidR="00301155" w:rsidRPr="004A4C18" w:rsidRDefault="00C476AC" w:rsidP="00C427CC">
      <w:pPr>
        <w:pBdr>
          <w:top w:val="nil"/>
          <w:left w:val="nil"/>
          <w:bottom w:val="nil"/>
          <w:right w:val="nil"/>
          <w:between w:val="nil"/>
        </w:pBd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Publicado en el Periódico Oficial del Estado el 31 de diciembre de 2021.</w:t>
      </w:r>
    </w:p>
    <w:p w14:paraId="1ED9C068" w14:textId="77777777" w:rsidR="00301155" w:rsidRPr="004A4C18" w:rsidRDefault="00875ED4" w:rsidP="004C4C95">
      <w:pPr>
        <w:rPr>
          <w:rFonts w:ascii="Arial" w:eastAsia="Arial" w:hAnsi="Arial" w:cs="Arial"/>
          <w:b/>
          <w:color w:val="000000" w:themeColor="text1"/>
          <w:sz w:val="24"/>
          <w:szCs w:val="24"/>
          <w:lang w:val="es-MX"/>
        </w:rPr>
      </w:pPr>
      <w:r w:rsidRPr="004A4C18">
        <w:rPr>
          <w:color w:val="000000" w:themeColor="text1"/>
          <w:lang w:val="es-MX"/>
        </w:rPr>
        <w:br w:type="page"/>
      </w:r>
    </w:p>
    <w:p w14:paraId="7A4E16E7" w14:textId="75FBB14A" w:rsidR="008C47D9" w:rsidRPr="004A4C18" w:rsidRDefault="00875ED4" w:rsidP="003A143C">
      <w:pPr>
        <w:pStyle w:val="Ttulo1"/>
        <w:numPr>
          <w:ilvl w:val="0"/>
          <w:numId w:val="150"/>
        </w:numPr>
        <w:ind w:left="709"/>
        <w:rPr>
          <w:rFonts w:ascii="Arial" w:eastAsia="Arial" w:hAnsi="Arial" w:cs="Arial"/>
          <w:b/>
          <w:color w:val="000000" w:themeColor="text1"/>
          <w:sz w:val="24"/>
          <w:szCs w:val="24"/>
          <w:lang w:val="es-MX"/>
        </w:rPr>
      </w:pPr>
      <w:bookmarkStart w:id="5" w:name="_Toc119541884"/>
      <w:r w:rsidRPr="004A4C18">
        <w:rPr>
          <w:rFonts w:ascii="Arial" w:eastAsia="Arial" w:hAnsi="Arial" w:cs="Arial"/>
          <w:b/>
          <w:color w:val="000000" w:themeColor="text1"/>
          <w:sz w:val="24"/>
          <w:szCs w:val="24"/>
          <w:lang w:val="es-MX"/>
        </w:rPr>
        <w:lastRenderedPageBreak/>
        <w:t xml:space="preserve">Misión y </w:t>
      </w:r>
      <w:r w:rsidR="00CB083E" w:rsidRPr="004A4C18">
        <w:rPr>
          <w:rFonts w:ascii="Arial" w:eastAsia="Arial" w:hAnsi="Arial" w:cs="Arial"/>
          <w:b/>
          <w:color w:val="000000" w:themeColor="text1"/>
          <w:sz w:val="24"/>
          <w:szCs w:val="24"/>
          <w:lang w:val="es-MX"/>
        </w:rPr>
        <w:t>V</w:t>
      </w:r>
      <w:r w:rsidRPr="004A4C18">
        <w:rPr>
          <w:rFonts w:ascii="Arial" w:eastAsia="Arial" w:hAnsi="Arial" w:cs="Arial"/>
          <w:b/>
          <w:color w:val="000000" w:themeColor="text1"/>
          <w:sz w:val="24"/>
          <w:szCs w:val="24"/>
          <w:lang w:val="es-MX"/>
        </w:rPr>
        <w:t>isión.</w:t>
      </w:r>
      <w:bookmarkEnd w:id="5"/>
    </w:p>
    <w:p w14:paraId="65FB9ADF" w14:textId="6CEAA9A2" w:rsidR="00CB083E" w:rsidRPr="004A4C18" w:rsidRDefault="00CB083E" w:rsidP="004C4C95">
      <w:pPr>
        <w:rPr>
          <w:rFonts w:ascii="Arial" w:eastAsia="Arial" w:hAnsi="Arial" w:cs="Arial"/>
          <w:b/>
          <w:bCs/>
          <w:color w:val="000000" w:themeColor="text1"/>
          <w:lang w:val="es-MX"/>
        </w:rPr>
      </w:pPr>
    </w:p>
    <w:p w14:paraId="017A8DD3" w14:textId="77777777" w:rsidR="00CB083E" w:rsidRPr="004A4C18" w:rsidRDefault="00CB083E" w:rsidP="004C4C95">
      <w:pPr>
        <w:rPr>
          <w:rFonts w:ascii="Arial" w:eastAsia="Arial" w:hAnsi="Arial" w:cs="Arial"/>
          <w:b/>
          <w:bCs/>
          <w:color w:val="000000" w:themeColor="text1"/>
          <w:lang w:val="es-MX"/>
        </w:rPr>
      </w:pPr>
    </w:p>
    <w:p w14:paraId="7E69E51D" w14:textId="11A0EEF3" w:rsidR="008C47D9" w:rsidRPr="004A4C18" w:rsidRDefault="00CB083E" w:rsidP="004C4C95">
      <w:pPr>
        <w:rPr>
          <w:rFonts w:ascii="Arial" w:eastAsia="Arial" w:hAnsi="Arial" w:cs="Arial"/>
          <w:b/>
          <w:bCs/>
          <w:color w:val="000000" w:themeColor="text1"/>
          <w:lang w:val="es-MX"/>
        </w:rPr>
      </w:pPr>
      <w:r w:rsidRPr="004A4C18">
        <w:rPr>
          <w:rFonts w:ascii="Arial" w:eastAsia="Arial" w:hAnsi="Arial" w:cs="Arial"/>
          <w:b/>
          <w:bCs/>
          <w:color w:val="000000" w:themeColor="text1"/>
          <w:lang w:val="es-MX"/>
        </w:rPr>
        <w:t>Misión</w:t>
      </w:r>
    </w:p>
    <w:p w14:paraId="256A76E8" w14:textId="77777777" w:rsidR="008C47D9" w:rsidRPr="004A4C18" w:rsidRDefault="00C476AC" w:rsidP="004C4C95">
      <w:pPr>
        <w:rPr>
          <w:rFonts w:ascii="Arial" w:eastAsia="Arial" w:hAnsi="Arial" w:cs="Arial"/>
          <w:color w:val="000000" w:themeColor="text1"/>
          <w:lang w:val="es-MX"/>
        </w:rPr>
      </w:pPr>
      <w:r w:rsidRPr="004A4C18">
        <w:rPr>
          <w:rFonts w:ascii="Arial" w:eastAsia="Arial" w:hAnsi="Arial" w:cs="Arial"/>
          <w:color w:val="000000" w:themeColor="text1"/>
          <w:lang w:val="es-MX"/>
        </w:rPr>
        <w:t xml:space="preserve">La Secretaría de Finanzas tiene como misión, dirigir la política fiscal, presupuestaria, hacendaria y de inversión del Gobierno del Estado, con el propósito de consolidar el crecimiento económico equitativo, incluyente y sostenido que fortalezca el bienestar de la población. </w:t>
      </w:r>
    </w:p>
    <w:p w14:paraId="1083A311" w14:textId="12915806" w:rsidR="008C47D9" w:rsidRPr="004A4C18" w:rsidRDefault="00CB083E" w:rsidP="004C4C95">
      <w:pPr>
        <w:rPr>
          <w:rFonts w:ascii="Arial" w:eastAsia="Arial" w:hAnsi="Arial" w:cs="Arial"/>
          <w:b/>
          <w:bCs/>
          <w:color w:val="000000" w:themeColor="text1"/>
          <w:lang w:val="es-MX"/>
        </w:rPr>
      </w:pPr>
      <w:r w:rsidRPr="004A4C18">
        <w:rPr>
          <w:rFonts w:ascii="Arial" w:eastAsia="Arial" w:hAnsi="Arial" w:cs="Arial"/>
          <w:b/>
          <w:bCs/>
          <w:color w:val="000000" w:themeColor="text1"/>
          <w:lang w:val="es-MX"/>
        </w:rPr>
        <w:t xml:space="preserve">Visión </w:t>
      </w:r>
    </w:p>
    <w:p w14:paraId="2D5272FE" w14:textId="40507C6A" w:rsidR="008C47D9" w:rsidRPr="004A4C18" w:rsidRDefault="00C476AC" w:rsidP="004C4C95">
      <w:pPr>
        <w:rPr>
          <w:rFonts w:ascii="Arial" w:eastAsia="Arial" w:hAnsi="Arial" w:cs="Arial"/>
          <w:color w:val="000000" w:themeColor="text1"/>
          <w:lang w:val="es-MX"/>
        </w:rPr>
      </w:pPr>
      <w:r w:rsidRPr="004A4C18">
        <w:rPr>
          <w:rFonts w:ascii="Arial" w:eastAsia="Arial" w:hAnsi="Arial" w:cs="Arial"/>
          <w:color w:val="000000" w:themeColor="text1"/>
          <w:lang w:val="es-MX"/>
        </w:rPr>
        <w:t>Ser una Secretaría efectiva en la administración de la Hacienda Pública, con el propósito de fortalecer y garantizar el bienestar de la población.</w:t>
      </w:r>
    </w:p>
    <w:p w14:paraId="6AC1D47C" w14:textId="29017B0E" w:rsidR="00B052AB" w:rsidRPr="004A4C18" w:rsidRDefault="00B052AB" w:rsidP="004C4C95">
      <w:pPr>
        <w:rPr>
          <w:color w:val="000000" w:themeColor="text1"/>
          <w:lang w:val="es-MX"/>
        </w:rPr>
      </w:pPr>
    </w:p>
    <w:p w14:paraId="38DA920A" w14:textId="34216E30" w:rsidR="00B052AB" w:rsidRPr="004A4C18" w:rsidRDefault="00B052AB" w:rsidP="004C4C95">
      <w:pPr>
        <w:rPr>
          <w:color w:val="000000" w:themeColor="text1"/>
          <w:lang w:val="es-MX"/>
        </w:rPr>
      </w:pPr>
    </w:p>
    <w:p w14:paraId="018CF824" w14:textId="1818223F" w:rsidR="00B052AB" w:rsidRPr="004A4C18" w:rsidRDefault="00B052AB" w:rsidP="004C4C95">
      <w:pPr>
        <w:rPr>
          <w:color w:val="000000" w:themeColor="text1"/>
          <w:lang w:val="es-MX"/>
        </w:rPr>
      </w:pPr>
    </w:p>
    <w:p w14:paraId="70E681F5" w14:textId="56148CC0" w:rsidR="00B052AB" w:rsidRPr="004A4C18" w:rsidRDefault="00B052AB" w:rsidP="004C4C95">
      <w:pPr>
        <w:rPr>
          <w:color w:val="000000" w:themeColor="text1"/>
          <w:lang w:val="es-MX"/>
        </w:rPr>
      </w:pPr>
    </w:p>
    <w:p w14:paraId="6D6883D4" w14:textId="5D96534D" w:rsidR="00B052AB" w:rsidRPr="004A4C18" w:rsidRDefault="00B052AB" w:rsidP="004C4C95">
      <w:pPr>
        <w:rPr>
          <w:color w:val="000000" w:themeColor="text1"/>
          <w:lang w:val="es-MX"/>
        </w:rPr>
      </w:pPr>
    </w:p>
    <w:p w14:paraId="6B069167" w14:textId="760513DA" w:rsidR="00B052AB" w:rsidRPr="004A4C18" w:rsidRDefault="00B052AB" w:rsidP="004C4C95">
      <w:pPr>
        <w:rPr>
          <w:color w:val="000000" w:themeColor="text1"/>
          <w:lang w:val="es-MX"/>
        </w:rPr>
      </w:pPr>
    </w:p>
    <w:p w14:paraId="3BD780B7" w14:textId="5571C352" w:rsidR="00B052AB" w:rsidRPr="004A4C18" w:rsidRDefault="00B052AB" w:rsidP="004C4C95">
      <w:pPr>
        <w:rPr>
          <w:color w:val="000000" w:themeColor="text1"/>
          <w:lang w:val="es-MX"/>
        </w:rPr>
      </w:pPr>
    </w:p>
    <w:p w14:paraId="085F0EA3" w14:textId="41C141A1" w:rsidR="00B052AB" w:rsidRPr="004A4C18" w:rsidRDefault="00B052AB" w:rsidP="004C4C95">
      <w:pPr>
        <w:rPr>
          <w:color w:val="000000" w:themeColor="text1"/>
          <w:lang w:val="es-MX"/>
        </w:rPr>
      </w:pPr>
    </w:p>
    <w:p w14:paraId="2DFFA318" w14:textId="43208EE2" w:rsidR="00B052AB" w:rsidRPr="004A4C18" w:rsidRDefault="00B052AB" w:rsidP="00B052AB">
      <w:pPr>
        <w:rPr>
          <w:color w:val="000000" w:themeColor="text1"/>
          <w:lang w:val="es-MX"/>
        </w:rPr>
      </w:pPr>
    </w:p>
    <w:p w14:paraId="531652A9" w14:textId="1A6E0014" w:rsidR="00B052AB" w:rsidRPr="004A4C18" w:rsidRDefault="00B052AB" w:rsidP="00B052AB">
      <w:pPr>
        <w:rPr>
          <w:color w:val="000000" w:themeColor="text1"/>
          <w:lang w:val="es-MX"/>
        </w:rPr>
      </w:pPr>
    </w:p>
    <w:p w14:paraId="0905BB36" w14:textId="3BEBC615" w:rsidR="00B052AB" w:rsidRPr="004A4C18" w:rsidRDefault="00B052AB" w:rsidP="00B052AB">
      <w:pPr>
        <w:rPr>
          <w:color w:val="000000" w:themeColor="text1"/>
          <w:lang w:val="es-MX"/>
        </w:rPr>
      </w:pPr>
    </w:p>
    <w:p w14:paraId="5F1AE7B2" w14:textId="2637903A" w:rsidR="00B052AB" w:rsidRPr="004A4C18" w:rsidRDefault="00B052AB" w:rsidP="00B052AB">
      <w:pPr>
        <w:rPr>
          <w:color w:val="000000" w:themeColor="text1"/>
          <w:lang w:val="es-MX"/>
        </w:rPr>
      </w:pPr>
    </w:p>
    <w:p w14:paraId="3CA4BE83" w14:textId="172D7F55" w:rsidR="00B052AB" w:rsidRPr="004A4C18" w:rsidRDefault="00B052AB" w:rsidP="00B052AB">
      <w:pPr>
        <w:rPr>
          <w:color w:val="000000" w:themeColor="text1"/>
          <w:lang w:val="es-MX"/>
        </w:rPr>
      </w:pPr>
    </w:p>
    <w:p w14:paraId="477AAE41" w14:textId="487BCD4D" w:rsidR="00B052AB" w:rsidRPr="004A4C18" w:rsidRDefault="00B052AB" w:rsidP="00B052AB">
      <w:pPr>
        <w:rPr>
          <w:color w:val="000000" w:themeColor="text1"/>
          <w:lang w:val="es-MX"/>
        </w:rPr>
      </w:pPr>
    </w:p>
    <w:p w14:paraId="507FED12" w14:textId="56B6AD2B" w:rsidR="00B052AB" w:rsidRPr="004A4C18" w:rsidRDefault="00B052AB" w:rsidP="00B052AB">
      <w:pPr>
        <w:rPr>
          <w:color w:val="000000" w:themeColor="text1"/>
          <w:lang w:val="es-MX"/>
        </w:rPr>
      </w:pPr>
    </w:p>
    <w:p w14:paraId="6AE5D395" w14:textId="0DF2D845" w:rsidR="00B052AB" w:rsidRPr="004A4C18" w:rsidRDefault="00B052AB" w:rsidP="00B052AB">
      <w:pPr>
        <w:rPr>
          <w:color w:val="000000" w:themeColor="text1"/>
          <w:lang w:val="es-MX"/>
        </w:rPr>
      </w:pPr>
    </w:p>
    <w:p w14:paraId="385F7A27" w14:textId="77777777" w:rsidR="00B052AB" w:rsidRPr="004A4C18" w:rsidRDefault="00B052AB" w:rsidP="00B052AB">
      <w:pPr>
        <w:rPr>
          <w:color w:val="000000" w:themeColor="text1"/>
          <w:lang w:val="es-MX"/>
        </w:rPr>
      </w:pPr>
    </w:p>
    <w:p w14:paraId="1C81381F" w14:textId="5DBCCA74" w:rsidR="00301155" w:rsidRPr="004A4C18" w:rsidRDefault="00875ED4" w:rsidP="003A143C">
      <w:pPr>
        <w:pStyle w:val="Ttulo1"/>
        <w:numPr>
          <w:ilvl w:val="0"/>
          <w:numId w:val="150"/>
        </w:numPr>
        <w:ind w:left="426"/>
        <w:rPr>
          <w:rFonts w:ascii="Arial" w:eastAsia="Arial" w:hAnsi="Arial" w:cs="Arial"/>
          <w:b/>
          <w:color w:val="000000" w:themeColor="text1"/>
          <w:sz w:val="24"/>
          <w:szCs w:val="24"/>
          <w:lang w:val="es-MX"/>
        </w:rPr>
      </w:pPr>
      <w:bookmarkStart w:id="6" w:name="_Toc119541885"/>
      <w:r w:rsidRPr="004A4C18">
        <w:rPr>
          <w:rFonts w:ascii="Arial" w:eastAsia="Arial" w:hAnsi="Arial" w:cs="Arial"/>
          <w:b/>
          <w:color w:val="000000" w:themeColor="text1"/>
          <w:sz w:val="24"/>
          <w:szCs w:val="24"/>
          <w:lang w:val="es-MX"/>
        </w:rPr>
        <w:lastRenderedPageBreak/>
        <w:t>Estructura orgánica.</w:t>
      </w:r>
      <w:bookmarkEnd w:id="6"/>
    </w:p>
    <w:p w14:paraId="53D381EE" w14:textId="268228FC" w:rsidR="008E4388" w:rsidRPr="004A4C18" w:rsidRDefault="008E4388" w:rsidP="001462A9">
      <w:pPr>
        <w:pStyle w:val="Prrafodelista"/>
        <w:numPr>
          <w:ilvl w:val="0"/>
          <w:numId w:val="21"/>
        </w:numPr>
        <w:rPr>
          <w:rFonts w:ascii="Arial" w:hAnsi="Arial" w:cs="Arial"/>
          <w:color w:val="000000" w:themeColor="text1"/>
          <w:lang w:val="es-MX"/>
        </w:rPr>
      </w:pPr>
      <w:r w:rsidRPr="004A4C18">
        <w:rPr>
          <w:rFonts w:ascii="Arial" w:hAnsi="Arial" w:cs="Arial"/>
          <w:color w:val="000000" w:themeColor="text1"/>
          <w:lang w:val="es-MX"/>
        </w:rPr>
        <w:t>Secretaría</w:t>
      </w:r>
    </w:p>
    <w:p w14:paraId="65BA5759" w14:textId="3A7F6177" w:rsidR="008E4388" w:rsidRPr="004A4C18" w:rsidRDefault="008E4388" w:rsidP="001462A9">
      <w:pPr>
        <w:pStyle w:val="Prrafodelista"/>
        <w:numPr>
          <w:ilvl w:val="4"/>
          <w:numId w:val="10"/>
        </w:numPr>
        <w:spacing w:after="0" w:line="240" w:lineRule="auto"/>
        <w:ind w:left="2977" w:hanging="850"/>
        <w:contextualSpacing w:val="0"/>
        <w:rPr>
          <w:rFonts w:ascii="Arial" w:hAnsi="Arial" w:cs="Arial"/>
          <w:color w:val="000000" w:themeColor="text1"/>
          <w:lang w:val="es-MX"/>
        </w:rPr>
      </w:pPr>
      <w:r w:rsidRPr="004A4C18">
        <w:rPr>
          <w:rFonts w:ascii="Arial" w:hAnsi="Arial" w:cs="Arial"/>
          <w:color w:val="000000" w:themeColor="text1"/>
          <w:lang w:val="es-MX"/>
        </w:rPr>
        <w:t>Secretaría Particular</w:t>
      </w:r>
      <w:r w:rsidR="00FA0FB8" w:rsidRPr="004A4C18">
        <w:rPr>
          <w:rFonts w:ascii="Arial" w:hAnsi="Arial" w:cs="Arial"/>
          <w:color w:val="000000" w:themeColor="text1"/>
          <w:lang w:val="es-MX"/>
        </w:rPr>
        <w:t>.</w:t>
      </w:r>
    </w:p>
    <w:p w14:paraId="36816C22" w14:textId="625D908D" w:rsidR="008E4388" w:rsidRPr="004A4C18" w:rsidRDefault="008E4388" w:rsidP="001462A9">
      <w:pPr>
        <w:pStyle w:val="Prrafodelista"/>
        <w:numPr>
          <w:ilvl w:val="4"/>
          <w:numId w:val="10"/>
        </w:numPr>
        <w:spacing w:after="0" w:line="240" w:lineRule="auto"/>
        <w:ind w:left="2977" w:hanging="850"/>
        <w:contextualSpacing w:val="0"/>
        <w:rPr>
          <w:rFonts w:ascii="Arial" w:hAnsi="Arial" w:cs="Arial"/>
          <w:color w:val="000000" w:themeColor="text1"/>
          <w:lang w:val="es-MX"/>
        </w:rPr>
      </w:pPr>
      <w:r w:rsidRPr="004A4C18">
        <w:rPr>
          <w:rFonts w:ascii="Arial" w:hAnsi="Arial" w:cs="Arial"/>
          <w:color w:val="000000" w:themeColor="text1"/>
          <w:lang w:val="es-MX"/>
        </w:rPr>
        <w:t>Staff de Asesoría</w:t>
      </w:r>
      <w:r w:rsidR="00FA0FB8" w:rsidRPr="004A4C18">
        <w:rPr>
          <w:rFonts w:ascii="Arial" w:hAnsi="Arial" w:cs="Arial"/>
          <w:color w:val="000000" w:themeColor="text1"/>
          <w:lang w:val="es-MX"/>
        </w:rPr>
        <w:t>.</w:t>
      </w:r>
    </w:p>
    <w:p w14:paraId="7D33E5E3" w14:textId="77777777" w:rsidR="008E4388" w:rsidRPr="004A4C18" w:rsidRDefault="008E4388" w:rsidP="00B16FED">
      <w:pPr>
        <w:pStyle w:val="Prrafodelista"/>
        <w:spacing w:after="0" w:line="240" w:lineRule="auto"/>
        <w:ind w:left="2977"/>
        <w:contextualSpacing w:val="0"/>
        <w:rPr>
          <w:rFonts w:ascii="Arial" w:hAnsi="Arial" w:cs="Arial"/>
          <w:color w:val="000000" w:themeColor="text1"/>
          <w:lang w:val="es-MX"/>
        </w:rPr>
      </w:pPr>
    </w:p>
    <w:p w14:paraId="053B325C" w14:textId="13714C2A" w:rsidR="008E4388" w:rsidRPr="004A4C18" w:rsidRDefault="008E4388" w:rsidP="001462A9">
      <w:pPr>
        <w:pStyle w:val="Prrafodelista"/>
        <w:numPr>
          <w:ilvl w:val="2"/>
          <w:numId w:val="3"/>
        </w:numPr>
        <w:spacing w:after="0" w:line="240" w:lineRule="auto"/>
        <w:ind w:left="1843" w:hanging="579"/>
        <w:contextualSpacing w:val="0"/>
        <w:rPr>
          <w:rFonts w:ascii="Arial" w:hAnsi="Arial" w:cs="Arial"/>
          <w:color w:val="000000" w:themeColor="text1"/>
          <w:lang w:val="es-MX"/>
        </w:rPr>
      </w:pPr>
      <w:r w:rsidRPr="004A4C18">
        <w:rPr>
          <w:rFonts w:ascii="Arial" w:hAnsi="Arial" w:cs="Arial"/>
          <w:color w:val="000000" w:themeColor="text1"/>
          <w:lang w:val="es-MX"/>
        </w:rPr>
        <w:t>Dirección Administrativa</w:t>
      </w:r>
    </w:p>
    <w:p w14:paraId="7C839EDA" w14:textId="77777777" w:rsidR="00FA0FB8" w:rsidRPr="004A4C18" w:rsidRDefault="00FA0FB8" w:rsidP="00B16FED">
      <w:pPr>
        <w:pStyle w:val="Prrafodelista"/>
        <w:spacing w:after="0" w:line="240" w:lineRule="auto"/>
        <w:ind w:left="1843"/>
        <w:contextualSpacing w:val="0"/>
        <w:rPr>
          <w:rFonts w:ascii="Arial" w:hAnsi="Arial" w:cs="Arial"/>
          <w:color w:val="000000" w:themeColor="text1"/>
          <w:lang w:val="es-MX"/>
        </w:rPr>
      </w:pPr>
    </w:p>
    <w:p w14:paraId="7DB7ACF3" w14:textId="10C7F70E" w:rsidR="008E4388" w:rsidRPr="004A4C18" w:rsidRDefault="008E4388" w:rsidP="00B16FED">
      <w:pPr>
        <w:tabs>
          <w:tab w:val="left" w:pos="851"/>
          <w:tab w:val="left" w:pos="1276"/>
          <w:tab w:val="left" w:pos="1701"/>
        </w:tabs>
        <w:spacing w:after="0" w:line="240" w:lineRule="auto"/>
        <w:ind w:left="839" w:firstLine="1287"/>
        <w:jc w:val="both"/>
        <w:rPr>
          <w:rFonts w:ascii="Arial" w:hAnsi="Arial" w:cs="Arial"/>
          <w:color w:val="000000" w:themeColor="text1"/>
          <w:lang w:val="es-MX"/>
        </w:rPr>
      </w:pPr>
      <w:r w:rsidRPr="004A4C18">
        <w:rPr>
          <w:rFonts w:ascii="Arial" w:hAnsi="Arial" w:cs="Arial"/>
          <w:color w:val="000000" w:themeColor="text1"/>
          <w:lang w:val="es-MX"/>
        </w:rPr>
        <w:t>1.0.1.0.1. Departamento de Recursos Humanos</w:t>
      </w:r>
      <w:r w:rsidR="00FA0FB8" w:rsidRPr="004A4C18">
        <w:rPr>
          <w:rFonts w:ascii="Arial" w:hAnsi="Arial" w:cs="Arial"/>
          <w:color w:val="000000" w:themeColor="text1"/>
          <w:lang w:val="es-MX"/>
        </w:rPr>
        <w:t>.</w:t>
      </w:r>
    </w:p>
    <w:p w14:paraId="75348C19" w14:textId="57451874" w:rsidR="008E4388" w:rsidRPr="004A4C18" w:rsidRDefault="008E4388" w:rsidP="00B16FED">
      <w:pPr>
        <w:tabs>
          <w:tab w:val="left" w:pos="851"/>
          <w:tab w:val="left" w:pos="1276"/>
          <w:tab w:val="left" w:pos="1701"/>
        </w:tabs>
        <w:spacing w:after="0" w:line="240" w:lineRule="auto"/>
        <w:ind w:left="839" w:firstLine="1287"/>
        <w:jc w:val="both"/>
        <w:rPr>
          <w:rFonts w:ascii="Arial" w:hAnsi="Arial" w:cs="Arial"/>
          <w:color w:val="000000" w:themeColor="text1"/>
          <w:lang w:val="es-MX"/>
        </w:rPr>
      </w:pPr>
      <w:r w:rsidRPr="004A4C18">
        <w:rPr>
          <w:rFonts w:ascii="Arial" w:hAnsi="Arial" w:cs="Arial"/>
          <w:color w:val="000000" w:themeColor="text1"/>
          <w:lang w:val="es-MX"/>
        </w:rPr>
        <w:t>1.0.1.0.2. Departamento de Recursos Financieros</w:t>
      </w:r>
      <w:r w:rsidR="00FA0FB8" w:rsidRPr="004A4C18">
        <w:rPr>
          <w:rFonts w:ascii="Arial" w:hAnsi="Arial" w:cs="Arial"/>
          <w:color w:val="000000" w:themeColor="text1"/>
          <w:lang w:val="es-MX"/>
        </w:rPr>
        <w:t>.</w:t>
      </w:r>
    </w:p>
    <w:p w14:paraId="3380E18B" w14:textId="36902D18" w:rsidR="008E4388" w:rsidRPr="004A4C18" w:rsidRDefault="008E4388" w:rsidP="00B16FED">
      <w:pPr>
        <w:tabs>
          <w:tab w:val="left" w:pos="851"/>
          <w:tab w:val="left" w:pos="1276"/>
          <w:tab w:val="left" w:pos="1701"/>
        </w:tabs>
        <w:spacing w:after="0" w:line="240" w:lineRule="auto"/>
        <w:ind w:left="839" w:firstLine="1287"/>
        <w:jc w:val="both"/>
        <w:rPr>
          <w:rFonts w:ascii="Arial" w:hAnsi="Arial" w:cs="Arial"/>
          <w:color w:val="000000" w:themeColor="text1"/>
          <w:lang w:val="es-MX"/>
        </w:rPr>
      </w:pPr>
      <w:r w:rsidRPr="004A4C18">
        <w:rPr>
          <w:rFonts w:ascii="Arial" w:hAnsi="Arial" w:cs="Arial"/>
          <w:color w:val="000000" w:themeColor="text1"/>
          <w:lang w:val="es-MX"/>
        </w:rPr>
        <w:t>1.0.1.0.3. Departamento de Recursos Materiales</w:t>
      </w:r>
      <w:r w:rsidR="00FA0FB8" w:rsidRPr="004A4C18">
        <w:rPr>
          <w:rFonts w:ascii="Arial" w:hAnsi="Arial" w:cs="Arial"/>
          <w:color w:val="000000" w:themeColor="text1"/>
          <w:lang w:val="es-MX"/>
        </w:rPr>
        <w:t>.</w:t>
      </w:r>
    </w:p>
    <w:p w14:paraId="6B6C146E" w14:textId="21BD5BD1" w:rsidR="008E4388" w:rsidRPr="004A4C18" w:rsidRDefault="008E4388" w:rsidP="00B16FED">
      <w:pPr>
        <w:tabs>
          <w:tab w:val="left" w:pos="851"/>
          <w:tab w:val="left" w:pos="1276"/>
          <w:tab w:val="left" w:pos="1701"/>
        </w:tabs>
        <w:spacing w:after="0" w:line="240" w:lineRule="auto"/>
        <w:ind w:left="839" w:firstLine="1287"/>
        <w:jc w:val="both"/>
        <w:rPr>
          <w:rFonts w:ascii="Arial" w:hAnsi="Arial" w:cs="Arial"/>
          <w:color w:val="000000" w:themeColor="text1"/>
          <w:lang w:val="es-MX"/>
        </w:rPr>
      </w:pPr>
      <w:r w:rsidRPr="004A4C18">
        <w:rPr>
          <w:rFonts w:ascii="Arial" w:hAnsi="Arial" w:cs="Arial"/>
          <w:color w:val="000000" w:themeColor="text1"/>
          <w:lang w:val="es-MX"/>
        </w:rPr>
        <w:t>1.0.1.0.4. Departamento de Servicios Generales</w:t>
      </w:r>
      <w:r w:rsidR="00FA0FB8" w:rsidRPr="004A4C18">
        <w:rPr>
          <w:rFonts w:ascii="Arial" w:hAnsi="Arial" w:cs="Arial"/>
          <w:color w:val="000000" w:themeColor="text1"/>
          <w:lang w:val="es-MX"/>
        </w:rPr>
        <w:t>.</w:t>
      </w:r>
    </w:p>
    <w:p w14:paraId="6B061939" w14:textId="263E6C9D" w:rsidR="00B052AB" w:rsidRPr="004A4C18" w:rsidRDefault="008E4388" w:rsidP="00B052AB">
      <w:pPr>
        <w:tabs>
          <w:tab w:val="left" w:pos="851"/>
          <w:tab w:val="left" w:pos="1276"/>
          <w:tab w:val="left" w:pos="1701"/>
        </w:tabs>
        <w:spacing w:after="0" w:line="240" w:lineRule="auto"/>
        <w:ind w:left="839" w:firstLine="1287"/>
        <w:jc w:val="both"/>
        <w:rPr>
          <w:rFonts w:ascii="Arial" w:hAnsi="Arial" w:cs="Arial"/>
          <w:color w:val="000000" w:themeColor="text1"/>
          <w:lang w:val="es-MX"/>
        </w:rPr>
      </w:pPr>
      <w:r w:rsidRPr="004A4C18">
        <w:rPr>
          <w:rFonts w:ascii="Arial" w:hAnsi="Arial" w:cs="Arial"/>
          <w:color w:val="000000" w:themeColor="text1"/>
          <w:lang w:val="es-MX"/>
        </w:rPr>
        <w:t>1.0.1.0.5. Departamento de Seguimiento Administrativo</w:t>
      </w:r>
      <w:r w:rsidR="00FA0FB8" w:rsidRPr="004A4C18">
        <w:rPr>
          <w:rFonts w:ascii="Arial" w:hAnsi="Arial" w:cs="Arial"/>
          <w:color w:val="000000" w:themeColor="text1"/>
          <w:lang w:val="es-MX"/>
        </w:rPr>
        <w:t>.</w:t>
      </w:r>
    </w:p>
    <w:p w14:paraId="43D99C20" w14:textId="77777777" w:rsidR="00CD22FE" w:rsidRPr="004A4C18" w:rsidRDefault="00CD22FE" w:rsidP="00B052AB">
      <w:pPr>
        <w:tabs>
          <w:tab w:val="left" w:pos="851"/>
          <w:tab w:val="left" w:pos="1276"/>
          <w:tab w:val="left" w:pos="1701"/>
        </w:tabs>
        <w:spacing w:after="0" w:line="240" w:lineRule="auto"/>
        <w:ind w:left="839" w:firstLine="1287"/>
        <w:jc w:val="both"/>
        <w:rPr>
          <w:rFonts w:ascii="Arial" w:hAnsi="Arial" w:cs="Arial"/>
          <w:color w:val="000000" w:themeColor="text1"/>
          <w:lang w:val="es-MX"/>
        </w:rPr>
      </w:pPr>
    </w:p>
    <w:p w14:paraId="11CA968C" w14:textId="6C96AA09" w:rsidR="00FA0FB8" w:rsidRPr="004A4C18" w:rsidRDefault="008E4388" w:rsidP="00B052AB">
      <w:pPr>
        <w:tabs>
          <w:tab w:val="left" w:pos="851"/>
          <w:tab w:val="left" w:pos="1276"/>
          <w:tab w:val="left" w:pos="1701"/>
        </w:tabs>
        <w:spacing w:after="0" w:line="240" w:lineRule="auto"/>
        <w:ind w:left="-709" w:firstLine="1287"/>
        <w:jc w:val="both"/>
        <w:rPr>
          <w:rFonts w:ascii="Arial" w:hAnsi="Arial" w:cs="Arial"/>
          <w:color w:val="000000" w:themeColor="text1"/>
          <w:lang w:val="es-MX"/>
        </w:rPr>
      </w:pPr>
      <w:r w:rsidRPr="004A4C18">
        <w:rPr>
          <w:rFonts w:ascii="Arial" w:hAnsi="Arial" w:cs="Arial"/>
          <w:color w:val="000000" w:themeColor="text1"/>
          <w:lang w:val="es-MX"/>
        </w:rPr>
        <w:t>1.1. Subsecretaría de Egresos, Contabilidad y Tesorería</w:t>
      </w:r>
      <w:r w:rsidR="00FA0FB8" w:rsidRPr="004A4C18">
        <w:rPr>
          <w:rFonts w:ascii="Arial" w:hAnsi="Arial" w:cs="Arial"/>
          <w:color w:val="000000" w:themeColor="text1"/>
          <w:lang w:val="es-MX"/>
        </w:rPr>
        <w:t>.</w:t>
      </w:r>
    </w:p>
    <w:p w14:paraId="41E0F51C" w14:textId="77777777" w:rsidR="00FA0FB8" w:rsidRPr="004A4C18" w:rsidRDefault="00FA0FB8" w:rsidP="00B16FED">
      <w:pPr>
        <w:spacing w:after="0" w:line="240" w:lineRule="auto"/>
        <w:rPr>
          <w:color w:val="000000" w:themeColor="text1"/>
          <w:lang w:val="es-MX"/>
        </w:rPr>
      </w:pPr>
    </w:p>
    <w:p w14:paraId="2F942EF4" w14:textId="49624FCF" w:rsidR="008E4388" w:rsidRPr="004A4C18" w:rsidRDefault="008E4388" w:rsidP="00B16FED">
      <w:pPr>
        <w:tabs>
          <w:tab w:val="left" w:pos="709"/>
          <w:tab w:val="left" w:pos="1276"/>
        </w:tabs>
        <w:spacing w:after="0" w:line="240" w:lineRule="auto"/>
        <w:ind w:left="709" w:firstLine="567"/>
        <w:jc w:val="both"/>
        <w:rPr>
          <w:rFonts w:ascii="Arial" w:hAnsi="Arial" w:cs="Arial"/>
          <w:color w:val="000000" w:themeColor="text1"/>
          <w:lang w:val="es-MX"/>
        </w:rPr>
      </w:pPr>
      <w:r w:rsidRPr="004A4C18">
        <w:rPr>
          <w:rFonts w:ascii="Arial" w:hAnsi="Arial" w:cs="Arial"/>
          <w:color w:val="000000" w:themeColor="text1"/>
          <w:lang w:val="es-MX"/>
        </w:rPr>
        <w:t>1.1.1. Dirección de Contabilidad Gubernamental</w:t>
      </w:r>
      <w:r w:rsidR="00FA0FB8" w:rsidRPr="004A4C18">
        <w:rPr>
          <w:rFonts w:ascii="Arial" w:hAnsi="Arial" w:cs="Arial"/>
          <w:color w:val="000000" w:themeColor="text1"/>
          <w:lang w:val="es-MX"/>
        </w:rPr>
        <w:t>.</w:t>
      </w:r>
    </w:p>
    <w:p w14:paraId="5B9CA452" w14:textId="77777777" w:rsidR="009058BB" w:rsidRPr="004A4C18" w:rsidRDefault="009058BB" w:rsidP="00B16FED">
      <w:pPr>
        <w:tabs>
          <w:tab w:val="left" w:pos="709"/>
          <w:tab w:val="left" w:pos="1276"/>
        </w:tabs>
        <w:spacing w:after="0" w:line="240" w:lineRule="auto"/>
        <w:ind w:left="709" w:firstLine="567"/>
        <w:jc w:val="both"/>
        <w:rPr>
          <w:rFonts w:ascii="Arial" w:hAnsi="Arial" w:cs="Arial"/>
          <w:color w:val="000000" w:themeColor="text1"/>
          <w:lang w:val="es-MX"/>
        </w:rPr>
      </w:pPr>
    </w:p>
    <w:p w14:paraId="10460C40" w14:textId="326E37E0" w:rsidR="00FA0FB8" w:rsidRPr="004A4C18" w:rsidRDefault="008E4388" w:rsidP="001462A9">
      <w:pPr>
        <w:pStyle w:val="Prrafodelista"/>
        <w:numPr>
          <w:ilvl w:val="3"/>
          <w:numId w:val="11"/>
        </w:numPr>
        <w:tabs>
          <w:tab w:val="left" w:pos="851"/>
          <w:tab w:val="left" w:pos="1276"/>
          <w:tab w:val="left" w:pos="1560"/>
        </w:tabs>
        <w:spacing w:after="0" w:line="240" w:lineRule="auto"/>
        <w:ind w:left="2268" w:hanging="708"/>
        <w:contextualSpacing w:val="0"/>
        <w:jc w:val="both"/>
        <w:rPr>
          <w:rFonts w:ascii="Arial" w:hAnsi="Arial" w:cs="Arial"/>
          <w:color w:val="000000" w:themeColor="text1"/>
          <w:lang w:val="es-MX"/>
        </w:rPr>
      </w:pPr>
      <w:r w:rsidRPr="004A4C18">
        <w:rPr>
          <w:rFonts w:ascii="Arial" w:hAnsi="Arial" w:cs="Arial"/>
          <w:color w:val="000000" w:themeColor="text1"/>
          <w:lang w:val="es-MX"/>
        </w:rPr>
        <w:t>Coordinación de Control del Sector Central</w:t>
      </w:r>
      <w:r w:rsidR="00FA0FB8" w:rsidRPr="004A4C18">
        <w:rPr>
          <w:rFonts w:ascii="Arial" w:hAnsi="Arial" w:cs="Arial"/>
          <w:color w:val="000000" w:themeColor="text1"/>
          <w:lang w:val="es-MX"/>
        </w:rPr>
        <w:t>.</w:t>
      </w:r>
    </w:p>
    <w:p w14:paraId="5997C082" w14:textId="36E38FAB" w:rsidR="008E4388" w:rsidRPr="004A4C18" w:rsidRDefault="008E4388" w:rsidP="001462A9">
      <w:pPr>
        <w:pStyle w:val="Prrafodelista"/>
        <w:numPr>
          <w:ilvl w:val="4"/>
          <w:numId w:val="11"/>
        </w:numPr>
        <w:tabs>
          <w:tab w:val="left" w:pos="993"/>
          <w:tab w:val="left" w:pos="1843"/>
        </w:tabs>
        <w:spacing w:after="0" w:line="240" w:lineRule="auto"/>
        <w:ind w:left="3119" w:hanging="992"/>
        <w:contextualSpacing w:val="0"/>
        <w:jc w:val="both"/>
        <w:rPr>
          <w:rFonts w:ascii="Arial" w:hAnsi="Arial" w:cs="Arial"/>
          <w:color w:val="000000" w:themeColor="text1"/>
          <w:lang w:val="es-MX"/>
        </w:rPr>
      </w:pPr>
      <w:r w:rsidRPr="004A4C18">
        <w:rPr>
          <w:rFonts w:ascii="Arial" w:hAnsi="Arial" w:cs="Arial"/>
          <w:color w:val="000000" w:themeColor="text1"/>
          <w:lang w:val="es-MX"/>
        </w:rPr>
        <w:t>Departamento de Revisión y Análisis Contable de los Ingresos</w:t>
      </w:r>
      <w:r w:rsidR="00FA0FB8" w:rsidRPr="004A4C18">
        <w:rPr>
          <w:rFonts w:ascii="Arial" w:hAnsi="Arial" w:cs="Arial"/>
          <w:color w:val="000000" w:themeColor="text1"/>
          <w:lang w:val="es-MX"/>
        </w:rPr>
        <w:t>.</w:t>
      </w:r>
      <w:r w:rsidRPr="004A4C18">
        <w:rPr>
          <w:rFonts w:ascii="Arial" w:hAnsi="Arial" w:cs="Arial"/>
          <w:color w:val="000000" w:themeColor="text1"/>
          <w:lang w:val="es-MX"/>
        </w:rPr>
        <w:t xml:space="preserve"> </w:t>
      </w:r>
    </w:p>
    <w:p w14:paraId="656E6688" w14:textId="0C51BD9B" w:rsidR="008E4388" w:rsidRPr="004A4C18" w:rsidRDefault="008E4388" w:rsidP="001462A9">
      <w:pPr>
        <w:pStyle w:val="Prrafodelista"/>
        <w:numPr>
          <w:ilvl w:val="4"/>
          <w:numId w:val="4"/>
        </w:numPr>
        <w:tabs>
          <w:tab w:val="left" w:pos="993"/>
          <w:tab w:val="left" w:pos="1843"/>
        </w:tabs>
        <w:spacing w:after="0" w:line="240" w:lineRule="auto"/>
        <w:ind w:left="2977" w:hanging="850"/>
        <w:contextualSpacing w:val="0"/>
        <w:jc w:val="both"/>
        <w:rPr>
          <w:rFonts w:ascii="Arial" w:hAnsi="Arial" w:cs="Arial"/>
          <w:color w:val="000000" w:themeColor="text1"/>
          <w:lang w:val="es-MX"/>
        </w:rPr>
      </w:pPr>
      <w:r w:rsidRPr="004A4C18">
        <w:rPr>
          <w:rFonts w:ascii="Arial" w:hAnsi="Arial" w:cs="Arial"/>
          <w:color w:val="000000" w:themeColor="text1"/>
          <w:lang w:val="es-MX"/>
        </w:rPr>
        <w:t>Departamento de Revisión y Análisis del Sector Central</w:t>
      </w:r>
      <w:r w:rsidR="00FA0FB8" w:rsidRPr="004A4C18">
        <w:rPr>
          <w:rFonts w:ascii="Arial" w:hAnsi="Arial" w:cs="Arial"/>
          <w:color w:val="000000" w:themeColor="text1"/>
          <w:lang w:val="es-MX"/>
        </w:rPr>
        <w:t>.</w:t>
      </w:r>
    </w:p>
    <w:p w14:paraId="333B7DB1" w14:textId="77777777" w:rsidR="00FA0FB8" w:rsidRPr="004A4C18" w:rsidRDefault="00FA0FB8" w:rsidP="00B16FED">
      <w:pPr>
        <w:pStyle w:val="Prrafodelista"/>
        <w:tabs>
          <w:tab w:val="left" w:pos="993"/>
          <w:tab w:val="left" w:pos="1843"/>
        </w:tabs>
        <w:spacing w:after="0" w:line="240" w:lineRule="auto"/>
        <w:ind w:left="2977"/>
        <w:contextualSpacing w:val="0"/>
        <w:jc w:val="both"/>
        <w:rPr>
          <w:rFonts w:ascii="Arial" w:hAnsi="Arial" w:cs="Arial"/>
          <w:color w:val="000000" w:themeColor="text1"/>
          <w:lang w:val="es-MX"/>
        </w:rPr>
      </w:pPr>
    </w:p>
    <w:p w14:paraId="2875D30E" w14:textId="5C028FC0" w:rsidR="008E4388" w:rsidRPr="004A4C18" w:rsidRDefault="008E4388" w:rsidP="00B16FED">
      <w:pPr>
        <w:tabs>
          <w:tab w:val="left" w:pos="709"/>
          <w:tab w:val="left" w:pos="851"/>
          <w:tab w:val="left" w:pos="1276"/>
          <w:tab w:val="left" w:pos="1560"/>
        </w:tabs>
        <w:spacing w:after="0" w:line="240" w:lineRule="auto"/>
        <w:ind w:left="709" w:firstLine="851"/>
        <w:jc w:val="both"/>
        <w:rPr>
          <w:rFonts w:ascii="Arial" w:hAnsi="Arial" w:cs="Arial"/>
          <w:color w:val="000000" w:themeColor="text1"/>
          <w:lang w:val="es-MX"/>
        </w:rPr>
      </w:pPr>
      <w:r w:rsidRPr="004A4C18">
        <w:rPr>
          <w:rFonts w:ascii="Arial" w:hAnsi="Arial" w:cs="Arial"/>
          <w:color w:val="000000" w:themeColor="text1"/>
          <w:lang w:val="es-MX"/>
        </w:rPr>
        <w:t>1.1.1.2. Coordinación del Sector Paraestatal</w:t>
      </w:r>
    </w:p>
    <w:p w14:paraId="523C1427" w14:textId="43CAEFD1" w:rsidR="008E4388" w:rsidRPr="004A4C18" w:rsidRDefault="008E4388" w:rsidP="001462A9">
      <w:pPr>
        <w:pStyle w:val="Prrafodelista"/>
        <w:numPr>
          <w:ilvl w:val="4"/>
          <w:numId w:val="12"/>
        </w:numPr>
        <w:tabs>
          <w:tab w:val="left" w:pos="993"/>
          <w:tab w:val="left" w:pos="1276"/>
          <w:tab w:val="left" w:pos="1843"/>
        </w:tabs>
        <w:spacing w:after="0" w:line="240" w:lineRule="auto"/>
        <w:ind w:left="2977" w:hanging="850"/>
        <w:contextualSpacing w:val="0"/>
        <w:jc w:val="both"/>
        <w:rPr>
          <w:rFonts w:ascii="Arial" w:hAnsi="Arial" w:cs="Arial"/>
          <w:color w:val="000000" w:themeColor="text1"/>
          <w:lang w:val="es-MX"/>
        </w:rPr>
      </w:pPr>
      <w:r w:rsidRPr="004A4C18">
        <w:rPr>
          <w:rFonts w:ascii="Arial" w:hAnsi="Arial" w:cs="Arial"/>
          <w:color w:val="000000" w:themeColor="text1"/>
          <w:lang w:val="es-MX"/>
        </w:rPr>
        <w:t>Departamento de Revisión y Análisis del Sector Paraestatal</w:t>
      </w:r>
      <w:r w:rsidR="00FA0FB8" w:rsidRPr="004A4C18">
        <w:rPr>
          <w:rFonts w:ascii="Arial" w:hAnsi="Arial" w:cs="Arial"/>
          <w:color w:val="000000" w:themeColor="text1"/>
          <w:lang w:val="es-MX"/>
        </w:rPr>
        <w:t>.</w:t>
      </w:r>
      <w:r w:rsidRPr="004A4C18">
        <w:rPr>
          <w:rFonts w:ascii="Arial" w:hAnsi="Arial" w:cs="Arial"/>
          <w:color w:val="000000" w:themeColor="text1"/>
          <w:lang w:val="es-MX"/>
        </w:rPr>
        <w:t xml:space="preserve"> </w:t>
      </w:r>
    </w:p>
    <w:p w14:paraId="114A2459" w14:textId="5B5EF9BE" w:rsidR="008E4388" w:rsidRPr="004A4C18" w:rsidRDefault="008E4388" w:rsidP="001462A9">
      <w:pPr>
        <w:pStyle w:val="Prrafodelista"/>
        <w:numPr>
          <w:ilvl w:val="4"/>
          <w:numId w:val="13"/>
        </w:numPr>
        <w:tabs>
          <w:tab w:val="left" w:pos="993"/>
          <w:tab w:val="left" w:pos="1276"/>
          <w:tab w:val="left" w:pos="1843"/>
        </w:tabs>
        <w:spacing w:after="0" w:line="240" w:lineRule="auto"/>
        <w:ind w:left="2977" w:hanging="850"/>
        <w:contextualSpacing w:val="0"/>
        <w:jc w:val="both"/>
        <w:rPr>
          <w:rFonts w:ascii="Arial" w:hAnsi="Arial" w:cs="Arial"/>
          <w:color w:val="000000" w:themeColor="text1"/>
          <w:lang w:val="es-MX"/>
        </w:rPr>
      </w:pPr>
      <w:r w:rsidRPr="004A4C18">
        <w:rPr>
          <w:rFonts w:ascii="Arial" w:hAnsi="Arial" w:cs="Arial"/>
          <w:color w:val="000000" w:themeColor="text1"/>
          <w:lang w:val="es-MX"/>
        </w:rPr>
        <w:t>Departamento de Revisión Financiera</w:t>
      </w:r>
      <w:r w:rsidR="00FA0FB8" w:rsidRPr="004A4C18">
        <w:rPr>
          <w:rFonts w:ascii="Arial" w:hAnsi="Arial" w:cs="Arial"/>
          <w:color w:val="000000" w:themeColor="text1"/>
          <w:lang w:val="es-MX"/>
        </w:rPr>
        <w:t>.</w:t>
      </w:r>
    </w:p>
    <w:p w14:paraId="37B1F129" w14:textId="2FE9E44E" w:rsidR="009058BB" w:rsidRPr="004A4C18" w:rsidRDefault="008E4388" w:rsidP="001462A9">
      <w:pPr>
        <w:pStyle w:val="Prrafodelista"/>
        <w:numPr>
          <w:ilvl w:val="4"/>
          <w:numId w:val="14"/>
        </w:numPr>
        <w:tabs>
          <w:tab w:val="left" w:pos="851"/>
        </w:tabs>
        <w:spacing w:after="0" w:line="240" w:lineRule="auto"/>
        <w:ind w:left="2977" w:hanging="850"/>
        <w:contextualSpacing w:val="0"/>
        <w:jc w:val="both"/>
        <w:rPr>
          <w:rFonts w:ascii="Arial" w:hAnsi="Arial" w:cs="Arial"/>
          <w:color w:val="000000" w:themeColor="text1"/>
          <w:lang w:val="es-MX"/>
        </w:rPr>
      </w:pPr>
      <w:r w:rsidRPr="004A4C18">
        <w:rPr>
          <w:rFonts w:ascii="Arial" w:hAnsi="Arial" w:cs="Arial"/>
          <w:color w:val="000000" w:themeColor="text1"/>
          <w:lang w:val="es-MX"/>
        </w:rPr>
        <w:t>Departamento de Atención y Seguimiento a los Procesos de Auditorías</w:t>
      </w:r>
      <w:r w:rsidR="00FA0FB8" w:rsidRPr="004A4C18">
        <w:rPr>
          <w:rFonts w:ascii="Arial" w:hAnsi="Arial" w:cs="Arial"/>
          <w:color w:val="000000" w:themeColor="text1"/>
          <w:lang w:val="es-MX"/>
        </w:rPr>
        <w:t>.</w:t>
      </w:r>
    </w:p>
    <w:p w14:paraId="7E2AC987" w14:textId="24A457D8" w:rsidR="008E4388" w:rsidRPr="004A4C18" w:rsidRDefault="008E4388" w:rsidP="001462A9">
      <w:pPr>
        <w:pStyle w:val="Prrafodelista"/>
        <w:numPr>
          <w:ilvl w:val="4"/>
          <w:numId w:val="14"/>
        </w:numPr>
        <w:spacing w:after="0" w:line="240" w:lineRule="auto"/>
        <w:ind w:left="2977" w:hanging="850"/>
        <w:contextualSpacing w:val="0"/>
        <w:jc w:val="both"/>
        <w:rPr>
          <w:rFonts w:ascii="Arial" w:hAnsi="Arial" w:cs="Arial"/>
          <w:color w:val="000000" w:themeColor="text1"/>
          <w:lang w:val="es-MX"/>
        </w:rPr>
      </w:pPr>
      <w:r w:rsidRPr="004A4C18">
        <w:rPr>
          <w:rFonts w:ascii="Arial" w:hAnsi="Arial" w:cs="Arial"/>
          <w:color w:val="000000" w:themeColor="text1"/>
          <w:lang w:val="es-MX"/>
        </w:rPr>
        <w:t>Departamento de Seguimiento e Integración de Información de Municipios</w:t>
      </w:r>
      <w:r w:rsidR="00FA0FB8" w:rsidRPr="004A4C18">
        <w:rPr>
          <w:rFonts w:ascii="Arial" w:hAnsi="Arial" w:cs="Arial"/>
          <w:color w:val="000000" w:themeColor="text1"/>
          <w:lang w:val="es-MX"/>
        </w:rPr>
        <w:t>.</w:t>
      </w:r>
    </w:p>
    <w:p w14:paraId="4FCACAFD" w14:textId="77777777" w:rsidR="00FA0FB8" w:rsidRPr="004A4C18" w:rsidRDefault="00FA0FB8" w:rsidP="00B16FED">
      <w:pPr>
        <w:pStyle w:val="Prrafodelista"/>
        <w:spacing w:after="0" w:line="240" w:lineRule="auto"/>
        <w:ind w:left="2977"/>
        <w:contextualSpacing w:val="0"/>
        <w:jc w:val="both"/>
        <w:rPr>
          <w:rFonts w:ascii="Arial" w:hAnsi="Arial" w:cs="Arial"/>
          <w:color w:val="000000" w:themeColor="text1"/>
          <w:lang w:val="es-MX"/>
        </w:rPr>
      </w:pPr>
    </w:p>
    <w:p w14:paraId="7EBA0727" w14:textId="31DA3DBA" w:rsidR="008E4388" w:rsidRPr="004A4C18" w:rsidRDefault="008E4388" w:rsidP="001462A9">
      <w:pPr>
        <w:pStyle w:val="Prrafodelista"/>
        <w:numPr>
          <w:ilvl w:val="2"/>
          <w:numId w:val="5"/>
        </w:numPr>
        <w:tabs>
          <w:tab w:val="left" w:pos="709"/>
          <w:tab w:val="left" w:pos="1276"/>
        </w:tabs>
        <w:spacing w:after="0" w:line="240" w:lineRule="auto"/>
        <w:ind w:left="1843" w:hanging="567"/>
        <w:contextualSpacing w:val="0"/>
        <w:jc w:val="both"/>
        <w:rPr>
          <w:rFonts w:ascii="Arial" w:hAnsi="Arial" w:cs="Arial"/>
          <w:color w:val="000000" w:themeColor="text1"/>
          <w:lang w:val="es-MX"/>
        </w:rPr>
      </w:pPr>
      <w:r w:rsidRPr="004A4C18">
        <w:rPr>
          <w:rFonts w:ascii="Arial" w:hAnsi="Arial" w:cs="Arial"/>
          <w:color w:val="000000" w:themeColor="text1"/>
          <w:lang w:val="es-MX"/>
        </w:rPr>
        <w:t>Dirección de Presupuesto</w:t>
      </w:r>
    </w:p>
    <w:p w14:paraId="1C7EDF0A" w14:textId="77777777" w:rsidR="00FA0FB8" w:rsidRPr="004A4C18" w:rsidRDefault="00FA0FB8" w:rsidP="00B16FED">
      <w:pPr>
        <w:pStyle w:val="Prrafodelista"/>
        <w:tabs>
          <w:tab w:val="left" w:pos="709"/>
          <w:tab w:val="left" w:pos="1276"/>
        </w:tabs>
        <w:spacing w:after="0" w:line="240" w:lineRule="auto"/>
        <w:ind w:left="1843"/>
        <w:contextualSpacing w:val="0"/>
        <w:jc w:val="both"/>
        <w:rPr>
          <w:rFonts w:ascii="Arial" w:hAnsi="Arial" w:cs="Arial"/>
          <w:color w:val="000000" w:themeColor="text1"/>
          <w:lang w:val="es-MX"/>
        </w:rPr>
      </w:pPr>
    </w:p>
    <w:p w14:paraId="7992393B" w14:textId="50F40681" w:rsidR="00FA0FB8" w:rsidRPr="004A4C18" w:rsidRDefault="008E4388" w:rsidP="001462A9">
      <w:pPr>
        <w:pStyle w:val="Prrafodelista"/>
        <w:numPr>
          <w:ilvl w:val="3"/>
          <w:numId w:val="5"/>
        </w:numPr>
        <w:tabs>
          <w:tab w:val="left" w:pos="851"/>
          <w:tab w:val="left" w:pos="1276"/>
        </w:tabs>
        <w:spacing w:after="0" w:line="240" w:lineRule="auto"/>
        <w:ind w:left="2268" w:hanging="708"/>
        <w:contextualSpacing w:val="0"/>
        <w:jc w:val="both"/>
        <w:rPr>
          <w:rFonts w:ascii="Arial" w:hAnsi="Arial" w:cs="Arial"/>
          <w:color w:val="000000" w:themeColor="text1"/>
          <w:lang w:val="es-MX"/>
        </w:rPr>
      </w:pPr>
      <w:r w:rsidRPr="004A4C18">
        <w:rPr>
          <w:rFonts w:ascii="Arial" w:hAnsi="Arial" w:cs="Arial"/>
          <w:bCs/>
          <w:color w:val="000000" w:themeColor="text1"/>
          <w:lang w:val="es-MX"/>
        </w:rPr>
        <w:t>Coordinación de Política e Integración Presupuestaria</w:t>
      </w:r>
    </w:p>
    <w:p w14:paraId="7C729096" w14:textId="1D887B93" w:rsidR="008E4388" w:rsidRPr="004A4C18" w:rsidRDefault="008E4388" w:rsidP="001462A9">
      <w:pPr>
        <w:pStyle w:val="Prrafodelista"/>
        <w:numPr>
          <w:ilvl w:val="4"/>
          <w:numId w:val="5"/>
        </w:numPr>
        <w:tabs>
          <w:tab w:val="left" w:pos="993"/>
          <w:tab w:val="left" w:pos="1276"/>
          <w:tab w:val="left" w:pos="1843"/>
        </w:tabs>
        <w:spacing w:after="0" w:line="240" w:lineRule="auto"/>
        <w:ind w:left="2977" w:hanging="850"/>
        <w:contextualSpacing w:val="0"/>
        <w:jc w:val="both"/>
        <w:rPr>
          <w:rFonts w:ascii="Arial" w:hAnsi="Arial" w:cs="Arial"/>
          <w:color w:val="000000" w:themeColor="text1"/>
          <w:lang w:val="es-MX"/>
        </w:rPr>
      </w:pPr>
      <w:r w:rsidRPr="004A4C18">
        <w:rPr>
          <w:rFonts w:ascii="Arial" w:hAnsi="Arial" w:cs="Arial"/>
          <w:color w:val="000000" w:themeColor="text1"/>
          <w:lang w:val="es-MX"/>
        </w:rPr>
        <w:t>Departamento de Política Presupuestaria</w:t>
      </w:r>
      <w:r w:rsidR="00FA0FB8" w:rsidRPr="004A4C18">
        <w:rPr>
          <w:rFonts w:ascii="Arial" w:hAnsi="Arial" w:cs="Arial"/>
          <w:color w:val="000000" w:themeColor="text1"/>
          <w:lang w:val="es-MX"/>
        </w:rPr>
        <w:t>.</w:t>
      </w:r>
    </w:p>
    <w:p w14:paraId="71E06912" w14:textId="245CF750" w:rsidR="008E4388" w:rsidRPr="004A4C18" w:rsidRDefault="008E4388" w:rsidP="001462A9">
      <w:pPr>
        <w:pStyle w:val="Prrafodelista"/>
        <w:numPr>
          <w:ilvl w:val="4"/>
          <w:numId w:val="5"/>
        </w:numPr>
        <w:tabs>
          <w:tab w:val="left" w:pos="993"/>
          <w:tab w:val="left" w:pos="1276"/>
          <w:tab w:val="left" w:pos="1843"/>
        </w:tabs>
        <w:spacing w:after="0" w:line="240" w:lineRule="auto"/>
        <w:ind w:left="2977" w:hanging="850"/>
        <w:contextualSpacing w:val="0"/>
        <w:jc w:val="both"/>
        <w:rPr>
          <w:rFonts w:ascii="Arial" w:hAnsi="Arial" w:cs="Arial"/>
          <w:color w:val="000000" w:themeColor="text1"/>
          <w:lang w:val="es-MX"/>
        </w:rPr>
      </w:pPr>
      <w:r w:rsidRPr="004A4C18">
        <w:rPr>
          <w:rFonts w:ascii="Arial" w:hAnsi="Arial" w:cs="Arial"/>
          <w:color w:val="000000" w:themeColor="text1"/>
          <w:lang w:val="es-MX"/>
        </w:rPr>
        <w:t>Departamento de Presupuesto “A”</w:t>
      </w:r>
      <w:r w:rsidR="00FA0FB8" w:rsidRPr="004A4C18">
        <w:rPr>
          <w:rFonts w:ascii="Arial" w:hAnsi="Arial" w:cs="Arial"/>
          <w:color w:val="000000" w:themeColor="text1"/>
          <w:lang w:val="es-MX"/>
        </w:rPr>
        <w:t>.</w:t>
      </w:r>
    </w:p>
    <w:p w14:paraId="3100915B" w14:textId="205D89E5" w:rsidR="008E4388" w:rsidRPr="004A4C18" w:rsidRDefault="008E4388" w:rsidP="001462A9">
      <w:pPr>
        <w:pStyle w:val="Prrafodelista"/>
        <w:numPr>
          <w:ilvl w:val="4"/>
          <w:numId w:val="5"/>
        </w:numPr>
        <w:tabs>
          <w:tab w:val="left" w:pos="993"/>
          <w:tab w:val="left" w:pos="1276"/>
          <w:tab w:val="left" w:pos="1843"/>
        </w:tabs>
        <w:spacing w:after="0" w:line="240" w:lineRule="auto"/>
        <w:ind w:left="2977" w:hanging="850"/>
        <w:contextualSpacing w:val="0"/>
        <w:jc w:val="both"/>
        <w:rPr>
          <w:rFonts w:ascii="Arial" w:hAnsi="Arial" w:cs="Arial"/>
          <w:color w:val="000000" w:themeColor="text1"/>
          <w:lang w:val="es-MX"/>
        </w:rPr>
      </w:pPr>
      <w:r w:rsidRPr="004A4C18">
        <w:rPr>
          <w:rFonts w:ascii="Arial" w:hAnsi="Arial" w:cs="Arial"/>
          <w:color w:val="000000" w:themeColor="text1"/>
          <w:lang w:val="es-MX"/>
        </w:rPr>
        <w:t>Departamento de Presupuesto “B”</w:t>
      </w:r>
      <w:r w:rsidR="00FA0FB8" w:rsidRPr="004A4C18">
        <w:rPr>
          <w:rFonts w:ascii="Arial" w:hAnsi="Arial" w:cs="Arial"/>
          <w:color w:val="000000" w:themeColor="text1"/>
          <w:lang w:val="es-MX"/>
        </w:rPr>
        <w:t>.</w:t>
      </w:r>
    </w:p>
    <w:p w14:paraId="3F7FC95E" w14:textId="77777777" w:rsidR="00FA0FB8" w:rsidRPr="004A4C18" w:rsidRDefault="00FA0FB8" w:rsidP="00B16FED">
      <w:pPr>
        <w:pStyle w:val="Prrafodelista"/>
        <w:tabs>
          <w:tab w:val="left" w:pos="993"/>
          <w:tab w:val="left" w:pos="1276"/>
          <w:tab w:val="left" w:pos="1843"/>
        </w:tabs>
        <w:spacing w:after="0" w:line="240" w:lineRule="auto"/>
        <w:ind w:left="2977"/>
        <w:contextualSpacing w:val="0"/>
        <w:jc w:val="both"/>
        <w:rPr>
          <w:rFonts w:ascii="Arial" w:hAnsi="Arial" w:cs="Arial"/>
          <w:color w:val="000000" w:themeColor="text1"/>
          <w:lang w:val="es-MX"/>
        </w:rPr>
      </w:pPr>
    </w:p>
    <w:p w14:paraId="5A6430B0" w14:textId="1F172359" w:rsidR="00FA0FB8" w:rsidRPr="004A4C18" w:rsidRDefault="008E4388" w:rsidP="001462A9">
      <w:pPr>
        <w:pStyle w:val="Prrafodelista"/>
        <w:numPr>
          <w:ilvl w:val="3"/>
          <w:numId w:val="5"/>
        </w:numPr>
        <w:tabs>
          <w:tab w:val="left" w:pos="851"/>
          <w:tab w:val="left" w:pos="1276"/>
        </w:tabs>
        <w:spacing w:after="0" w:line="240" w:lineRule="auto"/>
        <w:ind w:left="2410" w:hanging="850"/>
        <w:contextualSpacing w:val="0"/>
        <w:jc w:val="both"/>
        <w:rPr>
          <w:rFonts w:ascii="Arial" w:hAnsi="Arial" w:cs="Arial"/>
          <w:color w:val="000000" w:themeColor="text1"/>
          <w:lang w:val="es-MX"/>
        </w:rPr>
      </w:pPr>
      <w:r w:rsidRPr="004A4C18">
        <w:rPr>
          <w:rFonts w:ascii="Arial" w:hAnsi="Arial" w:cs="Arial"/>
          <w:bCs/>
          <w:color w:val="000000" w:themeColor="text1"/>
          <w:lang w:val="es-MX"/>
        </w:rPr>
        <w:t>Coordinación de Seguimiento Presupuestario a Gasto de Operación</w:t>
      </w:r>
      <w:r w:rsidR="00FA0FB8" w:rsidRPr="004A4C18">
        <w:rPr>
          <w:rFonts w:ascii="Arial" w:hAnsi="Arial" w:cs="Arial"/>
          <w:bCs/>
          <w:color w:val="000000" w:themeColor="text1"/>
          <w:lang w:val="es-MX"/>
        </w:rPr>
        <w:t>.</w:t>
      </w:r>
    </w:p>
    <w:p w14:paraId="103D83EB" w14:textId="50ACA954" w:rsidR="008E4388" w:rsidRPr="004A4C18" w:rsidRDefault="008E4388" w:rsidP="001462A9">
      <w:pPr>
        <w:pStyle w:val="Prrafodelista"/>
        <w:numPr>
          <w:ilvl w:val="4"/>
          <w:numId w:val="5"/>
        </w:numPr>
        <w:tabs>
          <w:tab w:val="left" w:pos="1276"/>
          <w:tab w:val="left" w:pos="1843"/>
        </w:tabs>
        <w:spacing w:after="0" w:line="240" w:lineRule="auto"/>
        <w:ind w:left="2977" w:hanging="850"/>
        <w:contextualSpacing w:val="0"/>
        <w:jc w:val="both"/>
        <w:rPr>
          <w:rFonts w:ascii="Arial" w:hAnsi="Arial" w:cs="Arial"/>
          <w:color w:val="000000" w:themeColor="text1"/>
          <w:lang w:val="es-MX"/>
        </w:rPr>
      </w:pPr>
      <w:r w:rsidRPr="004A4C18">
        <w:rPr>
          <w:rFonts w:ascii="Arial" w:hAnsi="Arial" w:cs="Arial"/>
          <w:color w:val="000000" w:themeColor="text1"/>
          <w:lang w:val="es-MX"/>
        </w:rPr>
        <w:t>Departamento de Seguimiento a Gasto de Operación “A”</w:t>
      </w:r>
      <w:r w:rsidR="00FA0FB8" w:rsidRPr="004A4C18">
        <w:rPr>
          <w:rFonts w:ascii="Arial" w:hAnsi="Arial" w:cs="Arial"/>
          <w:color w:val="000000" w:themeColor="text1"/>
          <w:lang w:val="es-MX"/>
        </w:rPr>
        <w:t>.</w:t>
      </w:r>
    </w:p>
    <w:p w14:paraId="7E659E3C" w14:textId="584EB21B" w:rsidR="008E4388" w:rsidRPr="004A4C18" w:rsidRDefault="008E4388" w:rsidP="001462A9">
      <w:pPr>
        <w:pStyle w:val="Prrafodelista"/>
        <w:numPr>
          <w:ilvl w:val="4"/>
          <w:numId w:val="5"/>
        </w:numPr>
        <w:tabs>
          <w:tab w:val="left" w:pos="1276"/>
          <w:tab w:val="left" w:pos="1843"/>
        </w:tabs>
        <w:spacing w:after="0" w:line="240" w:lineRule="auto"/>
        <w:ind w:left="2977" w:hanging="850"/>
        <w:contextualSpacing w:val="0"/>
        <w:jc w:val="both"/>
        <w:rPr>
          <w:rFonts w:ascii="Arial" w:hAnsi="Arial" w:cs="Arial"/>
          <w:color w:val="000000" w:themeColor="text1"/>
          <w:lang w:val="es-MX"/>
        </w:rPr>
      </w:pPr>
      <w:r w:rsidRPr="004A4C18">
        <w:rPr>
          <w:rFonts w:ascii="Arial" w:hAnsi="Arial" w:cs="Arial"/>
          <w:color w:val="000000" w:themeColor="text1"/>
          <w:lang w:val="es-MX"/>
        </w:rPr>
        <w:t>Departamento de Seguimiento a Gasto de Operación “B</w:t>
      </w:r>
      <w:r w:rsidR="00BA25EA" w:rsidRPr="004A4C18">
        <w:rPr>
          <w:rFonts w:ascii="Arial" w:hAnsi="Arial" w:cs="Arial"/>
          <w:color w:val="000000" w:themeColor="text1"/>
          <w:lang w:val="es-MX"/>
        </w:rPr>
        <w:t>”.</w:t>
      </w:r>
    </w:p>
    <w:p w14:paraId="5AA04C28" w14:textId="2F07AA27" w:rsidR="008E4388" w:rsidRPr="004A4C18" w:rsidRDefault="008E4388" w:rsidP="001462A9">
      <w:pPr>
        <w:pStyle w:val="Prrafodelista"/>
        <w:numPr>
          <w:ilvl w:val="4"/>
          <w:numId w:val="5"/>
        </w:numPr>
        <w:tabs>
          <w:tab w:val="left" w:pos="1276"/>
          <w:tab w:val="left" w:pos="1843"/>
        </w:tabs>
        <w:spacing w:after="0" w:line="240" w:lineRule="auto"/>
        <w:ind w:left="2977" w:hanging="850"/>
        <w:contextualSpacing w:val="0"/>
        <w:jc w:val="both"/>
        <w:rPr>
          <w:rFonts w:ascii="Arial" w:hAnsi="Arial" w:cs="Arial"/>
          <w:color w:val="000000" w:themeColor="text1"/>
          <w:lang w:val="es-MX"/>
        </w:rPr>
      </w:pPr>
      <w:r w:rsidRPr="004A4C18">
        <w:rPr>
          <w:rFonts w:ascii="Arial" w:hAnsi="Arial" w:cs="Arial"/>
          <w:color w:val="000000" w:themeColor="text1"/>
          <w:lang w:val="es-MX"/>
        </w:rPr>
        <w:t>Departamento de Seguimiento a Gasto de Operación “C</w:t>
      </w:r>
      <w:r w:rsidR="00BA25EA" w:rsidRPr="004A4C18">
        <w:rPr>
          <w:rFonts w:ascii="Arial" w:hAnsi="Arial" w:cs="Arial"/>
          <w:color w:val="000000" w:themeColor="text1"/>
          <w:lang w:val="es-MX"/>
        </w:rPr>
        <w:t>”.</w:t>
      </w:r>
    </w:p>
    <w:p w14:paraId="7484A971" w14:textId="1234EEF4" w:rsidR="008E4388" w:rsidRPr="004A4C18" w:rsidRDefault="008E4388" w:rsidP="001462A9">
      <w:pPr>
        <w:pStyle w:val="Prrafodelista"/>
        <w:numPr>
          <w:ilvl w:val="4"/>
          <w:numId w:val="5"/>
        </w:numPr>
        <w:tabs>
          <w:tab w:val="left" w:pos="1276"/>
          <w:tab w:val="left" w:pos="1843"/>
        </w:tabs>
        <w:spacing w:after="0" w:line="240" w:lineRule="auto"/>
        <w:ind w:left="2977" w:hanging="850"/>
        <w:contextualSpacing w:val="0"/>
        <w:jc w:val="both"/>
        <w:rPr>
          <w:rFonts w:ascii="Arial" w:hAnsi="Arial" w:cs="Arial"/>
          <w:color w:val="000000" w:themeColor="text1"/>
          <w:lang w:val="es-MX"/>
        </w:rPr>
      </w:pPr>
      <w:r w:rsidRPr="004A4C18">
        <w:rPr>
          <w:rFonts w:ascii="Arial" w:hAnsi="Arial" w:cs="Arial"/>
          <w:color w:val="000000" w:themeColor="text1"/>
          <w:lang w:val="es-MX"/>
        </w:rPr>
        <w:t>Departamento de Procesamiento de Cuentas por Liquidar Certificadas</w:t>
      </w:r>
      <w:r w:rsidR="00FA0FB8" w:rsidRPr="004A4C18">
        <w:rPr>
          <w:rFonts w:ascii="Arial" w:hAnsi="Arial" w:cs="Arial"/>
          <w:color w:val="000000" w:themeColor="text1"/>
          <w:lang w:val="es-MX"/>
        </w:rPr>
        <w:t>.</w:t>
      </w:r>
    </w:p>
    <w:p w14:paraId="13BFB4E0" w14:textId="77777777" w:rsidR="00FA0FB8" w:rsidRPr="004A4C18" w:rsidRDefault="00FA0FB8" w:rsidP="00B16FED">
      <w:pPr>
        <w:pStyle w:val="Prrafodelista"/>
        <w:tabs>
          <w:tab w:val="left" w:pos="1276"/>
          <w:tab w:val="left" w:pos="1843"/>
        </w:tabs>
        <w:spacing w:after="0" w:line="240" w:lineRule="auto"/>
        <w:ind w:left="2977"/>
        <w:contextualSpacing w:val="0"/>
        <w:jc w:val="both"/>
        <w:rPr>
          <w:rFonts w:ascii="Arial" w:hAnsi="Arial" w:cs="Arial"/>
          <w:color w:val="000000" w:themeColor="text1"/>
          <w:lang w:val="es-MX"/>
        </w:rPr>
      </w:pPr>
    </w:p>
    <w:p w14:paraId="6A2F5FFD" w14:textId="0A525C97" w:rsidR="00FA0FB8" w:rsidRPr="004A4C18" w:rsidRDefault="008E4388" w:rsidP="001462A9">
      <w:pPr>
        <w:pStyle w:val="Prrafodelista"/>
        <w:numPr>
          <w:ilvl w:val="3"/>
          <w:numId w:val="5"/>
        </w:numPr>
        <w:tabs>
          <w:tab w:val="left" w:pos="851"/>
          <w:tab w:val="left" w:pos="1276"/>
        </w:tabs>
        <w:spacing w:after="0" w:line="240" w:lineRule="auto"/>
        <w:ind w:left="2268" w:hanging="708"/>
        <w:contextualSpacing w:val="0"/>
        <w:jc w:val="both"/>
        <w:rPr>
          <w:rFonts w:ascii="Arial" w:hAnsi="Arial" w:cs="Arial"/>
          <w:color w:val="000000" w:themeColor="text1"/>
          <w:lang w:val="es-MX"/>
        </w:rPr>
      </w:pPr>
      <w:r w:rsidRPr="004A4C18">
        <w:rPr>
          <w:rFonts w:ascii="Arial" w:hAnsi="Arial" w:cs="Arial"/>
          <w:bCs/>
          <w:color w:val="000000" w:themeColor="text1"/>
          <w:lang w:val="es-MX"/>
        </w:rPr>
        <w:t>Coordinación de Gestión Presupuestaria</w:t>
      </w:r>
      <w:r w:rsidR="00FA0FB8" w:rsidRPr="004A4C18">
        <w:rPr>
          <w:rFonts w:ascii="Arial" w:hAnsi="Arial" w:cs="Arial"/>
          <w:bCs/>
          <w:color w:val="000000" w:themeColor="text1"/>
          <w:lang w:val="es-MX"/>
        </w:rPr>
        <w:t>.</w:t>
      </w:r>
    </w:p>
    <w:p w14:paraId="1D81C8A3" w14:textId="36826F5C" w:rsidR="008E4388" w:rsidRPr="004A4C18" w:rsidRDefault="008E4388" w:rsidP="001462A9">
      <w:pPr>
        <w:pStyle w:val="Prrafodelista"/>
        <w:numPr>
          <w:ilvl w:val="4"/>
          <w:numId w:val="5"/>
        </w:numPr>
        <w:tabs>
          <w:tab w:val="left" w:pos="993"/>
          <w:tab w:val="left" w:pos="1276"/>
          <w:tab w:val="left" w:pos="1843"/>
        </w:tabs>
        <w:spacing w:after="0" w:line="240" w:lineRule="auto"/>
        <w:ind w:left="3119" w:hanging="992"/>
        <w:contextualSpacing w:val="0"/>
        <w:jc w:val="both"/>
        <w:rPr>
          <w:rFonts w:ascii="Arial" w:hAnsi="Arial" w:cs="Arial"/>
          <w:color w:val="000000" w:themeColor="text1"/>
          <w:lang w:val="es-MX"/>
        </w:rPr>
      </w:pPr>
      <w:r w:rsidRPr="004A4C18">
        <w:rPr>
          <w:rFonts w:ascii="Arial" w:hAnsi="Arial" w:cs="Arial"/>
          <w:color w:val="000000" w:themeColor="text1"/>
          <w:lang w:val="es-MX"/>
        </w:rPr>
        <w:t xml:space="preserve">Departamento de </w:t>
      </w:r>
      <w:r w:rsidRPr="004A4C18">
        <w:rPr>
          <w:rFonts w:ascii="Arial" w:hAnsi="Arial" w:cs="Arial"/>
          <w:bCs/>
          <w:color w:val="000000" w:themeColor="text1"/>
          <w:lang w:val="es-MX"/>
        </w:rPr>
        <w:t>Gestión Presupuestaria “A”</w:t>
      </w:r>
      <w:r w:rsidR="00FA0FB8" w:rsidRPr="004A4C18">
        <w:rPr>
          <w:rFonts w:ascii="Arial" w:hAnsi="Arial" w:cs="Arial"/>
          <w:bCs/>
          <w:color w:val="000000" w:themeColor="text1"/>
          <w:lang w:val="es-MX"/>
        </w:rPr>
        <w:t>.</w:t>
      </w:r>
    </w:p>
    <w:p w14:paraId="2D87A4C2" w14:textId="44F6FF54" w:rsidR="008E4388" w:rsidRPr="004A4C18" w:rsidRDefault="008E4388" w:rsidP="001462A9">
      <w:pPr>
        <w:pStyle w:val="Prrafodelista"/>
        <w:numPr>
          <w:ilvl w:val="4"/>
          <w:numId w:val="5"/>
        </w:numPr>
        <w:tabs>
          <w:tab w:val="left" w:pos="993"/>
          <w:tab w:val="left" w:pos="1276"/>
          <w:tab w:val="left" w:pos="1843"/>
        </w:tabs>
        <w:spacing w:after="0" w:line="240" w:lineRule="auto"/>
        <w:ind w:left="3119" w:hanging="992"/>
        <w:contextualSpacing w:val="0"/>
        <w:jc w:val="both"/>
        <w:rPr>
          <w:rFonts w:ascii="Arial" w:hAnsi="Arial" w:cs="Arial"/>
          <w:color w:val="000000" w:themeColor="text1"/>
          <w:lang w:val="es-MX"/>
        </w:rPr>
      </w:pPr>
      <w:r w:rsidRPr="004A4C18">
        <w:rPr>
          <w:rFonts w:ascii="Arial" w:hAnsi="Arial" w:cs="Arial"/>
          <w:color w:val="000000" w:themeColor="text1"/>
          <w:lang w:val="es-MX"/>
        </w:rPr>
        <w:t xml:space="preserve">Departamento de </w:t>
      </w:r>
      <w:r w:rsidRPr="004A4C18">
        <w:rPr>
          <w:rFonts w:ascii="Arial" w:hAnsi="Arial" w:cs="Arial"/>
          <w:bCs/>
          <w:color w:val="000000" w:themeColor="text1"/>
          <w:lang w:val="es-MX"/>
        </w:rPr>
        <w:t>Gestión Presupuestaria “B”</w:t>
      </w:r>
      <w:r w:rsidR="00FA0FB8" w:rsidRPr="004A4C18">
        <w:rPr>
          <w:rFonts w:ascii="Arial" w:hAnsi="Arial" w:cs="Arial"/>
          <w:bCs/>
          <w:color w:val="000000" w:themeColor="text1"/>
          <w:lang w:val="es-MX"/>
        </w:rPr>
        <w:t>.</w:t>
      </w:r>
    </w:p>
    <w:p w14:paraId="71B8D78D" w14:textId="126619CE" w:rsidR="008E4388" w:rsidRPr="004A4C18" w:rsidRDefault="008E4388" w:rsidP="001462A9">
      <w:pPr>
        <w:pStyle w:val="Prrafodelista"/>
        <w:numPr>
          <w:ilvl w:val="4"/>
          <w:numId w:val="5"/>
        </w:numPr>
        <w:tabs>
          <w:tab w:val="left" w:pos="993"/>
          <w:tab w:val="left" w:pos="1276"/>
          <w:tab w:val="left" w:pos="1843"/>
        </w:tabs>
        <w:spacing w:after="0" w:line="240" w:lineRule="auto"/>
        <w:ind w:left="3119" w:hanging="992"/>
        <w:contextualSpacing w:val="0"/>
        <w:jc w:val="both"/>
        <w:rPr>
          <w:rFonts w:ascii="Arial" w:hAnsi="Arial" w:cs="Arial"/>
          <w:color w:val="000000" w:themeColor="text1"/>
          <w:lang w:val="es-MX"/>
        </w:rPr>
      </w:pPr>
      <w:r w:rsidRPr="004A4C18">
        <w:rPr>
          <w:rFonts w:ascii="Arial" w:hAnsi="Arial" w:cs="Arial"/>
          <w:color w:val="000000" w:themeColor="text1"/>
          <w:lang w:val="es-MX"/>
        </w:rPr>
        <w:t>Departamento de Procesos de Información</w:t>
      </w:r>
      <w:r w:rsidR="00FA0FB8" w:rsidRPr="004A4C18">
        <w:rPr>
          <w:rFonts w:ascii="Arial" w:hAnsi="Arial" w:cs="Arial"/>
          <w:color w:val="000000" w:themeColor="text1"/>
          <w:lang w:val="es-MX"/>
        </w:rPr>
        <w:t>.</w:t>
      </w:r>
    </w:p>
    <w:p w14:paraId="71F8A19D" w14:textId="3AE84B72" w:rsidR="00FA0FB8" w:rsidRPr="004A4C18" w:rsidRDefault="00FA0FB8" w:rsidP="00B16FED">
      <w:pPr>
        <w:pStyle w:val="Prrafodelista"/>
        <w:tabs>
          <w:tab w:val="left" w:pos="993"/>
          <w:tab w:val="left" w:pos="1276"/>
          <w:tab w:val="left" w:pos="1843"/>
        </w:tabs>
        <w:spacing w:after="0" w:line="240" w:lineRule="auto"/>
        <w:ind w:left="3119"/>
        <w:contextualSpacing w:val="0"/>
        <w:jc w:val="both"/>
        <w:rPr>
          <w:rFonts w:ascii="Arial" w:hAnsi="Arial" w:cs="Arial"/>
          <w:color w:val="000000" w:themeColor="text1"/>
          <w:lang w:val="es-MX"/>
        </w:rPr>
      </w:pPr>
    </w:p>
    <w:p w14:paraId="7CA31659" w14:textId="179D4E8B" w:rsidR="009058BB" w:rsidRPr="004A4C18" w:rsidRDefault="009058BB" w:rsidP="00B16FED">
      <w:pPr>
        <w:pStyle w:val="Prrafodelista"/>
        <w:tabs>
          <w:tab w:val="left" w:pos="993"/>
          <w:tab w:val="left" w:pos="1276"/>
          <w:tab w:val="left" w:pos="1843"/>
        </w:tabs>
        <w:spacing w:after="0" w:line="240" w:lineRule="auto"/>
        <w:ind w:left="3119"/>
        <w:contextualSpacing w:val="0"/>
        <w:jc w:val="both"/>
        <w:rPr>
          <w:rFonts w:ascii="Arial" w:hAnsi="Arial" w:cs="Arial"/>
          <w:color w:val="000000" w:themeColor="text1"/>
          <w:lang w:val="es-MX"/>
        </w:rPr>
      </w:pPr>
    </w:p>
    <w:p w14:paraId="08DAE7DE" w14:textId="77777777" w:rsidR="009058BB" w:rsidRPr="004A4C18" w:rsidRDefault="009058BB" w:rsidP="00B16FED">
      <w:pPr>
        <w:pStyle w:val="Prrafodelista"/>
        <w:tabs>
          <w:tab w:val="left" w:pos="993"/>
          <w:tab w:val="left" w:pos="1276"/>
          <w:tab w:val="left" w:pos="1843"/>
        </w:tabs>
        <w:spacing w:after="0" w:line="240" w:lineRule="auto"/>
        <w:ind w:left="3119"/>
        <w:contextualSpacing w:val="0"/>
        <w:jc w:val="both"/>
        <w:rPr>
          <w:rFonts w:ascii="Arial" w:hAnsi="Arial" w:cs="Arial"/>
          <w:color w:val="000000" w:themeColor="text1"/>
          <w:lang w:val="es-MX"/>
        </w:rPr>
      </w:pPr>
    </w:p>
    <w:p w14:paraId="3170117B" w14:textId="6A5D0390" w:rsidR="008E4388" w:rsidRPr="004A4C18" w:rsidRDefault="008E4388" w:rsidP="001462A9">
      <w:pPr>
        <w:pStyle w:val="Prrafodelista"/>
        <w:numPr>
          <w:ilvl w:val="2"/>
          <w:numId w:val="5"/>
        </w:numPr>
        <w:tabs>
          <w:tab w:val="left" w:pos="709"/>
          <w:tab w:val="left" w:pos="1276"/>
        </w:tabs>
        <w:spacing w:after="0" w:line="240" w:lineRule="auto"/>
        <w:ind w:left="1843" w:hanging="567"/>
        <w:contextualSpacing w:val="0"/>
        <w:jc w:val="both"/>
        <w:rPr>
          <w:rFonts w:ascii="Arial" w:hAnsi="Arial" w:cs="Arial"/>
          <w:color w:val="000000" w:themeColor="text1"/>
          <w:lang w:val="es-MX"/>
        </w:rPr>
      </w:pPr>
      <w:r w:rsidRPr="004A4C18">
        <w:rPr>
          <w:rFonts w:ascii="Arial" w:hAnsi="Arial" w:cs="Arial"/>
          <w:color w:val="000000" w:themeColor="text1"/>
          <w:lang w:val="es-MX"/>
        </w:rPr>
        <w:lastRenderedPageBreak/>
        <w:t>Tesorería</w:t>
      </w:r>
    </w:p>
    <w:p w14:paraId="0D5E8B26" w14:textId="77777777" w:rsidR="00FA0FB8" w:rsidRPr="004A4C18" w:rsidRDefault="00FA0FB8" w:rsidP="00B16FED">
      <w:pPr>
        <w:pStyle w:val="Prrafodelista"/>
        <w:tabs>
          <w:tab w:val="left" w:pos="709"/>
          <w:tab w:val="left" w:pos="1276"/>
          <w:tab w:val="left" w:pos="1843"/>
        </w:tabs>
        <w:spacing w:after="0" w:line="240" w:lineRule="auto"/>
        <w:ind w:left="1428"/>
        <w:contextualSpacing w:val="0"/>
        <w:jc w:val="both"/>
        <w:rPr>
          <w:rFonts w:ascii="Arial" w:hAnsi="Arial" w:cs="Arial"/>
          <w:color w:val="000000" w:themeColor="text1"/>
          <w:lang w:val="es-MX"/>
        </w:rPr>
      </w:pPr>
    </w:p>
    <w:p w14:paraId="0C0A5DA9" w14:textId="4717C138" w:rsidR="00FA0FB8" w:rsidRPr="004A4C18" w:rsidRDefault="008E4388" w:rsidP="001462A9">
      <w:pPr>
        <w:pStyle w:val="Prrafodelista"/>
        <w:numPr>
          <w:ilvl w:val="3"/>
          <w:numId w:val="5"/>
        </w:numPr>
        <w:tabs>
          <w:tab w:val="left" w:pos="851"/>
        </w:tabs>
        <w:spacing w:after="0" w:line="240" w:lineRule="auto"/>
        <w:ind w:left="2268" w:hanging="708"/>
        <w:contextualSpacing w:val="0"/>
        <w:jc w:val="both"/>
        <w:rPr>
          <w:rFonts w:ascii="Arial" w:hAnsi="Arial" w:cs="Arial"/>
          <w:color w:val="000000" w:themeColor="text1"/>
          <w:lang w:val="es-MX"/>
        </w:rPr>
      </w:pPr>
      <w:r w:rsidRPr="004A4C18">
        <w:rPr>
          <w:rFonts w:ascii="Arial" w:hAnsi="Arial" w:cs="Arial"/>
          <w:color w:val="000000" w:themeColor="text1"/>
          <w:lang w:val="es-MX"/>
        </w:rPr>
        <w:t>Coordinación de Programas Federales y Control de Fondos</w:t>
      </w:r>
      <w:r w:rsidR="00FA0FB8" w:rsidRPr="004A4C18">
        <w:rPr>
          <w:rFonts w:ascii="Arial" w:hAnsi="Arial" w:cs="Arial"/>
          <w:color w:val="000000" w:themeColor="text1"/>
          <w:lang w:val="es-MX"/>
        </w:rPr>
        <w:t>.</w:t>
      </w:r>
    </w:p>
    <w:p w14:paraId="39938C40" w14:textId="04B7E1EF" w:rsidR="008E4388" w:rsidRPr="004A4C18" w:rsidRDefault="008E4388" w:rsidP="001462A9">
      <w:pPr>
        <w:pStyle w:val="Prrafodelista"/>
        <w:numPr>
          <w:ilvl w:val="4"/>
          <w:numId w:val="5"/>
        </w:numPr>
        <w:tabs>
          <w:tab w:val="left" w:pos="993"/>
          <w:tab w:val="left" w:pos="1276"/>
        </w:tabs>
        <w:spacing w:after="0" w:line="240" w:lineRule="auto"/>
        <w:ind w:left="2977" w:hanging="850"/>
        <w:contextualSpacing w:val="0"/>
        <w:jc w:val="both"/>
        <w:rPr>
          <w:rFonts w:ascii="Arial" w:hAnsi="Arial" w:cs="Arial"/>
          <w:color w:val="000000" w:themeColor="text1"/>
          <w:lang w:val="es-MX"/>
        </w:rPr>
      </w:pPr>
      <w:r w:rsidRPr="004A4C18">
        <w:rPr>
          <w:rFonts w:ascii="Arial" w:hAnsi="Arial" w:cs="Arial"/>
          <w:bCs/>
          <w:color w:val="000000" w:themeColor="text1"/>
          <w:lang w:val="es-MX"/>
        </w:rPr>
        <w:t>Departamento de Programas Federales</w:t>
      </w:r>
      <w:r w:rsidR="00FA0FB8" w:rsidRPr="004A4C18">
        <w:rPr>
          <w:rFonts w:ascii="Arial" w:hAnsi="Arial" w:cs="Arial"/>
          <w:bCs/>
          <w:color w:val="000000" w:themeColor="text1"/>
          <w:lang w:val="es-MX"/>
        </w:rPr>
        <w:t>.</w:t>
      </w:r>
    </w:p>
    <w:p w14:paraId="5D496780" w14:textId="1D633085" w:rsidR="008E4388" w:rsidRPr="004A4C18" w:rsidRDefault="008E4388" w:rsidP="001462A9">
      <w:pPr>
        <w:pStyle w:val="Prrafodelista"/>
        <w:numPr>
          <w:ilvl w:val="4"/>
          <w:numId w:val="5"/>
        </w:numPr>
        <w:tabs>
          <w:tab w:val="left" w:pos="993"/>
          <w:tab w:val="left" w:pos="1276"/>
        </w:tabs>
        <w:spacing w:after="0" w:line="240" w:lineRule="auto"/>
        <w:ind w:left="2977" w:hanging="850"/>
        <w:contextualSpacing w:val="0"/>
        <w:jc w:val="both"/>
        <w:rPr>
          <w:rFonts w:ascii="Arial" w:hAnsi="Arial" w:cs="Arial"/>
          <w:color w:val="000000" w:themeColor="text1"/>
          <w:lang w:val="es-MX"/>
        </w:rPr>
      </w:pPr>
      <w:r w:rsidRPr="004A4C18">
        <w:rPr>
          <w:rFonts w:ascii="Arial" w:hAnsi="Arial" w:cs="Arial"/>
          <w:bCs/>
          <w:color w:val="000000" w:themeColor="text1"/>
          <w:lang w:val="es-MX"/>
        </w:rPr>
        <w:t>Departamento de Control de Fondos</w:t>
      </w:r>
      <w:r w:rsidR="00FA0FB8" w:rsidRPr="004A4C18">
        <w:rPr>
          <w:rFonts w:ascii="Arial" w:hAnsi="Arial" w:cs="Arial"/>
          <w:bCs/>
          <w:color w:val="000000" w:themeColor="text1"/>
          <w:lang w:val="es-MX"/>
        </w:rPr>
        <w:t>.</w:t>
      </w:r>
    </w:p>
    <w:p w14:paraId="03933480" w14:textId="6BCF03D2" w:rsidR="008E4388" w:rsidRPr="004A4C18" w:rsidRDefault="008E4388" w:rsidP="001462A9">
      <w:pPr>
        <w:pStyle w:val="Prrafodelista"/>
        <w:numPr>
          <w:ilvl w:val="4"/>
          <w:numId w:val="5"/>
        </w:numPr>
        <w:tabs>
          <w:tab w:val="left" w:pos="993"/>
          <w:tab w:val="left" w:pos="1276"/>
        </w:tabs>
        <w:spacing w:after="0" w:line="240" w:lineRule="auto"/>
        <w:ind w:left="2977" w:hanging="850"/>
        <w:contextualSpacing w:val="0"/>
        <w:jc w:val="both"/>
        <w:rPr>
          <w:rFonts w:ascii="Arial" w:hAnsi="Arial" w:cs="Arial"/>
          <w:color w:val="000000" w:themeColor="text1"/>
          <w:lang w:val="es-MX"/>
        </w:rPr>
      </w:pPr>
      <w:r w:rsidRPr="004A4C18">
        <w:rPr>
          <w:rFonts w:ascii="Arial" w:hAnsi="Arial" w:cs="Arial"/>
          <w:bCs/>
          <w:color w:val="000000" w:themeColor="text1"/>
          <w:lang w:val="es-MX"/>
        </w:rPr>
        <w:t>Departamento de Bursatilización y Fideicomisos Públicos</w:t>
      </w:r>
      <w:r w:rsidR="00FA0FB8" w:rsidRPr="004A4C18">
        <w:rPr>
          <w:rFonts w:ascii="Arial" w:hAnsi="Arial" w:cs="Arial"/>
          <w:bCs/>
          <w:color w:val="000000" w:themeColor="text1"/>
          <w:lang w:val="es-MX"/>
        </w:rPr>
        <w:t>.</w:t>
      </w:r>
    </w:p>
    <w:p w14:paraId="7FD27CAF" w14:textId="77777777" w:rsidR="00FA0FB8" w:rsidRPr="004A4C18" w:rsidRDefault="00FA0FB8" w:rsidP="00B16FED">
      <w:pPr>
        <w:pStyle w:val="Prrafodelista"/>
        <w:tabs>
          <w:tab w:val="left" w:pos="993"/>
          <w:tab w:val="left" w:pos="1276"/>
        </w:tabs>
        <w:spacing w:after="0" w:line="240" w:lineRule="auto"/>
        <w:ind w:left="2977"/>
        <w:contextualSpacing w:val="0"/>
        <w:jc w:val="both"/>
        <w:rPr>
          <w:rFonts w:ascii="Arial" w:hAnsi="Arial" w:cs="Arial"/>
          <w:color w:val="000000" w:themeColor="text1"/>
          <w:lang w:val="es-MX"/>
        </w:rPr>
      </w:pPr>
    </w:p>
    <w:p w14:paraId="1CCA6934" w14:textId="0437D67F" w:rsidR="00FA0FB8" w:rsidRPr="004A4C18" w:rsidRDefault="008E4388" w:rsidP="001462A9">
      <w:pPr>
        <w:pStyle w:val="Prrafodelista"/>
        <w:numPr>
          <w:ilvl w:val="3"/>
          <w:numId w:val="5"/>
        </w:numPr>
        <w:tabs>
          <w:tab w:val="left" w:pos="851"/>
        </w:tabs>
        <w:spacing w:after="0" w:line="240" w:lineRule="auto"/>
        <w:ind w:left="2410" w:hanging="850"/>
        <w:contextualSpacing w:val="0"/>
        <w:jc w:val="both"/>
        <w:rPr>
          <w:rFonts w:ascii="Arial" w:hAnsi="Arial" w:cs="Arial"/>
          <w:color w:val="000000" w:themeColor="text1"/>
          <w:lang w:val="es-MX"/>
        </w:rPr>
      </w:pPr>
      <w:r w:rsidRPr="004A4C18">
        <w:rPr>
          <w:rFonts w:ascii="Arial" w:hAnsi="Arial" w:cs="Arial"/>
          <w:color w:val="000000" w:themeColor="text1"/>
          <w:lang w:val="es-MX"/>
        </w:rPr>
        <w:t>Coordinación de Control Financiero</w:t>
      </w:r>
      <w:r w:rsidR="00FA0FB8" w:rsidRPr="004A4C18">
        <w:rPr>
          <w:rFonts w:ascii="Arial" w:hAnsi="Arial" w:cs="Arial"/>
          <w:color w:val="000000" w:themeColor="text1"/>
          <w:lang w:val="es-MX"/>
        </w:rPr>
        <w:t>.</w:t>
      </w:r>
    </w:p>
    <w:p w14:paraId="22892581" w14:textId="1C32A611" w:rsidR="008E4388" w:rsidRPr="004A4C18" w:rsidRDefault="008E4388" w:rsidP="001462A9">
      <w:pPr>
        <w:pStyle w:val="Prrafodelista"/>
        <w:numPr>
          <w:ilvl w:val="4"/>
          <w:numId w:val="15"/>
        </w:numPr>
        <w:tabs>
          <w:tab w:val="left" w:pos="1134"/>
        </w:tabs>
        <w:spacing w:after="0" w:line="240" w:lineRule="auto"/>
        <w:ind w:left="3119" w:hanging="937"/>
        <w:contextualSpacing w:val="0"/>
        <w:jc w:val="both"/>
        <w:rPr>
          <w:rFonts w:ascii="Arial" w:hAnsi="Arial" w:cs="Arial"/>
          <w:color w:val="000000" w:themeColor="text1"/>
          <w:lang w:val="es-MX"/>
        </w:rPr>
      </w:pPr>
      <w:r w:rsidRPr="004A4C18">
        <w:rPr>
          <w:rFonts w:ascii="Arial" w:hAnsi="Arial" w:cs="Arial"/>
          <w:bCs/>
          <w:color w:val="000000" w:themeColor="text1"/>
          <w:lang w:val="es-MX"/>
        </w:rPr>
        <w:t>Departamento de Planeación y Evaluación Financiera</w:t>
      </w:r>
      <w:r w:rsidR="00FA0FB8" w:rsidRPr="004A4C18">
        <w:rPr>
          <w:rFonts w:ascii="Arial" w:hAnsi="Arial" w:cs="Arial"/>
          <w:bCs/>
          <w:color w:val="000000" w:themeColor="text1"/>
          <w:lang w:val="es-MX"/>
        </w:rPr>
        <w:t>.</w:t>
      </w:r>
    </w:p>
    <w:p w14:paraId="33ABE515" w14:textId="173C1BBF" w:rsidR="008E4388" w:rsidRPr="004A4C18" w:rsidRDefault="008E4388" w:rsidP="001462A9">
      <w:pPr>
        <w:pStyle w:val="Prrafodelista"/>
        <w:numPr>
          <w:ilvl w:val="4"/>
          <w:numId w:val="16"/>
        </w:numPr>
        <w:tabs>
          <w:tab w:val="left" w:pos="1134"/>
        </w:tabs>
        <w:spacing w:after="0" w:line="240" w:lineRule="auto"/>
        <w:ind w:left="3119" w:hanging="937"/>
        <w:contextualSpacing w:val="0"/>
        <w:jc w:val="both"/>
        <w:rPr>
          <w:rFonts w:ascii="Arial" w:hAnsi="Arial" w:cs="Arial"/>
          <w:color w:val="000000" w:themeColor="text1"/>
          <w:lang w:val="es-MX"/>
        </w:rPr>
      </w:pPr>
      <w:r w:rsidRPr="004A4C18">
        <w:rPr>
          <w:rFonts w:ascii="Arial" w:hAnsi="Arial" w:cs="Arial"/>
          <w:bCs/>
          <w:color w:val="000000" w:themeColor="text1"/>
          <w:lang w:val="es-MX"/>
        </w:rPr>
        <w:t>Departamento de Programación de Ministraciones y Pagos</w:t>
      </w:r>
      <w:r w:rsidR="00FA0FB8" w:rsidRPr="004A4C18">
        <w:rPr>
          <w:rFonts w:ascii="Arial" w:hAnsi="Arial" w:cs="Arial"/>
          <w:bCs/>
          <w:color w:val="000000" w:themeColor="text1"/>
          <w:lang w:val="es-MX"/>
        </w:rPr>
        <w:t>.</w:t>
      </w:r>
    </w:p>
    <w:p w14:paraId="25714D07" w14:textId="5E199A2A" w:rsidR="008E4388" w:rsidRPr="004A4C18" w:rsidRDefault="008E4388" w:rsidP="001462A9">
      <w:pPr>
        <w:pStyle w:val="Prrafodelista"/>
        <w:numPr>
          <w:ilvl w:val="4"/>
          <w:numId w:val="16"/>
        </w:numPr>
        <w:tabs>
          <w:tab w:val="left" w:pos="1134"/>
        </w:tabs>
        <w:spacing w:after="0" w:line="240" w:lineRule="auto"/>
        <w:ind w:left="3119" w:hanging="937"/>
        <w:contextualSpacing w:val="0"/>
        <w:jc w:val="both"/>
        <w:rPr>
          <w:rFonts w:ascii="Arial" w:hAnsi="Arial" w:cs="Arial"/>
          <w:color w:val="000000" w:themeColor="text1"/>
          <w:lang w:val="es-MX"/>
        </w:rPr>
      </w:pPr>
      <w:r w:rsidRPr="004A4C18">
        <w:rPr>
          <w:rFonts w:ascii="Arial" w:hAnsi="Arial" w:cs="Arial"/>
          <w:bCs/>
          <w:color w:val="000000" w:themeColor="text1"/>
          <w:lang w:val="es-MX"/>
        </w:rPr>
        <w:t>Departamento de Participaciones Municipales</w:t>
      </w:r>
      <w:r w:rsidR="00FA0FB8" w:rsidRPr="004A4C18">
        <w:rPr>
          <w:rFonts w:ascii="Arial" w:hAnsi="Arial" w:cs="Arial"/>
          <w:bCs/>
          <w:color w:val="000000" w:themeColor="text1"/>
          <w:lang w:val="es-MX"/>
        </w:rPr>
        <w:t>.</w:t>
      </w:r>
    </w:p>
    <w:p w14:paraId="7C9675BB" w14:textId="144B28C1" w:rsidR="008E4388" w:rsidRPr="004A4C18" w:rsidRDefault="008E4388" w:rsidP="001462A9">
      <w:pPr>
        <w:pStyle w:val="Prrafodelista"/>
        <w:numPr>
          <w:ilvl w:val="4"/>
          <w:numId w:val="16"/>
        </w:numPr>
        <w:tabs>
          <w:tab w:val="left" w:pos="1134"/>
        </w:tabs>
        <w:spacing w:after="0" w:line="240" w:lineRule="auto"/>
        <w:ind w:left="3119" w:hanging="937"/>
        <w:contextualSpacing w:val="0"/>
        <w:jc w:val="both"/>
        <w:rPr>
          <w:rFonts w:ascii="Arial" w:hAnsi="Arial" w:cs="Arial"/>
          <w:color w:val="000000" w:themeColor="text1"/>
          <w:lang w:val="es-MX"/>
        </w:rPr>
      </w:pPr>
      <w:r w:rsidRPr="004A4C18">
        <w:rPr>
          <w:rFonts w:ascii="Arial" w:hAnsi="Arial" w:cs="Arial"/>
          <w:bCs/>
          <w:color w:val="000000" w:themeColor="text1"/>
          <w:lang w:val="es-MX"/>
        </w:rPr>
        <w:t>Departamento de Deuda Pública y Otras Obligaciones de Pago</w:t>
      </w:r>
      <w:r w:rsidR="00FA0FB8" w:rsidRPr="004A4C18">
        <w:rPr>
          <w:rFonts w:ascii="Arial" w:hAnsi="Arial" w:cs="Arial"/>
          <w:bCs/>
          <w:color w:val="000000" w:themeColor="text1"/>
          <w:lang w:val="es-MX"/>
        </w:rPr>
        <w:t>.</w:t>
      </w:r>
    </w:p>
    <w:p w14:paraId="226726FE" w14:textId="77777777" w:rsidR="00F474EA" w:rsidRPr="004A4C18" w:rsidRDefault="00F474EA" w:rsidP="00F474EA">
      <w:pPr>
        <w:pStyle w:val="Prrafodelista"/>
        <w:tabs>
          <w:tab w:val="left" w:pos="1134"/>
        </w:tabs>
        <w:spacing w:after="0" w:line="240" w:lineRule="auto"/>
        <w:ind w:left="3119"/>
        <w:contextualSpacing w:val="0"/>
        <w:jc w:val="both"/>
        <w:rPr>
          <w:rFonts w:ascii="Arial" w:hAnsi="Arial" w:cs="Arial"/>
          <w:color w:val="000000" w:themeColor="text1"/>
          <w:lang w:val="es-MX"/>
        </w:rPr>
      </w:pPr>
    </w:p>
    <w:p w14:paraId="73967842" w14:textId="5716D65C" w:rsidR="00F474EA" w:rsidRPr="004A4C18" w:rsidRDefault="00CD22FE" w:rsidP="00CD22FE">
      <w:pPr>
        <w:rPr>
          <w:rFonts w:ascii="Arial" w:hAnsi="Arial" w:cs="Arial"/>
          <w:color w:val="000000" w:themeColor="text1"/>
          <w:lang w:val="es-MX"/>
        </w:rPr>
      </w:pPr>
      <w:r w:rsidRPr="004A4C18">
        <w:rPr>
          <w:rFonts w:ascii="Arial" w:hAnsi="Arial" w:cs="Arial"/>
          <w:color w:val="000000" w:themeColor="text1"/>
          <w:lang w:val="es-MX"/>
        </w:rPr>
        <w:t>1.2</w:t>
      </w:r>
      <w:r w:rsidRPr="004A4C18">
        <w:rPr>
          <w:rFonts w:ascii="Arial" w:hAnsi="Arial" w:cs="Arial"/>
          <w:color w:val="000000" w:themeColor="text1"/>
          <w:lang w:val="es-MX"/>
        </w:rPr>
        <w:tab/>
      </w:r>
      <w:r w:rsidR="008E4388" w:rsidRPr="004A4C18">
        <w:rPr>
          <w:rFonts w:ascii="Arial" w:hAnsi="Arial" w:cs="Arial"/>
          <w:color w:val="000000" w:themeColor="text1"/>
          <w:lang w:val="es-MX"/>
        </w:rPr>
        <w:t>Subsecretaría de Ingresos</w:t>
      </w:r>
      <w:r w:rsidR="00FA0FB8" w:rsidRPr="004A4C18">
        <w:rPr>
          <w:rFonts w:ascii="Arial" w:hAnsi="Arial" w:cs="Arial"/>
          <w:color w:val="000000" w:themeColor="text1"/>
          <w:lang w:val="es-MX"/>
        </w:rPr>
        <w:t>.</w:t>
      </w:r>
    </w:p>
    <w:p w14:paraId="15F63D16" w14:textId="721791EF" w:rsidR="00FA0FB8" w:rsidRPr="004A4C18" w:rsidRDefault="00CD22FE" w:rsidP="00CD22FE">
      <w:pPr>
        <w:ind w:firstLine="720"/>
        <w:rPr>
          <w:rFonts w:ascii="Arial" w:hAnsi="Arial" w:cs="Arial"/>
          <w:color w:val="000000" w:themeColor="text1"/>
          <w:lang w:val="es-MX"/>
        </w:rPr>
      </w:pPr>
      <w:r w:rsidRPr="004A4C18">
        <w:rPr>
          <w:rFonts w:ascii="Arial" w:hAnsi="Arial" w:cs="Arial"/>
          <w:color w:val="000000" w:themeColor="text1"/>
          <w:lang w:val="es-MX"/>
        </w:rPr>
        <w:t>1.2.1</w:t>
      </w:r>
      <w:r w:rsidRPr="004A4C18">
        <w:rPr>
          <w:rFonts w:ascii="Arial" w:hAnsi="Arial" w:cs="Arial"/>
          <w:color w:val="000000" w:themeColor="text1"/>
          <w:lang w:val="es-MX"/>
        </w:rPr>
        <w:tab/>
      </w:r>
      <w:r w:rsidR="008E4388" w:rsidRPr="004A4C18">
        <w:rPr>
          <w:rFonts w:ascii="Arial" w:hAnsi="Arial" w:cs="Arial"/>
          <w:color w:val="000000" w:themeColor="text1"/>
          <w:lang w:val="es-MX"/>
        </w:rPr>
        <w:t>Dirección de Ingresos y Recaudación</w:t>
      </w:r>
      <w:r w:rsidR="00FA0FB8" w:rsidRPr="004A4C18">
        <w:rPr>
          <w:rFonts w:ascii="Arial" w:hAnsi="Arial" w:cs="Arial"/>
          <w:color w:val="000000" w:themeColor="text1"/>
          <w:lang w:val="es-MX"/>
        </w:rPr>
        <w:t>.</w:t>
      </w:r>
    </w:p>
    <w:p w14:paraId="5E1C8501" w14:textId="29E7F805" w:rsidR="004C5DB9" w:rsidRPr="004A4C18" w:rsidRDefault="004C5DB9" w:rsidP="001462A9">
      <w:pPr>
        <w:pStyle w:val="Prrafodelista"/>
        <w:numPr>
          <w:ilvl w:val="3"/>
          <w:numId w:val="6"/>
        </w:numPr>
        <w:spacing w:after="0" w:line="240" w:lineRule="auto"/>
        <w:ind w:left="2410" w:hanging="850"/>
        <w:contextualSpacing w:val="0"/>
        <w:jc w:val="both"/>
        <w:rPr>
          <w:rFonts w:ascii="Arial" w:hAnsi="Arial" w:cs="Arial"/>
          <w:color w:val="000000" w:themeColor="text1"/>
          <w:lang w:val="es-MX"/>
        </w:rPr>
      </w:pPr>
      <w:r w:rsidRPr="004A4C18">
        <w:rPr>
          <w:rFonts w:ascii="Arial" w:hAnsi="Arial" w:cs="Arial"/>
          <w:color w:val="000000" w:themeColor="text1"/>
          <w:lang w:val="es-MX"/>
        </w:rPr>
        <w:t>Coordinación Técnica de Ingresos.</w:t>
      </w:r>
    </w:p>
    <w:p w14:paraId="07275CBF" w14:textId="77777777" w:rsidR="004C5DB9" w:rsidRPr="004A4C18" w:rsidRDefault="004C5DB9" w:rsidP="001462A9">
      <w:pPr>
        <w:pStyle w:val="Prrafodelista"/>
        <w:numPr>
          <w:ilvl w:val="4"/>
          <w:numId w:val="6"/>
        </w:numPr>
        <w:tabs>
          <w:tab w:val="left" w:pos="1134"/>
        </w:tabs>
        <w:spacing w:after="0" w:line="240" w:lineRule="auto"/>
        <w:ind w:left="3119" w:hanging="992"/>
        <w:contextualSpacing w:val="0"/>
        <w:jc w:val="both"/>
        <w:rPr>
          <w:rFonts w:ascii="Arial" w:hAnsi="Arial" w:cs="Arial"/>
          <w:color w:val="000000" w:themeColor="text1"/>
          <w:lang w:val="es-MX"/>
        </w:rPr>
      </w:pPr>
      <w:r w:rsidRPr="004A4C18">
        <w:rPr>
          <w:rFonts w:ascii="Arial" w:hAnsi="Arial" w:cs="Arial"/>
          <w:bCs/>
          <w:color w:val="000000" w:themeColor="text1"/>
          <w:lang w:val="es-MX"/>
        </w:rPr>
        <w:t>Departamento de Registro de Contribuyentes.</w:t>
      </w:r>
    </w:p>
    <w:p w14:paraId="0C1DB5A6" w14:textId="77777777" w:rsidR="004C5DB9" w:rsidRPr="004A4C18" w:rsidRDefault="004C5DB9" w:rsidP="001462A9">
      <w:pPr>
        <w:pStyle w:val="Prrafodelista"/>
        <w:numPr>
          <w:ilvl w:val="4"/>
          <w:numId w:val="6"/>
        </w:numPr>
        <w:tabs>
          <w:tab w:val="left" w:pos="1134"/>
        </w:tabs>
        <w:spacing w:after="0" w:line="240" w:lineRule="auto"/>
        <w:ind w:left="3119" w:hanging="992"/>
        <w:contextualSpacing w:val="0"/>
        <w:jc w:val="both"/>
        <w:rPr>
          <w:rFonts w:ascii="Arial" w:hAnsi="Arial" w:cs="Arial"/>
          <w:color w:val="000000" w:themeColor="text1"/>
          <w:lang w:val="es-MX"/>
        </w:rPr>
      </w:pPr>
      <w:r w:rsidRPr="004A4C18">
        <w:rPr>
          <w:rFonts w:ascii="Arial" w:hAnsi="Arial" w:cs="Arial"/>
          <w:bCs/>
          <w:color w:val="000000" w:themeColor="text1"/>
          <w:lang w:val="es-MX"/>
        </w:rPr>
        <w:t>Departamento de Control de Obligaciones.</w:t>
      </w:r>
    </w:p>
    <w:p w14:paraId="6ACE65DD" w14:textId="77777777" w:rsidR="004C5DB9" w:rsidRPr="004A4C18" w:rsidRDefault="004C5DB9" w:rsidP="001462A9">
      <w:pPr>
        <w:pStyle w:val="Prrafodelista"/>
        <w:numPr>
          <w:ilvl w:val="4"/>
          <w:numId w:val="6"/>
        </w:numPr>
        <w:tabs>
          <w:tab w:val="left" w:pos="1134"/>
        </w:tabs>
        <w:spacing w:after="0" w:line="240" w:lineRule="auto"/>
        <w:ind w:left="3119" w:hanging="992"/>
        <w:contextualSpacing w:val="0"/>
        <w:jc w:val="both"/>
        <w:rPr>
          <w:rFonts w:ascii="Arial" w:hAnsi="Arial" w:cs="Arial"/>
          <w:color w:val="000000" w:themeColor="text1"/>
          <w:lang w:val="es-MX"/>
        </w:rPr>
      </w:pPr>
      <w:r w:rsidRPr="004A4C18">
        <w:rPr>
          <w:rFonts w:ascii="Arial" w:hAnsi="Arial" w:cs="Arial"/>
          <w:bCs/>
          <w:color w:val="000000" w:themeColor="text1"/>
          <w:lang w:val="es-MX"/>
        </w:rPr>
        <w:t xml:space="preserve">Departamento de Administración Tributaria. </w:t>
      </w:r>
    </w:p>
    <w:p w14:paraId="49333BFB" w14:textId="0C3FC5DA" w:rsidR="00E47C97" w:rsidRPr="004A4C18" w:rsidRDefault="004C5DB9" w:rsidP="001462A9">
      <w:pPr>
        <w:pStyle w:val="Prrafodelista"/>
        <w:numPr>
          <w:ilvl w:val="4"/>
          <w:numId w:val="6"/>
        </w:numPr>
        <w:tabs>
          <w:tab w:val="left" w:pos="1134"/>
        </w:tabs>
        <w:spacing w:after="0" w:line="240" w:lineRule="auto"/>
        <w:ind w:left="3119" w:hanging="992"/>
        <w:contextualSpacing w:val="0"/>
        <w:jc w:val="both"/>
        <w:rPr>
          <w:rFonts w:ascii="Arial" w:hAnsi="Arial" w:cs="Arial"/>
          <w:color w:val="000000" w:themeColor="text1"/>
          <w:lang w:val="es-MX"/>
        </w:rPr>
      </w:pPr>
      <w:r w:rsidRPr="004A4C18">
        <w:rPr>
          <w:rFonts w:ascii="Arial" w:hAnsi="Arial" w:cs="Arial"/>
          <w:bCs/>
          <w:color w:val="000000" w:themeColor="text1"/>
          <w:lang w:val="es-MX"/>
        </w:rPr>
        <w:t>Departamento de Control de Ingresos.</w:t>
      </w:r>
    </w:p>
    <w:p w14:paraId="0596021B" w14:textId="66DB8B57" w:rsidR="009058BB" w:rsidRPr="004A4C18" w:rsidRDefault="009058BB" w:rsidP="009058BB">
      <w:pPr>
        <w:pStyle w:val="Prrafodelista"/>
        <w:tabs>
          <w:tab w:val="left" w:pos="1134"/>
        </w:tabs>
        <w:spacing w:after="0" w:line="240" w:lineRule="auto"/>
        <w:ind w:left="3119"/>
        <w:contextualSpacing w:val="0"/>
        <w:jc w:val="both"/>
        <w:rPr>
          <w:rFonts w:ascii="Arial" w:hAnsi="Arial" w:cs="Arial"/>
          <w:bCs/>
          <w:color w:val="000000" w:themeColor="text1"/>
          <w:lang w:val="es-MX"/>
        </w:rPr>
      </w:pPr>
    </w:p>
    <w:p w14:paraId="5B725BD7" w14:textId="77777777" w:rsidR="009058BB" w:rsidRPr="004A4C18" w:rsidRDefault="009058BB" w:rsidP="001462A9">
      <w:pPr>
        <w:pStyle w:val="Prrafodelista"/>
        <w:numPr>
          <w:ilvl w:val="3"/>
          <w:numId w:val="17"/>
        </w:numPr>
        <w:tabs>
          <w:tab w:val="left" w:pos="851"/>
        </w:tabs>
        <w:spacing w:after="0" w:line="240" w:lineRule="auto"/>
        <w:contextualSpacing w:val="0"/>
        <w:jc w:val="both"/>
        <w:rPr>
          <w:rFonts w:ascii="Arial" w:hAnsi="Arial" w:cs="Arial"/>
          <w:color w:val="000000" w:themeColor="text1"/>
          <w:lang w:val="es-MX"/>
        </w:rPr>
      </w:pPr>
      <w:r w:rsidRPr="004A4C18">
        <w:rPr>
          <w:rFonts w:ascii="Arial" w:hAnsi="Arial" w:cs="Arial"/>
          <w:color w:val="000000" w:themeColor="text1"/>
          <w:lang w:val="es-MX"/>
        </w:rPr>
        <w:t>Coordinación de Cobro Coactivo.</w:t>
      </w:r>
    </w:p>
    <w:p w14:paraId="4D3A22E4" w14:textId="77777777" w:rsidR="009058BB" w:rsidRPr="004A4C18" w:rsidRDefault="009058BB" w:rsidP="009058BB">
      <w:pPr>
        <w:pStyle w:val="Prrafodelista"/>
        <w:tabs>
          <w:tab w:val="left" w:pos="851"/>
        </w:tabs>
        <w:spacing w:after="0" w:line="240" w:lineRule="auto"/>
        <w:ind w:left="2410"/>
        <w:contextualSpacing w:val="0"/>
        <w:jc w:val="both"/>
        <w:rPr>
          <w:rFonts w:ascii="Arial" w:hAnsi="Arial" w:cs="Arial"/>
          <w:color w:val="000000" w:themeColor="text1"/>
          <w:lang w:val="es-MX"/>
        </w:rPr>
      </w:pPr>
    </w:p>
    <w:p w14:paraId="4A597239" w14:textId="77777777" w:rsidR="009058BB" w:rsidRPr="004A4C18" w:rsidRDefault="009058BB" w:rsidP="001462A9">
      <w:pPr>
        <w:pStyle w:val="Prrafodelista"/>
        <w:numPr>
          <w:ilvl w:val="4"/>
          <w:numId w:val="17"/>
        </w:numPr>
        <w:tabs>
          <w:tab w:val="left" w:pos="1134"/>
        </w:tabs>
        <w:spacing w:after="0" w:line="240" w:lineRule="auto"/>
        <w:contextualSpacing w:val="0"/>
        <w:jc w:val="both"/>
        <w:rPr>
          <w:rFonts w:ascii="Arial" w:hAnsi="Arial" w:cs="Arial"/>
          <w:color w:val="000000" w:themeColor="text1"/>
          <w:lang w:val="es-MX"/>
        </w:rPr>
      </w:pPr>
      <w:r w:rsidRPr="004A4C18">
        <w:rPr>
          <w:rFonts w:ascii="Arial" w:hAnsi="Arial" w:cs="Arial"/>
          <w:bCs/>
          <w:color w:val="000000" w:themeColor="text1"/>
          <w:lang w:val="es-MX"/>
        </w:rPr>
        <w:t>Departamento de Registro y Control de Créditos.</w:t>
      </w:r>
    </w:p>
    <w:p w14:paraId="647FD609" w14:textId="77777777" w:rsidR="009058BB" w:rsidRPr="004A4C18" w:rsidRDefault="009058BB" w:rsidP="001462A9">
      <w:pPr>
        <w:pStyle w:val="Prrafodelista"/>
        <w:numPr>
          <w:ilvl w:val="4"/>
          <w:numId w:val="17"/>
        </w:numPr>
        <w:tabs>
          <w:tab w:val="left" w:pos="1134"/>
        </w:tabs>
        <w:spacing w:after="0" w:line="240" w:lineRule="auto"/>
        <w:contextualSpacing w:val="0"/>
        <w:jc w:val="both"/>
        <w:rPr>
          <w:rFonts w:ascii="Arial" w:hAnsi="Arial" w:cs="Arial"/>
          <w:color w:val="000000" w:themeColor="text1"/>
          <w:lang w:val="es-MX"/>
        </w:rPr>
      </w:pPr>
      <w:r w:rsidRPr="004A4C18">
        <w:rPr>
          <w:rFonts w:ascii="Arial" w:hAnsi="Arial" w:cs="Arial"/>
          <w:bCs/>
          <w:color w:val="000000" w:themeColor="text1"/>
          <w:lang w:val="es-MX"/>
        </w:rPr>
        <w:t>Departamento de Seguimiento de Créditos.</w:t>
      </w:r>
    </w:p>
    <w:p w14:paraId="1743159A" w14:textId="77777777" w:rsidR="009058BB" w:rsidRPr="004A4C18" w:rsidRDefault="009058BB" w:rsidP="001462A9">
      <w:pPr>
        <w:pStyle w:val="Prrafodelista"/>
        <w:numPr>
          <w:ilvl w:val="4"/>
          <w:numId w:val="17"/>
        </w:numPr>
        <w:tabs>
          <w:tab w:val="left" w:pos="1134"/>
        </w:tabs>
        <w:spacing w:after="0" w:line="240" w:lineRule="auto"/>
        <w:contextualSpacing w:val="0"/>
        <w:jc w:val="both"/>
        <w:rPr>
          <w:rFonts w:ascii="Arial" w:hAnsi="Arial" w:cs="Arial"/>
          <w:color w:val="000000" w:themeColor="text1"/>
          <w:lang w:val="es-MX"/>
        </w:rPr>
      </w:pPr>
      <w:r w:rsidRPr="004A4C18">
        <w:rPr>
          <w:rFonts w:ascii="Arial" w:hAnsi="Arial" w:cs="Arial"/>
          <w:bCs/>
          <w:color w:val="000000" w:themeColor="text1"/>
          <w:lang w:val="es-MX"/>
        </w:rPr>
        <w:t>Departamento de Control y Ejecución de Créditos.</w:t>
      </w:r>
    </w:p>
    <w:p w14:paraId="529C7B43" w14:textId="77777777" w:rsidR="00E47C97" w:rsidRPr="004A4C18" w:rsidRDefault="00E47C97" w:rsidP="009058BB">
      <w:pPr>
        <w:tabs>
          <w:tab w:val="left" w:pos="1134"/>
        </w:tabs>
        <w:spacing w:after="0" w:line="240" w:lineRule="auto"/>
        <w:jc w:val="both"/>
        <w:rPr>
          <w:rFonts w:ascii="Arial" w:hAnsi="Arial" w:cs="Arial"/>
          <w:color w:val="000000" w:themeColor="text1"/>
          <w:lang w:val="es-MX"/>
        </w:rPr>
      </w:pPr>
    </w:p>
    <w:p w14:paraId="13958E4F" w14:textId="498F3CBA" w:rsidR="00E47C97" w:rsidRPr="004A4C18" w:rsidRDefault="00E47C97" w:rsidP="001462A9">
      <w:pPr>
        <w:pStyle w:val="Prrafodelista"/>
        <w:numPr>
          <w:ilvl w:val="4"/>
          <w:numId w:val="21"/>
        </w:numPr>
        <w:spacing w:after="0" w:line="240" w:lineRule="auto"/>
        <w:ind w:left="3119"/>
        <w:jc w:val="both"/>
        <w:rPr>
          <w:rFonts w:ascii="Arial" w:hAnsi="Arial" w:cs="Arial"/>
          <w:color w:val="000000" w:themeColor="text1"/>
          <w:lang w:val="es-MX"/>
        </w:rPr>
      </w:pPr>
      <w:r w:rsidRPr="004A4C18">
        <w:rPr>
          <w:rFonts w:ascii="Arial" w:hAnsi="Arial" w:cs="Arial"/>
          <w:color w:val="000000" w:themeColor="text1"/>
          <w:lang w:val="es-MX"/>
        </w:rPr>
        <w:t>Departamento de Gestión y Control de Formas Oficiales Valoradas.</w:t>
      </w:r>
    </w:p>
    <w:p w14:paraId="04FC017F" w14:textId="77777777" w:rsidR="00FA0FB8" w:rsidRPr="004A4C18" w:rsidRDefault="00FA0FB8" w:rsidP="00E47C97">
      <w:pPr>
        <w:spacing w:after="0" w:line="240" w:lineRule="auto"/>
        <w:jc w:val="both"/>
        <w:rPr>
          <w:rFonts w:ascii="Arial" w:hAnsi="Arial" w:cs="Arial"/>
          <w:color w:val="000000" w:themeColor="text1"/>
          <w:lang w:val="es-MX"/>
        </w:rPr>
      </w:pPr>
    </w:p>
    <w:p w14:paraId="2675614F" w14:textId="52D2250D" w:rsidR="008E4388" w:rsidRPr="004A4C18" w:rsidRDefault="008E4388" w:rsidP="001462A9">
      <w:pPr>
        <w:pStyle w:val="Prrafodelista"/>
        <w:numPr>
          <w:ilvl w:val="2"/>
          <w:numId w:val="7"/>
        </w:numPr>
        <w:tabs>
          <w:tab w:val="left" w:pos="709"/>
        </w:tabs>
        <w:spacing w:after="0" w:line="240" w:lineRule="auto"/>
        <w:ind w:left="1985" w:hanging="709"/>
        <w:contextualSpacing w:val="0"/>
        <w:jc w:val="both"/>
        <w:rPr>
          <w:rFonts w:ascii="Arial" w:hAnsi="Arial" w:cs="Arial"/>
          <w:color w:val="000000" w:themeColor="text1"/>
          <w:lang w:val="es-MX"/>
        </w:rPr>
      </w:pPr>
      <w:r w:rsidRPr="004A4C18">
        <w:rPr>
          <w:rFonts w:ascii="Arial" w:hAnsi="Arial" w:cs="Arial"/>
          <w:color w:val="000000" w:themeColor="text1"/>
          <w:lang w:val="es-MX"/>
        </w:rPr>
        <w:t>Dirección de Auditoría e Inspección Fiscal</w:t>
      </w:r>
      <w:r w:rsidR="00FA0FB8" w:rsidRPr="004A4C18">
        <w:rPr>
          <w:rFonts w:ascii="Arial" w:hAnsi="Arial" w:cs="Arial"/>
          <w:color w:val="000000" w:themeColor="text1"/>
          <w:lang w:val="es-MX"/>
        </w:rPr>
        <w:t>.</w:t>
      </w:r>
    </w:p>
    <w:p w14:paraId="62E43B3D" w14:textId="77777777" w:rsidR="00FA0FB8" w:rsidRPr="004A4C18" w:rsidRDefault="00FA0FB8" w:rsidP="00B16FED">
      <w:pPr>
        <w:pStyle w:val="Prrafodelista"/>
        <w:tabs>
          <w:tab w:val="left" w:pos="709"/>
        </w:tabs>
        <w:spacing w:after="0" w:line="240" w:lineRule="auto"/>
        <w:ind w:left="1985"/>
        <w:contextualSpacing w:val="0"/>
        <w:jc w:val="both"/>
        <w:rPr>
          <w:rFonts w:ascii="Arial" w:hAnsi="Arial" w:cs="Arial"/>
          <w:color w:val="000000" w:themeColor="text1"/>
          <w:lang w:val="es-MX"/>
        </w:rPr>
      </w:pPr>
    </w:p>
    <w:p w14:paraId="2C2D3921" w14:textId="78C4B3C7" w:rsidR="00FA0FB8" w:rsidRPr="004A4C18" w:rsidRDefault="008E4388" w:rsidP="001462A9">
      <w:pPr>
        <w:pStyle w:val="Prrafodelista"/>
        <w:numPr>
          <w:ilvl w:val="3"/>
          <w:numId w:val="7"/>
        </w:numPr>
        <w:tabs>
          <w:tab w:val="left" w:pos="851"/>
          <w:tab w:val="left" w:pos="1276"/>
        </w:tabs>
        <w:spacing w:after="0" w:line="240" w:lineRule="auto"/>
        <w:ind w:left="2268" w:hanging="708"/>
        <w:contextualSpacing w:val="0"/>
        <w:jc w:val="both"/>
        <w:rPr>
          <w:rFonts w:ascii="Arial" w:hAnsi="Arial" w:cs="Arial"/>
          <w:color w:val="000000" w:themeColor="text1"/>
          <w:lang w:val="es-MX"/>
        </w:rPr>
      </w:pPr>
      <w:r w:rsidRPr="004A4C18">
        <w:rPr>
          <w:rFonts w:ascii="Arial" w:hAnsi="Arial" w:cs="Arial"/>
          <w:color w:val="000000" w:themeColor="text1"/>
          <w:lang w:val="es-MX"/>
        </w:rPr>
        <w:t>Coordinación de Visitas Domiciliarias</w:t>
      </w:r>
      <w:r w:rsidR="00FA0FB8" w:rsidRPr="004A4C18">
        <w:rPr>
          <w:rFonts w:ascii="Arial" w:hAnsi="Arial" w:cs="Arial"/>
          <w:color w:val="000000" w:themeColor="text1"/>
          <w:lang w:val="es-MX"/>
        </w:rPr>
        <w:t>.</w:t>
      </w:r>
    </w:p>
    <w:p w14:paraId="24AD2420" w14:textId="5DF56CD2" w:rsidR="008E4388" w:rsidRPr="004A4C18" w:rsidRDefault="008E4388" w:rsidP="001462A9">
      <w:pPr>
        <w:pStyle w:val="Prrafodelista"/>
        <w:numPr>
          <w:ilvl w:val="4"/>
          <w:numId w:val="7"/>
        </w:numPr>
        <w:tabs>
          <w:tab w:val="left" w:pos="1134"/>
        </w:tabs>
        <w:spacing w:after="0" w:line="240" w:lineRule="auto"/>
        <w:ind w:left="2977" w:hanging="850"/>
        <w:contextualSpacing w:val="0"/>
        <w:jc w:val="both"/>
        <w:rPr>
          <w:rFonts w:ascii="Arial" w:hAnsi="Arial" w:cs="Arial"/>
          <w:color w:val="000000" w:themeColor="text1"/>
          <w:lang w:val="es-MX"/>
        </w:rPr>
      </w:pPr>
      <w:r w:rsidRPr="004A4C18">
        <w:rPr>
          <w:rFonts w:ascii="Arial" w:hAnsi="Arial" w:cs="Arial"/>
          <w:bCs/>
          <w:color w:val="000000" w:themeColor="text1"/>
          <w:lang w:val="es-MX"/>
        </w:rPr>
        <w:t>Departamento de Auditorías a Personas Morales</w:t>
      </w:r>
      <w:r w:rsidR="00FA0FB8" w:rsidRPr="004A4C18">
        <w:rPr>
          <w:rFonts w:ascii="Arial" w:hAnsi="Arial" w:cs="Arial"/>
          <w:bCs/>
          <w:color w:val="000000" w:themeColor="text1"/>
          <w:lang w:val="es-MX"/>
        </w:rPr>
        <w:t>.</w:t>
      </w:r>
    </w:p>
    <w:p w14:paraId="08B3711E" w14:textId="2B5C9938" w:rsidR="008E4388" w:rsidRPr="004A4C18" w:rsidRDefault="008E4388" w:rsidP="001462A9">
      <w:pPr>
        <w:pStyle w:val="Prrafodelista"/>
        <w:numPr>
          <w:ilvl w:val="4"/>
          <w:numId w:val="7"/>
        </w:numPr>
        <w:tabs>
          <w:tab w:val="left" w:pos="1134"/>
        </w:tabs>
        <w:spacing w:after="0" w:line="240" w:lineRule="auto"/>
        <w:ind w:left="2977" w:hanging="850"/>
        <w:contextualSpacing w:val="0"/>
        <w:jc w:val="both"/>
        <w:rPr>
          <w:rFonts w:ascii="Arial" w:hAnsi="Arial" w:cs="Arial"/>
          <w:color w:val="000000" w:themeColor="text1"/>
          <w:lang w:val="es-MX"/>
        </w:rPr>
      </w:pPr>
      <w:r w:rsidRPr="004A4C18">
        <w:rPr>
          <w:rFonts w:ascii="Arial" w:hAnsi="Arial" w:cs="Arial"/>
          <w:bCs/>
          <w:color w:val="000000" w:themeColor="text1"/>
          <w:lang w:val="es-MX"/>
        </w:rPr>
        <w:t>Departamento de Auditorías a Personas Físicas</w:t>
      </w:r>
      <w:r w:rsidR="00FA0FB8" w:rsidRPr="004A4C18">
        <w:rPr>
          <w:rFonts w:ascii="Arial" w:hAnsi="Arial" w:cs="Arial"/>
          <w:bCs/>
          <w:color w:val="000000" w:themeColor="text1"/>
          <w:lang w:val="es-MX"/>
        </w:rPr>
        <w:t>.</w:t>
      </w:r>
    </w:p>
    <w:p w14:paraId="19D271AC" w14:textId="17572842" w:rsidR="008E4388" w:rsidRPr="004A4C18" w:rsidRDefault="008E4388" w:rsidP="001462A9">
      <w:pPr>
        <w:pStyle w:val="Prrafodelista"/>
        <w:numPr>
          <w:ilvl w:val="4"/>
          <w:numId w:val="7"/>
        </w:numPr>
        <w:tabs>
          <w:tab w:val="left" w:pos="1134"/>
        </w:tabs>
        <w:spacing w:after="0" w:line="240" w:lineRule="auto"/>
        <w:ind w:left="2977" w:hanging="850"/>
        <w:contextualSpacing w:val="0"/>
        <w:jc w:val="both"/>
        <w:rPr>
          <w:rFonts w:ascii="Arial" w:hAnsi="Arial" w:cs="Arial"/>
          <w:color w:val="000000" w:themeColor="text1"/>
          <w:lang w:val="es-MX"/>
        </w:rPr>
      </w:pPr>
      <w:r w:rsidRPr="004A4C18">
        <w:rPr>
          <w:rFonts w:ascii="Arial" w:hAnsi="Arial" w:cs="Arial"/>
          <w:bCs/>
          <w:color w:val="000000" w:themeColor="text1"/>
          <w:lang w:val="es-MX"/>
        </w:rPr>
        <w:t>Departamento de Revisión a Renglones Específicos</w:t>
      </w:r>
      <w:r w:rsidR="00FA0FB8" w:rsidRPr="004A4C18">
        <w:rPr>
          <w:rFonts w:ascii="Arial" w:hAnsi="Arial" w:cs="Arial"/>
          <w:bCs/>
          <w:color w:val="000000" w:themeColor="text1"/>
          <w:lang w:val="es-MX"/>
        </w:rPr>
        <w:t>.</w:t>
      </w:r>
    </w:p>
    <w:p w14:paraId="05B02141" w14:textId="77777777" w:rsidR="00FA0FB8" w:rsidRPr="004A4C18" w:rsidRDefault="00FA0FB8" w:rsidP="00B16FED">
      <w:pPr>
        <w:pStyle w:val="Prrafodelista"/>
        <w:tabs>
          <w:tab w:val="left" w:pos="1134"/>
        </w:tabs>
        <w:spacing w:after="0" w:line="240" w:lineRule="auto"/>
        <w:ind w:left="2977"/>
        <w:contextualSpacing w:val="0"/>
        <w:jc w:val="both"/>
        <w:rPr>
          <w:rFonts w:ascii="Arial" w:hAnsi="Arial" w:cs="Arial"/>
          <w:color w:val="000000" w:themeColor="text1"/>
          <w:lang w:val="es-MX"/>
        </w:rPr>
      </w:pPr>
    </w:p>
    <w:p w14:paraId="667BD053" w14:textId="5D1E2B42" w:rsidR="00FA0FB8" w:rsidRPr="004A4C18" w:rsidRDefault="008E4388" w:rsidP="001462A9">
      <w:pPr>
        <w:pStyle w:val="Prrafodelista"/>
        <w:numPr>
          <w:ilvl w:val="3"/>
          <w:numId w:val="7"/>
        </w:numPr>
        <w:tabs>
          <w:tab w:val="left" w:pos="851"/>
          <w:tab w:val="left" w:pos="1134"/>
        </w:tabs>
        <w:spacing w:after="0" w:line="240" w:lineRule="auto"/>
        <w:ind w:left="2268" w:hanging="708"/>
        <w:contextualSpacing w:val="0"/>
        <w:jc w:val="both"/>
        <w:rPr>
          <w:rFonts w:ascii="Arial" w:hAnsi="Arial" w:cs="Arial"/>
          <w:color w:val="000000" w:themeColor="text1"/>
          <w:lang w:val="es-MX"/>
        </w:rPr>
      </w:pPr>
      <w:r w:rsidRPr="004A4C18">
        <w:rPr>
          <w:rFonts w:ascii="Arial" w:hAnsi="Arial" w:cs="Arial"/>
          <w:color w:val="000000" w:themeColor="text1"/>
          <w:lang w:val="es-MX"/>
        </w:rPr>
        <w:t>Coordinación de Programación y Dictámenes</w:t>
      </w:r>
      <w:r w:rsidR="00FA0FB8" w:rsidRPr="004A4C18">
        <w:rPr>
          <w:rFonts w:ascii="Arial" w:hAnsi="Arial" w:cs="Arial"/>
          <w:color w:val="000000" w:themeColor="text1"/>
          <w:lang w:val="es-MX"/>
        </w:rPr>
        <w:t>.</w:t>
      </w:r>
      <w:r w:rsidRPr="004A4C18">
        <w:rPr>
          <w:rFonts w:ascii="Arial" w:hAnsi="Arial" w:cs="Arial"/>
          <w:color w:val="000000" w:themeColor="text1"/>
          <w:lang w:val="es-MX"/>
        </w:rPr>
        <w:t xml:space="preserve"> </w:t>
      </w:r>
    </w:p>
    <w:p w14:paraId="642B55C7" w14:textId="36F3FDBC" w:rsidR="008E4388" w:rsidRPr="004A4C18" w:rsidRDefault="008E4388" w:rsidP="001462A9">
      <w:pPr>
        <w:pStyle w:val="Prrafodelista"/>
        <w:numPr>
          <w:ilvl w:val="4"/>
          <w:numId w:val="7"/>
        </w:numPr>
        <w:tabs>
          <w:tab w:val="left" w:pos="1134"/>
        </w:tabs>
        <w:spacing w:after="0" w:line="240" w:lineRule="auto"/>
        <w:ind w:left="2977" w:hanging="850"/>
        <w:contextualSpacing w:val="0"/>
        <w:jc w:val="both"/>
        <w:rPr>
          <w:rFonts w:ascii="Arial" w:hAnsi="Arial" w:cs="Arial"/>
          <w:color w:val="000000" w:themeColor="text1"/>
          <w:lang w:val="es-MX"/>
        </w:rPr>
      </w:pPr>
      <w:r w:rsidRPr="004A4C18">
        <w:rPr>
          <w:rFonts w:ascii="Arial" w:hAnsi="Arial" w:cs="Arial"/>
          <w:bCs/>
          <w:color w:val="000000" w:themeColor="text1"/>
          <w:lang w:val="es-MX"/>
        </w:rPr>
        <w:t>Departamento de Programación Federal y Estatal</w:t>
      </w:r>
      <w:r w:rsidR="00FA0FB8" w:rsidRPr="004A4C18">
        <w:rPr>
          <w:rFonts w:ascii="Arial" w:hAnsi="Arial" w:cs="Arial"/>
          <w:bCs/>
          <w:color w:val="000000" w:themeColor="text1"/>
          <w:lang w:val="es-MX"/>
        </w:rPr>
        <w:t>.</w:t>
      </w:r>
    </w:p>
    <w:p w14:paraId="5FB88DD0" w14:textId="4F52E9A8" w:rsidR="008E4388" w:rsidRPr="004A4C18" w:rsidRDefault="008E4388" w:rsidP="001462A9">
      <w:pPr>
        <w:pStyle w:val="Prrafodelista"/>
        <w:numPr>
          <w:ilvl w:val="4"/>
          <w:numId w:val="7"/>
        </w:numPr>
        <w:tabs>
          <w:tab w:val="left" w:pos="982"/>
          <w:tab w:val="left" w:pos="1276"/>
        </w:tabs>
        <w:spacing w:after="0" w:line="240" w:lineRule="auto"/>
        <w:ind w:left="2977" w:hanging="850"/>
        <w:contextualSpacing w:val="0"/>
        <w:jc w:val="both"/>
        <w:rPr>
          <w:rFonts w:ascii="Arial" w:hAnsi="Arial" w:cs="Arial"/>
          <w:color w:val="000000" w:themeColor="text1"/>
          <w:lang w:val="es-MX"/>
        </w:rPr>
      </w:pPr>
      <w:r w:rsidRPr="004A4C18">
        <w:rPr>
          <w:rFonts w:ascii="Arial" w:hAnsi="Arial" w:cs="Arial"/>
          <w:bCs/>
          <w:color w:val="000000" w:themeColor="text1"/>
          <w:lang w:val="es-MX"/>
        </w:rPr>
        <w:t>Departamento de Revisión de Dictámenes</w:t>
      </w:r>
      <w:r w:rsidR="00FA0FB8" w:rsidRPr="004A4C18">
        <w:rPr>
          <w:rFonts w:ascii="Arial" w:hAnsi="Arial" w:cs="Arial"/>
          <w:bCs/>
          <w:color w:val="000000" w:themeColor="text1"/>
          <w:lang w:val="es-MX"/>
        </w:rPr>
        <w:t>.</w:t>
      </w:r>
    </w:p>
    <w:p w14:paraId="3ADAAB46" w14:textId="77777777" w:rsidR="00FA0FB8" w:rsidRPr="004A4C18" w:rsidRDefault="00FA0FB8" w:rsidP="00B16FED">
      <w:pPr>
        <w:pStyle w:val="Prrafodelista"/>
        <w:tabs>
          <w:tab w:val="left" w:pos="982"/>
          <w:tab w:val="left" w:pos="1276"/>
        </w:tabs>
        <w:spacing w:after="0" w:line="240" w:lineRule="auto"/>
        <w:ind w:left="2977"/>
        <w:contextualSpacing w:val="0"/>
        <w:jc w:val="both"/>
        <w:rPr>
          <w:rFonts w:ascii="Arial" w:hAnsi="Arial" w:cs="Arial"/>
          <w:color w:val="000000" w:themeColor="text1"/>
          <w:lang w:val="es-MX"/>
        </w:rPr>
      </w:pPr>
    </w:p>
    <w:p w14:paraId="2096D2D7" w14:textId="3E0AE8F4" w:rsidR="00FA0FB8" w:rsidRPr="004A4C18" w:rsidRDefault="008E4388" w:rsidP="001462A9">
      <w:pPr>
        <w:pStyle w:val="Prrafodelista"/>
        <w:numPr>
          <w:ilvl w:val="3"/>
          <w:numId w:val="7"/>
        </w:numPr>
        <w:tabs>
          <w:tab w:val="left" w:pos="851"/>
          <w:tab w:val="left" w:pos="1134"/>
        </w:tabs>
        <w:spacing w:after="0" w:line="240" w:lineRule="auto"/>
        <w:ind w:left="2268" w:hanging="708"/>
        <w:contextualSpacing w:val="0"/>
        <w:jc w:val="both"/>
        <w:rPr>
          <w:rFonts w:ascii="Arial" w:hAnsi="Arial" w:cs="Arial"/>
          <w:color w:val="000000" w:themeColor="text1"/>
          <w:lang w:val="es-MX"/>
        </w:rPr>
      </w:pPr>
      <w:r w:rsidRPr="004A4C18">
        <w:rPr>
          <w:rFonts w:ascii="Arial" w:hAnsi="Arial" w:cs="Arial"/>
          <w:color w:val="000000" w:themeColor="text1"/>
          <w:lang w:val="es-MX"/>
        </w:rPr>
        <w:t>Coordinación de Revisión de Gabinete y Masiva</w:t>
      </w:r>
      <w:r w:rsidR="00FA0FB8" w:rsidRPr="004A4C18">
        <w:rPr>
          <w:rFonts w:ascii="Arial" w:hAnsi="Arial" w:cs="Arial"/>
          <w:color w:val="000000" w:themeColor="text1"/>
          <w:lang w:val="es-MX"/>
        </w:rPr>
        <w:t>.</w:t>
      </w:r>
    </w:p>
    <w:p w14:paraId="09C9128C" w14:textId="2961BBBB" w:rsidR="008E4388" w:rsidRPr="004A4C18" w:rsidRDefault="008E4388" w:rsidP="001462A9">
      <w:pPr>
        <w:pStyle w:val="Prrafodelista"/>
        <w:numPr>
          <w:ilvl w:val="4"/>
          <w:numId w:val="7"/>
        </w:numPr>
        <w:tabs>
          <w:tab w:val="left" w:pos="1134"/>
        </w:tabs>
        <w:spacing w:after="0" w:line="240" w:lineRule="auto"/>
        <w:ind w:left="3119" w:hanging="992"/>
        <w:contextualSpacing w:val="0"/>
        <w:jc w:val="both"/>
        <w:rPr>
          <w:rFonts w:ascii="Arial" w:hAnsi="Arial" w:cs="Arial"/>
          <w:color w:val="000000" w:themeColor="text1"/>
          <w:lang w:val="es-MX"/>
        </w:rPr>
      </w:pPr>
      <w:r w:rsidRPr="004A4C18">
        <w:rPr>
          <w:rFonts w:ascii="Arial" w:hAnsi="Arial" w:cs="Arial"/>
          <w:color w:val="000000" w:themeColor="text1"/>
          <w:lang w:val="es-MX"/>
        </w:rPr>
        <w:t>Departamento de Revisión de Gabinete</w:t>
      </w:r>
      <w:r w:rsidR="00FA0FB8" w:rsidRPr="004A4C18">
        <w:rPr>
          <w:rFonts w:ascii="Arial" w:hAnsi="Arial" w:cs="Arial"/>
          <w:color w:val="000000" w:themeColor="text1"/>
          <w:lang w:val="es-MX"/>
        </w:rPr>
        <w:t>.</w:t>
      </w:r>
    </w:p>
    <w:p w14:paraId="6082D682" w14:textId="4327D0CE" w:rsidR="00E47C97" w:rsidRPr="004A4C18" w:rsidRDefault="008E4388" w:rsidP="001462A9">
      <w:pPr>
        <w:pStyle w:val="Prrafodelista"/>
        <w:numPr>
          <w:ilvl w:val="4"/>
          <w:numId w:val="7"/>
        </w:numPr>
        <w:tabs>
          <w:tab w:val="left" w:pos="1134"/>
        </w:tabs>
        <w:spacing w:after="0" w:line="240" w:lineRule="auto"/>
        <w:ind w:left="3119" w:hanging="992"/>
        <w:contextualSpacing w:val="0"/>
        <w:jc w:val="both"/>
        <w:rPr>
          <w:rFonts w:ascii="Arial" w:hAnsi="Arial" w:cs="Arial"/>
          <w:color w:val="000000" w:themeColor="text1"/>
          <w:lang w:val="es-MX"/>
        </w:rPr>
      </w:pPr>
      <w:r w:rsidRPr="004A4C18">
        <w:rPr>
          <w:rFonts w:ascii="Arial" w:hAnsi="Arial" w:cs="Arial"/>
          <w:color w:val="000000" w:themeColor="text1"/>
          <w:lang w:val="es-MX"/>
        </w:rPr>
        <w:t>Departamento de Verificación y Revisión de Masivas</w:t>
      </w:r>
      <w:r w:rsidR="00FA0FB8" w:rsidRPr="004A4C18">
        <w:rPr>
          <w:rFonts w:ascii="Arial" w:hAnsi="Arial" w:cs="Arial"/>
          <w:color w:val="000000" w:themeColor="text1"/>
          <w:lang w:val="es-MX"/>
        </w:rPr>
        <w:t>.</w:t>
      </w:r>
    </w:p>
    <w:p w14:paraId="69823E2F" w14:textId="77777777" w:rsidR="00E47C97" w:rsidRPr="004A4C18" w:rsidRDefault="00E47C97" w:rsidP="00E47C97">
      <w:pPr>
        <w:pStyle w:val="Prrafodelista"/>
        <w:tabs>
          <w:tab w:val="left" w:pos="1134"/>
        </w:tabs>
        <w:spacing w:after="0" w:line="240" w:lineRule="auto"/>
        <w:ind w:left="3119"/>
        <w:contextualSpacing w:val="0"/>
        <w:jc w:val="both"/>
        <w:rPr>
          <w:rFonts w:ascii="Arial" w:hAnsi="Arial" w:cs="Arial"/>
          <w:color w:val="000000" w:themeColor="text1"/>
          <w:lang w:val="es-MX"/>
        </w:rPr>
      </w:pPr>
    </w:p>
    <w:p w14:paraId="4C4F3766" w14:textId="16108FF8" w:rsidR="00E47C97" w:rsidRPr="004A4C18" w:rsidRDefault="00E47C97" w:rsidP="001462A9">
      <w:pPr>
        <w:pStyle w:val="Prrafodelista"/>
        <w:numPr>
          <w:ilvl w:val="3"/>
          <w:numId w:val="18"/>
        </w:numPr>
        <w:tabs>
          <w:tab w:val="left" w:pos="851"/>
        </w:tabs>
        <w:spacing w:after="0" w:line="240" w:lineRule="auto"/>
        <w:ind w:left="2268" w:hanging="708"/>
        <w:contextualSpacing w:val="0"/>
        <w:jc w:val="both"/>
        <w:rPr>
          <w:rFonts w:ascii="Arial" w:hAnsi="Arial" w:cs="Arial"/>
          <w:color w:val="000000" w:themeColor="text1"/>
          <w:lang w:val="es-MX"/>
        </w:rPr>
      </w:pPr>
      <w:r w:rsidRPr="004A4C18">
        <w:rPr>
          <w:rFonts w:ascii="Arial" w:hAnsi="Arial" w:cs="Arial"/>
          <w:color w:val="000000" w:themeColor="text1"/>
          <w:lang w:val="es-MX"/>
        </w:rPr>
        <w:t xml:space="preserve">Coordinación de Centros Integrales de Atención al Contribuyente. </w:t>
      </w:r>
    </w:p>
    <w:p w14:paraId="160D16DA" w14:textId="77777777" w:rsidR="00E47C97" w:rsidRPr="004A4C18" w:rsidRDefault="00E47C97" w:rsidP="001462A9">
      <w:pPr>
        <w:pStyle w:val="Prrafodelista"/>
        <w:numPr>
          <w:ilvl w:val="4"/>
          <w:numId w:val="18"/>
        </w:numPr>
        <w:tabs>
          <w:tab w:val="left" w:pos="1134"/>
        </w:tabs>
        <w:spacing w:after="0" w:line="240" w:lineRule="auto"/>
        <w:ind w:left="2977" w:hanging="850"/>
        <w:contextualSpacing w:val="0"/>
        <w:jc w:val="both"/>
        <w:rPr>
          <w:rFonts w:ascii="Arial" w:hAnsi="Arial" w:cs="Arial"/>
          <w:color w:val="000000" w:themeColor="text1"/>
          <w:lang w:val="es-MX"/>
        </w:rPr>
      </w:pPr>
      <w:r w:rsidRPr="004A4C18">
        <w:rPr>
          <w:rFonts w:ascii="Arial" w:hAnsi="Arial" w:cs="Arial"/>
          <w:color w:val="000000" w:themeColor="text1"/>
          <w:lang w:val="es-MX"/>
        </w:rPr>
        <w:t>Centro Integral de Asesoría y Atención.</w:t>
      </w:r>
    </w:p>
    <w:p w14:paraId="0F327806" w14:textId="77777777" w:rsidR="00E47C97" w:rsidRPr="004A4C18" w:rsidRDefault="00E47C97" w:rsidP="001462A9">
      <w:pPr>
        <w:pStyle w:val="Prrafodelista"/>
        <w:numPr>
          <w:ilvl w:val="4"/>
          <w:numId w:val="18"/>
        </w:numPr>
        <w:tabs>
          <w:tab w:val="left" w:pos="1134"/>
        </w:tabs>
        <w:spacing w:after="0" w:line="240" w:lineRule="auto"/>
        <w:ind w:left="2977" w:hanging="850"/>
        <w:contextualSpacing w:val="0"/>
        <w:jc w:val="both"/>
        <w:rPr>
          <w:rFonts w:ascii="Arial" w:hAnsi="Arial" w:cs="Arial"/>
          <w:color w:val="000000" w:themeColor="text1"/>
          <w:lang w:val="es-MX"/>
        </w:rPr>
      </w:pPr>
      <w:r w:rsidRPr="004A4C18">
        <w:rPr>
          <w:rFonts w:ascii="Arial" w:hAnsi="Arial" w:cs="Arial"/>
          <w:color w:val="000000" w:themeColor="text1"/>
          <w:lang w:val="es-MX"/>
        </w:rPr>
        <w:t>Centro de Implementación, Evaluación y Seguimiento del Proyecto Modelo Atención al Contribuyente.</w:t>
      </w:r>
    </w:p>
    <w:p w14:paraId="0BF19E4F" w14:textId="11BB86A1" w:rsidR="00FA0FB8" w:rsidRPr="004A4C18" w:rsidRDefault="00E47C97" w:rsidP="001462A9">
      <w:pPr>
        <w:pStyle w:val="Prrafodelista"/>
        <w:numPr>
          <w:ilvl w:val="4"/>
          <w:numId w:val="18"/>
        </w:numPr>
        <w:tabs>
          <w:tab w:val="left" w:pos="1134"/>
        </w:tabs>
        <w:spacing w:after="0" w:line="240" w:lineRule="auto"/>
        <w:ind w:left="2977" w:hanging="850"/>
        <w:contextualSpacing w:val="0"/>
        <w:jc w:val="both"/>
        <w:rPr>
          <w:rFonts w:ascii="Arial" w:hAnsi="Arial" w:cs="Arial"/>
          <w:color w:val="000000" w:themeColor="text1"/>
          <w:lang w:val="es-MX"/>
        </w:rPr>
      </w:pPr>
      <w:r w:rsidRPr="004A4C18">
        <w:rPr>
          <w:rFonts w:ascii="Arial" w:hAnsi="Arial" w:cs="Arial"/>
          <w:color w:val="000000" w:themeColor="text1"/>
          <w:lang w:val="es-MX"/>
        </w:rPr>
        <w:lastRenderedPageBreak/>
        <w:t>Centros Integrales de Atención al Contribuyente.</w:t>
      </w:r>
    </w:p>
    <w:p w14:paraId="6471E3C8" w14:textId="77777777" w:rsidR="00D827D0" w:rsidRPr="004A4C18" w:rsidRDefault="00D827D0" w:rsidP="00B16FED">
      <w:pPr>
        <w:pStyle w:val="Prrafodelista"/>
        <w:tabs>
          <w:tab w:val="left" w:pos="1134"/>
        </w:tabs>
        <w:spacing w:after="0" w:line="240" w:lineRule="auto"/>
        <w:ind w:left="2977"/>
        <w:contextualSpacing w:val="0"/>
        <w:jc w:val="both"/>
        <w:rPr>
          <w:rFonts w:ascii="Arial" w:hAnsi="Arial" w:cs="Arial"/>
          <w:color w:val="000000" w:themeColor="text1"/>
          <w:lang w:val="es-MX"/>
        </w:rPr>
      </w:pPr>
    </w:p>
    <w:p w14:paraId="5D4EF59C" w14:textId="55E28715" w:rsidR="00FA0FB8" w:rsidRPr="004A4C18" w:rsidRDefault="00822D37" w:rsidP="00822D37">
      <w:pPr>
        <w:rPr>
          <w:rFonts w:ascii="Arial" w:hAnsi="Arial" w:cs="Arial"/>
          <w:color w:val="000000" w:themeColor="text1"/>
          <w:lang w:val="es-MX"/>
        </w:rPr>
      </w:pPr>
      <w:r w:rsidRPr="004A4C18">
        <w:rPr>
          <w:rFonts w:ascii="Arial" w:hAnsi="Arial" w:cs="Arial"/>
          <w:color w:val="000000" w:themeColor="text1"/>
          <w:lang w:val="es-MX"/>
        </w:rPr>
        <w:t xml:space="preserve">1.0.2 </w:t>
      </w:r>
      <w:r w:rsidRPr="004A4C18">
        <w:rPr>
          <w:rFonts w:ascii="Arial" w:hAnsi="Arial" w:cs="Arial"/>
          <w:color w:val="000000" w:themeColor="text1"/>
          <w:lang w:val="es-MX"/>
        </w:rPr>
        <w:tab/>
      </w:r>
      <w:r w:rsidR="008E4388" w:rsidRPr="004A4C18">
        <w:rPr>
          <w:rFonts w:ascii="Arial" w:hAnsi="Arial" w:cs="Arial"/>
          <w:color w:val="000000" w:themeColor="text1"/>
          <w:lang w:val="es-MX"/>
        </w:rPr>
        <w:t>Procuraduría Fiscal</w:t>
      </w:r>
    </w:p>
    <w:p w14:paraId="3206D3C7" w14:textId="7A9022E2" w:rsidR="00FA0FB8" w:rsidRPr="004A4C18" w:rsidRDefault="008E4388" w:rsidP="001462A9">
      <w:pPr>
        <w:pStyle w:val="Prrafodelista"/>
        <w:numPr>
          <w:ilvl w:val="3"/>
          <w:numId w:val="19"/>
        </w:numPr>
        <w:tabs>
          <w:tab w:val="left" w:pos="709"/>
          <w:tab w:val="left" w:pos="1276"/>
        </w:tabs>
        <w:spacing w:after="0" w:line="240" w:lineRule="auto"/>
        <w:ind w:left="2127" w:hanging="851"/>
        <w:contextualSpacing w:val="0"/>
        <w:jc w:val="both"/>
        <w:rPr>
          <w:rFonts w:ascii="Arial" w:hAnsi="Arial" w:cs="Arial"/>
          <w:color w:val="000000" w:themeColor="text1"/>
          <w:lang w:val="es-MX"/>
        </w:rPr>
      </w:pPr>
      <w:r w:rsidRPr="004A4C18">
        <w:rPr>
          <w:rFonts w:ascii="Arial" w:hAnsi="Arial" w:cs="Arial"/>
          <w:color w:val="000000" w:themeColor="text1"/>
          <w:lang w:val="es-MX"/>
        </w:rPr>
        <w:t>Dirección de Normatividad y Asuntos Jurídicos</w:t>
      </w:r>
      <w:r w:rsidR="00FA0FB8" w:rsidRPr="004A4C18">
        <w:rPr>
          <w:rFonts w:ascii="Arial" w:hAnsi="Arial" w:cs="Arial"/>
          <w:color w:val="000000" w:themeColor="text1"/>
          <w:lang w:val="es-MX"/>
        </w:rPr>
        <w:t>.</w:t>
      </w:r>
      <w:r w:rsidRPr="004A4C18">
        <w:rPr>
          <w:rFonts w:ascii="Arial" w:hAnsi="Arial" w:cs="Arial"/>
          <w:color w:val="000000" w:themeColor="text1"/>
          <w:lang w:val="es-MX"/>
        </w:rPr>
        <w:t xml:space="preserve"> </w:t>
      </w:r>
    </w:p>
    <w:p w14:paraId="51330359" w14:textId="0CFDD3DF" w:rsidR="008E4388" w:rsidRPr="004A4C18" w:rsidRDefault="008E4388" w:rsidP="00B16FED">
      <w:pPr>
        <w:tabs>
          <w:tab w:val="left" w:pos="1134"/>
        </w:tabs>
        <w:spacing w:after="0" w:line="240" w:lineRule="auto"/>
        <w:ind w:left="2977" w:hanging="851"/>
        <w:jc w:val="both"/>
        <w:rPr>
          <w:rFonts w:ascii="Arial" w:hAnsi="Arial" w:cs="Arial"/>
          <w:color w:val="000000" w:themeColor="text1"/>
          <w:lang w:val="es-MX"/>
        </w:rPr>
      </w:pPr>
      <w:r w:rsidRPr="004A4C18">
        <w:rPr>
          <w:rFonts w:ascii="Arial" w:hAnsi="Arial" w:cs="Arial"/>
          <w:bCs/>
          <w:color w:val="000000" w:themeColor="text1"/>
          <w:lang w:val="es-MX"/>
        </w:rPr>
        <w:t>1.0.2.1.0.1. Departamento de Normatividad</w:t>
      </w:r>
      <w:r w:rsidR="00FA0FB8" w:rsidRPr="004A4C18">
        <w:rPr>
          <w:rFonts w:ascii="Arial" w:hAnsi="Arial" w:cs="Arial"/>
          <w:bCs/>
          <w:color w:val="000000" w:themeColor="text1"/>
          <w:lang w:val="es-MX"/>
        </w:rPr>
        <w:t>.</w:t>
      </w:r>
    </w:p>
    <w:p w14:paraId="019BAAE3" w14:textId="00B5D2FB" w:rsidR="008E4388" w:rsidRPr="004A4C18" w:rsidRDefault="008E4388" w:rsidP="00B16FED">
      <w:pPr>
        <w:tabs>
          <w:tab w:val="left" w:pos="1134"/>
          <w:tab w:val="left" w:pos="1276"/>
        </w:tabs>
        <w:spacing w:after="0" w:line="240" w:lineRule="auto"/>
        <w:ind w:left="2977" w:hanging="851"/>
        <w:jc w:val="both"/>
        <w:rPr>
          <w:rFonts w:ascii="Arial" w:hAnsi="Arial" w:cs="Arial"/>
          <w:color w:val="000000" w:themeColor="text1"/>
          <w:lang w:val="es-MX"/>
        </w:rPr>
      </w:pPr>
      <w:r w:rsidRPr="004A4C18">
        <w:rPr>
          <w:rFonts w:ascii="Arial" w:hAnsi="Arial" w:cs="Arial"/>
          <w:bCs/>
          <w:color w:val="000000" w:themeColor="text1"/>
          <w:lang w:val="es-MX"/>
        </w:rPr>
        <w:t>1.0.2.1.0.2. Departamento de Asuntos Jurídicos</w:t>
      </w:r>
      <w:r w:rsidR="00FA0FB8" w:rsidRPr="004A4C18">
        <w:rPr>
          <w:rFonts w:ascii="Arial" w:hAnsi="Arial" w:cs="Arial"/>
          <w:bCs/>
          <w:color w:val="000000" w:themeColor="text1"/>
          <w:lang w:val="es-MX"/>
        </w:rPr>
        <w:t>.</w:t>
      </w:r>
    </w:p>
    <w:p w14:paraId="745C00A9" w14:textId="7086E75C" w:rsidR="00FA0FB8" w:rsidRPr="004A4C18" w:rsidRDefault="008E4388" w:rsidP="00B16FED">
      <w:pPr>
        <w:tabs>
          <w:tab w:val="left" w:pos="1134"/>
          <w:tab w:val="left" w:pos="1276"/>
        </w:tabs>
        <w:spacing w:after="0" w:line="240" w:lineRule="auto"/>
        <w:ind w:left="2977" w:hanging="851"/>
        <w:jc w:val="both"/>
        <w:rPr>
          <w:rFonts w:ascii="Arial" w:hAnsi="Arial" w:cs="Arial"/>
          <w:bCs/>
          <w:color w:val="000000" w:themeColor="text1"/>
          <w:lang w:val="es-MX"/>
        </w:rPr>
      </w:pPr>
      <w:r w:rsidRPr="004A4C18">
        <w:rPr>
          <w:rFonts w:ascii="Arial" w:hAnsi="Arial" w:cs="Arial"/>
          <w:bCs/>
          <w:color w:val="000000" w:themeColor="text1"/>
          <w:lang w:val="es-MX"/>
        </w:rPr>
        <w:t>1.0.2.1.0.3. Departamento de Gestión y Difusión</w:t>
      </w:r>
      <w:r w:rsidR="00FA0FB8" w:rsidRPr="004A4C18">
        <w:rPr>
          <w:rFonts w:ascii="Arial" w:hAnsi="Arial" w:cs="Arial"/>
          <w:bCs/>
          <w:color w:val="000000" w:themeColor="text1"/>
          <w:lang w:val="es-MX"/>
        </w:rPr>
        <w:t>.</w:t>
      </w:r>
    </w:p>
    <w:p w14:paraId="0266B5C1" w14:textId="77777777" w:rsidR="00FA0FB8" w:rsidRPr="004A4C18" w:rsidRDefault="00FA0FB8" w:rsidP="00B16FED">
      <w:pPr>
        <w:tabs>
          <w:tab w:val="left" w:pos="1134"/>
          <w:tab w:val="left" w:pos="1276"/>
        </w:tabs>
        <w:spacing w:after="0" w:line="240" w:lineRule="auto"/>
        <w:ind w:left="2977" w:hanging="851"/>
        <w:jc w:val="both"/>
        <w:rPr>
          <w:rFonts w:ascii="Arial" w:hAnsi="Arial" w:cs="Arial"/>
          <w:bCs/>
          <w:color w:val="000000" w:themeColor="text1"/>
          <w:lang w:val="es-MX"/>
        </w:rPr>
      </w:pPr>
    </w:p>
    <w:p w14:paraId="6558729A" w14:textId="32C0E416" w:rsidR="00FA0FB8" w:rsidRPr="004A4C18" w:rsidRDefault="008E4388" w:rsidP="001462A9">
      <w:pPr>
        <w:pStyle w:val="Prrafodelista"/>
        <w:numPr>
          <w:ilvl w:val="3"/>
          <w:numId w:val="19"/>
        </w:numPr>
        <w:tabs>
          <w:tab w:val="left" w:pos="709"/>
          <w:tab w:val="left" w:pos="1276"/>
        </w:tabs>
        <w:spacing w:after="0" w:line="240" w:lineRule="auto"/>
        <w:ind w:hanging="164"/>
        <w:contextualSpacing w:val="0"/>
        <w:jc w:val="both"/>
        <w:rPr>
          <w:rFonts w:ascii="Arial" w:hAnsi="Arial" w:cs="Arial"/>
          <w:color w:val="000000" w:themeColor="text1"/>
          <w:lang w:val="es-MX"/>
        </w:rPr>
      </w:pPr>
      <w:r w:rsidRPr="004A4C18">
        <w:rPr>
          <w:rFonts w:ascii="Arial" w:hAnsi="Arial" w:cs="Arial"/>
          <w:color w:val="000000" w:themeColor="text1"/>
          <w:lang w:val="es-MX"/>
        </w:rPr>
        <w:t>Dirección de lo Contencioso</w:t>
      </w:r>
      <w:r w:rsidR="00FA0FB8" w:rsidRPr="004A4C18">
        <w:rPr>
          <w:rFonts w:ascii="Arial" w:hAnsi="Arial" w:cs="Arial"/>
          <w:color w:val="000000" w:themeColor="text1"/>
          <w:lang w:val="es-MX"/>
        </w:rPr>
        <w:t>.</w:t>
      </w:r>
    </w:p>
    <w:p w14:paraId="0C3A1F18" w14:textId="0D31608E" w:rsidR="008E4388" w:rsidRPr="004A4C18" w:rsidRDefault="008E4388" w:rsidP="00B16FED">
      <w:pPr>
        <w:tabs>
          <w:tab w:val="left" w:pos="1134"/>
        </w:tabs>
        <w:spacing w:after="0" w:line="240" w:lineRule="auto"/>
        <w:ind w:left="992" w:firstLine="1134"/>
        <w:jc w:val="both"/>
        <w:rPr>
          <w:rFonts w:ascii="Arial" w:hAnsi="Arial" w:cs="Arial"/>
          <w:color w:val="000000" w:themeColor="text1"/>
          <w:lang w:val="es-MX"/>
        </w:rPr>
      </w:pPr>
      <w:r w:rsidRPr="004A4C18">
        <w:rPr>
          <w:rFonts w:ascii="Arial" w:hAnsi="Arial" w:cs="Arial"/>
          <w:bCs/>
          <w:color w:val="000000" w:themeColor="text1"/>
          <w:lang w:val="es-MX"/>
        </w:rPr>
        <w:t>1.0.2.2.0.1. Departamento de Juicios y Recursos</w:t>
      </w:r>
      <w:r w:rsidR="00FA0FB8" w:rsidRPr="004A4C18">
        <w:rPr>
          <w:rFonts w:ascii="Arial" w:hAnsi="Arial" w:cs="Arial"/>
          <w:bCs/>
          <w:color w:val="000000" w:themeColor="text1"/>
          <w:lang w:val="es-MX"/>
        </w:rPr>
        <w:t>.</w:t>
      </w:r>
    </w:p>
    <w:p w14:paraId="013D06C7" w14:textId="3A51DC90" w:rsidR="008E4388" w:rsidRPr="004A4C18" w:rsidRDefault="008E4388" w:rsidP="00B16FED">
      <w:pPr>
        <w:tabs>
          <w:tab w:val="left" w:pos="1134"/>
          <w:tab w:val="left" w:pos="1276"/>
        </w:tabs>
        <w:spacing w:after="0" w:line="240" w:lineRule="auto"/>
        <w:ind w:left="992" w:firstLine="1134"/>
        <w:jc w:val="both"/>
        <w:rPr>
          <w:rFonts w:ascii="Arial" w:hAnsi="Arial" w:cs="Arial"/>
          <w:color w:val="000000" w:themeColor="text1"/>
          <w:lang w:val="es-MX"/>
        </w:rPr>
      </w:pPr>
      <w:r w:rsidRPr="004A4C18">
        <w:rPr>
          <w:rFonts w:ascii="Arial" w:hAnsi="Arial" w:cs="Arial"/>
          <w:bCs/>
          <w:color w:val="000000" w:themeColor="text1"/>
          <w:lang w:val="es-MX"/>
        </w:rPr>
        <w:t>1.0.2.2.0.2. Departamento de Procedimientos Administrativos</w:t>
      </w:r>
      <w:r w:rsidR="00FA0FB8" w:rsidRPr="004A4C18">
        <w:rPr>
          <w:rFonts w:ascii="Arial" w:hAnsi="Arial" w:cs="Arial"/>
          <w:bCs/>
          <w:color w:val="000000" w:themeColor="text1"/>
          <w:lang w:val="es-MX"/>
        </w:rPr>
        <w:t>.</w:t>
      </w:r>
    </w:p>
    <w:p w14:paraId="0E4A9F10" w14:textId="301A3A56" w:rsidR="00260D4A" w:rsidRPr="004A4C18" w:rsidRDefault="008E4388" w:rsidP="00260D4A">
      <w:pPr>
        <w:tabs>
          <w:tab w:val="left" w:pos="1134"/>
          <w:tab w:val="left" w:pos="1276"/>
        </w:tabs>
        <w:spacing w:after="0" w:line="240" w:lineRule="auto"/>
        <w:ind w:left="992" w:firstLine="1134"/>
        <w:jc w:val="both"/>
        <w:rPr>
          <w:rFonts w:ascii="Arial" w:hAnsi="Arial" w:cs="Arial"/>
          <w:bCs/>
          <w:color w:val="000000" w:themeColor="text1"/>
          <w:lang w:val="es-MX"/>
        </w:rPr>
      </w:pPr>
      <w:r w:rsidRPr="004A4C18">
        <w:rPr>
          <w:rFonts w:ascii="Arial" w:hAnsi="Arial" w:cs="Arial"/>
          <w:bCs/>
          <w:color w:val="000000" w:themeColor="text1"/>
          <w:lang w:val="es-MX"/>
        </w:rPr>
        <w:t>1.0.2.2.0.3. Departamento de Consultas, Solicitudes y Notificaciones</w:t>
      </w:r>
      <w:r w:rsidR="00FA0FB8" w:rsidRPr="004A4C18">
        <w:rPr>
          <w:rFonts w:ascii="Arial" w:hAnsi="Arial" w:cs="Arial"/>
          <w:bCs/>
          <w:color w:val="000000" w:themeColor="text1"/>
          <w:lang w:val="es-MX"/>
        </w:rPr>
        <w:t>.</w:t>
      </w:r>
    </w:p>
    <w:p w14:paraId="793CD1ED" w14:textId="77777777" w:rsidR="00260D4A" w:rsidRPr="004A4C18" w:rsidRDefault="00260D4A" w:rsidP="00260D4A">
      <w:pPr>
        <w:tabs>
          <w:tab w:val="left" w:pos="1134"/>
          <w:tab w:val="left" w:pos="1276"/>
        </w:tabs>
        <w:spacing w:after="0" w:line="240" w:lineRule="auto"/>
        <w:ind w:left="992" w:firstLine="1134"/>
        <w:jc w:val="both"/>
        <w:rPr>
          <w:rFonts w:ascii="Arial" w:hAnsi="Arial" w:cs="Arial"/>
          <w:bCs/>
          <w:color w:val="000000" w:themeColor="text1"/>
          <w:lang w:val="es-MX"/>
        </w:rPr>
      </w:pPr>
    </w:p>
    <w:p w14:paraId="265B811F" w14:textId="02CBA293" w:rsidR="00FA0FB8" w:rsidRPr="004A4C18" w:rsidRDefault="008E4388" w:rsidP="001462A9">
      <w:pPr>
        <w:pStyle w:val="Prrafodelista"/>
        <w:numPr>
          <w:ilvl w:val="1"/>
          <w:numId w:val="8"/>
        </w:numPr>
        <w:tabs>
          <w:tab w:val="left" w:pos="1134"/>
          <w:tab w:val="left" w:pos="1276"/>
        </w:tabs>
        <w:spacing w:after="0" w:line="240" w:lineRule="auto"/>
        <w:jc w:val="both"/>
        <w:rPr>
          <w:rFonts w:ascii="Arial" w:hAnsi="Arial" w:cs="Arial"/>
          <w:bCs/>
          <w:color w:val="000000" w:themeColor="text1"/>
          <w:lang w:val="es-MX"/>
        </w:rPr>
      </w:pPr>
      <w:r w:rsidRPr="004A4C18">
        <w:rPr>
          <w:rFonts w:ascii="Arial" w:hAnsi="Arial" w:cs="Arial"/>
          <w:bCs/>
          <w:color w:val="000000" w:themeColor="text1"/>
          <w:lang w:val="es-MX"/>
        </w:rPr>
        <w:t>Subsecretaría de Planeación e Inversión Pública</w:t>
      </w:r>
      <w:r w:rsidR="00FA0FB8" w:rsidRPr="004A4C18">
        <w:rPr>
          <w:rFonts w:ascii="Arial" w:hAnsi="Arial" w:cs="Arial"/>
          <w:bCs/>
          <w:color w:val="000000" w:themeColor="text1"/>
          <w:lang w:val="es-MX"/>
        </w:rPr>
        <w:t>.</w:t>
      </w:r>
    </w:p>
    <w:p w14:paraId="2EEE309C" w14:textId="77777777" w:rsidR="000B00E9" w:rsidRPr="004A4C18" w:rsidRDefault="000B00E9" w:rsidP="000B00E9">
      <w:pPr>
        <w:pStyle w:val="Prrafodelista"/>
        <w:tabs>
          <w:tab w:val="left" w:pos="1134"/>
          <w:tab w:val="left" w:pos="1276"/>
        </w:tabs>
        <w:spacing w:after="0" w:line="240" w:lineRule="auto"/>
        <w:ind w:left="1029"/>
        <w:jc w:val="both"/>
        <w:rPr>
          <w:rFonts w:ascii="Arial" w:hAnsi="Arial" w:cs="Arial"/>
          <w:bCs/>
          <w:color w:val="000000" w:themeColor="text1"/>
          <w:lang w:val="es-MX"/>
        </w:rPr>
      </w:pPr>
    </w:p>
    <w:p w14:paraId="59E7D100" w14:textId="7019BFA1" w:rsidR="008E4388" w:rsidRPr="004A4C18" w:rsidRDefault="008E4388" w:rsidP="001462A9">
      <w:pPr>
        <w:pStyle w:val="Prrafodelista"/>
        <w:numPr>
          <w:ilvl w:val="2"/>
          <w:numId w:val="8"/>
        </w:numPr>
        <w:tabs>
          <w:tab w:val="left" w:pos="709"/>
        </w:tabs>
        <w:spacing w:after="0" w:line="240" w:lineRule="auto"/>
        <w:ind w:hanging="152"/>
        <w:contextualSpacing w:val="0"/>
        <w:jc w:val="both"/>
        <w:rPr>
          <w:rFonts w:ascii="Arial" w:hAnsi="Arial" w:cs="Arial"/>
          <w:color w:val="000000" w:themeColor="text1"/>
          <w:lang w:val="es-MX"/>
        </w:rPr>
      </w:pPr>
      <w:r w:rsidRPr="004A4C18">
        <w:rPr>
          <w:rFonts w:ascii="Arial" w:hAnsi="Arial" w:cs="Arial"/>
          <w:color w:val="000000" w:themeColor="text1"/>
          <w:lang w:val="es-MX"/>
        </w:rPr>
        <w:t>Dirección de Planeación Estatal</w:t>
      </w:r>
      <w:r w:rsidR="00FA0FB8" w:rsidRPr="004A4C18">
        <w:rPr>
          <w:rFonts w:ascii="Arial" w:hAnsi="Arial" w:cs="Arial"/>
          <w:color w:val="000000" w:themeColor="text1"/>
          <w:lang w:val="es-MX"/>
        </w:rPr>
        <w:t>.</w:t>
      </w:r>
    </w:p>
    <w:p w14:paraId="26D986E0" w14:textId="77777777" w:rsidR="00FA0FB8" w:rsidRPr="004A4C18" w:rsidRDefault="00FA0FB8" w:rsidP="00B16FED">
      <w:pPr>
        <w:pStyle w:val="Prrafodelista"/>
        <w:tabs>
          <w:tab w:val="left" w:pos="709"/>
        </w:tabs>
        <w:spacing w:after="0" w:line="240" w:lineRule="auto"/>
        <w:ind w:left="1428"/>
        <w:contextualSpacing w:val="0"/>
        <w:jc w:val="both"/>
        <w:rPr>
          <w:rFonts w:ascii="Arial" w:hAnsi="Arial" w:cs="Arial"/>
          <w:color w:val="000000" w:themeColor="text1"/>
          <w:lang w:val="es-MX"/>
        </w:rPr>
      </w:pPr>
    </w:p>
    <w:p w14:paraId="61809B9F" w14:textId="50E77DAD" w:rsidR="00FA0FB8" w:rsidRPr="004A4C18" w:rsidRDefault="008E4388" w:rsidP="001462A9">
      <w:pPr>
        <w:pStyle w:val="Prrafodelista"/>
        <w:numPr>
          <w:ilvl w:val="3"/>
          <w:numId w:val="8"/>
        </w:numPr>
        <w:tabs>
          <w:tab w:val="left" w:pos="851"/>
          <w:tab w:val="left" w:pos="1276"/>
        </w:tabs>
        <w:spacing w:after="0" w:line="240" w:lineRule="auto"/>
        <w:ind w:left="2410" w:hanging="850"/>
        <w:contextualSpacing w:val="0"/>
        <w:jc w:val="both"/>
        <w:rPr>
          <w:rFonts w:ascii="Arial" w:hAnsi="Arial" w:cs="Arial"/>
          <w:color w:val="000000" w:themeColor="text1"/>
          <w:lang w:val="es-MX"/>
        </w:rPr>
      </w:pPr>
      <w:r w:rsidRPr="004A4C18">
        <w:rPr>
          <w:rFonts w:ascii="Arial" w:hAnsi="Arial" w:cs="Arial"/>
          <w:color w:val="000000" w:themeColor="text1"/>
          <w:lang w:val="es-MX"/>
        </w:rPr>
        <w:t>Coordinación de Planeación y Proyectos de Inversión</w:t>
      </w:r>
      <w:r w:rsidR="00FA0FB8" w:rsidRPr="004A4C18">
        <w:rPr>
          <w:rFonts w:ascii="Arial" w:hAnsi="Arial" w:cs="Arial"/>
          <w:color w:val="000000" w:themeColor="text1"/>
          <w:lang w:val="es-MX"/>
        </w:rPr>
        <w:t>.</w:t>
      </w:r>
    </w:p>
    <w:p w14:paraId="07F0190D" w14:textId="1DDF097E" w:rsidR="008E4388" w:rsidRPr="004A4C18" w:rsidRDefault="008E4388" w:rsidP="001462A9">
      <w:pPr>
        <w:pStyle w:val="Prrafodelista"/>
        <w:numPr>
          <w:ilvl w:val="4"/>
          <w:numId w:val="8"/>
        </w:numPr>
        <w:tabs>
          <w:tab w:val="left" w:pos="993"/>
          <w:tab w:val="left" w:pos="1134"/>
        </w:tabs>
        <w:spacing w:after="0" w:line="240" w:lineRule="auto"/>
        <w:ind w:left="3119" w:hanging="992"/>
        <w:contextualSpacing w:val="0"/>
        <w:jc w:val="both"/>
        <w:rPr>
          <w:rFonts w:ascii="Arial" w:hAnsi="Arial" w:cs="Arial"/>
          <w:color w:val="000000" w:themeColor="text1"/>
          <w:lang w:val="es-MX"/>
        </w:rPr>
      </w:pPr>
      <w:r w:rsidRPr="004A4C18">
        <w:rPr>
          <w:rFonts w:ascii="Arial" w:hAnsi="Arial" w:cs="Arial"/>
          <w:color w:val="000000" w:themeColor="text1"/>
          <w:lang w:val="es-MX"/>
        </w:rPr>
        <w:t>Departamento de Planeación del Sector Desarrollo Social</w:t>
      </w:r>
      <w:r w:rsidR="00FA0FB8" w:rsidRPr="004A4C18">
        <w:rPr>
          <w:rFonts w:ascii="Arial" w:hAnsi="Arial" w:cs="Arial"/>
          <w:color w:val="000000" w:themeColor="text1"/>
          <w:lang w:val="es-MX"/>
        </w:rPr>
        <w:t>.</w:t>
      </w:r>
    </w:p>
    <w:p w14:paraId="3FA794D9" w14:textId="107BDB60" w:rsidR="008E4388" w:rsidRPr="004A4C18" w:rsidRDefault="008E4388" w:rsidP="001462A9">
      <w:pPr>
        <w:pStyle w:val="Prrafodelista"/>
        <w:numPr>
          <w:ilvl w:val="4"/>
          <w:numId w:val="8"/>
        </w:numPr>
        <w:tabs>
          <w:tab w:val="left" w:pos="993"/>
          <w:tab w:val="left" w:pos="1134"/>
          <w:tab w:val="left" w:pos="1701"/>
        </w:tabs>
        <w:spacing w:after="0" w:line="240" w:lineRule="auto"/>
        <w:ind w:left="3119" w:hanging="992"/>
        <w:contextualSpacing w:val="0"/>
        <w:jc w:val="both"/>
        <w:rPr>
          <w:rFonts w:ascii="Arial" w:hAnsi="Arial" w:cs="Arial"/>
          <w:color w:val="000000" w:themeColor="text1"/>
          <w:lang w:val="es-MX"/>
        </w:rPr>
      </w:pPr>
      <w:r w:rsidRPr="004A4C18">
        <w:rPr>
          <w:rFonts w:ascii="Arial" w:hAnsi="Arial" w:cs="Arial"/>
          <w:color w:val="000000" w:themeColor="text1"/>
          <w:lang w:val="es-MX"/>
        </w:rPr>
        <w:t>Departamento de Planeación del Sector Desarrollo Económico Sustentable</w:t>
      </w:r>
      <w:r w:rsidR="00FA0FB8" w:rsidRPr="004A4C18">
        <w:rPr>
          <w:rFonts w:ascii="Arial" w:hAnsi="Arial" w:cs="Arial"/>
          <w:color w:val="000000" w:themeColor="text1"/>
          <w:lang w:val="es-MX"/>
        </w:rPr>
        <w:t>.</w:t>
      </w:r>
    </w:p>
    <w:p w14:paraId="5558D30F" w14:textId="43145D7C" w:rsidR="008E4388" w:rsidRPr="004A4C18" w:rsidRDefault="008E4388" w:rsidP="001462A9">
      <w:pPr>
        <w:pStyle w:val="Prrafodelista"/>
        <w:numPr>
          <w:ilvl w:val="4"/>
          <w:numId w:val="8"/>
        </w:numPr>
        <w:tabs>
          <w:tab w:val="left" w:pos="993"/>
          <w:tab w:val="left" w:pos="1701"/>
        </w:tabs>
        <w:spacing w:after="0" w:line="240" w:lineRule="auto"/>
        <w:ind w:left="3119" w:hanging="992"/>
        <w:contextualSpacing w:val="0"/>
        <w:jc w:val="both"/>
        <w:rPr>
          <w:rFonts w:ascii="Arial" w:hAnsi="Arial" w:cs="Arial"/>
          <w:color w:val="000000" w:themeColor="text1"/>
          <w:lang w:val="es-MX"/>
        </w:rPr>
      </w:pPr>
      <w:r w:rsidRPr="004A4C18">
        <w:rPr>
          <w:rFonts w:ascii="Arial" w:hAnsi="Arial" w:cs="Arial"/>
          <w:color w:val="000000" w:themeColor="text1"/>
          <w:lang w:val="es-MX"/>
        </w:rPr>
        <w:t>Departamento de Planeación de los Sectores Infraestructura, Justicia, Seguridad y Gobernabilidad</w:t>
      </w:r>
      <w:r w:rsidR="00FA0FB8" w:rsidRPr="004A4C18">
        <w:rPr>
          <w:rFonts w:ascii="Arial" w:hAnsi="Arial" w:cs="Arial"/>
          <w:color w:val="000000" w:themeColor="text1"/>
          <w:lang w:val="es-MX"/>
        </w:rPr>
        <w:t>.</w:t>
      </w:r>
    </w:p>
    <w:p w14:paraId="3510178B" w14:textId="3C10A6CC" w:rsidR="008E4388" w:rsidRPr="004A4C18" w:rsidRDefault="008E4388" w:rsidP="001462A9">
      <w:pPr>
        <w:pStyle w:val="Prrafodelista"/>
        <w:numPr>
          <w:ilvl w:val="4"/>
          <w:numId w:val="8"/>
        </w:numPr>
        <w:tabs>
          <w:tab w:val="left" w:pos="993"/>
          <w:tab w:val="left" w:pos="1134"/>
        </w:tabs>
        <w:spacing w:after="0" w:line="240" w:lineRule="auto"/>
        <w:ind w:left="3119" w:hanging="992"/>
        <w:contextualSpacing w:val="0"/>
        <w:jc w:val="both"/>
        <w:rPr>
          <w:rFonts w:ascii="Arial" w:hAnsi="Arial" w:cs="Arial"/>
          <w:color w:val="000000" w:themeColor="text1"/>
          <w:lang w:val="es-MX"/>
        </w:rPr>
      </w:pPr>
      <w:r w:rsidRPr="004A4C18">
        <w:rPr>
          <w:rFonts w:ascii="Arial" w:hAnsi="Arial" w:cs="Arial"/>
          <w:color w:val="000000" w:themeColor="text1"/>
          <w:lang w:val="es-MX"/>
        </w:rPr>
        <w:t>Departamento de Gestión de Proyectos de Inversión Pública</w:t>
      </w:r>
      <w:r w:rsidR="00FA0FB8" w:rsidRPr="004A4C18">
        <w:rPr>
          <w:rFonts w:ascii="Arial" w:hAnsi="Arial" w:cs="Arial"/>
          <w:color w:val="000000" w:themeColor="text1"/>
          <w:lang w:val="es-MX"/>
        </w:rPr>
        <w:t>.</w:t>
      </w:r>
    </w:p>
    <w:p w14:paraId="65DBC449" w14:textId="77777777" w:rsidR="00FA0FB8" w:rsidRPr="004A4C18" w:rsidRDefault="00FA0FB8" w:rsidP="00B16FED">
      <w:pPr>
        <w:pStyle w:val="Prrafodelista"/>
        <w:tabs>
          <w:tab w:val="left" w:pos="993"/>
          <w:tab w:val="left" w:pos="1134"/>
        </w:tabs>
        <w:spacing w:after="0" w:line="240" w:lineRule="auto"/>
        <w:ind w:left="3119"/>
        <w:contextualSpacing w:val="0"/>
        <w:jc w:val="both"/>
        <w:rPr>
          <w:rFonts w:ascii="Arial" w:hAnsi="Arial" w:cs="Arial"/>
          <w:color w:val="000000" w:themeColor="text1"/>
          <w:lang w:val="es-MX"/>
        </w:rPr>
      </w:pPr>
    </w:p>
    <w:p w14:paraId="74E40893" w14:textId="6A39E75D" w:rsidR="00FA0FB8" w:rsidRPr="004A4C18" w:rsidRDefault="008E4388" w:rsidP="001462A9">
      <w:pPr>
        <w:pStyle w:val="Prrafodelista"/>
        <w:numPr>
          <w:ilvl w:val="3"/>
          <w:numId w:val="8"/>
        </w:numPr>
        <w:tabs>
          <w:tab w:val="left" w:pos="851"/>
          <w:tab w:val="left" w:pos="1276"/>
        </w:tabs>
        <w:spacing w:after="0" w:line="240" w:lineRule="auto"/>
        <w:ind w:left="2410" w:hanging="850"/>
        <w:contextualSpacing w:val="0"/>
        <w:jc w:val="both"/>
        <w:rPr>
          <w:rFonts w:ascii="Arial" w:hAnsi="Arial" w:cs="Arial"/>
          <w:color w:val="000000" w:themeColor="text1"/>
          <w:lang w:val="es-MX"/>
        </w:rPr>
      </w:pPr>
      <w:r w:rsidRPr="004A4C18">
        <w:rPr>
          <w:rFonts w:ascii="Arial" w:hAnsi="Arial" w:cs="Arial"/>
          <w:color w:val="000000" w:themeColor="text1"/>
          <w:lang w:val="es-MX"/>
        </w:rPr>
        <w:t>Coordinación de Apoyo Técnico para la Planeación e Inversión</w:t>
      </w:r>
      <w:r w:rsidR="00FA0FB8" w:rsidRPr="004A4C18">
        <w:rPr>
          <w:rFonts w:ascii="Arial" w:hAnsi="Arial" w:cs="Arial"/>
          <w:color w:val="000000" w:themeColor="text1"/>
          <w:lang w:val="es-MX"/>
        </w:rPr>
        <w:t>.</w:t>
      </w:r>
    </w:p>
    <w:p w14:paraId="4AB65F0E" w14:textId="74620488" w:rsidR="008E4388" w:rsidRPr="004A4C18" w:rsidRDefault="008E4388" w:rsidP="001462A9">
      <w:pPr>
        <w:pStyle w:val="Prrafodelista"/>
        <w:numPr>
          <w:ilvl w:val="4"/>
          <w:numId w:val="8"/>
        </w:numPr>
        <w:tabs>
          <w:tab w:val="left" w:pos="993"/>
          <w:tab w:val="left" w:pos="1276"/>
        </w:tabs>
        <w:spacing w:after="0" w:line="240" w:lineRule="auto"/>
        <w:ind w:hanging="151"/>
        <w:contextualSpacing w:val="0"/>
        <w:jc w:val="both"/>
        <w:rPr>
          <w:rFonts w:ascii="Arial" w:hAnsi="Arial" w:cs="Arial"/>
          <w:color w:val="000000" w:themeColor="text1"/>
          <w:lang w:val="es-MX"/>
        </w:rPr>
      </w:pPr>
      <w:r w:rsidRPr="004A4C18">
        <w:rPr>
          <w:rFonts w:ascii="Arial" w:hAnsi="Arial" w:cs="Arial"/>
          <w:color w:val="000000" w:themeColor="text1"/>
          <w:lang w:val="es-MX"/>
        </w:rPr>
        <w:t>Departamento de Metodologías</w:t>
      </w:r>
      <w:r w:rsidR="00FA0FB8" w:rsidRPr="004A4C18">
        <w:rPr>
          <w:rFonts w:ascii="Arial" w:hAnsi="Arial" w:cs="Arial"/>
          <w:color w:val="000000" w:themeColor="text1"/>
          <w:lang w:val="es-MX"/>
        </w:rPr>
        <w:t>.</w:t>
      </w:r>
    </w:p>
    <w:p w14:paraId="5414D6CC" w14:textId="431BFC28" w:rsidR="008E4388" w:rsidRPr="004A4C18" w:rsidRDefault="008E4388" w:rsidP="001462A9">
      <w:pPr>
        <w:pStyle w:val="Prrafodelista"/>
        <w:numPr>
          <w:ilvl w:val="4"/>
          <w:numId w:val="8"/>
        </w:numPr>
        <w:tabs>
          <w:tab w:val="left" w:pos="993"/>
          <w:tab w:val="left" w:pos="1276"/>
          <w:tab w:val="left" w:pos="1701"/>
        </w:tabs>
        <w:spacing w:after="0" w:line="240" w:lineRule="auto"/>
        <w:ind w:hanging="151"/>
        <w:contextualSpacing w:val="0"/>
        <w:jc w:val="both"/>
        <w:rPr>
          <w:rFonts w:ascii="Arial" w:hAnsi="Arial" w:cs="Arial"/>
          <w:color w:val="000000" w:themeColor="text1"/>
          <w:lang w:val="es-MX"/>
        </w:rPr>
      </w:pPr>
      <w:r w:rsidRPr="004A4C18">
        <w:rPr>
          <w:rFonts w:ascii="Arial" w:hAnsi="Arial" w:cs="Arial"/>
          <w:color w:val="000000" w:themeColor="text1"/>
          <w:lang w:val="es-MX"/>
        </w:rPr>
        <w:t>Departamento de Capacitación y Asistencia Técnica</w:t>
      </w:r>
      <w:r w:rsidR="00FA0FB8" w:rsidRPr="004A4C18">
        <w:rPr>
          <w:rFonts w:ascii="Arial" w:hAnsi="Arial" w:cs="Arial"/>
          <w:color w:val="000000" w:themeColor="text1"/>
          <w:lang w:val="es-MX"/>
        </w:rPr>
        <w:t>.</w:t>
      </w:r>
    </w:p>
    <w:p w14:paraId="23A55FE0" w14:textId="77777777" w:rsidR="00FA0FB8" w:rsidRPr="004A4C18" w:rsidRDefault="00FA0FB8" w:rsidP="00B16FED">
      <w:pPr>
        <w:tabs>
          <w:tab w:val="left" w:pos="993"/>
          <w:tab w:val="left" w:pos="1276"/>
          <w:tab w:val="left" w:pos="1701"/>
        </w:tabs>
        <w:spacing w:after="0" w:line="240" w:lineRule="auto"/>
        <w:jc w:val="both"/>
        <w:rPr>
          <w:rFonts w:ascii="Arial" w:hAnsi="Arial" w:cs="Arial"/>
          <w:color w:val="000000" w:themeColor="text1"/>
          <w:lang w:val="es-MX"/>
        </w:rPr>
      </w:pPr>
    </w:p>
    <w:p w14:paraId="71DA3B07" w14:textId="06FA52E5" w:rsidR="00FA0FB8" w:rsidRPr="004A4C18" w:rsidRDefault="001462A9" w:rsidP="0078654D">
      <w:pPr>
        <w:pStyle w:val="Prrafodelista"/>
        <w:numPr>
          <w:ilvl w:val="3"/>
          <w:numId w:val="154"/>
        </w:numPr>
        <w:tabs>
          <w:tab w:val="left" w:pos="1560"/>
        </w:tabs>
        <w:spacing w:after="0" w:line="240" w:lineRule="auto"/>
        <w:ind w:left="2268"/>
        <w:jc w:val="both"/>
        <w:rPr>
          <w:rFonts w:ascii="Arial" w:hAnsi="Arial" w:cs="Arial"/>
          <w:color w:val="000000" w:themeColor="text1"/>
          <w:lang w:val="es-MX"/>
        </w:rPr>
      </w:pPr>
      <w:r w:rsidRPr="004A4C18">
        <w:rPr>
          <w:rFonts w:ascii="Arial" w:hAnsi="Arial" w:cs="Arial"/>
          <w:color w:val="000000" w:themeColor="text1"/>
          <w:lang w:val="es-MX"/>
        </w:rPr>
        <w:t xml:space="preserve">   </w:t>
      </w:r>
      <w:r w:rsidR="008E4388" w:rsidRPr="004A4C18">
        <w:rPr>
          <w:rFonts w:ascii="Arial" w:hAnsi="Arial" w:cs="Arial"/>
          <w:color w:val="000000" w:themeColor="text1"/>
          <w:lang w:val="es-MX"/>
        </w:rPr>
        <w:t>Coordinación de Vinculación para la Coinversión Municipal</w:t>
      </w:r>
      <w:r w:rsidR="00FA0FB8" w:rsidRPr="004A4C18">
        <w:rPr>
          <w:rFonts w:ascii="Arial" w:hAnsi="Arial" w:cs="Arial"/>
          <w:color w:val="000000" w:themeColor="text1"/>
          <w:lang w:val="es-MX"/>
        </w:rPr>
        <w:t>.</w:t>
      </w:r>
    </w:p>
    <w:p w14:paraId="014B56D3" w14:textId="5C175ED2" w:rsidR="008E4388" w:rsidRPr="004A4C18" w:rsidRDefault="008E4388" w:rsidP="001462A9">
      <w:pPr>
        <w:pStyle w:val="Prrafodelista"/>
        <w:numPr>
          <w:ilvl w:val="4"/>
          <w:numId w:val="8"/>
        </w:numPr>
        <w:tabs>
          <w:tab w:val="left" w:pos="993"/>
          <w:tab w:val="left" w:pos="1276"/>
          <w:tab w:val="left" w:pos="1701"/>
        </w:tabs>
        <w:spacing w:after="0" w:line="240" w:lineRule="auto"/>
        <w:ind w:left="2835" w:hanging="859"/>
        <w:contextualSpacing w:val="0"/>
        <w:jc w:val="both"/>
        <w:rPr>
          <w:rFonts w:ascii="Arial" w:hAnsi="Arial" w:cs="Arial"/>
          <w:color w:val="000000" w:themeColor="text1"/>
          <w:lang w:val="es-MX"/>
        </w:rPr>
      </w:pPr>
      <w:r w:rsidRPr="004A4C18">
        <w:rPr>
          <w:rFonts w:ascii="Arial" w:hAnsi="Arial" w:cs="Arial"/>
          <w:color w:val="000000" w:themeColor="text1"/>
          <w:lang w:val="es-MX"/>
        </w:rPr>
        <w:t>Departamento para la Formulación de la Coinversión Municipal</w:t>
      </w:r>
      <w:r w:rsidR="00FA0FB8" w:rsidRPr="004A4C18">
        <w:rPr>
          <w:rFonts w:ascii="Arial" w:hAnsi="Arial" w:cs="Arial"/>
          <w:color w:val="000000" w:themeColor="text1"/>
          <w:lang w:val="es-MX"/>
        </w:rPr>
        <w:t>.</w:t>
      </w:r>
    </w:p>
    <w:p w14:paraId="5D6BD799" w14:textId="079D920F" w:rsidR="008E4388" w:rsidRPr="004A4C18" w:rsidRDefault="008E4388" w:rsidP="001462A9">
      <w:pPr>
        <w:pStyle w:val="Prrafodelista"/>
        <w:numPr>
          <w:ilvl w:val="4"/>
          <w:numId w:val="8"/>
        </w:numPr>
        <w:tabs>
          <w:tab w:val="left" w:pos="993"/>
          <w:tab w:val="left" w:pos="1276"/>
          <w:tab w:val="left" w:pos="1701"/>
        </w:tabs>
        <w:spacing w:after="0" w:line="240" w:lineRule="auto"/>
        <w:ind w:left="2835" w:hanging="859"/>
        <w:contextualSpacing w:val="0"/>
        <w:jc w:val="both"/>
        <w:rPr>
          <w:rFonts w:ascii="Arial" w:hAnsi="Arial" w:cs="Arial"/>
          <w:color w:val="000000" w:themeColor="text1"/>
          <w:lang w:val="es-MX"/>
        </w:rPr>
      </w:pPr>
      <w:r w:rsidRPr="004A4C18">
        <w:rPr>
          <w:rFonts w:ascii="Arial" w:hAnsi="Arial" w:cs="Arial"/>
          <w:color w:val="000000" w:themeColor="text1"/>
          <w:lang w:val="es-MX"/>
        </w:rPr>
        <w:t>Departamento para la Viabilización de la Coinversión Municipal</w:t>
      </w:r>
      <w:r w:rsidR="00FA0FB8" w:rsidRPr="004A4C18">
        <w:rPr>
          <w:rFonts w:ascii="Arial" w:hAnsi="Arial" w:cs="Arial"/>
          <w:color w:val="000000" w:themeColor="text1"/>
          <w:lang w:val="es-MX"/>
        </w:rPr>
        <w:t>.</w:t>
      </w:r>
    </w:p>
    <w:p w14:paraId="26EA9C76" w14:textId="553BBE50" w:rsidR="008E4388" w:rsidRPr="004A4C18" w:rsidRDefault="008E4388" w:rsidP="001462A9">
      <w:pPr>
        <w:pStyle w:val="Prrafodelista"/>
        <w:numPr>
          <w:ilvl w:val="4"/>
          <w:numId w:val="8"/>
        </w:numPr>
        <w:tabs>
          <w:tab w:val="left" w:pos="993"/>
          <w:tab w:val="left" w:pos="1276"/>
        </w:tabs>
        <w:spacing w:after="0" w:line="240" w:lineRule="auto"/>
        <w:ind w:left="2835" w:hanging="859"/>
        <w:contextualSpacing w:val="0"/>
        <w:jc w:val="both"/>
        <w:rPr>
          <w:rFonts w:ascii="Arial" w:hAnsi="Arial" w:cs="Arial"/>
          <w:color w:val="000000" w:themeColor="text1"/>
          <w:lang w:val="es-MX"/>
        </w:rPr>
      </w:pPr>
      <w:r w:rsidRPr="004A4C18">
        <w:rPr>
          <w:rFonts w:ascii="Arial" w:hAnsi="Arial" w:cs="Arial"/>
          <w:color w:val="000000" w:themeColor="text1"/>
          <w:lang w:val="es-MX"/>
        </w:rPr>
        <w:t>Departamento para el Registro de la Coinversión Municipal</w:t>
      </w:r>
      <w:r w:rsidR="00FA0FB8" w:rsidRPr="004A4C18">
        <w:rPr>
          <w:rFonts w:ascii="Arial" w:hAnsi="Arial" w:cs="Arial"/>
          <w:color w:val="000000" w:themeColor="text1"/>
          <w:lang w:val="es-MX"/>
        </w:rPr>
        <w:t>.</w:t>
      </w:r>
    </w:p>
    <w:p w14:paraId="7000D52E" w14:textId="77777777" w:rsidR="00FA0FB8" w:rsidRPr="004A4C18" w:rsidRDefault="00FA0FB8" w:rsidP="00B16FED">
      <w:pPr>
        <w:pStyle w:val="Prrafodelista"/>
        <w:tabs>
          <w:tab w:val="left" w:pos="993"/>
          <w:tab w:val="left" w:pos="1276"/>
        </w:tabs>
        <w:spacing w:after="0" w:line="240" w:lineRule="auto"/>
        <w:ind w:left="2835"/>
        <w:contextualSpacing w:val="0"/>
        <w:jc w:val="both"/>
        <w:rPr>
          <w:rFonts w:ascii="Arial" w:hAnsi="Arial" w:cs="Arial"/>
          <w:color w:val="000000" w:themeColor="text1"/>
          <w:lang w:val="es-MX"/>
        </w:rPr>
      </w:pPr>
    </w:p>
    <w:p w14:paraId="20A84547" w14:textId="6AFF48E8" w:rsidR="008E4388" w:rsidRPr="004A4C18" w:rsidRDefault="008E4388" w:rsidP="001462A9">
      <w:pPr>
        <w:pStyle w:val="Prrafodelista"/>
        <w:numPr>
          <w:ilvl w:val="2"/>
          <w:numId w:val="9"/>
        </w:numPr>
        <w:tabs>
          <w:tab w:val="left" w:pos="699"/>
          <w:tab w:val="left" w:pos="1276"/>
        </w:tabs>
        <w:spacing w:after="0" w:line="240" w:lineRule="auto"/>
        <w:ind w:left="1843" w:hanging="567"/>
        <w:contextualSpacing w:val="0"/>
        <w:jc w:val="both"/>
        <w:rPr>
          <w:rFonts w:ascii="Arial" w:hAnsi="Arial" w:cs="Arial"/>
          <w:color w:val="000000" w:themeColor="text1"/>
          <w:lang w:val="es-MX"/>
        </w:rPr>
      </w:pPr>
      <w:r w:rsidRPr="004A4C18">
        <w:rPr>
          <w:rFonts w:ascii="Arial" w:hAnsi="Arial" w:cs="Arial"/>
          <w:color w:val="000000" w:themeColor="text1"/>
          <w:lang w:val="es-MX"/>
        </w:rPr>
        <w:t>Dirección de Programación de la Inversión Pública</w:t>
      </w:r>
      <w:r w:rsidR="00FA0FB8" w:rsidRPr="004A4C18">
        <w:rPr>
          <w:rFonts w:ascii="Arial" w:hAnsi="Arial" w:cs="Arial"/>
          <w:color w:val="000000" w:themeColor="text1"/>
          <w:lang w:val="es-MX"/>
        </w:rPr>
        <w:t>.</w:t>
      </w:r>
    </w:p>
    <w:p w14:paraId="5E9CEE94" w14:textId="77777777" w:rsidR="00FA0FB8" w:rsidRPr="004A4C18" w:rsidRDefault="00FA0FB8" w:rsidP="00B16FED">
      <w:pPr>
        <w:pStyle w:val="Prrafodelista"/>
        <w:tabs>
          <w:tab w:val="left" w:pos="699"/>
          <w:tab w:val="left" w:pos="1276"/>
        </w:tabs>
        <w:spacing w:after="0" w:line="240" w:lineRule="auto"/>
        <w:ind w:left="1843"/>
        <w:contextualSpacing w:val="0"/>
        <w:jc w:val="both"/>
        <w:rPr>
          <w:rFonts w:ascii="Arial" w:hAnsi="Arial" w:cs="Arial"/>
          <w:color w:val="000000" w:themeColor="text1"/>
          <w:lang w:val="es-MX"/>
        </w:rPr>
      </w:pPr>
    </w:p>
    <w:p w14:paraId="4CD1E997" w14:textId="3E2811F7" w:rsidR="00FA0FB8" w:rsidRPr="004A4C18" w:rsidRDefault="008E4388" w:rsidP="001462A9">
      <w:pPr>
        <w:pStyle w:val="Prrafodelista"/>
        <w:numPr>
          <w:ilvl w:val="3"/>
          <w:numId w:val="9"/>
        </w:numPr>
        <w:tabs>
          <w:tab w:val="left" w:pos="1134"/>
          <w:tab w:val="left" w:pos="1276"/>
        </w:tabs>
        <w:spacing w:after="0" w:line="240" w:lineRule="auto"/>
        <w:ind w:left="2268" w:hanging="708"/>
        <w:contextualSpacing w:val="0"/>
        <w:jc w:val="both"/>
        <w:rPr>
          <w:rFonts w:ascii="Arial" w:hAnsi="Arial" w:cs="Arial"/>
          <w:color w:val="000000" w:themeColor="text1"/>
          <w:lang w:val="es-MX"/>
        </w:rPr>
      </w:pPr>
      <w:r w:rsidRPr="004A4C18">
        <w:rPr>
          <w:rFonts w:ascii="Arial" w:hAnsi="Arial" w:cs="Arial"/>
          <w:color w:val="000000" w:themeColor="text1"/>
          <w:lang w:val="es-MX"/>
        </w:rPr>
        <w:t>Coordinación de Programación y Control Sectorial</w:t>
      </w:r>
      <w:r w:rsidR="00FA0FB8" w:rsidRPr="004A4C18">
        <w:rPr>
          <w:rFonts w:ascii="Arial" w:hAnsi="Arial" w:cs="Arial"/>
          <w:color w:val="000000" w:themeColor="text1"/>
          <w:lang w:val="es-MX"/>
        </w:rPr>
        <w:t>.</w:t>
      </w:r>
    </w:p>
    <w:p w14:paraId="18EDB8EF" w14:textId="5C661C8D" w:rsidR="008E4388" w:rsidRPr="004A4C18" w:rsidRDefault="008E4388" w:rsidP="001462A9">
      <w:pPr>
        <w:pStyle w:val="Prrafodelista"/>
        <w:numPr>
          <w:ilvl w:val="4"/>
          <w:numId w:val="9"/>
        </w:numPr>
        <w:tabs>
          <w:tab w:val="left" w:pos="993"/>
          <w:tab w:val="left" w:pos="1276"/>
          <w:tab w:val="left" w:pos="1408"/>
        </w:tabs>
        <w:spacing w:after="0" w:line="240" w:lineRule="auto"/>
        <w:ind w:left="2835" w:hanging="850"/>
        <w:contextualSpacing w:val="0"/>
        <w:jc w:val="both"/>
        <w:rPr>
          <w:rFonts w:ascii="Arial" w:hAnsi="Arial" w:cs="Arial"/>
          <w:color w:val="000000" w:themeColor="text1"/>
          <w:lang w:val="es-MX"/>
        </w:rPr>
      </w:pPr>
      <w:r w:rsidRPr="004A4C18">
        <w:rPr>
          <w:rFonts w:ascii="Arial" w:hAnsi="Arial" w:cs="Arial"/>
          <w:color w:val="000000" w:themeColor="text1"/>
          <w:lang w:val="es-MX"/>
        </w:rPr>
        <w:t>Departamento de Análisis Financiero e Integración del Plan Anual de Inversión Pública</w:t>
      </w:r>
      <w:r w:rsidR="00FA0FB8" w:rsidRPr="004A4C18">
        <w:rPr>
          <w:rFonts w:ascii="Arial" w:hAnsi="Arial" w:cs="Arial"/>
          <w:color w:val="000000" w:themeColor="text1"/>
          <w:lang w:val="es-MX"/>
        </w:rPr>
        <w:t>.</w:t>
      </w:r>
    </w:p>
    <w:p w14:paraId="0A3E0E1D" w14:textId="54622796" w:rsidR="008E4388" w:rsidRPr="004A4C18" w:rsidRDefault="008E4388" w:rsidP="001462A9">
      <w:pPr>
        <w:pStyle w:val="Prrafodelista"/>
        <w:numPr>
          <w:ilvl w:val="4"/>
          <w:numId w:val="9"/>
        </w:numPr>
        <w:tabs>
          <w:tab w:val="left" w:pos="993"/>
          <w:tab w:val="left" w:pos="1276"/>
          <w:tab w:val="left" w:pos="1408"/>
        </w:tabs>
        <w:spacing w:after="0" w:line="240" w:lineRule="auto"/>
        <w:ind w:left="2835" w:hanging="850"/>
        <w:contextualSpacing w:val="0"/>
        <w:jc w:val="both"/>
        <w:rPr>
          <w:rFonts w:ascii="Arial" w:hAnsi="Arial" w:cs="Arial"/>
          <w:color w:val="000000" w:themeColor="text1"/>
          <w:lang w:val="es-MX"/>
        </w:rPr>
      </w:pPr>
      <w:r w:rsidRPr="004A4C18">
        <w:rPr>
          <w:rFonts w:ascii="Arial" w:hAnsi="Arial" w:cs="Arial"/>
          <w:color w:val="000000" w:themeColor="text1"/>
          <w:lang w:val="es-MX"/>
        </w:rPr>
        <w:t>Departamento de Programación y Control del Sector Desarrollo Social</w:t>
      </w:r>
      <w:r w:rsidR="00FA0FB8" w:rsidRPr="004A4C18">
        <w:rPr>
          <w:rFonts w:ascii="Arial" w:hAnsi="Arial" w:cs="Arial"/>
          <w:color w:val="000000" w:themeColor="text1"/>
          <w:lang w:val="es-MX"/>
        </w:rPr>
        <w:t>.</w:t>
      </w:r>
    </w:p>
    <w:p w14:paraId="472686F7" w14:textId="54958194" w:rsidR="008E4388" w:rsidRPr="004A4C18" w:rsidRDefault="008E4388" w:rsidP="001462A9">
      <w:pPr>
        <w:pStyle w:val="Prrafodelista"/>
        <w:numPr>
          <w:ilvl w:val="4"/>
          <w:numId w:val="9"/>
        </w:numPr>
        <w:tabs>
          <w:tab w:val="left" w:pos="993"/>
          <w:tab w:val="left" w:pos="1276"/>
          <w:tab w:val="left" w:pos="1408"/>
        </w:tabs>
        <w:spacing w:after="0" w:line="240" w:lineRule="auto"/>
        <w:ind w:left="2835" w:hanging="850"/>
        <w:contextualSpacing w:val="0"/>
        <w:jc w:val="both"/>
        <w:rPr>
          <w:rFonts w:ascii="Arial" w:hAnsi="Arial" w:cs="Arial"/>
          <w:color w:val="000000" w:themeColor="text1"/>
          <w:lang w:val="es-MX"/>
        </w:rPr>
      </w:pPr>
      <w:r w:rsidRPr="004A4C18">
        <w:rPr>
          <w:rFonts w:ascii="Arial" w:hAnsi="Arial" w:cs="Arial"/>
          <w:color w:val="000000" w:themeColor="text1"/>
          <w:lang w:val="es-MX"/>
        </w:rPr>
        <w:t>Departamento de Programación y Control del Sector Desarrollo Económico Sustentable</w:t>
      </w:r>
      <w:r w:rsidR="00FA0FB8" w:rsidRPr="004A4C18">
        <w:rPr>
          <w:rFonts w:ascii="Arial" w:hAnsi="Arial" w:cs="Arial"/>
          <w:color w:val="000000" w:themeColor="text1"/>
          <w:lang w:val="es-MX"/>
        </w:rPr>
        <w:t>.</w:t>
      </w:r>
    </w:p>
    <w:p w14:paraId="2C82E2F8" w14:textId="33E2B055" w:rsidR="008E4388" w:rsidRPr="004A4C18" w:rsidRDefault="008E4388" w:rsidP="001462A9">
      <w:pPr>
        <w:pStyle w:val="Prrafodelista"/>
        <w:numPr>
          <w:ilvl w:val="4"/>
          <w:numId w:val="9"/>
        </w:numPr>
        <w:tabs>
          <w:tab w:val="left" w:pos="993"/>
          <w:tab w:val="left" w:pos="1276"/>
          <w:tab w:val="left" w:pos="1701"/>
        </w:tabs>
        <w:spacing w:after="0" w:line="240" w:lineRule="auto"/>
        <w:ind w:left="2835" w:hanging="850"/>
        <w:contextualSpacing w:val="0"/>
        <w:jc w:val="both"/>
        <w:rPr>
          <w:rFonts w:ascii="Arial" w:hAnsi="Arial" w:cs="Arial"/>
          <w:color w:val="000000" w:themeColor="text1"/>
          <w:lang w:val="es-MX"/>
        </w:rPr>
      </w:pPr>
      <w:r w:rsidRPr="004A4C18">
        <w:rPr>
          <w:rFonts w:ascii="Arial" w:hAnsi="Arial" w:cs="Arial"/>
          <w:color w:val="000000" w:themeColor="text1"/>
          <w:lang w:val="es-MX"/>
        </w:rPr>
        <w:t>Departamento de Programación y Control de los Sectores Infraestructura, Justicia, Seguridad y Gobernabilidad</w:t>
      </w:r>
      <w:r w:rsidR="00FA0FB8" w:rsidRPr="004A4C18">
        <w:rPr>
          <w:rFonts w:ascii="Arial" w:hAnsi="Arial" w:cs="Arial"/>
          <w:color w:val="000000" w:themeColor="text1"/>
          <w:lang w:val="es-MX"/>
        </w:rPr>
        <w:t>.</w:t>
      </w:r>
    </w:p>
    <w:p w14:paraId="1A938659" w14:textId="77777777" w:rsidR="00FA0FB8" w:rsidRPr="004A4C18" w:rsidRDefault="00FA0FB8" w:rsidP="00B16FED">
      <w:pPr>
        <w:pStyle w:val="Prrafodelista"/>
        <w:tabs>
          <w:tab w:val="left" w:pos="993"/>
          <w:tab w:val="left" w:pos="1276"/>
          <w:tab w:val="left" w:pos="1701"/>
        </w:tabs>
        <w:spacing w:after="0" w:line="240" w:lineRule="auto"/>
        <w:ind w:left="2835"/>
        <w:contextualSpacing w:val="0"/>
        <w:jc w:val="both"/>
        <w:rPr>
          <w:rFonts w:ascii="Arial" w:hAnsi="Arial" w:cs="Arial"/>
          <w:color w:val="000000" w:themeColor="text1"/>
          <w:lang w:val="es-MX"/>
        </w:rPr>
      </w:pPr>
    </w:p>
    <w:p w14:paraId="35790C2E" w14:textId="6803C0F3" w:rsidR="00FA0FB8" w:rsidRPr="004A4C18" w:rsidRDefault="008E4388" w:rsidP="001462A9">
      <w:pPr>
        <w:pStyle w:val="Prrafodelista"/>
        <w:numPr>
          <w:ilvl w:val="3"/>
          <w:numId w:val="9"/>
        </w:numPr>
        <w:tabs>
          <w:tab w:val="left" w:pos="1134"/>
          <w:tab w:val="left" w:pos="1276"/>
        </w:tabs>
        <w:spacing w:after="0" w:line="240" w:lineRule="auto"/>
        <w:ind w:left="2268" w:hanging="708"/>
        <w:contextualSpacing w:val="0"/>
        <w:jc w:val="both"/>
        <w:rPr>
          <w:rFonts w:ascii="Arial" w:hAnsi="Arial" w:cs="Arial"/>
          <w:color w:val="000000" w:themeColor="text1"/>
          <w:lang w:val="es-MX"/>
        </w:rPr>
      </w:pPr>
      <w:r w:rsidRPr="004A4C18">
        <w:rPr>
          <w:rFonts w:ascii="Arial" w:hAnsi="Arial" w:cs="Arial"/>
          <w:color w:val="000000" w:themeColor="text1"/>
          <w:lang w:val="es-MX"/>
        </w:rPr>
        <w:t>Coordinación de Programación y Control Municipal y Regional</w:t>
      </w:r>
      <w:r w:rsidR="00FA0FB8" w:rsidRPr="004A4C18">
        <w:rPr>
          <w:rFonts w:ascii="Arial" w:hAnsi="Arial" w:cs="Arial"/>
          <w:color w:val="000000" w:themeColor="text1"/>
          <w:lang w:val="es-MX"/>
        </w:rPr>
        <w:t>.</w:t>
      </w:r>
    </w:p>
    <w:p w14:paraId="6FA62E80" w14:textId="7FD51E11" w:rsidR="008E4388" w:rsidRPr="004A4C18" w:rsidRDefault="008E4388" w:rsidP="001462A9">
      <w:pPr>
        <w:pStyle w:val="Prrafodelista"/>
        <w:numPr>
          <w:ilvl w:val="4"/>
          <w:numId w:val="9"/>
        </w:numPr>
        <w:spacing w:after="0" w:line="240" w:lineRule="auto"/>
        <w:ind w:left="2835" w:hanging="850"/>
        <w:contextualSpacing w:val="0"/>
        <w:rPr>
          <w:rFonts w:ascii="Arial" w:hAnsi="Arial" w:cs="Arial"/>
          <w:color w:val="000000" w:themeColor="text1"/>
          <w:lang w:val="es-MX"/>
        </w:rPr>
      </w:pPr>
      <w:r w:rsidRPr="004A4C18">
        <w:rPr>
          <w:rFonts w:ascii="Arial" w:hAnsi="Arial" w:cs="Arial"/>
          <w:color w:val="000000" w:themeColor="text1"/>
          <w:lang w:val="es-MX"/>
        </w:rPr>
        <w:t>Departamento de Revisión y Autorizaciones Zona Norte</w:t>
      </w:r>
      <w:r w:rsidR="00FA0FB8" w:rsidRPr="004A4C18">
        <w:rPr>
          <w:rFonts w:ascii="Arial" w:hAnsi="Arial" w:cs="Arial"/>
          <w:color w:val="000000" w:themeColor="text1"/>
          <w:lang w:val="es-MX"/>
        </w:rPr>
        <w:t>.</w:t>
      </w:r>
    </w:p>
    <w:p w14:paraId="66ACAFB0" w14:textId="57E0EF84" w:rsidR="008E4388" w:rsidRPr="004A4C18" w:rsidRDefault="008E4388" w:rsidP="001462A9">
      <w:pPr>
        <w:pStyle w:val="Prrafodelista"/>
        <w:numPr>
          <w:ilvl w:val="4"/>
          <w:numId w:val="9"/>
        </w:numPr>
        <w:spacing w:after="0" w:line="240" w:lineRule="auto"/>
        <w:ind w:left="2835" w:hanging="850"/>
        <w:contextualSpacing w:val="0"/>
        <w:rPr>
          <w:rFonts w:ascii="Arial" w:hAnsi="Arial" w:cs="Arial"/>
          <w:color w:val="000000" w:themeColor="text1"/>
          <w:lang w:val="es-MX"/>
        </w:rPr>
      </w:pPr>
      <w:r w:rsidRPr="004A4C18">
        <w:rPr>
          <w:rFonts w:ascii="Arial" w:hAnsi="Arial" w:cs="Arial"/>
          <w:color w:val="000000" w:themeColor="text1"/>
          <w:lang w:val="es-MX"/>
        </w:rPr>
        <w:t>Departamento de Revisión y Autorizaciones Zona Sur</w:t>
      </w:r>
      <w:r w:rsidR="00FA0FB8" w:rsidRPr="004A4C18">
        <w:rPr>
          <w:rFonts w:ascii="Arial" w:hAnsi="Arial" w:cs="Arial"/>
          <w:color w:val="000000" w:themeColor="text1"/>
          <w:lang w:val="es-MX"/>
        </w:rPr>
        <w:t>.</w:t>
      </w:r>
    </w:p>
    <w:p w14:paraId="6B5181C1" w14:textId="77777777" w:rsidR="00FA0FB8" w:rsidRPr="004A4C18" w:rsidRDefault="00FA0FB8" w:rsidP="00B16FED">
      <w:pPr>
        <w:pStyle w:val="Prrafodelista"/>
        <w:spacing w:after="0" w:line="240" w:lineRule="auto"/>
        <w:ind w:left="2835"/>
        <w:contextualSpacing w:val="0"/>
        <w:rPr>
          <w:rFonts w:ascii="Arial" w:hAnsi="Arial" w:cs="Arial"/>
          <w:color w:val="000000" w:themeColor="text1"/>
          <w:lang w:val="es-MX"/>
        </w:rPr>
      </w:pPr>
    </w:p>
    <w:p w14:paraId="7BF2A30D" w14:textId="5C0DAE6B" w:rsidR="008E4388" w:rsidRPr="004A4C18" w:rsidRDefault="008E4388" w:rsidP="001462A9">
      <w:pPr>
        <w:pStyle w:val="Prrafodelista"/>
        <w:numPr>
          <w:ilvl w:val="2"/>
          <w:numId w:val="9"/>
        </w:numPr>
        <w:tabs>
          <w:tab w:val="left" w:pos="699"/>
        </w:tabs>
        <w:spacing w:after="0" w:line="240" w:lineRule="auto"/>
        <w:ind w:firstLine="0"/>
        <w:contextualSpacing w:val="0"/>
        <w:jc w:val="both"/>
        <w:rPr>
          <w:rFonts w:ascii="Arial" w:hAnsi="Arial" w:cs="Arial"/>
          <w:color w:val="000000" w:themeColor="text1"/>
          <w:lang w:val="es-MX"/>
        </w:rPr>
      </w:pPr>
      <w:r w:rsidRPr="004A4C18">
        <w:rPr>
          <w:rFonts w:ascii="Arial" w:hAnsi="Arial" w:cs="Arial"/>
          <w:color w:val="000000" w:themeColor="text1"/>
          <w:lang w:val="es-MX"/>
        </w:rPr>
        <w:t>Dirección de Seguimiento a la Inversión Pública</w:t>
      </w:r>
      <w:r w:rsidR="00FA0FB8" w:rsidRPr="004A4C18">
        <w:rPr>
          <w:rFonts w:ascii="Arial" w:hAnsi="Arial" w:cs="Arial"/>
          <w:color w:val="000000" w:themeColor="text1"/>
          <w:lang w:val="es-MX"/>
        </w:rPr>
        <w:t>.</w:t>
      </w:r>
    </w:p>
    <w:p w14:paraId="13E92E84" w14:textId="77777777" w:rsidR="00FA0FB8" w:rsidRPr="004A4C18" w:rsidRDefault="00FA0FB8" w:rsidP="00B16FED">
      <w:pPr>
        <w:pStyle w:val="Prrafodelista"/>
        <w:tabs>
          <w:tab w:val="left" w:pos="699"/>
        </w:tabs>
        <w:spacing w:after="0" w:line="240" w:lineRule="auto"/>
        <w:ind w:left="1418"/>
        <w:contextualSpacing w:val="0"/>
        <w:jc w:val="both"/>
        <w:rPr>
          <w:rFonts w:ascii="Arial" w:hAnsi="Arial" w:cs="Arial"/>
          <w:color w:val="000000" w:themeColor="text1"/>
          <w:lang w:val="es-MX"/>
        </w:rPr>
      </w:pPr>
    </w:p>
    <w:p w14:paraId="352785AA" w14:textId="1E46CBAE" w:rsidR="00FA0FB8" w:rsidRPr="004A4C18" w:rsidRDefault="008E4388" w:rsidP="001462A9">
      <w:pPr>
        <w:pStyle w:val="Prrafodelista"/>
        <w:numPr>
          <w:ilvl w:val="3"/>
          <w:numId w:val="9"/>
        </w:numPr>
        <w:tabs>
          <w:tab w:val="left" w:pos="851"/>
          <w:tab w:val="left" w:pos="1276"/>
        </w:tabs>
        <w:spacing w:after="0" w:line="240" w:lineRule="auto"/>
        <w:ind w:left="2268" w:hanging="708"/>
        <w:contextualSpacing w:val="0"/>
        <w:jc w:val="both"/>
        <w:rPr>
          <w:rFonts w:ascii="Arial" w:hAnsi="Arial" w:cs="Arial"/>
          <w:color w:val="000000" w:themeColor="text1"/>
          <w:lang w:val="es-MX"/>
        </w:rPr>
      </w:pPr>
      <w:r w:rsidRPr="004A4C18">
        <w:rPr>
          <w:rFonts w:ascii="Arial" w:hAnsi="Arial" w:cs="Arial"/>
          <w:color w:val="000000" w:themeColor="text1"/>
          <w:lang w:val="es-MX"/>
        </w:rPr>
        <w:t>Coordinación de Seguimiento Financiero y Programático</w:t>
      </w:r>
      <w:r w:rsidR="00FA0FB8" w:rsidRPr="004A4C18">
        <w:rPr>
          <w:rFonts w:ascii="Arial" w:hAnsi="Arial" w:cs="Arial"/>
          <w:color w:val="000000" w:themeColor="text1"/>
          <w:lang w:val="es-MX"/>
        </w:rPr>
        <w:t>.</w:t>
      </w:r>
    </w:p>
    <w:p w14:paraId="0F8EC62C" w14:textId="66EBAFF4" w:rsidR="008E4388" w:rsidRPr="004A4C18" w:rsidRDefault="008E4388" w:rsidP="001462A9">
      <w:pPr>
        <w:pStyle w:val="Prrafodelista"/>
        <w:numPr>
          <w:ilvl w:val="4"/>
          <w:numId w:val="9"/>
        </w:numPr>
        <w:tabs>
          <w:tab w:val="left" w:pos="1134"/>
          <w:tab w:val="left" w:pos="1276"/>
        </w:tabs>
        <w:spacing w:after="0" w:line="240" w:lineRule="auto"/>
        <w:ind w:left="2835" w:hanging="850"/>
        <w:contextualSpacing w:val="0"/>
        <w:jc w:val="both"/>
        <w:rPr>
          <w:rFonts w:ascii="Arial" w:hAnsi="Arial" w:cs="Arial"/>
          <w:color w:val="000000" w:themeColor="text1"/>
          <w:lang w:val="es-MX"/>
        </w:rPr>
      </w:pPr>
      <w:r w:rsidRPr="004A4C18">
        <w:rPr>
          <w:rFonts w:ascii="Arial" w:hAnsi="Arial" w:cs="Arial"/>
          <w:color w:val="000000" w:themeColor="text1"/>
          <w:lang w:val="es-MX"/>
        </w:rPr>
        <w:t>Departamento de Seguimiento del Sector Desarrollo Social</w:t>
      </w:r>
      <w:r w:rsidR="00FA0FB8" w:rsidRPr="004A4C18">
        <w:rPr>
          <w:rFonts w:ascii="Arial" w:hAnsi="Arial" w:cs="Arial"/>
          <w:color w:val="000000" w:themeColor="text1"/>
          <w:lang w:val="es-MX"/>
        </w:rPr>
        <w:t>.</w:t>
      </w:r>
    </w:p>
    <w:p w14:paraId="28958983" w14:textId="483F8B6C" w:rsidR="008E4388" w:rsidRPr="004A4C18" w:rsidRDefault="008E4388" w:rsidP="001462A9">
      <w:pPr>
        <w:pStyle w:val="Prrafodelista"/>
        <w:numPr>
          <w:ilvl w:val="4"/>
          <w:numId w:val="9"/>
        </w:numPr>
        <w:tabs>
          <w:tab w:val="left" w:pos="1134"/>
          <w:tab w:val="left" w:pos="1276"/>
        </w:tabs>
        <w:spacing w:after="0" w:line="240" w:lineRule="auto"/>
        <w:ind w:left="2835" w:hanging="850"/>
        <w:contextualSpacing w:val="0"/>
        <w:jc w:val="both"/>
        <w:rPr>
          <w:rFonts w:ascii="Arial" w:hAnsi="Arial" w:cs="Arial"/>
          <w:color w:val="000000" w:themeColor="text1"/>
          <w:lang w:val="es-MX"/>
        </w:rPr>
      </w:pPr>
      <w:r w:rsidRPr="004A4C18">
        <w:rPr>
          <w:rFonts w:ascii="Arial" w:hAnsi="Arial" w:cs="Arial"/>
          <w:color w:val="000000" w:themeColor="text1"/>
          <w:lang w:val="es-MX"/>
        </w:rPr>
        <w:t>Departamento de Seguimiento del Sector Desarrollo Económico Sustentable</w:t>
      </w:r>
      <w:r w:rsidR="00FA0FB8" w:rsidRPr="004A4C18">
        <w:rPr>
          <w:rFonts w:ascii="Arial" w:hAnsi="Arial" w:cs="Arial"/>
          <w:color w:val="000000" w:themeColor="text1"/>
          <w:lang w:val="es-MX"/>
        </w:rPr>
        <w:t>.</w:t>
      </w:r>
    </w:p>
    <w:p w14:paraId="42B98DA2" w14:textId="5A8214C7" w:rsidR="008E4388" w:rsidRPr="004A4C18" w:rsidRDefault="008E4388" w:rsidP="001462A9">
      <w:pPr>
        <w:pStyle w:val="Prrafodelista"/>
        <w:numPr>
          <w:ilvl w:val="4"/>
          <w:numId w:val="9"/>
        </w:numPr>
        <w:tabs>
          <w:tab w:val="left" w:pos="993"/>
        </w:tabs>
        <w:spacing w:after="0" w:line="240" w:lineRule="auto"/>
        <w:ind w:left="2835" w:hanging="850"/>
        <w:contextualSpacing w:val="0"/>
        <w:jc w:val="both"/>
        <w:rPr>
          <w:rFonts w:ascii="Arial" w:hAnsi="Arial" w:cs="Arial"/>
          <w:color w:val="000000" w:themeColor="text1"/>
          <w:lang w:val="es-MX"/>
        </w:rPr>
      </w:pPr>
      <w:r w:rsidRPr="004A4C18">
        <w:rPr>
          <w:rFonts w:ascii="Arial" w:hAnsi="Arial" w:cs="Arial"/>
          <w:color w:val="000000" w:themeColor="text1"/>
          <w:lang w:val="es-MX"/>
        </w:rPr>
        <w:t>Departamento de Seguimiento de los Sectores Infraestructura, Justicia, Seguridad y Gobernabilidad</w:t>
      </w:r>
      <w:r w:rsidR="00FA0FB8" w:rsidRPr="004A4C18">
        <w:rPr>
          <w:rFonts w:ascii="Arial" w:hAnsi="Arial" w:cs="Arial"/>
          <w:color w:val="000000" w:themeColor="text1"/>
          <w:lang w:val="es-MX"/>
        </w:rPr>
        <w:t>.</w:t>
      </w:r>
    </w:p>
    <w:p w14:paraId="0E1B6DC0" w14:textId="2B0018E8" w:rsidR="008E4388" w:rsidRPr="004A4C18" w:rsidRDefault="008E4388" w:rsidP="001462A9">
      <w:pPr>
        <w:pStyle w:val="Prrafodelista"/>
        <w:numPr>
          <w:ilvl w:val="4"/>
          <w:numId w:val="9"/>
        </w:numPr>
        <w:tabs>
          <w:tab w:val="left" w:pos="1134"/>
          <w:tab w:val="left" w:pos="1276"/>
        </w:tabs>
        <w:spacing w:after="0" w:line="240" w:lineRule="auto"/>
        <w:ind w:left="2835" w:hanging="850"/>
        <w:contextualSpacing w:val="0"/>
        <w:jc w:val="both"/>
        <w:rPr>
          <w:rFonts w:ascii="Arial" w:hAnsi="Arial" w:cs="Arial"/>
          <w:color w:val="000000" w:themeColor="text1"/>
          <w:lang w:val="es-MX"/>
        </w:rPr>
      </w:pPr>
      <w:r w:rsidRPr="004A4C18">
        <w:rPr>
          <w:rFonts w:ascii="Arial" w:hAnsi="Arial" w:cs="Arial"/>
          <w:color w:val="000000" w:themeColor="text1"/>
          <w:lang w:val="es-MX"/>
        </w:rPr>
        <w:t xml:space="preserve"> Departamento de Seguimiento Municipal y Regional</w:t>
      </w:r>
      <w:r w:rsidR="00FA0FB8" w:rsidRPr="004A4C18">
        <w:rPr>
          <w:rFonts w:ascii="Arial" w:hAnsi="Arial" w:cs="Arial"/>
          <w:color w:val="000000" w:themeColor="text1"/>
          <w:lang w:val="es-MX"/>
        </w:rPr>
        <w:t>.</w:t>
      </w:r>
    </w:p>
    <w:p w14:paraId="3DC8427D" w14:textId="77777777" w:rsidR="00FA0FB8" w:rsidRPr="004A4C18" w:rsidRDefault="00FA0FB8" w:rsidP="00B16FED">
      <w:pPr>
        <w:pStyle w:val="Prrafodelista"/>
        <w:tabs>
          <w:tab w:val="left" w:pos="1134"/>
          <w:tab w:val="left" w:pos="1276"/>
        </w:tabs>
        <w:spacing w:after="0" w:line="240" w:lineRule="auto"/>
        <w:ind w:left="2835"/>
        <w:contextualSpacing w:val="0"/>
        <w:jc w:val="both"/>
        <w:rPr>
          <w:rFonts w:ascii="Arial" w:hAnsi="Arial" w:cs="Arial"/>
          <w:color w:val="000000" w:themeColor="text1"/>
          <w:lang w:val="es-MX"/>
        </w:rPr>
      </w:pPr>
    </w:p>
    <w:p w14:paraId="30436E04" w14:textId="4C7151F0" w:rsidR="00FA0FB8" w:rsidRPr="004A4C18" w:rsidRDefault="008E4388" w:rsidP="001462A9">
      <w:pPr>
        <w:pStyle w:val="Prrafodelista"/>
        <w:numPr>
          <w:ilvl w:val="3"/>
          <w:numId w:val="9"/>
        </w:numPr>
        <w:tabs>
          <w:tab w:val="left" w:pos="851"/>
          <w:tab w:val="left" w:pos="1276"/>
        </w:tabs>
        <w:spacing w:after="0" w:line="240" w:lineRule="auto"/>
        <w:ind w:left="2127" w:hanging="709"/>
        <w:contextualSpacing w:val="0"/>
        <w:jc w:val="both"/>
        <w:rPr>
          <w:rFonts w:ascii="Arial" w:hAnsi="Arial" w:cs="Arial"/>
          <w:color w:val="000000" w:themeColor="text1"/>
          <w:lang w:val="es-MX"/>
        </w:rPr>
      </w:pPr>
      <w:r w:rsidRPr="004A4C18">
        <w:rPr>
          <w:rFonts w:ascii="Arial" w:hAnsi="Arial" w:cs="Arial"/>
          <w:color w:val="000000" w:themeColor="text1"/>
          <w:lang w:val="es-MX"/>
        </w:rPr>
        <w:t>Coordinación Análisis y Evaluación</w:t>
      </w:r>
      <w:r w:rsidR="00FA0FB8" w:rsidRPr="004A4C18">
        <w:rPr>
          <w:rFonts w:ascii="Arial" w:hAnsi="Arial" w:cs="Arial"/>
          <w:color w:val="000000" w:themeColor="text1"/>
          <w:lang w:val="es-MX"/>
        </w:rPr>
        <w:t>.</w:t>
      </w:r>
    </w:p>
    <w:p w14:paraId="4154686E" w14:textId="25E06F5D" w:rsidR="008E4388" w:rsidRPr="004A4C18" w:rsidRDefault="008E4388" w:rsidP="001462A9">
      <w:pPr>
        <w:pStyle w:val="Prrafodelista"/>
        <w:numPr>
          <w:ilvl w:val="4"/>
          <w:numId w:val="9"/>
        </w:numPr>
        <w:tabs>
          <w:tab w:val="left" w:pos="993"/>
        </w:tabs>
        <w:spacing w:after="0" w:line="240" w:lineRule="auto"/>
        <w:ind w:left="2694" w:hanging="840"/>
        <w:contextualSpacing w:val="0"/>
        <w:jc w:val="both"/>
        <w:rPr>
          <w:rFonts w:ascii="Arial" w:hAnsi="Arial" w:cs="Arial"/>
          <w:color w:val="000000" w:themeColor="text1"/>
          <w:lang w:val="es-MX"/>
        </w:rPr>
      </w:pPr>
      <w:r w:rsidRPr="004A4C18">
        <w:rPr>
          <w:rFonts w:ascii="Arial" w:hAnsi="Arial" w:cs="Arial"/>
          <w:color w:val="000000" w:themeColor="text1"/>
          <w:lang w:val="es-MX"/>
        </w:rPr>
        <w:t>Departamento de Análisis Estadístico, Reportes y Rendición de Cuentas</w:t>
      </w:r>
      <w:r w:rsidR="00FA0FB8" w:rsidRPr="004A4C18">
        <w:rPr>
          <w:rFonts w:ascii="Arial" w:hAnsi="Arial" w:cs="Arial"/>
          <w:color w:val="000000" w:themeColor="text1"/>
          <w:lang w:val="es-MX"/>
        </w:rPr>
        <w:t>.</w:t>
      </w:r>
    </w:p>
    <w:p w14:paraId="02DE1A64" w14:textId="3FC5AEDC" w:rsidR="008E4388" w:rsidRPr="004A4C18" w:rsidRDefault="008E4388" w:rsidP="001462A9">
      <w:pPr>
        <w:pStyle w:val="Prrafodelista"/>
        <w:numPr>
          <w:ilvl w:val="4"/>
          <w:numId w:val="9"/>
        </w:numPr>
        <w:tabs>
          <w:tab w:val="left" w:pos="993"/>
        </w:tabs>
        <w:spacing w:after="0" w:line="240" w:lineRule="auto"/>
        <w:ind w:left="2694" w:hanging="840"/>
        <w:contextualSpacing w:val="0"/>
        <w:jc w:val="both"/>
        <w:rPr>
          <w:rFonts w:ascii="Arial" w:hAnsi="Arial" w:cs="Arial"/>
          <w:color w:val="000000" w:themeColor="text1"/>
          <w:lang w:val="es-MX"/>
        </w:rPr>
      </w:pPr>
      <w:r w:rsidRPr="004A4C18">
        <w:rPr>
          <w:rFonts w:ascii="Arial" w:hAnsi="Arial" w:cs="Arial"/>
          <w:color w:val="000000" w:themeColor="text1"/>
          <w:lang w:val="es-MX"/>
        </w:rPr>
        <w:t>Departamento de Evaluación del Desempeño de Programas y Proyectos de Inversión</w:t>
      </w:r>
      <w:r w:rsidR="00FA0FB8" w:rsidRPr="004A4C18">
        <w:rPr>
          <w:rFonts w:ascii="Arial" w:hAnsi="Arial" w:cs="Arial"/>
          <w:color w:val="000000" w:themeColor="text1"/>
          <w:lang w:val="es-MX"/>
        </w:rPr>
        <w:t>.</w:t>
      </w:r>
    </w:p>
    <w:p w14:paraId="1DD20D15" w14:textId="77777777" w:rsidR="00FA0FB8" w:rsidRPr="004A4C18" w:rsidRDefault="00FA0FB8" w:rsidP="00B16FED">
      <w:pPr>
        <w:pStyle w:val="Prrafodelista"/>
        <w:tabs>
          <w:tab w:val="left" w:pos="993"/>
        </w:tabs>
        <w:spacing w:after="0" w:line="240" w:lineRule="auto"/>
        <w:ind w:left="2694"/>
        <w:contextualSpacing w:val="0"/>
        <w:jc w:val="both"/>
        <w:rPr>
          <w:rFonts w:ascii="Arial" w:hAnsi="Arial" w:cs="Arial"/>
          <w:color w:val="000000" w:themeColor="text1"/>
          <w:lang w:val="es-MX"/>
        </w:rPr>
      </w:pPr>
    </w:p>
    <w:p w14:paraId="2FCE6D41" w14:textId="7E7BFA37" w:rsidR="008E4388" w:rsidRPr="004A4C18" w:rsidRDefault="008E4388" w:rsidP="001462A9">
      <w:pPr>
        <w:pStyle w:val="Prrafodelista"/>
        <w:numPr>
          <w:ilvl w:val="3"/>
          <w:numId w:val="9"/>
        </w:numPr>
        <w:tabs>
          <w:tab w:val="left" w:pos="709"/>
          <w:tab w:val="left" w:pos="1134"/>
          <w:tab w:val="left" w:pos="1276"/>
          <w:tab w:val="left" w:pos="1843"/>
        </w:tabs>
        <w:spacing w:after="0" w:line="240" w:lineRule="auto"/>
        <w:ind w:left="2127" w:hanging="709"/>
        <w:contextualSpacing w:val="0"/>
        <w:jc w:val="both"/>
        <w:rPr>
          <w:rFonts w:ascii="Arial" w:hAnsi="Arial" w:cs="Arial"/>
          <w:color w:val="000000" w:themeColor="text1"/>
          <w:lang w:val="es-MX"/>
        </w:rPr>
      </w:pPr>
      <w:r w:rsidRPr="004A4C18">
        <w:rPr>
          <w:rFonts w:ascii="Arial" w:hAnsi="Arial" w:cs="Arial"/>
          <w:color w:val="000000" w:themeColor="text1"/>
          <w:lang w:val="es-MX"/>
        </w:rPr>
        <w:t>Coordinación de Monitoreo del Gasto</w:t>
      </w:r>
      <w:r w:rsidR="00FA0FB8" w:rsidRPr="004A4C18">
        <w:rPr>
          <w:rFonts w:ascii="Arial" w:hAnsi="Arial" w:cs="Arial"/>
          <w:color w:val="000000" w:themeColor="text1"/>
          <w:lang w:val="es-MX"/>
        </w:rPr>
        <w:t>.</w:t>
      </w:r>
    </w:p>
    <w:p w14:paraId="753AF8CD" w14:textId="77777777" w:rsidR="00FA0FB8" w:rsidRPr="004A4C18" w:rsidRDefault="00FA0FB8" w:rsidP="00B16FED">
      <w:pPr>
        <w:pStyle w:val="Prrafodelista"/>
        <w:tabs>
          <w:tab w:val="left" w:pos="709"/>
          <w:tab w:val="left" w:pos="1134"/>
          <w:tab w:val="left" w:pos="1276"/>
          <w:tab w:val="left" w:pos="1843"/>
        </w:tabs>
        <w:spacing w:after="0" w:line="240" w:lineRule="auto"/>
        <w:ind w:left="2127"/>
        <w:contextualSpacing w:val="0"/>
        <w:jc w:val="both"/>
        <w:rPr>
          <w:rFonts w:ascii="Arial" w:hAnsi="Arial" w:cs="Arial"/>
          <w:color w:val="000000" w:themeColor="text1"/>
          <w:lang w:val="es-MX"/>
        </w:rPr>
      </w:pPr>
    </w:p>
    <w:p w14:paraId="38FDCF18" w14:textId="767CF55B" w:rsidR="00FA0FB8" w:rsidRPr="004A4C18" w:rsidRDefault="008E4388" w:rsidP="001462A9">
      <w:pPr>
        <w:pStyle w:val="Prrafodelista"/>
        <w:numPr>
          <w:ilvl w:val="3"/>
          <w:numId w:val="9"/>
        </w:numPr>
        <w:tabs>
          <w:tab w:val="left" w:pos="851"/>
        </w:tabs>
        <w:spacing w:after="0" w:line="240" w:lineRule="auto"/>
        <w:ind w:left="2127" w:hanging="709"/>
        <w:contextualSpacing w:val="0"/>
        <w:jc w:val="both"/>
        <w:rPr>
          <w:rFonts w:ascii="Arial" w:hAnsi="Arial" w:cs="Arial"/>
          <w:color w:val="000000" w:themeColor="text1"/>
          <w:lang w:val="es-MX"/>
        </w:rPr>
      </w:pPr>
      <w:r w:rsidRPr="004A4C18">
        <w:rPr>
          <w:rFonts w:ascii="Arial" w:hAnsi="Arial" w:cs="Arial"/>
          <w:color w:val="000000" w:themeColor="text1"/>
          <w:lang w:val="es-MX"/>
        </w:rPr>
        <w:t>Coordinación de Procesos de Mejora del Gasto</w:t>
      </w:r>
      <w:r w:rsidR="00FA0FB8" w:rsidRPr="004A4C18">
        <w:rPr>
          <w:rFonts w:ascii="Arial" w:hAnsi="Arial" w:cs="Arial"/>
          <w:color w:val="000000" w:themeColor="text1"/>
          <w:lang w:val="es-MX"/>
        </w:rPr>
        <w:t>.</w:t>
      </w:r>
    </w:p>
    <w:p w14:paraId="2452C3D9" w14:textId="63AF2544" w:rsidR="00301155" w:rsidRPr="004A4C18" w:rsidRDefault="00301155">
      <w:pPr>
        <w:rPr>
          <w:color w:val="000000" w:themeColor="text1"/>
          <w:lang w:val="es-MX"/>
        </w:rPr>
      </w:pPr>
    </w:p>
    <w:p w14:paraId="51357CE4" w14:textId="0C0512D8" w:rsidR="005F7A48" w:rsidRPr="004A4C18" w:rsidRDefault="005F7A48">
      <w:pPr>
        <w:rPr>
          <w:color w:val="000000" w:themeColor="text1"/>
          <w:lang w:val="es-MX"/>
        </w:rPr>
      </w:pPr>
    </w:p>
    <w:p w14:paraId="39B09E0B" w14:textId="2D441D01" w:rsidR="005F7A48" w:rsidRPr="004A4C18" w:rsidRDefault="005F7A48">
      <w:pPr>
        <w:rPr>
          <w:color w:val="000000" w:themeColor="text1"/>
          <w:lang w:val="es-MX"/>
        </w:rPr>
      </w:pPr>
    </w:p>
    <w:p w14:paraId="29198B9A" w14:textId="0643901C" w:rsidR="005F7A48" w:rsidRPr="004A4C18" w:rsidRDefault="005F7A48">
      <w:pPr>
        <w:rPr>
          <w:color w:val="000000" w:themeColor="text1"/>
          <w:lang w:val="es-MX"/>
        </w:rPr>
      </w:pPr>
    </w:p>
    <w:p w14:paraId="68FC29F5" w14:textId="32614359" w:rsidR="005F7A48" w:rsidRPr="004A4C18" w:rsidRDefault="005F7A48">
      <w:pPr>
        <w:rPr>
          <w:color w:val="000000" w:themeColor="text1"/>
          <w:lang w:val="es-MX"/>
        </w:rPr>
      </w:pPr>
    </w:p>
    <w:p w14:paraId="58617B08" w14:textId="2EB9C99C" w:rsidR="001462A9" w:rsidRPr="004A4C18" w:rsidRDefault="001462A9">
      <w:pPr>
        <w:rPr>
          <w:color w:val="000000" w:themeColor="text1"/>
          <w:lang w:val="es-MX"/>
        </w:rPr>
      </w:pPr>
    </w:p>
    <w:p w14:paraId="28782823" w14:textId="24A87E9D" w:rsidR="001462A9" w:rsidRPr="004A4C18" w:rsidRDefault="001462A9">
      <w:pPr>
        <w:rPr>
          <w:color w:val="000000" w:themeColor="text1"/>
          <w:lang w:val="es-MX"/>
        </w:rPr>
      </w:pPr>
    </w:p>
    <w:p w14:paraId="6F0E13D7" w14:textId="0A1C11E6" w:rsidR="001462A9" w:rsidRPr="004A4C18" w:rsidRDefault="001462A9">
      <w:pPr>
        <w:rPr>
          <w:color w:val="000000" w:themeColor="text1"/>
          <w:lang w:val="es-MX"/>
        </w:rPr>
      </w:pPr>
    </w:p>
    <w:p w14:paraId="71E76285" w14:textId="54BB6A79" w:rsidR="001462A9" w:rsidRPr="004A4C18" w:rsidRDefault="001462A9">
      <w:pPr>
        <w:rPr>
          <w:color w:val="000000" w:themeColor="text1"/>
          <w:lang w:val="es-MX"/>
        </w:rPr>
      </w:pPr>
    </w:p>
    <w:p w14:paraId="34F07C00" w14:textId="08D1CFE4" w:rsidR="001462A9" w:rsidRPr="004A4C18" w:rsidRDefault="001462A9">
      <w:pPr>
        <w:rPr>
          <w:color w:val="000000" w:themeColor="text1"/>
          <w:lang w:val="es-MX"/>
        </w:rPr>
      </w:pPr>
    </w:p>
    <w:p w14:paraId="742100AB" w14:textId="31238BB8" w:rsidR="001462A9" w:rsidRPr="004A4C18" w:rsidRDefault="001462A9">
      <w:pPr>
        <w:rPr>
          <w:color w:val="000000" w:themeColor="text1"/>
          <w:lang w:val="es-MX"/>
        </w:rPr>
      </w:pPr>
    </w:p>
    <w:p w14:paraId="3BB3E564" w14:textId="7F73F51B" w:rsidR="001462A9" w:rsidRPr="004A4C18" w:rsidRDefault="001462A9">
      <w:pPr>
        <w:rPr>
          <w:color w:val="000000" w:themeColor="text1"/>
          <w:lang w:val="es-MX"/>
        </w:rPr>
      </w:pPr>
    </w:p>
    <w:p w14:paraId="1E8F0D76" w14:textId="77777777" w:rsidR="001462A9" w:rsidRPr="004A4C18" w:rsidRDefault="001462A9">
      <w:pPr>
        <w:rPr>
          <w:color w:val="000000" w:themeColor="text1"/>
          <w:lang w:val="es-MX"/>
        </w:rPr>
      </w:pPr>
    </w:p>
    <w:p w14:paraId="5D8EA7A8" w14:textId="77777777" w:rsidR="005F7A48" w:rsidRPr="004A4C18" w:rsidRDefault="005F7A48">
      <w:pPr>
        <w:rPr>
          <w:rFonts w:ascii="Arial" w:eastAsia="Arial" w:hAnsi="Arial" w:cs="Arial"/>
          <w:b/>
          <w:color w:val="000000" w:themeColor="text1"/>
          <w:sz w:val="24"/>
          <w:szCs w:val="24"/>
          <w:lang w:val="es-MX"/>
        </w:rPr>
      </w:pPr>
    </w:p>
    <w:p w14:paraId="1630135B" w14:textId="3D94FBE1" w:rsidR="00301155" w:rsidRPr="004A4C18" w:rsidRDefault="00875ED4" w:rsidP="003A143C">
      <w:pPr>
        <w:pStyle w:val="Ttulo1"/>
        <w:numPr>
          <w:ilvl w:val="0"/>
          <w:numId w:val="150"/>
        </w:numPr>
        <w:ind w:left="709"/>
        <w:rPr>
          <w:rFonts w:ascii="Arial" w:eastAsia="Arial" w:hAnsi="Arial" w:cs="Arial"/>
          <w:b/>
          <w:color w:val="000000" w:themeColor="text1"/>
          <w:sz w:val="24"/>
          <w:szCs w:val="24"/>
          <w:lang w:val="es-MX"/>
        </w:rPr>
      </w:pPr>
      <w:bookmarkStart w:id="7" w:name="_Toc119541886"/>
      <w:r w:rsidRPr="004A4C18">
        <w:rPr>
          <w:rFonts w:ascii="Arial" w:eastAsia="Arial" w:hAnsi="Arial" w:cs="Arial"/>
          <w:b/>
          <w:color w:val="000000" w:themeColor="text1"/>
          <w:sz w:val="24"/>
          <w:szCs w:val="24"/>
          <w:lang w:val="es-MX"/>
        </w:rPr>
        <w:lastRenderedPageBreak/>
        <w:t>Organigramas.</w:t>
      </w:r>
      <w:bookmarkEnd w:id="7"/>
    </w:p>
    <w:p w14:paraId="4D635463" w14:textId="760F600E" w:rsidR="00301155" w:rsidRPr="004A4C18" w:rsidRDefault="00875ED4" w:rsidP="001462A9">
      <w:pPr>
        <w:pStyle w:val="Ttulo2"/>
        <w:numPr>
          <w:ilvl w:val="0"/>
          <w:numId w:val="1"/>
        </w:numPr>
        <w:ind w:left="709" w:hanging="513"/>
        <w:rPr>
          <w:rFonts w:ascii="Arial" w:eastAsia="Arial" w:hAnsi="Arial" w:cs="Arial"/>
          <w:b/>
          <w:color w:val="000000" w:themeColor="text1"/>
          <w:sz w:val="24"/>
          <w:szCs w:val="24"/>
          <w:lang w:val="es-MX"/>
        </w:rPr>
      </w:pPr>
      <w:bookmarkStart w:id="8" w:name="_Toc119541887"/>
      <w:r w:rsidRPr="004A4C18">
        <w:rPr>
          <w:rFonts w:ascii="Arial" w:eastAsia="Arial" w:hAnsi="Arial" w:cs="Arial"/>
          <w:b/>
          <w:color w:val="000000" w:themeColor="text1"/>
          <w:sz w:val="24"/>
          <w:szCs w:val="24"/>
          <w:lang w:val="es-MX"/>
        </w:rPr>
        <w:t>Organigrama general.</w:t>
      </w:r>
      <w:bookmarkEnd w:id="8"/>
    </w:p>
    <w:p w14:paraId="33AA3C1F" w14:textId="7492470D" w:rsidR="00383482" w:rsidRPr="004A4C18" w:rsidRDefault="00383482" w:rsidP="00383482">
      <w:pPr>
        <w:rPr>
          <w:color w:val="000000" w:themeColor="text1"/>
          <w:lang w:val="es-MX"/>
        </w:rPr>
      </w:pPr>
    </w:p>
    <w:p w14:paraId="0952779E" w14:textId="1EE6395B" w:rsidR="00383482" w:rsidRPr="004A4C18" w:rsidRDefault="00383482" w:rsidP="00383482">
      <w:pPr>
        <w:rPr>
          <w:color w:val="000000" w:themeColor="text1"/>
          <w:lang w:val="es-MX"/>
        </w:rPr>
      </w:pPr>
    </w:p>
    <w:p w14:paraId="5928DE97" w14:textId="183E84A9" w:rsidR="00383482" w:rsidRPr="004A4C18" w:rsidRDefault="00383482" w:rsidP="00383482">
      <w:pPr>
        <w:rPr>
          <w:color w:val="000000" w:themeColor="text1"/>
          <w:lang w:val="es-MX"/>
        </w:rPr>
      </w:pPr>
    </w:p>
    <w:p w14:paraId="0C7BE34F" w14:textId="3EACED29" w:rsidR="00383482" w:rsidRPr="004A4C18" w:rsidRDefault="00383482" w:rsidP="00383482">
      <w:pPr>
        <w:rPr>
          <w:color w:val="000000" w:themeColor="text1"/>
          <w:lang w:val="es-MX"/>
        </w:rPr>
      </w:pPr>
    </w:p>
    <w:p w14:paraId="3B6C6975" w14:textId="5BECF5C8" w:rsidR="00383482" w:rsidRPr="004A4C18" w:rsidRDefault="00383482" w:rsidP="00383482">
      <w:pPr>
        <w:rPr>
          <w:color w:val="000000" w:themeColor="text1"/>
          <w:lang w:val="es-MX"/>
        </w:rPr>
      </w:pPr>
    </w:p>
    <w:p w14:paraId="7D25913D" w14:textId="3F862940" w:rsidR="00383482" w:rsidRPr="004A4C18" w:rsidRDefault="00383482" w:rsidP="00383482">
      <w:pPr>
        <w:rPr>
          <w:color w:val="000000" w:themeColor="text1"/>
          <w:lang w:val="es-MX"/>
        </w:rPr>
      </w:pPr>
    </w:p>
    <w:p w14:paraId="6585F715" w14:textId="7C13D212" w:rsidR="00383482" w:rsidRPr="004A4C18" w:rsidRDefault="004F7759" w:rsidP="00383482">
      <w:pPr>
        <w:rPr>
          <w:color w:val="000000" w:themeColor="text1"/>
          <w:lang w:val="es-MX"/>
        </w:rPr>
      </w:pPr>
      <w:r w:rsidRPr="004A4C18">
        <w:rPr>
          <w:noProof/>
          <w:color w:val="000000" w:themeColor="text1"/>
          <w:lang w:val="es-MX"/>
        </w:rPr>
        <w:drawing>
          <wp:anchor distT="0" distB="0" distL="114300" distR="114300" simplePos="0" relativeHeight="251672576" behindDoc="0" locked="0" layoutInCell="1" allowOverlap="1" wp14:anchorId="49BEAAEA" wp14:editId="267AD3FF">
            <wp:simplePos x="0" y="0"/>
            <wp:positionH relativeFrom="column">
              <wp:posOffset>0</wp:posOffset>
            </wp:positionH>
            <wp:positionV relativeFrom="paragraph">
              <wp:posOffset>-401320</wp:posOffset>
            </wp:positionV>
            <wp:extent cx="6422390" cy="4239895"/>
            <wp:effectExtent l="0" t="0" r="3810" b="190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3">
                      <a:extLst>
                        <a:ext uri="{28A0092B-C50C-407E-A947-70E740481C1C}">
                          <a14:useLocalDpi xmlns:a14="http://schemas.microsoft.com/office/drawing/2010/main" val="0"/>
                        </a:ext>
                      </a:extLst>
                    </a:blip>
                    <a:stretch>
                      <a:fillRect/>
                    </a:stretch>
                  </pic:blipFill>
                  <pic:spPr>
                    <a:xfrm>
                      <a:off x="0" y="0"/>
                      <a:ext cx="6422390" cy="4239895"/>
                    </a:xfrm>
                    <a:prstGeom prst="rect">
                      <a:avLst/>
                    </a:prstGeom>
                  </pic:spPr>
                </pic:pic>
              </a:graphicData>
            </a:graphic>
            <wp14:sizeRelH relativeFrom="page">
              <wp14:pctWidth>0</wp14:pctWidth>
            </wp14:sizeRelH>
            <wp14:sizeRelV relativeFrom="page">
              <wp14:pctHeight>0</wp14:pctHeight>
            </wp14:sizeRelV>
          </wp:anchor>
        </w:drawing>
      </w:r>
    </w:p>
    <w:p w14:paraId="3BECBEBC" w14:textId="755C4096" w:rsidR="00383482" w:rsidRPr="004A4C18" w:rsidRDefault="00383482" w:rsidP="00383482">
      <w:pPr>
        <w:rPr>
          <w:color w:val="000000" w:themeColor="text1"/>
          <w:lang w:val="es-MX"/>
        </w:rPr>
      </w:pPr>
    </w:p>
    <w:p w14:paraId="237AF520" w14:textId="30E0AA65" w:rsidR="00383482" w:rsidRPr="004A4C18" w:rsidRDefault="00383482" w:rsidP="00383482">
      <w:pPr>
        <w:rPr>
          <w:color w:val="000000" w:themeColor="text1"/>
          <w:lang w:val="es-MX"/>
        </w:rPr>
      </w:pPr>
    </w:p>
    <w:p w14:paraId="7B712069" w14:textId="6B40F6A5" w:rsidR="00383482" w:rsidRPr="004A4C18" w:rsidRDefault="00383482" w:rsidP="00383482">
      <w:pPr>
        <w:rPr>
          <w:color w:val="000000" w:themeColor="text1"/>
          <w:lang w:val="es-MX"/>
        </w:rPr>
      </w:pPr>
    </w:p>
    <w:p w14:paraId="064C91E2" w14:textId="42853702" w:rsidR="00383482" w:rsidRPr="004A4C18" w:rsidRDefault="00383482" w:rsidP="00383482">
      <w:pPr>
        <w:rPr>
          <w:color w:val="000000" w:themeColor="text1"/>
          <w:lang w:val="es-MX"/>
        </w:rPr>
      </w:pPr>
    </w:p>
    <w:p w14:paraId="0B9C3281" w14:textId="024A2C20" w:rsidR="00383482" w:rsidRPr="004A4C18" w:rsidRDefault="00383482" w:rsidP="00383482">
      <w:pPr>
        <w:rPr>
          <w:color w:val="000000" w:themeColor="text1"/>
          <w:lang w:val="es-MX"/>
        </w:rPr>
      </w:pPr>
    </w:p>
    <w:p w14:paraId="728B7002" w14:textId="6A54F942" w:rsidR="00383482" w:rsidRPr="004A4C18" w:rsidRDefault="00383482" w:rsidP="00383482">
      <w:pPr>
        <w:rPr>
          <w:color w:val="000000" w:themeColor="text1"/>
          <w:lang w:val="es-MX"/>
        </w:rPr>
      </w:pPr>
    </w:p>
    <w:p w14:paraId="58EB458C" w14:textId="54D7ED44" w:rsidR="00383482" w:rsidRPr="004A4C18" w:rsidRDefault="00383482" w:rsidP="00383482">
      <w:pPr>
        <w:rPr>
          <w:color w:val="000000" w:themeColor="text1"/>
          <w:lang w:val="es-MX"/>
        </w:rPr>
      </w:pPr>
    </w:p>
    <w:p w14:paraId="7AB628A2" w14:textId="3941D460" w:rsidR="00383482" w:rsidRPr="004A4C18" w:rsidRDefault="00383482" w:rsidP="00383482">
      <w:pPr>
        <w:rPr>
          <w:color w:val="000000" w:themeColor="text1"/>
          <w:lang w:val="es-MX"/>
        </w:rPr>
      </w:pPr>
    </w:p>
    <w:p w14:paraId="2D7D34BA" w14:textId="375C92D8" w:rsidR="00383482" w:rsidRPr="004A4C18" w:rsidRDefault="00383482" w:rsidP="00383482">
      <w:pPr>
        <w:rPr>
          <w:color w:val="000000" w:themeColor="text1"/>
          <w:lang w:val="es-MX"/>
        </w:rPr>
      </w:pPr>
    </w:p>
    <w:p w14:paraId="757A490C" w14:textId="6F5156BB" w:rsidR="00383482" w:rsidRPr="004A4C18" w:rsidRDefault="00383482" w:rsidP="00383482">
      <w:pPr>
        <w:rPr>
          <w:color w:val="000000" w:themeColor="text1"/>
          <w:lang w:val="es-MX"/>
        </w:rPr>
      </w:pPr>
    </w:p>
    <w:p w14:paraId="1E792A10" w14:textId="63D7486E" w:rsidR="00383482" w:rsidRPr="004A4C18" w:rsidRDefault="004F7759" w:rsidP="00383482">
      <w:pPr>
        <w:rPr>
          <w:color w:val="000000" w:themeColor="text1"/>
          <w:lang w:val="es-MX"/>
        </w:rPr>
      </w:pPr>
      <w:r w:rsidRPr="004A4C18">
        <w:rPr>
          <w:noProof/>
          <w:color w:val="000000" w:themeColor="text1"/>
          <w:lang w:val="es-MX"/>
        </w:rPr>
        <w:drawing>
          <wp:anchor distT="0" distB="0" distL="114300" distR="114300" simplePos="0" relativeHeight="251673600" behindDoc="0" locked="0" layoutInCell="1" allowOverlap="1" wp14:anchorId="3BC34419" wp14:editId="51239FF3">
            <wp:simplePos x="0" y="0"/>
            <wp:positionH relativeFrom="column">
              <wp:posOffset>0</wp:posOffset>
            </wp:positionH>
            <wp:positionV relativeFrom="paragraph">
              <wp:posOffset>-80645</wp:posOffset>
            </wp:positionV>
            <wp:extent cx="6422390" cy="4451985"/>
            <wp:effectExtent l="0" t="0" r="3810" b="571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4">
                      <a:extLst>
                        <a:ext uri="{28A0092B-C50C-407E-A947-70E740481C1C}">
                          <a14:useLocalDpi xmlns:a14="http://schemas.microsoft.com/office/drawing/2010/main" val="0"/>
                        </a:ext>
                      </a:extLst>
                    </a:blip>
                    <a:stretch>
                      <a:fillRect/>
                    </a:stretch>
                  </pic:blipFill>
                  <pic:spPr>
                    <a:xfrm>
                      <a:off x="0" y="0"/>
                      <a:ext cx="6422390" cy="4451985"/>
                    </a:xfrm>
                    <a:prstGeom prst="rect">
                      <a:avLst/>
                    </a:prstGeom>
                  </pic:spPr>
                </pic:pic>
              </a:graphicData>
            </a:graphic>
            <wp14:sizeRelH relativeFrom="page">
              <wp14:pctWidth>0</wp14:pctWidth>
            </wp14:sizeRelH>
            <wp14:sizeRelV relativeFrom="page">
              <wp14:pctHeight>0</wp14:pctHeight>
            </wp14:sizeRelV>
          </wp:anchor>
        </w:drawing>
      </w:r>
    </w:p>
    <w:p w14:paraId="67C0D146" w14:textId="6B294B9C" w:rsidR="00383482" w:rsidRPr="004A4C18" w:rsidRDefault="00383482" w:rsidP="00383482">
      <w:pPr>
        <w:rPr>
          <w:color w:val="000000" w:themeColor="text1"/>
          <w:lang w:val="es-MX"/>
        </w:rPr>
      </w:pPr>
    </w:p>
    <w:p w14:paraId="2A469011" w14:textId="7011A155" w:rsidR="00383482" w:rsidRPr="004A4C18" w:rsidRDefault="00383482" w:rsidP="00383482">
      <w:pPr>
        <w:rPr>
          <w:color w:val="000000" w:themeColor="text1"/>
          <w:lang w:val="es-MX"/>
        </w:rPr>
      </w:pPr>
    </w:p>
    <w:p w14:paraId="6F672CD1" w14:textId="642F4057" w:rsidR="00383482" w:rsidRPr="004A4C18" w:rsidRDefault="00383482" w:rsidP="00383482">
      <w:pPr>
        <w:rPr>
          <w:color w:val="000000" w:themeColor="text1"/>
          <w:lang w:val="es-MX"/>
        </w:rPr>
      </w:pPr>
    </w:p>
    <w:p w14:paraId="03C43189" w14:textId="00FB459D" w:rsidR="00383482" w:rsidRPr="004A4C18" w:rsidRDefault="00383482" w:rsidP="00383482">
      <w:pPr>
        <w:rPr>
          <w:color w:val="000000" w:themeColor="text1"/>
          <w:lang w:val="es-MX"/>
        </w:rPr>
      </w:pPr>
    </w:p>
    <w:p w14:paraId="40C34ED4" w14:textId="6F9A9321" w:rsidR="00383482" w:rsidRPr="004A4C18" w:rsidRDefault="00383482" w:rsidP="00383482">
      <w:pPr>
        <w:rPr>
          <w:color w:val="000000" w:themeColor="text1"/>
          <w:lang w:val="es-MX"/>
        </w:rPr>
      </w:pPr>
    </w:p>
    <w:p w14:paraId="53164623" w14:textId="56AFA19E" w:rsidR="00383482" w:rsidRPr="004A4C18" w:rsidRDefault="00383482" w:rsidP="00383482">
      <w:pPr>
        <w:rPr>
          <w:color w:val="000000" w:themeColor="text1"/>
          <w:lang w:val="es-MX"/>
        </w:rPr>
      </w:pPr>
    </w:p>
    <w:p w14:paraId="0C3E3B6B" w14:textId="7C59562E" w:rsidR="00383482" w:rsidRPr="004A4C18" w:rsidRDefault="00383482" w:rsidP="00383482">
      <w:pPr>
        <w:rPr>
          <w:color w:val="000000" w:themeColor="text1"/>
          <w:lang w:val="es-MX"/>
        </w:rPr>
      </w:pPr>
    </w:p>
    <w:p w14:paraId="4F28011C" w14:textId="503BFD22" w:rsidR="00383482" w:rsidRPr="004A4C18" w:rsidRDefault="00383482" w:rsidP="00383482">
      <w:pPr>
        <w:rPr>
          <w:color w:val="000000" w:themeColor="text1"/>
          <w:lang w:val="es-MX"/>
        </w:rPr>
      </w:pPr>
    </w:p>
    <w:p w14:paraId="692067BF" w14:textId="6F83624F" w:rsidR="00383482" w:rsidRPr="004A4C18" w:rsidRDefault="00383482" w:rsidP="00383482">
      <w:pPr>
        <w:rPr>
          <w:color w:val="000000" w:themeColor="text1"/>
          <w:lang w:val="es-MX"/>
        </w:rPr>
      </w:pPr>
    </w:p>
    <w:p w14:paraId="74D405FC" w14:textId="4EFBD22C" w:rsidR="00383482" w:rsidRPr="004A4C18" w:rsidRDefault="007A2CF8" w:rsidP="00383482">
      <w:pPr>
        <w:rPr>
          <w:color w:val="000000" w:themeColor="text1"/>
          <w:lang w:val="es-MX"/>
        </w:rPr>
      </w:pPr>
      <w:r w:rsidRPr="004A4C18">
        <w:rPr>
          <w:noProof/>
          <w:color w:val="000000" w:themeColor="text1"/>
          <w:lang w:val="es-MX"/>
        </w:rPr>
        <w:drawing>
          <wp:anchor distT="0" distB="0" distL="114300" distR="114300" simplePos="0" relativeHeight="251674624" behindDoc="0" locked="0" layoutInCell="1" allowOverlap="1" wp14:anchorId="585F8E3C" wp14:editId="7D7CE00F">
            <wp:simplePos x="0" y="0"/>
            <wp:positionH relativeFrom="column">
              <wp:posOffset>0</wp:posOffset>
            </wp:positionH>
            <wp:positionV relativeFrom="paragraph">
              <wp:posOffset>210185</wp:posOffset>
            </wp:positionV>
            <wp:extent cx="6422390" cy="4281805"/>
            <wp:effectExtent l="0" t="0" r="381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5">
                      <a:extLst>
                        <a:ext uri="{28A0092B-C50C-407E-A947-70E740481C1C}">
                          <a14:useLocalDpi xmlns:a14="http://schemas.microsoft.com/office/drawing/2010/main" val="0"/>
                        </a:ext>
                      </a:extLst>
                    </a:blip>
                    <a:stretch>
                      <a:fillRect/>
                    </a:stretch>
                  </pic:blipFill>
                  <pic:spPr>
                    <a:xfrm>
                      <a:off x="0" y="0"/>
                      <a:ext cx="6422390" cy="4281805"/>
                    </a:xfrm>
                    <a:prstGeom prst="rect">
                      <a:avLst/>
                    </a:prstGeom>
                  </pic:spPr>
                </pic:pic>
              </a:graphicData>
            </a:graphic>
            <wp14:sizeRelH relativeFrom="page">
              <wp14:pctWidth>0</wp14:pctWidth>
            </wp14:sizeRelH>
            <wp14:sizeRelV relativeFrom="page">
              <wp14:pctHeight>0</wp14:pctHeight>
            </wp14:sizeRelV>
          </wp:anchor>
        </w:drawing>
      </w:r>
    </w:p>
    <w:p w14:paraId="7FC71D52" w14:textId="60779629" w:rsidR="00383482" w:rsidRPr="004A4C18" w:rsidRDefault="00383482" w:rsidP="00383482">
      <w:pPr>
        <w:rPr>
          <w:color w:val="000000" w:themeColor="text1"/>
          <w:lang w:val="es-MX"/>
        </w:rPr>
      </w:pPr>
    </w:p>
    <w:p w14:paraId="2D33325C" w14:textId="591C0201" w:rsidR="00383482" w:rsidRPr="004A4C18" w:rsidRDefault="00383482" w:rsidP="00383482">
      <w:pPr>
        <w:rPr>
          <w:color w:val="000000" w:themeColor="text1"/>
          <w:lang w:val="es-MX"/>
        </w:rPr>
      </w:pPr>
    </w:p>
    <w:p w14:paraId="7EECF6B0" w14:textId="3A9658DA" w:rsidR="00383482" w:rsidRPr="004A4C18" w:rsidRDefault="00383482" w:rsidP="00383482">
      <w:pPr>
        <w:rPr>
          <w:color w:val="000000" w:themeColor="text1"/>
          <w:lang w:val="es-MX"/>
        </w:rPr>
      </w:pPr>
    </w:p>
    <w:p w14:paraId="76818345" w14:textId="7B0467BF" w:rsidR="00383482" w:rsidRPr="004A4C18" w:rsidRDefault="00383482" w:rsidP="00383482">
      <w:pPr>
        <w:rPr>
          <w:color w:val="000000" w:themeColor="text1"/>
          <w:lang w:val="es-MX"/>
        </w:rPr>
      </w:pPr>
    </w:p>
    <w:p w14:paraId="4EE2CA66" w14:textId="5FF2C5C4" w:rsidR="00383482" w:rsidRPr="004A4C18" w:rsidRDefault="00383482" w:rsidP="00383482">
      <w:pPr>
        <w:rPr>
          <w:color w:val="000000" w:themeColor="text1"/>
          <w:lang w:val="es-MX"/>
        </w:rPr>
      </w:pPr>
    </w:p>
    <w:p w14:paraId="3624BCAF" w14:textId="3C5E4C89" w:rsidR="00383482" w:rsidRPr="004A4C18" w:rsidRDefault="00383482" w:rsidP="00383482">
      <w:pPr>
        <w:rPr>
          <w:color w:val="000000" w:themeColor="text1"/>
          <w:lang w:val="es-MX"/>
        </w:rPr>
      </w:pPr>
    </w:p>
    <w:p w14:paraId="29C182D2" w14:textId="27930A38" w:rsidR="00383482" w:rsidRPr="004A4C18" w:rsidRDefault="00383482" w:rsidP="00383482">
      <w:pPr>
        <w:rPr>
          <w:color w:val="000000" w:themeColor="text1"/>
          <w:lang w:val="es-MX"/>
        </w:rPr>
      </w:pPr>
    </w:p>
    <w:p w14:paraId="76A93AFE" w14:textId="3ECB11E6" w:rsidR="00301155" w:rsidRPr="004A4C18" w:rsidRDefault="00875ED4" w:rsidP="003A143C">
      <w:pPr>
        <w:pStyle w:val="Ttulo2"/>
        <w:numPr>
          <w:ilvl w:val="0"/>
          <w:numId w:val="135"/>
        </w:numPr>
        <w:rPr>
          <w:rFonts w:ascii="Arial" w:eastAsia="Arial" w:hAnsi="Arial" w:cs="Arial"/>
          <w:b/>
          <w:color w:val="000000" w:themeColor="text1"/>
          <w:sz w:val="24"/>
          <w:szCs w:val="24"/>
          <w:lang w:val="es-MX"/>
        </w:rPr>
      </w:pPr>
      <w:bookmarkStart w:id="9" w:name="_Toc119541888"/>
      <w:r w:rsidRPr="004A4C18">
        <w:rPr>
          <w:rFonts w:ascii="Arial" w:eastAsia="Arial" w:hAnsi="Arial" w:cs="Arial"/>
          <w:b/>
          <w:color w:val="000000" w:themeColor="text1"/>
          <w:sz w:val="24"/>
          <w:szCs w:val="24"/>
          <w:lang w:val="es-MX"/>
        </w:rPr>
        <w:lastRenderedPageBreak/>
        <w:t>Organigrama específico.</w:t>
      </w:r>
      <w:bookmarkEnd w:id="9"/>
    </w:p>
    <w:p w14:paraId="0687784C" w14:textId="0F7A8704" w:rsidR="00383482" w:rsidRPr="004A4C18" w:rsidRDefault="00905260" w:rsidP="00C427CC">
      <w:pPr>
        <w:jc w:val="center"/>
        <w:rPr>
          <w:rFonts w:ascii="Arial" w:hAnsi="Arial" w:cs="Arial"/>
          <w:b/>
          <w:bCs/>
          <w:color w:val="000000" w:themeColor="text1"/>
          <w:lang w:val="es-MX"/>
        </w:rPr>
      </w:pPr>
      <w:r>
        <w:rPr>
          <w:noProof/>
        </w:rPr>
        <w:drawing>
          <wp:anchor distT="0" distB="0" distL="114300" distR="114300" simplePos="0" relativeHeight="251701248" behindDoc="0" locked="0" layoutInCell="1" allowOverlap="1" wp14:anchorId="77222BE0" wp14:editId="01F9E236">
            <wp:simplePos x="0" y="0"/>
            <wp:positionH relativeFrom="column">
              <wp:posOffset>2926715</wp:posOffset>
            </wp:positionH>
            <wp:positionV relativeFrom="paragraph">
              <wp:posOffset>449104</wp:posOffset>
            </wp:positionV>
            <wp:extent cx="772946" cy="198191"/>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72946" cy="19819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9200" behindDoc="0" locked="0" layoutInCell="1" allowOverlap="1" wp14:anchorId="70EE23C2" wp14:editId="1310AE42">
                <wp:simplePos x="0" y="0"/>
                <wp:positionH relativeFrom="column">
                  <wp:posOffset>2967057</wp:posOffset>
                </wp:positionH>
                <wp:positionV relativeFrom="paragraph">
                  <wp:posOffset>473121</wp:posOffset>
                </wp:positionV>
                <wp:extent cx="682011" cy="151558"/>
                <wp:effectExtent l="0" t="0" r="3810" b="1270"/>
                <wp:wrapNone/>
                <wp:docPr id="26" name="Rectángulo 26"/>
                <wp:cNvGraphicFramePr/>
                <a:graphic xmlns:a="http://schemas.openxmlformats.org/drawingml/2006/main">
                  <a:graphicData uri="http://schemas.microsoft.com/office/word/2010/wordprocessingShape">
                    <wps:wsp>
                      <wps:cNvSpPr/>
                      <wps:spPr>
                        <a:xfrm>
                          <a:off x="0" y="0"/>
                          <a:ext cx="682011" cy="1515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06666F" id="Rectángulo 26" o:spid="_x0000_s1026" style="position:absolute;margin-left:233.65pt;margin-top:37.25pt;width:53.7pt;height:11.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" fillcolor="white [3212]" stroked="f" strokeweight="2pt"/>
            </w:pict>
          </mc:Fallback>
        </mc:AlternateContent>
      </w:r>
      <w:r w:rsidR="00C427CC" w:rsidRPr="004A4C18">
        <w:rPr>
          <w:rFonts w:ascii="Arial" w:hAnsi="Arial" w:cs="Arial"/>
          <w:b/>
          <w:bCs/>
          <w:noProof/>
          <w:color w:val="000000" w:themeColor="text1"/>
          <w:lang w:val="es-MX"/>
        </w:rPr>
        <w:drawing>
          <wp:anchor distT="0" distB="0" distL="114300" distR="114300" simplePos="0" relativeHeight="251686912" behindDoc="0" locked="0" layoutInCell="1" allowOverlap="1" wp14:anchorId="4E630A67" wp14:editId="43DB66F7">
            <wp:simplePos x="0" y="0"/>
            <wp:positionH relativeFrom="column">
              <wp:posOffset>1905</wp:posOffset>
            </wp:positionH>
            <wp:positionV relativeFrom="paragraph">
              <wp:posOffset>324074</wp:posOffset>
            </wp:positionV>
            <wp:extent cx="6422390" cy="2284730"/>
            <wp:effectExtent l="0" t="0" r="3810"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22390" cy="2284730"/>
                    </a:xfrm>
                    <a:prstGeom prst="rect">
                      <a:avLst/>
                    </a:prstGeom>
                  </pic:spPr>
                </pic:pic>
              </a:graphicData>
            </a:graphic>
            <wp14:sizeRelH relativeFrom="page">
              <wp14:pctWidth>0</wp14:pctWidth>
            </wp14:sizeRelH>
            <wp14:sizeRelV relativeFrom="page">
              <wp14:pctHeight>0</wp14:pctHeight>
            </wp14:sizeRelV>
          </wp:anchor>
        </w:drawing>
      </w:r>
      <w:r w:rsidR="00C427CC" w:rsidRPr="004A4C18">
        <w:rPr>
          <w:rFonts w:ascii="Arial" w:hAnsi="Arial" w:cs="Arial"/>
          <w:b/>
          <w:bCs/>
          <w:color w:val="000000" w:themeColor="text1"/>
          <w:lang w:val="es-MX"/>
        </w:rPr>
        <w:t>OFICINA DEL SECRETARIO</w:t>
      </w:r>
    </w:p>
    <w:p w14:paraId="7C913BCF" w14:textId="77777777" w:rsidR="00905260" w:rsidRDefault="00905260" w:rsidP="00BA73A6">
      <w:pPr>
        <w:spacing w:after="0" w:line="240" w:lineRule="auto"/>
        <w:jc w:val="right"/>
        <w:rPr>
          <w:b/>
          <w:bCs/>
          <w:color w:val="000000" w:themeColor="text1"/>
          <w:vertAlign w:val="superscript"/>
          <w:lang w:val="es-MX"/>
        </w:rPr>
      </w:pPr>
    </w:p>
    <w:p w14:paraId="0A26605C" w14:textId="6676F491" w:rsidR="000A3165" w:rsidRPr="004A4C18" w:rsidRDefault="00905260" w:rsidP="00905260">
      <w:pPr>
        <w:spacing w:after="0" w:line="240" w:lineRule="auto"/>
        <w:jc w:val="right"/>
        <w:rPr>
          <w:color w:val="000000" w:themeColor="text1"/>
          <w:vertAlign w:val="superscript"/>
          <w:lang w:val="es-MX"/>
        </w:rPr>
      </w:pPr>
      <w:r w:rsidRPr="00905260">
        <w:rPr>
          <w:b/>
          <w:bCs/>
          <w:color w:val="000000" w:themeColor="text1"/>
          <w:vertAlign w:val="superscript"/>
          <w:lang w:val="es-MX"/>
        </w:rPr>
        <w:t xml:space="preserve">1/ </w:t>
      </w:r>
      <w:r w:rsidR="00383482" w:rsidRPr="004A4C18">
        <w:rPr>
          <w:color w:val="000000" w:themeColor="text1"/>
          <w:vertAlign w:val="superscript"/>
          <w:lang w:val="es-MX"/>
        </w:rPr>
        <w:t>INCLUYE 1 SECRETARÍA PARTICULAR (</w:t>
      </w:r>
      <w:r>
        <w:rPr>
          <w:color w:val="000000" w:themeColor="text1"/>
          <w:vertAlign w:val="superscript"/>
          <w:lang w:val="es-MX"/>
        </w:rPr>
        <w:t xml:space="preserve">N- </w:t>
      </w:r>
      <w:r w:rsidR="00383482" w:rsidRPr="004A4C18">
        <w:rPr>
          <w:color w:val="000000" w:themeColor="text1"/>
          <w:vertAlign w:val="superscript"/>
          <w:lang w:val="es-MX"/>
        </w:rPr>
        <w:t>17A)</w:t>
      </w:r>
      <w:r w:rsidR="000A3165" w:rsidRPr="004A4C18">
        <w:rPr>
          <w:color w:val="000000" w:themeColor="text1"/>
          <w:vertAlign w:val="superscript"/>
          <w:lang w:val="es-MX"/>
        </w:rPr>
        <w:t xml:space="preserve"> Y UN STAFF DE </w:t>
      </w:r>
      <w:r>
        <w:rPr>
          <w:color w:val="000000" w:themeColor="text1"/>
          <w:vertAlign w:val="superscript"/>
          <w:lang w:val="es-MX"/>
        </w:rPr>
        <w:t>ASESORÍAS.</w:t>
      </w:r>
      <w:r w:rsidR="000A3165" w:rsidRPr="004A4C18">
        <w:rPr>
          <w:color w:val="000000" w:themeColor="text1"/>
          <w:vertAlign w:val="superscript"/>
          <w:lang w:val="es-MX"/>
        </w:rPr>
        <w:t>.</w:t>
      </w:r>
    </w:p>
    <w:p w14:paraId="1AF3B57C" w14:textId="77777777" w:rsidR="00AA122C" w:rsidRPr="004A4C18" w:rsidRDefault="00AA122C" w:rsidP="00905260">
      <w:pPr>
        <w:spacing w:after="0" w:line="240" w:lineRule="auto"/>
        <w:jc w:val="center"/>
        <w:rPr>
          <w:rFonts w:ascii="Arial" w:hAnsi="Arial" w:cs="Arial"/>
          <w:b/>
          <w:bCs/>
          <w:color w:val="000000" w:themeColor="text1"/>
          <w:lang w:val="es-MX"/>
        </w:rPr>
      </w:pPr>
    </w:p>
    <w:p w14:paraId="27397147" w14:textId="0EEFA759" w:rsidR="000A3165" w:rsidRPr="004A4C18" w:rsidRDefault="00255702" w:rsidP="00905260">
      <w:pPr>
        <w:spacing w:after="0" w:line="240" w:lineRule="auto"/>
        <w:jc w:val="center"/>
        <w:rPr>
          <w:rFonts w:ascii="Arial" w:hAnsi="Arial" w:cs="Arial"/>
          <w:b/>
          <w:bCs/>
          <w:color w:val="000000" w:themeColor="text1"/>
          <w:lang w:val="es-MX"/>
        </w:rPr>
      </w:pPr>
      <w:r w:rsidRPr="004A4C18">
        <w:rPr>
          <w:rFonts w:ascii="Arial" w:hAnsi="Arial" w:cs="Arial"/>
          <w:b/>
          <w:bCs/>
          <w:color w:val="000000" w:themeColor="text1"/>
          <w:lang w:val="es-MX"/>
        </w:rPr>
        <w:t>DIRECCIÓN ADMINISTRATIVA</w:t>
      </w:r>
    </w:p>
    <w:p w14:paraId="2361B0B4" w14:textId="106CDB4B" w:rsidR="00BA73A6" w:rsidRPr="004A4C18" w:rsidRDefault="00BA73A6" w:rsidP="00905260">
      <w:pPr>
        <w:spacing w:after="0" w:line="240" w:lineRule="auto"/>
        <w:jc w:val="center"/>
        <w:rPr>
          <w:rFonts w:ascii="Arial" w:hAnsi="Arial" w:cs="Arial"/>
          <w:b/>
          <w:bCs/>
          <w:color w:val="000000" w:themeColor="text1"/>
          <w:lang w:val="es-MX"/>
        </w:rPr>
      </w:pPr>
    </w:p>
    <w:p w14:paraId="164F1975" w14:textId="1CE42306" w:rsidR="00BA73A6" w:rsidRPr="004A4C18" w:rsidRDefault="00C427CC" w:rsidP="00905260">
      <w:pPr>
        <w:spacing w:after="0" w:line="240" w:lineRule="auto"/>
        <w:jc w:val="center"/>
        <w:rPr>
          <w:rFonts w:ascii="Arial" w:hAnsi="Arial" w:cs="Arial"/>
          <w:b/>
          <w:bCs/>
          <w:color w:val="000000" w:themeColor="text1"/>
          <w:lang w:val="es-MX"/>
        </w:rPr>
      </w:pPr>
      <w:r w:rsidRPr="004A4C18">
        <w:rPr>
          <w:noProof/>
          <w:color w:val="000000" w:themeColor="text1"/>
          <w:lang w:val="es-MX"/>
        </w:rPr>
        <w:drawing>
          <wp:anchor distT="0" distB="0" distL="114300" distR="114300" simplePos="0" relativeHeight="251656192" behindDoc="1" locked="0" layoutInCell="1" allowOverlap="1" wp14:anchorId="2E6AAAD2" wp14:editId="5BE81EAA">
            <wp:simplePos x="0" y="0"/>
            <wp:positionH relativeFrom="column">
              <wp:posOffset>1190625</wp:posOffset>
            </wp:positionH>
            <wp:positionV relativeFrom="paragraph">
              <wp:posOffset>133462</wp:posOffset>
            </wp:positionV>
            <wp:extent cx="4041775" cy="3222625"/>
            <wp:effectExtent l="0" t="0" r="0" b="3175"/>
            <wp:wrapNone/>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041775" cy="3222625"/>
                    </a:xfrm>
                    <a:prstGeom prst="rect">
                      <a:avLst/>
                    </a:prstGeom>
                  </pic:spPr>
                </pic:pic>
              </a:graphicData>
            </a:graphic>
            <wp14:sizeRelH relativeFrom="page">
              <wp14:pctWidth>0</wp14:pctWidth>
            </wp14:sizeRelH>
            <wp14:sizeRelV relativeFrom="page">
              <wp14:pctHeight>0</wp14:pctHeight>
            </wp14:sizeRelV>
          </wp:anchor>
        </w:drawing>
      </w:r>
    </w:p>
    <w:p w14:paraId="02C47BC1" w14:textId="77777777" w:rsidR="00BA73A6" w:rsidRPr="004A4C18" w:rsidRDefault="00BA73A6" w:rsidP="00905260">
      <w:pPr>
        <w:spacing w:after="0" w:line="240" w:lineRule="auto"/>
        <w:jc w:val="center"/>
        <w:rPr>
          <w:rFonts w:ascii="Arial" w:hAnsi="Arial" w:cs="Arial"/>
          <w:b/>
          <w:bCs/>
          <w:color w:val="000000" w:themeColor="text1"/>
          <w:lang w:val="es-MX"/>
        </w:rPr>
      </w:pPr>
    </w:p>
    <w:p w14:paraId="29512D1D" w14:textId="77777777" w:rsidR="00BA73A6" w:rsidRPr="004A4C18" w:rsidRDefault="00BA73A6" w:rsidP="00905260">
      <w:pPr>
        <w:spacing w:after="0" w:line="240" w:lineRule="auto"/>
        <w:jc w:val="center"/>
        <w:rPr>
          <w:rFonts w:ascii="Arial" w:hAnsi="Arial" w:cs="Arial"/>
          <w:b/>
          <w:bCs/>
          <w:color w:val="000000" w:themeColor="text1"/>
          <w:lang w:val="es-MX"/>
        </w:rPr>
      </w:pPr>
    </w:p>
    <w:p w14:paraId="6EAA9FD5" w14:textId="364DD47F" w:rsidR="00BA73A6" w:rsidRPr="004A4C18" w:rsidRDefault="00BA73A6" w:rsidP="00905260">
      <w:pPr>
        <w:spacing w:after="0" w:line="240" w:lineRule="auto"/>
        <w:jc w:val="center"/>
        <w:rPr>
          <w:rFonts w:ascii="Arial" w:hAnsi="Arial" w:cs="Arial"/>
          <w:b/>
          <w:bCs/>
          <w:color w:val="000000" w:themeColor="text1"/>
          <w:lang w:val="es-MX"/>
        </w:rPr>
      </w:pPr>
    </w:p>
    <w:p w14:paraId="48E2D441" w14:textId="51213FD9" w:rsidR="00BA73A6" w:rsidRPr="004A4C18" w:rsidRDefault="00BA73A6" w:rsidP="00905260">
      <w:pPr>
        <w:spacing w:after="0" w:line="240" w:lineRule="auto"/>
        <w:jc w:val="center"/>
        <w:rPr>
          <w:rFonts w:ascii="Arial" w:hAnsi="Arial" w:cs="Arial"/>
          <w:b/>
          <w:bCs/>
          <w:color w:val="000000" w:themeColor="text1"/>
          <w:lang w:val="es-MX"/>
        </w:rPr>
      </w:pPr>
    </w:p>
    <w:p w14:paraId="039B5B4D" w14:textId="0FE3B844" w:rsidR="00BA73A6" w:rsidRPr="004A4C18" w:rsidRDefault="00BA73A6" w:rsidP="00905260">
      <w:pPr>
        <w:spacing w:after="0" w:line="240" w:lineRule="auto"/>
        <w:jc w:val="center"/>
        <w:rPr>
          <w:rFonts w:ascii="Arial" w:hAnsi="Arial" w:cs="Arial"/>
          <w:b/>
          <w:bCs/>
          <w:color w:val="000000" w:themeColor="text1"/>
          <w:lang w:val="es-MX"/>
        </w:rPr>
      </w:pPr>
    </w:p>
    <w:p w14:paraId="2E20BD01" w14:textId="38FFA0F6" w:rsidR="00BA73A6" w:rsidRPr="004A4C18" w:rsidRDefault="00BA73A6" w:rsidP="00905260">
      <w:pPr>
        <w:spacing w:after="0" w:line="240" w:lineRule="auto"/>
        <w:jc w:val="center"/>
        <w:rPr>
          <w:rFonts w:ascii="Arial" w:hAnsi="Arial" w:cs="Arial"/>
          <w:b/>
          <w:bCs/>
          <w:color w:val="000000" w:themeColor="text1"/>
          <w:lang w:val="es-MX"/>
        </w:rPr>
      </w:pPr>
    </w:p>
    <w:p w14:paraId="41CECFCA" w14:textId="36064ABB" w:rsidR="00BA73A6" w:rsidRPr="004A4C18" w:rsidRDefault="00BA73A6" w:rsidP="00905260">
      <w:pPr>
        <w:spacing w:after="0" w:line="240" w:lineRule="auto"/>
        <w:jc w:val="center"/>
        <w:rPr>
          <w:rFonts w:ascii="Arial" w:hAnsi="Arial" w:cs="Arial"/>
          <w:b/>
          <w:bCs/>
          <w:color w:val="000000" w:themeColor="text1"/>
          <w:lang w:val="es-MX"/>
        </w:rPr>
      </w:pPr>
    </w:p>
    <w:p w14:paraId="2A6DB350" w14:textId="4D84D390" w:rsidR="00BA73A6" w:rsidRPr="004A4C18" w:rsidRDefault="00BA73A6" w:rsidP="00905260">
      <w:pPr>
        <w:spacing w:after="0" w:line="240" w:lineRule="auto"/>
        <w:jc w:val="center"/>
        <w:rPr>
          <w:rFonts w:ascii="Arial" w:hAnsi="Arial" w:cs="Arial"/>
          <w:b/>
          <w:bCs/>
          <w:color w:val="000000" w:themeColor="text1"/>
          <w:lang w:val="es-MX"/>
        </w:rPr>
      </w:pPr>
    </w:p>
    <w:p w14:paraId="7BB50A6F" w14:textId="6B5E3D55" w:rsidR="00BA73A6" w:rsidRPr="004A4C18" w:rsidRDefault="00BA73A6" w:rsidP="00905260">
      <w:pPr>
        <w:spacing w:after="0" w:line="240" w:lineRule="auto"/>
        <w:jc w:val="center"/>
        <w:rPr>
          <w:rFonts w:ascii="Arial" w:hAnsi="Arial" w:cs="Arial"/>
          <w:b/>
          <w:bCs/>
          <w:color w:val="000000" w:themeColor="text1"/>
          <w:lang w:val="es-MX"/>
        </w:rPr>
      </w:pPr>
    </w:p>
    <w:p w14:paraId="1963CD35" w14:textId="24C43050" w:rsidR="00BA73A6" w:rsidRPr="004A4C18" w:rsidRDefault="00BA73A6" w:rsidP="00905260">
      <w:pPr>
        <w:spacing w:after="0" w:line="240" w:lineRule="auto"/>
        <w:jc w:val="center"/>
        <w:rPr>
          <w:rFonts w:ascii="Arial" w:hAnsi="Arial" w:cs="Arial"/>
          <w:b/>
          <w:bCs/>
          <w:color w:val="000000" w:themeColor="text1"/>
          <w:lang w:val="es-MX"/>
        </w:rPr>
      </w:pPr>
    </w:p>
    <w:p w14:paraId="157E4089" w14:textId="277E8896" w:rsidR="00BA73A6" w:rsidRPr="004A4C18" w:rsidRDefault="00BA73A6" w:rsidP="00905260">
      <w:pPr>
        <w:spacing w:after="0" w:line="240" w:lineRule="auto"/>
        <w:jc w:val="center"/>
        <w:rPr>
          <w:rFonts w:ascii="Arial" w:hAnsi="Arial" w:cs="Arial"/>
          <w:b/>
          <w:bCs/>
          <w:color w:val="000000" w:themeColor="text1"/>
          <w:lang w:val="es-MX"/>
        </w:rPr>
      </w:pPr>
    </w:p>
    <w:p w14:paraId="3C4A9A8A" w14:textId="151774E1" w:rsidR="00BA73A6" w:rsidRPr="004A4C18" w:rsidRDefault="00BA73A6" w:rsidP="00905260">
      <w:pPr>
        <w:spacing w:after="0" w:line="240" w:lineRule="auto"/>
        <w:jc w:val="center"/>
        <w:rPr>
          <w:rFonts w:ascii="Arial" w:hAnsi="Arial" w:cs="Arial"/>
          <w:b/>
          <w:bCs/>
          <w:color w:val="000000" w:themeColor="text1"/>
          <w:lang w:val="es-MX"/>
        </w:rPr>
      </w:pPr>
    </w:p>
    <w:p w14:paraId="3FEB9FEC" w14:textId="4D6305D0" w:rsidR="00BA73A6" w:rsidRPr="004A4C18" w:rsidRDefault="00BA73A6" w:rsidP="00905260">
      <w:pPr>
        <w:spacing w:after="0" w:line="240" w:lineRule="auto"/>
        <w:jc w:val="center"/>
        <w:rPr>
          <w:rFonts w:ascii="Arial" w:hAnsi="Arial" w:cs="Arial"/>
          <w:b/>
          <w:bCs/>
          <w:color w:val="000000" w:themeColor="text1"/>
          <w:lang w:val="es-MX"/>
        </w:rPr>
      </w:pPr>
    </w:p>
    <w:p w14:paraId="6AE2D7AC" w14:textId="1B78DCE5" w:rsidR="00BA73A6" w:rsidRPr="004A4C18" w:rsidRDefault="00BA73A6" w:rsidP="00905260">
      <w:pPr>
        <w:spacing w:after="0" w:line="240" w:lineRule="auto"/>
        <w:jc w:val="center"/>
        <w:rPr>
          <w:rFonts w:ascii="Arial" w:hAnsi="Arial" w:cs="Arial"/>
          <w:b/>
          <w:bCs/>
          <w:color w:val="000000" w:themeColor="text1"/>
          <w:lang w:val="es-MX"/>
        </w:rPr>
      </w:pPr>
    </w:p>
    <w:p w14:paraId="06BEF6F7" w14:textId="671516ED" w:rsidR="00BA73A6" w:rsidRPr="004A4C18" w:rsidRDefault="00BA73A6" w:rsidP="00905260">
      <w:pPr>
        <w:spacing w:after="0" w:line="240" w:lineRule="auto"/>
        <w:jc w:val="center"/>
        <w:rPr>
          <w:rFonts w:ascii="Arial" w:hAnsi="Arial" w:cs="Arial"/>
          <w:b/>
          <w:bCs/>
          <w:color w:val="000000" w:themeColor="text1"/>
          <w:lang w:val="es-MX"/>
        </w:rPr>
      </w:pPr>
    </w:p>
    <w:p w14:paraId="2F1D80F4" w14:textId="19E8D7FA" w:rsidR="00BA73A6" w:rsidRPr="004A4C18" w:rsidRDefault="00BA73A6" w:rsidP="00905260">
      <w:pPr>
        <w:spacing w:after="0" w:line="240" w:lineRule="auto"/>
        <w:jc w:val="center"/>
        <w:rPr>
          <w:rFonts w:ascii="Arial" w:hAnsi="Arial" w:cs="Arial"/>
          <w:b/>
          <w:bCs/>
          <w:color w:val="000000" w:themeColor="text1"/>
          <w:lang w:val="es-MX"/>
        </w:rPr>
      </w:pPr>
    </w:p>
    <w:p w14:paraId="14B2424D" w14:textId="15A64B75" w:rsidR="00BA73A6" w:rsidRPr="004A4C18" w:rsidRDefault="00BA73A6" w:rsidP="00905260">
      <w:pPr>
        <w:spacing w:after="0" w:line="240" w:lineRule="auto"/>
        <w:jc w:val="center"/>
        <w:rPr>
          <w:rFonts w:ascii="Arial" w:hAnsi="Arial" w:cs="Arial"/>
          <w:b/>
          <w:bCs/>
          <w:color w:val="000000" w:themeColor="text1"/>
          <w:lang w:val="es-MX"/>
        </w:rPr>
      </w:pPr>
    </w:p>
    <w:p w14:paraId="27A985EC" w14:textId="77777777" w:rsidR="00BA73A6" w:rsidRPr="004A4C18" w:rsidRDefault="00BA73A6" w:rsidP="00905260">
      <w:pPr>
        <w:spacing w:after="0" w:line="240" w:lineRule="auto"/>
        <w:jc w:val="center"/>
        <w:rPr>
          <w:rFonts w:ascii="Arial" w:hAnsi="Arial" w:cs="Arial"/>
          <w:b/>
          <w:bCs/>
          <w:color w:val="000000" w:themeColor="text1"/>
          <w:lang w:val="es-MX"/>
        </w:rPr>
      </w:pPr>
    </w:p>
    <w:p w14:paraId="293FA3FA" w14:textId="1A8224EC" w:rsidR="00BA73A6" w:rsidRPr="004A4C18" w:rsidRDefault="00BA73A6" w:rsidP="00905260">
      <w:pPr>
        <w:spacing w:after="0" w:line="240" w:lineRule="auto"/>
        <w:jc w:val="center"/>
        <w:rPr>
          <w:rFonts w:ascii="Arial" w:hAnsi="Arial" w:cs="Arial"/>
          <w:b/>
          <w:bCs/>
          <w:color w:val="000000" w:themeColor="text1"/>
          <w:lang w:val="es-MX"/>
        </w:rPr>
      </w:pPr>
    </w:p>
    <w:p w14:paraId="0DCF3732" w14:textId="77777777" w:rsidR="001C436D" w:rsidRPr="004A4C18" w:rsidRDefault="001C436D" w:rsidP="00905260">
      <w:pPr>
        <w:spacing w:after="0" w:line="240" w:lineRule="auto"/>
        <w:jc w:val="center"/>
        <w:rPr>
          <w:rFonts w:ascii="Arial" w:hAnsi="Arial" w:cs="Arial"/>
          <w:b/>
          <w:bCs/>
          <w:color w:val="000000" w:themeColor="text1"/>
          <w:lang w:val="es-MX"/>
        </w:rPr>
      </w:pPr>
    </w:p>
    <w:p w14:paraId="71997F10" w14:textId="28AC88F1" w:rsidR="00A77FA9" w:rsidRPr="004A4C18" w:rsidRDefault="00A77FA9" w:rsidP="00905260">
      <w:pPr>
        <w:spacing w:after="0" w:line="240" w:lineRule="auto"/>
        <w:jc w:val="center"/>
        <w:rPr>
          <w:color w:val="000000" w:themeColor="text1"/>
          <w:lang w:val="es-MX"/>
        </w:rPr>
      </w:pPr>
    </w:p>
    <w:p w14:paraId="7E0E5067" w14:textId="50CD2F45" w:rsidR="00A77FA9" w:rsidRPr="004A4C18" w:rsidRDefault="00A77FA9" w:rsidP="00905260">
      <w:pPr>
        <w:spacing w:after="0" w:line="240" w:lineRule="auto"/>
        <w:jc w:val="center"/>
        <w:rPr>
          <w:color w:val="000000" w:themeColor="text1"/>
          <w:lang w:val="es-MX"/>
        </w:rPr>
      </w:pPr>
    </w:p>
    <w:p w14:paraId="6A9B41A8" w14:textId="77777777" w:rsidR="00EE6DB3" w:rsidRPr="004A4C18" w:rsidRDefault="00EE6DB3" w:rsidP="00905260">
      <w:pPr>
        <w:spacing w:after="0" w:line="240" w:lineRule="auto"/>
        <w:jc w:val="center"/>
        <w:rPr>
          <w:color w:val="000000" w:themeColor="text1"/>
          <w:lang w:val="es-MX"/>
        </w:rPr>
      </w:pPr>
    </w:p>
    <w:p w14:paraId="2970F696" w14:textId="77777777" w:rsidR="00AA122C" w:rsidRPr="004A4C18" w:rsidRDefault="00AA122C" w:rsidP="00905260">
      <w:pPr>
        <w:spacing w:after="0" w:line="240" w:lineRule="auto"/>
        <w:jc w:val="center"/>
        <w:rPr>
          <w:rFonts w:ascii="Arial" w:hAnsi="Arial" w:cs="Arial"/>
          <w:b/>
          <w:bCs/>
          <w:color w:val="000000" w:themeColor="text1"/>
          <w:lang w:val="es-MX"/>
        </w:rPr>
      </w:pPr>
    </w:p>
    <w:p w14:paraId="2C29B5E9" w14:textId="77777777" w:rsidR="00AA122C" w:rsidRPr="004A4C18" w:rsidRDefault="00AA122C" w:rsidP="00905260">
      <w:pPr>
        <w:spacing w:after="0" w:line="240" w:lineRule="auto"/>
        <w:jc w:val="center"/>
        <w:rPr>
          <w:rFonts w:ascii="Arial" w:hAnsi="Arial" w:cs="Arial"/>
          <w:b/>
          <w:bCs/>
          <w:color w:val="000000" w:themeColor="text1"/>
          <w:lang w:val="es-MX"/>
        </w:rPr>
      </w:pPr>
    </w:p>
    <w:p w14:paraId="1159E11B" w14:textId="77777777" w:rsidR="00AA122C" w:rsidRPr="004A4C18" w:rsidRDefault="00AA122C" w:rsidP="00905260">
      <w:pPr>
        <w:spacing w:after="0" w:line="240" w:lineRule="auto"/>
        <w:jc w:val="center"/>
        <w:rPr>
          <w:rFonts w:ascii="Arial" w:hAnsi="Arial" w:cs="Arial"/>
          <w:b/>
          <w:bCs/>
          <w:color w:val="000000" w:themeColor="text1"/>
          <w:lang w:val="es-MX"/>
        </w:rPr>
      </w:pPr>
    </w:p>
    <w:p w14:paraId="7CD83D2E" w14:textId="77777777" w:rsidR="00AA122C" w:rsidRPr="004A4C18" w:rsidRDefault="00AA122C" w:rsidP="00905260">
      <w:pPr>
        <w:spacing w:after="0" w:line="240" w:lineRule="auto"/>
        <w:jc w:val="center"/>
        <w:rPr>
          <w:rFonts w:ascii="Arial" w:hAnsi="Arial" w:cs="Arial"/>
          <w:b/>
          <w:bCs/>
          <w:color w:val="000000" w:themeColor="text1"/>
          <w:lang w:val="es-MX"/>
        </w:rPr>
      </w:pPr>
    </w:p>
    <w:p w14:paraId="64238C68" w14:textId="39E902F9" w:rsidR="00A77FA9" w:rsidRPr="004A4C18" w:rsidRDefault="00406FCA" w:rsidP="00A77FA9">
      <w:pPr>
        <w:spacing w:after="0" w:line="240" w:lineRule="auto"/>
        <w:jc w:val="center"/>
        <w:rPr>
          <w:rFonts w:ascii="Arial" w:hAnsi="Arial" w:cs="Arial"/>
          <w:b/>
          <w:bCs/>
          <w:color w:val="000000" w:themeColor="text1"/>
          <w:lang w:val="es-MX"/>
        </w:rPr>
      </w:pPr>
      <w:r w:rsidRPr="004A4C18">
        <w:rPr>
          <w:rFonts w:ascii="Arial" w:hAnsi="Arial" w:cs="Arial"/>
          <w:b/>
          <w:bCs/>
          <w:color w:val="000000" w:themeColor="text1"/>
          <w:lang w:val="es-MX"/>
        </w:rPr>
        <w:lastRenderedPageBreak/>
        <w:t xml:space="preserve"> </w:t>
      </w:r>
      <w:r w:rsidR="0020518D" w:rsidRPr="004A4C18">
        <w:rPr>
          <w:rFonts w:ascii="Arial" w:hAnsi="Arial" w:cs="Arial"/>
          <w:b/>
          <w:bCs/>
          <w:color w:val="000000" w:themeColor="text1"/>
          <w:lang w:val="es-MX"/>
        </w:rPr>
        <w:t>SUBSECRETARÍA DE EGRESOS,</w:t>
      </w:r>
      <w:r w:rsidR="00D73C7E" w:rsidRPr="004A4C18">
        <w:rPr>
          <w:rFonts w:ascii="Arial" w:hAnsi="Arial" w:cs="Arial"/>
          <w:b/>
          <w:bCs/>
          <w:color w:val="000000" w:themeColor="text1"/>
          <w:lang w:val="es-MX"/>
        </w:rPr>
        <w:t xml:space="preserve"> </w:t>
      </w:r>
      <w:r w:rsidR="0020518D" w:rsidRPr="004A4C18">
        <w:rPr>
          <w:rFonts w:ascii="Arial" w:hAnsi="Arial" w:cs="Arial"/>
          <w:b/>
          <w:bCs/>
          <w:color w:val="000000" w:themeColor="text1"/>
          <w:lang w:val="es-MX"/>
        </w:rPr>
        <w:t>CONTABILIDAD Y TESORERÍA</w:t>
      </w:r>
    </w:p>
    <w:p w14:paraId="14998A2B" w14:textId="61565C99" w:rsidR="00AA122C" w:rsidRPr="004A4C18" w:rsidRDefault="00AA122C" w:rsidP="00A77FA9">
      <w:pPr>
        <w:spacing w:after="0" w:line="240" w:lineRule="auto"/>
        <w:jc w:val="center"/>
        <w:rPr>
          <w:rFonts w:ascii="Arial" w:hAnsi="Arial" w:cs="Arial"/>
          <w:b/>
          <w:bCs/>
          <w:color w:val="000000" w:themeColor="text1"/>
          <w:lang w:val="es-MX"/>
        </w:rPr>
      </w:pPr>
    </w:p>
    <w:p w14:paraId="492B56A3" w14:textId="77777777" w:rsidR="00AA122C" w:rsidRPr="004A4C18" w:rsidRDefault="00AA122C" w:rsidP="00A77FA9">
      <w:pPr>
        <w:spacing w:after="0" w:line="240" w:lineRule="auto"/>
        <w:jc w:val="center"/>
        <w:rPr>
          <w:rFonts w:ascii="Arial" w:hAnsi="Arial" w:cs="Arial"/>
          <w:b/>
          <w:bCs/>
          <w:color w:val="000000" w:themeColor="text1"/>
          <w:lang w:val="es-MX"/>
        </w:rPr>
      </w:pPr>
    </w:p>
    <w:p w14:paraId="10B982EB" w14:textId="25DE745F" w:rsidR="00406FCA" w:rsidRPr="004A4C18" w:rsidRDefault="001C436D" w:rsidP="00A77FA9">
      <w:pPr>
        <w:spacing w:after="0" w:line="240" w:lineRule="auto"/>
        <w:jc w:val="center"/>
        <w:rPr>
          <w:rFonts w:ascii="Arial" w:hAnsi="Arial" w:cs="Arial"/>
          <w:b/>
          <w:bCs/>
          <w:color w:val="000000" w:themeColor="text1"/>
          <w:lang w:val="es-MX"/>
        </w:rPr>
      </w:pPr>
      <w:r w:rsidRPr="004A4C18">
        <w:rPr>
          <w:noProof/>
          <w:color w:val="000000" w:themeColor="text1"/>
          <w:lang w:val="es-MX"/>
        </w:rPr>
        <w:drawing>
          <wp:anchor distT="0" distB="0" distL="114300" distR="114300" simplePos="0" relativeHeight="251657216" behindDoc="0" locked="0" layoutInCell="1" allowOverlap="1" wp14:anchorId="382B2109" wp14:editId="72ED4B94">
            <wp:simplePos x="0" y="0"/>
            <wp:positionH relativeFrom="column">
              <wp:posOffset>-635</wp:posOffset>
            </wp:positionH>
            <wp:positionV relativeFrom="paragraph">
              <wp:posOffset>109470</wp:posOffset>
            </wp:positionV>
            <wp:extent cx="6422390" cy="2092325"/>
            <wp:effectExtent l="0" t="0" r="3810" b="3175"/>
            <wp:wrapNone/>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422390" cy="2092325"/>
                    </a:xfrm>
                    <a:prstGeom prst="rect">
                      <a:avLst/>
                    </a:prstGeom>
                  </pic:spPr>
                </pic:pic>
              </a:graphicData>
            </a:graphic>
            <wp14:sizeRelH relativeFrom="page">
              <wp14:pctWidth>0</wp14:pctWidth>
            </wp14:sizeRelH>
            <wp14:sizeRelV relativeFrom="page">
              <wp14:pctHeight>0</wp14:pctHeight>
            </wp14:sizeRelV>
          </wp:anchor>
        </w:drawing>
      </w:r>
    </w:p>
    <w:p w14:paraId="3036E4DF" w14:textId="44F70E70" w:rsidR="00406FCA" w:rsidRPr="004A4C18" w:rsidRDefault="00406FCA" w:rsidP="00A77FA9">
      <w:pPr>
        <w:spacing w:after="0" w:line="240" w:lineRule="auto"/>
        <w:jc w:val="center"/>
        <w:rPr>
          <w:rFonts w:ascii="Arial" w:hAnsi="Arial" w:cs="Arial"/>
          <w:b/>
          <w:bCs/>
          <w:color w:val="000000" w:themeColor="text1"/>
          <w:lang w:val="es-MX"/>
        </w:rPr>
      </w:pPr>
    </w:p>
    <w:p w14:paraId="54F1A6D8" w14:textId="559A833C" w:rsidR="00406FCA" w:rsidRPr="004A4C18" w:rsidRDefault="00406FCA" w:rsidP="00A77FA9">
      <w:pPr>
        <w:spacing w:after="0" w:line="240" w:lineRule="auto"/>
        <w:jc w:val="center"/>
        <w:rPr>
          <w:rFonts w:ascii="Arial" w:hAnsi="Arial" w:cs="Arial"/>
          <w:b/>
          <w:bCs/>
          <w:color w:val="000000" w:themeColor="text1"/>
          <w:lang w:val="es-MX"/>
        </w:rPr>
      </w:pPr>
    </w:p>
    <w:p w14:paraId="23A97BAD" w14:textId="37FA5E63" w:rsidR="00406FCA" w:rsidRPr="004A4C18" w:rsidRDefault="00406FCA" w:rsidP="00A77FA9">
      <w:pPr>
        <w:spacing w:after="0" w:line="240" w:lineRule="auto"/>
        <w:jc w:val="center"/>
        <w:rPr>
          <w:rFonts w:ascii="Arial" w:hAnsi="Arial" w:cs="Arial"/>
          <w:b/>
          <w:bCs/>
          <w:color w:val="000000" w:themeColor="text1"/>
          <w:lang w:val="es-MX"/>
        </w:rPr>
      </w:pPr>
    </w:p>
    <w:p w14:paraId="1B03BAD5" w14:textId="79234010" w:rsidR="00406FCA" w:rsidRPr="004A4C18" w:rsidRDefault="00406FCA" w:rsidP="00A77FA9">
      <w:pPr>
        <w:spacing w:after="0" w:line="240" w:lineRule="auto"/>
        <w:jc w:val="center"/>
        <w:rPr>
          <w:rFonts w:ascii="Arial" w:hAnsi="Arial" w:cs="Arial"/>
          <w:b/>
          <w:bCs/>
          <w:color w:val="000000" w:themeColor="text1"/>
          <w:lang w:val="es-MX"/>
        </w:rPr>
      </w:pPr>
    </w:p>
    <w:p w14:paraId="585D98FA" w14:textId="19C28FB5" w:rsidR="00406FCA" w:rsidRPr="004A4C18" w:rsidRDefault="00406FCA" w:rsidP="00A77FA9">
      <w:pPr>
        <w:spacing w:after="0" w:line="240" w:lineRule="auto"/>
        <w:jc w:val="center"/>
        <w:rPr>
          <w:rFonts w:ascii="Arial" w:hAnsi="Arial" w:cs="Arial"/>
          <w:b/>
          <w:bCs/>
          <w:color w:val="000000" w:themeColor="text1"/>
          <w:lang w:val="es-MX"/>
        </w:rPr>
      </w:pPr>
    </w:p>
    <w:p w14:paraId="580FC0E9" w14:textId="77777777" w:rsidR="00406FCA" w:rsidRPr="004A4C18" w:rsidRDefault="00406FCA" w:rsidP="00A77FA9">
      <w:pPr>
        <w:spacing w:after="0" w:line="240" w:lineRule="auto"/>
        <w:jc w:val="center"/>
        <w:rPr>
          <w:rFonts w:ascii="Arial" w:hAnsi="Arial" w:cs="Arial"/>
          <w:b/>
          <w:bCs/>
          <w:color w:val="000000" w:themeColor="text1"/>
          <w:lang w:val="es-MX"/>
        </w:rPr>
      </w:pPr>
    </w:p>
    <w:p w14:paraId="4DD805CD" w14:textId="736363FC" w:rsidR="00406FCA" w:rsidRPr="004A4C18" w:rsidRDefault="00406FCA" w:rsidP="00A77FA9">
      <w:pPr>
        <w:spacing w:after="0" w:line="240" w:lineRule="auto"/>
        <w:jc w:val="center"/>
        <w:rPr>
          <w:rFonts w:ascii="Arial" w:hAnsi="Arial" w:cs="Arial"/>
          <w:b/>
          <w:bCs/>
          <w:color w:val="000000" w:themeColor="text1"/>
          <w:lang w:val="es-MX"/>
        </w:rPr>
      </w:pPr>
    </w:p>
    <w:p w14:paraId="46FFA492" w14:textId="58594FC7" w:rsidR="00406FCA" w:rsidRPr="004A4C18" w:rsidRDefault="00406FCA" w:rsidP="00A77FA9">
      <w:pPr>
        <w:spacing w:after="0" w:line="240" w:lineRule="auto"/>
        <w:jc w:val="center"/>
        <w:rPr>
          <w:rFonts w:ascii="Arial" w:hAnsi="Arial" w:cs="Arial"/>
          <w:b/>
          <w:bCs/>
          <w:color w:val="000000" w:themeColor="text1"/>
          <w:lang w:val="es-MX"/>
        </w:rPr>
      </w:pPr>
    </w:p>
    <w:p w14:paraId="75565DDB" w14:textId="0D5B8F3A" w:rsidR="00406FCA" w:rsidRPr="004A4C18" w:rsidRDefault="00406FCA" w:rsidP="00A77FA9">
      <w:pPr>
        <w:spacing w:after="0" w:line="240" w:lineRule="auto"/>
        <w:jc w:val="center"/>
        <w:rPr>
          <w:rFonts w:ascii="Arial" w:hAnsi="Arial" w:cs="Arial"/>
          <w:b/>
          <w:bCs/>
          <w:color w:val="000000" w:themeColor="text1"/>
          <w:lang w:val="es-MX"/>
        </w:rPr>
      </w:pPr>
    </w:p>
    <w:p w14:paraId="0C925082" w14:textId="642733B0" w:rsidR="00406FCA" w:rsidRPr="004A4C18" w:rsidRDefault="00406FCA" w:rsidP="00A77FA9">
      <w:pPr>
        <w:spacing w:after="0" w:line="240" w:lineRule="auto"/>
        <w:jc w:val="center"/>
        <w:rPr>
          <w:rFonts w:ascii="Arial" w:hAnsi="Arial" w:cs="Arial"/>
          <w:b/>
          <w:bCs/>
          <w:color w:val="000000" w:themeColor="text1"/>
          <w:lang w:val="es-MX"/>
        </w:rPr>
      </w:pPr>
    </w:p>
    <w:p w14:paraId="4EF6C413" w14:textId="6BCCDE46" w:rsidR="00406FCA" w:rsidRPr="004A4C18" w:rsidRDefault="00406FCA" w:rsidP="00A77FA9">
      <w:pPr>
        <w:spacing w:after="0" w:line="240" w:lineRule="auto"/>
        <w:jc w:val="center"/>
        <w:rPr>
          <w:rFonts w:ascii="Arial" w:hAnsi="Arial" w:cs="Arial"/>
          <w:b/>
          <w:bCs/>
          <w:color w:val="000000" w:themeColor="text1"/>
          <w:lang w:val="es-MX"/>
        </w:rPr>
      </w:pPr>
    </w:p>
    <w:p w14:paraId="2D780750" w14:textId="70BD407B" w:rsidR="00406FCA" w:rsidRPr="004A4C18" w:rsidRDefault="00406FCA" w:rsidP="00A77FA9">
      <w:pPr>
        <w:spacing w:after="0" w:line="240" w:lineRule="auto"/>
        <w:jc w:val="center"/>
        <w:rPr>
          <w:rFonts w:ascii="Arial" w:hAnsi="Arial" w:cs="Arial"/>
          <w:b/>
          <w:bCs/>
          <w:color w:val="000000" w:themeColor="text1"/>
          <w:lang w:val="es-MX"/>
        </w:rPr>
      </w:pPr>
    </w:p>
    <w:p w14:paraId="6DB404D5" w14:textId="748C6180" w:rsidR="00AA122C" w:rsidRPr="004A4C18" w:rsidRDefault="00AA122C" w:rsidP="001B39D8">
      <w:pPr>
        <w:rPr>
          <w:rFonts w:ascii="Arial" w:hAnsi="Arial" w:cs="Arial"/>
          <w:b/>
          <w:bCs/>
          <w:color w:val="000000" w:themeColor="text1"/>
          <w:lang w:val="es-MX"/>
        </w:rPr>
      </w:pPr>
    </w:p>
    <w:p w14:paraId="48855D3E" w14:textId="77777777" w:rsidR="001B39D8" w:rsidRPr="004A4C18" w:rsidRDefault="001B39D8" w:rsidP="001B39D8">
      <w:pPr>
        <w:rPr>
          <w:rFonts w:ascii="Arial" w:hAnsi="Arial" w:cs="Arial"/>
          <w:b/>
          <w:bCs/>
          <w:color w:val="000000" w:themeColor="text1"/>
          <w:lang w:val="es-MX"/>
        </w:rPr>
      </w:pPr>
    </w:p>
    <w:p w14:paraId="7400B23D" w14:textId="5837F9D8" w:rsidR="00406FCA" w:rsidRPr="004A4C18" w:rsidRDefault="0020518D" w:rsidP="00406FCA">
      <w:pPr>
        <w:jc w:val="center"/>
        <w:rPr>
          <w:rFonts w:ascii="Arial" w:hAnsi="Arial" w:cs="Arial"/>
          <w:b/>
          <w:bCs/>
          <w:color w:val="000000" w:themeColor="text1"/>
          <w:lang w:val="es-MX"/>
        </w:rPr>
      </w:pPr>
      <w:r w:rsidRPr="004A4C18">
        <w:rPr>
          <w:rFonts w:ascii="Arial" w:hAnsi="Arial" w:cs="Arial"/>
          <w:b/>
          <w:bCs/>
          <w:color w:val="000000" w:themeColor="text1"/>
          <w:lang w:val="es-MX"/>
        </w:rPr>
        <w:t>DIRECCIÓN DE CONTABILIDAD</w:t>
      </w:r>
      <w:r w:rsidR="00B45A0F" w:rsidRPr="004A4C18">
        <w:rPr>
          <w:rFonts w:ascii="Arial" w:hAnsi="Arial" w:cs="Arial"/>
          <w:b/>
          <w:bCs/>
          <w:color w:val="000000" w:themeColor="text1"/>
          <w:lang w:val="es-MX"/>
        </w:rPr>
        <w:t xml:space="preserve"> GUBERNAMENTAL</w:t>
      </w:r>
    </w:p>
    <w:p w14:paraId="2A079664" w14:textId="5349F055" w:rsidR="00AA122C" w:rsidRPr="004A4C18" w:rsidRDefault="001B39D8" w:rsidP="00406FCA">
      <w:pPr>
        <w:jc w:val="center"/>
        <w:rPr>
          <w:rFonts w:ascii="Arial" w:hAnsi="Arial" w:cs="Arial"/>
          <w:b/>
          <w:bCs/>
          <w:color w:val="000000" w:themeColor="text1"/>
          <w:lang w:val="es-MX"/>
        </w:rPr>
      </w:pPr>
      <w:r w:rsidRPr="004A4C18">
        <w:rPr>
          <w:noProof/>
          <w:color w:val="000000" w:themeColor="text1"/>
          <w:lang w:val="es-MX"/>
        </w:rPr>
        <w:drawing>
          <wp:anchor distT="0" distB="0" distL="114300" distR="114300" simplePos="0" relativeHeight="251658240" behindDoc="1" locked="0" layoutInCell="1" allowOverlap="1" wp14:anchorId="2F99B5AB" wp14:editId="14795538">
            <wp:simplePos x="0" y="0"/>
            <wp:positionH relativeFrom="column">
              <wp:posOffset>738505</wp:posOffset>
            </wp:positionH>
            <wp:positionV relativeFrom="paragraph">
              <wp:posOffset>69215</wp:posOffset>
            </wp:positionV>
            <wp:extent cx="4944281" cy="4354722"/>
            <wp:effectExtent l="0" t="0" r="0" b="1905"/>
            <wp:wrapNone/>
            <wp:docPr id="400" name="Imagen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44281" cy="4354722"/>
                    </a:xfrm>
                    <a:prstGeom prst="rect">
                      <a:avLst/>
                    </a:prstGeom>
                  </pic:spPr>
                </pic:pic>
              </a:graphicData>
            </a:graphic>
            <wp14:sizeRelH relativeFrom="page">
              <wp14:pctWidth>0</wp14:pctWidth>
            </wp14:sizeRelH>
            <wp14:sizeRelV relativeFrom="page">
              <wp14:pctHeight>0</wp14:pctHeight>
            </wp14:sizeRelV>
          </wp:anchor>
        </w:drawing>
      </w:r>
    </w:p>
    <w:p w14:paraId="14B32054" w14:textId="3D05D940" w:rsidR="00AA122C" w:rsidRPr="004A4C18" w:rsidRDefault="00AA122C" w:rsidP="00406FCA">
      <w:pPr>
        <w:jc w:val="center"/>
        <w:rPr>
          <w:rFonts w:ascii="Arial" w:hAnsi="Arial" w:cs="Arial"/>
          <w:b/>
          <w:bCs/>
          <w:color w:val="000000" w:themeColor="text1"/>
          <w:lang w:val="es-MX"/>
        </w:rPr>
      </w:pPr>
    </w:p>
    <w:p w14:paraId="15905D64" w14:textId="4D3C7642" w:rsidR="00AA122C" w:rsidRPr="004A4C18" w:rsidRDefault="00AA122C" w:rsidP="00406FCA">
      <w:pPr>
        <w:jc w:val="center"/>
        <w:rPr>
          <w:rFonts w:ascii="Arial" w:hAnsi="Arial" w:cs="Arial"/>
          <w:b/>
          <w:bCs/>
          <w:color w:val="000000" w:themeColor="text1"/>
          <w:lang w:val="es-MX"/>
        </w:rPr>
      </w:pPr>
    </w:p>
    <w:p w14:paraId="227C0BA3" w14:textId="290F9088" w:rsidR="00406FCA" w:rsidRPr="004A4C18" w:rsidRDefault="00406FCA" w:rsidP="0020518D">
      <w:pPr>
        <w:jc w:val="center"/>
        <w:rPr>
          <w:rFonts w:ascii="Arial" w:hAnsi="Arial" w:cs="Arial"/>
          <w:b/>
          <w:bCs/>
          <w:color w:val="000000" w:themeColor="text1"/>
          <w:lang w:val="es-MX"/>
        </w:rPr>
      </w:pPr>
    </w:p>
    <w:p w14:paraId="588E27F6" w14:textId="505F7E5A" w:rsidR="00406FCA" w:rsidRPr="004A4C18" w:rsidRDefault="00406FCA" w:rsidP="0020518D">
      <w:pPr>
        <w:jc w:val="center"/>
        <w:rPr>
          <w:rFonts w:ascii="Arial" w:hAnsi="Arial" w:cs="Arial"/>
          <w:b/>
          <w:bCs/>
          <w:color w:val="000000" w:themeColor="text1"/>
          <w:lang w:val="es-MX"/>
        </w:rPr>
      </w:pPr>
    </w:p>
    <w:p w14:paraId="71D82FDC" w14:textId="64D9A266" w:rsidR="00406FCA" w:rsidRPr="004A4C18" w:rsidRDefault="00406FCA" w:rsidP="0020518D">
      <w:pPr>
        <w:jc w:val="center"/>
        <w:rPr>
          <w:rFonts w:ascii="Arial" w:hAnsi="Arial" w:cs="Arial"/>
          <w:b/>
          <w:bCs/>
          <w:color w:val="000000" w:themeColor="text1"/>
          <w:lang w:val="es-MX"/>
        </w:rPr>
      </w:pPr>
    </w:p>
    <w:p w14:paraId="7F006AD6" w14:textId="70860418" w:rsidR="00406FCA" w:rsidRPr="004A4C18" w:rsidRDefault="00406FCA" w:rsidP="0020518D">
      <w:pPr>
        <w:jc w:val="center"/>
        <w:rPr>
          <w:rFonts w:ascii="Arial" w:hAnsi="Arial" w:cs="Arial"/>
          <w:b/>
          <w:bCs/>
          <w:color w:val="000000" w:themeColor="text1"/>
          <w:lang w:val="es-MX"/>
        </w:rPr>
      </w:pPr>
    </w:p>
    <w:p w14:paraId="434D2375" w14:textId="0156288F" w:rsidR="00406FCA" w:rsidRPr="004A4C18" w:rsidRDefault="00406FCA" w:rsidP="0020518D">
      <w:pPr>
        <w:jc w:val="center"/>
        <w:rPr>
          <w:rFonts w:ascii="Arial" w:hAnsi="Arial" w:cs="Arial"/>
          <w:b/>
          <w:bCs/>
          <w:color w:val="000000" w:themeColor="text1"/>
          <w:lang w:val="es-MX"/>
        </w:rPr>
      </w:pPr>
    </w:p>
    <w:p w14:paraId="615E9C63" w14:textId="0B7D34F5" w:rsidR="00406FCA" w:rsidRPr="004A4C18" w:rsidRDefault="00406FCA" w:rsidP="0020518D">
      <w:pPr>
        <w:jc w:val="center"/>
        <w:rPr>
          <w:rFonts w:ascii="Arial" w:hAnsi="Arial" w:cs="Arial"/>
          <w:b/>
          <w:bCs/>
          <w:color w:val="000000" w:themeColor="text1"/>
          <w:lang w:val="es-MX"/>
        </w:rPr>
      </w:pPr>
    </w:p>
    <w:p w14:paraId="41B41EF2" w14:textId="36127C0C" w:rsidR="00406FCA" w:rsidRPr="004A4C18" w:rsidRDefault="00406FCA" w:rsidP="0020518D">
      <w:pPr>
        <w:jc w:val="center"/>
        <w:rPr>
          <w:rFonts w:ascii="Arial" w:hAnsi="Arial" w:cs="Arial"/>
          <w:b/>
          <w:bCs/>
          <w:color w:val="000000" w:themeColor="text1"/>
          <w:lang w:val="es-MX"/>
        </w:rPr>
      </w:pPr>
    </w:p>
    <w:p w14:paraId="37AA62C1" w14:textId="597D778C" w:rsidR="00406FCA" w:rsidRPr="004A4C18" w:rsidRDefault="00406FCA" w:rsidP="0020518D">
      <w:pPr>
        <w:jc w:val="center"/>
        <w:rPr>
          <w:rFonts w:ascii="Arial" w:hAnsi="Arial" w:cs="Arial"/>
          <w:b/>
          <w:bCs/>
          <w:color w:val="000000" w:themeColor="text1"/>
          <w:lang w:val="es-MX"/>
        </w:rPr>
      </w:pPr>
    </w:p>
    <w:p w14:paraId="5CD0B343" w14:textId="2B9BC3D4" w:rsidR="00406FCA" w:rsidRPr="004A4C18" w:rsidRDefault="00406FCA" w:rsidP="0020518D">
      <w:pPr>
        <w:jc w:val="center"/>
        <w:rPr>
          <w:rFonts w:ascii="Arial" w:hAnsi="Arial" w:cs="Arial"/>
          <w:b/>
          <w:bCs/>
          <w:color w:val="000000" w:themeColor="text1"/>
          <w:lang w:val="es-MX"/>
        </w:rPr>
      </w:pPr>
    </w:p>
    <w:p w14:paraId="11B4727C" w14:textId="77777777" w:rsidR="00C427CC" w:rsidRPr="004A4C18" w:rsidRDefault="00C427CC" w:rsidP="0020518D">
      <w:pPr>
        <w:jc w:val="center"/>
        <w:rPr>
          <w:rFonts w:ascii="Arial" w:hAnsi="Arial" w:cs="Arial"/>
          <w:b/>
          <w:bCs/>
          <w:color w:val="000000" w:themeColor="text1"/>
          <w:lang w:val="es-MX"/>
        </w:rPr>
      </w:pPr>
    </w:p>
    <w:p w14:paraId="5D6A8567" w14:textId="0B6C0429" w:rsidR="00406FCA" w:rsidRPr="004A4C18" w:rsidRDefault="00406FCA" w:rsidP="0020518D">
      <w:pPr>
        <w:jc w:val="center"/>
        <w:rPr>
          <w:rFonts w:ascii="Arial" w:hAnsi="Arial" w:cs="Arial"/>
          <w:b/>
          <w:bCs/>
          <w:color w:val="000000" w:themeColor="text1"/>
          <w:lang w:val="es-MX"/>
        </w:rPr>
      </w:pPr>
    </w:p>
    <w:p w14:paraId="3E08F943" w14:textId="77777777" w:rsidR="0020518D" w:rsidRPr="004A4C18" w:rsidRDefault="0020518D" w:rsidP="001B39D8">
      <w:pPr>
        <w:rPr>
          <w:color w:val="000000" w:themeColor="text1"/>
          <w:lang w:val="es-MX"/>
        </w:rPr>
      </w:pPr>
    </w:p>
    <w:p w14:paraId="6705E525" w14:textId="35D30647" w:rsidR="00DD380C" w:rsidRPr="004A4C18" w:rsidRDefault="00DD380C" w:rsidP="00DD380C">
      <w:pPr>
        <w:spacing w:after="0" w:line="240" w:lineRule="auto"/>
        <w:jc w:val="center"/>
        <w:rPr>
          <w:rFonts w:ascii="Arial" w:hAnsi="Arial" w:cs="Arial"/>
          <w:b/>
          <w:bCs/>
          <w:color w:val="000000" w:themeColor="text1"/>
          <w:lang w:val="es-MX"/>
        </w:rPr>
      </w:pPr>
      <w:r w:rsidRPr="004A4C18">
        <w:rPr>
          <w:rFonts w:ascii="Arial" w:hAnsi="Arial" w:cs="Arial"/>
          <w:b/>
          <w:bCs/>
          <w:color w:val="000000" w:themeColor="text1"/>
          <w:lang w:val="es-MX"/>
        </w:rPr>
        <w:lastRenderedPageBreak/>
        <w:t>DIRECCIÓN DE PRESUPUESTO</w:t>
      </w:r>
    </w:p>
    <w:p w14:paraId="4078069C" w14:textId="7BA4B345" w:rsidR="00FE1FA1" w:rsidRPr="004A4C18" w:rsidRDefault="00FE1FA1">
      <w:pPr>
        <w:rPr>
          <w:rFonts w:ascii="Arial" w:eastAsia="Arial" w:hAnsi="Arial" w:cs="Arial"/>
          <w:b/>
          <w:color w:val="000000" w:themeColor="text1"/>
          <w:sz w:val="24"/>
          <w:szCs w:val="24"/>
          <w:lang w:val="es-MX"/>
        </w:rPr>
      </w:pPr>
    </w:p>
    <w:p w14:paraId="11B1630C" w14:textId="24AD22AA" w:rsidR="00876650" w:rsidRPr="004A4C18" w:rsidRDefault="00876650">
      <w:pPr>
        <w:rPr>
          <w:rFonts w:ascii="Arial" w:eastAsia="Arial" w:hAnsi="Arial" w:cs="Arial"/>
          <w:b/>
          <w:color w:val="000000" w:themeColor="text1"/>
          <w:sz w:val="24"/>
          <w:szCs w:val="24"/>
          <w:lang w:val="es-MX"/>
        </w:rPr>
      </w:pPr>
      <w:r w:rsidRPr="004A4C18">
        <w:rPr>
          <w:noProof/>
          <w:color w:val="000000" w:themeColor="text1"/>
          <w:lang w:val="es-MX"/>
        </w:rPr>
        <w:drawing>
          <wp:inline distT="0" distB="0" distL="0" distR="0" wp14:anchorId="38891B61" wp14:editId="3A33A964">
            <wp:extent cx="6422390" cy="7606030"/>
            <wp:effectExtent l="0" t="0" r="3810" b="1270"/>
            <wp:docPr id="1126" name="Imagen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22390" cy="7606030"/>
                    </a:xfrm>
                    <a:prstGeom prst="rect">
                      <a:avLst/>
                    </a:prstGeom>
                  </pic:spPr>
                </pic:pic>
              </a:graphicData>
            </a:graphic>
          </wp:inline>
        </w:drawing>
      </w:r>
    </w:p>
    <w:p w14:paraId="2E9E9751" w14:textId="375D1520" w:rsidR="00012AB8" w:rsidRPr="004A4C18" w:rsidRDefault="00012AB8" w:rsidP="00012AB8">
      <w:pPr>
        <w:spacing w:after="0" w:line="240" w:lineRule="auto"/>
        <w:jc w:val="center"/>
        <w:rPr>
          <w:rFonts w:ascii="Arial" w:hAnsi="Arial" w:cs="Arial"/>
          <w:b/>
          <w:bCs/>
          <w:color w:val="000000" w:themeColor="text1"/>
          <w:lang w:val="es-MX"/>
        </w:rPr>
      </w:pPr>
      <w:r w:rsidRPr="004A4C18">
        <w:rPr>
          <w:rFonts w:ascii="Arial" w:hAnsi="Arial" w:cs="Arial"/>
          <w:b/>
          <w:bCs/>
          <w:color w:val="000000" w:themeColor="text1"/>
          <w:lang w:val="es-MX"/>
        </w:rPr>
        <w:lastRenderedPageBreak/>
        <w:t>TESORERÍA</w:t>
      </w:r>
    </w:p>
    <w:p w14:paraId="38518227" w14:textId="3D6C07A9" w:rsidR="00A60A4F" w:rsidRPr="004A4C18" w:rsidRDefault="00A60A4F" w:rsidP="00012AB8">
      <w:pPr>
        <w:spacing w:after="0" w:line="240" w:lineRule="auto"/>
        <w:jc w:val="center"/>
        <w:rPr>
          <w:rFonts w:ascii="Arial" w:hAnsi="Arial" w:cs="Arial"/>
          <w:b/>
          <w:bCs/>
          <w:color w:val="000000" w:themeColor="text1"/>
          <w:lang w:val="es-MX"/>
        </w:rPr>
      </w:pPr>
    </w:p>
    <w:p w14:paraId="746EBA41" w14:textId="0DCFFF6A" w:rsidR="00A60A4F" w:rsidRPr="004A4C18" w:rsidRDefault="00F72A9E" w:rsidP="00012AB8">
      <w:pPr>
        <w:spacing w:after="0" w:line="240" w:lineRule="auto"/>
        <w:jc w:val="center"/>
        <w:rPr>
          <w:rFonts w:ascii="Arial" w:hAnsi="Arial" w:cs="Arial"/>
          <w:b/>
          <w:bCs/>
          <w:color w:val="000000" w:themeColor="text1"/>
          <w:lang w:val="es-MX"/>
        </w:rPr>
      </w:pPr>
      <w:r w:rsidRPr="004A4C18">
        <w:rPr>
          <w:noProof/>
          <w:color w:val="000000" w:themeColor="text1"/>
          <w:lang w:val="es-MX"/>
        </w:rPr>
        <w:drawing>
          <wp:anchor distT="0" distB="0" distL="114300" distR="114300" simplePos="0" relativeHeight="251678720" behindDoc="0" locked="0" layoutInCell="1" allowOverlap="1" wp14:anchorId="663FCF4E" wp14:editId="392AC151">
            <wp:simplePos x="0" y="0"/>
            <wp:positionH relativeFrom="column">
              <wp:posOffset>1162685</wp:posOffset>
            </wp:positionH>
            <wp:positionV relativeFrom="paragraph">
              <wp:posOffset>10160</wp:posOffset>
            </wp:positionV>
            <wp:extent cx="4097867" cy="6044824"/>
            <wp:effectExtent l="0" t="0" r="4445" b="635"/>
            <wp:wrapSquare wrapText="bothSides"/>
            <wp:docPr id="1188" name="Imagen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97867" cy="6044824"/>
                    </a:xfrm>
                    <a:prstGeom prst="rect">
                      <a:avLst/>
                    </a:prstGeom>
                  </pic:spPr>
                </pic:pic>
              </a:graphicData>
            </a:graphic>
            <wp14:sizeRelH relativeFrom="page">
              <wp14:pctWidth>0</wp14:pctWidth>
            </wp14:sizeRelH>
            <wp14:sizeRelV relativeFrom="page">
              <wp14:pctHeight>0</wp14:pctHeight>
            </wp14:sizeRelV>
          </wp:anchor>
        </w:drawing>
      </w:r>
    </w:p>
    <w:p w14:paraId="40F8AB1B" w14:textId="1EC90A1F" w:rsidR="00A60A4F" w:rsidRPr="004A4C18" w:rsidRDefault="00A60A4F" w:rsidP="00012AB8">
      <w:pPr>
        <w:spacing w:after="0" w:line="240" w:lineRule="auto"/>
        <w:jc w:val="center"/>
        <w:rPr>
          <w:rFonts w:ascii="Arial" w:hAnsi="Arial" w:cs="Arial"/>
          <w:b/>
          <w:bCs/>
          <w:color w:val="000000" w:themeColor="text1"/>
          <w:lang w:val="es-MX"/>
        </w:rPr>
      </w:pPr>
    </w:p>
    <w:p w14:paraId="2195FC8A" w14:textId="1205F33B" w:rsidR="00A60A4F" w:rsidRPr="004A4C18" w:rsidRDefault="00A60A4F" w:rsidP="00012AB8">
      <w:pPr>
        <w:spacing w:after="0" w:line="240" w:lineRule="auto"/>
        <w:jc w:val="center"/>
        <w:rPr>
          <w:rFonts w:ascii="Arial" w:hAnsi="Arial" w:cs="Arial"/>
          <w:b/>
          <w:bCs/>
          <w:color w:val="000000" w:themeColor="text1"/>
          <w:lang w:val="es-MX"/>
        </w:rPr>
      </w:pPr>
    </w:p>
    <w:p w14:paraId="0950E1A6" w14:textId="7EED4E28" w:rsidR="00A60A4F" w:rsidRPr="004A4C18" w:rsidRDefault="00A60A4F" w:rsidP="00012AB8">
      <w:pPr>
        <w:spacing w:after="0" w:line="240" w:lineRule="auto"/>
        <w:jc w:val="center"/>
        <w:rPr>
          <w:rFonts w:ascii="Arial" w:hAnsi="Arial" w:cs="Arial"/>
          <w:b/>
          <w:bCs/>
          <w:color w:val="000000" w:themeColor="text1"/>
          <w:lang w:val="es-MX"/>
        </w:rPr>
      </w:pPr>
    </w:p>
    <w:p w14:paraId="70DC3EDA" w14:textId="4C6427CE" w:rsidR="00A60A4F" w:rsidRPr="004A4C18" w:rsidRDefault="00A60A4F" w:rsidP="00012AB8">
      <w:pPr>
        <w:spacing w:after="0" w:line="240" w:lineRule="auto"/>
        <w:jc w:val="center"/>
        <w:rPr>
          <w:rFonts w:ascii="Arial" w:hAnsi="Arial" w:cs="Arial"/>
          <w:b/>
          <w:bCs/>
          <w:color w:val="000000" w:themeColor="text1"/>
          <w:lang w:val="es-MX"/>
        </w:rPr>
      </w:pPr>
    </w:p>
    <w:p w14:paraId="3957F85B" w14:textId="7EDF91D2" w:rsidR="00A60A4F" w:rsidRPr="004A4C18" w:rsidRDefault="00A60A4F" w:rsidP="00012AB8">
      <w:pPr>
        <w:spacing w:after="0" w:line="240" w:lineRule="auto"/>
        <w:jc w:val="center"/>
        <w:rPr>
          <w:rFonts w:ascii="Arial" w:hAnsi="Arial" w:cs="Arial"/>
          <w:b/>
          <w:bCs/>
          <w:color w:val="000000" w:themeColor="text1"/>
          <w:lang w:val="es-MX"/>
        </w:rPr>
      </w:pPr>
    </w:p>
    <w:p w14:paraId="61EA3287" w14:textId="70A14E04" w:rsidR="00A60A4F" w:rsidRPr="004A4C18" w:rsidRDefault="00A60A4F" w:rsidP="00012AB8">
      <w:pPr>
        <w:spacing w:after="0" w:line="240" w:lineRule="auto"/>
        <w:jc w:val="center"/>
        <w:rPr>
          <w:rFonts w:ascii="Arial" w:hAnsi="Arial" w:cs="Arial"/>
          <w:b/>
          <w:bCs/>
          <w:color w:val="000000" w:themeColor="text1"/>
          <w:lang w:val="es-MX"/>
        </w:rPr>
      </w:pPr>
    </w:p>
    <w:p w14:paraId="773ADBA6" w14:textId="2809543C" w:rsidR="00A60A4F" w:rsidRPr="004A4C18" w:rsidRDefault="00A60A4F" w:rsidP="00012AB8">
      <w:pPr>
        <w:spacing w:after="0" w:line="240" w:lineRule="auto"/>
        <w:jc w:val="center"/>
        <w:rPr>
          <w:rFonts w:ascii="Arial" w:hAnsi="Arial" w:cs="Arial"/>
          <w:b/>
          <w:bCs/>
          <w:color w:val="000000" w:themeColor="text1"/>
          <w:lang w:val="es-MX"/>
        </w:rPr>
      </w:pPr>
    </w:p>
    <w:p w14:paraId="08F14F0D" w14:textId="2C72639D" w:rsidR="00A60A4F" w:rsidRPr="004A4C18" w:rsidRDefault="00A60A4F" w:rsidP="00012AB8">
      <w:pPr>
        <w:spacing w:after="0" w:line="240" w:lineRule="auto"/>
        <w:jc w:val="center"/>
        <w:rPr>
          <w:rFonts w:ascii="Arial" w:hAnsi="Arial" w:cs="Arial"/>
          <w:b/>
          <w:bCs/>
          <w:color w:val="000000" w:themeColor="text1"/>
          <w:lang w:val="es-MX"/>
        </w:rPr>
      </w:pPr>
    </w:p>
    <w:p w14:paraId="3B645939" w14:textId="13BFBBB9" w:rsidR="00A60A4F" w:rsidRPr="004A4C18" w:rsidRDefault="00A60A4F" w:rsidP="00012AB8">
      <w:pPr>
        <w:spacing w:after="0" w:line="240" w:lineRule="auto"/>
        <w:jc w:val="center"/>
        <w:rPr>
          <w:rFonts w:ascii="Arial" w:hAnsi="Arial" w:cs="Arial"/>
          <w:b/>
          <w:bCs/>
          <w:color w:val="000000" w:themeColor="text1"/>
          <w:lang w:val="es-MX"/>
        </w:rPr>
      </w:pPr>
    </w:p>
    <w:p w14:paraId="3D915DC8" w14:textId="0CC796A1" w:rsidR="00A60A4F" w:rsidRPr="004A4C18" w:rsidRDefault="00A60A4F" w:rsidP="00012AB8">
      <w:pPr>
        <w:spacing w:after="0" w:line="240" w:lineRule="auto"/>
        <w:jc w:val="center"/>
        <w:rPr>
          <w:rFonts w:ascii="Arial" w:hAnsi="Arial" w:cs="Arial"/>
          <w:b/>
          <w:bCs/>
          <w:color w:val="000000" w:themeColor="text1"/>
          <w:lang w:val="es-MX"/>
        </w:rPr>
      </w:pPr>
    </w:p>
    <w:p w14:paraId="5FEA5137" w14:textId="3B3A83B2" w:rsidR="00A60A4F" w:rsidRPr="004A4C18" w:rsidRDefault="00A60A4F" w:rsidP="00012AB8">
      <w:pPr>
        <w:spacing w:after="0" w:line="240" w:lineRule="auto"/>
        <w:jc w:val="center"/>
        <w:rPr>
          <w:rFonts w:ascii="Arial" w:hAnsi="Arial" w:cs="Arial"/>
          <w:b/>
          <w:bCs/>
          <w:color w:val="000000" w:themeColor="text1"/>
          <w:lang w:val="es-MX"/>
        </w:rPr>
      </w:pPr>
    </w:p>
    <w:p w14:paraId="4EDB1FE6" w14:textId="4763AB66" w:rsidR="00A60A4F" w:rsidRPr="004A4C18" w:rsidRDefault="00A60A4F" w:rsidP="00012AB8">
      <w:pPr>
        <w:spacing w:after="0" w:line="240" w:lineRule="auto"/>
        <w:jc w:val="center"/>
        <w:rPr>
          <w:rFonts w:ascii="Arial" w:hAnsi="Arial" w:cs="Arial"/>
          <w:b/>
          <w:bCs/>
          <w:color w:val="000000" w:themeColor="text1"/>
          <w:lang w:val="es-MX"/>
        </w:rPr>
      </w:pPr>
    </w:p>
    <w:p w14:paraId="55B330A9" w14:textId="565E9D9B" w:rsidR="00A60A4F" w:rsidRPr="004A4C18" w:rsidRDefault="00A60A4F" w:rsidP="00012AB8">
      <w:pPr>
        <w:spacing w:after="0" w:line="240" w:lineRule="auto"/>
        <w:jc w:val="center"/>
        <w:rPr>
          <w:rFonts w:ascii="Arial" w:hAnsi="Arial" w:cs="Arial"/>
          <w:b/>
          <w:bCs/>
          <w:color w:val="000000" w:themeColor="text1"/>
          <w:lang w:val="es-MX"/>
        </w:rPr>
      </w:pPr>
    </w:p>
    <w:p w14:paraId="06D137D3" w14:textId="23575E70" w:rsidR="00A60A4F" w:rsidRPr="004A4C18" w:rsidRDefault="00A60A4F" w:rsidP="00012AB8">
      <w:pPr>
        <w:spacing w:after="0" w:line="240" w:lineRule="auto"/>
        <w:jc w:val="center"/>
        <w:rPr>
          <w:rFonts w:ascii="Arial" w:hAnsi="Arial" w:cs="Arial"/>
          <w:b/>
          <w:bCs/>
          <w:color w:val="000000" w:themeColor="text1"/>
          <w:lang w:val="es-MX"/>
        </w:rPr>
      </w:pPr>
    </w:p>
    <w:p w14:paraId="69CEBEC9" w14:textId="3B7A0587" w:rsidR="00A60A4F" w:rsidRPr="004A4C18" w:rsidRDefault="00A60A4F" w:rsidP="00012AB8">
      <w:pPr>
        <w:spacing w:after="0" w:line="240" w:lineRule="auto"/>
        <w:jc w:val="center"/>
        <w:rPr>
          <w:rFonts w:ascii="Arial" w:hAnsi="Arial" w:cs="Arial"/>
          <w:b/>
          <w:bCs/>
          <w:color w:val="000000" w:themeColor="text1"/>
          <w:lang w:val="es-MX"/>
        </w:rPr>
      </w:pPr>
    </w:p>
    <w:p w14:paraId="5332E415" w14:textId="6264E3E0" w:rsidR="00A60A4F" w:rsidRPr="004A4C18" w:rsidRDefault="00A60A4F" w:rsidP="00012AB8">
      <w:pPr>
        <w:spacing w:after="0" w:line="240" w:lineRule="auto"/>
        <w:jc w:val="center"/>
        <w:rPr>
          <w:rFonts w:ascii="Arial" w:hAnsi="Arial" w:cs="Arial"/>
          <w:b/>
          <w:bCs/>
          <w:color w:val="000000" w:themeColor="text1"/>
          <w:lang w:val="es-MX"/>
        </w:rPr>
      </w:pPr>
    </w:p>
    <w:p w14:paraId="5386F7F1" w14:textId="7BE2C425" w:rsidR="00A60A4F" w:rsidRPr="004A4C18" w:rsidRDefault="00A60A4F" w:rsidP="00012AB8">
      <w:pPr>
        <w:spacing w:after="0" w:line="240" w:lineRule="auto"/>
        <w:jc w:val="center"/>
        <w:rPr>
          <w:rFonts w:ascii="Arial" w:hAnsi="Arial" w:cs="Arial"/>
          <w:b/>
          <w:bCs/>
          <w:color w:val="000000" w:themeColor="text1"/>
          <w:lang w:val="es-MX"/>
        </w:rPr>
      </w:pPr>
    </w:p>
    <w:p w14:paraId="458BB95A" w14:textId="1C52798E" w:rsidR="00A60A4F" w:rsidRPr="004A4C18" w:rsidRDefault="00A60A4F" w:rsidP="00012AB8">
      <w:pPr>
        <w:spacing w:after="0" w:line="240" w:lineRule="auto"/>
        <w:jc w:val="center"/>
        <w:rPr>
          <w:rFonts w:ascii="Arial" w:hAnsi="Arial" w:cs="Arial"/>
          <w:b/>
          <w:bCs/>
          <w:color w:val="000000" w:themeColor="text1"/>
          <w:lang w:val="es-MX"/>
        </w:rPr>
      </w:pPr>
    </w:p>
    <w:p w14:paraId="230DF77B" w14:textId="69DBFAAE" w:rsidR="00A60A4F" w:rsidRPr="004A4C18" w:rsidRDefault="00A60A4F" w:rsidP="00012AB8">
      <w:pPr>
        <w:spacing w:after="0" w:line="240" w:lineRule="auto"/>
        <w:jc w:val="center"/>
        <w:rPr>
          <w:rFonts w:ascii="Arial" w:hAnsi="Arial" w:cs="Arial"/>
          <w:b/>
          <w:bCs/>
          <w:color w:val="000000" w:themeColor="text1"/>
          <w:lang w:val="es-MX"/>
        </w:rPr>
      </w:pPr>
    </w:p>
    <w:p w14:paraId="372CCC9D" w14:textId="4CB26FFC" w:rsidR="00A60A4F" w:rsidRPr="004A4C18" w:rsidRDefault="00A60A4F" w:rsidP="00012AB8">
      <w:pPr>
        <w:spacing w:after="0" w:line="240" w:lineRule="auto"/>
        <w:jc w:val="center"/>
        <w:rPr>
          <w:rFonts w:ascii="Arial" w:hAnsi="Arial" w:cs="Arial"/>
          <w:b/>
          <w:bCs/>
          <w:color w:val="000000" w:themeColor="text1"/>
          <w:lang w:val="es-MX"/>
        </w:rPr>
      </w:pPr>
    </w:p>
    <w:p w14:paraId="747F054A" w14:textId="47FAD38E" w:rsidR="00A60A4F" w:rsidRPr="004A4C18" w:rsidRDefault="00A60A4F" w:rsidP="00012AB8">
      <w:pPr>
        <w:spacing w:after="0" w:line="240" w:lineRule="auto"/>
        <w:jc w:val="center"/>
        <w:rPr>
          <w:rFonts w:ascii="Arial" w:hAnsi="Arial" w:cs="Arial"/>
          <w:b/>
          <w:bCs/>
          <w:color w:val="000000" w:themeColor="text1"/>
          <w:lang w:val="es-MX"/>
        </w:rPr>
      </w:pPr>
    </w:p>
    <w:p w14:paraId="7C92C92C" w14:textId="263C8DFA" w:rsidR="00A60A4F" w:rsidRPr="004A4C18" w:rsidRDefault="00A60A4F" w:rsidP="00012AB8">
      <w:pPr>
        <w:spacing w:after="0" w:line="240" w:lineRule="auto"/>
        <w:jc w:val="center"/>
        <w:rPr>
          <w:rFonts w:ascii="Arial" w:hAnsi="Arial" w:cs="Arial"/>
          <w:b/>
          <w:bCs/>
          <w:color w:val="000000" w:themeColor="text1"/>
          <w:lang w:val="es-MX"/>
        </w:rPr>
      </w:pPr>
    </w:p>
    <w:p w14:paraId="7C1F865C" w14:textId="60726FC1" w:rsidR="00A60A4F" w:rsidRPr="004A4C18" w:rsidRDefault="00A60A4F" w:rsidP="00012AB8">
      <w:pPr>
        <w:spacing w:after="0" w:line="240" w:lineRule="auto"/>
        <w:jc w:val="center"/>
        <w:rPr>
          <w:rFonts w:ascii="Arial" w:hAnsi="Arial" w:cs="Arial"/>
          <w:b/>
          <w:bCs/>
          <w:color w:val="000000" w:themeColor="text1"/>
          <w:lang w:val="es-MX"/>
        </w:rPr>
      </w:pPr>
    </w:p>
    <w:p w14:paraId="21363487" w14:textId="3789EAB9" w:rsidR="00A60A4F" w:rsidRPr="004A4C18" w:rsidRDefault="00A60A4F" w:rsidP="00012AB8">
      <w:pPr>
        <w:spacing w:after="0" w:line="240" w:lineRule="auto"/>
        <w:jc w:val="center"/>
        <w:rPr>
          <w:rFonts w:ascii="Arial" w:hAnsi="Arial" w:cs="Arial"/>
          <w:b/>
          <w:bCs/>
          <w:color w:val="000000" w:themeColor="text1"/>
          <w:lang w:val="es-MX"/>
        </w:rPr>
      </w:pPr>
    </w:p>
    <w:p w14:paraId="40FE8037" w14:textId="7E89A2FB" w:rsidR="00A60A4F" w:rsidRPr="004A4C18" w:rsidRDefault="00A60A4F" w:rsidP="00012AB8">
      <w:pPr>
        <w:spacing w:after="0" w:line="240" w:lineRule="auto"/>
        <w:jc w:val="center"/>
        <w:rPr>
          <w:rFonts w:ascii="Arial" w:hAnsi="Arial" w:cs="Arial"/>
          <w:b/>
          <w:bCs/>
          <w:color w:val="000000" w:themeColor="text1"/>
          <w:lang w:val="es-MX"/>
        </w:rPr>
      </w:pPr>
    </w:p>
    <w:p w14:paraId="013E71B2" w14:textId="539C6C8A" w:rsidR="00A60A4F" w:rsidRPr="004A4C18" w:rsidRDefault="00A60A4F" w:rsidP="00012AB8">
      <w:pPr>
        <w:spacing w:after="0" w:line="240" w:lineRule="auto"/>
        <w:jc w:val="center"/>
        <w:rPr>
          <w:rFonts w:ascii="Arial" w:hAnsi="Arial" w:cs="Arial"/>
          <w:b/>
          <w:bCs/>
          <w:color w:val="000000" w:themeColor="text1"/>
          <w:lang w:val="es-MX"/>
        </w:rPr>
      </w:pPr>
    </w:p>
    <w:p w14:paraId="32FCD0C9" w14:textId="27E28E7B" w:rsidR="00A60A4F" w:rsidRPr="004A4C18" w:rsidRDefault="00A60A4F" w:rsidP="00012AB8">
      <w:pPr>
        <w:spacing w:after="0" w:line="240" w:lineRule="auto"/>
        <w:jc w:val="center"/>
        <w:rPr>
          <w:rFonts w:ascii="Arial" w:hAnsi="Arial" w:cs="Arial"/>
          <w:b/>
          <w:bCs/>
          <w:color w:val="000000" w:themeColor="text1"/>
          <w:lang w:val="es-MX"/>
        </w:rPr>
      </w:pPr>
    </w:p>
    <w:p w14:paraId="3980C7E5" w14:textId="1C817369" w:rsidR="00A60A4F" w:rsidRPr="004A4C18" w:rsidRDefault="00A60A4F" w:rsidP="00012AB8">
      <w:pPr>
        <w:spacing w:after="0" w:line="240" w:lineRule="auto"/>
        <w:jc w:val="center"/>
        <w:rPr>
          <w:rFonts w:ascii="Arial" w:hAnsi="Arial" w:cs="Arial"/>
          <w:b/>
          <w:bCs/>
          <w:color w:val="000000" w:themeColor="text1"/>
          <w:lang w:val="es-MX"/>
        </w:rPr>
      </w:pPr>
    </w:p>
    <w:p w14:paraId="2D35471B" w14:textId="6FF5A6FB" w:rsidR="00A60A4F" w:rsidRPr="004A4C18" w:rsidRDefault="00A60A4F" w:rsidP="00012AB8">
      <w:pPr>
        <w:spacing w:after="0" w:line="240" w:lineRule="auto"/>
        <w:jc w:val="center"/>
        <w:rPr>
          <w:rFonts w:ascii="Arial" w:hAnsi="Arial" w:cs="Arial"/>
          <w:b/>
          <w:bCs/>
          <w:color w:val="000000" w:themeColor="text1"/>
          <w:lang w:val="es-MX"/>
        </w:rPr>
      </w:pPr>
    </w:p>
    <w:p w14:paraId="3E13D2A9" w14:textId="19857164" w:rsidR="00A60A4F" w:rsidRPr="004A4C18" w:rsidRDefault="00A60A4F" w:rsidP="00012AB8">
      <w:pPr>
        <w:spacing w:after="0" w:line="240" w:lineRule="auto"/>
        <w:jc w:val="center"/>
        <w:rPr>
          <w:rFonts w:ascii="Arial" w:hAnsi="Arial" w:cs="Arial"/>
          <w:b/>
          <w:bCs/>
          <w:color w:val="000000" w:themeColor="text1"/>
          <w:lang w:val="es-MX"/>
        </w:rPr>
      </w:pPr>
    </w:p>
    <w:p w14:paraId="2F5BD48F" w14:textId="70F63382" w:rsidR="00A60A4F" w:rsidRPr="004A4C18" w:rsidRDefault="00A60A4F" w:rsidP="00012AB8">
      <w:pPr>
        <w:spacing w:after="0" w:line="240" w:lineRule="auto"/>
        <w:jc w:val="center"/>
        <w:rPr>
          <w:rFonts w:ascii="Arial" w:hAnsi="Arial" w:cs="Arial"/>
          <w:b/>
          <w:bCs/>
          <w:color w:val="000000" w:themeColor="text1"/>
          <w:lang w:val="es-MX"/>
        </w:rPr>
      </w:pPr>
    </w:p>
    <w:p w14:paraId="3022FFF5" w14:textId="49C22C0D" w:rsidR="00A60A4F" w:rsidRPr="004A4C18" w:rsidRDefault="00A60A4F" w:rsidP="00012AB8">
      <w:pPr>
        <w:spacing w:after="0" w:line="240" w:lineRule="auto"/>
        <w:jc w:val="center"/>
        <w:rPr>
          <w:rFonts w:ascii="Arial" w:hAnsi="Arial" w:cs="Arial"/>
          <w:b/>
          <w:bCs/>
          <w:color w:val="000000" w:themeColor="text1"/>
          <w:lang w:val="es-MX"/>
        </w:rPr>
      </w:pPr>
    </w:p>
    <w:p w14:paraId="3920C497" w14:textId="3922B4D7" w:rsidR="00A60A4F" w:rsidRPr="004A4C18" w:rsidRDefault="00A60A4F" w:rsidP="00012AB8">
      <w:pPr>
        <w:spacing w:after="0" w:line="240" w:lineRule="auto"/>
        <w:jc w:val="center"/>
        <w:rPr>
          <w:rFonts w:ascii="Arial" w:hAnsi="Arial" w:cs="Arial"/>
          <w:b/>
          <w:bCs/>
          <w:color w:val="000000" w:themeColor="text1"/>
          <w:lang w:val="es-MX"/>
        </w:rPr>
      </w:pPr>
    </w:p>
    <w:p w14:paraId="038069BC" w14:textId="70650BAA" w:rsidR="00A60A4F" w:rsidRPr="004A4C18" w:rsidRDefault="00A60A4F" w:rsidP="00012AB8">
      <w:pPr>
        <w:spacing w:after="0" w:line="240" w:lineRule="auto"/>
        <w:jc w:val="center"/>
        <w:rPr>
          <w:rFonts w:ascii="Arial" w:hAnsi="Arial" w:cs="Arial"/>
          <w:b/>
          <w:bCs/>
          <w:color w:val="000000" w:themeColor="text1"/>
          <w:lang w:val="es-MX"/>
        </w:rPr>
      </w:pPr>
    </w:p>
    <w:p w14:paraId="6F7D65B3" w14:textId="38B3886D" w:rsidR="00A60A4F" w:rsidRPr="004A4C18" w:rsidRDefault="00A60A4F" w:rsidP="00012AB8">
      <w:pPr>
        <w:spacing w:after="0" w:line="240" w:lineRule="auto"/>
        <w:jc w:val="center"/>
        <w:rPr>
          <w:rFonts w:ascii="Arial" w:hAnsi="Arial" w:cs="Arial"/>
          <w:b/>
          <w:bCs/>
          <w:color w:val="000000" w:themeColor="text1"/>
          <w:lang w:val="es-MX"/>
        </w:rPr>
      </w:pPr>
    </w:p>
    <w:p w14:paraId="5A8595F0" w14:textId="51D5F7F2" w:rsidR="00A60A4F" w:rsidRPr="004A4C18" w:rsidRDefault="00A60A4F" w:rsidP="00012AB8">
      <w:pPr>
        <w:spacing w:after="0" w:line="240" w:lineRule="auto"/>
        <w:jc w:val="center"/>
        <w:rPr>
          <w:rFonts w:ascii="Arial" w:hAnsi="Arial" w:cs="Arial"/>
          <w:b/>
          <w:bCs/>
          <w:color w:val="000000" w:themeColor="text1"/>
          <w:lang w:val="es-MX"/>
        </w:rPr>
      </w:pPr>
    </w:p>
    <w:p w14:paraId="1895DE00" w14:textId="48726CBB" w:rsidR="00A60A4F" w:rsidRPr="004A4C18" w:rsidRDefault="00A60A4F" w:rsidP="00012AB8">
      <w:pPr>
        <w:spacing w:after="0" w:line="240" w:lineRule="auto"/>
        <w:jc w:val="center"/>
        <w:rPr>
          <w:rFonts w:ascii="Arial" w:hAnsi="Arial" w:cs="Arial"/>
          <w:b/>
          <w:bCs/>
          <w:color w:val="000000" w:themeColor="text1"/>
          <w:lang w:val="es-MX"/>
        </w:rPr>
      </w:pPr>
    </w:p>
    <w:p w14:paraId="68C22DC1" w14:textId="7C622D8F" w:rsidR="00A60A4F" w:rsidRPr="004A4C18" w:rsidRDefault="00A60A4F" w:rsidP="00012AB8">
      <w:pPr>
        <w:spacing w:after="0" w:line="240" w:lineRule="auto"/>
        <w:jc w:val="center"/>
        <w:rPr>
          <w:rFonts w:ascii="Arial" w:hAnsi="Arial" w:cs="Arial"/>
          <w:b/>
          <w:bCs/>
          <w:color w:val="000000" w:themeColor="text1"/>
          <w:lang w:val="es-MX"/>
        </w:rPr>
      </w:pPr>
    </w:p>
    <w:p w14:paraId="5D7ACF18" w14:textId="4B67A735" w:rsidR="00A60A4F" w:rsidRPr="004A4C18" w:rsidRDefault="00A60A4F" w:rsidP="00012AB8">
      <w:pPr>
        <w:spacing w:after="0" w:line="240" w:lineRule="auto"/>
        <w:jc w:val="center"/>
        <w:rPr>
          <w:rFonts w:ascii="Arial" w:hAnsi="Arial" w:cs="Arial"/>
          <w:b/>
          <w:bCs/>
          <w:color w:val="000000" w:themeColor="text1"/>
          <w:lang w:val="es-MX"/>
        </w:rPr>
      </w:pPr>
    </w:p>
    <w:p w14:paraId="62866DC6" w14:textId="5A2E36BF" w:rsidR="00A60A4F" w:rsidRPr="004A4C18" w:rsidRDefault="00A60A4F" w:rsidP="00012AB8">
      <w:pPr>
        <w:spacing w:after="0" w:line="240" w:lineRule="auto"/>
        <w:jc w:val="center"/>
        <w:rPr>
          <w:rFonts w:ascii="Arial" w:hAnsi="Arial" w:cs="Arial"/>
          <w:b/>
          <w:bCs/>
          <w:color w:val="000000" w:themeColor="text1"/>
          <w:lang w:val="es-MX"/>
        </w:rPr>
      </w:pPr>
    </w:p>
    <w:p w14:paraId="39F713DB" w14:textId="56C18390" w:rsidR="00A60A4F" w:rsidRPr="004A4C18" w:rsidRDefault="00A60A4F" w:rsidP="00012AB8">
      <w:pPr>
        <w:spacing w:after="0" w:line="240" w:lineRule="auto"/>
        <w:jc w:val="center"/>
        <w:rPr>
          <w:rFonts w:ascii="Arial" w:hAnsi="Arial" w:cs="Arial"/>
          <w:b/>
          <w:bCs/>
          <w:color w:val="000000" w:themeColor="text1"/>
          <w:lang w:val="es-MX"/>
        </w:rPr>
      </w:pPr>
    </w:p>
    <w:p w14:paraId="58E0FE55" w14:textId="4A89E69C" w:rsidR="00A60A4F" w:rsidRPr="004A4C18" w:rsidRDefault="00A60A4F" w:rsidP="00012AB8">
      <w:pPr>
        <w:spacing w:after="0" w:line="240" w:lineRule="auto"/>
        <w:jc w:val="center"/>
        <w:rPr>
          <w:rFonts w:ascii="Arial" w:hAnsi="Arial" w:cs="Arial"/>
          <w:b/>
          <w:bCs/>
          <w:color w:val="000000" w:themeColor="text1"/>
          <w:lang w:val="es-MX"/>
        </w:rPr>
      </w:pPr>
    </w:p>
    <w:p w14:paraId="2760BF72" w14:textId="459D4AE9" w:rsidR="00A60A4F" w:rsidRPr="004A4C18" w:rsidRDefault="00A60A4F" w:rsidP="00012AB8">
      <w:pPr>
        <w:spacing w:after="0" w:line="240" w:lineRule="auto"/>
        <w:jc w:val="center"/>
        <w:rPr>
          <w:rFonts w:ascii="Arial" w:hAnsi="Arial" w:cs="Arial"/>
          <w:b/>
          <w:bCs/>
          <w:color w:val="000000" w:themeColor="text1"/>
          <w:lang w:val="es-MX"/>
        </w:rPr>
      </w:pPr>
    </w:p>
    <w:p w14:paraId="3E4FA5F6" w14:textId="109E95A1" w:rsidR="00A60A4F" w:rsidRPr="004A4C18" w:rsidRDefault="00A60A4F" w:rsidP="00012AB8">
      <w:pPr>
        <w:spacing w:after="0" w:line="240" w:lineRule="auto"/>
        <w:jc w:val="center"/>
        <w:rPr>
          <w:rFonts w:ascii="Arial" w:hAnsi="Arial" w:cs="Arial"/>
          <w:b/>
          <w:bCs/>
          <w:color w:val="000000" w:themeColor="text1"/>
          <w:lang w:val="es-MX"/>
        </w:rPr>
      </w:pPr>
    </w:p>
    <w:p w14:paraId="2EDEEB00" w14:textId="38EA2A9A" w:rsidR="00A60A4F" w:rsidRPr="004A4C18" w:rsidRDefault="00A60A4F" w:rsidP="00012AB8">
      <w:pPr>
        <w:spacing w:after="0" w:line="240" w:lineRule="auto"/>
        <w:jc w:val="center"/>
        <w:rPr>
          <w:rFonts w:ascii="Arial" w:hAnsi="Arial" w:cs="Arial"/>
          <w:b/>
          <w:bCs/>
          <w:color w:val="000000" w:themeColor="text1"/>
          <w:lang w:val="es-MX"/>
        </w:rPr>
      </w:pPr>
    </w:p>
    <w:p w14:paraId="0A713A5A" w14:textId="34D85175" w:rsidR="00A60A4F" w:rsidRPr="004A4C18" w:rsidRDefault="00A60A4F" w:rsidP="00012AB8">
      <w:pPr>
        <w:spacing w:after="0" w:line="240" w:lineRule="auto"/>
        <w:jc w:val="center"/>
        <w:rPr>
          <w:rFonts w:ascii="Arial" w:hAnsi="Arial" w:cs="Arial"/>
          <w:b/>
          <w:bCs/>
          <w:color w:val="000000" w:themeColor="text1"/>
          <w:lang w:val="es-MX"/>
        </w:rPr>
      </w:pPr>
    </w:p>
    <w:p w14:paraId="69B9C946" w14:textId="176B5F1E" w:rsidR="00A60A4F" w:rsidRPr="004A4C18" w:rsidRDefault="00A60A4F" w:rsidP="00012AB8">
      <w:pPr>
        <w:spacing w:after="0" w:line="240" w:lineRule="auto"/>
        <w:jc w:val="center"/>
        <w:rPr>
          <w:rFonts w:ascii="Arial" w:hAnsi="Arial" w:cs="Arial"/>
          <w:b/>
          <w:bCs/>
          <w:color w:val="000000" w:themeColor="text1"/>
          <w:lang w:val="es-MX"/>
        </w:rPr>
      </w:pPr>
    </w:p>
    <w:p w14:paraId="7F1BAFAB" w14:textId="5CF9E183" w:rsidR="00F72A9E" w:rsidRPr="004A4C18" w:rsidRDefault="00F72A9E" w:rsidP="00012AB8">
      <w:pPr>
        <w:spacing w:after="0" w:line="240" w:lineRule="auto"/>
        <w:jc w:val="center"/>
        <w:rPr>
          <w:rFonts w:ascii="Arial" w:hAnsi="Arial" w:cs="Arial"/>
          <w:b/>
          <w:bCs/>
          <w:color w:val="000000" w:themeColor="text1"/>
          <w:lang w:val="es-MX"/>
        </w:rPr>
      </w:pPr>
      <w:r w:rsidRPr="004A4C18">
        <w:rPr>
          <w:rFonts w:ascii="Arial" w:hAnsi="Arial" w:cs="Arial"/>
          <w:b/>
          <w:bCs/>
          <w:color w:val="000000" w:themeColor="text1"/>
          <w:lang w:val="es-MX"/>
        </w:rPr>
        <w:lastRenderedPageBreak/>
        <w:t>SUBSECRETARÍA DE INGRESOS</w:t>
      </w:r>
    </w:p>
    <w:p w14:paraId="18E4011A" w14:textId="5BAEEDEC" w:rsidR="00F72A9E" w:rsidRPr="004A4C18" w:rsidRDefault="00F72A9E" w:rsidP="00F72A9E">
      <w:pPr>
        <w:spacing w:after="0" w:line="240" w:lineRule="auto"/>
        <w:rPr>
          <w:rFonts w:ascii="Arial" w:hAnsi="Arial" w:cs="Arial"/>
          <w:b/>
          <w:bCs/>
          <w:color w:val="000000" w:themeColor="text1"/>
          <w:lang w:val="es-MX"/>
        </w:rPr>
      </w:pPr>
      <w:r w:rsidRPr="004A4C18">
        <w:rPr>
          <w:noProof/>
          <w:color w:val="000000" w:themeColor="text1"/>
          <w:lang w:val="es-MX"/>
        </w:rPr>
        <w:drawing>
          <wp:anchor distT="0" distB="0" distL="114300" distR="114300" simplePos="0" relativeHeight="251680768" behindDoc="0" locked="0" layoutInCell="1" allowOverlap="1" wp14:anchorId="32F9BE8A" wp14:editId="38470596">
            <wp:simplePos x="0" y="0"/>
            <wp:positionH relativeFrom="column">
              <wp:posOffset>894080</wp:posOffset>
            </wp:positionH>
            <wp:positionV relativeFrom="paragraph">
              <wp:posOffset>95885</wp:posOffset>
            </wp:positionV>
            <wp:extent cx="4634230" cy="2162810"/>
            <wp:effectExtent l="0" t="0" r="1270" b="0"/>
            <wp:wrapThrough wrapText="bothSides">
              <wp:wrapPolygon edited="0">
                <wp:start x="8110" y="0"/>
                <wp:lineTo x="8110" y="4186"/>
                <wp:lineTo x="2782" y="7356"/>
                <wp:lineTo x="2782" y="8117"/>
                <wp:lineTo x="0" y="9386"/>
                <wp:lineTo x="0" y="14840"/>
                <wp:lineTo x="15627" y="16235"/>
                <wp:lineTo x="15627" y="21435"/>
                <wp:lineTo x="21547" y="21435"/>
                <wp:lineTo x="21547" y="16108"/>
                <wp:lineTo x="19297" y="14206"/>
                <wp:lineTo x="19416" y="7483"/>
                <wp:lineTo x="18469" y="7230"/>
                <wp:lineTo x="11780" y="6088"/>
                <wp:lineTo x="14147" y="4186"/>
                <wp:lineTo x="14147" y="0"/>
                <wp:lineTo x="8110" y="0"/>
              </wp:wrapPolygon>
            </wp:wrapThrough>
            <wp:docPr id="1118" name="Imagen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34230" cy="2162810"/>
                    </a:xfrm>
                    <a:prstGeom prst="rect">
                      <a:avLst/>
                    </a:prstGeom>
                  </pic:spPr>
                </pic:pic>
              </a:graphicData>
            </a:graphic>
            <wp14:sizeRelH relativeFrom="page">
              <wp14:pctWidth>0</wp14:pctWidth>
            </wp14:sizeRelH>
            <wp14:sizeRelV relativeFrom="page">
              <wp14:pctHeight>0</wp14:pctHeight>
            </wp14:sizeRelV>
          </wp:anchor>
        </w:drawing>
      </w:r>
    </w:p>
    <w:p w14:paraId="09CD7F44" w14:textId="6F4F4AE2" w:rsidR="00F72A9E" w:rsidRPr="004A4C18" w:rsidRDefault="00F72A9E" w:rsidP="00F72A9E">
      <w:pPr>
        <w:spacing w:after="0" w:line="240" w:lineRule="auto"/>
        <w:rPr>
          <w:rFonts w:ascii="Arial" w:hAnsi="Arial" w:cs="Arial"/>
          <w:b/>
          <w:bCs/>
          <w:color w:val="000000" w:themeColor="text1"/>
          <w:lang w:val="es-MX"/>
        </w:rPr>
      </w:pPr>
    </w:p>
    <w:p w14:paraId="03553602" w14:textId="0F4FE80D" w:rsidR="00F72A9E" w:rsidRPr="004A4C18" w:rsidRDefault="00F72A9E" w:rsidP="00F72A9E">
      <w:pPr>
        <w:spacing w:after="0" w:line="240" w:lineRule="auto"/>
        <w:rPr>
          <w:rFonts w:ascii="Arial" w:hAnsi="Arial" w:cs="Arial"/>
          <w:b/>
          <w:bCs/>
          <w:color w:val="000000" w:themeColor="text1"/>
          <w:lang w:val="es-MX"/>
        </w:rPr>
      </w:pPr>
    </w:p>
    <w:p w14:paraId="2AE6E159" w14:textId="765FCCCD" w:rsidR="00F72A9E" w:rsidRPr="004A4C18" w:rsidRDefault="00F72A9E" w:rsidP="00F72A9E">
      <w:pPr>
        <w:spacing w:after="0" w:line="240" w:lineRule="auto"/>
        <w:rPr>
          <w:rFonts w:ascii="Arial" w:hAnsi="Arial" w:cs="Arial"/>
          <w:b/>
          <w:bCs/>
          <w:color w:val="000000" w:themeColor="text1"/>
          <w:lang w:val="es-MX"/>
        </w:rPr>
      </w:pPr>
    </w:p>
    <w:p w14:paraId="5440BA86" w14:textId="15B7BBA3" w:rsidR="00F72A9E" w:rsidRPr="004A4C18" w:rsidRDefault="00F72A9E" w:rsidP="00F72A9E">
      <w:pPr>
        <w:spacing w:after="0" w:line="240" w:lineRule="auto"/>
        <w:rPr>
          <w:rFonts w:ascii="Arial" w:hAnsi="Arial" w:cs="Arial"/>
          <w:b/>
          <w:bCs/>
          <w:color w:val="000000" w:themeColor="text1"/>
          <w:lang w:val="es-MX"/>
        </w:rPr>
      </w:pPr>
    </w:p>
    <w:p w14:paraId="11D9A59C" w14:textId="65B307FE" w:rsidR="00F72A9E" w:rsidRPr="004A4C18" w:rsidRDefault="00F72A9E" w:rsidP="00F72A9E">
      <w:pPr>
        <w:spacing w:after="0" w:line="240" w:lineRule="auto"/>
        <w:rPr>
          <w:rFonts w:ascii="Arial" w:hAnsi="Arial" w:cs="Arial"/>
          <w:b/>
          <w:bCs/>
          <w:color w:val="000000" w:themeColor="text1"/>
          <w:lang w:val="es-MX"/>
        </w:rPr>
      </w:pPr>
    </w:p>
    <w:p w14:paraId="20468F90" w14:textId="4DFE5D8E" w:rsidR="00F72A9E" w:rsidRPr="004A4C18" w:rsidRDefault="00F72A9E" w:rsidP="00F72A9E">
      <w:pPr>
        <w:spacing w:after="0" w:line="240" w:lineRule="auto"/>
        <w:rPr>
          <w:rFonts w:ascii="Arial" w:hAnsi="Arial" w:cs="Arial"/>
          <w:b/>
          <w:bCs/>
          <w:color w:val="000000" w:themeColor="text1"/>
          <w:lang w:val="es-MX"/>
        </w:rPr>
      </w:pPr>
    </w:p>
    <w:p w14:paraId="3257ED0C" w14:textId="722DC4BE" w:rsidR="00F72A9E" w:rsidRPr="004A4C18" w:rsidRDefault="00F72A9E" w:rsidP="00F72A9E">
      <w:pPr>
        <w:spacing w:after="0" w:line="240" w:lineRule="auto"/>
        <w:rPr>
          <w:rFonts w:ascii="Arial" w:hAnsi="Arial" w:cs="Arial"/>
          <w:b/>
          <w:bCs/>
          <w:color w:val="000000" w:themeColor="text1"/>
          <w:lang w:val="es-MX"/>
        </w:rPr>
      </w:pPr>
    </w:p>
    <w:p w14:paraId="60E18FA1" w14:textId="484FEED3" w:rsidR="00F72A9E" w:rsidRPr="004A4C18" w:rsidRDefault="00F72A9E" w:rsidP="00F72A9E">
      <w:pPr>
        <w:spacing w:after="0" w:line="240" w:lineRule="auto"/>
        <w:rPr>
          <w:rFonts w:ascii="Arial" w:hAnsi="Arial" w:cs="Arial"/>
          <w:b/>
          <w:bCs/>
          <w:color w:val="000000" w:themeColor="text1"/>
          <w:lang w:val="es-MX"/>
        </w:rPr>
      </w:pPr>
    </w:p>
    <w:p w14:paraId="3D89FE9A" w14:textId="71F92DA3" w:rsidR="00F72A9E" w:rsidRPr="004A4C18" w:rsidRDefault="00F72A9E" w:rsidP="00F72A9E">
      <w:pPr>
        <w:spacing w:after="0" w:line="240" w:lineRule="auto"/>
        <w:rPr>
          <w:rFonts w:ascii="Arial" w:hAnsi="Arial" w:cs="Arial"/>
          <w:b/>
          <w:bCs/>
          <w:color w:val="000000" w:themeColor="text1"/>
          <w:lang w:val="es-MX"/>
        </w:rPr>
      </w:pPr>
    </w:p>
    <w:p w14:paraId="7F58C24B" w14:textId="0B22AFA9" w:rsidR="00F72A9E" w:rsidRPr="004A4C18" w:rsidRDefault="00F72A9E" w:rsidP="00F72A9E">
      <w:pPr>
        <w:spacing w:after="0" w:line="240" w:lineRule="auto"/>
        <w:rPr>
          <w:rFonts w:ascii="Arial" w:hAnsi="Arial" w:cs="Arial"/>
          <w:b/>
          <w:bCs/>
          <w:color w:val="000000" w:themeColor="text1"/>
          <w:lang w:val="es-MX"/>
        </w:rPr>
      </w:pPr>
    </w:p>
    <w:p w14:paraId="4CB995F9" w14:textId="06BB586A" w:rsidR="00F72A9E" w:rsidRPr="004A4C18" w:rsidRDefault="00F72A9E" w:rsidP="00F72A9E">
      <w:pPr>
        <w:spacing w:after="0" w:line="240" w:lineRule="auto"/>
        <w:rPr>
          <w:rFonts w:ascii="Arial" w:hAnsi="Arial" w:cs="Arial"/>
          <w:b/>
          <w:bCs/>
          <w:color w:val="000000" w:themeColor="text1"/>
          <w:lang w:val="es-MX"/>
        </w:rPr>
      </w:pPr>
    </w:p>
    <w:p w14:paraId="5C3B7DA6" w14:textId="71502A69" w:rsidR="00F72A9E" w:rsidRPr="004A4C18" w:rsidRDefault="00F72A9E" w:rsidP="00F72A9E">
      <w:pPr>
        <w:spacing w:after="0" w:line="240" w:lineRule="auto"/>
        <w:rPr>
          <w:rFonts w:ascii="Arial" w:hAnsi="Arial" w:cs="Arial"/>
          <w:b/>
          <w:bCs/>
          <w:color w:val="000000" w:themeColor="text1"/>
          <w:lang w:val="es-MX"/>
        </w:rPr>
      </w:pPr>
    </w:p>
    <w:p w14:paraId="7A40D069" w14:textId="7F4946AC" w:rsidR="00F72A9E" w:rsidRPr="004A4C18" w:rsidRDefault="00F72A9E" w:rsidP="00B76447">
      <w:pPr>
        <w:spacing w:after="0" w:line="240" w:lineRule="auto"/>
        <w:rPr>
          <w:rFonts w:ascii="Arial" w:hAnsi="Arial" w:cs="Arial"/>
          <w:b/>
          <w:bCs/>
          <w:color w:val="000000" w:themeColor="text1"/>
          <w:lang w:val="es-MX"/>
        </w:rPr>
      </w:pPr>
    </w:p>
    <w:p w14:paraId="03F2F055" w14:textId="26FE2198" w:rsidR="00F72A9E" w:rsidRPr="004A4C18" w:rsidRDefault="00F72A9E" w:rsidP="00012AB8">
      <w:pPr>
        <w:spacing w:after="0" w:line="240" w:lineRule="auto"/>
        <w:jc w:val="center"/>
        <w:rPr>
          <w:rFonts w:ascii="Arial" w:hAnsi="Arial" w:cs="Arial"/>
          <w:b/>
          <w:bCs/>
          <w:color w:val="000000" w:themeColor="text1"/>
          <w:lang w:val="es-MX"/>
        </w:rPr>
      </w:pPr>
    </w:p>
    <w:p w14:paraId="0D2CCFD4" w14:textId="57FFF738" w:rsidR="00A60A4F" w:rsidRPr="004A4C18" w:rsidRDefault="00F054AD" w:rsidP="00012AB8">
      <w:pPr>
        <w:spacing w:after="0" w:line="240" w:lineRule="auto"/>
        <w:jc w:val="center"/>
        <w:rPr>
          <w:rFonts w:ascii="Arial" w:hAnsi="Arial" w:cs="Arial"/>
          <w:b/>
          <w:bCs/>
          <w:color w:val="000000" w:themeColor="text1"/>
          <w:lang w:val="es-MX"/>
        </w:rPr>
      </w:pPr>
      <w:r w:rsidRPr="004A4C18">
        <w:rPr>
          <w:rFonts w:ascii="Arial" w:hAnsi="Arial" w:cs="Arial"/>
          <w:b/>
          <w:bCs/>
          <w:color w:val="000000" w:themeColor="text1"/>
          <w:lang w:val="es-MX"/>
        </w:rPr>
        <w:t>DIRECCIÓN DE INGRESOS Y RECAUDACIÓN</w:t>
      </w:r>
    </w:p>
    <w:p w14:paraId="718ED8A6" w14:textId="40B55ACF" w:rsidR="00A60A4F" w:rsidRPr="004A4C18" w:rsidRDefault="00A60A4F" w:rsidP="00012AB8">
      <w:pPr>
        <w:spacing w:after="0" w:line="240" w:lineRule="auto"/>
        <w:jc w:val="center"/>
        <w:rPr>
          <w:rFonts w:ascii="Arial" w:hAnsi="Arial" w:cs="Arial"/>
          <w:b/>
          <w:bCs/>
          <w:color w:val="000000" w:themeColor="text1"/>
          <w:lang w:val="es-MX"/>
        </w:rPr>
      </w:pPr>
    </w:p>
    <w:p w14:paraId="017BB0C1" w14:textId="604FA95F" w:rsidR="00F72A9E" w:rsidRPr="004A4C18" w:rsidRDefault="0048683B" w:rsidP="00012AB8">
      <w:pPr>
        <w:spacing w:after="0" w:line="240" w:lineRule="auto"/>
        <w:jc w:val="center"/>
        <w:rPr>
          <w:rFonts w:ascii="Arial" w:hAnsi="Arial" w:cs="Arial"/>
          <w:b/>
          <w:bCs/>
          <w:color w:val="000000" w:themeColor="text1"/>
          <w:lang w:val="es-MX"/>
        </w:rPr>
      </w:pPr>
      <w:r>
        <w:rPr>
          <w:rFonts w:ascii="Arial" w:hAnsi="Arial" w:cs="Arial"/>
          <w:b/>
          <w:bCs/>
          <w:noProof/>
          <w:color w:val="000000" w:themeColor="text1"/>
          <w:lang w:val="es-MX"/>
        </w:rPr>
        <mc:AlternateContent>
          <mc:Choice Requires="wpg">
            <w:drawing>
              <wp:anchor distT="0" distB="0" distL="114300" distR="114300" simplePos="0" relativeHeight="251704320" behindDoc="0" locked="0" layoutInCell="1" allowOverlap="1" wp14:anchorId="6B219785" wp14:editId="4C9F5D4F">
                <wp:simplePos x="0" y="0"/>
                <wp:positionH relativeFrom="column">
                  <wp:posOffset>1144270</wp:posOffset>
                </wp:positionH>
                <wp:positionV relativeFrom="paragraph">
                  <wp:posOffset>8255</wp:posOffset>
                </wp:positionV>
                <wp:extent cx="4134485" cy="4989412"/>
                <wp:effectExtent l="0" t="0" r="5715" b="1905"/>
                <wp:wrapNone/>
                <wp:docPr id="30" name="Grupo 30"/>
                <wp:cNvGraphicFramePr/>
                <a:graphic xmlns:a="http://schemas.openxmlformats.org/drawingml/2006/main">
                  <a:graphicData uri="http://schemas.microsoft.com/office/word/2010/wordprocessingGroup">
                    <wpg:wgp>
                      <wpg:cNvGrpSpPr/>
                      <wpg:grpSpPr>
                        <a:xfrm>
                          <a:off x="0" y="0"/>
                          <a:ext cx="4134485" cy="4989412"/>
                          <a:chOff x="0" y="0"/>
                          <a:chExt cx="4683125" cy="5651500"/>
                        </a:xfrm>
                      </wpg:grpSpPr>
                      <pic:pic xmlns:pic="http://schemas.openxmlformats.org/drawingml/2006/picture">
                        <pic:nvPicPr>
                          <pic:cNvPr id="142" name="Imagen 14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83125" cy="5651500"/>
                          </a:xfrm>
                          <a:prstGeom prst="rect">
                            <a:avLst/>
                          </a:prstGeom>
                        </pic:spPr>
                      </pic:pic>
                      <wps:wsp>
                        <wps:cNvPr id="28" name="Rectángulo 28"/>
                        <wps:cNvSpPr/>
                        <wps:spPr>
                          <a:xfrm>
                            <a:off x="3916456" y="3556747"/>
                            <a:ext cx="742315" cy="5422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Imagen 2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896286" y="3677770"/>
                            <a:ext cx="762635" cy="3409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9764BF" id="Grupo 30" o:spid="_x0000_s1026" style="position:absolute;margin-left:90.1pt;margin-top:.65pt;width:325.55pt;height:392.85pt;z-index:251704320;mso-width-relative:margin;mso-height-relative:margin" coordsize="46831,56515"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2" o:spid="_x0000_s1027" type="#_x0000_t75" style="position:absolute;width:46831;height:565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">
                  <v:imagedata r:id="rId26" o:title=""/>
                </v:shape>
                <v:rect id="Rectángulo 28" o:spid="_x0000_s1028" style="position:absolute;left:39164;top:35567;width:7423;height:54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" fillcolor="white [3212]" stroked="f" strokeweight="2pt"/>
                <v:shape id="Imagen 29" o:spid="_x0000_s1029" type="#_x0000_t75" style="position:absolute;left:38962;top:36777;width:7627;height:34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">
                  <v:imagedata r:id="rId27" o:title=""/>
                </v:shape>
              </v:group>
            </w:pict>
          </mc:Fallback>
        </mc:AlternateContent>
      </w:r>
    </w:p>
    <w:p w14:paraId="5E96FB67" w14:textId="25158C99" w:rsidR="00A60A4F" w:rsidRPr="004A4C18" w:rsidRDefault="00A60A4F" w:rsidP="00012AB8">
      <w:pPr>
        <w:spacing w:after="0" w:line="240" w:lineRule="auto"/>
        <w:jc w:val="center"/>
        <w:rPr>
          <w:rFonts w:ascii="Arial" w:hAnsi="Arial" w:cs="Arial"/>
          <w:b/>
          <w:bCs/>
          <w:color w:val="000000" w:themeColor="text1"/>
          <w:lang w:val="es-MX"/>
        </w:rPr>
      </w:pPr>
    </w:p>
    <w:p w14:paraId="29521F09" w14:textId="0D76A774" w:rsidR="00A60A4F" w:rsidRPr="004A4C18" w:rsidRDefault="00A60A4F" w:rsidP="00012AB8">
      <w:pPr>
        <w:spacing w:after="0" w:line="240" w:lineRule="auto"/>
        <w:jc w:val="center"/>
        <w:rPr>
          <w:rFonts w:ascii="Arial" w:hAnsi="Arial" w:cs="Arial"/>
          <w:b/>
          <w:bCs/>
          <w:color w:val="000000" w:themeColor="text1"/>
          <w:lang w:val="es-MX"/>
        </w:rPr>
      </w:pPr>
    </w:p>
    <w:p w14:paraId="3D4B8BCD" w14:textId="0391879C" w:rsidR="00A60A4F" w:rsidRPr="004A4C18" w:rsidRDefault="00A60A4F" w:rsidP="00012AB8">
      <w:pPr>
        <w:spacing w:after="0" w:line="240" w:lineRule="auto"/>
        <w:jc w:val="center"/>
        <w:rPr>
          <w:rFonts w:ascii="Arial" w:hAnsi="Arial" w:cs="Arial"/>
          <w:b/>
          <w:bCs/>
          <w:color w:val="000000" w:themeColor="text1"/>
          <w:lang w:val="es-MX"/>
        </w:rPr>
      </w:pPr>
    </w:p>
    <w:p w14:paraId="0E064A8A" w14:textId="7BC61C7D" w:rsidR="00A60A4F" w:rsidRPr="004A4C18" w:rsidRDefault="00A60A4F" w:rsidP="00012AB8">
      <w:pPr>
        <w:spacing w:after="0" w:line="240" w:lineRule="auto"/>
        <w:jc w:val="center"/>
        <w:rPr>
          <w:rFonts w:ascii="Arial" w:hAnsi="Arial" w:cs="Arial"/>
          <w:b/>
          <w:bCs/>
          <w:color w:val="000000" w:themeColor="text1"/>
          <w:lang w:val="es-MX"/>
        </w:rPr>
      </w:pPr>
    </w:p>
    <w:p w14:paraId="4684BD21" w14:textId="3F8B610C" w:rsidR="00A60A4F" w:rsidRPr="004A4C18" w:rsidRDefault="00A60A4F" w:rsidP="00012AB8">
      <w:pPr>
        <w:spacing w:after="0" w:line="240" w:lineRule="auto"/>
        <w:jc w:val="center"/>
        <w:rPr>
          <w:rFonts w:ascii="Arial" w:hAnsi="Arial" w:cs="Arial"/>
          <w:b/>
          <w:bCs/>
          <w:color w:val="000000" w:themeColor="text1"/>
          <w:lang w:val="es-MX"/>
        </w:rPr>
      </w:pPr>
    </w:p>
    <w:p w14:paraId="77F67E9F" w14:textId="46648DAD" w:rsidR="00A60A4F" w:rsidRPr="004A4C18" w:rsidRDefault="00A60A4F" w:rsidP="00012AB8">
      <w:pPr>
        <w:spacing w:after="0" w:line="240" w:lineRule="auto"/>
        <w:jc w:val="center"/>
        <w:rPr>
          <w:rFonts w:ascii="Arial" w:hAnsi="Arial" w:cs="Arial"/>
          <w:b/>
          <w:bCs/>
          <w:color w:val="000000" w:themeColor="text1"/>
          <w:lang w:val="es-MX"/>
        </w:rPr>
      </w:pPr>
    </w:p>
    <w:p w14:paraId="1A9BFFB0" w14:textId="037A6B31" w:rsidR="00A60A4F" w:rsidRPr="004A4C18" w:rsidRDefault="00A60A4F" w:rsidP="00012AB8">
      <w:pPr>
        <w:spacing w:after="0" w:line="240" w:lineRule="auto"/>
        <w:jc w:val="center"/>
        <w:rPr>
          <w:rFonts w:ascii="Arial" w:hAnsi="Arial" w:cs="Arial"/>
          <w:b/>
          <w:bCs/>
          <w:color w:val="000000" w:themeColor="text1"/>
          <w:lang w:val="es-MX"/>
        </w:rPr>
      </w:pPr>
    </w:p>
    <w:p w14:paraId="444E5AF5" w14:textId="5916DC9D" w:rsidR="00F054AD" w:rsidRPr="004A4C18" w:rsidRDefault="00F054AD" w:rsidP="00012AB8">
      <w:pPr>
        <w:spacing w:after="0" w:line="240" w:lineRule="auto"/>
        <w:jc w:val="center"/>
        <w:rPr>
          <w:rFonts w:ascii="Arial" w:hAnsi="Arial" w:cs="Arial"/>
          <w:b/>
          <w:bCs/>
          <w:color w:val="000000" w:themeColor="text1"/>
          <w:lang w:val="es-MX"/>
        </w:rPr>
      </w:pPr>
    </w:p>
    <w:p w14:paraId="74E48866" w14:textId="14372CD4" w:rsidR="00F054AD" w:rsidRPr="004A4C18" w:rsidRDefault="00F054AD" w:rsidP="00012AB8">
      <w:pPr>
        <w:spacing w:after="0" w:line="240" w:lineRule="auto"/>
        <w:jc w:val="center"/>
        <w:rPr>
          <w:rFonts w:ascii="Arial" w:hAnsi="Arial" w:cs="Arial"/>
          <w:b/>
          <w:bCs/>
          <w:color w:val="000000" w:themeColor="text1"/>
          <w:lang w:val="es-MX"/>
        </w:rPr>
      </w:pPr>
    </w:p>
    <w:p w14:paraId="1FC1FA73" w14:textId="3A853F40" w:rsidR="00F054AD" w:rsidRPr="004A4C18" w:rsidRDefault="00F054AD" w:rsidP="00012AB8">
      <w:pPr>
        <w:spacing w:after="0" w:line="240" w:lineRule="auto"/>
        <w:jc w:val="center"/>
        <w:rPr>
          <w:rFonts w:ascii="Arial" w:hAnsi="Arial" w:cs="Arial"/>
          <w:b/>
          <w:bCs/>
          <w:color w:val="000000" w:themeColor="text1"/>
          <w:lang w:val="es-MX"/>
        </w:rPr>
      </w:pPr>
    </w:p>
    <w:p w14:paraId="130498A1" w14:textId="1D794E53" w:rsidR="00F054AD" w:rsidRPr="004A4C18" w:rsidRDefault="00F054AD" w:rsidP="00012AB8">
      <w:pPr>
        <w:spacing w:after="0" w:line="240" w:lineRule="auto"/>
        <w:jc w:val="center"/>
        <w:rPr>
          <w:rFonts w:ascii="Arial" w:hAnsi="Arial" w:cs="Arial"/>
          <w:b/>
          <w:bCs/>
          <w:color w:val="000000" w:themeColor="text1"/>
          <w:lang w:val="es-MX"/>
        </w:rPr>
      </w:pPr>
    </w:p>
    <w:p w14:paraId="2D89286F" w14:textId="468E3826" w:rsidR="00F054AD" w:rsidRPr="004A4C18" w:rsidRDefault="00F054AD" w:rsidP="00012AB8">
      <w:pPr>
        <w:spacing w:after="0" w:line="240" w:lineRule="auto"/>
        <w:jc w:val="center"/>
        <w:rPr>
          <w:rFonts w:ascii="Arial" w:hAnsi="Arial" w:cs="Arial"/>
          <w:b/>
          <w:bCs/>
          <w:color w:val="000000" w:themeColor="text1"/>
          <w:lang w:val="es-MX"/>
        </w:rPr>
      </w:pPr>
    </w:p>
    <w:p w14:paraId="2D55F45E" w14:textId="76B1DE01" w:rsidR="00F054AD" w:rsidRPr="004A4C18" w:rsidRDefault="00F054AD" w:rsidP="00012AB8">
      <w:pPr>
        <w:spacing w:after="0" w:line="240" w:lineRule="auto"/>
        <w:jc w:val="center"/>
        <w:rPr>
          <w:rFonts w:ascii="Arial" w:hAnsi="Arial" w:cs="Arial"/>
          <w:b/>
          <w:bCs/>
          <w:color w:val="000000" w:themeColor="text1"/>
          <w:lang w:val="es-MX"/>
        </w:rPr>
      </w:pPr>
    </w:p>
    <w:p w14:paraId="09C35FDE" w14:textId="2741902E" w:rsidR="00F054AD" w:rsidRPr="004A4C18" w:rsidRDefault="00F054AD" w:rsidP="00012AB8">
      <w:pPr>
        <w:spacing w:after="0" w:line="240" w:lineRule="auto"/>
        <w:jc w:val="center"/>
        <w:rPr>
          <w:rFonts w:ascii="Arial" w:hAnsi="Arial" w:cs="Arial"/>
          <w:b/>
          <w:bCs/>
          <w:color w:val="000000" w:themeColor="text1"/>
          <w:lang w:val="es-MX"/>
        </w:rPr>
      </w:pPr>
    </w:p>
    <w:p w14:paraId="194507F5" w14:textId="084F1447" w:rsidR="00F054AD" w:rsidRPr="004A4C18" w:rsidRDefault="00F054AD" w:rsidP="00012AB8">
      <w:pPr>
        <w:spacing w:after="0" w:line="240" w:lineRule="auto"/>
        <w:jc w:val="center"/>
        <w:rPr>
          <w:rFonts w:ascii="Arial" w:hAnsi="Arial" w:cs="Arial"/>
          <w:b/>
          <w:bCs/>
          <w:color w:val="000000" w:themeColor="text1"/>
          <w:lang w:val="es-MX"/>
        </w:rPr>
      </w:pPr>
    </w:p>
    <w:p w14:paraId="5CC9AC33" w14:textId="655213B3" w:rsidR="00F054AD" w:rsidRPr="004A4C18" w:rsidRDefault="00F054AD" w:rsidP="00012AB8">
      <w:pPr>
        <w:spacing w:after="0" w:line="240" w:lineRule="auto"/>
        <w:jc w:val="center"/>
        <w:rPr>
          <w:rFonts w:ascii="Arial" w:hAnsi="Arial" w:cs="Arial"/>
          <w:b/>
          <w:bCs/>
          <w:color w:val="000000" w:themeColor="text1"/>
          <w:lang w:val="es-MX"/>
        </w:rPr>
      </w:pPr>
    </w:p>
    <w:p w14:paraId="1365E258" w14:textId="7BCAC8D7" w:rsidR="00F054AD" w:rsidRPr="004A4C18" w:rsidRDefault="00F054AD" w:rsidP="00012AB8">
      <w:pPr>
        <w:spacing w:after="0" w:line="240" w:lineRule="auto"/>
        <w:jc w:val="center"/>
        <w:rPr>
          <w:rFonts w:ascii="Arial" w:hAnsi="Arial" w:cs="Arial"/>
          <w:b/>
          <w:bCs/>
          <w:color w:val="000000" w:themeColor="text1"/>
          <w:lang w:val="es-MX"/>
        </w:rPr>
      </w:pPr>
    </w:p>
    <w:p w14:paraId="5B82F66C" w14:textId="27A3FEC5" w:rsidR="00F054AD" w:rsidRPr="004A4C18" w:rsidRDefault="00F054AD" w:rsidP="00012AB8">
      <w:pPr>
        <w:spacing w:after="0" w:line="240" w:lineRule="auto"/>
        <w:jc w:val="center"/>
        <w:rPr>
          <w:rFonts w:ascii="Arial" w:hAnsi="Arial" w:cs="Arial"/>
          <w:b/>
          <w:bCs/>
          <w:color w:val="000000" w:themeColor="text1"/>
          <w:lang w:val="es-MX"/>
        </w:rPr>
      </w:pPr>
    </w:p>
    <w:p w14:paraId="58D5E4E4" w14:textId="7AA643D1" w:rsidR="00F054AD" w:rsidRPr="004A4C18" w:rsidRDefault="00F054AD" w:rsidP="00012AB8">
      <w:pPr>
        <w:spacing w:after="0" w:line="240" w:lineRule="auto"/>
        <w:jc w:val="center"/>
        <w:rPr>
          <w:rFonts w:ascii="Arial" w:hAnsi="Arial" w:cs="Arial"/>
          <w:b/>
          <w:bCs/>
          <w:color w:val="000000" w:themeColor="text1"/>
          <w:lang w:val="es-MX"/>
        </w:rPr>
      </w:pPr>
    </w:p>
    <w:p w14:paraId="3BD78121" w14:textId="5A3E1784" w:rsidR="00F054AD" w:rsidRPr="004A4C18" w:rsidRDefault="00F054AD" w:rsidP="00012AB8">
      <w:pPr>
        <w:spacing w:after="0" w:line="240" w:lineRule="auto"/>
        <w:jc w:val="center"/>
        <w:rPr>
          <w:rFonts w:ascii="Arial" w:hAnsi="Arial" w:cs="Arial"/>
          <w:b/>
          <w:bCs/>
          <w:color w:val="000000" w:themeColor="text1"/>
          <w:lang w:val="es-MX"/>
        </w:rPr>
      </w:pPr>
    </w:p>
    <w:p w14:paraId="69030C86" w14:textId="099F18E9" w:rsidR="00F054AD" w:rsidRPr="004A4C18" w:rsidRDefault="00F054AD" w:rsidP="00012AB8">
      <w:pPr>
        <w:spacing w:after="0" w:line="240" w:lineRule="auto"/>
        <w:jc w:val="center"/>
        <w:rPr>
          <w:rFonts w:ascii="Arial" w:hAnsi="Arial" w:cs="Arial"/>
          <w:b/>
          <w:bCs/>
          <w:color w:val="000000" w:themeColor="text1"/>
          <w:lang w:val="es-MX"/>
        </w:rPr>
      </w:pPr>
    </w:p>
    <w:p w14:paraId="0371A20C" w14:textId="697B08B1" w:rsidR="00F054AD" w:rsidRPr="004A4C18" w:rsidRDefault="00F054AD" w:rsidP="00012AB8">
      <w:pPr>
        <w:spacing w:after="0" w:line="240" w:lineRule="auto"/>
        <w:jc w:val="center"/>
        <w:rPr>
          <w:rFonts w:ascii="Arial" w:hAnsi="Arial" w:cs="Arial"/>
          <w:b/>
          <w:bCs/>
          <w:color w:val="000000" w:themeColor="text1"/>
          <w:lang w:val="es-MX"/>
        </w:rPr>
      </w:pPr>
    </w:p>
    <w:p w14:paraId="0FBAFA49" w14:textId="3913336F" w:rsidR="00F054AD" w:rsidRPr="004A4C18" w:rsidRDefault="00F054AD" w:rsidP="00012AB8">
      <w:pPr>
        <w:spacing w:after="0" w:line="240" w:lineRule="auto"/>
        <w:jc w:val="center"/>
        <w:rPr>
          <w:rFonts w:ascii="Arial" w:hAnsi="Arial" w:cs="Arial"/>
          <w:b/>
          <w:bCs/>
          <w:color w:val="000000" w:themeColor="text1"/>
          <w:lang w:val="es-MX"/>
        </w:rPr>
      </w:pPr>
    </w:p>
    <w:p w14:paraId="5F1F2C06" w14:textId="21506A15" w:rsidR="00F054AD" w:rsidRPr="004A4C18" w:rsidRDefault="00F054AD" w:rsidP="00012AB8">
      <w:pPr>
        <w:spacing w:after="0" w:line="240" w:lineRule="auto"/>
        <w:jc w:val="center"/>
        <w:rPr>
          <w:rFonts w:ascii="Arial" w:hAnsi="Arial" w:cs="Arial"/>
          <w:b/>
          <w:bCs/>
          <w:color w:val="000000" w:themeColor="text1"/>
          <w:lang w:val="es-MX"/>
        </w:rPr>
      </w:pPr>
    </w:p>
    <w:p w14:paraId="01E92D54" w14:textId="697C9221" w:rsidR="00F054AD" w:rsidRPr="004A4C18" w:rsidRDefault="00F054AD" w:rsidP="00012AB8">
      <w:pPr>
        <w:spacing w:after="0" w:line="240" w:lineRule="auto"/>
        <w:jc w:val="center"/>
        <w:rPr>
          <w:rFonts w:ascii="Arial" w:hAnsi="Arial" w:cs="Arial"/>
          <w:b/>
          <w:bCs/>
          <w:color w:val="000000" w:themeColor="text1"/>
          <w:lang w:val="es-MX"/>
        </w:rPr>
      </w:pPr>
    </w:p>
    <w:p w14:paraId="6AFEF90B" w14:textId="52A511E8" w:rsidR="00F054AD" w:rsidRPr="004A4C18" w:rsidRDefault="00F054AD" w:rsidP="00012AB8">
      <w:pPr>
        <w:spacing w:after="0" w:line="240" w:lineRule="auto"/>
        <w:jc w:val="center"/>
        <w:rPr>
          <w:rFonts w:ascii="Arial" w:hAnsi="Arial" w:cs="Arial"/>
          <w:b/>
          <w:bCs/>
          <w:color w:val="000000" w:themeColor="text1"/>
          <w:lang w:val="es-MX"/>
        </w:rPr>
      </w:pPr>
    </w:p>
    <w:p w14:paraId="21ACD550" w14:textId="7E802457" w:rsidR="00F054AD" w:rsidRPr="004A4C18" w:rsidRDefault="00F054AD" w:rsidP="00012AB8">
      <w:pPr>
        <w:spacing w:after="0" w:line="240" w:lineRule="auto"/>
        <w:jc w:val="center"/>
        <w:rPr>
          <w:rFonts w:ascii="Arial" w:hAnsi="Arial" w:cs="Arial"/>
          <w:b/>
          <w:bCs/>
          <w:color w:val="000000" w:themeColor="text1"/>
          <w:lang w:val="es-MX"/>
        </w:rPr>
      </w:pPr>
    </w:p>
    <w:p w14:paraId="14FF2C59" w14:textId="1C5506DC" w:rsidR="00F054AD" w:rsidRPr="004A4C18" w:rsidRDefault="00F054AD" w:rsidP="00012AB8">
      <w:pPr>
        <w:spacing w:after="0" w:line="240" w:lineRule="auto"/>
        <w:jc w:val="center"/>
        <w:rPr>
          <w:rFonts w:ascii="Arial" w:hAnsi="Arial" w:cs="Arial"/>
          <w:b/>
          <w:bCs/>
          <w:color w:val="000000" w:themeColor="text1"/>
          <w:lang w:val="es-MX"/>
        </w:rPr>
      </w:pPr>
    </w:p>
    <w:p w14:paraId="04F4E610" w14:textId="422AB9DF" w:rsidR="00F054AD" w:rsidRPr="004A4C18" w:rsidRDefault="00F054AD" w:rsidP="00012AB8">
      <w:pPr>
        <w:spacing w:after="0" w:line="240" w:lineRule="auto"/>
        <w:jc w:val="center"/>
        <w:rPr>
          <w:rFonts w:ascii="Arial" w:hAnsi="Arial" w:cs="Arial"/>
          <w:b/>
          <w:bCs/>
          <w:color w:val="000000" w:themeColor="text1"/>
          <w:lang w:val="es-MX"/>
        </w:rPr>
      </w:pPr>
    </w:p>
    <w:p w14:paraId="7C29737A" w14:textId="5D401CDC" w:rsidR="00F054AD" w:rsidRPr="004A4C18" w:rsidRDefault="00F054AD" w:rsidP="00012AB8">
      <w:pPr>
        <w:spacing w:after="0" w:line="240" w:lineRule="auto"/>
        <w:jc w:val="center"/>
        <w:rPr>
          <w:rFonts w:ascii="Arial" w:hAnsi="Arial" w:cs="Arial"/>
          <w:b/>
          <w:bCs/>
          <w:color w:val="000000" w:themeColor="text1"/>
          <w:lang w:val="es-MX"/>
        </w:rPr>
      </w:pPr>
    </w:p>
    <w:p w14:paraId="5A0F4FFC" w14:textId="187C6EBC" w:rsidR="00F054AD" w:rsidRPr="004A4C18" w:rsidRDefault="00F054AD" w:rsidP="00B76447">
      <w:pPr>
        <w:spacing w:after="0" w:line="240" w:lineRule="auto"/>
        <w:rPr>
          <w:rFonts w:ascii="Arial" w:hAnsi="Arial" w:cs="Arial"/>
          <w:b/>
          <w:bCs/>
          <w:color w:val="000000" w:themeColor="text1"/>
          <w:lang w:val="es-MX"/>
        </w:rPr>
      </w:pPr>
    </w:p>
    <w:p w14:paraId="0CBC07CF" w14:textId="24843CB5" w:rsidR="00F054AD" w:rsidRPr="004A4C18" w:rsidRDefault="00F054AD" w:rsidP="00C6678F">
      <w:pPr>
        <w:spacing w:after="0" w:line="240" w:lineRule="auto"/>
        <w:rPr>
          <w:rFonts w:ascii="Arial" w:hAnsi="Arial" w:cs="Arial"/>
          <w:b/>
          <w:bCs/>
          <w:color w:val="000000" w:themeColor="text1"/>
          <w:lang w:val="es-MX"/>
        </w:rPr>
      </w:pPr>
    </w:p>
    <w:p w14:paraId="0019C18D" w14:textId="7700E49B" w:rsidR="00F054AD" w:rsidRPr="004A4C18" w:rsidRDefault="00CB6F14" w:rsidP="00012AB8">
      <w:pPr>
        <w:spacing w:after="0" w:line="240" w:lineRule="auto"/>
        <w:jc w:val="center"/>
        <w:rPr>
          <w:rFonts w:ascii="Arial" w:hAnsi="Arial" w:cs="Arial"/>
          <w:b/>
          <w:bCs/>
          <w:color w:val="000000" w:themeColor="text1"/>
          <w:lang w:val="es-MX"/>
        </w:rPr>
      </w:pPr>
      <w:r w:rsidRPr="004A4C18">
        <w:rPr>
          <w:rFonts w:ascii="Arial" w:hAnsi="Arial" w:cs="Arial"/>
          <w:b/>
          <w:bCs/>
          <w:color w:val="000000" w:themeColor="text1"/>
          <w:lang w:val="es-MX"/>
        </w:rPr>
        <w:t>DIRECCIÓN DE AUDITORÍA E INSPECCIÓN FISCAL</w:t>
      </w:r>
    </w:p>
    <w:p w14:paraId="127F9320" w14:textId="347015FA" w:rsidR="00F054AD" w:rsidRPr="004A4C18" w:rsidRDefault="00F054AD" w:rsidP="00012AB8">
      <w:pPr>
        <w:spacing w:after="0" w:line="240" w:lineRule="auto"/>
        <w:jc w:val="center"/>
        <w:rPr>
          <w:rFonts w:ascii="Arial" w:hAnsi="Arial" w:cs="Arial"/>
          <w:b/>
          <w:bCs/>
          <w:color w:val="000000" w:themeColor="text1"/>
          <w:lang w:val="es-MX"/>
        </w:rPr>
      </w:pPr>
    </w:p>
    <w:p w14:paraId="7E267694" w14:textId="587A3BE5" w:rsidR="006A4A8B" w:rsidRPr="004A4C18" w:rsidRDefault="00673957" w:rsidP="00012AB8">
      <w:pPr>
        <w:spacing w:after="0" w:line="240" w:lineRule="auto"/>
        <w:jc w:val="center"/>
        <w:rPr>
          <w:rFonts w:ascii="Arial" w:hAnsi="Arial" w:cs="Arial"/>
          <w:b/>
          <w:bCs/>
          <w:color w:val="000000" w:themeColor="text1"/>
          <w:lang w:val="es-MX"/>
        </w:rPr>
      </w:pPr>
      <w:r w:rsidRPr="00673957">
        <w:rPr>
          <w:rFonts w:ascii="Arial" w:hAnsi="Arial" w:cs="Arial"/>
          <w:b/>
          <w:bCs/>
          <w:noProof/>
          <w:color w:val="000000" w:themeColor="text1"/>
        </w:rPr>
        <w:drawing>
          <wp:inline distT="0" distB="0" distL="0" distR="0" wp14:anchorId="6458A737" wp14:editId="79CFAB4B">
            <wp:extent cx="6422390" cy="6712585"/>
            <wp:effectExtent l="0" t="0" r="3810" b="5715"/>
            <wp:docPr id="334" name="Imagen 333">
              <a:extLst xmlns:a="http://schemas.openxmlformats.org/drawingml/2006/main">
                <a:ext uri="{FF2B5EF4-FFF2-40B4-BE49-F238E27FC236}">
                  <a16:creationId xmlns:a16="http://schemas.microsoft.com/office/drawing/2014/main" id="{09F40159-9C6C-7365-93DF-A7574B107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n 333">
                      <a:extLst>
                        <a:ext uri="{FF2B5EF4-FFF2-40B4-BE49-F238E27FC236}">
                          <a16:creationId xmlns:a16="http://schemas.microsoft.com/office/drawing/2014/main" id="{09F40159-9C6C-7365-93DF-A7574B107547}"/>
                        </a:ext>
                      </a:extLst>
                    </pic:cNvPr>
                    <pic:cNvPicPr>
                      <a:picLocks noChangeAspect="1"/>
                    </pic:cNvPicPr>
                  </pic:nvPicPr>
                  <pic:blipFill>
                    <a:blip r:embed="rId28"/>
                    <a:stretch>
                      <a:fillRect/>
                    </a:stretch>
                  </pic:blipFill>
                  <pic:spPr>
                    <a:xfrm>
                      <a:off x="0" y="0"/>
                      <a:ext cx="6422390" cy="6712585"/>
                    </a:xfrm>
                    <a:prstGeom prst="rect">
                      <a:avLst/>
                    </a:prstGeom>
                  </pic:spPr>
                </pic:pic>
              </a:graphicData>
            </a:graphic>
          </wp:inline>
        </w:drawing>
      </w:r>
    </w:p>
    <w:p w14:paraId="2906B14A" w14:textId="0AE254DD" w:rsidR="006A4A8B" w:rsidRPr="004A4C18" w:rsidRDefault="006A4A8B" w:rsidP="00012AB8">
      <w:pPr>
        <w:spacing w:after="0" w:line="240" w:lineRule="auto"/>
        <w:jc w:val="center"/>
        <w:rPr>
          <w:rFonts w:ascii="Arial" w:hAnsi="Arial" w:cs="Arial"/>
          <w:b/>
          <w:bCs/>
          <w:color w:val="000000" w:themeColor="text1"/>
          <w:lang w:val="es-MX"/>
        </w:rPr>
      </w:pPr>
    </w:p>
    <w:p w14:paraId="3609D826" w14:textId="6B7BE069" w:rsidR="006A4A8B" w:rsidRPr="004A4C18" w:rsidRDefault="006A4A8B" w:rsidP="00012AB8">
      <w:pPr>
        <w:spacing w:after="0" w:line="240" w:lineRule="auto"/>
        <w:jc w:val="center"/>
        <w:rPr>
          <w:rFonts w:ascii="Arial" w:hAnsi="Arial" w:cs="Arial"/>
          <w:b/>
          <w:bCs/>
          <w:color w:val="000000" w:themeColor="text1"/>
          <w:lang w:val="es-MX"/>
        </w:rPr>
      </w:pPr>
    </w:p>
    <w:p w14:paraId="0907ACFD" w14:textId="668D0043" w:rsidR="006A4A8B" w:rsidRPr="004A4C18" w:rsidRDefault="006A4A8B" w:rsidP="00012AB8">
      <w:pPr>
        <w:spacing w:after="0" w:line="240" w:lineRule="auto"/>
        <w:jc w:val="center"/>
        <w:rPr>
          <w:rFonts w:ascii="Arial" w:hAnsi="Arial" w:cs="Arial"/>
          <w:b/>
          <w:bCs/>
          <w:color w:val="000000" w:themeColor="text1"/>
          <w:lang w:val="es-MX"/>
        </w:rPr>
      </w:pPr>
    </w:p>
    <w:p w14:paraId="17699EA3" w14:textId="6EC351AC" w:rsidR="006A4A8B" w:rsidRPr="004A4C18" w:rsidRDefault="006A4A8B" w:rsidP="00012AB8">
      <w:pPr>
        <w:spacing w:after="0" w:line="240" w:lineRule="auto"/>
        <w:jc w:val="center"/>
        <w:rPr>
          <w:rFonts w:ascii="Arial" w:hAnsi="Arial" w:cs="Arial"/>
          <w:b/>
          <w:bCs/>
          <w:color w:val="000000" w:themeColor="text1"/>
          <w:lang w:val="es-MX"/>
        </w:rPr>
      </w:pPr>
    </w:p>
    <w:p w14:paraId="3858C194" w14:textId="784CBCF7" w:rsidR="006A4A8B" w:rsidRPr="004A4C18" w:rsidRDefault="006A4A8B" w:rsidP="00012AB8">
      <w:pPr>
        <w:spacing w:after="0" w:line="240" w:lineRule="auto"/>
        <w:jc w:val="center"/>
        <w:rPr>
          <w:rFonts w:ascii="Arial" w:hAnsi="Arial" w:cs="Arial"/>
          <w:b/>
          <w:bCs/>
          <w:color w:val="000000" w:themeColor="text1"/>
          <w:lang w:val="es-MX"/>
        </w:rPr>
      </w:pPr>
    </w:p>
    <w:p w14:paraId="42054C25" w14:textId="60470B2B" w:rsidR="00F054AD" w:rsidRPr="004A4C18" w:rsidRDefault="00F054AD" w:rsidP="00673957">
      <w:pPr>
        <w:spacing w:after="0" w:line="240" w:lineRule="auto"/>
        <w:rPr>
          <w:rFonts w:ascii="Arial" w:hAnsi="Arial" w:cs="Arial"/>
          <w:b/>
          <w:bCs/>
          <w:color w:val="000000" w:themeColor="text1"/>
          <w:lang w:val="es-MX"/>
        </w:rPr>
      </w:pPr>
    </w:p>
    <w:p w14:paraId="208467C2" w14:textId="128D4FFA" w:rsidR="00F054AD" w:rsidRPr="004A4C18" w:rsidRDefault="00F054AD" w:rsidP="00012AB8">
      <w:pPr>
        <w:spacing w:after="0" w:line="240" w:lineRule="auto"/>
        <w:jc w:val="center"/>
        <w:rPr>
          <w:rFonts w:ascii="Arial" w:hAnsi="Arial" w:cs="Arial"/>
          <w:b/>
          <w:bCs/>
          <w:color w:val="000000" w:themeColor="text1"/>
          <w:lang w:val="es-MX"/>
        </w:rPr>
      </w:pPr>
    </w:p>
    <w:p w14:paraId="5241DCC5" w14:textId="613B3A93" w:rsidR="00F054AD" w:rsidRPr="004A4C18" w:rsidRDefault="006460EE" w:rsidP="00012AB8">
      <w:pPr>
        <w:spacing w:after="0" w:line="240" w:lineRule="auto"/>
        <w:jc w:val="center"/>
        <w:rPr>
          <w:rFonts w:ascii="Arial" w:hAnsi="Arial" w:cs="Arial"/>
          <w:b/>
          <w:bCs/>
          <w:color w:val="000000" w:themeColor="text1"/>
          <w:lang w:val="es-MX"/>
        </w:rPr>
      </w:pPr>
      <w:r w:rsidRPr="004A4C18">
        <w:rPr>
          <w:rFonts w:ascii="Arial" w:hAnsi="Arial" w:cs="Arial"/>
          <w:b/>
          <w:bCs/>
          <w:color w:val="000000" w:themeColor="text1"/>
          <w:lang w:val="es-MX"/>
        </w:rPr>
        <w:t>COORDINACIÓN DE CENTROS INTEGRALES DE ATENCIÓN AL CONTRIBUYENTE</w:t>
      </w:r>
    </w:p>
    <w:p w14:paraId="1FB38450" w14:textId="04CCBED5" w:rsidR="00F054AD" w:rsidRPr="004A4C18" w:rsidRDefault="00F054AD" w:rsidP="00012AB8">
      <w:pPr>
        <w:spacing w:after="0" w:line="240" w:lineRule="auto"/>
        <w:jc w:val="center"/>
        <w:rPr>
          <w:rFonts w:ascii="Arial" w:hAnsi="Arial" w:cs="Arial"/>
          <w:b/>
          <w:bCs/>
          <w:color w:val="000000" w:themeColor="text1"/>
          <w:lang w:val="es-MX"/>
        </w:rPr>
      </w:pPr>
    </w:p>
    <w:p w14:paraId="093DAA2A" w14:textId="30C85D62" w:rsidR="00F054AD" w:rsidRPr="004A4C18" w:rsidRDefault="00F054AD" w:rsidP="00012AB8">
      <w:pPr>
        <w:spacing w:after="0" w:line="240" w:lineRule="auto"/>
        <w:jc w:val="center"/>
        <w:rPr>
          <w:rFonts w:ascii="Arial" w:hAnsi="Arial" w:cs="Arial"/>
          <w:b/>
          <w:bCs/>
          <w:color w:val="000000" w:themeColor="text1"/>
          <w:lang w:val="es-MX"/>
        </w:rPr>
      </w:pPr>
    </w:p>
    <w:p w14:paraId="62FA2396" w14:textId="12B26C12" w:rsidR="00F054AD" w:rsidRPr="004A4C18" w:rsidRDefault="00F054AD" w:rsidP="00012AB8">
      <w:pPr>
        <w:spacing w:after="0" w:line="240" w:lineRule="auto"/>
        <w:jc w:val="center"/>
        <w:rPr>
          <w:rFonts w:ascii="Arial" w:hAnsi="Arial" w:cs="Arial"/>
          <w:b/>
          <w:bCs/>
          <w:color w:val="000000" w:themeColor="text1"/>
          <w:lang w:val="es-MX"/>
        </w:rPr>
      </w:pPr>
    </w:p>
    <w:p w14:paraId="3510C8A3" w14:textId="3703390A" w:rsidR="00F054AD" w:rsidRPr="004A4C18" w:rsidRDefault="00F054AD" w:rsidP="00012AB8">
      <w:pPr>
        <w:spacing w:after="0" w:line="240" w:lineRule="auto"/>
        <w:jc w:val="center"/>
        <w:rPr>
          <w:rFonts w:ascii="Arial" w:hAnsi="Arial" w:cs="Arial"/>
          <w:b/>
          <w:bCs/>
          <w:color w:val="000000" w:themeColor="text1"/>
          <w:lang w:val="es-MX"/>
        </w:rPr>
      </w:pPr>
    </w:p>
    <w:p w14:paraId="456EC3F7" w14:textId="11AFF5F9" w:rsidR="00F054AD" w:rsidRPr="004A4C18" w:rsidRDefault="00C36ACD" w:rsidP="00012AB8">
      <w:pPr>
        <w:spacing w:after="0" w:line="240" w:lineRule="auto"/>
        <w:jc w:val="center"/>
        <w:rPr>
          <w:rFonts w:ascii="Arial" w:hAnsi="Arial" w:cs="Arial"/>
          <w:b/>
          <w:bCs/>
          <w:color w:val="000000" w:themeColor="text1"/>
          <w:lang w:val="es-MX"/>
        </w:rPr>
      </w:pPr>
      <w:r w:rsidRPr="004A4C18">
        <w:rPr>
          <w:noProof/>
          <w:color w:val="000000" w:themeColor="text1"/>
          <w:lang w:val="es-MX"/>
        </w:rPr>
        <w:drawing>
          <wp:anchor distT="0" distB="0" distL="114300" distR="114300" simplePos="0" relativeHeight="251664384" behindDoc="1" locked="0" layoutInCell="1" allowOverlap="1" wp14:anchorId="2695CCB0" wp14:editId="0114FCA3">
            <wp:simplePos x="0" y="0"/>
            <wp:positionH relativeFrom="column">
              <wp:posOffset>1183640</wp:posOffset>
            </wp:positionH>
            <wp:positionV relativeFrom="paragraph">
              <wp:posOffset>25400</wp:posOffset>
            </wp:positionV>
            <wp:extent cx="4065270" cy="5581015"/>
            <wp:effectExtent l="0" t="0" r="0" b="0"/>
            <wp:wrapNone/>
            <wp:docPr id="1197" name="Imagen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065270" cy="5581015"/>
                    </a:xfrm>
                    <a:prstGeom prst="rect">
                      <a:avLst/>
                    </a:prstGeom>
                  </pic:spPr>
                </pic:pic>
              </a:graphicData>
            </a:graphic>
            <wp14:sizeRelH relativeFrom="page">
              <wp14:pctWidth>0</wp14:pctWidth>
            </wp14:sizeRelH>
            <wp14:sizeRelV relativeFrom="page">
              <wp14:pctHeight>0</wp14:pctHeight>
            </wp14:sizeRelV>
          </wp:anchor>
        </w:drawing>
      </w:r>
    </w:p>
    <w:p w14:paraId="2AD0CD24" w14:textId="275AB96B" w:rsidR="00F054AD" w:rsidRPr="004A4C18" w:rsidRDefault="00F054AD" w:rsidP="00012AB8">
      <w:pPr>
        <w:spacing w:after="0" w:line="240" w:lineRule="auto"/>
        <w:jc w:val="center"/>
        <w:rPr>
          <w:rFonts w:ascii="Arial" w:hAnsi="Arial" w:cs="Arial"/>
          <w:b/>
          <w:bCs/>
          <w:color w:val="000000" w:themeColor="text1"/>
          <w:lang w:val="es-MX"/>
        </w:rPr>
      </w:pPr>
    </w:p>
    <w:p w14:paraId="5E880174" w14:textId="22ACB933" w:rsidR="00F054AD" w:rsidRPr="004A4C18" w:rsidRDefault="00F054AD" w:rsidP="00012AB8">
      <w:pPr>
        <w:spacing w:after="0" w:line="240" w:lineRule="auto"/>
        <w:jc w:val="center"/>
        <w:rPr>
          <w:rFonts w:ascii="Arial" w:hAnsi="Arial" w:cs="Arial"/>
          <w:b/>
          <w:bCs/>
          <w:color w:val="000000" w:themeColor="text1"/>
          <w:lang w:val="es-MX"/>
        </w:rPr>
      </w:pPr>
    </w:p>
    <w:p w14:paraId="5749AF3F" w14:textId="40D4D5EF" w:rsidR="00F054AD" w:rsidRPr="004A4C18" w:rsidRDefault="00F054AD" w:rsidP="00012AB8">
      <w:pPr>
        <w:spacing w:after="0" w:line="240" w:lineRule="auto"/>
        <w:jc w:val="center"/>
        <w:rPr>
          <w:rFonts w:ascii="Arial" w:hAnsi="Arial" w:cs="Arial"/>
          <w:b/>
          <w:bCs/>
          <w:color w:val="000000" w:themeColor="text1"/>
          <w:lang w:val="es-MX"/>
        </w:rPr>
      </w:pPr>
    </w:p>
    <w:p w14:paraId="402007B1" w14:textId="27D3F149" w:rsidR="00F054AD" w:rsidRPr="004A4C18" w:rsidRDefault="00F054AD" w:rsidP="00012AB8">
      <w:pPr>
        <w:spacing w:after="0" w:line="240" w:lineRule="auto"/>
        <w:jc w:val="center"/>
        <w:rPr>
          <w:rFonts w:ascii="Arial" w:hAnsi="Arial" w:cs="Arial"/>
          <w:b/>
          <w:bCs/>
          <w:color w:val="000000" w:themeColor="text1"/>
          <w:lang w:val="es-MX"/>
        </w:rPr>
      </w:pPr>
    </w:p>
    <w:p w14:paraId="08DC4B26" w14:textId="063BAB2D" w:rsidR="00F054AD" w:rsidRPr="004A4C18" w:rsidRDefault="00F054AD" w:rsidP="00012AB8">
      <w:pPr>
        <w:spacing w:after="0" w:line="240" w:lineRule="auto"/>
        <w:jc w:val="center"/>
        <w:rPr>
          <w:rFonts w:ascii="Arial" w:hAnsi="Arial" w:cs="Arial"/>
          <w:b/>
          <w:bCs/>
          <w:color w:val="000000" w:themeColor="text1"/>
          <w:lang w:val="es-MX"/>
        </w:rPr>
      </w:pPr>
    </w:p>
    <w:p w14:paraId="3A22A3EE" w14:textId="5DF7BF58" w:rsidR="00F054AD" w:rsidRPr="004A4C18" w:rsidRDefault="00F054AD" w:rsidP="00012AB8">
      <w:pPr>
        <w:spacing w:after="0" w:line="240" w:lineRule="auto"/>
        <w:jc w:val="center"/>
        <w:rPr>
          <w:rFonts w:ascii="Arial" w:hAnsi="Arial" w:cs="Arial"/>
          <w:b/>
          <w:bCs/>
          <w:color w:val="000000" w:themeColor="text1"/>
          <w:lang w:val="es-MX"/>
        </w:rPr>
      </w:pPr>
    </w:p>
    <w:p w14:paraId="047483AA" w14:textId="6C4060BF" w:rsidR="00F054AD" w:rsidRPr="004A4C18" w:rsidRDefault="00F054AD" w:rsidP="00012AB8">
      <w:pPr>
        <w:spacing w:after="0" w:line="240" w:lineRule="auto"/>
        <w:jc w:val="center"/>
        <w:rPr>
          <w:rFonts w:ascii="Arial" w:hAnsi="Arial" w:cs="Arial"/>
          <w:b/>
          <w:bCs/>
          <w:color w:val="000000" w:themeColor="text1"/>
          <w:lang w:val="es-MX"/>
        </w:rPr>
      </w:pPr>
    </w:p>
    <w:p w14:paraId="7CCC783E" w14:textId="4B2DE247" w:rsidR="006460EE" w:rsidRPr="004A4C18" w:rsidRDefault="006460EE" w:rsidP="00012AB8">
      <w:pPr>
        <w:spacing w:after="0" w:line="240" w:lineRule="auto"/>
        <w:jc w:val="center"/>
        <w:rPr>
          <w:rFonts w:ascii="Arial" w:hAnsi="Arial" w:cs="Arial"/>
          <w:b/>
          <w:bCs/>
          <w:color w:val="000000" w:themeColor="text1"/>
          <w:lang w:val="es-MX"/>
        </w:rPr>
      </w:pPr>
    </w:p>
    <w:p w14:paraId="3A4E8C18" w14:textId="72614770" w:rsidR="006460EE" w:rsidRPr="004A4C18" w:rsidRDefault="006460EE" w:rsidP="00012AB8">
      <w:pPr>
        <w:spacing w:after="0" w:line="240" w:lineRule="auto"/>
        <w:jc w:val="center"/>
        <w:rPr>
          <w:rFonts w:ascii="Arial" w:hAnsi="Arial" w:cs="Arial"/>
          <w:b/>
          <w:bCs/>
          <w:color w:val="000000" w:themeColor="text1"/>
          <w:lang w:val="es-MX"/>
        </w:rPr>
      </w:pPr>
    </w:p>
    <w:p w14:paraId="18FE81E9" w14:textId="76CA829C" w:rsidR="006460EE" w:rsidRPr="004A4C18" w:rsidRDefault="006460EE" w:rsidP="00012AB8">
      <w:pPr>
        <w:spacing w:after="0" w:line="240" w:lineRule="auto"/>
        <w:jc w:val="center"/>
        <w:rPr>
          <w:rFonts w:ascii="Arial" w:hAnsi="Arial" w:cs="Arial"/>
          <w:b/>
          <w:bCs/>
          <w:color w:val="000000" w:themeColor="text1"/>
          <w:lang w:val="es-MX"/>
        </w:rPr>
      </w:pPr>
    </w:p>
    <w:p w14:paraId="52019900" w14:textId="2257786F" w:rsidR="006460EE" w:rsidRPr="004A4C18" w:rsidRDefault="006460EE" w:rsidP="00012AB8">
      <w:pPr>
        <w:spacing w:after="0" w:line="240" w:lineRule="auto"/>
        <w:jc w:val="center"/>
        <w:rPr>
          <w:rFonts w:ascii="Arial" w:hAnsi="Arial" w:cs="Arial"/>
          <w:b/>
          <w:bCs/>
          <w:color w:val="000000" w:themeColor="text1"/>
          <w:lang w:val="es-MX"/>
        </w:rPr>
      </w:pPr>
    </w:p>
    <w:p w14:paraId="10B3EF3A" w14:textId="61ED40B0" w:rsidR="006460EE" w:rsidRPr="004A4C18" w:rsidRDefault="006460EE" w:rsidP="00012AB8">
      <w:pPr>
        <w:spacing w:after="0" w:line="240" w:lineRule="auto"/>
        <w:jc w:val="center"/>
        <w:rPr>
          <w:rFonts w:ascii="Arial" w:hAnsi="Arial" w:cs="Arial"/>
          <w:b/>
          <w:bCs/>
          <w:color w:val="000000" w:themeColor="text1"/>
          <w:lang w:val="es-MX"/>
        </w:rPr>
      </w:pPr>
    </w:p>
    <w:p w14:paraId="65D777C0" w14:textId="1619FC76" w:rsidR="006460EE" w:rsidRPr="004A4C18" w:rsidRDefault="006460EE" w:rsidP="00012AB8">
      <w:pPr>
        <w:spacing w:after="0" w:line="240" w:lineRule="auto"/>
        <w:jc w:val="center"/>
        <w:rPr>
          <w:rFonts w:ascii="Arial" w:hAnsi="Arial" w:cs="Arial"/>
          <w:b/>
          <w:bCs/>
          <w:color w:val="000000" w:themeColor="text1"/>
          <w:lang w:val="es-MX"/>
        </w:rPr>
      </w:pPr>
    </w:p>
    <w:p w14:paraId="7DF6EA12" w14:textId="047E9F04" w:rsidR="006460EE" w:rsidRPr="004A4C18" w:rsidRDefault="006460EE" w:rsidP="00012AB8">
      <w:pPr>
        <w:spacing w:after="0" w:line="240" w:lineRule="auto"/>
        <w:jc w:val="center"/>
        <w:rPr>
          <w:rFonts w:ascii="Arial" w:hAnsi="Arial" w:cs="Arial"/>
          <w:b/>
          <w:bCs/>
          <w:color w:val="000000" w:themeColor="text1"/>
          <w:lang w:val="es-MX"/>
        </w:rPr>
      </w:pPr>
    </w:p>
    <w:p w14:paraId="08A71447" w14:textId="0CC1A7A3" w:rsidR="006460EE" w:rsidRPr="004A4C18" w:rsidRDefault="006460EE" w:rsidP="00012AB8">
      <w:pPr>
        <w:spacing w:after="0" w:line="240" w:lineRule="auto"/>
        <w:jc w:val="center"/>
        <w:rPr>
          <w:rFonts w:ascii="Arial" w:hAnsi="Arial" w:cs="Arial"/>
          <w:b/>
          <w:bCs/>
          <w:color w:val="000000" w:themeColor="text1"/>
          <w:lang w:val="es-MX"/>
        </w:rPr>
      </w:pPr>
    </w:p>
    <w:p w14:paraId="7C48C265" w14:textId="0E56A703" w:rsidR="006460EE" w:rsidRPr="004A4C18" w:rsidRDefault="006460EE" w:rsidP="00012AB8">
      <w:pPr>
        <w:spacing w:after="0" w:line="240" w:lineRule="auto"/>
        <w:jc w:val="center"/>
        <w:rPr>
          <w:rFonts w:ascii="Arial" w:hAnsi="Arial" w:cs="Arial"/>
          <w:b/>
          <w:bCs/>
          <w:color w:val="000000" w:themeColor="text1"/>
          <w:lang w:val="es-MX"/>
        </w:rPr>
      </w:pPr>
    </w:p>
    <w:p w14:paraId="2D51DD8E" w14:textId="38AD64A8" w:rsidR="006460EE" w:rsidRPr="004A4C18" w:rsidRDefault="006460EE" w:rsidP="00012AB8">
      <w:pPr>
        <w:spacing w:after="0" w:line="240" w:lineRule="auto"/>
        <w:jc w:val="center"/>
        <w:rPr>
          <w:rFonts w:ascii="Arial" w:hAnsi="Arial" w:cs="Arial"/>
          <w:b/>
          <w:bCs/>
          <w:color w:val="000000" w:themeColor="text1"/>
          <w:lang w:val="es-MX"/>
        </w:rPr>
      </w:pPr>
    </w:p>
    <w:p w14:paraId="6EFB533A" w14:textId="3AB4BBE0" w:rsidR="006460EE" w:rsidRPr="004A4C18" w:rsidRDefault="006460EE" w:rsidP="00012AB8">
      <w:pPr>
        <w:spacing w:after="0" w:line="240" w:lineRule="auto"/>
        <w:jc w:val="center"/>
        <w:rPr>
          <w:rFonts w:ascii="Arial" w:hAnsi="Arial" w:cs="Arial"/>
          <w:b/>
          <w:bCs/>
          <w:color w:val="000000" w:themeColor="text1"/>
          <w:lang w:val="es-MX"/>
        </w:rPr>
      </w:pPr>
    </w:p>
    <w:p w14:paraId="4298581E" w14:textId="69794545" w:rsidR="006460EE" w:rsidRPr="004A4C18" w:rsidRDefault="006460EE" w:rsidP="00012AB8">
      <w:pPr>
        <w:spacing w:after="0" w:line="240" w:lineRule="auto"/>
        <w:jc w:val="center"/>
        <w:rPr>
          <w:rFonts w:ascii="Arial" w:hAnsi="Arial" w:cs="Arial"/>
          <w:b/>
          <w:bCs/>
          <w:color w:val="000000" w:themeColor="text1"/>
          <w:lang w:val="es-MX"/>
        </w:rPr>
      </w:pPr>
    </w:p>
    <w:p w14:paraId="6C63681E" w14:textId="3C9E30FF" w:rsidR="006460EE" w:rsidRPr="004A4C18" w:rsidRDefault="006460EE" w:rsidP="00012AB8">
      <w:pPr>
        <w:spacing w:after="0" w:line="240" w:lineRule="auto"/>
        <w:jc w:val="center"/>
        <w:rPr>
          <w:rFonts w:ascii="Arial" w:hAnsi="Arial" w:cs="Arial"/>
          <w:b/>
          <w:bCs/>
          <w:color w:val="000000" w:themeColor="text1"/>
          <w:lang w:val="es-MX"/>
        </w:rPr>
      </w:pPr>
    </w:p>
    <w:p w14:paraId="1BCA8845" w14:textId="43DA8C8B" w:rsidR="006460EE" w:rsidRPr="004A4C18" w:rsidRDefault="006460EE" w:rsidP="00012AB8">
      <w:pPr>
        <w:spacing w:after="0" w:line="240" w:lineRule="auto"/>
        <w:jc w:val="center"/>
        <w:rPr>
          <w:rFonts w:ascii="Arial" w:hAnsi="Arial" w:cs="Arial"/>
          <w:b/>
          <w:bCs/>
          <w:color w:val="000000" w:themeColor="text1"/>
          <w:lang w:val="es-MX"/>
        </w:rPr>
      </w:pPr>
    </w:p>
    <w:p w14:paraId="324E834B" w14:textId="090FA313" w:rsidR="006460EE" w:rsidRPr="004A4C18" w:rsidRDefault="006460EE" w:rsidP="00012AB8">
      <w:pPr>
        <w:spacing w:after="0" w:line="240" w:lineRule="auto"/>
        <w:jc w:val="center"/>
        <w:rPr>
          <w:rFonts w:ascii="Arial" w:hAnsi="Arial" w:cs="Arial"/>
          <w:b/>
          <w:bCs/>
          <w:color w:val="000000" w:themeColor="text1"/>
          <w:lang w:val="es-MX"/>
        </w:rPr>
      </w:pPr>
    </w:p>
    <w:p w14:paraId="37EFC6AD" w14:textId="04A5AC39" w:rsidR="006460EE" w:rsidRPr="004A4C18" w:rsidRDefault="006460EE" w:rsidP="00012AB8">
      <w:pPr>
        <w:spacing w:after="0" w:line="240" w:lineRule="auto"/>
        <w:jc w:val="center"/>
        <w:rPr>
          <w:rFonts w:ascii="Arial" w:hAnsi="Arial" w:cs="Arial"/>
          <w:b/>
          <w:bCs/>
          <w:color w:val="000000" w:themeColor="text1"/>
          <w:lang w:val="es-MX"/>
        </w:rPr>
      </w:pPr>
    </w:p>
    <w:p w14:paraId="62CCC439" w14:textId="64909D6A" w:rsidR="006460EE" w:rsidRPr="004A4C18" w:rsidRDefault="006460EE" w:rsidP="00012AB8">
      <w:pPr>
        <w:spacing w:after="0" w:line="240" w:lineRule="auto"/>
        <w:jc w:val="center"/>
        <w:rPr>
          <w:rFonts w:ascii="Arial" w:hAnsi="Arial" w:cs="Arial"/>
          <w:b/>
          <w:bCs/>
          <w:color w:val="000000" w:themeColor="text1"/>
          <w:lang w:val="es-MX"/>
        </w:rPr>
      </w:pPr>
    </w:p>
    <w:p w14:paraId="1AF3DC21" w14:textId="185091B1" w:rsidR="006460EE" w:rsidRPr="004A4C18" w:rsidRDefault="006460EE" w:rsidP="00012AB8">
      <w:pPr>
        <w:spacing w:after="0" w:line="240" w:lineRule="auto"/>
        <w:jc w:val="center"/>
        <w:rPr>
          <w:rFonts w:ascii="Arial" w:hAnsi="Arial" w:cs="Arial"/>
          <w:b/>
          <w:bCs/>
          <w:color w:val="000000" w:themeColor="text1"/>
          <w:lang w:val="es-MX"/>
        </w:rPr>
      </w:pPr>
    </w:p>
    <w:p w14:paraId="65F1F383" w14:textId="0E17DBFC" w:rsidR="006460EE" w:rsidRPr="004A4C18" w:rsidRDefault="006460EE" w:rsidP="00012AB8">
      <w:pPr>
        <w:spacing w:after="0" w:line="240" w:lineRule="auto"/>
        <w:jc w:val="center"/>
        <w:rPr>
          <w:rFonts w:ascii="Arial" w:hAnsi="Arial" w:cs="Arial"/>
          <w:b/>
          <w:bCs/>
          <w:color w:val="000000" w:themeColor="text1"/>
          <w:lang w:val="es-MX"/>
        </w:rPr>
      </w:pPr>
    </w:p>
    <w:p w14:paraId="445EFB88" w14:textId="0AE477F6" w:rsidR="006460EE" w:rsidRPr="004A4C18" w:rsidRDefault="006460EE" w:rsidP="00012AB8">
      <w:pPr>
        <w:spacing w:after="0" w:line="240" w:lineRule="auto"/>
        <w:jc w:val="center"/>
        <w:rPr>
          <w:rFonts w:ascii="Arial" w:hAnsi="Arial" w:cs="Arial"/>
          <w:b/>
          <w:bCs/>
          <w:color w:val="000000" w:themeColor="text1"/>
          <w:lang w:val="es-MX"/>
        </w:rPr>
      </w:pPr>
    </w:p>
    <w:p w14:paraId="79DACCE4" w14:textId="59F32D54" w:rsidR="006460EE" w:rsidRPr="004A4C18" w:rsidRDefault="006460EE" w:rsidP="00012AB8">
      <w:pPr>
        <w:spacing w:after="0" w:line="240" w:lineRule="auto"/>
        <w:jc w:val="center"/>
        <w:rPr>
          <w:rFonts w:ascii="Arial" w:hAnsi="Arial" w:cs="Arial"/>
          <w:b/>
          <w:bCs/>
          <w:color w:val="000000" w:themeColor="text1"/>
          <w:lang w:val="es-MX"/>
        </w:rPr>
      </w:pPr>
    </w:p>
    <w:p w14:paraId="611EDBEF" w14:textId="77E859A8" w:rsidR="006460EE" w:rsidRPr="004A4C18" w:rsidRDefault="006460EE" w:rsidP="00012AB8">
      <w:pPr>
        <w:spacing w:after="0" w:line="240" w:lineRule="auto"/>
        <w:jc w:val="center"/>
        <w:rPr>
          <w:rFonts w:ascii="Arial" w:hAnsi="Arial" w:cs="Arial"/>
          <w:b/>
          <w:bCs/>
          <w:color w:val="000000" w:themeColor="text1"/>
          <w:lang w:val="es-MX"/>
        </w:rPr>
      </w:pPr>
    </w:p>
    <w:p w14:paraId="27C46936" w14:textId="3504F4BD" w:rsidR="006460EE" w:rsidRPr="004A4C18" w:rsidRDefault="006460EE" w:rsidP="00012AB8">
      <w:pPr>
        <w:spacing w:after="0" w:line="240" w:lineRule="auto"/>
        <w:jc w:val="center"/>
        <w:rPr>
          <w:rFonts w:ascii="Arial" w:hAnsi="Arial" w:cs="Arial"/>
          <w:b/>
          <w:bCs/>
          <w:color w:val="000000" w:themeColor="text1"/>
          <w:lang w:val="es-MX"/>
        </w:rPr>
      </w:pPr>
    </w:p>
    <w:p w14:paraId="1A2DD260" w14:textId="6AEC6CF0" w:rsidR="006460EE" w:rsidRPr="004A4C18" w:rsidRDefault="006460EE" w:rsidP="00012AB8">
      <w:pPr>
        <w:spacing w:after="0" w:line="240" w:lineRule="auto"/>
        <w:jc w:val="center"/>
        <w:rPr>
          <w:rFonts w:ascii="Arial" w:hAnsi="Arial" w:cs="Arial"/>
          <w:b/>
          <w:bCs/>
          <w:color w:val="000000" w:themeColor="text1"/>
          <w:lang w:val="es-MX"/>
        </w:rPr>
      </w:pPr>
    </w:p>
    <w:p w14:paraId="0B1C18A5" w14:textId="4FEA2352" w:rsidR="006460EE" w:rsidRPr="004A4C18" w:rsidRDefault="006460EE" w:rsidP="00012AB8">
      <w:pPr>
        <w:spacing w:after="0" w:line="240" w:lineRule="auto"/>
        <w:jc w:val="center"/>
        <w:rPr>
          <w:rFonts w:ascii="Arial" w:hAnsi="Arial" w:cs="Arial"/>
          <w:b/>
          <w:bCs/>
          <w:color w:val="000000" w:themeColor="text1"/>
          <w:lang w:val="es-MX"/>
        </w:rPr>
      </w:pPr>
    </w:p>
    <w:p w14:paraId="6459CF2A" w14:textId="646D57F2" w:rsidR="006460EE" w:rsidRPr="004A4C18" w:rsidRDefault="006460EE" w:rsidP="00012AB8">
      <w:pPr>
        <w:spacing w:after="0" w:line="240" w:lineRule="auto"/>
        <w:jc w:val="center"/>
        <w:rPr>
          <w:rFonts w:ascii="Arial" w:hAnsi="Arial" w:cs="Arial"/>
          <w:b/>
          <w:bCs/>
          <w:color w:val="000000" w:themeColor="text1"/>
          <w:lang w:val="es-MX"/>
        </w:rPr>
      </w:pPr>
    </w:p>
    <w:p w14:paraId="51D3C903" w14:textId="44D359B9" w:rsidR="006460EE" w:rsidRPr="004A4C18" w:rsidRDefault="006460EE" w:rsidP="00012AB8">
      <w:pPr>
        <w:spacing w:after="0" w:line="240" w:lineRule="auto"/>
        <w:jc w:val="center"/>
        <w:rPr>
          <w:rFonts w:ascii="Arial" w:hAnsi="Arial" w:cs="Arial"/>
          <w:b/>
          <w:bCs/>
          <w:color w:val="000000" w:themeColor="text1"/>
          <w:lang w:val="es-MX"/>
        </w:rPr>
      </w:pPr>
    </w:p>
    <w:p w14:paraId="7B25DBAE" w14:textId="76699B5E" w:rsidR="006460EE" w:rsidRPr="004A4C18" w:rsidRDefault="006460EE" w:rsidP="00012AB8">
      <w:pPr>
        <w:spacing w:after="0" w:line="240" w:lineRule="auto"/>
        <w:jc w:val="center"/>
        <w:rPr>
          <w:rFonts w:ascii="Arial" w:hAnsi="Arial" w:cs="Arial"/>
          <w:b/>
          <w:bCs/>
          <w:color w:val="000000" w:themeColor="text1"/>
          <w:lang w:val="es-MX"/>
        </w:rPr>
      </w:pPr>
    </w:p>
    <w:p w14:paraId="4C7A5A69" w14:textId="0CEB5254" w:rsidR="006460EE" w:rsidRPr="004A4C18" w:rsidRDefault="006460EE" w:rsidP="00012AB8">
      <w:pPr>
        <w:spacing w:after="0" w:line="240" w:lineRule="auto"/>
        <w:jc w:val="center"/>
        <w:rPr>
          <w:rFonts w:ascii="Arial" w:hAnsi="Arial" w:cs="Arial"/>
          <w:b/>
          <w:bCs/>
          <w:color w:val="000000" w:themeColor="text1"/>
          <w:lang w:val="es-MX"/>
        </w:rPr>
      </w:pPr>
    </w:p>
    <w:p w14:paraId="3AC20E5F" w14:textId="41AE32A5" w:rsidR="006460EE" w:rsidRPr="004A4C18" w:rsidRDefault="006460EE" w:rsidP="00012AB8">
      <w:pPr>
        <w:spacing w:after="0" w:line="240" w:lineRule="auto"/>
        <w:jc w:val="center"/>
        <w:rPr>
          <w:rFonts w:ascii="Arial" w:hAnsi="Arial" w:cs="Arial"/>
          <w:b/>
          <w:bCs/>
          <w:color w:val="000000" w:themeColor="text1"/>
          <w:lang w:val="es-MX"/>
        </w:rPr>
      </w:pPr>
    </w:p>
    <w:p w14:paraId="52D9BF81" w14:textId="0694905C" w:rsidR="006460EE" w:rsidRPr="004A4C18" w:rsidRDefault="006460EE" w:rsidP="00012AB8">
      <w:pPr>
        <w:spacing w:after="0" w:line="240" w:lineRule="auto"/>
        <w:jc w:val="center"/>
        <w:rPr>
          <w:rFonts w:ascii="Arial" w:hAnsi="Arial" w:cs="Arial"/>
          <w:b/>
          <w:bCs/>
          <w:color w:val="000000" w:themeColor="text1"/>
          <w:lang w:val="es-MX"/>
        </w:rPr>
      </w:pPr>
    </w:p>
    <w:p w14:paraId="0C72BA65" w14:textId="2865652C" w:rsidR="006460EE" w:rsidRPr="004A4C18" w:rsidRDefault="006460EE" w:rsidP="00012AB8">
      <w:pPr>
        <w:spacing w:after="0" w:line="240" w:lineRule="auto"/>
        <w:jc w:val="center"/>
        <w:rPr>
          <w:rFonts w:ascii="Arial" w:hAnsi="Arial" w:cs="Arial"/>
          <w:b/>
          <w:bCs/>
          <w:color w:val="000000" w:themeColor="text1"/>
          <w:lang w:val="es-MX"/>
        </w:rPr>
      </w:pPr>
    </w:p>
    <w:p w14:paraId="54E71077" w14:textId="3F6F8A02" w:rsidR="006460EE" w:rsidRPr="004A4C18" w:rsidRDefault="006460EE" w:rsidP="00012AB8">
      <w:pPr>
        <w:spacing w:after="0" w:line="240" w:lineRule="auto"/>
        <w:jc w:val="center"/>
        <w:rPr>
          <w:rFonts w:ascii="Arial" w:hAnsi="Arial" w:cs="Arial"/>
          <w:b/>
          <w:bCs/>
          <w:color w:val="000000" w:themeColor="text1"/>
          <w:lang w:val="es-MX"/>
        </w:rPr>
      </w:pPr>
    </w:p>
    <w:p w14:paraId="6EADC316" w14:textId="4ABCA7D5" w:rsidR="006460EE" w:rsidRPr="004A4C18" w:rsidRDefault="006460EE" w:rsidP="00012AB8">
      <w:pPr>
        <w:spacing w:after="0" w:line="240" w:lineRule="auto"/>
        <w:jc w:val="center"/>
        <w:rPr>
          <w:color w:val="000000" w:themeColor="text1"/>
          <w:vertAlign w:val="superscript"/>
          <w:lang w:val="es-MX"/>
        </w:rPr>
      </w:pPr>
    </w:p>
    <w:p w14:paraId="427F692D" w14:textId="2CF2B22C" w:rsidR="00285DC6" w:rsidRPr="004A4C18" w:rsidRDefault="00285DC6" w:rsidP="00012AB8">
      <w:pPr>
        <w:spacing w:after="0" w:line="240" w:lineRule="auto"/>
        <w:jc w:val="center"/>
        <w:rPr>
          <w:color w:val="000000" w:themeColor="text1"/>
          <w:vertAlign w:val="superscript"/>
          <w:lang w:val="es-MX"/>
        </w:rPr>
      </w:pPr>
    </w:p>
    <w:p w14:paraId="75AA1F1E" w14:textId="77777777" w:rsidR="00285DC6" w:rsidRPr="004A4C18" w:rsidRDefault="00285DC6" w:rsidP="00012AB8">
      <w:pPr>
        <w:spacing w:after="0" w:line="240" w:lineRule="auto"/>
        <w:jc w:val="center"/>
        <w:rPr>
          <w:rFonts w:ascii="Arial" w:hAnsi="Arial" w:cs="Arial"/>
          <w:b/>
          <w:bCs/>
          <w:color w:val="000000" w:themeColor="text1"/>
          <w:lang w:val="es-MX"/>
        </w:rPr>
      </w:pPr>
    </w:p>
    <w:p w14:paraId="0684F429" w14:textId="5FDADCDF" w:rsidR="006460EE" w:rsidRPr="004A4C18" w:rsidRDefault="006460EE" w:rsidP="00012AB8">
      <w:pPr>
        <w:spacing w:after="0" w:line="240" w:lineRule="auto"/>
        <w:jc w:val="center"/>
        <w:rPr>
          <w:rFonts w:ascii="Arial" w:hAnsi="Arial" w:cs="Arial"/>
          <w:b/>
          <w:bCs/>
          <w:color w:val="000000" w:themeColor="text1"/>
          <w:lang w:val="es-MX"/>
        </w:rPr>
      </w:pPr>
    </w:p>
    <w:p w14:paraId="6A584155" w14:textId="41086B8F" w:rsidR="007424B5" w:rsidRPr="004A4C18" w:rsidRDefault="007424B5" w:rsidP="00012AB8">
      <w:pPr>
        <w:spacing w:after="0" w:line="240" w:lineRule="auto"/>
        <w:jc w:val="center"/>
        <w:rPr>
          <w:rFonts w:ascii="Arial" w:hAnsi="Arial" w:cs="Arial"/>
          <w:b/>
          <w:bCs/>
          <w:color w:val="000000" w:themeColor="text1"/>
          <w:lang w:val="es-MX"/>
        </w:rPr>
      </w:pPr>
      <w:r w:rsidRPr="004A4C18">
        <w:rPr>
          <w:rFonts w:ascii="Arial" w:hAnsi="Arial" w:cs="Arial"/>
          <w:b/>
          <w:bCs/>
          <w:color w:val="000000" w:themeColor="text1"/>
          <w:lang w:val="es-MX"/>
        </w:rPr>
        <w:t>PROCURADURIA FISCAL</w:t>
      </w:r>
    </w:p>
    <w:p w14:paraId="7B132596" w14:textId="77777777" w:rsidR="007424B5" w:rsidRPr="004A4C18" w:rsidRDefault="007424B5" w:rsidP="0033593A">
      <w:pPr>
        <w:spacing w:after="0" w:line="240" w:lineRule="auto"/>
        <w:rPr>
          <w:rFonts w:ascii="Arial" w:hAnsi="Arial" w:cs="Arial"/>
          <w:b/>
          <w:bCs/>
          <w:color w:val="000000" w:themeColor="text1"/>
          <w:lang w:val="es-MX"/>
        </w:rPr>
      </w:pPr>
    </w:p>
    <w:p w14:paraId="0FD8B6B2" w14:textId="18B3FA98" w:rsidR="006460EE" w:rsidRPr="004A4C18" w:rsidRDefault="006460EE" w:rsidP="0033593A">
      <w:pPr>
        <w:spacing w:after="0" w:line="240" w:lineRule="auto"/>
        <w:rPr>
          <w:rFonts w:ascii="Arial" w:hAnsi="Arial" w:cs="Arial"/>
          <w:b/>
          <w:bCs/>
          <w:color w:val="000000" w:themeColor="text1"/>
          <w:lang w:val="es-MX"/>
        </w:rPr>
      </w:pPr>
    </w:p>
    <w:p w14:paraId="0AA656EF" w14:textId="4FB000AC" w:rsidR="006460EE" w:rsidRPr="004A4C18" w:rsidRDefault="006460EE" w:rsidP="0033593A">
      <w:pPr>
        <w:spacing w:after="0" w:line="240" w:lineRule="auto"/>
        <w:rPr>
          <w:rFonts w:ascii="Arial" w:hAnsi="Arial" w:cs="Arial"/>
          <w:b/>
          <w:bCs/>
          <w:color w:val="000000" w:themeColor="text1"/>
          <w:lang w:val="es-MX"/>
        </w:rPr>
      </w:pPr>
    </w:p>
    <w:p w14:paraId="044AEB6F" w14:textId="2E1694C9" w:rsidR="006460EE" w:rsidRPr="004A4C18" w:rsidRDefault="00C36ACD" w:rsidP="0033593A">
      <w:pPr>
        <w:spacing w:after="0" w:line="240" w:lineRule="auto"/>
        <w:rPr>
          <w:rFonts w:ascii="Arial" w:hAnsi="Arial" w:cs="Arial"/>
          <w:b/>
          <w:bCs/>
          <w:color w:val="000000" w:themeColor="text1"/>
          <w:lang w:val="es-MX"/>
        </w:rPr>
      </w:pPr>
      <w:r w:rsidRPr="004A4C18">
        <w:rPr>
          <w:noProof/>
          <w:color w:val="000000" w:themeColor="text1"/>
          <w:lang w:val="es-MX"/>
        </w:rPr>
        <w:drawing>
          <wp:anchor distT="0" distB="0" distL="114300" distR="114300" simplePos="0" relativeHeight="251681792" behindDoc="0" locked="0" layoutInCell="1" allowOverlap="1" wp14:anchorId="1E9F620F" wp14:editId="23F11654">
            <wp:simplePos x="0" y="0"/>
            <wp:positionH relativeFrom="column">
              <wp:posOffset>772795</wp:posOffset>
            </wp:positionH>
            <wp:positionV relativeFrom="paragraph">
              <wp:posOffset>91440</wp:posOffset>
            </wp:positionV>
            <wp:extent cx="4876800" cy="6275070"/>
            <wp:effectExtent l="0" t="0" r="0" b="0"/>
            <wp:wrapSquare wrapText="bothSides"/>
            <wp:docPr id="1302" name="Imagen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876800" cy="6275070"/>
                    </a:xfrm>
                    <a:prstGeom prst="rect">
                      <a:avLst/>
                    </a:prstGeom>
                  </pic:spPr>
                </pic:pic>
              </a:graphicData>
            </a:graphic>
            <wp14:sizeRelH relativeFrom="page">
              <wp14:pctWidth>0</wp14:pctWidth>
            </wp14:sizeRelH>
            <wp14:sizeRelV relativeFrom="page">
              <wp14:pctHeight>0</wp14:pctHeight>
            </wp14:sizeRelV>
          </wp:anchor>
        </w:drawing>
      </w:r>
    </w:p>
    <w:p w14:paraId="4FE5EF1F" w14:textId="431360B6" w:rsidR="006460EE" w:rsidRPr="004A4C18" w:rsidRDefault="006460EE" w:rsidP="0033593A">
      <w:pPr>
        <w:spacing w:after="0" w:line="240" w:lineRule="auto"/>
        <w:rPr>
          <w:rFonts w:ascii="Arial" w:hAnsi="Arial" w:cs="Arial"/>
          <w:b/>
          <w:bCs/>
          <w:color w:val="000000" w:themeColor="text1"/>
          <w:lang w:val="es-MX"/>
        </w:rPr>
      </w:pPr>
    </w:p>
    <w:p w14:paraId="597207E6" w14:textId="06A5DDF9" w:rsidR="006460EE" w:rsidRPr="004A4C18" w:rsidRDefault="006460EE" w:rsidP="0033593A">
      <w:pPr>
        <w:spacing w:after="0" w:line="240" w:lineRule="auto"/>
        <w:rPr>
          <w:rFonts w:ascii="Arial" w:hAnsi="Arial" w:cs="Arial"/>
          <w:b/>
          <w:bCs/>
          <w:color w:val="000000" w:themeColor="text1"/>
          <w:lang w:val="es-MX"/>
        </w:rPr>
      </w:pPr>
    </w:p>
    <w:p w14:paraId="24413DA6" w14:textId="75E6D8E0" w:rsidR="006460EE" w:rsidRPr="004A4C18" w:rsidRDefault="006460EE" w:rsidP="0033593A">
      <w:pPr>
        <w:spacing w:after="0" w:line="240" w:lineRule="auto"/>
        <w:rPr>
          <w:rFonts w:ascii="Arial" w:hAnsi="Arial" w:cs="Arial"/>
          <w:b/>
          <w:bCs/>
          <w:color w:val="000000" w:themeColor="text1"/>
          <w:lang w:val="es-MX"/>
        </w:rPr>
      </w:pPr>
    </w:p>
    <w:p w14:paraId="341B05D5" w14:textId="0BBB8AFB" w:rsidR="006460EE" w:rsidRPr="004A4C18" w:rsidRDefault="006460EE" w:rsidP="0033593A">
      <w:pPr>
        <w:spacing w:after="0" w:line="240" w:lineRule="auto"/>
        <w:rPr>
          <w:rFonts w:ascii="Arial" w:hAnsi="Arial" w:cs="Arial"/>
          <w:b/>
          <w:bCs/>
          <w:color w:val="000000" w:themeColor="text1"/>
          <w:lang w:val="es-MX"/>
        </w:rPr>
      </w:pPr>
    </w:p>
    <w:p w14:paraId="34CF876A" w14:textId="188ACB3F" w:rsidR="006460EE" w:rsidRPr="004A4C18" w:rsidRDefault="006460EE" w:rsidP="0033593A">
      <w:pPr>
        <w:spacing w:after="0" w:line="240" w:lineRule="auto"/>
        <w:rPr>
          <w:rFonts w:ascii="Arial" w:hAnsi="Arial" w:cs="Arial"/>
          <w:b/>
          <w:bCs/>
          <w:color w:val="000000" w:themeColor="text1"/>
          <w:lang w:val="es-MX"/>
        </w:rPr>
      </w:pPr>
    </w:p>
    <w:p w14:paraId="1FA3EC48" w14:textId="6EAC4911" w:rsidR="006460EE" w:rsidRPr="004A4C18" w:rsidRDefault="006460EE" w:rsidP="0033593A">
      <w:pPr>
        <w:spacing w:after="0" w:line="240" w:lineRule="auto"/>
        <w:rPr>
          <w:rFonts w:ascii="Arial" w:hAnsi="Arial" w:cs="Arial"/>
          <w:b/>
          <w:bCs/>
          <w:color w:val="000000" w:themeColor="text1"/>
          <w:lang w:val="es-MX"/>
        </w:rPr>
      </w:pPr>
    </w:p>
    <w:p w14:paraId="627BF2E1" w14:textId="48219C8C" w:rsidR="006460EE" w:rsidRPr="004A4C18" w:rsidRDefault="006460EE" w:rsidP="0033593A">
      <w:pPr>
        <w:spacing w:after="0" w:line="240" w:lineRule="auto"/>
        <w:rPr>
          <w:rFonts w:ascii="Arial" w:hAnsi="Arial" w:cs="Arial"/>
          <w:b/>
          <w:bCs/>
          <w:color w:val="000000" w:themeColor="text1"/>
          <w:lang w:val="es-MX"/>
        </w:rPr>
      </w:pPr>
    </w:p>
    <w:p w14:paraId="4C7F7589" w14:textId="77777777" w:rsidR="006460EE" w:rsidRPr="004A4C18" w:rsidRDefault="006460EE" w:rsidP="0033593A">
      <w:pPr>
        <w:spacing w:after="0" w:line="240" w:lineRule="auto"/>
        <w:rPr>
          <w:rFonts w:ascii="Arial" w:hAnsi="Arial" w:cs="Arial"/>
          <w:b/>
          <w:bCs/>
          <w:color w:val="000000" w:themeColor="text1"/>
          <w:lang w:val="es-MX"/>
        </w:rPr>
      </w:pPr>
    </w:p>
    <w:p w14:paraId="1A653E10" w14:textId="2246863B" w:rsidR="00A60A4F" w:rsidRPr="004A4C18" w:rsidRDefault="00A60A4F" w:rsidP="0033593A">
      <w:pPr>
        <w:spacing w:after="0" w:line="240" w:lineRule="auto"/>
        <w:rPr>
          <w:rFonts w:ascii="Arial" w:hAnsi="Arial" w:cs="Arial"/>
          <w:b/>
          <w:bCs/>
          <w:color w:val="000000" w:themeColor="text1"/>
          <w:lang w:val="es-MX"/>
        </w:rPr>
      </w:pPr>
    </w:p>
    <w:p w14:paraId="06985AA2" w14:textId="1DD99A1F" w:rsidR="0026189B" w:rsidRPr="004A4C18" w:rsidRDefault="0026189B" w:rsidP="0033593A">
      <w:pPr>
        <w:spacing w:after="0" w:line="240" w:lineRule="auto"/>
        <w:rPr>
          <w:rFonts w:ascii="Arial" w:hAnsi="Arial" w:cs="Arial"/>
          <w:b/>
          <w:bCs/>
          <w:color w:val="000000" w:themeColor="text1"/>
          <w:lang w:val="es-MX"/>
        </w:rPr>
      </w:pPr>
    </w:p>
    <w:p w14:paraId="3FFA639D" w14:textId="03CC5B66" w:rsidR="0026189B" w:rsidRPr="004A4C18" w:rsidRDefault="0026189B" w:rsidP="0033593A">
      <w:pPr>
        <w:spacing w:after="0" w:line="240" w:lineRule="auto"/>
        <w:rPr>
          <w:rFonts w:ascii="Arial" w:hAnsi="Arial" w:cs="Arial"/>
          <w:b/>
          <w:bCs/>
          <w:color w:val="000000" w:themeColor="text1"/>
          <w:lang w:val="es-MX"/>
        </w:rPr>
      </w:pPr>
    </w:p>
    <w:p w14:paraId="51DB17F8" w14:textId="5D335C9C" w:rsidR="0026189B" w:rsidRPr="004A4C18" w:rsidRDefault="0026189B" w:rsidP="0033593A">
      <w:pPr>
        <w:spacing w:after="0" w:line="240" w:lineRule="auto"/>
        <w:rPr>
          <w:rFonts w:ascii="Arial" w:hAnsi="Arial" w:cs="Arial"/>
          <w:b/>
          <w:bCs/>
          <w:color w:val="000000" w:themeColor="text1"/>
          <w:lang w:val="es-MX"/>
        </w:rPr>
      </w:pPr>
    </w:p>
    <w:p w14:paraId="1674AC82" w14:textId="150AB6EB" w:rsidR="0026189B" w:rsidRPr="004A4C18" w:rsidRDefault="0026189B" w:rsidP="0033593A">
      <w:pPr>
        <w:spacing w:after="0" w:line="240" w:lineRule="auto"/>
        <w:rPr>
          <w:rFonts w:ascii="Arial" w:hAnsi="Arial" w:cs="Arial"/>
          <w:b/>
          <w:bCs/>
          <w:color w:val="000000" w:themeColor="text1"/>
          <w:lang w:val="es-MX"/>
        </w:rPr>
      </w:pPr>
    </w:p>
    <w:p w14:paraId="571817FB" w14:textId="525CE461" w:rsidR="0026189B" w:rsidRPr="004A4C18" w:rsidRDefault="0026189B" w:rsidP="0033593A">
      <w:pPr>
        <w:spacing w:after="0" w:line="240" w:lineRule="auto"/>
        <w:rPr>
          <w:rFonts w:ascii="Arial" w:hAnsi="Arial" w:cs="Arial"/>
          <w:b/>
          <w:bCs/>
          <w:color w:val="000000" w:themeColor="text1"/>
          <w:lang w:val="es-MX"/>
        </w:rPr>
      </w:pPr>
    </w:p>
    <w:p w14:paraId="50B2422A" w14:textId="61A138CC" w:rsidR="0026189B" w:rsidRPr="004A4C18" w:rsidRDefault="0026189B" w:rsidP="0033593A">
      <w:pPr>
        <w:spacing w:after="0" w:line="240" w:lineRule="auto"/>
        <w:rPr>
          <w:rFonts w:ascii="Arial" w:hAnsi="Arial" w:cs="Arial"/>
          <w:b/>
          <w:bCs/>
          <w:color w:val="000000" w:themeColor="text1"/>
          <w:lang w:val="es-MX"/>
        </w:rPr>
      </w:pPr>
    </w:p>
    <w:p w14:paraId="010CC766" w14:textId="624A4D00" w:rsidR="0026189B" w:rsidRPr="004A4C18" w:rsidRDefault="0026189B" w:rsidP="0033593A">
      <w:pPr>
        <w:spacing w:after="0" w:line="240" w:lineRule="auto"/>
        <w:rPr>
          <w:rFonts w:ascii="Arial" w:hAnsi="Arial" w:cs="Arial"/>
          <w:b/>
          <w:bCs/>
          <w:color w:val="000000" w:themeColor="text1"/>
          <w:lang w:val="es-MX"/>
        </w:rPr>
      </w:pPr>
    </w:p>
    <w:p w14:paraId="5778D4A3" w14:textId="51825C23" w:rsidR="0026189B" w:rsidRPr="004A4C18" w:rsidRDefault="0026189B" w:rsidP="0033593A">
      <w:pPr>
        <w:spacing w:after="0" w:line="240" w:lineRule="auto"/>
        <w:rPr>
          <w:rFonts w:ascii="Arial" w:hAnsi="Arial" w:cs="Arial"/>
          <w:b/>
          <w:bCs/>
          <w:color w:val="000000" w:themeColor="text1"/>
          <w:lang w:val="es-MX"/>
        </w:rPr>
      </w:pPr>
    </w:p>
    <w:p w14:paraId="11158C46" w14:textId="02B31FF1" w:rsidR="0026189B" w:rsidRPr="004A4C18" w:rsidRDefault="0026189B" w:rsidP="0033593A">
      <w:pPr>
        <w:spacing w:after="0" w:line="240" w:lineRule="auto"/>
        <w:rPr>
          <w:rFonts w:ascii="Arial" w:hAnsi="Arial" w:cs="Arial"/>
          <w:b/>
          <w:bCs/>
          <w:color w:val="000000" w:themeColor="text1"/>
          <w:lang w:val="es-MX"/>
        </w:rPr>
      </w:pPr>
    </w:p>
    <w:p w14:paraId="2CDD111B" w14:textId="37E60743" w:rsidR="0026189B" w:rsidRPr="004A4C18" w:rsidRDefault="0026189B" w:rsidP="0033593A">
      <w:pPr>
        <w:spacing w:after="0" w:line="240" w:lineRule="auto"/>
        <w:rPr>
          <w:rFonts w:ascii="Arial" w:hAnsi="Arial" w:cs="Arial"/>
          <w:b/>
          <w:bCs/>
          <w:color w:val="000000" w:themeColor="text1"/>
          <w:lang w:val="es-MX"/>
        </w:rPr>
      </w:pPr>
    </w:p>
    <w:p w14:paraId="0EB166A4" w14:textId="46BB5820" w:rsidR="0026189B" w:rsidRPr="004A4C18" w:rsidRDefault="0026189B" w:rsidP="0033593A">
      <w:pPr>
        <w:spacing w:after="0" w:line="240" w:lineRule="auto"/>
        <w:rPr>
          <w:rFonts w:ascii="Arial" w:hAnsi="Arial" w:cs="Arial"/>
          <w:b/>
          <w:bCs/>
          <w:color w:val="000000" w:themeColor="text1"/>
          <w:lang w:val="es-MX"/>
        </w:rPr>
      </w:pPr>
    </w:p>
    <w:p w14:paraId="1C30A675" w14:textId="116EA063" w:rsidR="0026189B" w:rsidRPr="004A4C18" w:rsidRDefault="0026189B" w:rsidP="0033593A">
      <w:pPr>
        <w:spacing w:after="0" w:line="240" w:lineRule="auto"/>
        <w:rPr>
          <w:rFonts w:ascii="Arial" w:hAnsi="Arial" w:cs="Arial"/>
          <w:b/>
          <w:bCs/>
          <w:color w:val="000000" w:themeColor="text1"/>
          <w:lang w:val="es-MX"/>
        </w:rPr>
      </w:pPr>
    </w:p>
    <w:p w14:paraId="5C0BAD30" w14:textId="46FFDF42" w:rsidR="0026189B" w:rsidRPr="004A4C18" w:rsidRDefault="0026189B" w:rsidP="0033593A">
      <w:pPr>
        <w:spacing w:after="0" w:line="240" w:lineRule="auto"/>
        <w:rPr>
          <w:rFonts w:ascii="Arial" w:hAnsi="Arial" w:cs="Arial"/>
          <w:b/>
          <w:bCs/>
          <w:color w:val="000000" w:themeColor="text1"/>
          <w:lang w:val="es-MX"/>
        </w:rPr>
      </w:pPr>
    </w:p>
    <w:p w14:paraId="6124B221" w14:textId="57D27CF2" w:rsidR="0026189B" w:rsidRPr="004A4C18" w:rsidRDefault="0026189B" w:rsidP="0033593A">
      <w:pPr>
        <w:spacing w:after="0" w:line="240" w:lineRule="auto"/>
        <w:rPr>
          <w:rFonts w:ascii="Arial" w:hAnsi="Arial" w:cs="Arial"/>
          <w:b/>
          <w:bCs/>
          <w:color w:val="000000" w:themeColor="text1"/>
          <w:lang w:val="es-MX"/>
        </w:rPr>
      </w:pPr>
    </w:p>
    <w:p w14:paraId="41102B67" w14:textId="245DDFF1" w:rsidR="0026189B" w:rsidRPr="004A4C18" w:rsidRDefault="0026189B" w:rsidP="0033593A">
      <w:pPr>
        <w:spacing w:after="0" w:line="240" w:lineRule="auto"/>
        <w:rPr>
          <w:rFonts w:ascii="Arial" w:hAnsi="Arial" w:cs="Arial"/>
          <w:b/>
          <w:bCs/>
          <w:color w:val="000000" w:themeColor="text1"/>
          <w:lang w:val="es-MX"/>
        </w:rPr>
      </w:pPr>
    </w:p>
    <w:p w14:paraId="4064EC01" w14:textId="7ABEB8D4" w:rsidR="0026189B" w:rsidRPr="004A4C18" w:rsidRDefault="0026189B" w:rsidP="0033593A">
      <w:pPr>
        <w:spacing w:after="0" w:line="240" w:lineRule="auto"/>
        <w:rPr>
          <w:rFonts w:ascii="Arial" w:hAnsi="Arial" w:cs="Arial"/>
          <w:b/>
          <w:bCs/>
          <w:color w:val="000000" w:themeColor="text1"/>
          <w:lang w:val="es-MX"/>
        </w:rPr>
      </w:pPr>
    </w:p>
    <w:p w14:paraId="01C58E63" w14:textId="12F418B3" w:rsidR="0026189B" w:rsidRPr="004A4C18" w:rsidRDefault="0026189B" w:rsidP="0033593A">
      <w:pPr>
        <w:spacing w:after="0" w:line="240" w:lineRule="auto"/>
        <w:rPr>
          <w:rFonts w:ascii="Arial" w:hAnsi="Arial" w:cs="Arial"/>
          <w:b/>
          <w:bCs/>
          <w:color w:val="000000" w:themeColor="text1"/>
          <w:lang w:val="es-MX"/>
        </w:rPr>
      </w:pPr>
    </w:p>
    <w:p w14:paraId="39644F5D" w14:textId="58458670" w:rsidR="0026189B" w:rsidRPr="004A4C18" w:rsidRDefault="0026189B" w:rsidP="0033593A">
      <w:pPr>
        <w:spacing w:after="0" w:line="240" w:lineRule="auto"/>
        <w:rPr>
          <w:rFonts w:ascii="Arial" w:hAnsi="Arial" w:cs="Arial"/>
          <w:b/>
          <w:bCs/>
          <w:color w:val="000000" w:themeColor="text1"/>
          <w:lang w:val="es-MX"/>
        </w:rPr>
      </w:pPr>
    </w:p>
    <w:p w14:paraId="7E4366DA" w14:textId="7ACDB62C" w:rsidR="0026189B" w:rsidRPr="004A4C18" w:rsidRDefault="0026189B" w:rsidP="0033593A">
      <w:pPr>
        <w:spacing w:after="0" w:line="240" w:lineRule="auto"/>
        <w:rPr>
          <w:rFonts w:ascii="Arial" w:hAnsi="Arial" w:cs="Arial"/>
          <w:b/>
          <w:bCs/>
          <w:color w:val="000000" w:themeColor="text1"/>
          <w:lang w:val="es-MX"/>
        </w:rPr>
      </w:pPr>
    </w:p>
    <w:p w14:paraId="40D2B54A" w14:textId="6E81A2BC" w:rsidR="0026189B" w:rsidRPr="004A4C18" w:rsidRDefault="0026189B" w:rsidP="0033593A">
      <w:pPr>
        <w:spacing w:after="0" w:line="240" w:lineRule="auto"/>
        <w:rPr>
          <w:rFonts w:ascii="Arial" w:hAnsi="Arial" w:cs="Arial"/>
          <w:b/>
          <w:bCs/>
          <w:color w:val="000000" w:themeColor="text1"/>
          <w:lang w:val="es-MX"/>
        </w:rPr>
      </w:pPr>
    </w:p>
    <w:p w14:paraId="7E4CF1BE" w14:textId="68E2F225" w:rsidR="0026189B" w:rsidRPr="004A4C18" w:rsidRDefault="0026189B" w:rsidP="0033593A">
      <w:pPr>
        <w:spacing w:after="0" w:line="240" w:lineRule="auto"/>
        <w:rPr>
          <w:rFonts w:ascii="Arial" w:hAnsi="Arial" w:cs="Arial"/>
          <w:b/>
          <w:bCs/>
          <w:color w:val="000000" w:themeColor="text1"/>
          <w:lang w:val="es-MX"/>
        </w:rPr>
      </w:pPr>
    </w:p>
    <w:p w14:paraId="65705379" w14:textId="213F4797" w:rsidR="0026189B" w:rsidRPr="004A4C18" w:rsidRDefault="0026189B" w:rsidP="0033593A">
      <w:pPr>
        <w:spacing w:after="0" w:line="240" w:lineRule="auto"/>
        <w:rPr>
          <w:rFonts w:ascii="Arial" w:hAnsi="Arial" w:cs="Arial"/>
          <w:b/>
          <w:bCs/>
          <w:color w:val="000000" w:themeColor="text1"/>
          <w:lang w:val="es-MX"/>
        </w:rPr>
      </w:pPr>
    </w:p>
    <w:p w14:paraId="13AA1E49" w14:textId="0058935E" w:rsidR="0026189B" w:rsidRPr="004A4C18" w:rsidRDefault="0026189B" w:rsidP="0033593A">
      <w:pPr>
        <w:spacing w:after="0" w:line="240" w:lineRule="auto"/>
        <w:rPr>
          <w:rFonts w:ascii="Arial" w:hAnsi="Arial" w:cs="Arial"/>
          <w:b/>
          <w:bCs/>
          <w:color w:val="000000" w:themeColor="text1"/>
          <w:lang w:val="es-MX"/>
        </w:rPr>
      </w:pPr>
    </w:p>
    <w:p w14:paraId="611A1D24" w14:textId="41DCDD6C" w:rsidR="0026189B" w:rsidRPr="004A4C18" w:rsidRDefault="0026189B" w:rsidP="0033593A">
      <w:pPr>
        <w:spacing w:after="0" w:line="240" w:lineRule="auto"/>
        <w:rPr>
          <w:rFonts w:ascii="Arial" w:hAnsi="Arial" w:cs="Arial"/>
          <w:b/>
          <w:bCs/>
          <w:color w:val="000000" w:themeColor="text1"/>
          <w:lang w:val="es-MX"/>
        </w:rPr>
      </w:pPr>
    </w:p>
    <w:p w14:paraId="51275D50" w14:textId="6E33A12C" w:rsidR="0026189B" w:rsidRPr="004A4C18" w:rsidRDefault="0026189B" w:rsidP="0033593A">
      <w:pPr>
        <w:spacing w:after="0" w:line="240" w:lineRule="auto"/>
        <w:rPr>
          <w:rFonts w:ascii="Arial" w:hAnsi="Arial" w:cs="Arial"/>
          <w:b/>
          <w:bCs/>
          <w:color w:val="000000" w:themeColor="text1"/>
          <w:lang w:val="es-MX"/>
        </w:rPr>
      </w:pPr>
    </w:p>
    <w:p w14:paraId="4DBB1064" w14:textId="1C70AC77" w:rsidR="0026189B" w:rsidRPr="004A4C18" w:rsidRDefault="0026189B" w:rsidP="0033593A">
      <w:pPr>
        <w:spacing w:after="0" w:line="240" w:lineRule="auto"/>
        <w:rPr>
          <w:rFonts w:ascii="Arial" w:hAnsi="Arial" w:cs="Arial"/>
          <w:b/>
          <w:bCs/>
          <w:color w:val="000000" w:themeColor="text1"/>
          <w:lang w:val="es-MX"/>
        </w:rPr>
      </w:pPr>
    </w:p>
    <w:p w14:paraId="2995066E" w14:textId="55248273" w:rsidR="0026189B" w:rsidRPr="004A4C18" w:rsidRDefault="0026189B" w:rsidP="0033593A">
      <w:pPr>
        <w:spacing w:after="0" w:line="240" w:lineRule="auto"/>
        <w:rPr>
          <w:rFonts w:ascii="Arial" w:hAnsi="Arial" w:cs="Arial"/>
          <w:b/>
          <w:bCs/>
          <w:color w:val="000000" w:themeColor="text1"/>
          <w:lang w:val="es-MX"/>
        </w:rPr>
      </w:pPr>
    </w:p>
    <w:p w14:paraId="74AD6378" w14:textId="3ACDEFCD" w:rsidR="0026189B" w:rsidRPr="004A4C18" w:rsidRDefault="0026189B" w:rsidP="0033593A">
      <w:pPr>
        <w:spacing w:after="0" w:line="240" w:lineRule="auto"/>
        <w:rPr>
          <w:rFonts w:ascii="Arial" w:hAnsi="Arial" w:cs="Arial"/>
          <w:b/>
          <w:bCs/>
          <w:color w:val="000000" w:themeColor="text1"/>
          <w:lang w:val="es-MX"/>
        </w:rPr>
      </w:pPr>
    </w:p>
    <w:p w14:paraId="09755308" w14:textId="74FF1F49" w:rsidR="0026189B" w:rsidRPr="004A4C18" w:rsidRDefault="0026189B" w:rsidP="0033593A">
      <w:pPr>
        <w:spacing w:after="0" w:line="240" w:lineRule="auto"/>
        <w:rPr>
          <w:rFonts w:ascii="Arial" w:hAnsi="Arial" w:cs="Arial"/>
          <w:b/>
          <w:bCs/>
          <w:color w:val="000000" w:themeColor="text1"/>
          <w:lang w:val="es-MX"/>
        </w:rPr>
      </w:pPr>
    </w:p>
    <w:p w14:paraId="7A603B5C" w14:textId="58D244C3" w:rsidR="0026189B" w:rsidRPr="004A4C18" w:rsidRDefault="0026189B" w:rsidP="0033593A">
      <w:pPr>
        <w:spacing w:after="0" w:line="240" w:lineRule="auto"/>
        <w:rPr>
          <w:rFonts w:ascii="Arial" w:hAnsi="Arial" w:cs="Arial"/>
          <w:b/>
          <w:bCs/>
          <w:color w:val="000000" w:themeColor="text1"/>
          <w:lang w:val="es-MX"/>
        </w:rPr>
      </w:pPr>
    </w:p>
    <w:p w14:paraId="15A4CEED" w14:textId="6EA304A8" w:rsidR="0026189B" w:rsidRPr="004A4C18" w:rsidRDefault="0026189B" w:rsidP="0033593A">
      <w:pPr>
        <w:spacing w:after="0" w:line="240" w:lineRule="auto"/>
        <w:rPr>
          <w:rFonts w:ascii="Arial" w:hAnsi="Arial" w:cs="Arial"/>
          <w:b/>
          <w:bCs/>
          <w:color w:val="000000" w:themeColor="text1"/>
          <w:lang w:val="es-MX"/>
        </w:rPr>
      </w:pPr>
    </w:p>
    <w:p w14:paraId="7EF68176" w14:textId="51D18361" w:rsidR="0026189B" w:rsidRPr="004A4C18" w:rsidRDefault="0026189B" w:rsidP="0033593A">
      <w:pPr>
        <w:spacing w:after="0" w:line="240" w:lineRule="auto"/>
        <w:rPr>
          <w:rFonts w:ascii="Arial" w:hAnsi="Arial" w:cs="Arial"/>
          <w:b/>
          <w:bCs/>
          <w:color w:val="000000" w:themeColor="text1"/>
          <w:lang w:val="es-MX"/>
        </w:rPr>
      </w:pPr>
    </w:p>
    <w:p w14:paraId="6DA9EF49" w14:textId="2B4DB590" w:rsidR="0026189B" w:rsidRPr="004A4C18" w:rsidRDefault="0026189B" w:rsidP="0033593A">
      <w:pPr>
        <w:spacing w:after="0" w:line="240" w:lineRule="auto"/>
        <w:rPr>
          <w:rFonts w:ascii="Arial" w:hAnsi="Arial" w:cs="Arial"/>
          <w:b/>
          <w:bCs/>
          <w:color w:val="000000" w:themeColor="text1"/>
          <w:lang w:val="es-MX"/>
        </w:rPr>
      </w:pPr>
    </w:p>
    <w:p w14:paraId="2A992C91" w14:textId="77777777" w:rsidR="0026189B" w:rsidRPr="004A4C18" w:rsidRDefault="0026189B" w:rsidP="0033593A">
      <w:pPr>
        <w:spacing w:after="0" w:line="240" w:lineRule="auto"/>
        <w:rPr>
          <w:rFonts w:ascii="Arial" w:hAnsi="Arial" w:cs="Arial"/>
          <w:b/>
          <w:bCs/>
          <w:color w:val="000000" w:themeColor="text1"/>
          <w:lang w:val="es-MX"/>
        </w:rPr>
      </w:pPr>
    </w:p>
    <w:p w14:paraId="2CDCCBB6" w14:textId="77777777" w:rsidR="00285DC6" w:rsidRPr="004A4C18" w:rsidRDefault="00285DC6">
      <w:pPr>
        <w:rPr>
          <w:rFonts w:ascii="Arial" w:eastAsia="Arial" w:hAnsi="Arial" w:cs="Arial"/>
          <w:b/>
          <w:color w:val="000000" w:themeColor="text1"/>
          <w:sz w:val="24"/>
          <w:szCs w:val="24"/>
          <w:lang w:val="es-MX"/>
        </w:rPr>
      </w:pPr>
    </w:p>
    <w:p w14:paraId="5990DCEB" w14:textId="2C6026D2" w:rsidR="0033593A" w:rsidRPr="004A4C18" w:rsidRDefault="0033593A" w:rsidP="00826FB0">
      <w:pPr>
        <w:spacing w:after="0" w:line="240" w:lineRule="auto"/>
        <w:jc w:val="center"/>
        <w:rPr>
          <w:rFonts w:ascii="Arial" w:eastAsia="Arial" w:hAnsi="Arial" w:cs="Arial"/>
          <w:b/>
          <w:color w:val="000000" w:themeColor="text1"/>
          <w:sz w:val="24"/>
          <w:szCs w:val="24"/>
          <w:lang w:val="es-MX"/>
        </w:rPr>
      </w:pPr>
      <w:r w:rsidRPr="004A4C18">
        <w:rPr>
          <w:rFonts w:ascii="Arial" w:eastAsia="Arial" w:hAnsi="Arial" w:cs="Arial"/>
          <w:b/>
          <w:color w:val="000000" w:themeColor="text1"/>
          <w:sz w:val="24"/>
          <w:szCs w:val="24"/>
          <w:lang w:val="es-MX"/>
        </w:rPr>
        <w:lastRenderedPageBreak/>
        <w:t>SUBSECRETARÍA DE PLANEACIÓN E INVERSIÓN PÚBLICA</w:t>
      </w:r>
    </w:p>
    <w:p w14:paraId="06E955EA" w14:textId="28F67411" w:rsidR="0033593A" w:rsidRPr="004A4C18" w:rsidRDefault="000D08C9" w:rsidP="000D08C9">
      <w:pPr>
        <w:spacing w:after="0" w:line="240" w:lineRule="auto"/>
        <w:rPr>
          <w:rFonts w:ascii="Arial" w:eastAsia="Arial" w:hAnsi="Arial" w:cs="Arial"/>
          <w:b/>
          <w:color w:val="000000" w:themeColor="text1"/>
          <w:sz w:val="24"/>
          <w:szCs w:val="24"/>
          <w:lang w:val="es-MX"/>
        </w:rPr>
      </w:pPr>
      <w:r w:rsidRPr="004A4C18">
        <w:rPr>
          <w:noProof/>
          <w:color w:val="000000" w:themeColor="text1"/>
          <w:lang w:val="es-MX"/>
        </w:rPr>
        <w:drawing>
          <wp:anchor distT="0" distB="0" distL="114300" distR="114300" simplePos="0" relativeHeight="251682816" behindDoc="0" locked="0" layoutInCell="1" allowOverlap="1" wp14:anchorId="16288DC2" wp14:editId="0CDE3672">
            <wp:simplePos x="0" y="0"/>
            <wp:positionH relativeFrom="column">
              <wp:posOffset>601980</wp:posOffset>
            </wp:positionH>
            <wp:positionV relativeFrom="paragraph">
              <wp:posOffset>100330</wp:posOffset>
            </wp:positionV>
            <wp:extent cx="5218430" cy="1711960"/>
            <wp:effectExtent l="0" t="0" r="1270" b="2540"/>
            <wp:wrapSquare wrapText="bothSides"/>
            <wp:docPr id="1345" name="Imagen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218430" cy="1711960"/>
                    </a:xfrm>
                    <a:prstGeom prst="rect">
                      <a:avLst/>
                    </a:prstGeom>
                  </pic:spPr>
                </pic:pic>
              </a:graphicData>
            </a:graphic>
            <wp14:sizeRelH relativeFrom="page">
              <wp14:pctWidth>0</wp14:pctWidth>
            </wp14:sizeRelH>
            <wp14:sizeRelV relativeFrom="page">
              <wp14:pctHeight>0</wp14:pctHeight>
            </wp14:sizeRelV>
          </wp:anchor>
        </w:drawing>
      </w:r>
    </w:p>
    <w:p w14:paraId="1CC5F20C" w14:textId="75F8DD6D" w:rsidR="00826FB0" w:rsidRPr="004A4C18" w:rsidRDefault="00826FB0" w:rsidP="000D08C9">
      <w:pPr>
        <w:spacing w:after="0" w:line="240" w:lineRule="auto"/>
        <w:rPr>
          <w:rFonts w:ascii="Arial" w:eastAsia="Arial" w:hAnsi="Arial" w:cs="Arial"/>
          <w:b/>
          <w:color w:val="000000" w:themeColor="text1"/>
          <w:sz w:val="24"/>
          <w:szCs w:val="24"/>
          <w:lang w:val="es-MX"/>
        </w:rPr>
      </w:pPr>
    </w:p>
    <w:p w14:paraId="1C9B8307" w14:textId="77777777" w:rsidR="000D08C9" w:rsidRPr="004A4C18" w:rsidRDefault="000D08C9" w:rsidP="000D08C9">
      <w:pPr>
        <w:rPr>
          <w:rFonts w:ascii="Arial" w:eastAsia="Arial" w:hAnsi="Arial" w:cs="Arial"/>
          <w:b/>
          <w:color w:val="000000" w:themeColor="text1"/>
          <w:sz w:val="24"/>
          <w:szCs w:val="24"/>
          <w:lang w:val="es-MX"/>
        </w:rPr>
      </w:pPr>
    </w:p>
    <w:p w14:paraId="00C6D9AB" w14:textId="77777777" w:rsidR="000D08C9" w:rsidRPr="004A4C18" w:rsidRDefault="000D08C9" w:rsidP="000D08C9">
      <w:pPr>
        <w:rPr>
          <w:rFonts w:ascii="Arial" w:eastAsia="Arial" w:hAnsi="Arial" w:cs="Arial"/>
          <w:b/>
          <w:color w:val="000000" w:themeColor="text1"/>
          <w:sz w:val="24"/>
          <w:szCs w:val="24"/>
          <w:lang w:val="es-MX"/>
        </w:rPr>
      </w:pPr>
    </w:p>
    <w:p w14:paraId="7866F662" w14:textId="77777777" w:rsidR="000D08C9" w:rsidRPr="004A4C18" w:rsidRDefault="000D08C9" w:rsidP="000D08C9">
      <w:pPr>
        <w:rPr>
          <w:rFonts w:ascii="Arial" w:eastAsia="Arial" w:hAnsi="Arial" w:cs="Arial"/>
          <w:b/>
          <w:color w:val="000000" w:themeColor="text1"/>
          <w:sz w:val="24"/>
          <w:szCs w:val="24"/>
          <w:lang w:val="es-MX"/>
        </w:rPr>
      </w:pPr>
    </w:p>
    <w:p w14:paraId="25D4B328" w14:textId="77777777" w:rsidR="000D08C9" w:rsidRPr="004A4C18" w:rsidRDefault="000D08C9" w:rsidP="000D08C9">
      <w:pPr>
        <w:rPr>
          <w:rFonts w:ascii="Arial" w:eastAsia="Arial" w:hAnsi="Arial" w:cs="Arial"/>
          <w:b/>
          <w:color w:val="000000" w:themeColor="text1"/>
          <w:sz w:val="24"/>
          <w:szCs w:val="24"/>
          <w:lang w:val="es-MX"/>
        </w:rPr>
      </w:pPr>
    </w:p>
    <w:p w14:paraId="667D91EB" w14:textId="77777777" w:rsidR="000D08C9" w:rsidRPr="004A4C18" w:rsidRDefault="000D08C9" w:rsidP="000D08C9">
      <w:pPr>
        <w:rPr>
          <w:rFonts w:ascii="Arial" w:eastAsia="Arial" w:hAnsi="Arial" w:cs="Arial"/>
          <w:b/>
          <w:color w:val="000000" w:themeColor="text1"/>
          <w:sz w:val="24"/>
          <w:szCs w:val="24"/>
          <w:lang w:val="es-MX"/>
        </w:rPr>
      </w:pPr>
    </w:p>
    <w:p w14:paraId="62DE0031" w14:textId="14323DE7" w:rsidR="00826FB0" w:rsidRPr="004A4C18" w:rsidRDefault="00826FB0" w:rsidP="000D08C9">
      <w:pPr>
        <w:jc w:val="center"/>
        <w:rPr>
          <w:rFonts w:ascii="Arial" w:eastAsia="Arial" w:hAnsi="Arial" w:cs="Arial"/>
          <w:b/>
          <w:color w:val="000000" w:themeColor="text1"/>
          <w:sz w:val="24"/>
          <w:szCs w:val="24"/>
          <w:lang w:val="es-MX"/>
        </w:rPr>
      </w:pPr>
      <w:r w:rsidRPr="004A4C18">
        <w:rPr>
          <w:rFonts w:ascii="Arial" w:eastAsia="Arial" w:hAnsi="Arial" w:cs="Arial"/>
          <w:b/>
          <w:color w:val="000000" w:themeColor="text1"/>
          <w:sz w:val="24"/>
          <w:szCs w:val="24"/>
          <w:lang w:val="es-MX"/>
        </w:rPr>
        <w:t>DIRECCIÓN DE PLANEACIÓN ESTATAL</w:t>
      </w:r>
    </w:p>
    <w:p w14:paraId="7A67CBB5" w14:textId="5D1F8E1A" w:rsidR="00826FB0" w:rsidRPr="004A4C18" w:rsidRDefault="000D08C9" w:rsidP="000D08C9">
      <w:pPr>
        <w:spacing w:after="0" w:line="240" w:lineRule="auto"/>
        <w:rPr>
          <w:rFonts w:ascii="Arial" w:eastAsia="Arial" w:hAnsi="Arial" w:cs="Arial"/>
          <w:b/>
          <w:color w:val="000000" w:themeColor="text1"/>
          <w:sz w:val="24"/>
          <w:szCs w:val="24"/>
          <w:lang w:val="es-MX"/>
        </w:rPr>
      </w:pPr>
      <w:r w:rsidRPr="004A4C18">
        <w:rPr>
          <w:noProof/>
          <w:color w:val="000000" w:themeColor="text1"/>
          <w:lang w:val="es-MX"/>
        </w:rPr>
        <w:drawing>
          <wp:anchor distT="0" distB="0" distL="114300" distR="114300" simplePos="0" relativeHeight="251677696" behindDoc="0" locked="0" layoutInCell="1" allowOverlap="1" wp14:anchorId="5340B786" wp14:editId="6CFCCBFE">
            <wp:simplePos x="0" y="0"/>
            <wp:positionH relativeFrom="column">
              <wp:posOffset>891540</wp:posOffset>
            </wp:positionH>
            <wp:positionV relativeFrom="paragraph">
              <wp:posOffset>76200</wp:posOffset>
            </wp:positionV>
            <wp:extent cx="4638675" cy="5591810"/>
            <wp:effectExtent l="0" t="0" r="0" b="0"/>
            <wp:wrapSquare wrapText="bothSides"/>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38675" cy="5591810"/>
                    </a:xfrm>
                    <a:prstGeom prst="rect">
                      <a:avLst/>
                    </a:prstGeom>
                  </pic:spPr>
                </pic:pic>
              </a:graphicData>
            </a:graphic>
            <wp14:sizeRelH relativeFrom="page">
              <wp14:pctWidth>0</wp14:pctWidth>
            </wp14:sizeRelH>
            <wp14:sizeRelV relativeFrom="page">
              <wp14:pctHeight>0</wp14:pctHeight>
            </wp14:sizeRelV>
          </wp:anchor>
        </w:drawing>
      </w:r>
    </w:p>
    <w:p w14:paraId="1E99B04E" w14:textId="1C4B181F" w:rsidR="00826FB0" w:rsidRPr="004A4C18" w:rsidRDefault="00826FB0" w:rsidP="000D08C9">
      <w:pPr>
        <w:spacing w:after="0" w:line="240" w:lineRule="auto"/>
        <w:rPr>
          <w:rFonts w:ascii="Arial" w:eastAsia="Arial" w:hAnsi="Arial" w:cs="Arial"/>
          <w:b/>
          <w:color w:val="000000" w:themeColor="text1"/>
          <w:sz w:val="24"/>
          <w:szCs w:val="24"/>
          <w:lang w:val="es-MX"/>
        </w:rPr>
      </w:pPr>
    </w:p>
    <w:p w14:paraId="61FB85B6" w14:textId="11581332" w:rsidR="00826FB0" w:rsidRPr="004A4C18" w:rsidRDefault="00826FB0" w:rsidP="000D08C9">
      <w:pPr>
        <w:spacing w:after="0" w:line="240" w:lineRule="auto"/>
        <w:rPr>
          <w:rFonts w:ascii="Arial" w:eastAsia="Arial" w:hAnsi="Arial" w:cs="Arial"/>
          <w:b/>
          <w:color w:val="000000" w:themeColor="text1"/>
          <w:sz w:val="24"/>
          <w:szCs w:val="24"/>
          <w:lang w:val="es-MX"/>
        </w:rPr>
      </w:pPr>
    </w:p>
    <w:p w14:paraId="53E6A721" w14:textId="77942FD1" w:rsidR="0033593A" w:rsidRPr="004A4C18" w:rsidRDefault="0033593A" w:rsidP="000D08C9">
      <w:pPr>
        <w:spacing w:after="0" w:line="240" w:lineRule="auto"/>
        <w:rPr>
          <w:rFonts w:ascii="Arial" w:eastAsia="Arial" w:hAnsi="Arial" w:cs="Arial"/>
          <w:b/>
          <w:color w:val="000000" w:themeColor="text1"/>
          <w:sz w:val="24"/>
          <w:szCs w:val="24"/>
          <w:lang w:val="es-MX"/>
        </w:rPr>
      </w:pPr>
    </w:p>
    <w:p w14:paraId="54A47E04" w14:textId="5EEFF696" w:rsidR="00285DC6" w:rsidRPr="004A4C18" w:rsidRDefault="00285DC6" w:rsidP="00826FB0">
      <w:pPr>
        <w:rPr>
          <w:rFonts w:ascii="Arial" w:eastAsia="Arial" w:hAnsi="Arial" w:cs="Arial"/>
          <w:b/>
          <w:color w:val="000000" w:themeColor="text1"/>
          <w:sz w:val="24"/>
          <w:szCs w:val="24"/>
          <w:lang w:val="es-MX"/>
        </w:rPr>
      </w:pPr>
    </w:p>
    <w:p w14:paraId="7CD411D8" w14:textId="43886C6F" w:rsidR="006A10CB" w:rsidRPr="004A4C18" w:rsidRDefault="006A10CB" w:rsidP="006A10CB">
      <w:pPr>
        <w:spacing w:after="0" w:line="240" w:lineRule="auto"/>
        <w:jc w:val="center"/>
        <w:rPr>
          <w:rFonts w:ascii="Arial" w:hAnsi="Arial" w:cs="Arial"/>
          <w:b/>
          <w:bCs/>
          <w:color w:val="000000" w:themeColor="text1"/>
          <w:lang w:val="es-MX"/>
        </w:rPr>
      </w:pPr>
      <w:r w:rsidRPr="004A4C18">
        <w:rPr>
          <w:rFonts w:ascii="Arial" w:hAnsi="Arial" w:cs="Arial"/>
          <w:b/>
          <w:bCs/>
          <w:color w:val="000000" w:themeColor="text1"/>
          <w:lang w:val="es-MX"/>
        </w:rPr>
        <w:lastRenderedPageBreak/>
        <w:t>DIRECCIÓN DE PROGRAMACIÓN DE LA INVERSI</w:t>
      </w:r>
      <w:r w:rsidR="005D466C" w:rsidRPr="004A4C18">
        <w:rPr>
          <w:rFonts w:ascii="Arial" w:hAnsi="Arial" w:cs="Arial"/>
          <w:b/>
          <w:bCs/>
          <w:color w:val="000000" w:themeColor="text1"/>
          <w:lang w:val="es-MX"/>
        </w:rPr>
        <w:t>Ó</w:t>
      </w:r>
      <w:r w:rsidRPr="004A4C18">
        <w:rPr>
          <w:rFonts w:ascii="Arial" w:hAnsi="Arial" w:cs="Arial"/>
          <w:b/>
          <w:bCs/>
          <w:color w:val="000000" w:themeColor="text1"/>
          <w:lang w:val="es-MX"/>
        </w:rPr>
        <w:t>N PÚBLICA</w:t>
      </w:r>
    </w:p>
    <w:p w14:paraId="567EC0D0" w14:textId="446718B5" w:rsidR="00285DC6" w:rsidRPr="004A4C18" w:rsidRDefault="00017DE2">
      <w:pPr>
        <w:rPr>
          <w:rFonts w:ascii="Arial" w:eastAsia="Arial" w:hAnsi="Arial" w:cs="Arial"/>
          <w:b/>
          <w:color w:val="000000" w:themeColor="text1"/>
          <w:sz w:val="24"/>
          <w:szCs w:val="24"/>
          <w:lang w:val="es-MX"/>
        </w:rPr>
      </w:pPr>
      <w:r w:rsidRPr="004A4C18">
        <w:rPr>
          <w:rFonts w:ascii="Arial" w:eastAsia="Arial" w:hAnsi="Arial" w:cs="Arial"/>
          <w:b/>
          <w:noProof/>
          <w:color w:val="000000" w:themeColor="text1"/>
          <w:sz w:val="24"/>
          <w:szCs w:val="24"/>
          <w:lang w:val="es-MX"/>
        </w:rPr>
        <mc:AlternateContent>
          <mc:Choice Requires="wpg">
            <w:drawing>
              <wp:anchor distT="0" distB="0" distL="114300" distR="114300" simplePos="0" relativeHeight="251688960" behindDoc="0" locked="0" layoutInCell="1" allowOverlap="1" wp14:anchorId="0E90AA51" wp14:editId="5309EA5F">
                <wp:simplePos x="0" y="0"/>
                <wp:positionH relativeFrom="column">
                  <wp:posOffset>1050962</wp:posOffset>
                </wp:positionH>
                <wp:positionV relativeFrom="paragraph">
                  <wp:posOffset>138729</wp:posOffset>
                </wp:positionV>
                <wp:extent cx="4326255" cy="6446520"/>
                <wp:effectExtent l="0" t="0" r="4445" b="5080"/>
                <wp:wrapSquare wrapText="bothSides"/>
                <wp:docPr id="15" name="Grupo 15"/>
                <wp:cNvGraphicFramePr/>
                <a:graphic xmlns:a="http://schemas.openxmlformats.org/drawingml/2006/main">
                  <a:graphicData uri="http://schemas.microsoft.com/office/word/2010/wordprocessingGroup">
                    <wpg:wgp>
                      <wpg:cNvGrpSpPr/>
                      <wpg:grpSpPr>
                        <a:xfrm>
                          <a:off x="0" y="0"/>
                          <a:ext cx="4326255" cy="6446520"/>
                          <a:chOff x="0" y="0"/>
                          <a:chExt cx="4326255" cy="6446520"/>
                        </a:xfrm>
                      </wpg:grpSpPr>
                      <pic:pic xmlns:pic="http://schemas.openxmlformats.org/drawingml/2006/picture">
                        <pic:nvPicPr>
                          <pic:cNvPr id="1451" name="Imagen 145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26255" cy="6446520"/>
                          </a:xfrm>
                          <a:prstGeom prst="rect">
                            <a:avLst/>
                          </a:prstGeom>
                        </pic:spPr>
                      </pic:pic>
                      <pic:pic xmlns:pic="http://schemas.openxmlformats.org/drawingml/2006/picture">
                        <pic:nvPicPr>
                          <pic:cNvPr id="11" name="Imagen 1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672353" y="4182035"/>
                            <a:ext cx="847090" cy="461010"/>
                          </a:xfrm>
                          <a:prstGeom prst="rect">
                            <a:avLst/>
                          </a:prstGeom>
                        </pic:spPr>
                      </pic:pic>
                    </wpg:wgp>
                  </a:graphicData>
                </a:graphic>
              </wp:anchor>
            </w:drawing>
          </mc:Choice>
          <mc:Fallback>
            <w:pict>
              <v:group w14:anchorId="6903B82D" id="Grupo 15" o:spid="_x0000_s1026" style="position:absolute;margin-left:82.75pt;margin-top:10.9pt;width:340.65pt;height:507.6pt;z-index:251688960" coordsize="43262,64465"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">
                <v:shape id="Imagen 1451" o:spid="_x0000_s1027" type="#_x0000_t75" style="position:absolute;width:43262;height:644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">
                  <v:imagedata r:id="rId35" o:title=""/>
                </v:shape>
                <v:shape id="Imagen 11" o:spid="_x0000_s1028" type="#_x0000_t75" style="position:absolute;left:6723;top:41820;width:8471;height:46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">
                  <v:imagedata r:id="rId36" o:title=""/>
                </v:shape>
                <w10:wrap type="square"/>
              </v:group>
            </w:pict>
          </mc:Fallback>
        </mc:AlternateContent>
      </w:r>
    </w:p>
    <w:p w14:paraId="427876EE" w14:textId="500FC9B8" w:rsidR="00285DC6" w:rsidRPr="004A4C18" w:rsidRDefault="00285DC6">
      <w:pPr>
        <w:rPr>
          <w:rFonts w:ascii="Arial" w:eastAsia="Arial" w:hAnsi="Arial" w:cs="Arial"/>
          <w:b/>
          <w:color w:val="000000" w:themeColor="text1"/>
          <w:sz w:val="24"/>
          <w:szCs w:val="24"/>
          <w:lang w:val="es-MX"/>
        </w:rPr>
      </w:pPr>
    </w:p>
    <w:p w14:paraId="5B7B5931" w14:textId="77777777" w:rsidR="00285DC6" w:rsidRPr="004A4C18" w:rsidRDefault="00285DC6">
      <w:pPr>
        <w:rPr>
          <w:rFonts w:ascii="Arial" w:eastAsia="Arial" w:hAnsi="Arial" w:cs="Arial"/>
          <w:b/>
          <w:color w:val="000000" w:themeColor="text1"/>
          <w:sz w:val="24"/>
          <w:szCs w:val="24"/>
          <w:lang w:val="es-MX"/>
        </w:rPr>
      </w:pPr>
    </w:p>
    <w:p w14:paraId="3E5A3BB7" w14:textId="77777777" w:rsidR="00285DC6" w:rsidRPr="004A4C18" w:rsidRDefault="00285DC6">
      <w:pPr>
        <w:rPr>
          <w:rFonts w:ascii="Arial" w:eastAsia="Arial" w:hAnsi="Arial" w:cs="Arial"/>
          <w:b/>
          <w:color w:val="000000" w:themeColor="text1"/>
          <w:sz w:val="24"/>
          <w:szCs w:val="24"/>
          <w:lang w:val="es-MX"/>
        </w:rPr>
      </w:pPr>
    </w:p>
    <w:p w14:paraId="074A01B6" w14:textId="77777777" w:rsidR="00285DC6" w:rsidRPr="004A4C18" w:rsidRDefault="00285DC6">
      <w:pPr>
        <w:rPr>
          <w:rFonts w:ascii="Arial" w:eastAsia="Arial" w:hAnsi="Arial" w:cs="Arial"/>
          <w:b/>
          <w:color w:val="000000" w:themeColor="text1"/>
          <w:sz w:val="24"/>
          <w:szCs w:val="24"/>
          <w:lang w:val="es-MX"/>
        </w:rPr>
      </w:pPr>
    </w:p>
    <w:p w14:paraId="02099BCF" w14:textId="77777777" w:rsidR="00285DC6" w:rsidRPr="004A4C18" w:rsidRDefault="00285DC6">
      <w:pPr>
        <w:rPr>
          <w:rFonts w:ascii="Arial" w:eastAsia="Arial" w:hAnsi="Arial" w:cs="Arial"/>
          <w:b/>
          <w:color w:val="000000" w:themeColor="text1"/>
          <w:sz w:val="24"/>
          <w:szCs w:val="24"/>
          <w:lang w:val="es-MX"/>
        </w:rPr>
      </w:pPr>
    </w:p>
    <w:p w14:paraId="4DB9C4DE" w14:textId="77777777" w:rsidR="00285DC6" w:rsidRPr="004A4C18" w:rsidRDefault="00285DC6">
      <w:pPr>
        <w:rPr>
          <w:rFonts w:ascii="Arial" w:eastAsia="Arial" w:hAnsi="Arial" w:cs="Arial"/>
          <w:b/>
          <w:color w:val="000000" w:themeColor="text1"/>
          <w:sz w:val="24"/>
          <w:szCs w:val="24"/>
          <w:lang w:val="es-MX"/>
        </w:rPr>
      </w:pPr>
    </w:p>
    <w:p w14:paraId="3A484994" w14:textId="77777777" w:rsidR="00285DC6" w:rsidRPr="004A4C18" w:rsidRDefault="00285DC6">
      <w:pPr>
        <w:rPr>
          <w:rFonts w:ascii="Arial" w:eastAsia="Arial" w:hAnsi="Arial" w:cs="Arial"/>
          <w:b/>
          <w:color w:val="000000" w:themeColor="text1"/>
          <w:sz w:val="24"/>
          <w:szCs w:val="24"/>
          <w:lang w:val="es-MX"/>
        </w:rPr>
      </w:pPr>
    </w:p>
    <w:p w14:paraId="3DD0B30C" w14:textId="77777777" w:rsidR="00285DC6" w:rsidRPr="004A4C18" w:rsidRDefault="00285DC6">
      <w:pPr>
        <w:rPr>
          <w:rFonts w:ascii="Arial" w:eastAsia="Arial" w:hAnsi="Arial" w:cs="Arial"/>
          <w:b/>
          <w:color w:val="000000" w:themeColor="text1"/>
          <w:sz w:val="24"/>
          <w:szCs w:val="24"/>
          <w:lang w:val="es-MX"/>
        </w:rPr>
      </w:pPr>
    </w:p>
    <w:p w14:paraId="44ACD61C" w14:textId="77777777" w:rsidR="00285DC6" w:rsidRPr="004A4C18" w:rsidRDefault="00285DC6">
      <w:pPr>
        <w:rPr>
          <w:rFonts w:ascii="Arial" w:eastAsia="Arial" w:hAnsi="Arial" w:cs="Arial"/>
          <w:b/>
          <w:color w:val="000000" w:themeColor="text1"/>
          <w:sz w:val="24"/>
          <w:szCs w:val="24"/>
          <w:lang w:val="es-MX"/>
        </w:rPr>
      </w:pPr>
    </w:p>
    <w:p w14:paraId="2784E917" w14:textId="77777777" w:rsidR="00285DC6" w:rsidRPr="004A4C18" w:rsidRDefault="00285DC6">
      <w:pPr>
        <w:rPr>
          <w:rFonts w:ascii="Arial" w:eastAsia="Arial" w:hAnsi="Arial" w:cs="Arial"/>
          <w:b/>
          <w:color w:val="000000" w:themeColor="text1"/>
          <w:sz w:val="24"/>
          <w:szCs w:val="24"/>
          <w:lang w:val="es-MX"/>
        </w:rPr>
      </w:pPr>
    </w:p>
    <w:p w14:paraId="5934E202" w14:textId="77777777" w:rsidR="00285DC6" w:rsidRPr="004A4C18" w:rsidRDefault="00285DC6">
      <w:pPr>
        <w:rPr>
          <w:rFonts w:ascii="Arial" w:eastAsia="Arial" w:hAnsi="Arial" w:cs="Arial"/>
          <w:b/>
          <w:color w:val="000000" w:themeColor="text1"/>
          <w:sz w:val="24"/>
          <w:szCs w:val="24"/>
          <w:lang w:val="es-MX"/>
        </w:rPr>
      </w:pPr>
    </w:p>
    <w:p w14:paraId="17907978" w14:textId="77777777" w:rsidR="00285DC6" w:rsidRPr="004A4C18" w:rsidRDefault="00285DC6">
      <w:pPr>
        <w:rPr>
          <w:rFonts w:ascii="Arial" w:eastAsia="Arial" w:hAnsi="Arial" w:cs="Arial"/>
          <w:b/>
          <w:color w:val="000000" w:themeColor="text1"/>
          <w:sz w:val="24"/>
          <w:szCs w:val="24"/>
          <w:lang w:val="es-MX"/>
        </w:rPr>
      </w:pPr>
    </w:p>
    <w:p w14:paraId="75B38408" w14:textId="6F51C71A" w:rsidR="00285DC6" w:rsidRPr="004A4C18" w:rsidRDefault="00285DC6">
      <w:pPr>
        <w:rPr>
          <w:rFonts w:ascii="Arial" w:eastAsia="Arial" w:hAnsi="Arial" w:cs="Arial"/>
          <w:b/>
          <w:color w:val="000000" w:themeColor="text1"/>
          <w:sz w:val="24"/>
          <w:szCs w:val="24"/>
          <w:lang w:val="es-MX"/>
        </w:rPr>
      </w:pPr>
    </w:p>
    <w:p w14:paraId="7A855FA8" w14:textId="11A9A8E1" w:rsidR="00285DC6" w:rsidRPr="004A4C18" w:rsidRDefault="00285DC6">
      <w:pPr>
        <w:rPr>
          <w:rFonts w:ascii="Arial" w:eastAsia="Arial" w:hAnsi="Arial" w:cs="Arial"/>
          <w:b/>
          <w:color w:val="000000" w:themeColor="text1"/>
          <w:sz w:val="24"/>
          <w:szCs w:val="24"/>
          <w:lang w:val="es-MX"/>
        </w:rPr>
      </w:pPr>
    </w:p>
    <w:p w14:paraId="2A94580B" w14:textId="06019646" w:rsidR="00285DC6" w:rsidRPr="004A4C18" w:rsidRDefault="00285DC6">
      <w:pPr>
        <w:rPr>
          <w:rFonts w:ascii="Arial" w:eastAsia="Arial" w:hAnsi="Arial" w:cs="Arial"/>
          <w:b/>
          <w:color w:val="000000" w:themeColor="text1"/>
          <w:sz w:val="24"/>
          <w:szCs w:val="24"/>
          <w:lang w:val="es-MX"/>
        </w:rPr>
      </w:pPr>
    </w:p>
    <w:p w14:paraId="49162192" w14:textId="5466039F" w:rsidR="00285DC6" w:rsidRPr="004A4C18" w:rsidRDefault="00285DC6">
      <w:pPr>
        <w:rPr>
          <w:rFonts w:ascii="Arial" w:eastAsia="Arial" w:hAnsi="Arial" w:cs="Arial"/>
          <w:b/>
          <w:color w:val="000000" w:themeColor="text1"/>
          <w:sz w:val="24"/>
          <w:szCs w:val="24"/>
          <w:lang w:val="es-MX"/>
        </w:rPr>
      </w:pPr>
    </w:p>
    <w:p w14:paraId="78EB0477" w14:textId="7BF1F9C5" w:rsidR="002B337B" w:rsidRPr="004A4C18" w:rsidRDefault="002B337B">
      <w:pPr>
        <w:rPr>
          <w:rFonts w:ascii="Arial" w:eastAsia="Arial" w:hAnsi="Arial" w:cs="Arial"/>
          <w:b/>
          <w:color w:val="000000" w:themeColor="text1"/>
          <w:sz w:val="24"/>
          <w:szCs w:val="24"/>
          <w:lang w:val="es-MX"/>
        </w:rPr>
      </w:pPr>
    </w:p>
    <w:p w14:paraId="55492B17" w14:textId="50B10A5E" w:rsidR="002B337B" w:rsidRPr="004A4C18" w:rsidRDefault="002B337B">
      <w:pPr>
        <w:rPr>
          <w:rFonts w:ascii="Arial" w:eastAsia="Arial" w:hAnsi="Arial" w:cs="Arial"/>
          <w:b/>
          <w:color w:val="000000" w:themeColor="text1"/>
          <w:sz w:val="24"/>
          <w:szCs w:val="24"/>
          <w:lang w:val="es-MX"/>
        </w:rPr>
      </w:pPr>
    </w:p>
    <w:p w14:paraId="52F35539" w14:textId="70C37C82" w:rsidR="002B337B" w:rsidRPr="004A4C18" w:rsidRDefault="002B337B">
      <w:pPr>
        <w:rPr>
          <w:rFonts w:ascii="Arial" w:eastAsia="Arial" w:hAnsi="Arial" w:cs="Arial"/>
          <w:b/>
          <w:color w:val="000000" w:themeColor="text1"/>
          <w:sz w:val="24"/>
          <w:szCs w:val="24"/>
          <w:lang w:val="es-MX"/>
        </w:rPr>
      </w:pPr>
      <w:r w:rsidRPr="004A4C18">
        <w:rPr>
          <w:rFonts w:ascii="Arial" w:eastAsia="Arial" w:hAnsi="Arial" w:cs="Arial"/>
          <w:b/>
          <w:color w:val="000000" w:themeColor="text1"/>
          <w:sz w:val="24"/>
          <w:szCs w:val="24"/>
          <w:lang w:val="es-MX"/>
        </w:rPr>
        <w:br w:type="page"/>
      </w:r>
    </w:p>
    <w:p w14:paraId="3D8CE459" w14:textId="673C8806" w:rsidR="002B337B" w:rsidRDefault="002B337B" w:rsidP="004D6CBE">
      <w:pPr>
        <w:spacing w:after="0" w:line="240" w:lineRule="auto"/>
        <w:jc w:val="center"/>
        <w:rPr>
          <w:rFonts w:ascii="Arial" w:hAnsi="Arial" w:cs="Arial"/>
          <w:b/>
          <w:bCs/>
          <w:color w:val="000000" w:themeColor="text1"/>
          <w:lang w:val="es-MX"/>
        </w:rPr>
      </w:pPr>
      <w:r w:rsidRPr="004A4C18">
        <w:rPr>
          <w:rFonts w:ascii="Arial" w:hAnsi="Arial" w:cs="Arial"/>
          <w:b/>
          <w:bCs/>
          <w:color w:val="000000" w:themeColor="text1"/>
          <w:lang w:val="es-MX"/>
        </w:rPr>
        <w:lastRenderedPageBreak/>
        <w:t xml:space="preserve">DIRECCIÓN DE </w:t>
      </w:r>
      <w:r w:rsidR="00E16F19" w:rsidRPr="004A4C18">
        <w:rPr>
          <w:rFonts w:ascii="Arial" w:hAnsi="Arial" w:cs="Arial"/>
          <w:b/>
          <w:bCs/>
          <w:color w:val="000000" w:themeColor="text1"/>
          <w:lang w:val="es-MX"/>
        </w:rPr>
        <w:t>SEGUIMIENTO A</w:t>
      </w:r>
      <w:r w:rsidRPr="004A4C18">
        <w:rPr>
          <w:rFonts w:ascii="Arial" w:hAnsi="Arial" w:cs="Arial"/>
          <w:b/>
          <w:bCs/>
          <w:color w:val="000000" w:themeColor="text1"/>
          <w:lang w:val="es-MX"/>
        </w:rPr>
        <w:t xml:space="preserve"> LA INVERSI</w:t>
      </w:r>
      <w:r w:rsidR="00E16F19" w:rsidRPr="004A4C18">
        <w:rPr>
          <w:rFonts w:ascii="Arial" w:hAnsi="Arial" w:cs="Arial"/>
          <w:b/>
          <w:bCs/>
          <w:color w:val="000000" w:themeColor="text1"/>
          <w:lang w:val="es-MX"/>
        </w:rPr>
        <w:t>Ó</w:t>
      </w:r>
      <w:r w:rsidRPr="004A4C18">
        <w:rPr>
          <w:rFonts w:ascii="Arial" w:hAnsi="Arial" w:cs="Arial"/>
          <w:b/>
          <w:bCs/>
          <w:color w:val="000000" w:themeColor="text1"/>
          <w:lang w:val="es-MX"/>
        </w:rPr>
        <w:t>N PÚBLIC</w:t>
      </w:r>
      <w:r w:rsidR="00256032" w:rsidRPr="004A4C18">
        <w:rPr>
          <w:rFonts w:ascii="Arial" w:hAnsi="Arial" w:cs="Arial"/>
          <w:b/>
          <w:bCs/>
          <w:color w:val="000000" w:themeColor="text1"/>
          <w:lang w:val="es-MX"/>
        </w:rPr>
        <w:t>A</w:t>
      </w:r>
    </w:p>
    <w:p w14:paraId="404EDBFC" w14:textId="183B2B2B" w:rsidR="003C5C2E" w:rsidRDefault="00905260" w:rsidP="004D6CBE">
      <w:pPr>
        <w:spacing w:after="0" w:line="240" w:lineRule="auto"/>
        <w:jc w:val="center"/>
        <w:rPr>
          <w:rFonts w:ascii="Arial" w:hAnsi="Arial" w:cs="Arial"/>
          <w:b/>
          <w:bCs/>
          <w:color w:val="000000" w:themeColor="text1"/>
          <w:lang w:val="es-MX"/>
        </w:rPr>
      </w:pPr>
      <w:r>
        <w:rPr>
          <w:rFonts w:ascii="Arial" w:hAnsi="Arial" w:cs="Arial"/>
          <w:b/>
          <w:bCs/>
          <w:noProof/>
          <w:color w:val="000000" w:themeColor="text1"/>
          <w:lang w:val="es-MX"/>
        </w:rPr>
        <mc:AlternateContent>
          <mc:Choice Requires="wpg">
            <w:drawing>
              <wp:anchor distT="0" distB="0" distL="114300" distR="114300" simplePos="0" relativeHeight="251697152" behindDoc="0" locked="0" layoutInCell="1" allowOverlap="1" wp14:anchorId="614B9ABD" wp14:editId="53593A86">
                <wp:simplePos x="0" y="0"/>
                <wp:positionH relativeFrom="column">
                  <wp:posOffset>886908</wp:posOffset>
                </wp:positionH>
                <wp:positionV relativeFrom="paragraph">
                  <wp:posOffset>117214</wp:posOffset>
                </wp:positionV>
                <wp:extent cx="4805680" cy="7148830"/>
                <wp:effectExtent l="0" t="0" r="0" b="1270"/>
                <wp:wrapNone/>
                <wp:docPr id="23" name="Grupo 23"/>
                <wp:cNvGraphicFramePr/>
                <a:graphic xmlns:a="http://schemas.openxmlformats.org/drawingml/2006/main">
                  <a:graphicData uri="http://schemas.microsoft.com/office/word/2010/wordprocessingGroup">
                    <wpg:wgp>
                      <wpg:cNvGrpSpPr/>
                      <wpg:grpSpPr>
                        <a:xfrm>
                          <a:off x="0" y="0"/>
                          <a:ext cx="4805680" cy="7148830"/>
                          <a:chOff x="0" y="0"/>
                          <a:chExt cx="4805680" cy="7148830"/>
                        </a:xfrm>
                      </wpg:grpSpPr>
                      <wpg:grpSp>
                        <wpg:cNvPr id="21" name="Grupo 21"/>
                        <wpg:cNvGrpSpPr/>
                        <wpg:grpSpPr>
                          <a:xfrm>
                            <a:off x="0" y="0"/>
                            <a:ext cx="4805680" cy="7148830"/>
                            <a:chOff x="0" y="-291322"/>
                            <a:chExt cx="5064323" cy="7533524"/>
                          </a:xfrm>
                        </wpg:grpSpPr>
                        <wpg:grpSp>
                          <wpg:cNvPr id="1453" name="Grupo 1453"/>
                          <wpg:cNvGrpSpPr/>
                          <wpg:grpSpPr>
                            <a:xfrm>
                              <a:off x="0" y="-291322"/>
                              <a:ext cx="5064323" cy="7533524"/>
                              <a:chOff x="0" y="-801448"/>
                              <a:chExt cx="5490845" cy="8168005"/>
                            </a:xfrm>
                          </wpg:grpSpPr>
                          <pic:pic xmlns:pic="http://schemas.openxmlformats.org/drawingml/2006/picture">
                            <pic:nvPicPr>
                              <pic:cNvPr id="1150" name="Imagen 1150"/>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801448"/>
                                <a:ext cx="5490845" cy="8168005"/>
                              </a:xfrm>
                              <a:prstGeom prst="rect">
                                <a:avLst/>
                              </a:prstGeom>
                            </pic:spPr>
                          </pic:pic>
                          <pic:pic xmlns:pic="http://schemas.openxmlformats.org/drawingml/2006/picture">
                            <pic:nvPicPr>
                              <pic:cNvPr id="1452" name="Imagen 145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821094" y="4502194"/>
                                <a:ext cx="1131570" cy="616585"/>
                              </a:xfrm>
                              <a:prstGeom prst="rect">
                                <a:avLst/>
                              </a:prstGeom>
                            </pic:spPr>
                          </pic:pic>
                        </wpg:grpSp>
                        <wps:wsp>
                          <wps:cNvPr id="19" name="Rectángulo 19"/>
                          <wps:cNvSpPr/>
                          <wps:spPr>
                            <a:xfrm>
                              <a:off x="2231797" y="984583"/>
                              <a:ext cx="832206" cy="3904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2" name="Imagen 2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2009553" y="1233377"/>
                            <a:ext cx="976630" cy="339725"/>
                          </a:xfrm>
                          <a:prstGeom prst="rect">
                            <a:avLst/>
                          </a:prstGeom>
                        </pic:spPr>
                      </pic:pic>
                    </wpg:wgp>
                  </a:graphicData>
                </a:graphic>
              </wp:anchor>
            </w:drawing>
          </mc:Choice>
          <mc:Fallback>
            <w:pict>
              <v:group w14:anchorId="0156CE32" id="Grupo 23" o:spid="_x0000_s1026" style="position:absolute;margin-left:69.85pt;margin-top:9.25pt;width:378.4pt;height:562.9pt;z-index:251697152" coordsize="48056,7148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">
                <v:group id="Grupo 21" o:spid="_x0000_s1027" style="position:absolute;width:48056;height:71488" coordorigin=",-2913" coordsize="50643,75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">
                  <v:group id="Grupo 1453" o:spid="_x0000_s1028" style="position:absolute;top:-2913;width:50643;height:75335" coordorigin=",-8014" coordsize="54908,81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&#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50" o:spid="_x0000_s1029" type="#_x0000_t75" style="position:absolute;top:-8014;width:54908;height:816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">
                      <v:imagedata r:id="rId40" o:title=""/>
                    </v:shape>
                    <v:shape id="Imagen 1452" o:spid="_x0000_s1030" type="#_x0000_t75" style="position:absolute;left:8210;top:45021;width:11316;height:61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">
                      <v:imagedata r:id="rId41" o:title=""/>
                    </v:shape>
                  </v:group>
                  <v:rect id="Rectángulo 19" o:spid="_x0000_s1031" style="position:absolute;left:22317;top:9845;width:8323;height:39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" fillcolor="white [3212]" stroked="f" strokeweight="2pt"/>
                </v:group>
                <v:shape id="Imagen 22" o:spid="_x0000_s1032" type="#_x0000_t75" style="position:absolute;left:20095;top:12333;width:9766;height:33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">
                  <v:imagedata r:id="rId42" o:title=""/>
                </v:shape>
              </v:group>
            </w:pict>
          </mc:Fallback>
        </mc:AlternateContent>
      </w:r>
    </w:p>
    <w:p w14:paraId="1A76E2DD" w14:textId="29412721" w:rsidR="003C5C2E" w:rsidRDefault="003C5C2E" w:rsidP="004D6CBE">
      <w:pPr>
        <w:spacing w:after="0" w:line="240" w:lineRule="auto"/>
        <w:jc w:val="center"/>
        <w:rPr>
          <w:rFonts w:ascii="Arial" w:hAnsi="Arial" w:cs="Arial"/>
          <w:b/>
          <w:bCs/>
          <w:color w:val="000000" w:themeColor="text1"/>
          <w:lang w:val="es-MX"/>
        </w:rPr>
      </w:pPr>
    </w:p>
    <w:p w14:paraId="740052BF" w14:textId="54E53576" w:rsidR="003C5C2E" w:rsidRDefault="003C5C2E" w:rsidP="004D6CBE">
      <w:pPr>
        <w:spacing w:after="0" w:line="240" w:lineRule="auto"/>
        <w:jc w:val="center"/>
        <w:rPr>
          <w:rFonts w:ascii="Arial" w:hAnsi="Arial" w:cs="Arial"/>
          <w:b/>
          <w:bCs/>
          <w:color w:val="000000" w:themeColor="text1"/>
          <w:lang w:val="es-MX"/>
        </w:rPr>
      </w:pPr>
    </w:p>
    <w:p w14:paraId="261F522C" w14:textId="67350385" w:rsidR="003C5C2E" w:rsidRDefault="003C5C2E" w:rsidP="004D6CBE">
      <w:pPr>
        <w:spacing w:after="0" w:line="240" w:lineRule="auto"/>
        <w:jc w:val="center"/>
        <w:rPr>
          <w:rFonts w:ascii="Arial" w:hAnsi="Arial" w:cs="Arial"/>
          <w:b/>
          <w:bCs/>
          <w:color w:val="000000" w:themeColor="text1"/>
          <w:lang w:val="es-MX"/>
        </w:rPr>
      </w:pPr>
    </w:p>
    <w:p w14:paraId="0E2CD5F6" w14:textId="32461B58" w:rsidR="003C5C2E" w:rsidRDefault="003C5C2E" w:rsidP="004D6CBE">
      <w:pPr>
        <w:spacing w:after="0" w:line="240" w:lineRule="auto"/>
        <w:jc w:val="center"/>
        <w:rPr>
          <w:rFonts w:ascii="Arial" w:hAnsi="Arial" w:cs="Arial"/>
          <w:b/>
          <w:bCs/>
          <w:color w:val="000000" w:themeColor="text1"/>
          <w:lang w:val="es-MX"/>
        </w:rPr>
      </w:pPr>
    </w:p>
    <w:p w14:paraId="7BC96B3C" w14:textId="7A3DFE44" w:rsidR="003C5C2E" w:rsidRDefault="003C5C2E" w:rsidP="004D6CBE">
      <w:pPr>
        <w:spacing w:after="0" w:line="240" w:lineRule="auto"/>
        <w:jc w:val="center"/>
        <w:rPr>
          <w:rFonts w:ascii="Arial" w:hAnsi="Arial" w:cs="Arial"/>
          <w:b/>
          <w:bCs/>
          <w:color w:val="000000" w:themeColor="text1"/>
          <w:lang w:val="es-MX"/>
        </w:rPr>
      </w:pPr>
    </w:p>
    <w:p w14:paraId="6E248EB7" w14:textId="7F865AA2" w:rsidR="003C5C2E" w:rsidRDefault="003C5C2E" w:rsidP="004D6CBE">
      <w:pPr>
        <w:spacing w:after="0" w:line="240" w:lineRule="auto"/>
        <w:jc w:val="center"/>
        <w:rPr>
          <w:rFonts w:ascii="Arial" w:hAnsi="Arial" w:cs="Arial"/>
          <w:b/>
          <w:bCs/>
          <w:color w:val="000000" w:themeColor="text1"/>
          <w:lang w:val="es-MX"/>
        </w:rPr>
      </w:pPr>
    </w:p>
    <w:p w14:paraId="6056DD1E" w14:textId="0BAF7AB7" w:rsidR="003C5C2E" w:rsidRDefault="003C5C2E" w:rsidP="004D6CBE">
      <w:pPr>
        <w:spacing w:after="0" w:line="240" w:lineRule="auto"/>
        <w:jc w:val="center"/>
        <w:rPr>
          <w:rFonts w:ascii="Arial" w:hAnsi="Arial" w:cs="Arial"/>
          <w:b/>
          <w:bCs/>
          <w:color w:val="000000" w:themeColor="text1"/>
          <w:lang w:val="es-MX"/>
        </w:rPr>
      </w:pPr>
    </w:p>
    <w:p w14:paraId="2B83C59A" w14:textId="5B53D18D" w:rsidR="003C5C2E" w:rsidRDefault="003C5C2E" w:rsidP="004D6CBE">
      <w:pPr>
        <w:spacing w:after="0" w:line="240" w:lineRule="auto"/>
        <w:jc w:val="center"/>
        <w:rPr>
          <w:rFonts w:ascii="Arial" w:hAnsi="Arial" w:cs="Arial"/>
          <w:b/>
          <w:bCs/>
          <w:color w:val="000000" w:themeColor="text1"/>
          <w:lang w:val="es-MX"/>
        </w:rPr>
      </w:pPr>
    </w:p>
    <w:p w14:paraId="37A09579" w14:textId="77777777" w:rsidR="003C5C2E" w:rsidRDefault="003C5C2E" w:rsidP="004D6CBE">
      <w:pPr>
        <w:spacing w:after="0" w:line="240" w:lineRule="auto"/>
        <w:jc w:val="center"/>
        <w:rPr>
          <w:rFonts w:ascii="Arial" w:hAnsi="Arial" w:cs="Arial"/>
          <w:b/>
          <w:bCs/>
          <w:color w:val="000000" w:themeColor="text1"/>
          <w:lang w:val="es-MX"/>
        </w:rPr>
      </w:pPr>
    </w:p>
    <w:p w14:paraId="72352D44" w14:textId="77777777" w:rsidR="003C5C2E" w:rsidRDefault="003C5C2E" w:rsidP="004D6CBE">
      <w:pPr>
        <w:spacing w:after="0" w:line="240" w:lineRule="auto"/>
        <w:jc w:val="center"/>
        <w:rPr>
          <w:rFonts w:ascii="Arial" w:hAnsi="Arial" w:cs="Arial"/>
          <w:b/>
          <w:bCs/>
          <w:color w:val="000000" w:themeColor="text1"/>
          <w:lang w:val="es-MX"/>
        </w:rPr>
      </w:pPr>
    </w:p>
    <w:p w14:paraId="61B8BD6D" w14:textId="77777777" w:rsidR="003C5C2E" w:rsidRDefault="003C5C2E" w:rsidP="004D6CBE">
      <w:pPr>
        <w:spacing w:after="0" w:line="240" w:lineRule="auto"/>
        <w:jc w:val="center"/>
        <w:rPr>
          <w:rFonts w:ascii="Arial" w:hAnsi="Arial" w:cs="Arial"/>
          <w:b/>
          <w:bCs/>
          <w:color w:val="000000" w:themeColor="text1"/>
          <w:lang w:val="es-MX"/>
        </w:rPr>
      </w:pPr>
    </w:p>
    <w:p w14:paraId="6E9120F4" w14:textId="77777777" w:rsidR="003C5C2E" w:rsidRDefault="003C5C2E" w:rsidP="004D6CBE">
      <w:pPr>
        <w:spacing w:after="0" w:line="240" w:lineRule="auto"/>
        <w:jc w:val="center"/>
        <w:rPr>
          <w:rFonts w:ascii="Arial" w:hAnsi="Arial" w:cs="Arial"/>
          <w:b/>
          <w:bCs/>
          <w:color w:val="000000" w:themeColor="text1"/>
          <w:lang w:val="es-MX"/>
        </w:rPr>
      </w:pPr>
    </w:p>
    <w:p w14:paraId="2BDBA352" w14:textId="77777777" w:rsidR="003C5C2E" w:rsidRDefault="003C5C2E" w:rsidP="004D6CBE">
      <w:pPr>
        <w:spacing w:after="0" w:line="240" w:lineRule="auto"/>
        <w:jc w:val="center"/>
        <w:rPr>
          <w:rFonts w:ascii="Arial" w:hAnsi="Arial" w:cs="Arial"/>
          <w:b/>
          <w:bCs/>
          <w:color w:val="000000" w:themeColor="text1"/>
          <w:lang w:val="es-MX"/>
        </w:rPr>
      </w:pPr>
    </w:p>
    <w:p w14:paraId="60CFD4D7" w14:textId="77777777" w:rsidR="003C5C2E" w:rsidRDefault="003C5C2E" w:rsidP="004D6CBE">
      <w:pPr>
        <w:spacing w:after="0" w:line="240" w:lineRule="auto"/>
        <w:jc w:val="center"/>
        <w:rPr>
          <w:rFonts w:ascii="Arial" w:hAnsi="Arial" w:cs="Arial"/>
          <w:b/>
          <w:bCs/>
          <w:color w:val="000000" w:themeColor="text1"/>
          <w:lang w:val="es-MX"/>
        </w:rPr>
      </w:pPr>
    </w:p>
    <w:p w14:paraId="4EA45E96" w14:textId="77777777" w:rsidR="003C5C2E" w:rsidRDefault="003C5C2E" w:rsidP="004D6CBE">
      <w:pPr>
        <w:spacing w:after="0" w:line="240" w:lineRule="auto"/>
        <w:jc w:val="center"/>
        <w:rPr>
          <w:rFonts w:ascii="Arial" w:hAnsi="Arial" w:cs="Arial"/>
          <w:b/>
          <w:bCs/>
          <w:color w:val="000000" w:themeColor="text1"/>
          <w:lang w:val="es-MX"/>
        </w:rPr>
      </w:pPr>
    </w:p>
    <w:p w14:paraId="7295611F" w14:textId="77777777" w:rsidR="003C5C2E" w:rsidRDefault="003C5C2E" w:rsidP="004D6CBE">
      <w:pPr>
        <w:spacing w:after="0" w:line="240" w:lineRule="auto"/>
        <w:jc w:val="center"/>
        <w:rPr>
          <w:rFonts w:ascii="Arial" w:hAnsi="Arial" w:cs="Arial"/>
          <w:b/>
          <w:bCs/>
          <w:color w:val="000000" w:themeColor="text1"/>
          <w:lang w:val="es-MX"/>
        </w:rPr>
      </w:pPr>
    </w:p>
    <w:p w14:paraId="2D422889" w14:textId="77777777" w:rsidR="003C5C2E" w:rsidRDefault="003C5C2E" w:rsidP="004D6CBE">
      <w:pPr>
        <w:spacing w:after="0" w:line="240" w:lineRule="auto"/>
        <w:jc w:val="center"/>
        <w:rPr>
          <w:rFonts w:ascii="Arial" w:hAnsi="Arial" w:cs="Arial"/>
          <w:b/>
          <w:bCs/>
          <w:color w:val="000000" w:themeColor="text1"/>
          <w:lang w:val="es-MX"/>
        </w:rPr>
      </w:pPr>
    </w:p>
    <w:p w14:paraId="1F4423F7" w14:textId="77777777" w:rsidR="003C5C2E" w:rsidRDefault="003C5C2E" w:rsidP="004D6CBE">
      <w:pPr>
        <w:spacing w:after="0" w:line="240" w:lineRule="auto"/>
        <w:jc w:val="center"/>
        <w:rPr>
          <w:rFonts w:ascii="Arial" w:hAnsi="Arial" w:cs="Arial"/>
          <w:b/>
          <w:bCs/>
          <w:color w:val="000000" w:themeColor="text1"/>
          <w:lang w:val="es-MX"/>
        </w:rPr>
      </w:pPr>
    </w:p>
    <w:p w14:paraId="54EC95B1" w14:textId="77777777" w:rsidR="003C5C2E" w:rsidRDefault="003C5C2E" w:rsidP="004D6CBE">
      <w:pPr>
        <w:spacing w:after="0" w:line="240" w:lineRule="auto"/>
        <w:jc w:val="center"/>
        <w:rPr>
          <w:rFonts w:ascii="Arial" w:hAnsi="Arial" w:cs="Arial"/>
          <w:b/>
          <w:bCs/>
          <w:color w:val="000000" w:themeColor="text1"/>
          <w:lang w:val="es-MX"/>
        </w:rPr>
      </w:pPr>
    </w:p>
    <w:p w14:paraId="551F9FB4" w14:textId="77777777" w:rsidR="003C5C2E" w:rsidRDefault="003C5C2E" w:rsidP="004D6CBE">
      <w:pPr>
        <w:spacing w:after="0" w:line="240" w:lineRule="auto"/>
        <w:jc w:val="center"/>
        <w:rPr>
          <w:rFonts w:ascii="Arial" w:hAnsi="Arial" w:cs="Arial"/>
          <w:b/>
          <w:bCs/>
          <w:color w:val="000000" w:themeColor="text1"/>
          <w:lang w:val="es-MX"/>
        </w:rPr>
      </w:pPr>
    </w:p>
    <w:p w14:paraId="330770BC" w14:textId="77777777" w:rsidR="003C5C2E" w:rsidRDefault="003C5C2E" w:rsidP="004D6CBE">
      <w:pPr>
        <w:spacing w:after="0" w:line="240" w:lineRule="auto"/>
        <w:jc w:val="center"/>
        <w:rPr>
          <w:rFonts w:ascii="Arial" w:hAnsi="Arial" w:cs="Arial"/>
          <w:b/>
          <w:bCs/>
          <w:color w:val="000000" w:themeColor="text1"/>
          <w:lang w:val="es-MX"/>
        </w:rPr>
      </w:pPr>
    </w:p>
    <w:p w14:paraId="2AF775D5" w14:textId="77777777" w:rsidR="003C5C2E" w:rsidRDefault="003C5C2E" w:rsidP="004D6CBE">
      <w:pPr>
        <w:spacing w:after="0" w:line="240" w:lineRule="auto"/>
        <w:jc w:val="center"/>
        <w:rPr>
          <w:rFonts w:ascii="Arial" w:hAnsi="Arial" w:cs="Arial"/>
          <w:b/>
          <w:bCs/>
          <w:color w:val="000000" w:themeColor="text1"/>
          <w:lang w:val="es-MX"/>
        </w:rPr>
      </w:pPr>
    </w:p>
    <w:p w14:paraId="56D59470" w14:textId="77777777" w:rsidR="003C5C2E" w:rsidRDefault="003C5C2E" w:rsidP="004D6CBE">
      <w:pPr>
        <w:spacing w:after="0" w:line="240" w:lineRule="auto"/>
        <w:jc w:val="center"/>
        <w:rPr>
          <w:rFonts w:ascii="Arial" w:hAnsi="Arial" w:cs="Arial"/>
          <w:b/>
          <w:bCs/>
          <w:color w:val="000000" w:themeColor="text1"/>
          <w:lang w:val="es-MX"/>
        </w:rPr>
      </w:pPr>
    </w:p>
    <w:p w14:paraId="268970D1" w14:textId="77777777" w:rsidR="003C5C2E" w:rsidRDefault="003C5C2E" w:rsidP="004D6CBE">
      <w:pPr>
        <w:spacing w:after="0" w:line="240" w:lineRule="auto"/>
        <w:jc w:val="center"/>
        <w:rPr>
          <w:rFonts w:ascii="Arial" w:hAnsi="Arial" w:cs="Arial"/>
          <w:b/>
          <w:bCs/>
          <w:color w:val="000000" w:themeColor="text1"/>
          <w:lang w:val="es-MX"/>
        </w:rPr>
      </w:pPr>
    </w:p>
    <w:p w14:paraId="4D7F35EF" w14:textId="77777777" w:rsidR="003C5C2E" w:rsidRDefault="003C5C2E" w:rsidP="004D6CBE">
      <w:pPr>
        <w:spacing w:after="0" w:line="240" w:lineRule="auto"/>
        <w:jc w:val="center"/>
        <w:rPr>
          <w:rFonts w:ascii="Arial" w:hAnsi="Arial" w:cs="Arial"/>
          <w:b/>
          <w:bCs/>
          <w:color w:val="000000" w:themeColor="text1"/>
          <w:lang w:val="es-MX"/>
        </w:rPr>
      </w:pPr>
    </w:p>
    <w:p w14:paraId="0270C8AE" w14:textId="77777777" w:rsidR="003C5C2E" w:rsidRDefault="003C5C2E" w:rsidP="004D6CBE">
      <w:pPr>
        <w:spacing w:after="0" w:line="240" w:lineRule="auto"/>
        <w:jc w:val="center"/>
        <w:rPr>
          <w:rFonts w:ascii="Arial" w:hAnsi="Arial" w:cs="Arial"/>
          <w:b/>
          <w:bCs/>
          <w:color w:val="000000" w:themeColor="text1"/>
          <w:lang w:val="es-MX"/>
        </w:rPr>
      </w:pPr>
    </w:p>
    <w:p w14:paraId="1E801701" w14:textId="77777777" w:rsidR="003C5C2E" w:rsidRDefault="003C5C2E" w:rsidP="004D6CBE">
      <w:pPr>
        <w:spacing w:after="0" w:line="240" w:lineRule="auto"/>
        <w:jc w:val="center"/>
        <w:rPr>
          <w:rFonts w:ascii="Arial" w:hAnsi="Arial" w:cs="Arial"/>
          <w:b/>
          <w:bCs/>
          <w:color w:val="000000" w:themeColor="text1"/>
          <w:lang w:val="es-MX"/>
        </w:rPr>
      </w:pPr>
    </w:p>
    <w:p w14:paraId="05BD1536" w14:textId="77777777" w:rsidR="003C5C2E" w:rsidRDefault="003C5C2E" w:rsidP="004D6CBE">
      <w:pPr>
        <w:spacing w:after="0" w:line="240" w:lineRule="auto"/>
        <w:jc w:val="center"/>
        <w:rPr>
          <w:rFonts w:ascii="Arial" w:hAnsi="Arial" w:cs="Arial"/>
          <w:b/>
          <w:bCs/>
          <w:color w:val="000000" w:themeColor="text1"/>
          <w:lang w:val="es-MX"/>
        </w:rPr>
      </w:pPr>
    </w:p>
    <w:p w14:paraId="4A49C253" w14:textId="77777777" w:rsidR="003C5C2E" w:rsidRDefault="003C5C2E" w:rsidP="004D6CBE">
      <w:pPr>
        <w:spacing w:after="0" w:line="240" w:lineRule="auto"/>
        <w:jc w:val="center"/>
        <w:rPr>
          <w:rFonts w:ascii="Arial" w:hAnsi="Arial" w:cs="Arial"/>
          <w:b/>
          <w:bCs/>
          <w:color w:val="000000" w:themeColor="text1"/>
          <w:lang w:val="es-MX"/>
        </w:rPr>
      </w:pPr>
    </w:p>
    <w:p w14:paraId="3B756C46" w14:textId="77777777" w:rsidR="003C5C2E" w:rsidRDefault="003C5C2E" w:rsidP="004D6CBE">
      <w:pPr>
        <w:spacing w:after="0" w:line="240" w:lineRule="auto"/>
        <w:jc w:val="center"/>
        <w:rPr>
          <w:rFonts w:ascii="Arial" w:hAnsi="Arial" w:cs="Arial"/>
          <w:b/>
          <w:bCs/>
          <w:color w:val="000000" w:themeColor="text1"/>
          <w:lang w:val="es-MX"/>
        </w:rPr>
      </w:pPr>
    </w:p>
    <w:p w14:paraId="5A50336E" w14:textId="77777777" w:rsidR="003C5C2E" w:rsidRDefault="003C5C2E" w:rsidP="004D6CBE">
      <w:pPr>
        <w:spacing w:after="0" w:line="240" w:lineRule="auto"/>
        <w:jc w:val="center"/>
        <w:rPr>
          <w:rFonts w:ascii="Arial" w:hAnsi="Arial" w:cs="Arial"/>
          <w:b/>
          <w:bCs/>
          <w:color w:val="000000" w:themeColor="text1"/>
          <w:lang w:val="es-MX"/>
        </w:rPr>
      </w:pPr>
    </w:p>
    <w:p w14:paraId="7EB98BFB" w14:textId="77777777" w:rsidR="003C5C2E" w:rsidRDefault="003C5C2E" w:rsidP="004D6CBE">
      <w:pPr>
        <w:spacing w:after="0" w:line="240" w:lineRule="auto"/>
        <w:jc w:val="center"/>
        <w:rPr>
          <w:rFonts w:ascii="Arial" w:hAnsi="Arial" w:cs="Arial"/>
          <w:b/>
          <w:bCs/>
          <w:color w:val="000000" w:themeColor="text1"/>
          <w:lang w:val="es-MX"/>
        </w:rPr>
      </w:pPr>
    </w:p>
    <w:p w14:paraId="2FEBD5C8" w14:textId="77777777" w:rsidR="003C5C2E" w:rsidRDefault="003C5C2E" w:rsidP="004D6CBE">
      <w:pPr>
        <w:spacing w:after="0" w:line="240" w:lineRule="auto"/>
        <w:jc w:val="center"/>
        <w:rPr>
          <w:rFonts w:ascii="Arial" w:hAnsi="Arial" w:cs="Arial"/>
          <w:b/>
          <w:bCs/>
          <w:color w:val="000000" w:themeColor="text1"/>
          <w:lang w:val="es-MX"/>
        </w:rPr>
      </w:pPr>
    </w:p>
    <w:p w14:paraId="7BA1882D" w14:textId="77777777" w:rsidR="003C5C2E" w:rsidRDefault="003C5C2E" w:rsidP="004D6CBE">
      <w:pPr>
        <w:spacing w:after="0" w:line="240" w:lineRule="auto"/>
        <w:jc w:val="center"/>
        <w:rPr>
          <w:rFonts w:ascii="Arial" w:hAnsi="Arial" w:cs="Arial"/>
          <w:b/>
          <w:bCs/>
          <w:color w:val="000000" w:themeColor="text1"/>
          <w:lang w:val="es-MX"/>
        </w:rPr>
      </w:pPr>
    </w:p>
    <w:p w14:paraId="2B619986" w14:textId="77777777" w:rsidR="003C5C2E" w:rsidRDefault="003C5C2E" w:rsidP="004D6CBE">
      <w:pPr>
        <w:spacing w:after="0" w:line="240" w:lineRule="auto"/>
        <w:jc w:val="center"/>
        <w:rPr>
          <w:rFonts w:ascii="Arial" w:hAnsi="Arial" w:cs="Arial"/>
          <w:b/>
          <w:bCs/>
          <w:color w:val="000000" w:themeColor="text1"/>
          <w:lang w:val="es-MX"/>
        </w:rPr>
      </w:pPr>
    </w:p>
    <w:p w14:paraId="1D3DDFC9" w14:textId="77777777" w:rsidR="003C5C2E" w:rsidRDefault="003C5C2E" w:rsidP="004D6CBE">
      <w:pPr>
        <w:spacing w:after="0" w:line="240" w:lineRule="auto"/>
        <w:jc w:val="center"/>
        <w:rPr>
          <w:rFonts w:ascii="Arial" w:hAnsi="Arial" w:cs="Arial"/>
          <w:b/>
          <w:bCs/>
          <w:color w:val="000000" w:themeColor="text1"/>
          <w:lang w:val="es-MX"/>
        </w:rPr>
      </w:pPr>
    </w:p>
    <w:p w14:paraId="5AC06769" w14:textId="77777777" w:rsidR="003C5C2E" w:rsidRDefault="003C5C2E" w:rsidP="004D6CBE">
      <w:pPr>
        <w:spacing w:after="0" w:line="240" w:lineRule="auto"/>
        <w:jc w:val="center"/>
        <w:rPr>
          <w:rFonts w:ascii="Arial" w:hAnsi="Arial" w:cs="Arial"/>
          <w:b/>
          <w:bCs/>
          <w:color w:val="000000" w:themeColor="text1"/>
          <w:lang w:val="es-MX"/>
        </w:rPr>
      </w:pPr>
    </w:p>
    <w:p w14:paraId="58169D7F" w14:textId="77777777" w:rsidR="003C5C2E" w:rsidRDefault="003C5C2E" w:rsidP="004D6CBE">
      <w:pPr>
        <w:spacing w:after="0" w:line="240" w:lineRule="auto"/>
        <w:jc w:val="center"/>
        <w:rPr>
          <w:rFonts w:ascii="Arial" w:hAnsi="Arial" w:cs="Arial"/>
          <w:b/>
          <w:bCs/>
          <w:color w:val="000000" w:themeColor="text1"/>
          <w:lang w:val="es-MX"/>
        </w:rPr>
      </w:pPr>
    </w:p>
    <w:p w14:paraId="2F0E138C" w14:textId="77777777" w:rsidR="003C5C2E" w:rsidRDefault="003C5C2E" w:rsidP="004D6CBE">
      <w:pPr>
        <w:spacing w:after="0" w:line="240" w:lineRule="auto"/>
        <w:jc w:val="center"/>
        <w:rPr>
          <w:rFonts w:ascii="Arial" w:hAnsi="Arial" w:cs="Arial"/>
          <w:b/>
          <w:bCs/>
          <w:color w:val="000000" w:themeColor="text1"/>
          <w:lang w:val="es-MX"/>
        </w:rPr>
      </w:pPr>
    </w:p>
    <w:p w14:paraId="7C293449" w14:textId="77777777" w:rsidR="003C5C2E" w:rsidRDefault="003C5C2E" w:rsidP="004D6CBE">
      <w:pPr>
        <w:spacing w:after="0" w:line="240" w:lineRule="auto"/>
        <w:jc w:val="center"/>
        <w:rPr>
          <w:rFonts w:ascii="Arial" w:hAnsi="Arial" w:cs="Arial"/>
          <w:b/>
          <w:bCs/>
          <w:color w:val="000000" w:themeColor="text1"/>
          <w:lang w:val="es-MX"/>
        </w:rPr>
      </w:pPr>
    </w:p>
    <w:p w14:paraId="348ECB13" w14:textId="77777777" w:rsidR="003C5C2E" w:rsidRDefault="003C5C2E" w:rsidP="004D6CBE">
      <w:pPr>
        <w:spacing w:after="0" w:line="240" w:lineRule="auto"/>
        <w:jc w:val="center"/>
        <w:rPr>
          <w:rFonts w:ascii="Arial" w:hAnsi="Arial" w:cs="Arial"/>
          <w:b/>
          <w:bCs/>
          <w:color w:val="000000" w:themeColor="text1"/>
          <w:lang w:val="es-MX"/>
        </w:rPr>
      </w:pPr>
    </w:p>
    <w:p w14:paraId="68F7BB2F" w14:textId="77777777" w:rsidR="003C5C2E" w:rsidRDefault="003C5C2E" w:rsidP="004D6CBE">
      <w:pPr>
        <w:spacing w:after="0" w:line="240" w:lineRule="auto"/>
        <w:jc w:val="center"/>
        <w:rPr>
          <w:rFonts w:ascii="Arial" w:hAnsi="Arial" w:cs="Arial"/>
          <w:b/>
          <w:bCs/>
          <w:color w:val="000000" w:themeColor="text1"/>
          <w:lang w:val="es-MX"/>
        </w:rPr>
      </w:pPr>
    </w:p>
    <w:p w14:paraId="3EEE6ED6" w14:textId="77777777" w:rsidR="003C5C2E" w:rsidRDefault="003C5C2E" w:rsidP="004D6CBE">
      <w:pPr>
        <w:spacing w:after="0" w:line="240" w:lineRule="auto"/>
        <w:jc w:val="center"/>
        <w:rPr>
          <w:rFonts w:ascii="Arial" w:hAnsi="Arial" w:cs="Arial"/>
          <w:b/>
          <w:bCs/>
          <w:color w:val="000000" w:themeColor="text1"/>
          <w:lang w:val="es-MX"/>
        </w:rPr>
      </w:pPr>
    </w:p>
    <w:p w14:paraId="2864D26F" w14:textId="77777777" w:rsidR="003C5C2E" w:rsidRDefault="003C5C2E" w:rsidP="004D6CBE">
      <w:pPr>
        <w:spacing w:after="0" w:line="240" w:lineRule="auto"/>
        <w:jc w:val="center"/>
        <w:rPr>
          <w:rFonts w:ascii="Arial" w:hAnsi="Arial" w:cs="Arial"/>
          <w:b/>
          <w:bCs/>
          <w:color w:val="000000" w:themeColor="text1"/>
          <w:lang w:val="es-MX"/>
        </w:rPr>
      </w:pPr>
    </w:p>
    <w:p w14:paraId="2741E381" w14:textId="77777777" w:rsidR="003C5C2E" w:rsidRDefault="003C5C2E" w:rsidP="004D6CBE">
      <w:pPr>
        <w:spacing w:after="0" w:line="240" w:lineRule="auto"/>
        <w:jc w:val="center"/>
        <w:rPr>
          <w:rFonts w:ascii="Arial" w:hAnsi="Arial" w:cs="Arial"/>
          <w:b/>
          <w:bCs/>
          <w:color w:val="000000" w:themeColor="text1"/>
          <w:lang w:val="es-MX"/>
        </w:rPr>
      </w:pPr>
    </w:p>
    <w:p w14:paraId="0D8963E6" w14:textId="77777777" w:rsidR="003C5C2E" w:rsidRDefault="003C5C2E" w:rsidP="004D6CBE">
      <w:pPr>
        <w:spacing w:after="0" w:line="240" w:lineRule="auto"/>
        <w:jc w:val="center"/>
        <w:rPr>
          <w:rFonts w:ascii="Arial" w:hAnsi="Arial" w:cs="Arial"/>
          <w:b/>
          <w:bCs/>
          <w:color w:val="000000" w:themeColor="text1"/>
          <w:lang w:val="es-MX"/>
        </w:rPr>
      </w:pPr>
    </w:p>
    <w:p w14:paraId="67F599A9" w14:textId="46AB03DD" w:rsidR="003C5C2E" w:rsidRPr="003C5C2E" w:rsidRDefault="003243D0" w:rsidP="003C5C2E">
      <w:pPr>
        <w:spacing w:after="0" w:line="240" w:lineRule="auto"/>
        <w:jc w:val="right"/>
        <w:rPr>
          <w:color w:val="000000" w:themeColor="text1"/>
          <w:vertAlign w:val="superscript"/>
          <w:lang w:val="es-MX"/>
        </w:rPr>
      </w:pPr>
      <w:r w:rsidRPr="003243D0">
        <w:rPr>
          <w:b/>
          <w:bCs/>
          <w:color w:val="000000" w:themeColor="text1"/>
          <w:vertAlign w:val="superscript"/>
          <w:lang w:val="es-MX"/>
        </w:rPr>
        <w:t>2/</w:t>
      </w:r>
      <w:r>
        <w:rPr>
          <w:color w:val="000000" w:themeColor="text1"/>
          <w:vertAlign w:val="superscript"/>
          <w:lang w:val="es-MX"/>
        </w:rPr>
        <w:t xml:space="preserve">INCLUYE 1 COORDINACIÓN DE MONITOREO DEL GASTO (N-18A) Y 1 COORDINACIÓN DE PROCESOS DE MEJORA DEL GASTO (N-18A) </w:t>
      </w:r>
      <w:r w:rsidR="003C5C2E" w:rsidRPr="004A4C18">
        <w:rPr>
          <w:color w:val="000000" w:themeColor="text1"/>
          <w:vertAlign w:val="superscript"/>
          <w:lang w:val="es-MX"/>
        </w:rPr>
        <w:t>.</w:t>
      </w:r>
    </w:p>
    <w:p w14:paraId="40A20D76" w14:textId="77777777" w:rsidR="003C5C2E" w:rsidRDefault="003C5C2E" w:rsidP="004D6CBE">
      <w:pPr>
        <w:spacing w:after="0" w:line="240" w:lineRule="auto"/>
        <w:jc w:val="center"/>
        <w:rPr>
          <w:rFonts w:ascii="Arial" w:hAnsi="Arial" w:cs="Arial"/>
          <w:b/>
          <w:bCs/>
          <w:color w:val="000000" w:themeColor="text1"/>
          <w:lang w:val="es-MX"/>
        </w:rPr>
      </w:pPr>
    </w:p>
    <w:p w14:paraId="6E2C294F" w14:textId="23EB4741" w:rsidR="003C5C2E" w:rsidRPr="004A4C18" w:rsidRDefault="003C5C2E" w:rsidP="003C5C2E">
      <w:pPr>
        <w:spacing w:after="0" w:line="240" w:lineRule="auto"/>
        <w:rPr>
          <w:rFonts w:ascii="Arial" w:hAnsi="Arial" w:cs="Arial"/>
          <w:b/>
          <w:bCs/>
          <w:color w:val="000000" w:themeColor="text1"/>
          <w:lang w:val="es-MX"/>
        </w:rPr>
        <w:sectPr w:rsidR="003C5C2E" w:rsidRPr="004A4C18" w:rsidSect="007A2CF8">
          <w:footerReference w:type="default" r:id="rId43"/>
          <w:pgSz w:w="12240" w:h="15840"/>
          <w:pgMar w:top="1985" w:right="1134" w:bottom="992" w:left="992" w:header="709" w:footer="128" w:gutter="0"/>
          <w:pgNumType w:start="1"/>
          <w:cols w:space="720"/>
        </w:sectPr>
      </w:pPr>
    </w:p>
    <w:p w14:paraId="560B9F9D" w14:textId="481187FE" w:rsidR="00A44A87" w:rsidRPr="004A4C18" w:rsidRDefault="004D6CBE" w:rsidP="004D6CBE">
      <w:pPr>
        <w:pStyle w:val="Ttulo1"/>
        <w:rPr>
          <w:rFonts w:ascii="Arial" w:eastAsia="Arial" w:hAnsi="Arial" w:cs="Arial"/>
          <w:b/>
          <w:color w:val="000000" w:themeColor="text1"/>
          <w:sz w:val="24"/>
          <w:szCs w:val="24"/>
          <w:lang w:val="es-MX"/>
        </w:rPr>
      </w:pPr>
      <w:bookmarkStart w:id="10" w:name="_Toc119541889"/>
      <w:r w:rsidRPr="004A4C18">
        <w:rPr>
          <w:rFonts w:ascii="Arial" w:eastAsia="Arial" w:hAnsi="Arial" w:cs="Arial"/>
          <w:b/>
          <w:color w:val="000000" w:themeColor="text1"/>
          <w:sz w:val="24"/>
          <w:szCs w:val="24"/>
          <w:lang w:val="es-MX"/>
        </w:rPr>
        <w:lastRenderedPageBreak/>
        <w:t xml:space="preserve">VIII. </w:t>
      </w:r>
      <w:r w:rsidR="00B664E0" w:rsidRPr="004A4C18">
        <w:rPr>
          <w:rFonts w:ascii="Arial" w:eastAsia="Arial" w:hAnsi="Arial" w:cs="Arial"/>
          <w:b/>
          <w:color w:val="000000" w:themeColor="text1"/>
          <w:sz w:val="24"/>
          <w:szCs w:val="24"/>
          <w:lang w:val="es-MX"/>
        </w:rPr>
        <w:tab/>
      </w:r>
      <w:r w:rsidR="00875ED4" w:rsidRPr="004A4C18">
        <w:rPr>
          <w:rFonts w:ascii="Arial" w:eastAsia="Arial" w:hAnsi="Arial" w:cs="Arial"/>
          <w:b/>
          <w:color w:val="000000" w:themeColor="text1"/>
          <w:sz w:val="24"/>
          <w:szCs w:val="24"/>
          <w:lang w:val="es-MX"/>
        </w:rPr>
        <w:t>Cédulas de descripción del puesto.</w:t>
      </w:r>
      <w:bookmarkEnd w:id="10"/>
    </w:p>
    <w:tbl>
      <w:tblPr>
        <w:tblStyle w:val="a"/>
        <w:tblW w:w="1094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31FFC73D" w14:textId="77777777" w:rsidTr="00CF1D6F">
        <w:trPr>
          <w:trHeight w:val="272"/>
        </w:trPr>
        <w:tc>
          <w:tcPr>
            <w:tcW w:w="10945" w:type="dxa"/>
            <w:gridSpan w:val="7"/>
          </w:tcPr>
          <w:p w14:paraId="6614409D" w14:textId="29510EF4" w:rsidR="00074FFA" w:rsidRPr="004A4C18" w:rsidRDefault="00074FFA" w:rsidP="00B170ED">
            <w:pPr>
              <w:pStyle w:val="Prrafodelista"/>
              <w:numPr>
                <w:ilvl w:val="3"/>
                <w:numId w:val="2"/>
              </w:numPr>
              <w:pBdr>
                <w:top w:val="nil"/>
                <w:left w:val="nil"/>
                <w:bottom w:val="nil"/>
                <w:right w:val="nil"/>
                <w:between w:val="nil"/>
              </w:pBdr>
              <w:spacing w:line="277" w:lineRule="auto"/>
              <w:ind w:left="341"/>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Nomenclatura. </w:t>
            </w:r>
            <w:r w:rsidR="007872F5" w:rsidRPr="004A4C18">
              <w:rPr>
                <w:rFonts w:ascii="Arial" w:eastAsia="Arial" w:hAnsi="Arial" w:cs="Arial"/>
                <w:bCs/>
                <w:color w:val="000000" w:themeColor="text1"/>
                <w:sz w:val="22"/>
                <w:szCs w:val="22"/>
                <w:lang w:val="es-MX"/>
              </w:rPr>
              <w:t>Secretaría de Finanzas del Poder Ejecutivo.</w:t>
            </w:r>
          </w:p>
        </w:tc>
      </w:tr>
      <w:tr w:rsidR="00FA7CD6" w:rsidRPr="004A4C18" w14:paraId="454304C5" w14:textId="77777777" w:rsidTr="00CF1D6F">
        <w:trPr>
          <w:trHeight w:val="272"/>
        </w:trPr>
        <w:tc>
          <w:tcPr>
            <w:tcW w:w="10945" w:type="dxa"/>
            <w:gridSpan w:val="7"/>
          </w:tcPr>
          <w:p w14:paraId="3C8B40D5" w14:textId="463ADFF2" w:rsidR="00A44A87" w:rsidRPr="004A4C18" w:rsidRDefault="00A44A87" w:rsidP="00B170ED">
            <w:pPr>
              <w:pBdr>
                <w:top w:val="nil"/>
                <w:left w:val="nil"/>
                <w:bottom w:val="nil"/>
                <w:right w:val="nil"/>
                <w:between w:val="nil"/>
              </w:pBdr>
              <w:spacing w:line="277"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Puesto: </w:t>
            </w:r>
            <w:r w:rsidR="004D6CBE" w:rsidRPr="004A4C18">
              <w:rPr>
                <w:rFonts w:ascii="Arial" w:eastAsia="Arial" w:hAnsi="Arial" w:cs="Arial"/>
                <w:bCs/>
                <w:color w:val="000000" w:themeColor="text1"/>
                <w:sz w:val="22"/>
                <w:szCs w:val="22"/>
                <w:lang w:val="es-MX"/>
              </w:rPr>
              <w:t>Secretaria o Secretario</w:t>
            </w:r>
            <w:r w:rsidR="008F032E" w:rsidRPr="004A4C18">
              <w:rPr>
                <w:rFonts w:ascii="Arial" w:eastAsia="Arial" w:hAnsi="Arial" w:cs="Arial"/>
                <w:bCs/>
                <w:color w:val="000000" w:themeColor="text1"/>
                <w:sz w:val="22"/>
                <w:szCs w:val="22"/>
                <w:lang w:val="es-MX"/>
              </w:rPr>
              <w:t xml:space="preserve"> de Finanzas.</w:t>
            </w:r>
          </w:p>
        </w:tc>
      </w:tr>
      <w:tr w:rsidR="00FA7CD6" w:rsidRPr="004A4C18" w14:paraId="196F8280" w14:textId="77777777" w:rsidTr="00CF1D6F">
        <w:trPr>
          <w:trHeight w:val="272"/>
        </w:trPr>
        <w:tc>
          <w:tcPr>
            <w:tcW w:w="10945" w:type="dxa"/>
            <w:gridSpan w:val="7"/>
          </w:tcPr>
          <w:p w14:paraId="371AC7CB" w14:textId="22CDD64B" w:rsidR="00A44A87" w:rsidRPr="004A4C18" w:rsidRDefault="00A44A87" w:rsidP="00B170ED">
            <w:pPr>
              <w:pBdr>
                <w:top w:val="nil"/>
                <w:left w:val="nil"/>
                <w:bottom w:val="nil"/>
                <w:right w:val="nil"/>
                <w:between w:val="nil"/>
              </w:pBdr>
              <w:spacing w:line="277"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Superior </w:t>
            </w:r>
            <w:r w:rsidR="00CF1D6F" w:rsidRPr="004A4C18">
              <w:rPr>
                <w:rFonts w:ascii="Arial" w:eastAsia="Arial" w:hAnsi="Arial" w:cs="Arial"/>
                <w:b/>
                <w:color w:val="000000" w:themeColor="text1"/>
                <w:sz w:val="22"/>
                <w:szCs w:val="22"/>
                <w:lang w:val="es-MX"/>
              </w:rPr>
              <w:t>inmediato:</w:t>
            </w:r>
            <w:r w:rsidR="00CF1D6F" w:rsidRPr="004A4C18">
              <w:rPr>
                <w:rFonts w:ascii="Arial" w:eastAsia="Arial" w:hAnsi="Arial" w:cs="Arial"/>
                <w:bCs/>
                <w:color w:val="000000" w:themeColor="text1"/>
                <w:sz w:val="22"/>
                <w:szCs w:val="22"/>
                <w:lang w:val="es-MX"/>
              </w:rPr>
              <w:t xml:space="preserve"> Titular</w:t>
            </w:r>
            <w:r w:rsidRPr="004A4C18">
              <w:rPr>
                <w:rFonts w:ascii="Arial" w:eastAsia="Arial" w:hAnsi="Arial" w:cs="Arial"/>
                <w:bCs/>
                <w:color w:val="000000" w:themeColor="text1"/>
                <w:sz w:val="22"/>
                <w:szCs w:val="22"/>
                <w:lang w:val="es-MX"/>
              </w:rPr>
              <w:t xml:space="preserve"> del Poder Ejecutivo</w:t>
            </w:r>
            <w:r w:rsidR="00AF62CC" w:rsidRPr="004A4C18">
              <w:rPr>
                <w:rFonts w:ascii="Arial" w:eastAsia="Arial" w:hAnsi="Arial" w:cs="Arial"/>
                <w:bCs/>
                <w:color w:val="000000" w:themeColor="text1"/>
                <w:sz w:val="22"/>
                <w:szCs w:val="22"/>
                <w:lang w:val="es-MX"/>
              </w:rPr>
              <w:t xml:space="preserve"> del Gobierno del Estado.</w:t>
            </w:r>
          </w:p>
        </w:tc>
      </w:tr>
      <w:tr w:rsidR="00FA7CD6" w:rsidRPr="004A4C18" w14:paraId="7E600D33" w14:textId="77777777" w:rsidTr="00CF1D6F">
        <w:trPr>
          <w:trHeight w:val="272"/>
        </w:trPr>
        <w:tc>
          <w:tcPr>
            <w:tcW w:w="10945" w:type="dxa"/>
            <w:gridSpan w:val="7"/>
          </w:tcPr>
          <w:p w14:paraId="65EE347A" w14:textId="44C8C8DA" w:rsidR="00A44A87" w:rsidRPr="004A4C18" w:rsidRDefault="00A44A87" w:rsidP="00B170ED">
            <w:pPr>
              <w:pBdr>
                <w:top w:val="nil"/>
                <w:left w:val="nil"/>
                <w:bottom w:val="nil"/>
                <w:right w:val="nil"/>
                <w:between w:val="nil"/>
              </w:pBdr>
              <w:spacing w:line="277"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Área de adscripción: </w:t>
            </w:r>
            <w:r w:rsidR="00B67305" w:rsidRPr="000876F9">
              <w:rPr>
                <w:rFonts w:ascii="Arial" w:eastAsia="Arial" w:hAnsi="Arial" w:cs="Arial"/>
                <w:bCs/>
                <w:color w:val="000000" w:themeColor="text1"/>
                <w:sz w:val="22"/>
                <w:szCs w:val="22"/>
                <w:lang w:val="es-MX"/>
              </w:rPr>
              <w:t>Ofici</w:t>
            </w:r>
            <w:r w:rsidR="00B170ED" w:rsidRPr="000876F9">
              <w:rPr>
                <w:rFonts w:ascii="Arial" w:eastAsia="Arial" w:hAnsi="Arial" w:cs="Arial"/>
                <w:bCs/>
                <w:color w:val="000000" w:themeColor="text1"/>
                <w:sz w:val="22"/>
                <w:szCs w:val="22"/>
                <w:lang w:val="es-MX"/>
              </w:rPr>
              <w:t>n</w:t>
            </w:r>
            <w:r w:rsidR="00B67305" w:rsidRPr="000876F9">
              <w:rPr>
                <w:rFonts w:ascii="Arial" w:eastAsia="Arial" w:hAnsi="Arial" w:cs="Arial"/>
                <w:bCs/>
                <w:color w:val="000000" w:themeColor="text1"/>
                <w:sz w:val="22"/>
                <w:szCs w:val="22"/>
                <w:lang w:val="es-MX"/>
              </w:rPr>
              <w:t>a de</w:t>
            </w:r>
            <w:r w:rsidR="00B67305" w:rsidRPr="004A4C18">
              <w:rPr>
                <w:rFonts w:ascii="Arial" w:eastAsia="Arial" w:hAnsi="Arial" w:cs="Arial"/>
                <w:bCs/>
                <w:color w:val="000000" w:themeColor="text1"/>
                <w:sz w:val="22"/>
                <w:szCs w:val="22"/>
                <w:lang w:val="es-MX"/>
              </w:rPr>
              <w:t xml:space="preserve"> la Secretaria o Secretario.</w:t>
            </w:r>
            <w:r w:rsidR="007872F5" w:rsidRPr="004A4C18">
              <w:rPr>
                <w:rFonts w:ascii="Arial" w:eastAsia="Arial" w:hAnsi="Arial" w:cs="Arial"/>
                <w:bCs/>
                <w:color w:val="000000" w:themeColor="text1"/>
                <w:sz w:val="22"/>
                <w:szCs w:val="22"/>
                <w:lang w:val="es-MX"/>
              </w:rPr>
              <w:t xml:space="preserve"> </w:t>
            </w:r>
          </w:p>
        </w:tc>
      </w:tr>
      <w:tr w:rsidR="00FA7CD6" w:rsidRPr="004A4C18" w14:paraId="573789C9" w14:textId="77777777" w:rsidTr="00CF1D6F">
        <w:trPr>
          <w:trHeight w:val="272"/>
        </w:trPr>
        <w:tc>
          <w:tcPr>
            <w:tcW w:w="10945" w:type="dxa"/>
            <w:gridSpan w:val="7"/>
            <w:tcBorders>
              <w:bottom w:val="single" w:sz="4" w:space="0" w:color="000000"/>
            </w:tcBorders>
          </w:tcPr>
          <w:p w14:paraId="45E75869" w14:textId="5084D5EC" w:rsidR="00A44A87" w:rsidRPr="004A4C18" w:rsidRDefault="00A44A87" w:rsidP="00B170ED">
            <w:pPr>
              <w:pBdr>
                <w:top w:val="nil"/>
                <w:left w:val="nil"/>
                <w:bottom w:val="nil"/>
                <w:right w:val="nil"/>
                <w:between w:val="nil"/>
              </w:pBdr>
              <w:spacing w:line="277"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Tipo de plaza – relación laboral: </w:t>
            </w:r>
            <w:r w:rsidRPr="004A4C18">
              <w:rPr>
                <w:rFonts w:ascii="Arial" w:eastAsia="Arial" w:hAnsi="Arial" w:cs="Arial"/>
                <w:bCs/>
                <w:color w:val="000000" w:themeColor="text1"/>
                <w:sz w:val="22"/>
                <w:szCs w:val="22"/>
                <w:lang w:val="es-MX"/>
              </w:rPr>
              <w:t>Confianza</w:t>
            </w:r>
            <w:r w:rsidR="00AF62CC" w:rsidRPr="004A4C18">
              <w:rPr>
                <w:rFonts w:ascii="Arial" w:eastAsia="Arial" w:hAnsi="Arial" w:cs="Arial"/>
                <w:bCs/>
                <w:color w:val="000000" w:themeColor="text1"/>
                <w:sz w:val="22"/>
                <w:szCs w:val="22"/>
                <w:lang w:val="es-MX"/>
              </w:rPr>
              <w:t>.</w:t>
            </w:r>
          </w:p>
        </w:tc>
      </w:tr>
      <w:tr w:rsidR="00FA7CD6" w:rsidRPr="004A4C18" w14:paraId="0FE2E9DC" w14:textId="77777777" w:rsidTr="00CF1D6F">
        <w:trPr>
          <w:trHeight w:val="272"/>
        </w:trPr>
        <w:tc>
          <w:tcPr>
            <w:tcW w:w="10945" w:type="dxa"/>
            <w:gridSpan w:val="7"/>
            <w:tcBorders>
              <w:left w:val="nil"/>
              <w:right w:val="nil"/>
            </w:tcBorders>
          </w:tcPr>
          <w:p w14:paraId="08ADD577" w14:textId="77777777" w:rsidR="00A44A87" w:rsidRPr="004A4C18" w:rsidRDefault="00A44A87" w:rsidP="00EA7845">
            <w:pPr>
              <w:rPr>
                <w:rFonts w:ascii="Arial" w:eastAsia="Arial" w:hAnsi="Arial" w:cs="Arial"/>
                <w:b/>
                <w:color w:val="000000" w:themeColor="text1"/>
                <w:sz w:val="22"/>
                <w:szCs w:val="22"/>
                <w:lang w:val="es-MX"/>
              </w:rPr>
            </w:pPr>
          </w:p>
        </w:tc>
      </w:tr>
      <w:tr w:rsidR="00FA7CD6" w:rsidRPr="004A4C18" w14:paraId="192080C5" w14:textId="77777777" w:rsidTr="00CF1D6F">
        <w:trPr>
          <w:trHeight w:val="272"/>
        </w:trPr>
        <w:tc>
          <w:tcPr>
            <w:tcW w:w="10945" w:type="dxa"/>
            <w:gridSpan w:val="7"/>
          </w:tcPr>
          <w:p w14:paraId="0F32562C" w14:textId="77777777" w:rsidR="00A44A87" w:rsidRPr="004A4C18" w:rsidRDefault="00A44A87" w:rsidP="001462A9">
            <w:pPr>
              <w:pStyle w:val="Prrafodelista"/>
              <w:numPr>
                <w:ilvl w:val="3"/>
                <w:numId w:val="2"/>
              </w:numPr>
              <w:pBdr>
                <w:top w:val="nil"/>
                <w:left w:val="nil"/>
                <w:bottom w:val="nil"/>
                <w:right w:val="nil"/>
                <w:between w:val="nil"/>
              </w:pBdr>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Objetivo:</w:t>
            </w:r>
          </w:p>
        </w:tc>
      </w:tr>
      <w:tr w:rsidR="00FA7CD6" w:rsidRPr="004A4C18" w14:paraId="7AFE9D34" w14:textId="77777777" w:rsidTr="00B170ED">
        <w:trPr>
          <w:trHeight w:val="878"/>
        </w:trPr>
        <w:tc>
          <w:tcPr>
            <w:tcW w:w="10945" w:type="dxa"/>
            <w:gridSpan w:val="7"/>
            <w:vAlign w:val="center"/>
          </w:tcPr>
          <w:p w14:paraId="0EF8D48B" w14:textId="0015E6F6" w:rsidR="00A44A87" w:rsidRPr="004A4C18" w:rsidRDefault="00A44A87" w:rsidP="00B170ED">
            <w:pPr>
              <w:pStyle w:val="Prrafodelista"/>
              <w:pBdr>
                <w:top w:val="nil"/>
                <w:left w:val="nil"/>
                <w:bottom w:val="nil"/>
                <w:right w:val="nil"/>
                <w:between w:val="nil"/>
              </w:pBdr>
              <w:spacing w:line="276" w:lineRule="auto"/>
              <w:ind w:left="-74"/>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Proponer las políticas públicas en materia fiscal, presupuestaria, de financiamiento e inversión pública inversión del Gobierno del Estado,</w:t>
            </w:r>
            <w:r w:rsidRPr="004A4C18">
              <w:rPr>
                <w:rFonts w:ascii="Arial" w:hAnsi="Arial" w:cs="Arial"/>
                <w:color w:val="000000" w:themeColor="text1"/>
                <w:sz w:val="22"/>
                <w:szCs w:val="22"/>
                <w:lang w:val="es-MX"/>
              </w:rPr>
              <w:t xml:space="preserve"> </w:t>
            </w:r>
            <w:r w:rsidRPr="004A4C18">
              <w:rPr>
                <w:rFonts w:ascii="Arial" w:eastAsia="Arial" w:hAnsi="Arial" w:cs="Arial"/>
                <w:bCs/>
                <w:color w:val="000000" w:themeColor="text1"/>
                <w:sz w:val="22"/>
                <w:szCs w:val="22"/>
                <w:lang w:val="es-MX"/>
              </w:rPr>
              <w:t xml:space="preserve">a fin de consolidar el crecimiento </w:t>
            </w:r>
            <w:r w:rsidR="00CF1D6F" w:rsidRPr="004A4C18">
              <w:rPr>
                <w:rFonts w:ascii="Arial" w:eastAsia="Arial" w:hAnsi="Arial" w:cs="Arial"/>
                <w:bCs/>
                <w:color w:val="000000" w:themeColor="text1"/>
                <w:sz w:val="22"/>
                <w:szCs w:val="22"/>
                <w:lang w:val="es-MX"/>
              </w:rPr>
              <w:t>económico</w:t>
            </w:r>
            <w:r w:rsidRPr="004A4C18">
              <w:rPr>
                <w:rFonts w:ascii="Arial" w:eastAsia="Arial" w:hAnsi="Arial" w:cs="Arial"/>
                <w:bCs/>
                <w:color w:val="000000" w:themeColor="text1"/>
                <w:sz w:val="22"/>
                <w:szCs w:val="22"/>
                <w:lang w:val="es-MX"/>
              </w:rPr>
              <w:t xml:space="preserve"> en beneficio de la </w:t>
            </w:r>
            <w:r w:rsidR="00CF1D6F" w:rsidRPr="004A4C18">
              <w:rPr>
                <w:rFonts w:ascii="Arial" w:eastAsia="Arial" w:hAnsi="Arial" w:cs="Arial"/>
                <w:bCs/>
                <w:color w:val="000000" w:themeColor="text1"/>
                <w:sz w:val="22"/>
                <w:szCs w:val="22"/>
                <w:lang w:val="es-MX"/>
              </w:rPr>
              <w:t>población</w:t>
            </w:r>
            <w:r w:rsidRPr="004A4C18">
              <w:rPr>
                <w:rFonts w:ascii="Arial" w:eastAsia="Arial" w:hAnsi="Arial" w:cs="Arial"/>
                <w:bCs/>
                <w:color w:val="000000" w:themeColor="text1"/>
                <w:sz w:val="22"/>
                <w:szCs w:val="22"/>
                <w:lang w:val="es-MX"/>
              </w:rPr>
              <w:t>.</w:t>
            </w:r>
          </w:p>
        </w:tc>
      </w:tr>
      <w:tr w:rsidR="00FA7CD6" w:rsidRPr="004A4C18" w14:paraId="34116B3B" w14:textId="77777777" w:rsidTr="00CF1D6F">
        <w:trPr>
          <w:trHeight w:val="272"/>
        </w:trPr>
        <w:tc>
          <w:tcPr>
            <w:tcW w:w="10945" w:type="dxa"/>
            <w:gridSpan w:val="7"/>
          </w:tcPr>
          <w:p w14:paraId="14E1C363" w14:textId="77777777" w:rsidR="00A44A87" w:rsidRPr="004A4C18" w:rsidRDefault="00A44A87" w:rsidP="001462A9">
            <w:pPr>
              <w:pStyle w:val="Prrafodelista"/>
              <w:numPr>
                <w:ilvl w:val="3"/>
                <w:numId w:val="2"/>
              </w:numPr>
              <w:pBdr>
                <w:top w:val="nil"/>
                <w:left w:val="nil"/>
                <w:bottom w:val="nil"/>
                <w:right w:val="nil"/>
                <w:between w:val="nil"/>
              </w:pBdr>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Funciones:</w:t>
            </w:r>
          </w:p>
        </w:tc>
      </w:tr>
      <w:tr w:rsidR="00FA7CD6" w:rsidRPr="004A4C18" w14:paraId="4D4CA120" w14:textId="77777777" w:rsidTr="00CB140B">
        <w:trPr>
          <w:trHeight w:val="955"/>
        </w:trPr>
        <w:tc>
          <w:tcPr>
            <w:tcW w:w="10945" w:type="dxa"/>
            <w:gridSpan w:val="7"/>
            <w:tcBorders>
              <w:bottom w:val="single" w:sz="4" w:space="0" w:color="000000"/>
            </w:tcBorders>
            <w:vAlign w:val="center"/>
          </w:tcPr>
          <w:p w14:paraId="3EB29DDC" w14:textId="00718EF8" w:rsidR="00FA57EA" w:rsidRPr="004A4C18" w:rsidRDefault="00917E51" w:rsidP="00B170ED">
            <w:pPr>
              <w:pStyle w:val="NormalWeb"/>
              <w:numPr>
                <w:ilvl w:val="0"/>
                <w:numId w:val="45"/>
              </w:numPr>
              <w:spacing w:line="276" w:lineRule="auto"/>
              <w:ind w:left="323" w:hanging="357"/>
              <w:jc w:val="both"/>
              <w:rPr>
                <w:color w:val="000000" w:themeColor="text1"/>
                <w:lang w:val="es-MX"/>
              </w:rPr>
            </w:pPr>
            <w:r w:rsidRPr="004A4C18">
              <w:rPr>
                <w:rFonts w:ascii="Arial" w:hAnsi="Arial" w:cs="Arial"/>
                <w:color w:val="000000" w:themeColor="text1"/>
                <w:sz w:val="22"/>
                <w:szCs w:val="22"/>
                <w:lang w:val="es-MX"/>
              </w:rPr>
              <w:t>Dictar</w:t>
            </w:r>
            <w:r w:rsidR="00FA57EA" w:rsidRPr="004A4C18">
              <w:rPr>
                <w:rFonts w:ascii="Arial" w:hAnsi="Arial" w:cs="Arial"/>
                <w:color w:val="000000" w:themeColor="text1"/>
                <w:sz w:val="22"/>
                <w:szCs w:val="22"/>
                <w:lang w:val="es-MX"/>
              </w:rPr>
              <w:t xml:space="preserve"> </w:t>
            </w:r>
            <w:r w:rsidR="00CF1D6F" w:rsidRPr="004A4C18">
              <w:rPr>
                <w:rFonts w:ascii="Arial" w:hAnsi="Arial" w:cs="Arial"/>
                <w:color w:val="000000" w:themeColor="text1"/>
                <w:sz w:val="22"/>
                <w:szCs w:val="22"/>
                <w:lang w:val="es-MX"/>
              </w:rPr>
              <w:t>políticas</w:t>
            </w:r>
            <w:r w:rsidR="00FA57EA" w:rsidRPr="004A4C18">
              <w:rPr>
                <w:rFonts w:ascii="Arial" w:hAnsi="Arial" w:cs="Arial"/>
                <w:color w:val="000000" w:themeColor="text1"/>
                <w:sz w:val="22"/>
                <w:szCs w:val="22"/>
                <w:lang w:val="es-MX"/>
              </w:rPr>
              <w:t xml:space="preserve"> </w:t>
            </w:r>
            <w:r w:rsidR="00CF1D6F" w:rsidRPr="004A4C18">
              <w:rPr>
                <w:rFonts w:ascii="Arial" w:hAnsi="Arial" w:cs="Arial"/>
                <w:color w:val="000000" w:themeColor="text1"/>
                <w:sz w:val="22"/>
                <w:szCs w:val="22"/>
                <w:lang w:val="es-MX"/>
              </w:rPr>
              <w:t>públicas</w:t>
            </w:r>
            <w:r w:rsidR="00FA57EA" w:rsidRPr="004A4C18">
              <w:rPr>
                <w:rFonts w:ascii="Arial" w:hAnsi="Arial" w:cs="Arial"/>
                <w:color w:val="000000" w:themeColor="text1"/>
                <w:sz w:val="22"/>
                <w:szCs w:val="22"/>
                <w:lang w:val="es-MX"/>
              </w:rPr>
              <w:t xml:space="preserve"> en materia fiscal, presupuestaria, hacendaria y de </w:t>
            </w:r>
            <w:r w:rsidR="00CF1D6F" w:rsidRPr="004A4C18">
              <w:rPr>
                <w:rFonts w:ascii="Arial" w:hAnsi="Arial" w:cs="Arial"/>
                <w:color w:val="000000" w:themeColor="text1"/>
                <w:sz w:val="22"/>
                <w:szCs w:val="22"/>
                <w:lang w:val="es-MX"/>
              </w:rPr>
              <w:t>inversión</w:t>
            </w:r>
            <w:r w:rsidR="00FA57EA" w:rsidRPr="004A4C18">
              <w:rPr>
                <w:rFonts w:ascii="Arial" w:hAnsi="Arial" w:cs="Arial"/>
                <w:color w:val="000000" w:themeColor="text1"/>
                <w:sz w:val="22"/>
                <w:szCs w:val="22"/>
                <w:lang w:val="es-MX"/>
              </w:rPr>
              <w:t xml:space="preserve"> </w:t>
            </w:r>
            <w:r w:rsidR="00E16F19" w:rsidRPr="004A4C18">
              <w:rPr>
                <w:rFonts w:ascii="Arial" w:hAnsi="Arial" w:cs="Arial"/>
                <w:color w:val="000000" w:themeColor="text1"/>
                <w:sz w:val="22"/>
                <w:szCs w:val="22"/>
                <w:lang w:val="es-MX"/>
              </w:rPr>
              <w:t>pública</w:t>
            </w:r>
            <w:r w:rsidR="00FA57EA" w:rsidRPr="004A4C18">
              <w:rPr>
                <w:rFonts w:ascii="Arial" w:hAnsi="Arial" w:cs="Arial"/>
                <w:color w:val="000000" w:themeColor="text1"/>
                <w:sz w:val="22"/>
                <w:szCs w:val="22"/>
                <w:lang w:val="es-MX"/>
              </w:rPr>
              <w:t xml:space="preserve">; </w:t>
            </w:r>
          </w:p>
          <w:p w14:paraId="655ED943" w14:textId="6B137112" w:rsidR="00FA57EA" w:rsidRPr="004A4C18" w:rsidRDefault="00FA57EA" w:rsidP="00B170ED">
            <w:pPr>
              <w:pStyle w:val="NormalWeb"/>
              <w:numPr>
                <w:ilvl w:val="0"/>
                <w:numId w:val="45"/>
              </w:numPr>
              <w:spacing w:line="276" w:lineRule="auto"/>
              <w:ind w:left="323" w:hanging="357"/>
              <w:jc w:val="both"/>
              <w:rPr>
                <w:color w:val="000000" w:themeColor="text1"/>
                <w:lang w:val="es-MX"/>
              </w:rPr>
            </w:pPr>
            <w:r w:rsidRPr="004A4C18">
              <w:rPr>
                <w:rFonts w:ascii="Arial" w:hAnsi="Arial" w:cs="Arial"/>
                <w:color w:val="000000" w:themeColor="text1"/>
                <w:sz w:val="22"/>
                <w:szCs w:val="22"/>
                <w:lang w:val="es-MX"/>
              </w:rPr>
              <w:t xml:space="preserve">Coordinar la </w:t>
            </w:r>
            <w:r w:rsidR="00CF1D6F" w:rsidRPr="004A4C18">
              <w:rPr>
                <w:rFonts w:ascii="Arial" w:hAnsi="Arial" w:cs="Arial"/>
                <w:color w:val="000000" w:themeColor="text1"/>
                <w:sz w:val="22"/>
                <w:szCs w:val="22"/>
                <w:lang w:val="es-MX"/>
              </w:rPr>
              <w:t>formulación</w:t>
            </w:r>
            <w:r w:rsidRPr="004A4C18">
              <w:rPr>
                <w:rFonts w:ascii="Arial" w:hAnsi="Arial" w:cs="Arial"/>
                <w:color w:val="000000" w:themeColor="text1"/>
                <w:sz w:val="22"/>
                <w:szCs w:val="22"/>
                <w:lang w:val="es-MX"/>
              </w:rPr>
              <w:t xml:space="preserve"> de los proyectos de leyes, reglamentos y decretos relacionados con los asuntos de competencia de la </w:t>
            </w:r>
            <w:r w:rsidR="00CF1D6F" w:rsidRPr="004A4C18">
              <w:rPr>
                <w:rFonts w:ascii="Arial" w:hAnsi="Arial" w:cs="Arial"/>
                <w:color w:val="000000" w:themeColor="text1"/>
                <w:sz w:val="22"/>
                <w:szCs w:val="22"/>
                <w:lang w:val="es-MX"/>
              </w:rPr>
              <w:t>Secretaría</w:t>
            </w:r>
            <w:r w:rsidRPr="004A4C18">
              <w:rPr>
                <w:rFonts w:ascii="Arial" w:hAnsi="Arial" w:cs="Arial"/>
                <w:color w:val="000000" w:themeColor="text1"/>
                <w:sz w:val="22"/>
                <w:szCs w:val="22"/>
                <w:lang w:val="es-MX"/>
              </w:rPr>
              <w:t xml:space="preserve"> y de sus </w:t>
            </w:r>
            <w:r w:rsidR="00CF1D6F" w:rsidRPr="004A4C18">
              <w:rPr>
                <w:rFonts w:ascii="Arial" w:hAnsi="Arial" w:cs="Arial"/>
                <w:color w:val="000000" w:themeColor="text1"/>
                <w:sz w:val="22"/>
                <w:szCs w:val="22"/>
                <w:lang w:val="es-MX"/>
              </w:rPr>
              <w:t>órganos</w:t>
            </w:r>
            <w:r w:rsidRPr="004A4C18">
              <w:rPr>
                <w:rFonts w:ascii="Arial" w:hAnsi="Arial" w:cs="Arial"/>
                <w:color w:val="000000" w:themeColor="text1"/>
                <w:sz w:val="22"/>
                <w:szCs w:val="22"/>
                <w:lang w:val="es-MX"/>
              </w:rPr>
              <w:t xml:space="preserve"> desconcentrados; </w:t>
            </w:r>
          </w:p>
          <w:p w14:paraId="02C1BF1A" w14:textId="349BDBBA" w:rsidR="00FA57EA" w:rsidRPr="004A4C18" w:rsidRDefault="00FA57EA" w:rsidP="00B170ED">
            <w:pPr>
              <w:pStyle w:val="NormalWeb"/>
              <w:numPr>
                <w:ilvl w:val="0"/>
                <w:numId w:val="45"/>
              </w:numPr>
              <w:spacing w:line="276" w:lineRule="auto"/>
              <w:ind w:left="323" w:hanging="357"/>
              <w:jc w:val="both"/>
              <w:rPr>
                <w:color w:val="000000" w:themeColor="text1"/>
                <w:lang w:val="es-MX"/>
              </w:rPr>
            </w:pPr>
            <w:r w:rsidRPr="004A4C18">
              <w:rPr>
                <w:rFonts w:ascii="Arial" w:hAnsi="Arial" w:cs="Arial"/>
                <w:color w:val="000000" w:themeColor="text1"/>
                <w:sz w:val="22"/>
                <w:szCs w:val="22"/>
                <w:lang w:val="es-MX"/>
              </w:rPr>
              <w:t xml:space="preserve">Establecer los mecanismos adecuados para la </w:t>
            </w:r>
            <w:r w:rsidR="00CF1D6F" w:rsidRPr="004A4C18">
              <w:rPr>
                <w:rFonts w:ascii="Arial" w:hAnsi="Arial" w:cs="Arial"/>
                <w:color w:val="000000" w:themeColor="text1"/>
                <w:sz w:val="22"/>
                <w:szCs w:val="22"/>
                <w:lang w:val="es-MX"/>
              </w:rPr>
              <w:t>suscripción</w:t>
            </w:r>
            <w:r w:rsidRPr="004A4C18">
              <w:rPr>
                <w:rFonts w:ascii="Arial" w:hAnsi="Arial" w:cs="Arial"/>
                <w:color w:val="000000" w:themeColor="text1"/>
                <w:sz w:val="22"/>
                <w:szCs w:val="22"/>
                <w:lang w:val="es-MX"/>
              </w:rPr>
              <w:t xml:space="preserve"> de acuerdos, convenios, circulares, </w:t>
            </w:r>
            <w:r w:rsidR="00CF1D6F" w:rsidRPr="004A4C18">
              <w:rPr>
                <w:rFonts w:ascii="Arial" w:hAnsi="Arial" w:cs="Arial"/>
                <w:color w:val="000000" w:themeColor="text1"/>
                <w:sz w:val="22"/>
                <w:szCs w:val="22"/>
                <w:lang w:val="es-MX"/>
              </w:rPr>
              <w:t>órdenes</w:t>
            </w:r>
            <w:r w:rsidRPr="004A4C18">
              <w:rPr>
                <w:rFonts w:ascii="Arial" w:hAnsi="Arial" w:cs="Arial"/>
                <w:color w:val="000000" w:themeColor="text1"/>
                <w:sz w:val="22"/>
                <w:szCs w:val="22"/>
                <w:lang w:val="es-MX"/>
              </w:rPr>
              <w:t xml:space="preserve"> y </w:t>
            </w:r>
            <w:r w:rsidR="00CF1D6F" w:rsidRPr="004A4C18">
              <w:rPr>
                <w:rFonts w:ascii="Arial" w:hAnsi="Arial" w:cs="Arial"/>
                <w:color w:val="000000" w:themeColor="text1"/>
                <w:sz w:val="22"/>
                <w:szCs w:val="22"/>
                <w:lang w:val="es-MX"/>
              </w:rPr>
              <w:t>demás</w:t>
            </w:r>
            <w:r w:rsidRPr="004A4C18">
              <w:rPr>
                <w:rFonts w:ascii="Arial" w:hAnsi="Arial" w:cs="Arial"/>
                <w:color w:val="000000" w:themeColor="text1"/>
                <w:sz w:val="22"/>
                <w:szCs w:val="22"/>
                <w:lang w:val="es-MX"/>
              </w:rPr>
              <w:t xml:space="preserve"> documentos que el Gobernador suscriba en </w:t>
            </w:r>
            <w:r w:rsidR="00CF1D6F" w:rsidRPr="004A4C18">
              <w:rPr>
                <w:rFonts w:ascii="Arial" w:hAnsi="Arial" w:cs="Arial"/>
                <w:color w:val="000000" w:themeColor="text1"/>
                <w:sz w:val="22"/>
                <w:szCs w:val="22"/>
                <w:lang w:val="es-MX"/>
              </w:rPr>
              <w:t>términos</w:t>
            </w:r>
            <w:r w:rsidRPr="004A4C18">
              <w:rPr>
                <w:rFonts w:ascii="Arial" w:hAnsi="Arial" w:cs="Arial"/>
                <w:color w:val="000000" w:themeColor="text1"/>
                <w:sz w:val="22"/>
                <w:szCs w:val="22"/>
                <w:lang w:val="es-MX"/>
              </w:rPr>
              <w:t xml:space="preserve"> de la </w:t>
            </w:r>
            <w:r w:rsidR="00CF1D6F" w:rsidRPr="004A4C18">
              <w:rPr>
                <w:rFonts w:ascii="Arial" w:hAnsi="Arial" w:cs="Arial"/>
                <w:color w:val="000000" w:themeColor="text1"/>
                <w:sz w:val="22"/>
                <w:szCs w:val="22"/>
                <w:lang w:val="es-MX"/>
              </w:rPr>
              <w:t>Constitución</w:t>
            </w:r>
            <w:r w:rsidRPr="004A4C18">
              <w:rPr>
                <w:rFonts w:ascii="Arial" w:hAnsi="Arial" w:cs="Arial"/>
                <w:color w:val="000000" w:themeColor="text1"/>
                <w:sz w:val="22"/>
                <w:szCs w:val="22"/>
                <w:lang w:val="es-MX"/>
              </w:rPr>
              <w:t xml:space="preserve"> Local, de la competencia de la </w:t>
            </w:r>
            <w:r w:rsidR="00CF1D6F" w:rsidRPr="004A4C18">
              <w:rPr>
                <w:rFonts w:ascii="Arial" w:hAnsi="Arial" w:cs="Arial"/>
                <w:color w:val="000000" w:themeColor="text1"/>
                <w:sz w:val="22"/>
                <w:szCs w:val="22"/>
                <w:lang w:val="es-MX"/>
              </w:rPr>
              <w:t>Secretaría</w:t>
            </w:r>
            <w:r w:rsidRPr="004A4C18">
              <w:rPr>
                <w:rFonts w:ascii="Arial" w:hAnsi="Arial" w:cs="Arial"/>
                <w:color w:val="000000" w:themeColor="text1"/>
                <w:sz w:val="22"/>
                <w:szCs w:val="22"/>
                <w:lang w:val="es-MX"/>
              </w:rPr>
              <w:t xml:space="preserve">; </w:t>
            </w:r>
          </w:p>
          <w:p w14:paraId="5DCD012A" w14:textId="017FAB98" w:rsidR="00FA57EA" w:rsidRPr="004A4C18" w:rsidRDefault="00FA57EA" w:rsidP="00B170ED">
            <w:pPr>
              <w:pStyle w:val="NormalWeb"/>
              <w:numPr>
                <w:ilvl w:val="0"/>
                <w:numId w:val="45"/>
              </w:numPr>
              <w:spacing w:line="276" w:lineRule="auto"/>
              <w:ind w:left="323" w:hanging="357"/>
              <w:jc w:val="both"/>
              <w:rPr>
                <w:color w:val="000000" w:themeColor="text1"/>
                <w:lang w:val="es-MX"/>
              </w:rPr>
            </w:pPr>
            <w:r w:rsidRPr="004A4C18">
              <w:rPr>
                <w:rFonts w:ascii="Arial" w:hAnsi="Arial" w:cs="Arial"/>
                <w:color w:val="000000" w:themeColor="text1"/>
                <w:sz w:val="22"/>
                <w:szCs w:val="22"/>
                <w:lang w:val="es-MX"/>
              </w:rPr>
              <w:t xml:space="preserve">Coordinar la </w:t>
            </w:r>
            <w:r w:rsidR="00CF1D6F" w:rsidRPr="004A4C18">
              <w:rPr>
                <w:rFonts w:ascii="Arial" w:hAnsi="Arial" w:cs="Arial"/>
                <w:color w:val="000000" w:themeColor="text1"/>
                <w:sz w:val="22"/>
                <w:szCs w:val="22"/>
                <w:lang w:val="es-MX"/>
              </w:rPr>
              <w:t>integración</w:t>
            </w:r>
            <w:r w:rsidRPr="004A4C18">
              <w:rPr>
                <w:rFonts w:ascii="Arial" w:hAnsi="Arial" w:cs="Arial"/>
                <w:color w:val="000000" w:themeColor="text1"/>
                <w:sz w:val="22"/>
                <w:szCs w:val="22"/>
                <w:lang w:val="es-MX"/>
              </w:rPr>
              <w:t xml:space="preserve"> de la cuenta </w:t>
            </w:r>
            <w:r w:rsidR="00CF1D6F" w:rsidRPr="004A4C18">
              <w:rPr>
                <w:rFonts w:ascii="Arial" w:hAnsi="Arial" w:cs="Arial"/>
                <w:color w:val="000000" w:themeColor="text1"/>
                <w:sz w:val="22"/>
                <w:szCs w:val="22"/>
                <w:lang w:val="es-MX"/>
              </w:rPr>
              <w:t>pública</w:t>
            </w:r>
            <w:r w:rsidR="00B170ED">
              <w:rPr>
                <w:rFonts w:ascii="Arial" w:hAnsi="Arial" w:cs="Arial"/>
                <w:color w:val="000000" w:themeColor="text1"/>
                <w:sz w:val="22"/>
                <w:szCs w:val="22"/>
                <w:lang w:val="es-MX"/>
              </w:rPr>
              <w:t xml:space="preserve"> y autorizar el anteproyecto</w:t>
            </w:r>
            <w:r w:rsidRPr="004A4C18">
              <w:rPr>
                <w:rFonts w:ascii="Arial" w:hAnsi="Arial" w:cs="Arial"/>
                <w:color w:val="000000" w:themeColor="text1"/>
                <w:sz w:val="22"/>
                <w:szCs w:val="22"/>
                <w:lang w:val="es-MX"/>
              </w:rPr>
              <w:t xml:space="preserve"> para su </w:t>
            </w:r>
            <w:r w:rsidR="00CF1D6F" w:rsidRPr="004A4C18">
              <w:rPr>
                <w:rFonts w:ascii="Arial" w:hAnsi="Arial" w:cs="Arial"/>
                <w:color w:val="000000" w:themeColor="text1"/>
                <w:sz w:val="22"/>
                <w:szCs w:val="22"/>
                <w:lang w:val="es-MX"/>
              </w:rPr>
              <w:t>presentación</w:t>
            </w:r>
            <w:r w:rsidRPr="004A4C18">
              <w:rPr>
                <w:rFonts w:ascii="Arial" w:hAnsi="Arial" w:cs="Arial"/>
                <w:color w:val="000000" w:themeColor="text1"/>
                <w:sz w:val="22"/>
                <w:szCs w:val="22"/>
                <w:lang w:val="es-MX"/>
              </w:rPr>
              <w:t xml:space="preserve"> al Gobernador; </w:t>
            </w:r>
          </w:p>
          <w:p w14:paraId="1CB2955C" w14:textId="795444AA" w:rsidR="00FA57EA" w:rsidRPr="004A4C18" w:rsidRDefault="00FA57EA" w:rsidP="00B170ED">
            <w:pPr>
              <w:pStyle w:val="NormalWeb"/>
              <w:numPr>
                <w:ilvl w:val="0"/>
                <w:numId w:val="45"/>
              </w:numPr>
              <w:spacing w:line="276" w:lineRule="auto"/>
              <w:ind w:left="323" w:hanging="357"/>
              <w:jc w:val="both"/>
              <w:rPr>
                <w:color w:val="000000" w:themeColor="text1"/>
                <w:lang w:val="es-MX"/>
              </w:rPr>
            </w:pPr>
            <w:r w:rsidRPr="004A4C18">
              <w:rPr>
                <w:rFonts w:ascii="Arial" w:hAnsi="Arial" w:cs="Arial"/>
                <w:color w:val="000000" w:themeColor="text1"/>
                <w:sz w:val="22"/>
                <w:szCs w:val="22"/>
                <w:lang w:val="es-MX"/>
              </w:rPr>
              <w:t xml:space="preserve">Dictar las medidas administrativas necesarias para su comparecencia ante el Congreso en </w:t>
            </w:r>
            <w:r w:rsidR="00F9559A" w:rsidRPr="004A4C18">
              <w:rPr>
                <w:rFonts w:ascii="Arial" w:hAnsi="Arial" w:cs="Arial"/>
                <w:color w:val="000000" w:themeColor="text1"/>
                <w:sz w:val="22"/>
                <w:szCs w:val="22"/>
                <w:lang w:val="es-MX"/>
              </w:rPr>
              <w:t>términos</w:t>
            </w:r>
            <w:r w:rsidRPr="004A4C18">
              <w:rPr>
                <w:rFonts w:ascii="Arial" w:hAnsi="Arial" w:cs="Arial"/>
                <w:color w:val="000000" w:themeColor="text1"/>
                <w:sz w:val="22"/>
                <w:szCs w:val="22"/>
                <w:lang w:val="es-MX"/>
              </w:rPr>
              <w:t xml:space="preserve"> de la </w:t>
            </w:r>
            <w:r w:rsidR="00F9559A" w:rsidRPr="004A4C18">
              <w:rPr>
                <w:rFonts w:ascii="Arial" w:hAnsi="Arial" w:cs="Arial"/>
                <w:color w:val="000000" w:themeColor="text1"/>
                <w:sz w:val="22"/>
                <w:szCs w:val="22"/>
                <w:lang w:val="es-MX"/>
              </w:rPr>
              <w:t>Constitución</w:t>
            </w:r>
            <w:r w:rsidRPr="004A4C18">
              <w:rPr>
                <w:rFonts w:ascii="Arial" w:hAnsi="Arial" w:cs="Arial"/>
                <w:color w:val="000000" w:themeColor="text1"/>
                <w:sz w:val="22"/>
                <w:szCs w:val="22"/>
                <w:lang w:val="es-MX"/>
              </w:rPr>
              <w:t xml:space="preserve"> Local y cuando el Gobernador concurra a los actos oficiales que determine la misma; </w:t>
            </w:r>
          </w:p>
          <w:p w14:paraId="0A18A086" w14:textId="4794EBB9" w:rsidR="00FA57EA" w:rsidRPr="004A4C18" w:rsidRDefault="00F9559A" w:rsidP="00B170ED">
            <w:pPr>
              <w:pStyle w:val="NormalWeb"/>
              <w:numPr>
                <w:ilvl w:val="0"/>
                <w:numId w:val="45"/>
              </w:numPr>
              <w:spacing w:line="276" w:lineRule="auto"/>
              <w:ind w:left="323" w:hanging="357"/>
              <w:jc w:val="both"/>
              <w:rPr>
                <w:color w:val="000000" w:themeColor="text1"/>
                <w:lang w:val="es-MX"/>
              </w:rPr>
            </w:pPr>
            <w:r w:rsidRPr="004A4C18">
              <w:rPr>
                <w:rFonts w:ascii="Arial" w:hAnsi="Arial" w:cs="Arial"/>
                <w:color w:val="000000" w:themeColor="text1"/>
                <w:sz w:val="22"/>
                <w:szCs w:val="22"/>
                <w:lang w:val="es-MX"/>
              </w:rPr>
              <w:t>Desempeñar</w:t>
            </w:r>
            <w:r w:rsidR="00FA57EA" w:rsidRPr="004A4C18">
              <w:rPr>
                <w:rFonts w:ascii="Arial" w:hAnsi="Arial" w:cs="Arial"/>
                <w:color w:val="000000" w:themeColor="text1"/>
                <w:sz w:val="22"/>
                <w:szCs w:val="22"/>
                <w:lang w:val="es-MX"/>
              </w:rPr>
              <w:t xml:space="preserve"> las comisiones y funciones especiales que el Gobernador le confiera y mantenerlo informado del desarrollo de las mismas; </w:t>
            </w:r>
          </w:p>
          <w:p w14:paraId="6DD2EDB3" w14:textId="649E7B2E" w:rsidR="00FA57EA" w:rsidRPr="004A4C18" w:rsidRDefault="00FA57EA" w:rsidP="00B170ED">
            <w:pPr>
              <w:pStyle w:val="NormalWeb"/>
              <w:numPr>
                <w:ilvl w:val="0"/>
                <w:numId w:val="45"/>
              </w:numPr>
              <w:spacing w:line="276" w:lineRule="auto"/>
              <w:ind w:left="323" w:hanging="357"/>
              <w:jc w:val="both"/>
              <w:rPr>
                <w:color w:val="000000" w:themeColor="text1"/>
                <w:lang w:val="es-MX"/>
              </w:rPr>
            </w:pPr>
            <w:r w:rsidRPr="004A4C18">
              <w:rPr>
                <w:rFonts w:ascii="Arial" w:hAnsi="Arial" w:cs="Arial"/>
                <w:color w:val="000000" w:themeColor="text1"/>
                <w:sz w:val="22"/>
                <w:szCs w:val="22"/>
                <w:lang w:val="es-MX"/>
              </w:rPr>
              <w:t xml:space="preserve">Dictar las medidas necesarias para el establecimiento de </w:t>
            </w:r>
            <w:r w:rsidR="00F9559A" w:rsidRPr="004A4C18">
              <w:rPr>
                <w:rFonts w:ascii="Arial" w:hAnsi="Arial" w:cs="Arial"/>
                <w:color w:val="000000" w:themeColor="text1"/>
                <w:sz w:val="22"/>
                <w:szCs w:val="22"/>
                <w:lang w:val="es-MX"/>
              </w:rPr>
              <w:t>estímulos</w:t>
            </w:r>
            <w:r w:rsidRPr="004A4C18">
              <w:rPr>
                <w:rFonts w:ascii="Arial" w:hAnsi="Arial" w:cs="Arial"/>
                <w:color w:val="000000" w:themeColor="text1"/>
                <w:sz w:val="22"/>
                <w:szCs w:val="22"/>
                <w:lang w:val="es-MX"/>
              </w:rPr>
              <w:t xml:space="preserve"> y subsidios fiscales e implementar los programas que resulten necesarios para su desarrollo; </w:t>
            </w:r>
          </w:p>
          <w:p w14:paraId="4FF5CEA2" w14:textId="28350F93" w:rsidR="00FA57EA" w:rsidRPr="004A4C18" w:rsidRDefault="00FA57EA" w:rsidP="00B170ED">
            <w:pPr>
              <w:pStyle w:val="NormalWeb"/>
              <w:numPr>
                <w:ilvl w:val="0"/>
                <w:numId w:val="45"/>
              </w:numPr>
              <w:spacing w:line="276" w:lineRule="auto"/>
              <w:ind w:left="323" w:hanging="357"/>
              <w:jc w:val="both"/>
              <w:rPr>
                <w:color w:val="000000" w:themeColor="text1"/>
                <w:lang w:val="es-MX"/>
              </w:rPr>
            </w:pPr>
            <w:r w:rsidRPr="004A4C18">
              <w:rPr>
                <w:rFonts w:ascii="Arial" w:hAnsi="Arial" w:cs="Arial"/>
                <w:color w:val="000000" w:themeColor="text1"/>
                <w:sz w:val="22"/>
                <w:szCs w:val="22"/>
                <w:lang w:val="es-MX"/>
              </w:rPr>
              <w:t xml:space="preserve">Organizar y evaluar el ejercicio de las facultades derivadas del Sistema Nacional de </w:t>
            </w:r>
            <w:r w:rsidR="00F9559A" w:rsidRPr="004A4C18">
              <w:rPr>
                <w:rFonts w:ascii="Arial" w:hAnsi="Arial" w:cs="Arial"/>
                <w:color w:val="000000" w:themeColor="text1"/>
                <w:sz w:val="22"/>
                <w:szCs w:val="22"/>
                <w:lang w:val="es-MX"/>
              </w:rPr>
              <w:t>Coordinación</w:t>
            </w:r>
            <w:r w:rsidRPr="004A4C18">
              <w:rPr>
                <w:rFonts w:ascii="Arial" w:hAnsi="Arial" w:cs="Arial"/>
                <w:color w:val="000000" w:themeColor="text1"/>
                <w:sz w:val="22"/>
                <w:szCs w:val="22"/>
                <w:lang w:val="es-MX"/>
              </w:rPr>
              <w:t xml:space="preserve"> Fiscal; </w:t>
            </w:r>
          </w:p>
          <w:p w14:paraId="2404F831" w14:textId="0FCD23C3" w:rsidR="00FA57EA" w:rsidRPr="004A4C18" w:rsidRDefault="00FA57EA" w:rsidP="00B170ED">
            <w:pPr>
              <w:pStyle w:val="NormalWeb"/>
              <w:numPr>
                <w:ilvl w:val="0"/>
                <w:numId w:val="45"/>
              </w:numPr>
              <w:spacing w:line="276" w:lineRule="auto"/>
              <w:ind w:left="323" w:hanging="357"/>
              <w:jc w:val="both"/>
              <w:rPr>
                <w:color w:val="000000" w:themeColor="text1"/>
                <w:lang w:val="es-MX"/>
              </w:rPr>
            </w:pPr>
            <w:r w:rsidRPr="004A4C18">
              <w:rPr>
                <w:rFonts w:ascii="Arial" w:hAnsi="Arial" w:cs="Arial"/>
                <w:color w:val="000000" w:themeColor="text1"/>
                <w:sz w:val="22"/>
                <w:szCs w:val="22"/>
                <w:lang w:val="es-MX"/>
              </w:rPr>
              <w:t xml:space="preserve">Instruir la </w:t>
            </w:r>
            <w:r w:rsidR="00F9559A" w:rsidRPr="004A4C18">
              <w:rPr>
                <w:rFonts w:ascii="Arial" w:hAnsi="Arial" w:cs="Arial"/>
                <w:color w:val="000000" w:themeColor="text1"/>
                <w:sz w:val="22"/>
                <w:szCs w:val="22"/>
                <w:lang w:val="es-MX"/>
              </w:rPr>
              <w:t>elaboración</w:t>
            </w:r>
            <w:r w:rsidRPr="004A4C18">
              <w:rPr>
                <w:rFonts w:ascii="Arial" w:hAnsi="Arial" w:cs="Arial"/>
                <w:color w:val="000000" w:themeColor="text1"/>
                <w:sz w:val="22"/>
                <w:szCs w:val="22"/>
                <w:lang w:val="es-MX"/>
              </w:rPr>
              <w:t xml:space="preserve"> y autorizar los acuerdos por los que se determinan los montos de participaciones y aportaciones que correspondan a los Municipios en cada ejercicio fiscal; </w:t>
            </w:r>
          </w:p>
          <w:p w14:paraId="6DB23362" w14:textId="14A27823" w:rsidR="00FA57EA" w:rsidRPr="004A4C18" w:rsidRDefault="00FA57EA" w:rsidP="00B170ED">
            <w:pPr>
              <w:pStyle w:val="NormalWeb"/>
              <w:numPr>
                <w:ilvl w:val="0"/>
                <w:numId w:val="45"/>
              </w:numPr>
              <w:spacing w:line="276" w:lineRule="auto"/>
              <w:ind w:left="323" w:hanging="357"/>
              <w:jc w:val="both"/>
              <w:rPr>
                <w:color w:val="000000" w:themeColor="text1"/>
                <w:lang w:val="es-MX"/>
              </w:rPr>
            </w:pPr>
            <w:r w:rsidRPr="004A4C18">
              <w:rPr>
                <w:rFonts w:ascii="Arial" w:hAnsi="Arial" w:cs="Arial"/>
                <w:color w:val="000000" w:themeColor="text1"/>
                <w:sz w:val="22"/>
                <w:szCs w:val="22"/>
                <w:lang w:val="es-MX"/>
              </w:rPr>
              <w:t xml:space="preserve">Autorizar e instruir el seguimiento de la </w:t>
            </w:r>
            <w:r w:rsidR="00F9559A" w:rsidRPr="004A4C18">
              <w:rPr>
                <w:rFonts w:ascii="Arial" w:hAnsi="Arial" w:cs="Arial"/>
                <w:color w:val="000000" w:themeColor="text1"/>
                <w:sz w:val="22"/>
                <w:szCs w:val="22"/>
                <w:lang w:val="es-MX"/>
              </w:rPr>
              <w:t>delegación</w:t>
            </w:r>
            <w:r w:rsidRPr="004A4C18">
              <w:rPr>
                <w:rFonts w:ascii="Arial" w:hAnsi="Arial" w:cs="Arial"/>
                <w:color w:val="000000" w:themeColor="text1"/>
                <w:sz w:val="22"/>
                <w:szCs w:val="22"/>
                <w:lang w:val="es-MX"/>
              </w:rPr>
              <w:t xml:space="preserve"> de sus facultades en </w:t>
            </w:r>
            <w:r w:rsidR="00CB140B">
              <w:rPr>
                <w:rFonts w:ascii="Arial" w:hAnsi="Arial" w:cs="Arial"/>
                <w:color w:val="000000" w:themeColor="text1"/>
                <w:sz w:val="22"/>
                <w:szCs w:val="22"/>
                <w:lang w:val="es-MX"/>
              </w:rPr>
              <w:t xml:space="preserve">las y </w:t>
            </w:r>
            <w:r w:rsidRPr="004A4C18">
              <w:rPr>
                <w:rFonts w:ascii="Arial" w:hAnsi="Arial" w:cs="Arial"/>
                <w:color w:val="000000" w:themeColor="text1"/>
                <w:sz w:val="22"/>
                <w:szCs w:val="22"/>
                <w:lang w:val="es-MX"/>
              </w:rPr>
              <w:t xml:space="preserve">los servidores </w:t>
            </w:r>
            <w:r w:rsidR="00F9559A" w:rsidRPr="004A4C18">
              <w:rPr>
                <w:rFonts w:ascii="Arial" w:hAnsi="Arial" w:cs="Arial"/>
                <w:color w:val="000000" w:themeColor="text1"/>
                <w:sz w:val="22"/>
                <w:szCs w:val="22"/>
                <w:lang w:val="es-MX"/>
              </w:rPr>
              <w:t>públicos</w:t>
            </w:r>
            <w:r w:rsidRPr="004A4C18">
              <w:rPr>
                <w:rFonts w:ascii="Arial" w:hAnsi="Arial" w:cs="Arial"/>
                <w:color w:val="000000" w:themeColor="text1"/>
                <w:sz w:val="22"/>
                <w:szCs w:val="22"/>
                <w:lang w:val="es-MX"/>
              </w:rPr>
              <w:t xml:space="preserve"> de la </w:t>
            </w:r>
            <w:r w:rsidR="00F9559A" w:rsidRPr="004A4C18">
              <w:rPr>
                <w:rFonts w:ascii="Arial" w:hAnsi="Arial" w:cs="Arial"/>
                <w:color w:val="000000" w:themeColor="text1"/>
                <w:sz w:val="22"/>
                <w:szCs w:val="22"/>
                <w:lang w:val="es-MX"/>
              </w:rPr>
              <w:t>Secretaría</w:t>
            </w:r>
            <w:r w:rsidRPr="004A4C18">
              <w:rPr>
                <w:rFonts w:ascii="Arial" w:hAnsi="Arial" w:cs="Arial"/>
                <w:color w:val="000000" w:themeColor="text1"/>
                <w:sz w:val="22"/>
                <w:szCs w:val="22"/>
                <w:lang w:val="es-MX"/>
              </w:rPr>
              <w:t xml:space="preserve"> para que realicen actos y suscriban documentos </w:t>
            </w:r>
            <w:r w:rsidR="00F9559A" w:rsidRPr="004A4C18">
              <w:rPr>
                <w:rFonts w:ascii="Arial" w:hAnsi="Arial" w:cs="Arial"/>
                <w:color w:val="000000" w:themeColor="text1"/>
                <w:sz w:val="22"/>
                <w:szCs w:val="22"/>
                <w:lang w:val="es-MX"/>
              </w:rPr>
              <w:t>específicos</w:t>
            </w:r>
            <w:r w:rsidRPr="004A4C18">
              <w:rPr>
                <w:rFonts w:ascii="Arial" w:hAnsi="Arial" w:cs="Arial"/>
                <w:color w:val="000000" w:themeColor="text1"/>
                <w:sz w:val="22"/>
                <w:szCs w:val="22"/>
                <w:lang w:val="es-MX"/>
              </w:rPr>
              <w:t xml:space="preserve">; </w:t>
            </w:r>
          </w:p>
          <w:p w14:paraId="686A30A8" w14:textId="350C9638" w:rsidR="00FA57EA" w:rsidRPr="004A4C18" w:rsidRDefault="00FA57EA" w:rsidP="00B170ED">
            <w:pPr>
              <w:pStyle w:val="NormalWeb"/>
              <w:numPr>
                <w:ilvl w:val="0"/>
                <w:numId w:val="45"/>
              </w:numPr>
              <w:spacing w:line="276" w:lineRule="auto"/>
              <w:ind w:left="323" w:hanging="357"/>
              <w:jc w:val="both"/>
              <w:rPr>
                <w:color w:val="000000" w:themeColor="text1"/>
                <w:lang w:val="es-MX"/>
              </w:rPr>
            </w:pPr>
            <w:r w:rsidRPr="004A4C18">
              <w:rPr>
                <w:rFonts w:ascii="Arial" w:hAnsi="Arial" w:cs="Arial"/>
                <w:color w:val="000000" w:themeColor="text1"/>
                <w:sz w:val="22"/>
                <w:szCs w:val="22"/>
                <w:lang w:val="es-MX"/>
              </w:rPr>
              <w:t xml:space="preserve">Instituir la </w:t>
            </w:r>
            <w:r w:rsidR="00F9559A" w:rsidRPr="004A4C18">
              <w:rPr>
                <w:rFonts w:ascii="Arial" w:hAnsi="Arial" w:cs="Arial"/>
                <w:color w:val="000000" w:themeColor="text1"/>
                <w:sz w:val="22"/>
                <w:szCs w:val="22"/>
                <w:lang w:val="es-MX"/>
              </w:rPr>
              <w:t>circunscripción</w:t>
            </w:r>
            <w:r w:rsidRPr="004A4C18">
              <w:rPr>
                <w:rFonts w:ascii="Arial" w:hAnsi="Arial" w:cs="Arial"/>
                <w:color w:val="000000" w:themeColor="text1"/>
                <w:sz w:val="22"/>
                <w:szCs w:val="22"/>
                <w:lang w:val="es-MX"/>
              </w:rPr>
              <w:t xml:space="preserve"> territorial de competencia de las delegaciones y subdelegaciones fiscales; </w:t>
            </w:r>
          </w:p>
          <w:p w14:paraId="4CD99930" w14:textId="1AE7C0FB" w:rsidR="00FA57EA" w:rsidRPr="004A4C18" w:rsidRDefault="00FA57EA" w:rsidP="00B170ED">
            <w:pPr>
              <w:pStyle w:val="NormalWeb"/>
              <w:numPr>
                <w:ilvl w:val="0"/>
                <w:numId w:val="45"/>
              </w:numPr>
              <w:spacing w:line="276" w:lineRule="auto"/>
              <w:ind w:left="323" w:hanging="357"/>
              <w:jc w:val="both"/>
              <w:rPr>
                <w:color w:val="000000" w:themeColor="text1"/>
                <w:lang w:val="es-MX"/>
              </w:rPr>
            </w:pPr>
            <w:r w:rsidRPr="004A4C18">
              <w:rPr>
                <w:rFonts w:ascii="Arial" w:hAnsi="Arial" w:cs="Arial"/>
                <w:color w:val="000000" w:themeColor="text1"/>
                <w:sz w:val="22"/>
                <w:szCs w:val="22"/>
                <w:lang w:val="es-MX"/>
              </w:rPr>
              <w:t xml:space="preserve">Nombrar encargados de despacho en ausencias definitivas; </w:t>
            </w:r>
          </w:p>
          <w:p w14:paraId="5ED6233F" w14:textId="20BB1884" w:rsidR="00FA57EA" w:rsidRPr="004A4C18" w:rsidRDefault="00FA57EA" w:rsidP="00B170ED">
            <w:pPr>
              <w:pStyle w:val="NormalWeb"/>
              <w:numPr>
                <w:ilvl w:val="0"/>
                <w:numId w:val="45"/>
              </w:numPr>
              <w:spacing w:line="276" w:lineRule="auto"/>
              <w:ind w:left="323" w:hanging="357"/>
              <w:jc w:val="both"/>
              <w:rPr>
                <w:color w:val="000000" w:themeColor="text1"/>
                <w:lang w:val="es-MX"/>
              </w:rPr>
            </w:pPr>
            <w:r w:rsidRPr="004A4C18">
              <w:rPr>
                <w:rFonts w:ascii="Arial" w:hAnsi="Arial" w:cs="Arial"/>
                <w:color w:val="000000" w:themeColor="text1"/>
                <w:sz w:val="22"/>
                <w:szCs w:val="22"/>
                <w:lang w:val="es-MX"/>
              </w:rPr>
              <w:t xml:space="preserve">Instituir la </w:t>
            </w:r>
            <w:r w:rsidR="00F9559A" w:rsidRPr="004A4C18">
              <w:rPr>
                <w:rFonts w:ascii="Arial" w:hAnsi="Arial" w:cs="Arial"/>
                <w:color w:val="000000" w:themeColor="text1"/>
                <w:sz w:val="22"/>
                <w:szCs w:val="22"/>
                <w:lang w:val="es-MX"/>
              </w:rPr>
              <w:t>elaboración</w:t>
            </w:r>
            <w:r w:rsidRPr="004A4C18">
              <w:rPr>
                <w:rFonts w:ascii="Arial" w:hAnsi="Arial" w:cs="Arial"/>
                <w:color w:val="000000" w:themeColor="text1"/>
                <w:sz w:val="22"/>
                <w:szCs w:val="22"/>
                <w:lang w:val="es-MX"/>
              </w:rPr>
              <w:t xml:space="preserve"> de los manuales de </w:t>
            </w:r>
            <w:r w:rsidR="00F9559A" w:rsidRPr="004A4C18">
              <w:rPr>
                <w:rFonts w:ascii="Arial" w:hAnsi="Arial" w:cs="Arial"/>
                <w:color w:val="000000" w:themeColor="text1"/>
                <w:sz w:val="22"/>
                <w:szCs w:val="22"/>
                <w:lang w:val="es-MX"/>
              </w:rPr>
              <w:t>organización</w:t>
            </w:r>
            <w:r w:rsidRPr="004A4C18">
              <w:rPr>
                <w:rFonts w:ascii="Arial" w:hAnsi="Arial" w:cs="Arial"/>
                <w:color w:val="000000" w:themeColor="text1"/>
                <w:sz w:val="22"/>
                <w:szCs w:val="22"/>
                <w:lang w:val="es-MX"/>
              </w:rPr>
              <w:t xml:space="preserve">, procedimientos y </w:t>
            </w:r>
            <w:r w:rsidR="00F9559A" w:rsidRPr="004A4C18">
              <w:rPr>
                <w:rFonts w:ascii="Arial" w:hAnsi="Arial" w:cs="Arial"/>
                <w:color w:val="000000" w:themeColor="text1"/>
                <w:sz w:val="22"/>
                <w:szCs w:val="22"/>
                <w:lang w:val="es-MX"/>
              </w:rPr>
              <w:t>demás</w:t>
            </w:r>
            <w:r w:rsidRPr="004A4C18">
              <w:rPr>
                <w:rFonts w:ascii="Arial" w:hAnsi="Arial" w:cs="Arial"/>
                <w:color w:val="000000" w:themeColor="text1"/>
                <w:sz w:val="22"/>
                <w:szCs w:val="22"/>
                <w:lang w:val="es-MX"/>
              </w:rPr>
              <w:t xml:space="preserve"> manuales administrativos de la </w:t>
            </w:r>
            <w:r w:rsidR="00F9559A" w:rsidRPr="004A4C18">
              <w:rPr>
                <w:rFonts w:ascii="Arial" w:hAnsi="Arial" w:cs="Arial"/>
                <w:color w:val="000000" w:themeColor="text1"/>
                <w:sz w:val="22"/>
                <w:szCs w:val="22"/>
                <w:lang w:val="es-MX"/>
              </w:rPr>
              <w:t>Secretaría</w:t>
            </w:r>
            <w:r w:rsidRPr="004A4C18">
              <w:rPr>
                <w:rFonts w:ascii="Arial" w:hAnsi="Arial" w:cs="Arial"/>
                <w:color w:val="000000" w:themeColor="text1"/>
                <w:sz w:val="22"/>
                <w:szCs w:val="22"/>
                <w:lang w:val="es-MX"/>
              </w:rPr>
              <w:t xml:space="preserve">; </w:t>
            </w:r>
          </w:p>
          <w:p w14:paraId="37E794E8" w14:textId="77777777" w:rsidR="00CB140B" w:rsidRPr="00CB140B" w:rsidRDefault="00FA57EA" w:rsidP="00B170ED">
            <w:pPr>
              <w:pStyle w:val="NormalWeb"/>
              <w:numPr>
                <w:ilvl w:val="0"/>
                <w:numId w:val="45"/>
              </w:numPr>
              <w:spacing w:line="276" w:lineRule="auto"/>
              <w:ind w:left="323" w:hanging="357"/>
              <w:jc w:val="both"/>
              <w:rPr>
                <w:color w:val="000000" w:themeColor="text1"/>
                <w:lang w:val="es-MX"/>
              </w:rPr>
            </w:pPr>
            <w:r w:rsidRPr="004A4C18">
              <w:rPr>
                <w:rFonts w:ascii="Arial" w:hAnsi="Arial" w:cs="Arial"/>
                <w:color w:val="000000" w:themeColor="text1"/>
                <w:sz w:val="22"/>
                <w:szCs w:val="22"/>
                <w:lang w:val="es-MX"/>
              </w:rPr>
              <w:t xml:space="preserve">Instruir la </w:t>
            </w:r>
            <w:r w:rsidR="00F9559A" w:rsidRPr="004A4C18">
              <w:rPr>
                <w:rFonts w:ascii="Arial" w:hAnsi="Arial" w:cs="Arial"/>
                <w:color w:val="000000" w:themeColor="text1"/>
                <w:sz w:val="22"/>
                <w:szCs w:val="22"/>
                <w:lang w:val="es-MX"/>
              </w:rPr>
              <w:t>elaboración</w:t>
            </w:r>
            <w:r w:rsidRPr="004A4C18">
              <w:rPr>
                <w:rFonts w:ascii="Arial" w:hAnsi="Arial" w:cs="Arial"/>
                <w:color w:val="000000" w:themeColor="text1"/>
                <w:sz w:val="22"/>
                <w:szCs w:val="22"/>
                <w:lang w:val="es-MX"/>
              </w:rPr>
              <w:t xml:space="preserve"> y </w:t>
            </w:r>
            <w:r w:rsidR="00F9559A" w:rsidRPr="004A4C18">
              <w:rPr>
                <w:rFonts w:ascii="Arial" w:hAnsi="Arial" w:cs="Arial"/>
                <w:color w:val="000000" w:themeColor="text1"/>
                <w:sz w:val="22"/>
                <w:szCs w:val="22"/>
                <w:lang w:val="es-MX"/>
              </w:rPr>
              <w:t>revisión</w:t>
            </w:r>
            <w:r w:rsidRPr="004A4C18">
              <w:rPr>
                <w:rFonts w:ascii="Arial" w:hAnsi="Arial" w:cs="Arial"/>
                <w:color w:val="000000" w:themeColor="text1"/>
                <w:sz w:val="22"/>
                <w:szCs w:val="22"/>
                <w:lang w:val="es-MX"/>
              </w:rPr>
              <w:t xml:space="preserve"> de las disposiciones normativas para el ejercicio del Presupuesto de Egresos; </w:t>
            </w:r>
          </w:p>
          <w:p w14:paraId="4BAAE1D5" w14:textId="5A13A70A" w:rsidR="00FA57EA" w:rsidRPr="004A4C18" w:rsidRDefault="00FA57EA" w:rsidP="00B170ED">
            <w:pPr>
              <w:pStyle w:val="NormalWeb"/>
              <w:numPr>
                <w:ilvl w:val="0"/>
                <w:numId w:val="45"/>
              </w:numPr>
              <w:spacing w:line="276" w:lineRule="auto"/>
              <w:ind w:left="323" w:hanging="357"/>
              <w:jc w:val="both"/>
              <w:rPr>
                <w:color w:val="000000" w:themeColor="text1"/>
                <w:lang w:val="es-MX"/>
              </w:rPr>
            </w:pPr>
            <w:r w:rsidRPr="004A4C18">
              <w:rPr>
                <w:rFonts w:ascii="Arial" w:hAnsi="Arial" w:cs="Arial"/>
                <w:color w:val="000000" w:themeColor="text1"/>
                <w:sz w:val="22"/>
                <w:szCs w:val="22"/>
                <w:lang w:val="es-MX"/>
              </w:rPr>
              <w:t xml:space="preserve">Organizar y planear el establecimiento de los techos financieros de cada ejecutor de gasto con base en la </w:t>
            </w:r>
            <w:r w:rsidR="00F9559A" w:rsidRPr="004A4C18">
              <w:rPr>
                <w:rFonts w:ascii="Arial" w:hAnsi="Arial" w:cs="Arial"/>
                <w:color w:val="000000" w:themeColor="text1"/>
                <w:sz w:val="22"/>
                <w:szCs w:val="22"/>
                <w:lang w:val="es-MX"/>
              </w:rPr>
              <w:t>evaluación</w:t>
            </w:r>
            <w:r w:rsidRPr="004A4C18">
              <w:rPr>
                <w:rFonts w:ascii="Arial" w:hAnsi="Arial" w:cs="Arial"/>
                <w:color w:val="000000" w:themeColor="text1"/>
                <w:sz w:val="22"/>
                <w:szCs w:val="22"/>
                <w:lang w:val="es-MX"/>
              </w:rPr>
              <w:t xml:space="preserve"> del </w:t>
            </w:r>
            <w:r w:rsidR="00F9559A" w:rsidRPr="004A4C18">
              <w:rPr>
                <w:rFonts w:ascii="Arial" w:hAnsi="Arial" w:cs="Arial"/>
                <w:color w:val="000000" w:themeColor="text1"/>
                <w:sz w:val="22"/>
                <w:szCs w:val="22"/>
                <w:lang w:val="es-MX"/>
              </w:rPr>
              <w:t>desempeño</w:t>
            </w:r>
            <w:r w:rsidRPr="004A4C18">
              <w:rPr>
                <w:rFonts w:ascii="Arial" w:hAnsi="Arial" w:cs="Arial"/>
                <w:color w:val="000000" w:themeColor="text1"/>
                <w:sz w:val="22"/>
                <w:szCs w:val="22"/>
                <w:lang w:val="es-MX"/>
              </w:rPr>
              <w:t xml:space="preserve"> institucional informado por la </w:t>
            </w:r>
            <w:r w:rsidR="00555CAD" w:rsidRPr="00555CAD">
              <w:rPr>
                <w:rFonts w:ascii="Arial" w:hAnsi="Arial" w:cs="Arial"/>
                <w:color w:val="000000" w:themeColor="text1"/>
                <w:sz w:val="22"/>
                <w:szCs w:val="22"/>
                <w:lang w:val="es-MX"/>
              </w:rPr>
              <w:t>Dirección General de la Instancia Técnica de Evaluación</w:t>
            </w:r>
            <w:r w:rsidR="00555CAD">
              <w:rPr>
                <w:rFonts w:ascii="Arial" w:hAnsi="Arial" w:cs="Arial"/>
                <w:color w:val="000000" w:themeColor="text1"/>
                <w:sz w:val="22"/>
                <w:szCs w:val="22"/>
                <w:lang w:val="es-MX"/>
              </w:rPr>
              <w:t xml:space="preserve"> </w:t>
            </w:r>
            <w:r w:rsidRPr="004A4C18">
              <w:rPr>
                <w:rFonts w:ascii="Arial" w:hAnsi="Arial" w:cs="Arial"/>
                <w:color w:val="000000" w:themeColor="text1"/>
                <w:sz w:val="22"/>
                <w:szCs w:val="22"/>
                <w:lang w:val="es-MX"/>
              </w:rPr>
              <w:t xml:space="preserve">y al comportamiento del gasto mostrado en el ejercicio anterior; </w:t>
            </w:r>
          </w:p>
          <w:p w14:paraId="334320F1" w14:textId="77777777" w:rsidR="00FA57EA" w:rsidRPr="004A4C18" w:rsidRDefault="00FA57EA" w:rsidP="00B170ED">
            <w:pPr>
              <w:pStyle w:val="NormalWeb"/>
              <w:numPr>
                <w:ilvl w:val="0"/>
                <w:numId w:val="45"/>
              </w:numPr>
              <w:spacing w:line="276" w:lineRule="auto"/>
              <w:ind w:left="323" w:hanging="357"/>
              <w:jc w:val="both"/>
              <w:rPr>
                <w:color w:val="000000" w:themeColor="text1"/>
                <w:lang w:val="es-MX"/>
              </w:rPr>
            </w:pPr>
            <w:r w:rsidRPr="004A4C18">
              <w:rPr>
                <w:rFonts w:ascii="Arial" w:hAnsi="Arial" w:cs="Arial"/>
                <w:color w:val="000000" w:themeColor="text1"/>
                <w:sz w:val="22"/>
                <w:szCs w:val="22"/>
                <w:lang w:val="es-MX"/>
              </w:rPr>
              <w:t>Autorizar el calendario del ejercicio y cierre presupuestal correspondiente al ejercicio fiscal de que se trate;</w:t>
            </w:r>
          </w:p>
          <w:p w14:paraId="47664DC0" w14:textId="229EE7D1" w:rsidR="00FA57EA" w:rsidRPr="004A4C18" w:rsidRDefault="00FA57EA" w:rsidP="00B170ED">
            <w:pPr>
              <w:pStyle w:val="NormalWeb"/>
              <w:numPr>
                <w:ilvl w:val="0"/>
                <w:numId w:val="45"/>
              </w:numPr>
              <w:spacing w:line="276" w:lineRule="auto"/>
              <w:ind w:left="323" w:hanging="357"/>
              <w:jc w:val="both"/>
              <w:rPr>
                <w:color w:val="000000" w:themeColor="text1"/>
                <w:sz w:val="32"/>
                <w:szCs w:val="32"/>
                <w:lang w:val="es-MX"/>
              </w:rPr>
            </w:pPr>
            <w:r w:rsidRPr="004A4C18">
              <w:rPr>
                <w:rFonts w:ascii="Arial" w:hAnsi="Arial" w:cs="Arial"/>
                <w:color w:val="000000" w:themeColor="text1"/>
                <w:sz w:val="22"/>
                <w:szCs w:val="22"/>
                <w:lang w:val="es-MX"/>
              </w:rPr>
              <w:t xml:space="preserve">Emitir los criterios generales para la </w:t>
            </w:r>
            <w:r w:rsidR="00F9559A" w:rsidRPr="004A4C18">
              <w:rPr>
                <w:rFonts w:ascii="Arial" w:hAnsi="Arial" w:cs="Arial"/>
                <w:color w:val="000000" w:themeColor="text1"/>
                <w:sz w:val="22"/>
                <w:szCs w:val="22"/>
                <w:lang w:val="es-MX"/>
              </w:rPr>
              <w:t>formulación</w:t>
            </w:r>
            <w:r w:rsidRPr="004A4C18">
              <w:rPr>
                <w:rFonts w:ascii="Arial" w:hAnsi="Arial" w:cs="Arial"/>
                <w:color w:val="000000" w:themeColor="text1"/>
                <w:sz w:val="22"/>
                <w:szCs w:val="22"/>
                <w:lang w:val="es-MX"/>
              </w:rPr>
              <w:t xml:space="preserve"> de los programas de </w:t>
            </w:r>
            <w:r w:rsidR="00F9559A" w:rsidRPr="004A4C18">
              <w:rPr>
                <w:rFonts w:ascii="Arial" w:hAnsi="Arial" w:cs="Arial"/>
                <w:color w:val="000000" w:themeColor="text1"/>
                <w:sz w:val="22"/>
                <w:szCs w:val="22"/>
                <w:lang w:val="es-MX"/>
              </w:rPr>
              <w:t>capacitación</w:t>
            </w:r>
            <w:r w:rsidRPr="004A4C18">
              <w:rPr>
                <w:rFonts w:ascii="Arial" w:hAnsi="Arial" w:cs="Arial"/>
                <w:color w:val="000000" w:themeColor="text1"/>
                <w:sz w:val="22"/>
                <w:szCs w:val="22"/>
                <w:lang w:val="es-MX"/>
              </w:rPr>
              <w:t xml:space="preserve"> a los </w:t>
            </w:r>
            <w:r w:rsidR="000624A1">
              <w:rPr>
                <w:rFonts w:ascii="Arial" w:hAnsi="Arial" w:cs="Arial"/>
                <w:color w:val="000000" w:themeColor="text1"/>
                <w:sz w:val="22"/>
                <w:szCs w:val="22"/>
                <w:lang w:val="es-MX"/>
              </w:rPr>
              <w:t>Ejecutores de Gasto</w:t>
            </w:r>
            <w:r w:rsidRPr="004A4C18">
              <w:rPr>
                <w:rFonts w:ascii="Arial" w:hAnsi="Arial" w:cs="Arial"/>
                <w:color w:val="000000" w:themeColor="text1"/>
                <w:sz w:val="22"/>
                <w:szCs w:val="22"/>
                <w:lang w:val="es-MX"/>
              </w:rPr>
              <w:t xml:space="preserve"> en materia de </w:t>
            </w:r>
            <w:r w:rsidR="00F9559A" w:rsidRPr="004A4C18">
              <w:rPr>
                <w:rFonts w:ascii="Arial" w:hAnsi="Arial" w:cs="Arial"/>
                <w:color w:val="000000" w:themeColor="text1"/>
                <w:sz w:val="22"/>
                <w:szCs w:val="22"/>
                <w:lang w:val="es-MX"/>
              </w:rPr>
              <w:t>programación</w:t>
            </w:r>
            <w:r w:rsidRPr="004A4C18">
              <w:rPr>
                <w:rFonts w:ascii="Arial" w:hAnsi="Arial" w:cs="Arial"/>
                <w:color w:val="000000" w:themeColor="text1"/>
                <w:sz w:val="22"/>
                <w:szCs w:val="22"/>
                <w:lang w:val="es-MX"/>
              </w:rPr>
              <w:t xml:space="preserve">, </w:t>
            </w:r>
            <w:r w:rsidR="00F9559A" w:rsidRPr="004A4C18">
              <w:rPr>
                <w:rFonts w:ascii="Arial" w:hAnsi="Arial" w:cs="Arial"/>
                <w:color w:val="000000" w:themeColor="text1"/>
                <w:sz w:val="22"/>
                <w:szCs w:val="22"/>
                <w:lang w:val="es-MX"/>
              </w:rPr>
              <w:t>presupuestación</w:t>
            </w:r>
            <w:r w:rsidR="001A7E09">
              <w:rPr>
                <w:rFonts w:ascii="Arial" w:hAnsi="Arial" w:cs="Arial"/>
                <w:color w:val="000000" w:themeColor="text1"/>
                <w:sz w:val="22"/>
                <w:szCs w:val="22"/>
                <w:lang w:val="es-MX"/>
              </w:rPr>
              <w:t xml:space="preserve"> y contabilidad gubernamental,</w:t>
            </w:r>
            <w:r w:rsidRPr="004A4C18">
              <w:rPr>
                <w:rFonts w:ascii="Arial" w:hAnsi="Arial" w:cs="Arial"/>
                <w:color w:val="000000" w:themeColor="text1"/>
                <w:sz w:val="22"/>
                <w:szCs w:val="22"/>
                <w:lang w:val="es-MX"/>
              </w:rPr>
              <w:t xml:space="preserve"> y </w:t>
            </w:r>
          </w:p>
          <w:p w14:paraId="00476079" w14:textId="017E15AD" w:rsidR="00A44A87" w:rsidRPr="004A4C18" w:rsidRDefault="0036378D" w:rsidP="00B170ED">
            <w:pPr>
              <w:pStyle w:val="NormalWeb"/>
              <w:numPr>
                <w:ilvl w:val="0"/>
                <w:numId w:val="45"/>
              </w:numPr>
              <w:spacing w:before="0" w:beforeAutospacing="0" w:after="0" w:afterAutospacing="0" w:line="276" w:lineRule="auto"/>
              <w:ind w:left="323" w:hanging="357"/>
              <w:jc w:val="both"/>
              <w:rPr>
                <w:color w:val="000000" w:themeColor="text1"/>
                <w:lang w:val="es-MX"/>
              </w:rPr>
            </w:pPr>
            <w:r w:rsidRPr="004A4C18">
              <w:rPr>
                <w:rFonts w:ascii="Arial" w:eastAsia="Arial" w:hAnsi="Arial" w:cs="Arial"/>
                <w:bCs/>
                <w:color w:val="000000" w:themeColor="text1"/>
                <w:sz w:val="22"/>
                <w:szCs w:val="22"/>
                <w:lang w:val="es-MX"/>
              </w:rPr>
              <w:lastRenderedPageBreak/>
              <w:t>L</w:t>
            </w:r>
            <w:r w:rsidR="006F17E9" w:rsidRPr="006F17E9">
              <w:rPr>
                <w:rFonts w:ascii="Arial" w:eastAsia="Arial" w:hAnsi="Arial" w:cs="Arial"/>
                <w:bCs/>
                <w:color w:val="000000" w:themeColor="text1"/>
                <w:sz w:val="22"/>
                <w:szCs w:val="22"/>
                <w:lang w:val="es-MX"/>
              </w:rPr>
              <w:t>as demás que le confiera el Reglamento Interno de la Secretaría de Finanzas del Poder Ejecutivo, las disposiciones normativas aplicables, así como las que expresamente le sean conferidas por el Superior Jerárquico, en el ámbito de su competencia</w:t>
            </w:r>
            <w:r w:rsidR="006F17E9">
              <w:rPr>
                <w:rFonts w:ascii="Arial" w:eastAsia="Arial" w:hAnsi="Arial" w:cs="Arial"/>
                <w:bCs/>
                <w:color w:val="000000" w:themeColor="text1"/>
                <w:sz w:val="22"/>
                <w:szCs w:val="22"/>
                <w:lang w:val="es-MX"/>
              </w:rPr>
              <w:t>.</w:t>
            </w:r>
            <w:r w:rsidR="00CB140B">
              <w:rPr>
                <w:rFonts w:ascii="Arial" w:eastAsia="Arial" w:hAnsi="Arial" w:cs="Arial"/>
                <w:bCs/>
                <w:color w:val="000000" w:themeColor="text1"/>
                <w:sz w:val="22"/>
                <w:szCs w:val="22"/>
                <w:lang w:val="es-MX"/>
              </w:rPr>
              <w:t xml:space="preserve"> </w:t>
            </w:r>
          </w:p>
        </w:tc>
      </w:tr>
      <w:tr w:rsidR="00FA7CD6" w:rsidRPr="004A4C18" w14:paraId="7548EA0A" w14:textId="77777777" w:rsidTr="00CF1D6F">
        <w:trPr>
          <w:trHeight w:val="272"/>
        </w:trPr>
        <w:tc>
          <w:tcPr>
            <w:tcW w:w="10945" w:type="dxa"/>
            <w:gridSpan w:val="7"/>
            <w:tcBorders>
              <w:left w:val="nil"/>
              <w:right w:val="nil"/>
            </w:tcBorders>
          </w:tcPr>
          <w:p w14:paraId="0FCE380C" w14:textId="77777777" w:rsidR="00A44A87" w:rsidRPr="004A4C18" w:rsidRDefault="00A44A87" w:rsidP="00EA7845">
            <w:pPr>
              <w:pBdr>
                <w:top w:val="nil"/>
                <w:left w:val="nil"/>
                <w:bottom w:val="nil"/>
                <w:right w:val="nil"/>
                <w:between w:val="nil"/>
              </w:pBdr>
              <w:rPr>
                <w:rFonts w:ascii="Arial" w:eastAsia="Arial" w:hAnsi="Arial" w:cs="Arial"/>
                <w:b/>
                <w:color w:val="000000" w:themeColor="text1"/>
                <w:sz w:val="22"/>
                <w:szCs w:val="22"/>
                <w:lang w:val="es-MX"/>
              </w:rPr>
            </w:pPr>
          </w:p>
        </w:tc>
      </w:tr>
      <w:tr w:rsidR="00FA7CD6" w:rsidRPr="004A4C18" w14:paraId="16DF8568" w14:textId="77777777" w:rsidTr="00CF1D6F">
        <w:trPr>
          <w:trHeight w:val="272"/>
        </w:trPr>
        <w:tc>
          <w:tcPr>
            <w:tcW w:w="10945" w:type="dxa"/>
            <w:gridSpan w:val="7"/>
          </w:tcPr>
          <w:p w14:paraId="09477EFE" w14:textId="77777777" w:rsidR="00A44A87" w:rsidRPr="004A4C18" w:rsidRDefault="00A44A87" w:rsidP="001462A9">
            <w:pPr>
              <w:pStyle w:val="Prrafodelista"/>
              <w:numPr>
                <w:ilvl w:val="3"/>
                <w:numId w:val="2"/>
              </w:numPr>
              <w:pBdr>
                <w:top w:val="nil"/>
                <w:left w:val="nil"/>
                <w:bottom w:val="nil"/>
                <w:right w:val="nil"/>
                <w:between w:val="nil"/>
              </w:pBdr>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Puestos subordinados</w:t>
            </w:r>
          </w:p>
        </w:tc>
      </w:tr>
      <w:tr w:rsidR="00FA7CD6" w:rsidRPr="004A4C18" w14:paraId="54CF390C" w14:textId="77777777" w:rsidTr="00CF1D6F">
        <w:trPr>
          <w:trHeight w:val="232"/>
        </w:trPr>
        <w:tc>
          <w:tcPr>
            <w:tcW w:w="3429" w:type="dxa"/>
            <w:gridSpan w:val="2"/>
            <w:vAlign w:val="center"/>
          </w:tcPr>
          <w:p w14:paraId="180DA3ED" w14:textId="77777777" w:rsidR="00A44A87" w:rsidRPr="004A4C18" w:rsidRDefault="00A44A87" w:rsidP="00EA7845">
            <w:pPr>
              <w:pStyle w:val="Prrafodelista"/>
              <w:pBdr>
                <w:top w:val="nil"/>
                <w:left w:val="nil"/>
                <w:bottom w:val="nil"/>
                <w:right w:val="nil"/>
                <w:between w:val="nil"/>
              </w:pBdr>
              <w:ind w:left="-8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Directos</w:t>
            </w:r>
          </w:p>
        </w:tc>
        <w:tc>
          <w:tcPr>
            <w:tcW w:w="3545" w:type="dxa"/>
            <w:gridSpan w:val="2"/>
            <w:vAlign w:val="center"/>
          </w:tcPr>
          <w:p w14:paraId="5E5676F7" w14:textId="77777777" w:rsidR="00A44A87" w:rsidRPr="004A4C18" w:rsidRDefault="00A44A87" w:rsidP="00EA7845">
            <w:pPr>
              <w:pStyle w:val="Prrafodelista"/>
              <w:pBdr>
                <w:top w:val="nil"/>
                <w:left w:val="nil"/>
                <w:bottom w:val="nil"/>
                <w:right w:val="nil"/>
                <w:between w:val="nil"/>
              </w:pBdr>
              <w:ind w:left="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Indirectos</w:t>
            </w:r>
          </w:p>
        </w:tc>
        <w:tc>
          <w:tcPr>
            <w:tcW w:w="3971" w:type="dxa"/>
            <w:gridSpan w:val="3"/>
            <w:vAlign w:val="center"/>
          </w:tcPr>
          <w:p w14:paraId="361EC097" w14:textId="77777777" w:rsidR="00A44A87" w:rsidRPr="004A4C18" w:rsidRDefault="00A44A87" w:rsidP="00EA7845">
            <w:pPr>
              <w:pStyle w:val="Prrafodelista"/>
              <w:pBdr>
                <w:top w:val="nil"/>
                <w:left w:val="nil"/>
                <w:bottom w:val="nil"/>
                <w:right w:val="nil"/>
                <w:between w:val="nil"/>
              </w:pBdr>
              <w:ind w:left="-118"/>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Total</w:t>
            </w:r>
          </w:p>
        </w:tc>
      </w:tr>
      <w:tr w:rsidR="00FA7CD6" w:rsidRPr="004A4C18" w14:paraId="0B8E55E7" w14:textId="77777777" w:rsidTr="00CB140B">
        <w:trPr>
          <w:trHeight w:val="456"/>
        </w:trPr>
        <w:tc>
          <w:tcPr>
            <w:tcW w:w="3429" w:type="dxa"/>
            <w:gridSpan w:val="2"/>
            <w:tcBorders>
              <w:bottom w:val="single" w:sz="4" w:space="0" w:color="000000"/>
            </w:tcBorders>
            <w:shd w:val="clear" w:color="auto" w:fill="auto"/>
            <w:vAlign w:val="center"/>
          </w:tcPr>
          <w:p w14:paraId="2CCC532F" w14:textId="2DEBE13F" w:rsidR="00A44A87" w:rsidRPr="004A4C18" w:rsidRDefault="00493F85" w:rsidP="00CB140B">
            <w:pPr>
              <w:pStyle w:val="Prrafodelista"/>
              <w:pBdr>
                <w:top w:val="nil"/>
                <w:left w:val="nil"/>
                <w:bottom w:val="nil"/>
                <w:right w:val="nil"/>
                <w:between w:val="nil"/>
              </w:pBdr>
              <w:ind w:left="34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11</w:t>
            </w:r>
          </w:p>
        </w:tc>
        <w:tc>
          <w:tcPr>
            <w:tcW w:w="3545" w:type="dxa"/>
            <w:gridSpan w:val="2"/>
            <w:tcBorders>
              <w:bottom w:val="single" w:sz="4" w:space="0" w:color="000000"/>
            </w:tcBorders>
            <w:shd w:val="clear" w:color="auto" w:fill="auto"/>
            <w:vAlign w:val="center"/>
          </w:tcPr>
          <w:p w14:paraId="359FF30A" w14:textId="40D8A7A8" w:rsidR="00A44A87" w:rsidRPr="004A4C18" w:rsidRDefault="00493F85" w:rsidP="00CB140B">
            <w:pPr>
              <w:pStyle w:val="Prrafodelista"/>
              <w:pBdr>
                <w:top w:val="nil"/>
                <w:left w:val="nil"/>
                <w:bottom w:val="nil"/>
                <w:right w:val="nil"/>
                <w:between w:val="nil"/>
              </w:pBdr>
              <w:ind w:left="34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1644</w:t>
            </w:r>
          </w:p>
        </w:tc>
        <w:tc>
          <w:tcPr>
            <w:tcW w:w="3971" w:type="dxa"/>
            <w:gridSpan w:val="3"/>
            <w:tcBorders>
              <w:bottom w:val="single" w:sz="4" w:space="0" w:color="000000"/>
            </w:tcBorders>
            <w:shd w:val="clear" w:color="auto" w:fill="auto"/>
            <w:vAlign w:val="center"/>
          </w:tcPr>
          <w:p w14:paraId="543B8C9D" w14:textId="5E349305" w:rsidR="00A44A87" w:rsidRPr="004A4C18" w:rsidRDefault="00493F85" w:rsidP="00CB140B">
            <w:pPr>
              <w:pStyle w:val="Prrafodelista"/>
              <w:pBdr>
                <w:top w:val="nil"/>
                <w:left w:val="nil"/>
                <w:bottom w:val="nil"/>
                <w:right w:val="nil"/>
                <w:between w:val="nil"/>
              </w:pBdr>
              <w:ind w:left="34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1655</w:t>
            </w:r>
          </w:p>
        </w:tc>
      </w:tr>
      <w:tr w:rsidR="00FA7CD6" w:rsidRPr="004A4C18" w14:paraId="1671E03C" w14:textId="77777777" w:rsidTr="00CF1D6F">
        <w:trPr>
          <w:trHeight w:val="272"/>
        </w:trPr>
        <w:tc>
          <w:tcPr>
            <w:tcW w:w="10945" w:type="dxa"/>
            <w:gridSpan w:val="7"/>
            <w:tcBorders>
              <w:left w:val="nil"/>
              <w:right w:val="nil"/>
            </w:tcBorders>
          </w:tcPr>
          <w:p w14:paraId="6E8243D9" w14:textId="77777777" w:rsidR="00A44A87" w:rsidRPr="004A4C18" w:rsidRDefault="00A44A87" w:rsidP="00EA7845">
            <w:pPr>
              <w:pBdr>
                <w:top w:val="nil"/>
                <w:left w:val="nil"/>
                <w:bottom w:val="nil"/>
                <w:right w:val="nil"/>
                <w:between w:val="nil"/>
              </w:pBdr>
              <w:rPr>
                <w:rFonts w:ascii="Arial" w:eastAsia="Arial" w:hAnsi="Arial" w:cs="Arial"/>
                <w:b/>
                <w:color w:val="000000" w:themeColor="text1"/>
                <w:sz w:val="22"/>
                <w:szCs w:val="22"/>
                <w:lang w:val="es-MX"/>
              </w:rPr>
            </w:pPr>
          </w:p>
        </w:tc>
      </w:tr>
      <w:tr w:rsidR="00FA7CD6" w:rsidRPr="004A4C18" w14:paraId="7BCDFEAF" w14:textId="77777777" w:rsidTr="00CF1D6F">
        <w:trPr>
          <w:trHeight w:val="272"/>
        </w:trPr>
        <w:tc>
          <w:tcPr>
            <w:tcW w:w="10945" w:type="dxa"/>
            <w:gridSpan w:val="7"/>
          </w:tcPr>
          <w:p w14:paraId="29B40FC7" w14:textId="77777777" w:rsidR="00A44A87" w:rsidRPr="004A4C18" w:rsidRDefault="00A44A87" w:rsidP="001462A9">
            <w:pPr>
              <w:pStyle w:val="Prrafodelista"/>
              <w:numPr>
                <w:ilvl w:val="3"/>
                <w:numId w:val="2"/>
              </w:numPr>
              <w:pBdr>
                <w:top w:val="nil"/>
                <w:left w:val="nil"/>
                <w:bottom w:val="nil"/>
                <w:right w:val="nil"/>
                <w:between w:val="nil"/>
              </w:pBdr>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Relaciones interinstitucionales.</w:t>
            </w:r>
          </w:p>
        </w:tc>
      </w:tr>
      <w:tr w:rsidR="00FA7CD6" w:rsidRPr="004A4C18" w14:paraId="337CE545" w14:textId="77777777" w:rsidTr="00CF1D6F">
        <w:trPr>
          <w:trHeight w:val="191"/>
        </w:trPr>
        <w:tc>
          <w:tcPr>
            <w:tcW w:w="454" w:type="dxa"/>
            <w:vMerge w:val="restart"/>
          </w:tcPr>
          <w:p w14:paraId="28B08506" w14:textId="77777777" w:rsidR="00A44A87" w:rsidRPr="004A4C18" w:rsidRDefault="00A44A87" w:rsidP="00EA7845">
            <w:pPr>
              <w:pStyle w:val="Prrafodelista"/>
              <w:pBdr>
                <w:top w:val="nil"/>
                <w:left w:val="nil"/>
                <w:bottom w:val="nil"/>
                <w:right w:val="nil"/>
                <w:between w:val="nil"/>
              </w:pBdr>
              <w:ind w:left="343"/>
              <w:rPr>
                <w:rFonts w:ascii="Arial" w:eastAsia="Arial" w:hAnsi="Arial" w:cs="Arial"/>
                <w:b/>
                <w:color w:val="000000" w:themeColor="text1"/>
                <w:sz w:val="22"/>
                <w:szCs w:val="22"/>
                <w:lang w:val="es-MX"/>
              </w:rPr>
            </w:pPr>
          </w:p>
        </w:tc>
        <w:tc>
          <w:tcPr>
            <w:tcW w:w="2975" w:type="dxa"/>
            <w:vMerge w:val="restart"/>
          </w:tcPr>
          <w:p w14:paraId="16EBFDFD" w14:textId="77777777" w:rsidR="00A44A87" w:rsidRPr="004A4C18" w:rsidRDefault="00A44A87" w:rsidP="00EA784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 y/o área de trabajo</w:t>
            </w:r>
          </w:p>
        </w:tc>
        <w:tc>
          <w:tcPr>
            <w:tcW w:w="2836" w:type="dxa"/>
            <w:vMerge w:val="restart"/>
            <w:vAlign w:val="center"/>
          </w:tcPr>
          <w:p w14:paraId="767B9F56" w14:textId="77777777" w:rsidR="00A44A87" w:rsidRPr="004A4C18" w:rsidRDefault="00A44A87" w:rsidP="00EA784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 el objeto de</w:t>
            </w:r>
          </w:p>
        </w:tc>
        <w:tc>
          <w:tcPr>
            <w:tcW w:w="4680" w:type="dxa"/>
            <w:gridSpan w:val="4"/>
          </w:tcPr>
          <w:p w14:paraId="7F9C8A91" w14:textId="77777777" w:rsidR="00A44A87" w:rsidRPr="004A4C18" w:rsidRDefault="00A44A87" w:rsidP="00EA784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Frecuencia</w:t>
            </w:r>
          </w:p>
        </w:tc>
      </w:tr>
      <w:tr w:rsidR="00FA7CD6" w:rsidRPr="004A4C18" w14:paraId="66CB0246" w14:textId="77777777" w:rsidTr="00CF1D6F">
        <w:trPr>
          <w:trHeight w:val="187"/>
        </w:trPr>
        <w:tc>
          <w:tcPr>
            <w:tcW w:w="454" w:type="dxa"/>
            <w:vMerge/>
          </w:tcPr>
          <w:p w14:paraId="59746700" w14:textId="77777777" w:rsidR="00A44A87" w:rsidRPr="004A4C18" w:rsidRDefault="00A44A87" w:rsidP="00EA7845">
            <w:pPr>
              <w:pStyle w:val="Prrafodelista"/>
              <w:pBdr>
                <w:top w:val="nil"/>
                <w:left w:val="nil"/>
                <w:bottom w:val="nil"/>
                <w:right w:val="nil"/>
                <w:between w:val="nil"/>
              </w:pBdr>
              <w:ind w:left="343"/>
              <w:rPr>
                <w:rFonts w:ascii="Arial" w:eastAsia="Arial" w:hAnsi="Arial" w:cs="Arial"/>
                <w:b/>
                <w:color w:val="000000" w:themeColor="text1"/>
                <w:sz w:val="22"/>
                <w:szCs w:val="22"/>
                <w:lang w:val="es-MX"/>
              </w:rPr>
            </w:pPr>
          </w:p>
        </w:tc>
        <w:tc>
          <w:tcPr>
            <w:tcW w:w="2975" w:type="dxa"/>
            <w:vMerge/>
          </w:tcPr>
          <w:p w14:paraId="61A04A28" w14:textId="77777777" w:rsidR="00A44A87" w:rsidRPr="004A4C18" w:rsidRDefault="00A44A87" w:rsidP="00EA784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p>
        </w:tc>
        <w:tc>
          <w:tcPr>
            <w:tcW w:w="2836" w:type="dxa"/>
            <w:vMerge/>
            <w:vAlign w:val="center"/>
          </w:tcPr>
          <w:p w14:paraId="5D49D498" w14:textId="77777777" w:rsidR="00A44A87" w:rsidRPr="004A4C18" w:rsidRDefault="00A44A87" w:rsidP="00EA784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p>
        </w:tc>
        <w:tc>
          <w:tcPr>
            <w:tcW w:w="1560" w:type="dxa"/>
            <w:gridSpan w:val="2"/>
          </w:tcPr>
          <w:p w14:paraId="746DB2EB" w14:textId="77777777" w:rsidR="00A44A87" w:rsidRPr="004A4C18" w:rsidRDefault="00A44A87" w:rsidP="00EA7845">
            <w:pPr>
              <w:pStyle w:val="Prrafodelista"/>
              <w:pBdr>
                <w:top w:val="nil"/>
                <w:left w:val="nil"/>
                <w:bottom w:val="nil"/>
                <w:right w:val="nil"/>
                <w:between w:val="nil"/>
              </w:pBdr>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Eventual</w:t>
            </w:r>
          </w:p>
        </w:tc>
        <w:tc>
          <w:tcPr>
            <w:tcW w:w="1560" w:type="dxa"/>
          </w:tcPr>
          <w:p w14:paraId="2F75CA32" w14:textId="77777777" w:rsidR="00A44A87" w:rsidRPr="004A4C18" w:rsidRDefault="00A44A87" w:rsidP="00EA7845">
            <w:pPr>
              <w:pStyle w:val="Prrafodelista"/>
              <w:pBdr>
                <w:top w:val="nil"/>
                <w:left w:val="nil"/>
                <w:bottom w:val="nil"/>
                <w:right w:val="nil"/>
                <w:between w:val="nil"/>
              </w:pBdr>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Periódica</w:t>
            </w:r>
          </w:p>
        </w:tc>
        <w:tc>
          <w:tcPr>
            <w:tcW w:w="1560" w:type="dxa"/>
          </w:tcPr>
          <w:p w14:paraId="54DABE7F" w14:textId="77777777" w:rsidR="00A44A87" w:rsidRPr="004A4C18" w:rsidRDefault="00A44A87" w:rsidP="00EA7845">
            <w:pPr>
              <w:pStyle w:val="Prrafodelista"/>
              <w:pBdr>
                <w:top w:val="nil"/>
                <w:left w:val="nil"/>
                <w:bottom w:val="nil"/>
                <w:right w:val="nil"/>
                <w:between w:val="nil"/>
              </w:pBdr>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Permanente</w:t>
            </w:r>
          </w:p>
        </w:tc>
      </w:tr>
      <w:tr w:rsidR="00FA7CD6" w:rsidRPr="004A4C18" w14:paraId="13497A96" w14:textId="77777777" w:rsidTr="00CF1D6F">
        <w:trPr>
          <w:cantSplit/>
          <w:trHeight w:val="842"/>
        </w:trPr>
        <w:tc>
          <w:tcPr>
            <w:tcW w:w="454" w:type="dxa"/>
            <w:vMerge w:val="restart"/>
            <w:textDirection w:val="btLr"/>
            <w:vAlign w:val="center"/>
          </w:tcPr>
          <w:p w14:paraId="007971CA" w14:textId="61B0601E" w:rsidR="00441EB9" w:rsidRPr="004A4C18" w:rsidRDefault="00441EB9" w:rsidP="00CB140B">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Internas</w:t>
            </w:r>
          </w:p>
        </w:tc>
        <w:tc>
          <w:tcPr>
            <w:tcW w:w="2975" w:type="dxa"/>
            <w:vAlign w:val="center"/>
          </w:tcPr>
          <w:p w14:paraId="4E0F0AA7" w14:textId="77777777" w:rsidR="00441EB9" w:rsidRPr="004A4C18" w:rsidRDefault="00441EB9" w:rsidP="00CB140B">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Secretaría Particular.</w:t>
            </w:r>
          </w:p>
        </w:tc>
        <w:tc>
          <w:tcPr>
            <w:tcW w:w="2836" w:type="dxa"/>
            <w:vAlign w:val="center"/>
          </w:tcPr>
          <w:p w14:paraId="32189252" w14:textId="77777777" w:rsidR="00441EB9" w:rsidRPr="004A4C18" w:rsidRDefault="00441EB9" w:rsidP="00CB140B">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Cumplir con la agenda institucional.</w:t>
            </w:r>
          </w:p>
        </w:tc>
        <w:tc>
          <w:tcPr>
            <w:tcW w:w="1560" w:type="dxa"/>
            <w:gridSpan w:val="2"/>
            <w:vAlign w:val="center"/>
          </w:tcPr>
          <w:p w14:paraId="73B21712" w14:textId="7777777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122C1217" w14:textId="7777777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3FBEBC45" w14:textId="2FCE1624"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FA7CD6" w:rsidRPr="004A4C18" w14:paraId="219FF3B2" w14:textId="77777777" w:rsidTr="00CF1D6F">
        <w:trPr>
          <w:cantSplit/>
          <w:trHeight w:val="983"/>
        </w:trPr>
        <w:tc>
          <w:tcPr>
            <w:tcW w:w="454" w:type="dxa"/>
            <w:vMerge/>
            <w:textDirection w:val="btLr"/>
            <w:vAlign w:val="center"/>
          </w:tcPr>
          <w:p w14:paraId="04F085F7" w14:textId="09AA3498" w:rsidR="00441EB9" w:rsidRPr="004A4C18" w:rsidRDefault="00441EB9" w:rsidP="00CB140B">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1A50146C" w14:textId="77777777" w:rsidR="00441EB9" w:rsidRPr="004A4C18" w:rsidRDefault="00441EB9" w:rsidP="00CB140B">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Asesores.</w:t>
            </w:r>
          </w:p>
        </w:tc>
        <w:tc>
          <w:tcPr>
            <w:tcW w:w="2836" w:type="dxa"/>
            <w:vAlign w:val="center"/>
          </w:tcPr>
          <w:p w14:paraId="0D2C35D9" w14:textId="77777777" w:rsidR="00441EB9" w:rsidRPr="004A4C18" w:rsidRDefault="00441EB9" w:rsidP="00CB140B">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Dar seguimiento a los acuerdos institucionales.</w:t>
            </w:r>
          </w:p>
        </w:tc>
        <w:tc>
          <w:tcPr>
            <w:tcW w:w="1560" w:type="dxa"/>
            <w:gridSpan w:val="2"/>
            <w:vAlign w:val="center"/>
          </w:tcPr>
          <w:p w14:paraId="741A8BAA" w14:textId="7777777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396CDDB0" w14:textId="7777777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20817631" w14:textId="3E9EDA3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FA7CD6" w:rsidRPr="004A4C18" w14:paraId="3910FD6A" w14:textId="77777777" w:rsidTr="00CF1D6F">
        <w:trPr>
          <w:cantSplit/>
          <w:trHeight w:val="1252"/>
        </w:trPr>
        <w:tc>
          <w:tcPr>
            <w:tcW w:w="454" w:type="dxa"/>
            <w:vMerge/>
            <w:textDirection w:val="btLr"/>
            <w:vAlign w:val="center"/>
          </w:tcPr>
          <w:p w14:paraId="1054A87E" w14:textId="17390012" w:rsidR="00441EB9" w:rsidRPr="004A4C18" w:rsidRDefault="00441EB9" w:rsidP="00CB140B">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1AD09F6D" w14:textId="55EB62FD" w:rsidR="00441EB9" w:rsidRPr="004A4C18" w:rsidRDefault="00441EB9" w:rsidP="00CB140B">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Dirección Administrativa.</w:t>
            </w:r>
          </w:p>
        </w:tc>
        <w:tc>
          <w:tcPr>
            <w:tcW w:w="2836" w:type="dxa"/>
            <w:vAlign w:val="center"/>
          </w:tcPr>
          <w:p w14:paraId="5080CE2C" w14:textId="5DCB30E6" w:rsidR="00441EB9" w:rsidRPr="004A4C18" w:rsidRDefault="00441EB9" w:rsidP="00CB140B">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Coordinar sobre el ejercicio del presupuesto autorizado a la Secretaría, así como los recursos humanos, financieros y materiales de la Secretaría.</w:t>
            </w:r>
          </w:p>
        </w:tc>
        <w:tc>
          <w:tcPr>
            <w:tcW w:w="1560" w:type="dxa"/>
            <w:gridSpan w:val="2"/>
            <w:vAlign w:val="center"/>
          </w:tcPr>
          <w:p w14:paraId="787242F3" w14:textId="7777777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527F63BB" w14:textId="0CD38814"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7C21D5B8" w14:textId="7814B038"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FA7CD6" w:rsidRPr="004A4C18" w14:paraId="5C4E35B9" w14:textId="77777777" w:rsidTr="00CF1D6F">
        <w:trPr>
          <w:cantSplit/>
          <w:trHeight w:val="1569"/>
        </w:trPr>
        <w:tc>
          <w:tcPr>
            <w:tcW w:w="454" w:type="dxa"/>
            <w:vMerge/>
            <w:textDirection w:val="btLr"/>
            <w:vAlign w:val="center"/>
          </w:tcPr>
          <w:p w14:paraId="5BD691DD" w14:textId="0E62FAB0" w:rsidR="00441EB9" w:rsidRPr="004A4C18" w:rsidRDefault="00441EB9" w:rsidP="00CB140B">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restart"/>
            <w:vAlign w:val="center"/>
          </w:tcPr>
          <w:p w14:paraId="51A6BAA1" w14:textId="61405A36" w:rsidR="00441EB9" w:rsidRPr="004A4C18" w:rsidRDefault="00441EB9" w:rsidP="00CB140B">
            <w:pPr>
              <w:pStyle w:val="NormalWeb"/>
              <w:shd w:val="clear" w:color="auto" w:fill="FFFFFF"/>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Subsecretaría de Egresos y Contabilidad.</w:t>
            </w:r>
          </w:p>
        </w:tc>
        <w:tc>
          <w:tcPr>
            <w:tcW w:w="2836" w:type="dxa"/>
            <w:vAlign w:val="center"/>
          </w:tcPr>
          <w:p w14:paraId="0452892F" w14:textId="09C9C3CD" w:rsidR="00441EB9" w:rsidRPr="004A4C18" w:rsidRDefault="00441EB9" w:rsidP="00CB140B">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Autorizar los techos financieros que se asignarán a los </w:t>
            </w:r>
            <w:r w:rsidR="000624A1">
              <w:rPr>
                <w:rFonts w:ascii="Arial" w:hAnsi="Arial" w:cs="Arial"/>
                <w:color w:val="000000" w:themeColor="text1"/>
                <w:sz w:val="22"/>
                <w:szCs w:val="22"/>
                <w:lang w:val="es-MX"/>
              </w:rPr>
              <w:t>Ejecutores de Gasto</w:t>
            </w:r>
            <w:r w:rsidRPr="004A4C18">
              <w:rPr>
                <w:rFonts w:ascii="Arial" w:hAnsi="Arial" w:cs="Arial"/>
                <w:color w:val="000000" w:themeColor="text1"/>
                <w:sz w:val="22"/>
                <w:szCs w:val="22"/>
                <w:lang w:val="es-MX"/>
              </w:rPr>
              <w:t xml:space="preserve"> en el proyecto de Presupuesto de Egresos.</w:t>
            </w:r>
          </w:p>
        </w:tc>
        <w:tc>
          <w:tcPr>
            <w:tcW w:w="1560" w:type="dxa"/>
            <w:gridSpan w:val="2"/>
            <w:vAlign w:val="center"/>
          </w:tcPr>
          <w:p w14:paraId="6D65899E" w14:textId="7777777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6B5D5F6B" w14:textId="7D347A4D"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782270CC" w14:textId="7777777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FA7CD6" w:rsidRPr="004A4C18" w14:paraId="439D930B" w14:textId="77777777" w:rsidTr="00CF1D6F">
        <w:trPr>
          <w:cantSplit/>
          <w:trHeight w:val="837"/>
        </w:trPr>
        <w:tc>
          <w:tcPr>
            <w:tcW w:w="454" w:type="dxa"/>
            <w:vMerge/>
            <w:textDirection w:val="btLr"/>
            <w:vAlign w:val="center"/>
          </w:tcPr>
          <w:p w14:paraId="3F6FDE89" w14:textId="7ED25AFF" w:rsidR="00441EB9" w:rsidRPr="004A4C18" w:rsidRDefault="00441EB9" w:rsidP="00CB140B">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41B90FED" w14:textId="77777777" w:rsidR="00441EB9" w:rsidRPr="004A4C18" w:rsidRDefault="00441EB9" w:rsidP="00CB140B">
            <w:pPr>
              <w:pStyle w:val="NormalWeb"/>
              <w:shd w:val="clear" w:color="auto" w:fill="FFFFFF"/>
              <w:spacing w:line="276" w:lineRule="auto"/>
              <w:jc w:val="both"/>
              <w:rPr>
                <w:rFonts w:ascii="Arial" w:hAnsi="Arial" w:cs="Arial"/>
                <w:color w:val="000000" w:themeColor="text1"/>
                <w:sz w:val="22"/>
                <w:szCs w:val="22"/>
                <w:lang w:val="es-MX"/>
              </w:rPr>
            </w:pPr>
          </w:p>
        </w:tc>
        <w:tc>
          <w:tcPr>
            <w:tcW w:w="2836" w:type="dxa"/>
            <w:vAlign w:val="center"/>
          </w:tcPr>
          <w:p w14:paraId="73A4CEFC" w14:textId="5A927A29" w:rsidR="00441EB9" w:rsidRPr="004A4C18" w:rsidRDefault="00441EB9" w:rsidP="00CB140B">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Conocer el avance del ejercicio presupuestal.</w:t>
            </w:r>
          </w:p>
        </w:tc>
        <w:tc>
          <w:tcPr>
            <w:tcW w:w="1560" w:type="dxa"/>
            <w:gridSpan w:val="2"/>
            <w:vAlign w:val="center"/>
          </w:tcPr>
          <w:p w14:paraId="14A59C3A" w14:textId="7777777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30670828" w14:textId="7777777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7BB0AB03" w14:textId="2B186C94"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FA7CD6" w:rsidRPr="004A4C18" w14:paraId="1836B3D2" w14:textId="77777777" w:rsidTr="00CF1D6F">
        <w:trPr>
          <w:cantSplit/>
          <w:trHeight w:val="1583"/>
        </w:trPr>
        <w:tc>
          <w:tcPr>
            <w:tcW w:w="454" w:type="dxa"/>
            <w:vMerge/>
            <w:textDirection w:val="btLr"/>
            <w:vAlign w:val="center"/>
          </w:tcPr>
          <w:p w14:paraId="0F1ED7B4" w14:textId="09236E2F" w:rsidR="00441EB9" w:rsidRPr="004A4C18" w:rsidRDefault="00441EB9" w:rsidP="00CB140B">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restart"/>
            <w:vAlign w:val="center"/>
          </w:tcPr>
          <w:p w14:paraId="2D45CB8A" w14:textId="77777777" w:rsidR="00441EB9" w:rsidRPr="004A4C18" w:rsidRDefault="00441EB9" w:rsidP="00CB140B">
            <w:pPr>
              <w:pStyle w:val="NormalWeb"/>
              <w:shd w:val="clear" w:color="auto" w:fill="FFFFFF"/>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Procuraduría Fiscal.</w:t>
            </w:r>
          </w:p>
        </w:tc>
        <w:tc>
          <w:tcPr>
            <w:tcW w:w="2836" w:type="dxa"/>
            <w:vAlign w:val="center"/>
          </w:tcPr>
          <w:p w14:paraId="699E3AFB" w14:textId="77777777" w:rsidR="00441EB9" w:rsidRPr="004A4C18" w:rsidRDefault="00441EB9" w:rsidP="00CB140B">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Autorizar los proyectos de iniciativas de la Ley de Ingresos, proyecto de Presupuesto de Egresos y de diversas disposiciones legales.</w:t>
            </w:r>
          </w:p>
        </w:tc>
        <w:tc>
          <w:tcPr>
            <w:tcW w:w="1560" w:type="dxa"/>
            <w:gridSpan w:val="2"/>
            <w:vAlign w:val="center"/>
          </w:tcPr>
          <w:p w14:paraId="7649A4D1" w14:textId="7777777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0244ECE0" w14:textId="7777777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29400619" w14:textId="17ABB2B4"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FA7CD6" w:rsidRPr="004A4C18" w14:paraId="551682DE" w14:textId="77777777" w:rsidTr="00CF1D6F">
        <w:trPr>
          <w:cantSplit/>
          <w:trHeight w:val="1359"/>
        </w:trPr>
        <w:tc>
          <w:tcPr>
            <w:tcW w:w="454" w:type="dxa"/>
            <w:vMerge/>
            <w:textDirection w:val="btLr"/>
            <w:vAlign w:val="center"/>
          </w:tcPr>
          <w:p w14:paraId="059D3564" w14:textId="19CD0E87" w:rsidR="00441EB9" w:rsidRPr="004A4C18" w:rsidRDefault="00441EB9" w:rsidP="00CB140B">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7B15F658" w14:textId="77777777" w:rsidR="00441EB9" w:rsidRPr="004A4C18" w:rsidRDefault="00441EB9" w:rsidP="00CB140B">
            <w:pPr>
              <w:pStyle w:val="NormalWeb"/>
              <w:shd w:val="clear" w:color="auto" w:fill="FFFFFF"/>
              <w:spacing w:line="276" w:lineRule="auto"/>
              <w:jc w:val="both"/>
              <w:rPr>
                <w:rFonts w:ascii="Arial" w:hAnsi="Arial" w:cs="Arial"/>
                <w:color w:val="000000" w:themeColor="text1"/>
                <w:sz w:val="22"/>
                <w:szCs w:val="22"/>
                <w:lang w:val="es-MX"/>
              </w:rPr>
            </w:pPr>
          </w:p>
        </w:tc>
        <w:tc>
          <w:tcPr>
            <w:tcW w:w="2836" w:type="dxa"/>
            <w:vAlign w:val="center"/>
          </w:tcPr>
          <w:p w14:paraId="149896F1" w14:textId="2D03DDD1" w:rsidR="00441EB9" w:rsidRPr="004A4C18" w:rsidRDefault="00441EB9" w:rsidP="00CB140B">
            <w:pPr>
              <w:pStyle w:val="NormalWeb"/>
              <w:shd w:val="clear" w:color="auto" w:fill="FFFFFF"/>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Conocer la situación de la defensa de la Hacienda Pública. </w:t>
            </w:r>
          </w:p>
        </w:tc>
        <w:tc>
          <w:tcPr>
            <w:tcW w:w="1560" w:type="dxa"/>
            <w:gridSpan w:val="2"/>
            <w:vAlign w:val="center"/>
          </w:tcPr>
          <w:p w14:paraId="3CE35087" w14:textId="7777777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77950EA0" w14:textId="7777777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2C5F0A2F" w14:textId="05F30ACF"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FA7CD6" w:rsidRPr="004A4C18" w14:paraId="621CFAC0" w14:textId="77777777" w:rsidTr="00CF1D6F">
        <w:trPr>
          <w:cantSplit/>
          <w:trHeight w:val="1289"/>
        </w:trPr>
        <w:tc>
          <w:tcPr>
            <w:tcW w:w="454" w:type="dxa"/>
            <w:vMerge/>
            <w:textDirection w:val="btLr"/>
            <w:vAlign w:val="center"/>
          </w:tcPr>
          <w:p w14:paraId="5BA757A9" w14:textId="74AF671F" w:rsidR="00441EB9" w:rsidRPr="004A4C18" w:rsidRDefault="00441EB9" w:rsidP="00CB140B">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3DDAE681" w14:textId="5F249244" w:rsidR="00441EB9" w:rsidRPr="004A4C18" w:rsidRDefault="00441EB9" w:rsidP="00CB140B">
            <w:pPr>
              <w:pStyle w:val="NormalWeb"/>
              <w:shd w:val="clear" w:color="auto" w:fill="FFFFFF"/>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Subsecretaría de Planeación e Inversión Pública</w:t>
            </w:r>
          </w:p>
        </w:tc>
        <w:tc>
          <w:tcPr>
            <w:tcW w:w="2836" w:type="dxa"/>
            <w:vAlign w:val="center"/>
          </w:tcPr>
          <w:p w14:paraId="11C9C339" w14:textId="77777777" w:rsidR="00441EB9" w:rsidRPr="004A4C18" w:rsidRDefault="00441EB9" w:rsidP="00CB140B">
            <w:pPr>
              <w:pStyle w:val="NormalWeb"/>
              <w:shd w:val="clear" w:color="auto" w:fill="FFFFFF"/>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Autorizar las políticas públicas en materia de inversión pública estatal.</w:t>
            </w:r>
          </w:p>
        </w:tc>
        <w:tc>
          <w:tcPr>
            <w:tcW w:w="1560" w:type="dxa"/>
            <w:gridSpan w:val="2"/>
            <w:vAlign w:val="center"/>
          </w:tcPr>
          <w:p w14:paraId="04532BD1" w14:textId="7777777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05C496B2" w14:textId="7777777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61D5CCC1" w14:textId="0A75EF0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FA7CD6" w:rsidRPr="004A4C18" w14:paraId="6B4DAEF6" w14:textId="77777777" w:rsidTr="00CF1D6F">
        <w:trPr>
          <w:cantSplit/>
          <w:trHeight w:val="1263"/>
        </w:trPr>
        <w:tc>
          <w:tcPr>
            <w:tcW w:w="454" w:type="dxa"/>
            <w:vMerge w:val="restart"/>
            <w:textDirection w:val="btLr"/>
            <w:vAlign w:val="center"/>
          </w:tcPr>
          <w:p w14:paraId="0CCC9482" w14:textId="207C3CC7" w:rsidR="00441EB9" w:rsidRPr="004A4C18" w:rsidRDefault="00441EB9" w:rsidP="00CB140B">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Internas</w:t>
            </w:r>
          </w:p>
        </w:tc>
        <w:tc>
          <w:tcPr>
            <w:tcW w:w="2975" w:type="dxa"/>
            <w:vMerge w:val="restart"/>
            <w:vAlign w:val="center"/>
          </w:tcPr>
          <w:p w14:paraId="1F6A0344" w14:textId="38CDE4B7" w:rsidR="00441EB9" w:rsidRPr="004A4C18" w:rsidRDefault="00441EB9" w:rsidP="00CB140B">
            <w:pPr>
              <w:pStyle w:val="NormalWeb"/>
              <w:shd w:val="clear" w:color="auto" w:fill="FFFFFF"/>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Subsecretaría de Planeación e Inversión Pública</w:t>
            </w:r>
          </w:p>
        </w:tc>
        <w:tc>
          <w:tcPr>
            <w:tcW w:w="2836" w:type="dxa"/>
            <w:vAlign w:val="center"/>
          </w:tcPr>
          <w:p w14:paraId="410BF87B" w14:textId="4CBFA37E" w:rsidR="00441EB9" w:rsidRPr="004A4C18" w:rsidRDefault="00441EB9" w:rsidP="00CB140B">
            <w:pPr>
              <w:pStyle w:val="NormalWeb"/>
              <w:shd w:val="clear" w:color="auto" w:fill="FFFFFF"/>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Conocer el avance de la inversión en el Estado y los resultados de la evaluación de los programas de Inversión.</w:t>
            </w:r>
          </w:p>
        </w:tc>
        <w:tc>
          <w:tcPr>
            <w:tcW w:w="1560" w:type="dxa"/>
            <w:gridSpan w:val="2"/>
            <w:vAlign w:val="center"/>
          </w:tcPr>
          <w:p w14:paraId="03486A0B" w14:textId="7777777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0C18D5EE" w14:textId="138C4D80"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2FD3CC34" w14:textId="7777777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FA7CD6" w:rsidRPr="004A4C18" w14:paraId="6141C8B7" w14:textId="77777777" w:rsidTr="00CF1D6F">
        <w:trPr>
          <w:cantSplit/>
          <w:trHeight w:val="1263"/>
        </w:trPr>
        <w:tc>
          <w:tcPr>
            <w:tcW w:w="454" w:type="dxa"/>
            <w:vMerge/>
            <w:textDirection w:val="btLr"/>
            <w:vAlign w:val="center"/>
          </w:tcPr>
          <w:p w14:paraId="1E3DFA49" w14:textId="281749F0" w:rsidR="00441EB9" w:rsidRPr="004A4C18" w:rsidRDefault="00441EB9" w:rsidP="00CB140B">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4AB77565" w14:textId="5DF16242" w:rsidR="00441EB9" w:rsidRPr="004A4C18" w:rsidRDefault="00441EB9" w:rsidP="00CB140B">
            <w:pPr>
              <w:pStyle w:val="NormalWeb"/>
              <w:shd w:val="clear" w:color="auto" w:fill="FFFFFF"/>
              <w:spacing w:line="276" w:lineRule="auto"/>
              <w:jc w:val="both"/>
              <w:rPr>
                <w:rFonts w:ascii="Arial" w:hAnsi="Arial" w:cs="Arial"/>
                <w:color w:val="000000" w:themeColor="text1"/>
                <w:sz w:val="22"/>
                <w:szCs w:val="22"/>
                <w:lang w:val="es-MX"/>
              </w:rPr>
            </w:pPr>
          </w:p>
        </w:tc>
        <w:tc>
          <w:tcPr>
            <w:tcW w:w="2836" w:type="dxa"/>
            <w:vAlign w:val="center"/>
          </w:tcPr>
          <w:p w14:paraId="7B1F8A57" w14:textId="77777777" w:rsidR="00441EB9" w:rsidRPr="004A4C18" w:rsidRDefault="00441EB9" w:rsidP="00CB140B">
            <w:pPr>
              <w:pStyle w:val="NormalWeb"/>
              <w:shd w:val="clear" w:color="auto" w:fill="FFFFFF"/>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Conocer el proyecto anual de estimaciones de ingresos y programas de estímulos y subsidios fiscales.</w:t>
            </w:r>
          </w:p>
        </w:tc>
        <w:tc>
          <w:tcPr>
            <w:tcW w:w="1560" w:type="dxa"/>
            <w:gridSpan w:val="2"/>
            <w:vAlign w:val="center"/>
          </w:tcPr>
          <w:p w14:paraId="040B25F8" w14:textId="7777777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3ABC4009" w14:textId="115CA3F0"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62F161CC" w14:textId="7777777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FA7CD6" w:rsidRPr="004A4C18" w14:paraId="4DEC6DBC" w14:textId="77777777" w:rsidTr="00CF1D6F">
        <w:trPr>
          <w:cantSplit/>
          <w:trHeight w:val="1263"/>
        </w:trPr>
        <w:tc>
          <w:tcPr>
            <w:tcW w:w="454" w:type="dxa"/>
            <w:vMerge/>
            <w:textDirection w:val="btLr"/>
            <w:vAlign w:val="center"/>
          </w:tcPr>
          <w:p w14:paraId="33BE0D1E" w14:textId="745E25CD" w:rsidR="00441EB9" w:rsidRPr="004A4C18" w:rsidRDefault="00441EB9" w:rsidP="00CB140B">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restart"/>
            <w:vAlign w:val="center"/>
          </w:tcPr>
          <w:p w14:paraId="1D09FC4F" w14:textId="4ADFA340" w:rsidR="00441EB9" w:rsidRPr="004A4C18" w:rsidRDefault="00441EB9" w:rsidP="00CB140B">
            <w:pPr>
              <w:pStyle w:val="NormalWeb"/>
              <w:shd w:val="clear" w:color="auto" w:fill="FFFFFF"/>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Subsecretaría de Ingresos.</w:t>
            </w:r>
          </w:p>
        </w:tc>
        <w:tc>
          <w:tcPr>
            <w:tcW w:w="2836" w:type="dxa"/>
            <w:vAlign w:val="center"/>
          </w:tcPr>
          <w:p w14:paraId="23213652" w14:textId="77777777" w:rsidR="00441EB9" w:rsidRPr="004A4C18" w:rsidRDefault="00441EB9" w:rsidP="00CB140B">
            <w:pPr>
              <w:pStyle w:val="NormalWeb"/>
              <w:shd w:val="clear" w:color="auto" w:fill="FFFFFF"/>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Conocer el proyecto anual de estimaciones de ingresos y programas de estímulos y subsidios fiscales.</w:t>
            </w:r>
          </w:p>
        </w:tc>
        <w:tc>
          <w:tcPr>
            <w:tcW w:w="1560" w:type="dxa"/>
            <w:gridSpan w:val="2"/>
            <w:vAlign w:val="center"/>
          </w:tcPr>
          <w:p w14:paraId="4C2DB68A" w14:textId="7777777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10C0A24E" w14:textId="5728F3AE"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491F3977" w14:textId="7777777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FA7CD6" w:rsidRPr="004A4C18" w14:paraId="63A601F4" w14:textId="77777777" w:rsidTr="00CF1D6F">
        <w:trPr>
          <w:cantSplit/>
          <w:trHeight w:val="1263"/>
        </w:trPr>
        <w:tc>
          <w:tcPr>
            <w:tcW w:w="454" w:type="dxa"/>
            <w:vMerge/>
            <w:textDirection w:val="btLr"/>
            <w:vAlign w:val="center"/>
          </w:tcPr>
          <w:p w14:paraId="023AA788" w14:textId="180F0DFF" w:rsidR="00441EB9" w:rsidRPr="004A4C18" w:rsidRDefault="00441EB9" w:rsidP="00CB140B">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1F39C4E8" w14:textId="030683B0" w:rsidR="00441EB9" w:rsidRPr="004A4C18" w:rsidRDefault="00441EB9" w:rsidP="00CB140B">
            <w:pPr>
              <w:pStyle w:val="NormalWeb"/>
              <w:shd w:val="clear" w:color="auto" w:fill="FFFFFF"/>
              <w:spacing w:line="276" w:lineRule="auto"/>
              <w:jc w:val="both"/>
              <w:rPr>
                <w:rFonts w:ascii="Arial" w:hAnsi="Arial" w:cs="Arial"/>
                <w:color w:val="000000" w:themeColor="text1"/>
                <w:sz w:val="22"/>
                <w:szCs w:val="22"/>
                <w:lang w:val="es-MX"/>
              </w:rPr>
            </w:pPr>
          </w:p>
        </w:tc>
        <w:tc>
          <w:tcPr>
            <w:tcW w:w="2836" w:type="dxa"/>
            <w:vAlign w:val="center"/>
          </w:tcPr>
          <w:p w14:paraId="0643AA1D" w14:textId="2D3419A0" w:rsidR="00441EB9" w:rsidRPr="004A4C18" w:rsidRDefault="00441EB9" w:rsidP="00CB140B">
            <w:pPr>
              <w:pStyle w:val="NormalWeb"/>
              <w:shd w:val="clear" w:color="auto" w:fill="FFFFFF"/>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Conocer el resultado de los ingresos que son captados en el transcurso del ejercicio fiscal.</w:t>
            </w:r>
          </w:p>
        </w:tc>
        <w:tc>
          <w:tcPr>
            <w:tcW w:w="1560" w:type="dxa"/>
            <w:gridSpan w:val="2"/>
            <w:vAlign w:val="center"/>
          </w:tcPr>
          <w:p w14:paraId="6CE1DCFE" w14:textId="7777777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2FE800E6" w14:textId="7777777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72773E82" w14:textId="38DA3248"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FA7CD6" w:rsidRPr="004A4C18" w14:paraId="26D826F1" w14:textId="77777777" w:rsidTr="00CF1D6F">
        <w:trPr>
          <w:cantSplit/>
          <w:trHeight w:val="1263"/>
        </w:trPr>
        <w:tc>
          <w:tcPr>
            <w:tcW w:w="454" w:type="dxa"/>
            <w:vMerge/>
            <w:textDirection w:val="btLr"/>
            <w:vAlign w:val="center"/>
          </w:tcPr>
          <w:p w14:paraId="72A5C9E0" w14:textId="77777777" w:rsidR="00441EB9" w:rsidRPr="004A4C18" w:rsidRDefault="00441EB9" w:rsidP="00CB140B">
            <w:pPr>
              <w:pStyle w:val="Prrafodelista"/>
              <w:pBdr>
                <w:top w:val="nil"/>
                <w:left w:val="nil"/>
                <w:bottom w:val="nil"/>
                <w:right w:val="nil"/>
                <w:between w:val="nil"/>
              </w:pBdr>
              <w:spacing w:line="276" w:lineRule="auto"/>
              <w:ind w:left="343" w:right="113"/>
              <w:rPr>
                <w:rFonts w:ascii="Arial" w:eastAsia="Arial" w:hAnsi="Arial" w:cs="Arial"/>
                <w:b/>
                <w:color w:val="000000" w:themeColor="text1"/>
                <w:sz w:val="22"/>
                <w:szCs w:val="22"/>
                <w:lang w:val="es-MX"/>
              </w:rPr>
            </w:pPr>
          </w:p>
        </w:tc>
        <w:tc>
          <w:tcPr>
            <w:tcW w:w="2975" w:type="dxa"/>
            <w:vMerge w:val="restart"/>
            <w:vAlign w:val="center"/>
          </w:tcPr>
          <w:p w14:paraId="5D3E8737" w14:textId="45AA291B" w:rsidR="00441EB9" w:rsidRPr="004A4C18" w:rsidRDefault="00441EB9" w:rsidP="00CB140B">
            <w:pPr>
              <w:pStyle w:val="NormalWeb"/>
              <w:shd w:val="clear" w:color="auto" w:fill="FFFFFF"/>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Dirección de Auditoría e Inspección Fiscal</w:t>
            </w:r>
          </w:p>
        </w:tc>
        <w:tc>
          <w:tcPr>
            <w:tcW w:w="2836" w:type="dxa"/>
            <w:vAlign w:val="center"/>
          </w:tcPr>
          <w:p w14:paraId="42D63819" w14:textId="77777777" w:rsidR="00441EB9" w:rsidRPr="004A4C18" w:rsidRDefault="00441EB9" w:rsidP="00CB140B">
            <w:pPr>
              <w:pStyle w:val="NormalWeb"/>
              <w:shd w:val="clear" w:color="auto" w:fill="FFFFFF"/>
              <w:spacing w:line="276" w:lineRule="auto"/>
              <w:ind w:left="44"/>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Conocer el Programa Operativo Anual de Fiscalización en materia de ingresos estatales.</w:t>
            </w:r>
          </w:p>
        </w:tc>
        <w:tc>
          <w:tcPr>
            <w:tcW w:w="1560" w:type="dxa"/>
            <w:gridSpan w:val="2"/>
            <w:vAlign w:val="center"/>
          </w:tcPr>
          <w:p w14:paraId="2F32FF3C" w14:textId="7777777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527666B4" w14:textId="7B05FA86"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234EF34A" w14:textId="7777777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FA7CD6" w:rsidRPr="004A4C18" w14:paraId="12A787CF" w14:textId="77777777" w:rsidTr="00CF1D6F">
        <w:trPr>
          <w:cantSplit/>
          <w:trHeight w:val="1263"/>
        </w:trPr>
        <w:tc>
          <w:tcPr>
            <w:tcW w:w="454" w:type="dxa"/>
            <w:vMerge/>
            <w:textDirection w:val="btLr"/>
            <w:vAlign w:val="center"/>
          </w:tcPr>
          <w:p w14:paraId="4D5AA2D9" w14:textId="77777777" w:rsidR="00441EB9" w:rsidRPr="004A4C18" w:rsidRDefault="00441EB9" w:rsidP="00CB140B">
            <w:pPr>
              <w:pStyle w:val="Prrafodelista"/>
              <w:pBdr>
                <w:top w:val="nil"/>
                <w:left w:val="nil"/>
                <w:bottom w:val="nil"/>
                <w:right w:val="nil"/>
                <w:between w:val="nil"/>
              </w:pBdr>
              <w:spacing w:line="276" w:lineRule="auto"/>
              <w:ind w:left="343" w:right="113"/>
              <w:rPr>
                <w:rFonts w:ascii="Arial" w:eastAsia="Arial" w:hAnsi="Arial" w:cs="Arial"/>
                <w:b/>
                <w:color w:val="000000" w:themeColor="text1"/>
                <w:sz w:val="22"/>
                <w:szCs w:val="22"/>
                <w:lang w:val="es-MX"/>
              </w:rPr>
            </w:pPr>
          </w:p>
        </w:tc>
        <w:tc>
          <w:tcPr>
            <w:tcW w:w="2975" w:type="dxa"/>
            <w:vMerge/>
            <w:vAlign w:val="center"/>
          </w:tcPr>
          <w:p w14:paraId="29263A9F" w14:textId="25C4E078" w:rsidR="00441EB9" w:rsidRPr="004A4C18" w:rsidRDefault="00441EB9" w:rsidP="00CB140B">
            <w:pPr>
              <w:pStyle w:val="NormalWeb"/>
              <w:shd w:val="clear" w:color="auto" w:fill="FFFFFF"/>
              <w:spacing w:line="276" w:lineRule="auto"/>
              <w:jc w:val="both"/>
              <w:rPr>
                <w:rFonts w:ascii="Arial" w:hAnsi="Arial" w:cs="Arial"/>
                <w:color w:val="000000" w:themeColor="text1"/>
                <w:sz w:val="22"/>
                <w:szCs w:val="22"/>
                <w:lang w:val="es-MX"/>
              </w:rPr>
            </w:pPr>
          </w:p>
        </w:tc>
        <w:tc>
          <w:tcPr>
            <w:tcW w:w="2836" w:type="dxa"/>
            <w:vAlign w:val="center"/>
          </w:tcPr>
          <w:p w14:paraId="3AA3ACCB" w14:textId="77777777" w:rsidR="00441EB9" w:rsidRPr="004A4C18" w:rsidRDefault="00441EB9" w:rsidP="00CB140B">
            <w:pPr>
              <w:pStyle w:val="NormalWeb"/>
              <w:shd w:val="clear" w:color="auto" w:fill="FFFFFF"/>
              <w:spacing w:line="276" w:lineRule="auto"/>
              <w:ind w:left="44"/>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Conocer el avance de metas fijadas en los Programas Operativos de Fiscalización.</w:t>
            </w:r>
          </w:p>
        </w:tc>
        <w:tc>
          <w:tcPr>
            <w:tcW w:w="1560" w:type="dxa"/>
            <w:gridSpan w:val="2"/>
            <w:vAlign w:val="center"/>
          </w:tcPr>
          <w:p w14:paraId="3428C914" w14:textId="7777777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1BB6DC3C" w14:textId="660F6230"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512BA6B6" w14:textId="7777777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FA7CD6" w:rsidRPr="004A4C18" w14:paraId="6C3AD7F9" w14:textId="77777777" w:rsidTr="00CF1D6F">
        <w:trPr>
          <w:cantSplit/>
          <w:trHeight w:val="1263"/>
        </w:trPr>
        <w:tc>
          <w:tcPr>
            <w:tcW w:w="454" w:type="dxa"/>
            <w:vMerge/>
            <w:textDirection w:val="btLr"/>
            <w:vAlign w:val="center"/>
          </w:tcPr>
          <w:p w14:paraId="4011D50F" w14:textId="77777777" w:rsidR="00441EB9" w:rsidRPr="004A4C18" w:rsidRDefault="00441EB9" w:rsidP="00CB140B">
            <w:pPr>
              <w:pStyle w:val="Prrafodelista"/>
              <w:pBdr>
                <w:top w:val="nil"/>
                <w:left w:val="nil"/>
                <w:bottom w:val="nil"/>
                <w:right w:val="nil"/>
                <w:between w:val="nil"/>
              </w:pBdr>
              <w:spacing w:line="276" w:lineRule="auto"/>
              <w:ind w:left="343" w:right="113"/>
              <w:rPr>
                <w:rFonts w:ascii="Arial" w:eastAsia="Arial" w:hAnsi="Arial" w:cs="Arial"/>
                <w:b/>
                <w:color w:val="000000" w:themeColor="text1"/>
                <w:sz w:val="22"/>
                <w:szCs w:val="22"/>
                <w:lang w:val="es-MX"/>
              </w:rPr>
            </w:pPr>
          </w:p>
        </w:tc>
        <w:tc>
          <w:tcPr>
            <w:tcW w:w="2975" w:type="dxa"/>
            <w:vMerge/>
            <w:vAlign w:val="center"/>
          </w:tcPr>
          <w:p w14:paraId="07277785" w14:textId="0086B43B" w:rsidR="00441EB9" w:rsidRPr="004A4C18" w:rsidRDefault="00441EB9" w:rsidP="00CB140B">
            <w:pPr>
              <w:pStyle w:val="NormalWeb"/>
              <w:shd w:val="clear" w:color="auto" w:fill="FFFFFF"/>
              <w:spacing w:line="276" w:lineRule="auto"/>
              <w:jc w:val="both"/>
              <w:rPr>
                <w:rFonts w:ascii="Arial" w:hAnsi="Arial" w:cs="Arial"/>
                <w:color w:val="000000" w:themeColor="text1"/>
                <w:sz w:val="22"/>
                <w:szCs w:val="22"/>
                <w:lang w:val="es-MX"/>
              </w:rPr>
            </w:pPr>
          </w:p>
        </w:tc>
        <w:tc>
          <w:tcPr>
            <w:tcW w:w="2836" w:type="dxa"/>
            <w:vAlign w:val="center"/>
          </w:tcPr>
          <w:p w14:paraId="1020DF58" w14:textId="05A6926E" w:rsidR="00441EB9" w:rsidRPr="004A4C18" w:rsidRDefault="00441EB9" w:rsidP="00CB140B">
            <w:pPr>
              <w:pStyle w:val="NormalWeb"/>
              <w:shd w:val="clear" w:color="auto" w:fill="FFFFFF"/>
              <w:spacing w:line="276" w:lineRule="auto"/>
              <w:ind w:left="44"/>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Conocer el resultado de la fiscalización e inspección, así como el impacto en los ingresos por incentivos federales.</w:t>
            </w:r>
          </w:p>
        </w:tc>
        <w:tc>
          <w:tcPr>
            <w:tcW w:w="1560" w:type="dxa"/>
            <w:gridSpan w:val="2"/>
            <w:vAlign w:val="center"/>
          </w:tcPr>
          <w:p w14:paraId="5824E505" w14:textId="7777777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1A72D78C" w14:textId="7777777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42C3CA76" w14:textId="0B96CB1C"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FA7CD6" w:rsidRPr="004A4C18" w14:paraId="73646A7A" w14:textId="77777777" w:rsidTr="00CF1D6F">
        <w:trPr>
          <w:cantSplit/>
          <w:trHeight w:val="884"/>
        </w:trPr>
        <w:tc>
          <w:tcPr>
            <w:tcW w:w="454" w:type="dxa"/>
            <w:vMerge/>
            <w:textDirection w:val="btLr"/>
            <w:vAlign w:val="center"/>
          </w:tcPr>
          <w:p w14:paraId="287C53C2" w14:textId="77777777" w:rsidR="00441EB9" w:rsidRPr="004A4C18" w:rsidRDefault="00441EB9" w:rsidP="00CB140B">
            <w:pPr>
              <w:pStyle w:val="Prrafodelista"/>
              <w:pBdr>
                <w:top w:val="nil"/>
                <w:left w:val="nil"/>
                <w:bottom w:val="nil"/>
                <w:right w:val="nil"/>
                <w:between w:val="nil"/>
              </w:pBdr>
              <w:spacing w:line="276" w:lineRule="auto"/>
              <w:ind w:left="343" w:right="113"/>
              <w:rPr>
                <w:rFonts w:ascii="Arial" w:eastAsia="Arial" w:hAnsi="Arial" w:cs="Arial"/>
                <w:b/>
                <w:color w:val="000000" w:themeColor="text1"/>
                <w:sz w:val="22"/>
                <w:szCs w:val="22"/>
                <w:lang w:val="es-MX"/>
              </w:rPr>
            </w:pPr>
          </w:p>
        </w:tc>
        <w:tc>
          <w:tcPr>
            <w:tcW w:w="2975" w:type="dxa"/>
            <w:vMerge w:val="restart"/>
            <w:vAlign w:val="center"/>
          </w:tcPr>
          <w:p w14:paraId="44A60D52" w14:textId="79E9135D" w:rsidR="00441EB9" w:rsidRPr="004A4C18" w:rsidRDefault="00441EB9" w:rsidP="00CB140B">
            <w:pPr>
              <w:pStyle w:val="NormalWeb"/>
              <w:shd w:val="clear" w:color="auto" w:fill="FFFFFF"/>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Tesorería</w:t>
            </w:r>
          </w:p>
        </w:tc>
        <w:tc>
          <w:tcPr>
            <w:tcW w:w="2836" w:type="dxa"/>
            <w:vAlign w:val="center"/>
          </w:tcPr>
          <w:p w14:paraId="3159E672" w14:textId="77777777" w:rsidR="00441EB9" w:rsidRPr="004A4C18" w:rsidRDefault="00441EB9" w:rsidP="00CB140B">
            <w:pPr>
              <w:pStyle w:val="NormalWeb"/>
              <w:shd w:val="clear" w:color="auto" w:fill="FFFFFF"/>
              <w:spacing w:line="276" w:lineRule="auto"/>
              <w:ind w:left="44"/>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Ser informado sobre el flujo de fondos del Estado.</w:t>
            </w:r>
          </w:p>
        </w:tc>
        <w:tc>
          <w:tcPr>
            <w:tcW w:w="1560" w:type="dxa"/>
            <w:gridSpan w:val="2"/>
            <w:vAlign w:val="center"/>
          </w:tcPr>
          <w:p w14:paraId="60EA6D37" w14:textId="7777777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1C6CD3F7" w14:textId="7777777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160C5D4F" w14:textId="52B99AED"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FA7CD6" w:rsidRPr="004A4C18" w14:paraId="11681076" w14:textId="77777777" w:rsidTr="00CF1D6F">
        <w:trPr>
          <w:cantSplit/>
          <w:trHeight w:val="1263"/>
        </w:trPr>
        <w:tc>
          <w:tcPr>
            <w:tcW w:w="454" w:type="dxa"/>
            <w:vMerge/>
            <w:textDirection w:val="btLr"/>
            <w:vAlign w:val="center"/>
          </w:tcPr>
          <w:p w14:paraId="6E55AECC" w14:textId="77777777" w:rsidR="00441EB9" w:rsidRPr="004A4C18" w:rsidRDefault="00441EB9" w:rsidP="00CB140B">
            <w:pPr>
              <w:pStyle w:val="Prrafodelista"/>
              <w:pBdr>
                <w:top w:val="nil"/>
                <w:left w:val="nil"/>
                <w:bottom w:val="nil"/>
                <w:right w:val="nil"/>
                <w:between w:val="nil"/>
              </w:pBdr>
              <w:spacing w:line="276" w:lineRule="auto"/>
              <w:ind w:left="343" w:right="113"/>
              <w:rPr>
                <w:rFonts w:ascii="Arial" w:eastAsia="Arial" w:hAnsi="Arial" w:cs="Arial"/>
                <w:b/>
                <w:color w:val="000000" w:themeColor="text1"/>
                <w:sz w:val="22"/>
                <w:szCs w:val="22"/>
                <w:lang w:val="es-MX"/>
              </w:rPr>
            </w:pPr>
          </w:p>
        </w:tc>
        <w:tc>
          <w:tcPr>
            <w:tcW w:w="2975" w:type="dxa"/>
            <w:vMerge/>
            <w:vAlign w:val="center"/>
          </w:tcPr>
          <w:p w14:paraId="681FB846" w14:textId="4EF0BD80" w:rsidR="00441EB9" w:rsidRPr="004A4C18" w:rsidRDefault="00441EB9" w:rsidP="00CB140B">
            <w:pPr>
              <w:pStyle w:val="NormalWeb"/>
              <w:shd w:val="clear" w:color="auto" w:fill="FFFFFF"/>
              <w:spacing w:line="276" w:lineRule="auto"/>
              <w:jc w:val="both"/>
              <w:rPr>
                <w:rFonts w:ascii="Arial" w:hAnsi="Arial" w:cs="Arial"/>
                <w:color w:val="000000" w:themeColor="text1"/>
                <w:sz w:val="22"/>
                <w:szCs w:val="22"/>
                <w:lang w:val="es-MX"/>
              </w:rPr>
            </w:pPr>
          </w:p>
        </w:tc>
        <w:tc>
          <w:tcPr>
            <w:tcW w:w="2836" w:type="dxa"/>
            <w:vAlign w:val="center"/>
          </w:tcPr>
          <w:p w14:paraId="23ED527D" w14:textId="77777777" w:rsidR="00441EB9" w:rsidRPr="004A4C18" w:rsidRDefault="00441EB9" w:rsidP="00CB140B">
            <w:pPr>
              <w:pStyle w:val="NormalWeb"/>
              <w:shd w:val="clear" w:color="auto" w:fill="FFFFFF"/>
              <w:spacing w:line="276" w:lineRule="auto"/>
              <w:ind w:left="44"/>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Suscribir los montos de participaciones que les corresponden a los Municipios.</w:t>
            </w:r>
          </w:p>
        </w:tc>
        <w:tc>
          <w:tcPr>
            <w:tcW w:w="1560" w:type="dxa"/>
            <w:gridSpan w:val="2"/>
            <w:vAlign w:val="center"/>
          </w:tcPr>
          <w:p w14:paraId="62823EF4" w14:textId="7777777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39B603A9" w14:textId="0C3B61FF"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16B74F40" w14:textId="7777777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FA7CD6" w:rsidRPr="004A4C18" w14:paraId="4159AC55" w14:textId="77777777" w:rsidTr="00CF1D6F">
        <w:trPr>
          <w:cantSplit/>
          <w:trHeight w:val="940"/>
        </w:trPr>
        <w:tc>
          <w:tcPr>
            <w:tcW w:w="454" w:type="dxa"/>
            <w:vMerge/>
            <w:textDirection w:val="btLr"/>
            <w:vAlign w:val="center"/>
          </w:tcPr>
          <w:p w14:paraId="604C39E9" w14:textId="77777777" w:rsidR="00441EB9" w:rsidRPr="004A4C18" w:rsidRDefault="00441EB9" w:rsidP="00CB140B">
            <w:pPr>
              <w:pStyle w:val="Prrafodelista"/>
              <w:pBdr>
                <w:top w:val="nil"/>
                <w:left w:val="nil"/>
                <w:bottom w:val="nil"/>
                <w:right w:val="nil"/>
                <w:between w:val="nil"/>
              </w:pBdr>
              <w:spacing w:line="276" w:lineRule="auto"/>
              <w:ind w:left="343" w:right="113"/>
              <w:rPr>
                <w:rFonts w:ascii="Arial" w:eastAsia="Arial" w:hAnsi="Arial" w:cs="Arial"/>
                <w:b/>
                <w:color w:val="000000" w:themeColor="text1"/>
                <w:sz w:val="22"/>
                <w:szCs w:val="22"/>
                <w:lang w:val="es-MX"/>
              </w:rPr>
            </w:pPr>
          </w:p>
        </w:tc>
        <w:tc>
          <w:tcPr>
            <w:tcW w:w="2975" w:type="dxa"/>
            <w:vMerge/>
            <w:vAlign w:val="center"/>
          </w:tcPr>
          <w:p w14:paraId="67567E94" w14:textId="04A2B025" w:rsidR="00441EB9" w:rsidRPr="004A4C18" w:rsidRDefault="00441EB9" w:rsidP="00CB140B">
            <w:pPr>
              <w:pStyle w:val="NormalWeb"/>
              <w:shd w:val="clear" w:color="auto" w:fill="FFFFFF"/>
              <w:spacing w:line="276" w:lineRule="auto"/>
              <w:jc w:val="both"/>
              <w:rPr>
                <w:rFonts w:ascii="Arial" w:hAnsi="Arial" w:cs="Arial"/>
                <w:color w:val="000000" w:themeColor="text1"/>
                <w:sz w:val="22"/>
                <w:szCs w:val="22"/>
                <w:lang w:val="es-MX"/>
              </w:rPr>
            </w:pPr>
          </w:p>
        </w:tc>
        <w:tc>
          <w:tcPr>
            <w:tcW w:w="2836" w:type="dxa"/>
            <w:vAlign w:val="center"/>
          </w:tcPr>
          <w:p w14:paraId="7C42D2EC" w14:textId="77777777" w:rsidR="00441EB9" w:rsidRPr="004A4C18" w:rsidRDefault="00441EB9" w:rsidP="00CB140B">
            <w:pPr>
              <w:pStyle w:val="NormalWeb"/>
              <w:shd w:val="clear" w:color="auto" w:fill="FFFFFF"/>
              <w:spacing w:line="276" w:lineRule="auto"/>
              <w:ind w:left="44"/>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Ser informado sobre la situación de la deuda pública estatal.</w:t>
            </w:r>
          </w:p>
        </w:tc>
        <w:tc>
          <w:tcPr>
            <w:tcW w:w="1560" w:type="dxa"/>
            <w:gridSpan w:val="2"/>
            <w:vAlign w:val="center"/>
          </w:tcPr>
          <w:p w14:paraId="2AA29BCD" w14:textId="7777777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3B3FC8E3" w14:textId="5E6DF3D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190A75E6" w14:textId="77777777" w:rsidR="00441EB9" w:rsidRPr="004A4C18" w:rsidRDefault="00441EB9" w:rsidP="00CB140B">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FA7CD6" w:rsidRPr="004A4C18" w14:paraId="39A90D69" w14:textId="77777777" w:rsidTr="00CF1D6F">
        <w:trPr>
          <w:cantSplit/>
          <w:trHeight w:val="1692"/>
        </w:trPr>
        <w:tc>
          <w:tcPr>
            <w:tcW w:w="454" w:type="dxa"/>
            <w:vMerge w:val="restart"/>
            <w:textDirection w:val="btLr"/>
            <w:vAlign w:val="center"/>
          </w:tcPr>
          <w:p w14:paraId="26C20A65" w14:textId="77777777" w:rsidR="00CA54CF" w:rsidRPr="004A4C18" w:rsidRDefault="00CA54CF" w:rsidP="00CB140B">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Externas</w:t>
            </w:r>
          </w:p>
          <w:p w14:paraId="355F206E" w14:textId="7E12CA5C" w:rsidR="00CA54CF" w:rsidRPr="004A4C18" w:rsidRDefault="00CA54CF" w:rsidP="00CB140B">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tcBorders>
              <w:bottom w:val="single" w:sz="4" w:space="0" w:color="000000"/>
            </w:tcBorders>
            <w:vAlign w:val="center"/>
          </w:tcPr>
          <w:p w14:paraId="1D6BE6E4" w14:textId="058C43A6" w:rsidR="00CA54CF" w:rsidRPr="004A4C18" w:rsidRDefault="00CA54CF" w:rsidP="00CB140B">
            <w:pPr>
              <w:pStyle w:val="Prrafodelista"/>
              <w:pBdr>
                <w:top w:val="nil"/>
                <w:left w:val="nil"/>
                <w:bottom w:val="nil"/>
                <w:right w:val="nil"/>
                <w:between w:val="nil"/>
              </w:pBdr>
              <w:spacing w:line="276" w:lineRule="auto"/>
              <w:ind w:left="0"/>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 xml:space="preserve">Titulares de las Dependencias y Entidades de la </w:t>
            </w:r>
            <w:r w:rsidR="00CB7780" w:rsidRPr="004A4C18">
              <w:rPr>
                <w:rFonts w:ascii="Arial" w:eastAsia="Arial" w:hAnsi="Arial" w:cs="Arial"/>
                <w:bCs/>
                <w:color w:val="000000" w:themeColor="text1"/>
                <w:sz w:val="22"/>
                <w:szCs w:val="22"/>
                <w:lang w:val="es-MX"/>
              </w:rPr>
              <w:t>Administración Pública</w:t>
            </w:r>
            <w:r w:rsidRPr="004A4C18">
              <w:rPr>
                <w:rFonts w:ascii="Arial" w:eastAsia="Arial" w:hAnsi="Arial" w:cs="Arial"/>
                <w:bCs/>
                <w:color w:val="000000" w:themeColor="text1"/>
                <w:sz w:val="22"/>
                <w:szCs w:val="22"/>
                <w:lang w:val="es-MX"/>
              </w:rPr>
              <w:t xml:space="preserve"> Estatal.</w:t>
            </w:r>
          </w:p>
        </w:tc>
        <w:tc>
          <w:tcPr>
            <w:tcW w:w="2836" w:type="dxa"/>
            <w:tcBorders>
              <w:bottom w:val="single" w:sz="4" w:space="0" w:color="000000"/>
            </w:tcBorders>
            <w:vAlign w:val="center"/>
          </w:tcPr>
          <w:p w14:paraId="4F8584E1" w14:textId="77777777" w:rsidR="00CA54CF" w:rsidRPr="004A4C18" w:rsidRDefault="00CA54CF" w:rsidP="00CB140B">
            <w:pPr>
              <w:pStyle w:val="Prrafodelista"/>
              <w:pBdr>
                <w:top w:val="nil"/>
                <w:left w:val="nil"/>
                <w:bottom w:val="nil"/>
                <w:right w:val="nil"/>
                <w:between w:val="nil"/>
              </w:pBdr>
              <w:spacing w:line="276" w:lineRule="auto"/>
              <w:ind w:left="44"/>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Establecer programas para el cumplimiento de metas establecidas en los Programas Operativos Anuales.</w:t>
            </w:r>
          </w:p>
        </w:tc>
        <w:tc>
          <w:tcPr>
            <w:tcW w:w="1560" w:type="dxa"/>
            <w:gridSpan w:val="2"/>
            <w:tcBorders>
              <w:bottom w:val="single" w:sz="4" w:space="0" w:color="000000"/>
            </w:tcBorders>
            <w:vAlign w:val="center"/>
          </w:tcPr>
          <w:p w14:paraId="50479397" w14:textId="77777777" w:rsidR="00CA54CF" w:rsidRPr="004A4C18" w:rsidRDefault="00CA54CF" w:rsidP="00CB140B">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1560" w:type="dxa"/>
            <w:tcBorders>
              <w:bottom w:val="single" w:sz="4" w:space="0" w:color="000000"/>
            </w:tcBorders>
            <w:vAlign w:val="center"/>
          </w:tcPr>
          <w:p w14:paraId="64F5D840" w14:textId="2F1580A0" w:rsidR="00CA54CF" w:rsidRPr="004A4C18" w:rsidRDefault="00CA54CF" w:rsidP="00CB140B">
            <w:pPr>
              <w:pStyle w:val="Prrafodelista"/>
              <w:pBdr>
                <w:top w:val="nil"/>
                <w:left w:val="nil"/>
                <w:bottom w:val="nil"/>
                <w:right w:val="nil"/>
                <w:between w:val="nil"/>
              </w:pBdr>
              <w:spacing w:line="276" w:lineRule="auto"/>
              <w:ind w:left="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x</w:t>
            </w:r>
          </w:p>
        </w:tc>
        <w:tc>
          <w:tcPr>
            <w:tcW w:w="1560" w:type="dxa"/>
            <w:tcBorders>
              <w:bottom w:val="single" w:sz="4" w:space="0" w:color="000000"/>
            </w:tcBorders>
            <w:vAlign w:val="center"/>
          </w:tcPr>
          <w:p w14:paraId="46760BA2" w14:textId="77777777" w:rsidR="00CA54CF" w:rsidRPr="004A4C18" w:rsidRDefault="00CA54CF" w:rsidP="00CB140B">
            <w:pPr>
              <w:spacing w:line="276" w:lineRule="auto"/>
              <w:jc w:val="center"/>
              <w:rPr>
                <w:rFonts w:ascii="Arial" w:hAnsi="Arial" w:cs="Arial"/>
                <w:b/>
                <w:bCs/>
                <w:color w:val="000000" w:themeColor="text1"/>
                <w:sz w:val="22"/>
                <w:szCs w:val="22"/>
                <w:lang w:val="es-MX"/>
              </w:rPr>
            </w:pPr>
          </w:p>
        </w:tc>
      </w:tr>
      <w:tr w:rsidR="00FA7CD6" w:rsidRPr="004A4C18" w14:paraId="6C2694C3" w14:textId="77777777" w:rsidTr="00CF1D6F">
        <w:trPr>
          <w:cantSplit/>
          <w:trHeight w:val="1275"/>
        </w:trPr>
        <w:tc>
          <w:tcPr>
            <w:tcW w:w="454" w:type="dxa"/>
            <w:vMerge/>
            <w:textDirection w:val="btLr"/>
            <w:vAlign w:val="center"/>
          </w:tcPr>
          <w:p w14:paraId="25743A88" w14:textId="77777777" w:rsidR="00CA54CF" w:rsidRPr="004A4C18" w:rsidRDefault="00CA54CF" w:rsidP="00CB140B">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tcBorders>
              <w:bottom w:val="single" w:sz="4" w:space="0" w:color="000000"/>
            </w:tcBorders>
            <w:vAlign w:val="center"/>
          </w:tcPr>
          <w:p w14:paraId="76F62E86" w14:textId="77777777" w:rsidR="00CA54CF" w:rsidRPr="004A4C18" w:rsidRDefault="00CA54CF" w:rsidP="00CB140B">
            <w:pPr>
              <w:pStyle w:val="Prrafodelista"/>
              <w:pBdr>
                <w:top w:val="nil"/>
                <w:left w:val="nil"/>
                <w:bottom w:val="nil"/>
                <w:right w:val="nil"/>
                <w:between w:val="nil"/>
              </w:pBdr>
              <w:spacing w:line="276" w:lineRule="auto"/>
              <w:ind w:left="0"/>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Directores Generales de los órganos desconcentrados de la Secretaría.</w:t>
            </w:r>
          </w:p>
        </w:tc>
        <w:tc>
          <w:tcPr>
            <w:tcW w:w="2836" w:type="dxa"/>
            <w:tcBorders>
              <w:bottom w:val="single" w:sz="4" w:space="0" w:color="000000"/>
            </w:tcBorders>
            <w:vAlign w:val="center"/>
          </w:tcPr>
          <w:p w14:paraId="5D63B095" w14:textId="77777777" w:rsidR="00CA54CF" w:rsidRPr="004A4C18" w:rsidRDefault="00CA54CF" w:rsidP="00CB140B">
            <w:pPr>
              <w:pStyle w:val="Prrafodelista"/>
              <w:pBdr>
                <w:top w:val="nil"/>
                <w:left w:val="nil"/>
                <w:bottom w:val="nil"/>
                <w:right w:val="nil"/>
                <w:between w:val="nil"/>
              </w:pBdr>
              <w:spacing w:line="276" w:lineRule="auto"/>
              <w:ind w:left="44"/>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Ser informado sobre los avances en el cumplimiento de metas.</w:t>
            </w:r>
          </w:p>
        </w:tc>
        <w:tc>
          <w:tcPr>
            <w:tcW w:w="1560" w:type="dxa"/>
            <w:gridSpan w:val="2"/>
            <w:tcBorders>
              <w:bottom w:val="single" w:sz="4" w:space="0" w:color="000000"/>
            </w:tcBorders>
            <w:vAlign w:val="center"/>
          </w:tcPr>
          <w:p w14:paraId="547A1F2A" w14:textId="77777777" w:rsidR="00CA54CF" w:rsidRPr="004A4C18" w:rsidRDefault="00CA54CF" w:rsidP="00CB140B">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1560" w:type="dxa"/>
            <w:tcBorders>
              <w:bottom w:val="single" w:sz="4" w:space="0" w:color="000000"/>
            </w:tcBorders>
            <w:vAlign w:val="center"/>
          </w:tcPr>
          <w:p w14:paraId="6C0A82B2" w14:textId="77777777" w:rsidR="00CA54CF" w:rsidRPr="004A4C18" w:rsidRDefault="00CA54CF" w:rsidP="00CB140B">
            <w:pPr>
              <w:pStyle w:val="Prrafodelista"/>
              <w:pBdr>
                <w:top w:val="nil"/>
                <w:left w:val="nil"/>
                <w:bottom w:val="nil"/>
                <w:right w:val="nil"/>
                <w:between w:val="nil"/>
              </w:pBdr>
              <w:spacing w:line="276" w:lineRule="auto"/>
              <w:ind w:left="0"/>
              <w:jc w:val="center"/>
              <w:rPr>
                <w:rFonts w:ascii="Arial" w:eastAsia="Arial" w:hAnsi="Arial" w:cs="Arial"/>
                <w:b/>
                <w:color w:val="000000" w:themeColor="text1"/>
                <w:sz w:val="22"/>
                <w:szCs w:val="22"/>
                <w:lang w:val="es-MX"/>
              </w:rPr>
            </w:pPr>
          </w:p>
        </w:tc>
        <w:tc>
          <w:tcPr>
            <w:tcW w:w="1560" w:type="dxa"/>
            <w:tcBorders>
              <w:bottom w:val="single" w:sz="4" w:space="0" w:color="000000"/>
            </w:tcBorders>
            <w:vAlign w:val="center"/>
          </w:tcPr>
          <w:p w14:paraId="6A44CAD7" w14:textId="427D47FC" w:rsidR="00CA54CF" w:rsidRPr="004A4C18" w:rsidRDefault="00CA54CF" w:rsidP="00CB140B">
            <w:pPr>
              <w:pStyle w:val="Prrafodelista"/>
              <w:pBdr>
                <w:top w:val="nil"/>
                <w:left w:val="nil"/>
                <w:bottom w:val="nil"/>
                <w:right w:val="nil"/>
                <w:between w:val="nil"/>
              </w:pBdr>
              <w:spacing w:line="276" w:lineRule="auto"/>
              <w:ind w:left="0"/>
              <w:jc w:val="center"/>
              <w:rPr>
                <w:rFonts w:ascii="Arial" w:eastAsia="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FA7CD6" w:rsidRPr="004A4C18" w14:paraId="3EB13A94" w14:textId="77777777" w:rsidTr="00CF1D6F">
        <w:trPr>
          <w:cantSplit/>
          <w:trHeight w:val="1569"/>
        </w:trPr>
        <w:tc>
          <w:tcPr>
            <w:tcW w:w="454" w:type="dxa"/>
            <w:vMerge/>
            <w:textDirection w:val="btLr"/>
            <w:vAlign w:val="center"/>
          </w:tcPr>
          <w:p w14:paraId="1F25E3F2" w14:textId="77777777" w:rsidR="00CA54CF" w:rsidRPr="004A4C18" w:rsidRDefault="00CA54CF" w:rsidP="00CB140B">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tcBorders>
              <w:bottom w:val="single" w:sz="4" w:space="0" w:color="000000"/>
            </w:tcBorders>
            <w:vAlign w:val="center"/>
          </w:tcPr>
          <w:p w14:paraId="0BA66BFF" w14:textId="77777777" w:rsidR="00CA54CF" w:rsidRPr="004A4C18" w:rsidRDefault="00CA54CF" w:rsidP="00CB140B">
            <w:pPr>
              <w:pStyle w:val="Prrafodelista"/>
              <w:pBdr>
                <w:top w:val="nil"/>
                <w:left w:val="nil"/>
                <w:bottom w:val="nil"/>
                <w:right w:val="nil"/>
                <w:between w:val="nil"/>
              </w:pBdr>
              <w:spacing w:line="276" w:lineRule="auto"/>
              <w:ind w:left="47"/>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Secretaría de Hacienda y Crédito Público.</w:t>
            </w:r>
          </w:p>
        </w:tc>
        <w:tc>
          <w:tcPr>
            <w:tcW w:w="2836" w:type="dxa"/>
            <w:tcBorders>
              <w:bottom w:val="single" w:sz="4" w:space="0" w:color="000000"/>
            </w:tcBorders>
            <w:vAlign w:val="center"/>
          </w:tcPr>
          <w:p w14:paraId="0A89C824" w14:textId="77777777" w:rsidR="00CA54CF" w:rsidRPr="004A4C18" w:rsidRDefault="00CA54CF" w:rsidP="00CB140B">
            <w:pPr>
              <w:pStyle w:val="Prrafodelista"/>
              <w:pBdr>
                <w:top w:val="nil"/>
                <w:left w:val="nil"/>
                <w:bottom w:val="nil"/>
                <w:right w:val="nil"/>
                <w:between w:val="nil"/>
              </w:pBdr>
              <w:spacing w:line="276" w:lineRule="auto"/>
              <w:ind w:left="44" w:hanging="3"/>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Suscribir convenios y solicitudes de recursos.</w:t>
            </w:r>
          </w:p>
        </w:tc>
        <w:tc>
          <w:tcPr>
            <w:tcW w:w="1560" w:type="dxa"/>
            <w:gridSpan w:val="2"/>
            <w:tcBorders>
              <w:bottom w:val="single" w:sz="4" w:space="0" w:color="000000"/>
            </w:tcBorders>
            <w:vAlign w:val="center"/>
          </w:tcPr>
          <w:p w14:paraId="62CFD0E3" w14:textId="77777777" w:rsidR="00CA54CF" w:rsidRPr="004A4C18" w:rsidRDefault="00CA54CF" w:rsidP="00CB140B">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1560" w:type="dxa"/>
            <w:tcBorders>
              <w:bottom w:val="single" w:sz="4" w:space="0" w:color="000000"/>
            </w:tcBorders>
            <w:vAlign w:val="center"/>
          </w:tcPr>
          <w:p w14:paraId="598D7D10" w14:textId="2BAB4318" w:rsidR="00CA54CF" w:rsidRPr="004A4C18" w:rsidRDefault="00CA54CF" w:rsidP="00CB140B">
            <w:pPr>
              <w:pStyle w:val="Prrafodelista"/>
              <w:pBdr>
                <w:top w:val="nil"/>
                <w:left w:val="nil"/>
                <w:bottom w:val="nil"/>
                <w:right w:val="nil"/>
                <w:between w:val="nil"/>
              </w:pBdr>
              <w:spacing w:line="276" w:lineRule="auto"/>
              <w:ind w:left="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x</w:t>
            </w:r>
          </w:p>
        </w:tc>
        <w:tc>
          <w:tcPr>
            <w:tcW w:w="1560" w:type="dxa"/>
            <w:tcBorders>
              <w:bottom w:val="single" w:sz="4" w:space="0" w:color="000000"/>
            </w:tcBorders>
            <w:vAlign w:val="center"/>
          </w:tcPr>
          <w:p w14:paraId="2403BE88" w14:textId="77777777" w:rsidR="00CA54CF" w:rsidRPr="004A4C18" w:rsidRDefault="00CA54CF" w:rsidP="00CB140B">
            <w:pPr>
              <w:pStyle w:val="Prrafodelista"/>
              <w:pBdr>
                <w:top w:val="nil"/>
                <w:left w:val="nil"/>
                <w:bottom w:val="nil"/>
                <w:right w:val="nil"/>
                <w:between w:val="nil"/>
              </w:pBdr>
              <w:spacing w:line="276" w:lineRule="auto"/>
              <w:ind w:left="343"/>
              <w:jc w:val="center"/>
              <w:rPr>
                <w:rFonts w:ascii="Arial" w:eastAsia="Arial" w:hAnsi="Arial" w:cs="Arial"/>
                <w:b/>
                <w:bCs/>
                <w:color w:val="000000" w:themeColor="text1"/>
                <w:sz w:val="22"/>
                <w:szCs w:val="22"/>
                <w:lang w:val="es-MX"/>
              </w:rPr>
            </w:pPr>
          </w:p>
        </w:tc>
      </w:tr>
      <w:tr w:rsidR="00FA7CD6" w:rsidRPr="004A4C18" w14:paraId="52F6419F" w14:textId="77777777" w:rsidTr="00CF1D6F">
        <w:trPr>
          <w:cantSplit/>
          <w:trHeight w:val="1513"/>
        </w:trPr>
        <w:tc>
          <w:tcPr>
            <w:tcW w:w="454" w:type="dxa"/>
            <w:vMerge/>
            <w:tcBorders>
              <w:bottom w:val="single" w:sz="4" w:space="0" w:color="000000"/>
            </w:tcBorders>
            <w:textDirection w:val="btLr"/>
            <w:vAlign w:val="center"/>
          </w:tcPr>
          <w:p w14:paraId="30210B12" w14:textId="77777777" w:rsidR="00CA54CF" w:rsidRPr="004A4C18" w:rsidRDefault="00CA54CF" w:rsidP="00CB140B">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tcBorders>
              <w:bottom w:val="single" w:sz="4" w:space="0" w:color="000000"/>
            </w:tcBorders>
            <w:vAlign w:val="center"/>
          </w:tcPr>
          <w:p w14:paraId="7EB27A11" w14:textId="77777777" w:rsidR="00CA54CF" w:rsidRPr="004A4C18" w:rsidRDefault="00CA54CF" w:rsidP="00CB140B">
            <w:pPr>
              <w:pStyle w:val="Prrafodelista"/>
              <w:pBdr>
                <w:top w:val="nil"/>
                <w:left w:val="nil"/>
                <w:bottom w:val="nil"/>
                <w:right w:val="nil"/>
                <w:between w:val="nil"/>
              </w:pBdr>
              <w:spacing w:line="276" w:lineRule="auto"/>
              <w:ind w:left="47"/>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Homólogos de las demás entidades federativas.</w:t>
            </w:r>
          </w:p>
        </w:tc>
        <w:tc>
          <w:tcPr>
            <w:tcW w:w="2836" w:type="dxa"/>
            <w:tcBorders>
              <w:bottom w:val="single" w:sz="4" w:space="0" w:color="000000"/>
            </w:tcBorders>
            <w:vAlign w:val="center"/>
          </w:tcPr>
          <w:p w14:paraId="2001D7C9" w14:textId="77777777" w:rsidR="00CA54CF" w:rsidRPr="004A4C18" w:rsidRDefault="00CA54CF" w:rsidP="00CB140B">
            <w:pPr>
              <w:pStyle w:val="Prrafodelista"/>
              <w:pBdr>
                <w:top w:val="nil"/>
                <w:left w:val="nil"/>
                <w:bottom w:val="nil"/>
                <w:right w:val="nil"/>
                <w:between w:val="nil"/>
              </w:pBdr>
              <w:spacing w:line="276" w:lineRule="auto"/>
              <w:ind w:left="44" w:hanging="3"/>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Intercambiar información sobre la Hacienda Pública.</w:t>
            </w:r>
          </w:p>
        </w:tc>
        <w:tc>
          <w:tcPr>
            <w:tcW w:w="1560" w:type="dxa"/>
            <w:gridSpan w:val="2"/>
            <w:tcBorders>
              <w:bottom w:val="single" w:sz="4" w:space="0" w:color="000000"/>
            </w:tcBorders>
            <w:vAlign w:val="center"/>
          </w:tcPr>
          <w:p w14:paraId="01C00C5F" w14:textId="157B0134" w:rsidR="00CA54CF" w:rsidRPr="004A4C18" w:rsidRDefault="00CA54CF" w:rsidP="00CB140B">
            <w:pPr>
              <w:pStyle w:val="Prrafodelista"/>
              <w:pBdr>
                <w:top w:val="nil"/>
                <w:left w:val="nil"/>
                <w:bottom w:val="nil"/>
                <w:right w:val="nil"/>
                <w:between w:val="nil"/>
              </w:pBdr>
              <w:spacing w:line="276" w:lineRule="auto"/>
              <w:ind w:left="-11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x</w:t>
            </w:r>
          </w:p>
        </w:tc>
        <w:tc>
          <w:tcPr>
            <w:tcW w:w="1560" w:type="dxa"/>
            <w:tcBorders>
              <w:bottom w:val="single" w:sz="4" w:space="0" w:color="000000"/>
            </w:tcBorders>
            <w:vAlign w:val="center"/>
          </w:tcPr>
          <w:p w14:paraId="3FA73D87" w14:textId="77777777" w:rsidR="00CA54CF" w:rsidRPr="004A4C18" w:rsidRDefault="00CA54CF" w:rsidP="00CB140B">
            <w:pPr>
              <w:pStyle w:val="Prrafodelista"/>
              <w:pBdr>
                <w:top w:val="nil"/>
                <w:left w:val="nil"/>
                <w:bottom w:val="nil"/>
                <w:right w:val="nil"/>
                <w:between w:val="nil"/>
              </w:pBdr>
              <w:spacing w:line="276" w:lineRule="auto"/>
              <w:ind w:left="0"/>
              <w:jc w:val="center"/>
              <w:rPr>
                <w:rFonts w:ascii="Arial" w:eastAsia="Arial" w:hAnsi="Arial" w:cs="Arial"/>
                <w:b/>
                <w:color w:val="000000" w:themeColor="text1"/>
                <w:sz w:val="22"/>
                <w:szCs w:val="22"/>
                <w:lang w:val="es-MX"/>
              </w:rPr>
            </w:pPr>
          </w:p>
        </w:tc>
        <w:tc>
          <w:tcPr>
            <w:tcW w:w="1560" w:type="dxa"/>
            <w:tcBorders>
              <w:bottom w:val="single" w:sz="4" w:space="0" w:color="000000"/>
            </w:tcBorders>
            <w:vAlign w:val="center"/>
          </w:tcPr>
          <w:p w14:paraId="0DF0338C" w14:textId="77777777" w:rsidR="00CA54CF" w:rsidRPr="004A4C18" w:rsidRDefault="00CA54CF" w:rsidP="00CB140B">
            <w:pPr>
              <w:pStyle w:val="Prrafodelista"/>
              <w:pBdr>
                <w:top w:val="nil"/>
                <w:left w:val="nil"/>
                <w:bottom w:val="nil"/>
                <w:right w:val="nil"/>
                <w:between w:val="nil"/>
              </w:pBdr>
              <w:spacing w:line="276" w:lineRule="auto"/>
              <w:ind w:left="343"/>
              <w:jc w:val="center"/>
              <w:rPr>
                <w:rFonts w:ascii="Arial" w:eastAsia="Arial" w:hAnsi="Arial" w:cs="Arial"/>
                <w:b/>
                <w:bCs/>
                <w:color w:val="000000" w:themeColor="text1"/>
                <w:sz w:val="22"/>
                <w:szCs w:val="22"/>
                <w:lang w:val="es-MX"/>
              </w:rPr>
            </w:pPr>
          </w:p>
        </w:tc>
      </w:tr>
      <w:tr w:rsidR="00FA7CD6" w:rsidRPr="004A4C18" w14:paraId="5CCAC177" w14:textId="77777777" w:rsidTr="00CF1D6F">
        <w:trPr>
          <w:cantSplit/>
          <w:trHeight w:val="272"/>
        </w:trPr>
        <w:tc>
          <w:tcPr>
            <w:tcW w:w="10945" w:type="dxa"/>
            <w:gridSpan w:val="7"/>
            <w:tcBorders>
              <w:left w:val="nil"/>
              <w:right w:val="nil"/>
            </w:tcBorders>
            <w:vAlign w:val="center"/>
          </w:tcPr>
          <w:p w14:paraId="4C4060B4" w14:textId="77777777" w:rsidR="00A44A87" w:rsidRPr="004A4C18" w:rsidRDefault="00A44A87" w:rsidP="00CB140B">
            <w:pPr>
              <w:spacing w:line="276" w:lineRule="auto"/>
              <w:rPr>
                <w:rFonts w:ascii="Arial" w:eastAsia="Arial" w:hAnsi="Arial" w:cs="Arial"/>
                <w:b/>
                <w:color w:val="000000" w:themeColor="text1"/>
                <w:sz w:val="22"/>
                <w:szCs w:val="22"/>
                <w:lang w:val="es-MX"/>
              </w:rPr>
            </w:pPr>
          </w:p>
        </w:tc>
      </w:tr>
      <w:tr w:rsidR="00FA7CD6" w:rsidRPr="004A4C18" w14:paraId="0F956C6D" w14:textId="77777777" w:rsidTr="00CF1D6F">
        <w:trPr>
          <w:cantSplit/>
          <w:trHeight w:val="272"/>
        </w:trPr>
        <w:tc>
          <w:tcPr>
            <w:tcW w:w="10945" w:type="dxa"/>
            <w:gridSpan w:val="7"/>
            <w:vAlign w:val="center"/>
          </w:tcPr>
          <w:p w14:paraId="696CD788" w14:textId="5E750C0E" w:rsidR="00A44A87" w:rsidRPr="004A4C18" w:rsidRDefault="00A44A87" w:rsidP="00CB140B">
            <w:pPr>
              <w:pStyle w:val="Prrafodelista"/>
              <w:numPr>
                <w:ilvl w:val="3"/>
                <w:numId w:val="2"/>
              </w:numPr>
              <w:pBdr>
                <w:top w:val="nil"/>
                <w:left w:val="nil"/>
                <w:bottom w:val="nil"/>
                <w:right w:val="nil"/>
                <w:between w:val="nil"/>
              </w:pBdr>
              <w:spacing w:line="276" w:lineRule="auto"/>
              <w:ind w:left="327" w:right="113"/>
              <w:rPr>
                <w:rFonts w:ascii="Arial" w:eastAsia="Arial" w:hAnsi="Arial" w:cs="Arial"/>
                <w:b/>
                <w:color w:val="000000" w:themeColor="text1"/>
                <w:lang w:val="es-MX"/>
              </w:rPr>
            </w:pPr>
            <w:r w:rsidRPr="004A4C18">
              <w:rPr>
                <w:rFonts w:ascii="Arial" w:eastAsia="Arial" w:hAnsi="Arial" w:cs="Arial"/>
                <w:b/>
                <w:color w:val="000000" w:themeColor="text1"/>
                <w:lang w:val="es-MX"/>
              </w:rPr>
              <w:t>Competencias laborales.</w:t>
            </w:r>
          </w:p>
        </w:tc>
      </w:tr>
      <w:tr w:rsidR="00FA7CD6" w:rsidRPr="004A4C18" w14:paraId="682D36F9" w14:textId="77777777" w:rsidTr="00CF1D6F">
        <w:trPr>
          <w:cantSplit/>
          <w:trHeight w:val="272"/>
        </w:trPr>
        <w:tc>
          <w:tcPr>
            <w:tcW w:w="10945" w:type="dxa"/>
            <w:gridSpan w:val="7"/>
            <w:vAlign w:val="center"/>
          </w:tcPr>
          <w:p w14:paraId="726D5A46" w14:textId="77777777" w:rsidR="00A44A87" w:rsidRPr="004A4C18" w:rsidRDefault="00A44A87" w:rsidP="00CB140B">
            <w:pPr>
              <w:pStyle w:val="Prrafodelista"/>
              <w:pBdr>
                <w:top w:val="nil"/>
                <w:left w:val="nil"/>
                <w:bottom w:val="nil"/>
                <w:right w:val="nil"/>
                <w:between w:val="nil"/>
              </w:pBdr>
              <w:spacing w:line="276" w:lineRule="auto"/>
              <w:ind w:left="0"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Conocimientos generales:</w:t>
            </w:r>
            <w:r w:rsidRPr="004A4C18">
              <w:rPr>
                <w:rFonts w:ascii="Arial" w:eastAsia="Arial" w:hAnsi="Arial" w:cs="Arial"/>
                <w:b/>
                <w:color w:val="000000" w:themeColor="text1"/>
                <w:sz w:val="22"/>
                <w:szCs w:val="22"/>
                <w:lang w:val="es-MX"/>
              </w:rPr>
              <w:tab/>
            </w:r>
          </w:p>
        </w:tc>
      </w:tr>
      <w:tr w:rsidR="00FA7CD6" w:rsidRPr="004A4C18" w14:paraId="3848D787" w14:textId="77777777" w:rsidTr="00AF62CC">
        <w:trPr>
          <w:cantSplit/>
          <w:trHeight w:val="702"/>
        </w:trPr>
        <w:tc>
          <w:tcPr>
            <w:tcW w:w="10945" w:type="dxa"/>
            <w:gridSpan w:val="7"/>
            <w:vAlign w:val="center"/>
          </w:tcPr>
          <w:p w14:paraId="684EF639" w14:textId="3FBC6823" w:rsidR="00A44A87" w:rsidRPr="004A4C18" w:rsidRDefault="00CB7780" w:rsidP="00CB140B">
            <w:pPr>
              <w:pBdr>
                <w:top w:val="nil"/>
                <w:left w:val="nil"/>
                <w:bottom w:val="nil"/>
                <w:right w:val="nil"/>
                <w:between w:val="nil"/>
              </w:pBdr>
              <w:spacing w:line="276" w:lineRule="auto"/>
              <w:ind w:right="113"/>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 xml:space="preserve">Administración </w:t>
            </w:r>
            <w:r w:rsidR="00CB140B" w:rsidRPr="004A4C18">
              <w:rPr>
                <w:rFonts w:ascii="Arial" w:eastAsia="Arial" w:hAnsi="Arial" w:cs="Arial"/>
                <w:bCs/>
                <w:color w:val="000000" w:themeColor="text1"/>
                <w:sz w:val="22"/>
                <w:szCs w:val="22"/>
                <w:lang w:val="es-MX"/>
              </w:rPr>
              <w:t>pública y desarrollo, administración pública</w:t>
            </w:r>
            <w:r w:rsidR="007D0A57" w:rsidRPr="004A4C18">
              <w:rPr>
                <w:rFonts w:ascii="Arial" w:eastAsia="Arial" w:hAnsi="Arial" w:cs="Arial"/>
                <w:bCs/>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1A7E09">
              <w:rPr>
                <w:rFonts w:ascii="Arial" w:eastAsia="Arial" w:hAnsi="Arial" w:cs="Arial"/>
                <w:bCs/>
                <w:color w:val="000000" w:themeColor="text1"/>
                <w:sz w:val="22"/>
                <w:szCs w:val="22"/>
                <w:lang w:val="es-MX"/>
              </w:rPr>
              <w:t xml:space="preserve">y </w:t>
            </w:r>
            <w:r w:rsidR="007D0A57" w:rsidRPr="004A4C18">
              <w:rPr>
                <w:rFonts w:ascii="Arial" w:eastAsia="Arial" w:hAnsi="Arial" w:cs="Arial"/>
                <w:bCs/>
                <w:color w:val="000000" w:themeColor="text1"/>
                <w:sz w:val="22"/>
                <w:szCs w:val="22"/>
                <w:lang w:val="es-MX"/>
              </w:rPr>
              <w:t>procesos de calidad.</w:t>
            </w:r>
          </w:p>
        </w:tc>
      </w:tr>
      <w:tr w:rsidR="00FA7CD6" w:rsidRPr="004A4C18" w14:paraId="3E0E7A2F" w14:textId="77777777" w:rsidTr="00CF1D6F">
        <w:trPr>
          <w:cantSplit/>
          <w:trHeight w:val="272"/>
        </w:trPr>
        <w:tc>
          <w:tcPr>
            <w:tcW w:w="10945" w:type="dxa"/>
            <w:gridSpan w:val="7"/>
            <w:vAlign w:val="center"/>
          </w:tcPr>
          <w:p w14:paraId="5D812252" w14:textId="77777777" w:rsidR="00A44A87" w:rsidRPr="004A4C18" w:rsidRDefault="00A44A87" w:rsidP="00CB140B">
            <w:pPr>
              <w:pBdr>
                <w:top w:val="nil"/>
                <w:left w:val="nil"/>
                <w:bottom w:val="nil"/>
                <w:right w:val="nil"/>
                <w:between w:val="nil"/>
              </w:pBdr>
              <w:spacing w:line="276" w:lineRule="auto"/>
              <w:ind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Habilidades:</w:t>
            </w:r>
          </w:p>
        </w:tc>
      </w:tr>
      <w:tr w:rsidR="00FA7CD6" w:rsidRPr="004A4C18" w14:paraId="06941827" w14:textId="77777777" w:rsidTr="00AF62CC">
        <w:trPr>
          <w:cantSplit/>
          <w:trHeight w:val="828"/>
        </w:trPr>
        <w:tc>
          <w:tcPr>
            <w:tcW w:w="10945" w:type="dxa"/>
            <w:gridSpan w:val="7"/>
            <w:vAlign w:val="center"/>
          </w:tcPr>
          <w:p w14:paraId="743A95DC" w14:textId="1CAEDC2A" w:rsidR="00A44A87" w:rsidRPr="004A4C18" w:rsidRDefault="00DA675E" w:rsidP="00CB140B">
            <w:pPr>
              <w:spacing w:line="276" w:lineRule="auto"/>
              <w:jc w:val="both"/>
              <w:rPr>
                <w:rFonts w:ascii="Arial" w:eastAsia="Arial" w:hAnsi="Arial" w:cs="Arial"/>
                <w:color w:val="000000" w:themeColor="text1"/>
                <w:sz w:val="22"/>
                <w:szCs w:val="22"/>
                <w:lang w:val="es-MX"/>
              </w:rPr>
            </w:pPr>
            <w:r w:rsidRPr="004A4C18">
              <w:rPr>
                <w:rFonts w:ascii="Arial" w:eastAsia="Calibri" w:hAnsi="Arial" w:cs="Arial"/>
                <w:color w:val="000000" w:themeColor="text1"/>
                <w:sz w:val="22"/>
                <w:szCs w:val="22"/>
                <w:lang w:val="es-MX"/>
              </w:rPr>
              <w:t>Asertividad</w:t>
            </w:r>
            <w:r w:rsidR="005F6E48" w:rsidRPr="004A4C18">
              <w:rPr>
                <w:rFonts w:ascii="Arial" w:eastAsia="Calibri" w:hAnsi="Arial" w:cs="Arial"/>
                <w:color w:val="000000" w:themeColor="text1"/>
                <w:sz w:val="22"/>
                <w:szCs w:val="22"/>
                <w:lang w:val="es-MX"/>
              </w:rPr>
              <w:t>, capacidad</w:t>
            </w:r>
            <w:r w:rsidR="007D0A57" w:rsidRPr="004A4C18">
              <w:rPr>
                <w:rFonts w:ascii="Arial" w:eastAsia="Calibri" w:hAnsi="Arial" w:cs="Arial"/>
                <w:color w:val="000000" w:themeColor="text1"/>
                <w:sz w:val="22"/>
                <w:szCs w:val="22"/>
                <w:lang w:val="es-MX"/>
              </w:rPr>
              <w:t xml:space="preserve"> de análisis, conciliador, facilidad de palabra, manejo de medios, negociación, visión estratégica, toma de decisiones, trabajo</w:t>
            </w:r>
            <w:r w:rsidR="001A7E09">
              <w:rPr>
                <w:rFonts w:ascii="Arial" w:eastAsia="Calibri" w:hAnsi="Arial" w:cs="Arial"/>
                <w:color w:val="000000" w:themeColor="text1"/>
                <w:sz w:val="22"/>
                <w:szCs w:val="22"/>
                <w:lang w:val="es-MX"/>
              </w:rPr>
              <w:t xml:space="preserve"> bajo presión, estilo directivo y</w:t>
            </w:r>
            <w:r w:rsidR="007D0A57" w:rsidRPr="004A4C18">
              <w:rPr>
                <w:rFonts w:ascii="Arial" w:eastAsia="Calibri" w:hAnsi="Arial" w:cs="Arial"/>
                <w:color w:val="000000" w:themeColor="text1"/>
                <w:sz w:val="22"/>
                <w:szCs w:val="22"/>
                <w:lang w:val="es-MX"/>
              </w:rPr>
              <w:t xml:space="preserve"> manejo de equipo de c</w:t>
            </w:r>
            <w:r w:rsidR="00E67BEE" w:rsidRPr="004A4C18">
              <w:rPr>
                <w:rFonts w:ascii="Arial" w:eastAsia="Calibri" w:hAnsi="Arial" w:cs="Arial"/>
                <w:color w:val="000000" w:themeColor="text1"/>
                <w:sz w:val="22"/>
                <w:szCs w:val="22"/>
                <w:lang w:val="es-MX"/>
              </w:rPr>
              <w:t>ó</w:t>
            </w:r>
            <w:r w:rsidR="007D0A57" w:rsidRPr="004A4C18">
              <w:rPr>
                <w:rFonts w:ascii="Arial" w:eastAsia="Calibri" w:hAnsi="Arial" w:cs="Arial"/>
                <w:color w:val="000000" w:themeColor="text1"/>
                <w:sz w:val="22"/>
                <w:szCs w:val="22"/>
                <w:lang w:val="es-MX"/>
              </w:rPr>
              <w:t>mputo.</w:t>
            </w:r>
          </w:p>
        </w:tc>
      </w:tr>
      <w:tr w:rsidR="00FA7CD6" w:rsidRPr="004A4C18" w14:paraId="1BFB462A" w14:textId="77777777" w:rsidTr="00CF1D6F">
        <w:trPr>
          <w:cantSplit/>
          <w:trHeight w:val="272"/>
        </w:trPr>
        <w:tc>
          <w:tcPr>
            <w:tcW w:w="10945" w:type="dxa"/>
            <w:gridSpan w:val="7"/>
            <w:vAlign w:val="center"/>
          </w:tcPr>
          <w:p w14:paraId="7A6F5420" w14:textId="77777777" w:rsidR="00A44A87" w:rsidRPr="004A4C18" w:rsidRDefault="00A44A87" w:rsidP="00CB140B">
            <w:pPr>
              <w:pBdr>
                <w:top w:val="nil"/>
                <w:left w:val="nil"/>
                <w:bottom w:val="nil"/>
                <w:right w:val="nil"/>
                <w:between w:val="nil"/>
              </w:pBdr>
              <w:spacing w:line="276" w:lineRule="auto"/>
              <w:ind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Actitudes:</w:t>
            </w:r>
          </w:p>
        </w:tc>
      </w:tr>
      <w:tr w:rsidR="00FA7CD6" w:rsidRPr="004A4C18" w14:paraId="7B7963F2" w14:textId="77777777" w:rsidTr="00AF62CC">
        <w:trPr>
          <w:cantSplit/>
          <w:trHeight w:val="772"/>
        </w:trPr>
        <w:tc>
          <w:tcPr>
            <w:tcW w:w="10945" w:type="dxa"/>
            <w:gridSpan w:val="7"/>
            <w:vAlign w:val="center"/>
          </w:tcPr>
          <w:p w14:paraId="09AAE0A9" w14:textId="7E6060C3" w:rsidR="00D97E76" w:rsidRPr="004A4C18" w:rsidRDefault="00DA675E" w:rsidP="00CB140B">
            <w:pPr>
              <w:pBdr>
                <w:top w:val="nil"/>
                <w:left w:val="nil"/>
                <w:bottom w:val="nil"/>
                <w:right w:val="nil"/>
                <w:between w:val="nil"/>
              </w:pBdr>
              <w:spacing w:line="276" w:lineRule="auto"/>
              <w:ind w:right="113"/>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 xml:space="preserve">Liderazgo, </w:t>
            </w:r>
            <w:r w:rsidR="00F52875" w:rsidRPr="004A4C18">
              <w:rPr>
                <w:rFonts w:ascii="Arial" w:eastAsia="Arial" w:hAnsi="Arial" w:cs="Arial"/>
                <w:color w:val="000000" w:themeColor="text1"/>
                <w:sz w:val="22"/>
                <w:szCs w:val="22"/>
                <w:lang w:val="es-MX"/>
              </w:rPr>
              <w:t>v</w:t>
            </w:r>
            <w:r w:rsidR="007D0A57" w:rsidRPr="004A4C18">
              <w:rPr>
                <w:rFonts w:ascii="Arial" w:eastAsia="Arial" w:hAnsi="Arial" w:cs="Arial"/>
                <w:color w:val="000000" w:themeColor="text1"/>
                <w:sz w:val="22"/>
                <w:szCs w:val="22"/>
                <w:lang w:val="es-MX"/>
              </w:rPr>
              <w:t xml:space="preserve">ocación del servicio, disciplina, honradez, </w:t>
            </w:r>
            <w:r w:rsidR="00520812" w:rsidRPr="004A4C18">
              <w:rPr>
                <w:rFonts w:ascii="Arial" w:eastAsia="Arial" w:hAnsi="Arial" w:cs="Arial"/>
                <w:color w:val="000000" w:themeColor="text1"/>
                <w:sz w:val="22"/>
                <w:szCs w:val="22"/>
                <w:lang w:val="es-MX"/>
              </w:rPr>
              <w:t>responsable</w:t>
            </w:r>
            <w:r w:rsidR="007D0A57" w:rsidRPr="004A4C18">
              <w:rPr>
                <w:rFonts w:ascii="Arial" w:eastAsia="Arial" w:hAnsi="Arial" w:cs="Arial"/>
                <w:color w:val="000000" w:themeColor="text1"/>
                <w:sz w:val="22"/>
                <w:szCs w:val="22"/>
                <w:lang w:val="es-MX"/>
              </w:rPr>
              <w:t xml:space="preserve">, inteligencia emocional, </w:t>
            </w:r>
            <w:r w:rsidR="00105028" w:rsidRPr="004A4C18">
              <w:rPr>
                <w:rFonts w:ascii="Arial" w:eastAsia="Arial" w:hAnsi="Arial" w:cs="Arial"/>
                <w:color w:val="000000" w:themeColor="text1"/>
                <w:sz w:val="22"/>
                <w:szCs w:val="22"/>
                <w:lang w:val="es-MX"/>
              </w:rPr>
              <w:t>proactiv</w:t>
            </w:r>
            <w:r w:rsidR="00AE7DF2" w:rsidRPr="004A4C18">
              <w:rPr>
                <w:rFonts w:ascii="Arial" w:eastAsia="Arial" w:hAnsi="Arial" w:cs="Arial"/>
                <w:color w:val="000000" w:themeColor="text1"/>
                <w:sz w:val="22"/>
                <w:szCs w:val="22"/>
                <w:lang w:val="es-MX"/>
              </w:rPr>
              <w:t xml:space="preserve">o, perseverante, </w:t>
            </w:r>
            <w:r w:rsidR="005F6E48" w:rsidRPr="004A4C18">
              <w:rPr>
                <w:rFonts w:ascii="Arial" w:eastAsia="Arial" w:hAnsi="Arial" w:cs="Arial"/>
                <w:color w:val="000000" w:themeColor="text1"/>
                <w:sz w:val="22"/>
                <w:szCs w:val="22"/>
                <w:lang w:val="es-MX"/>
              </w:rPr>
              <w:t>empatía</w:t>
            </w:r>
            <w:r w:rsidR="001A7E09">
              <w:rPr>
                <w:rFonts w:ascii="Arial" w:eastAsia="Arial" w:hAnsi="Arial" w:cs="Arial"/>
                <w:color w:val="000000" w:themeColor="text1"/>
                <w:sz w:val="22"/>
                <w:szCs w:val="22"/>
                <w:lang w:val="es-MX"/>
              </w:rPr>
              <w:t xml:space="preserve"> y</w:t>
            </w:r>
            <w:r w:rsidR="00AE7DF2" w:rsidRPr="004A4C18">
              <w:rPr>
                <w:rFonts w:ascii="Arial" w:eastAsia="Arial" w:hAnsi="Arial" w:cs="Arial"/>
                <w:color w:val="000000" w:themeColor="text1"/>
                <w:sz w:val="22"/>
                <w:szCs w:val="22"/>
                <w:lang w:val="es-MX"/>
              </w:rPr>
              <w:t xml:space="preserve"> leal</w:t>
            </w:r>
            <w:r w:rsidR="007D0A57" w:rsidRPr="004A4C18">
              <w:rPr>
                <w:rFonts w:ascii="Arial" w:eastAsia="Arial" w:hAnsi="Arial" w:cs="Arial"/>
                <w:color w:val="000000" w:themeColor="text1"/>
                <w:sz w:val="22"/>
                <w:szCs w:val="22"/>
                <w:lang w:val="es-MX"/>
              </w:rPr>
              <w:t>.</w:t>
            </w:r>
          </w:p>
        </w:tc>
      </w:tr>
    </w:tbl>
    <w:p w14:paraId="60182CB5" w14:textId="07D96F4A" w:rsidR="00D97E76" w:rsidRPr="004A4C18" w:rsidRDefault="00E821BB">
      <w:pPr>
        <w:rPr>
          <w:rFonts w:ascii="Arial" w:hAnsi="Arial" w:cs="Arial"/>
          <w:color w:val="000000" w:themeColor="text1"/>
          <w:lang w:val="es-MX"/>
        </w:rPr>
      </w:pPr>
      <w:r w:rsidRPr="004A4C18">
        <w:rPr>
          <w:rFonts w:ascii="Arial" w:hAnsi="Arial" w:cs="Arial"/>
          <w:color w:val="000000" w:themeColor="text1"/>
          <w:lang w:val="es-MX"/>
        </w:rPr>
        <w:br w:type="page"/>
      </w:r>
    </w:p>
    <w:tbl>
      <w:tblPr>
        <w:tblStyle w:val="a"/>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0CAD1821" w14:textId="77777777" w:rsidTr="00395519">
        <w:trPr>
          <w:trHeight w:val="272"/>
        </w:trPr>
        <w:tc>
          <w:tcPr>
            <w:tcW w:w="10945" w:type="dxa"/>
            <w:gridSpan w:val="7"/>
            <w:vAlign w:val="center"/>
          </w:tcPr>
          <w:p w14:paraId="7B79D9FF" w14:textId="4CAE3140" w:rsidR="00074FFA" w:rsidRPr="004A4C18" w:rsidRDefault="00074FFA" w:rsidP="006B64BC">
            <w:pPr>
              <w:pStyle w:val="Prrafodelista"/>
              <w:numPr>
                <w:ilvl w:val="3"/>
                <w:numId w:val="132"/>
              </w:numPr>
              <w:pBdr>
                <w:top w:val="nil"/>
                <w:left w:val="nil"/>
                <w:bottom w:val="nil"/>
                <w:right w:val="nil"/>
                <w:between w:val="nil"/>
              </w:pBdr>
              <w:spacing w:line="276" w:lineRule="auto"/>
              <w:ind w:left="342"/>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 xml:space="preserve">Nomenclatura. </w:t>
            </w:r>
            <w:r w:rsidR="007872F5" w:rsidRPr="004A4C18">
              <w:rPr>
                <w:rFonts w:ascii="Arial" w:eastAsia="Arial" w:hAnsi="Arial" w:cs="Arial"/>
                <w:bCs/>
                <w:color w:val="000000" w:themeColor="text1"/>
                <w:sz w:val="22"/>
                <w:szCs w:val="22"/>
                <w:lang w:val="es-MX"/>
              </w:rPr>
              <w:t>Secretaría de Finanzas del Poder Ejecutivo.</w:t>
            </w:r>
          </w:p>
        </w:tc>
      </w:tr>
      <w:tr w:rsidR="00FA7CD6" w:rsidRPr="004A4C18" w14:paraId="38F8499F" w14:textId="77777777" w:rsidTr="00395519">
        <w:trPr>
          <w:trHeight w:val="272"/>
        </w:trPr>
        <w:tc>
          <w:tcPr>
            <w:tcW w:w="10945" w:type="dxa"/>
            <w:gridSpan w:val="7"/>
            <w:vAlign w:val="center"/>
          </w:tcPr>
          <w:p w14:paraId="678373A4" w14:textId="0AB5FFB6" w:rsidR="00EE6DB3" w:rsidRPr="004A4C18" w:rsidRDefault="00EE6DB3" w:rsidP="006B64BC">
            <w:pPr>
              <w:pBdr>
                <w:top w:val="nil"/>
                <w:left w:val="nil"/>
                <w:bottom w:val="nil"/>
                <w:right w:val="nil"/>
                <w:between w:val="nil"/>
              </w:pBdr>
              <w:spacing w:line="276" w:lineRule="auto"/>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Puesto: </w:t>
            </w:r>
            <w:r w:rsidRPr="004A4C18">
              <w:rPr>
                <w:rFonts w:ascii="Arial" w:eastAsia="Arial" w:hAnsi="Arial" w:cs="Arial"/>
                <w:bCs/>
                <w:color w:val="000000" w:themeColor="text1"/>
                <w:sz w:val="22"/>
                <w:szCs w:val="22"/>
                <w:lang w:val="es-MX"/>
              </w:rPr>
              <w:t>Secretar</w:t>
            </w:r>
            <w:r w:rsidR="008F032E" w:rsidRPr="004A4C18">
              <w:rPr>
                <w:rFonts w:ascii="Arial" w:eastAsia="Arial" w:hAnsi="Arial" w:cs="Arial"/>
                <w:bCs/>
                <w:color w:val="000000" w:themeColor="text1"/>
                <w:sz w:val="22"/>
                <w:szCs w:val="22"/>
                <w:lang w:val="es-MX"/>
              </w:rPr>
              <w:t>ia o Secretario</w:t>
            </w:r>
            <w:r w:rsidR="00B04BD0" w:rsidRPr="004A4C18">
              <w:rPr>
                <w:rFonts w:ascii="Arial" w:eastAsia="Arial" w:hAnsi="Arial" w:cs="Arial"/>
                <w:bCs/>
                <w:color w:val="000000" w:themeColor="text1"/>
                <w:sz w:val="22"/>
                <w:szCs w:val="22"/>
                <w:lang w:val="es-MX"/>
              </w:rPr>
              <w:t xml:space="preserve"> Particular.</w:t>
            </w:r>
          </w:p>
        </w:tc>
      </w:tr>
      <w:tr w:rsidR="00FA7CD6" w:rsidRPr="004A4C18" w14:paraId="6A14C2F1" w14:textId="77777777" w:rsidTr="00395519">
        <w:trPr>
          <w:trHeight w:val="272"/>
        </w:trPr>
        <w:tc>
          <w:tcPr>
            <w:tcW w:w="10945" w:type="dxa"/>
            <w:gridSpan w:val="7"/>
            <w:vAlign w:val="center"/>
          </w:tcPr>
          <w:p w14:paraId="282D39F2" w14:textId="4493598F" w:rsidR="00EE6DB3" w:rsidRPr="004A4C18" w:rsidRDefault="00EE6DB3" w:rsidP="006B64BC">
            <w:pPr>
              <w:pBdr>
                <w:top w:val="nil"/>
                <w:left w:val="nil"/>
                <w:bottom w:val="nil"/>
                <w:right w:val="nil"/>
                <w:between w:val="nil"/>
              </w:pBdr>
              <w:spacing w:line="276" w:lineRule="auto"/>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Superior </w:t>
            </w:r>
            <w:r w:rsidR="004C4C95" w:rsidRPr="004A4C18">
              <w:rPr>
                <w:rFonts w:ascii="Arial" w:eastAsia="Arial" w:hAnsi="Arial" w:cs="Arial"/>
                <w:b/>
                <w:color w:val="000000" w:themeColor="text1"/>
                <w:sz w:val="22"/>
                <w:szCs w:val="22"/>
                <w:lang w:val="es-MX"/>
              </w:rPr>
              <w:t>inmediato:</w:t>
            </w:r>
            <w:r w:rsidR="004C4C95" w:rsidRPr="004A4C18">
              <w:rPr>
                <w:rFonts w:ascii="Arial" w:eastAsia="Arial" w:hAnsi="Arial" w:cs="Arial"/>
                <w:bCs/>
                <w:color w:val="000000" w:themeColor="text1"/>
                <w:sz w:val="22"/>
                <w:szCs w:val="22"/>
                <w:lang w:val="es-MX"/>
              </w:rPr>
              <w:t xml:space="preserve"> </w:t>
            </w:r>
            <w:r w:rsidR="004D4F88" w:rsidRPr="004A4C18">
              <w:rPr>
                <w:rFonts w:ascii="Arial" w:eastAsia="Arial" w:hAnsi="Arial" w:cs="Arial"/>
                <w:bCs/>
                <w:color w:val="000000" w:themeColor="text1"/>
                <w:sz w:val="22"/>
                <w:szCs w:val="22"/>
                <w:lang w:val="es-MX"/>
              </w:rPr>
              <w:t>Titular de la Secretaría de Finanzas.</w:t>
            </w:r>
          </w:p>
        </w:tc>
      </w:tr>
      <w:tr w:rsidR="00FA7CD6" w:rsidRPr="004A4C18" w14:paraId="1EBC3C7B" w14:textId="77777777" w:rsidTr="00395519">
        <w:trPr>
          <w:trHeight w:val="272"/>
        </w:trPr>
        <w:tc>
          <w:tcPr>
            <w:tcW w:w="10945" w:type="dxa"/>
            <w:gridSpan w:val="7"/>
            <w:vAlign w:val="center"/>
          </w:tcPr>
          <w:p w14:paraId="39878313" w14:textId="2F9E2155" w:rsidR="00EE6DB3" w:rsidRPr="004A4C18" w:rsidRDefault="00EE6DB3" w:rsidP="006B64BC">
            <w:pPr>
              <w:pBdr>
                <w:top w:val="nil"/>
                <w:left w:val="nil"/>
                <w:bottom w:val="nil"/>
                <w:right w:val="nil"/>
                <w:between w:val="nil"/>
              </w:pBdr>
              <w:spacing w:line="276" w:lineRule="auto"/>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Área de adscripción: </w:t>
            </w:r>
            <w:r w:rsidR="00B04BD0" w:rsidRPr="004A4C18">
              <w:rPr>
                <w:rFonts w:ascii="Arial" w:eastAsia="Arial" w:hAnsi="Arial" w:cs="Arial"/>
                <w:bCs/>
                <w:color w:val="000000" w:themeColor="text1"/>
                <w:sz w:val="22"/>
                <w:szCs w:val="22"/>
                <w:lang w:val="es-MX"/>
              </w:rPr>
              <w:t>Oficina de</w:t>
            </w:r>
            <w:r w:rsidR="006B64BC">
              <w:rPr>
                <w:rFonts w:ascii="Arial" w:eastAsia="Arial" w:hAnsi="Arial" w:cs="Arial"/>
                <w:bCs/>
                <w:color w:val="000000" w:themeColor="text1"/>
                <w:sz w:val="22"/>
                <w:szCs w:val="22"/>
                <w:lang w:val="es-MX"/>
              </w:rPr>
              <w:t xml:space="preserve"> </w:t>
            </w:r>
            <w:r w:rsidR="00B04BD0" w:rsidRPr="004A4C18">
              <w:rPr>
                <w:rFonts w:ascii="Arial" w:eastAsia="Arial" w:hAnsi="Arial" w:cs="Arial"/>
                <w:bCs/>
                <w:color w:val="000000" w:themeColor="text1"/>
                <w:sz w:val="22"/>
                <w:szCs w:val="22"/>
                <w:lang w:val="es-MX"/>
              </w:rPr>
              <w:t>l</w:t>
            </w:r>
            <w:r w:rsidR="006B64BC">
              <w:rPr>
                <w:rFonts w:ascii="Arial" w:eastAsia="Arial" w:hAnsi="Arial" w:cs="Arial"/>
                <w:bCs/>
                <w:color w:val="000000" w:themeColor="text1"/>
                <w:sz w:val="22"/>
                <w:szCs w:val="22"/>
                <w:lang w:val="es-MX"/>
              </w:rPr>
              <w:t>a</w:t>
            </w:r>
            <w:r w:rsidR="00B04BD0" w:rsidRPr="004A4C18">
              <w:rPr>
                <w:rFonts w:ascii="Arial" w:eastAsia="Arial" w:hAnsi="Arial" w:cs="Arial"/>
                <w:bCs/>
                <w:color w:val="000000" w:themeColor="text1"/>
                <w:sz w:val="22"/>
                <w:szCs w:val="22"/>
                <w:lang w:val="es-MX"/>
              </w:rPr>
              <w:t xml:space="preserve"> Secretari</w:t>
            </w:r>
            <w:r w:rsidR="00AE7DF2" w:rsidRPr="004A4C18">
              <w:rPr>
                <w:rFonts w:ascii="Arial" w:eastAsia="Arial" w:hAnsi="Arial" w:cs="Arial"/>
                <w:bCs/>
                <w:color w:val="000000" w:themeColor="text1"/>
                <w:sz w:val="22"/>
                <w:szCs w:val="22"/>
                <w:lang w:val="es-MX"/>
              </w:rPr>
              <w:t>a o Secretario</w:t>
            </w:r>
            <w:r w:rsidR="00AF62CC" w:rsidRPr="004A4C18">
              <w:rPr>
                <w:rFonts w:ascii="Arial" w:eastAsia="Arial" w:hAnsi="Arial" w:cs="Arial"/>
                <w:bCs/>
                <w:color w:val="000000" w:themeColor="text1"/>
                <w:sz w:val="22"/>
                <w:szCs w:val="22"/>
                <w:lang w:val="es-MX"/>
              </w:rPr>
              <w:t>.</w:t>
            </w:r>
          </w:p>
        </w:tc>
      </w:tr>
      <w:tr w:rsidR="00FA7CD6" w:rsidRPr="004A4C18" w14:paraId="762E8267" w14:textId="77777777" w:rsidTr="00395519">
        <w:trPr>
          <w:trHeight w:val="272"/>
        </w:trPr>
        <w:tc>
          <w:tcPr>
            <w:tcW w:w="10945" w:type="dxa"/>
            <w:gridSpan w:val="7"/>
            <w:tcBorders>
              <w:bottom w:val="single" w:sz="4" w:space="0" w:color="000000"/>
            </w:tcBorders>
            <w:vAlign w:val="center"/>
          </w:tcPr>
          <w:p w14:paraId="36690696" w14:textId="59A2A652" w:rsidR="00EE6DB3" w:rsidRPr="004A4C18" w:rsidRDefault="00EE6DB3" w:rsidP="006B64BC">
            <w:pPr>
              <w:pBdr>
                <w:top w:val="nil"/>
                <w:left w:val="nil"/>
                <w:bottom w:val="nil"/>
                <w:right w:val="nil"/>
                <w:between w:val="nil"/>
              </w:pBdr>
              <w:spacing w:line="276" w:lineRule="auto"/>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Tipo de plaza – relación laboral: </w:t>
            </w:r>
            <w:r w:rsidR="00AF62CC" w:rsidRPr="004A4C18">
              <w:rPr>
                <w:rFonts w:ascii="Arial" w:eastAsia="Arial" w:hAnsi="Arial" w:cs="Arial"/>
                <w:bCs/>
                <w:color w:val="000000" w:themeColor="text1"/>
                <w:sz w:val="22"/>
                <w:szCs w:val="22"/>
                <w:lang w:val="es-MX"/>
              </w:rPr>
              <w:t>Confianza.</w:t>
            </w:r>
          </w:p>
        </w:tc>
      </w:tr>
      <w:tr w:rsidR="00FA7CD6" w:rsidRPr="004A4C18" w14:paraId="032FCAAF" w14:textId="77777777" w:rsidTr="00395519">
        <w:trPr>
          <w:trHeight w:val="272"/>
        </w:trPr>
        <w:tc>
          <w:tcPr>
            <w:tcW w:w="10945" w:type="dxa"/>
            <w:gridSpan w:val="7"/>
            <w:tcBorders>
              <w:left w:val="nil"/>
              <w:right w:val="nil"/>
            </w:tcBorders>
            <w:vAlign w:val="center"/>
          </w:tcPr>
          <w:p w14:paraId="30FA08C9" w14:textId="5432C8AC" w:rsidR="00197802" w:rsidRPr="004A4C18" w:rsidRDefault="00197802" w:rsidP="006B64BC">
            <w:pPr>
              <w:spacing w:line="276" w:lineRule="auto"/>
              <w:jc w:val="both"/>
              <w:rPr>
                <w:rFonts w:ascii="Arial" w:eastAsia="Arial" w:hAnsi="Arial" w:cs="Arial"/>
                <w:b/>
                <w:color w:val="000000" w:themeColor="text1"/>
                <w:sz w:val="22"/>
                <w:szCs w:val="22"/>
                <w:lang w:val="es-MX"/>
              </w:rPr>
            </w:pPr>
          </w:p>
        </w:tc>
      </w:tr>
      <w:tr w:rsidR="00FA7CD6" w:rsidRPr="004A4C18" w14:paraId="22DFDAE2" w14:textId="77777777" w:rsidTr="00395519">
        <w:trPr>
          <w:trHeight w:val="272"/>
        </w:trPr>
        <w:tc>
          <w:tcPr>
            <w:tcW w:w="10945" w:type="dxa"/>
            <w:gridSpan w:val="7"/>
            <w:vAlign w:val="center"/>
          </w:tcPr>
          <w:p w14:paraId="3E2815FA" w14:textId="4F0575D6" w:rsidR="00877DBC" w:rsidRPr="004A4C18" w:rsidRDefault="00877DBC" w:rsidP="006B64BC">
            <w:pPr>
              <w:pStyle w:val="Prrafodelista"/>
              <w:numPr>
                <w:ilvl w:val="3"/>
                <w:numId w:val="132"/>
              </w:numPr>
              <w:pBdr>
                <w:top w:val="nil"/>
                <w:left w:val="nil"/>
                <w:bottom w:val="nil"/>
                <w:right w:val="nil"/>
                <w:between w:val="nil"/>
              </w:pBdr>
              <w:spacing w:line="276" w:lineRule="auto"/>
              <w:ind w:left="34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Objetivo:</w:t>
            </w:r>
          </w:p>
        </w:tc>
      </w:tr>
      <w:tr w:rsidR="00FA7CD6" w:rsidRPr="004A4C18" w14:paraId="26731832" w14:textId="77777777" w:rsidTr="006B64BC">
        <w:trPr>
          <w:trHeight w:val="968"/>
        </w:trPr>
        <w:tc>
          <w:tcPr>
            <w:tcW w:w="10945" w:type="dxa"/>
            <w:gridSpan w:val="7"/>
            <w:vAlign w:val="center"/>
          </w:tcPr>
          <w:p w14:paraId="0172A6BC" w14:textId="0DBE92D3" w:rsidR="00CD3B8A" w:rsidRPr="004A4C18" w:rsidRDefault="00B04BD0" w:rsidP="006B64BC">
            <w:pPr>
              <w:pStyle w:val="Prrafodelista"/>
              <w:pBdr>
                <w:top w:val="nil"/>
                <w:left w:val="nil"/>
                <w:bottom w:val="nil"/>
                <w:right w:val="nil"/>
                <w:between w:val="nil"/>
              </w:pBdr>
              <w:spacing w:line="276" w:lineRule="auto"/>
              <w:ind w:left="-76"/>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Atender las necesidades de la oficina de</w:t>
            </w:r>
            <w:r w:rsidR="00E16760" w:rsidRPr="004A4C18">
              <w:rPr>
                <w:rFonts w:ascii="Arial" w:eastAsia="Arial" w:hAnsi="Arial" w:cs="Arial"/>
                <w:bCs/>
                <w:color w:val="000000" w:themeColor="text1"/>
                <w:sz w:val="22"/>
                <w:szCs w:val="22"/>
                <w:lang w:val="es-MX"/>
              </w:rPr>
              <w:t xml:space="preserve"> la</w:t>
            </w:r>
            <w:r w:rsidRPr="004A4C18">
              <w:rPr>
                <w:rFonts w:ascii="Arial" w:eastAsia="Arial" w:hAnsi="Arial" w:cs="Arial"/>
                <w:bCs/>
                <w:color w:val="000000" w:themeColor="text1"/>
                <w:sz w:val="22"/>
                <w:szCs w:val="22"/>
                <w:lang w:val="es-MX"/>
              </w:rPr>
              <w:t xml:space="preserve"> Secretari</w:t>
            </w:r>
            <w:r w:rsidR="00E16760" w:rsidRPr="004A4C18">
              <w:rPr>
                <w:rFonts w:ascii="Arial" w:eastAsia="Arial" w:hAnsi="Arial" w:cs="Arial"/>
                <w:bCs/>
                <w:color w:val="000000" w:themeColor="text1"/>
                <w:sz w:val="22"/>
                <w:szCs w:val="22"/>
                <w:lang w:val="es-MX"/>
              </w:rPr>
              <w:t>a o Secretario</w:t>
            </w:r>
            <w:r w:rsidRPr="004A4C18">
              <w:rPr>
                <w:rFonts w:ascii="Arial" w:eastAsia="Arial" w:hAnsi="Arial" w:cs="Arial"/>
                <w:bCs/>
                <w:color w:val="000000" w:themeColor="text1"/>
                <w:sz w:val="22"/>
                <w:szCs w:val="22"/>
                <w:lang w:val="es-MX"/>
              </w:rPr>
              <w:t xml:space="preserve">, fungiendo como vínculo y filtro entre </w:t>
            </w:r>
            <w:r w:rsidR="00DD1D1B" w:rsidRPr="004A4C18">
              <w:rPr>
                <w:rFonts w:ascii="Arial" w:eastAsia="Arial" w:hAnsi="Arial" w:cs="Arial"/>
                <w:bCs/>
                <w:color w:val="000000" w:themeColor="text1"/>
                <w:sz w:val="22"/>
                <w:szCs w:val="22"/>
                <w:lang w:val="es-MX"/>
              </w:rPr>
              <w:t>la Secretaria o Secretario</w:t>
            </w:r>
            <w:r w:rsidRPr="004A4C18">
              <w:rPr>
                <w:rFonts w:ascii="Arial" w:eastAsia="Arial" w:hAnsi="Arial" w:cs="Arial"/>
                <w:bCs/>
                <w:color w:val="000000" w:themeColor="text1"/>
                <w:sz w:val="22"/>
                <w:szCs w:val="22"/>
                <w:lang w:val="es-MX"/>
              </w:rPr>
              <w:t xml:space="preserve"> y las </w:t>
            </w:r>
            <w:r w:rsidR="004C4C95" w:rsidRPr="004A4C18">
              <w:rPr>
                <w:rFonts w:ascii="Arial" w:eastAsia="Arial" w:hAnsi="Arial" w:cs="Arial"/>
                <w:bCs/>
                <w:color w:val="000000" w:themeColor="text1"/>
                <w:sz w:val="22"/>
                <w:szCs w:val="22"/>
                <w:lang w:val="es-MX"/>
              </w:rPr>
              <w:t>demás</w:t>
            </w:r>
            <w:r w:rsidRPr="004A4C18">
              <w:rPr>
                <w:rFonts w:ascii="Arial" w:eastAsia="Arial" w:hAnsi="Arial" w:cs="Arial"/>
                <w:bCs/>
                <w:color w:val="000000" w:themeColor="text1"/>
                <w:sz w:val="22"/>
                <w:szCs w:val="22"/>
                <w:lang w:val="es-MX"/>
              </w:rPr>
              <w:t xml:space="preserve"> áreas administrativas de la Secretaría de Finanzas</w:t>
            </w:r>
            <w:r w:rsidR="002D2A92" w:rsidRPr="004A4C18">
              <w:rPr>
                <w:rFonts w:ascii="Arial" w:eastAsia="Arial" w:hAnsi="Arial" w:cs="Arial"/>
                <w:bCs/>
                <w:color w:val="000000" w:themeColor="text1"/>
                <w:sz w:val="22"/>
                <w:szCs w:val="22"/>
                <w:lang w:val="es-MX"/>
              </w:rPr>
              <w:t xml:space="preserve">, </w:t>
            </w:r>
            <w:r w:rsidR="004C4C95" w:rsidRPr="004A4C18">
              <w:rPr>
                <w:rFonts w:ascii="Arial" w:eastAsia="Arial" w:hAnsi="Arial" w:cs="Arial"/>
                <w:bCs/>
                <w:color w:val="000000" w:themeColor="text1"/>
                <w:sz w:val="22"/>
                <w:szCs w:val="22"/>
                <w:lang w:val="es-MX"/>
              </w:rPr>
              <w:t>así</w:t>
            </w:r>
            <w:r w:rsidR="002D2A92" w:rsidRPr="004A4C18">
              <w:rPr>
                <w:rFonts w:ascii="Arial" w:eastAsia="Arial" w:hAnsi="Arial" w:cs="Arial"/>
                <w:bCs/>
                <w:color w:val="000000" w:themeColor="text1"/>
                <w:sz w:val="22"/>
                <w:szCs w:val="22"/>
                <w:lang w:val="es-MX"/>
              </w:rPr>
              <w:t xml:space="preserve"> como de actores externos con lo que este tenga relación.</w:t>
            </w:r>
          </w:p>
        </w:tc>
      </w:tr>
      <w:tr w:rsidR="00FA7CD6" w:rsidRPr="004A4C18" w14:paraId="0F159E16" w14:textId="77777777" w:rsidTr="00395519">
        <w:trPr>
          <w:trHeight w:val="272"/>
        </w:trPr>
        <w:tc>
          <w:tcPr>
            <w:tcW w:w="10945" w:type="dxa"/>
            <w:gridSpan w:val="7"/>
            <w:vAlign w:val="center"/>
          </w:tcPr>
          <w:p w14:paraId="2AF834FD" w14:textId="128426C3" w:rsidR="00877DBC" w:rsidRPr="004A4C18" w:rsidRDefault="007767D9" w:rsidP="006B64BC">
            <w:pPr>
              <w:pStyle w:val="Prrafodelista"/>
              <w:numPr>
                <w:ilvl w:val="3"/>
                <w:numId w:val="132"/>
              </w:numPr>
              <w:pBdr>
                <w:top w:val="nil"/>
                <w:left w:val="nil"/>
                <w:bottom w:val="nil"/>
                <w:right w:val="nil"/>
                <w:between w:val="nil"/>
              </w:pBdr>
              <w:spacing w:line="276" w:lineRule="auto"/>
              <w:ind w:left="34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Funciones:</w:t>
            </w:r>
          </w:p>
        </w:tc>
      </w:tr>
      <w:tr w:rsidR="00FA7CD6" w:rsidRPr="004A4C18" w14:paraId="40C9E582" w14:textId="77777777" w:rsidTr="00F909B6">
        <w:trPr>
          <w:trHeight w:val="2534"/>
        </w:trPr>
        <w:tc>
          <w:tcPr>
            <w:tcW w:w="10945" w:type="dxa"/>
            <w:gridSpan w:val="7"/>
            <w:tcBorders>
              <w:bottom w:val="single" w:sz="4" w:space="0" w:color="000000"/>
            </w:tcBorders>
            <w:vAlign w:val="center"/>
          </w:tcPr>
          <w:p w14:paraId="48D20562" w14:textId="7BC1AD20" w:rsidR="007767D9" w:rsidRPr="004A4C18" w:rsidRDefault="002D2A92" w:rsidP="006B64BC">
            <w:pPr>
              <w:pStyle w:val="Prrafodelista"/>
              <w:numPr>
                <w:ilvl w:val="0"/>
                <w:numId w:val="20"/>
              </w:numPr>
              <w:pBdr>
                <w:top w:val="nil"/>
                <w:left w:val="nil"/>
                <w:bottom w:val="nil"/>
                <w:right w:val="nil"/>
                <w:between w:val="nil"/>
              </w:pBdr>
              <w:spacing w:line="276" w:lineRule="auto"/>
              <w:ind w:left="350"/>
              <w:jc w:val="both"/>
              <w:rPr>
                <w:rFonts w:ascii="Arial" w:eastAsia="Arial" w:hAnsi="Arial" w:cs="Arial"/>
                <w:b/>
                <w:color w:val="000000" w:themeColor="text1"/>
                <w:sz w:val="22"/>
                <w:szCs w:val="22"/>
                <w:lang w:val="es-MX"/>
              </w:rPr>
            </w:pPr>
            <w:r w:rsidRPr="004A4C18">
              <w:rPr>
                <w:rFonts w:ascii="Arial" w:eastAsia="Arial" w:hAnsi="Arial" w:cs="Arial"/>
                <w:bCs/>
                <w:color w:val="000000" w:themeColor="text1"/>
                <w:sz w:val="22"/>
                <w:szCs w:val="22"/>
                <w:lang w:val="es-MX"/>
              </w:rPr>
              <w:t>Coordinar las actividades públicas del Secretari</w:t>
            </w:r>
            <w:r w:rsidR="00E16760" w:rsidRPr="004A4C18">
              <w:rPr>
                <w:rFonts w:ascii="Arial" w:eastAsia="Arial" w:hAnsi="Arial" w:cs="Arial"/>
                <w:bCs/>
                <w:color w:val="000000" w:themeColor="text1"/>
                <w:sz w:val="22"/>
                <w:szCs w:val="22"/>
                <w:lang w:val="es-MX"/>
              </w:rPr>
              <w:t>a o Secretario</w:t>
            </w:r>
            <w:r w:rsidRPr="004A4C18">
              <w:rPr>
                <w:rFonts w:ascii="Arial" w:eastAsia="Arial" w:hAnsi="Arial" w:cs="Arial"/>
                <w:bCs/>
                <w:color w:val="000000" w:themeColor="text1"/>
                <w:sz w:val="22"/>
                <w:szCs w:val="22"/>
                <w:lang w:val="es-MX"/>
              </w:rPr>
              <w:t xml:space="preserve"> de Finanzas, agenda de trabajo y asuntos derivados de compromisos institucionales</w:t>
            </w:r>
            <w:r w:rsidR="006B64BC">
              <w:rPr>
                <w:rFonts w:ascii="Arial" w:eastAsia="Arial" w:hAnsi="Arial" w:cs="Arial"/>
                <w:bCs/>
                <w:color w:val="000000" w:themeColor="text1"/>
                <w:sz w:val="22"/>
                <w:szCs w:val="22"/>
                <w:lang w:val="es-MX"/>
              </w:rPr>
              <w:t>;</w:t>
            </w:r>
          </w:p>
          <w:p w14:paraId="008C486E" w14:textId="63946C29" w:rsidR="002D2A92" w:rsidRPr="004A4C18" w:rsidRDefault="002D2A92" w:rsidP="006B64BC">
            <w:pPr>
              <w:pStyle w:val="Prrafodelista"/>
              <w:numPr>
                <w:ilvl w:val="0"/>
                <w:numId w:val="20"/>
              </w:numPr>
              <w:pBdr>
                <w:top w:val="nil"/>
                <w:left w:val="nil"/>
                <w:bottom w:val="nil"/>
                <w:right w:val="nil"/>
                <w:between w:val="nil"/>
              </w:pBdr>
              <w:spacing w:line="276" w:lineRule="auto"/>
              <w:ind w:left="350"/>
              <w:jc w:val="both"/>
              <w:rPr>
                <w:rFonts w:ascii="Arial" w:eastAsia="Arial" w:hAnsi="Arial" w:cs="Arial"/>
                <w:b/>
                <w:color w:val="000000" w:themeColor="text1"/>
                <w:sz w:val="22"/>
                <w:szCs w:val="22"/>
                <w:lang w:val="es-MX"/>
              </w:rPr>
            </w:pPr>
            <w:r w:rsidRPr="004A4C18">
              <w:rPr>
                <w:rFonts w:ascii="Arial" w:eastAsia="Arial" w:hAnsi="Arial" w:cs="Arial"/>
                <w:bCs/>
                <w:color w:val="000000" w:themeColor="text1"/>
                <w:sz w:val="22"/>
                <w:szCs w:val="22"/>
                <w:lang w:val="es-MX"/>
              </w:rPr>
              <w:t>Solicitar a los titulares de las áreas administrativas de la Secretaría la información que obre en sus archivos que sea necesaria para la atención de los asuntos de la Secr</w:t>
            </w:r>
            <w:r w:rsidR="006B64BC">
              <w:rPr>
                <w:rFonts w:ascii="Arial" w:eastAsia="Arial" w:hAnsi="Arial" w:cs="Arial"/>
                <w:bCs/>
                <w:color w:val="000000" w:themeColor="text1"/>
                <w:sz w:val="22"/>
                <w:szCs w:val="22"/>
                <w:lang w:val="es-MX"/>
              </w:rPr>
              <w:t>etaría;</w:t>
            </w:r>
          </w:p>
          <w:p w14:paraId="52FF793F" w14:textId="1B5B40B6" w:rsidR="002D2A92" w:rsidRPr="004A4C18" w:rsidRDefault="002D2A92" w:rsidP="006B64BC">
            <w:pPr>
              <w:pStyle w:val="Prrafodelista"/>
              <w:numPr>
                <w:ilvl w:val="0"/>
                <w:numId w:val="20"/>
              </w:numPr>
              <w:pBdr>
                <w:top w:val="nil"/>
                <w:left w:val="nil"/>
                <w:bottom w:val="nil"/>
                <w:right w:val="nil"/>
                <w:between w:val="nil"/>
              </w:pBdr>
              <w:spacing w:line="276" w:lineRule="auto"/>
              <w:ind w:left="350"/>
              <w:jc w:val="both"/>
              <w:rPr>
                <w:rFonts w:ascii="Arial" w:eastAsia="Arial" w:hAnsi="Arial" w:cs="Arial"/>
                <w:b/>
                <w:color w:val="000000" w:themeColor="text1"/>
                <w:sz w:val="22"/>
                <w:szCs w:val="22"/>
                <w:lang w:val="es-MX"/>
              </w:rPr>
            </w:pPr>
            <w:r w:rsidRPr="004A4C18">
              <w:rPr>
                <w:rFonts w:ascii="Arial" w:eastAsia="Arial" w:hAnsi="Arial" w:cs="Arial"/>
                <w:bCs/>
                <w:color w:val="000000" w:themeColor="text1"/>
                <w:sz w:val="22"/>
                <w:szCs w:val="22"/>
                <w:lang w:val="es-MX"/>
              </w:rPr>
              <w:t xml:space="preserve">Proponer acciones en materia de comunicación social y relaciones públicas con </w:t>
            </w:r>
            <w:r w:rsidR="004C4C95" w:rsidRPr="004A4C18">
              <w:rPr>
                <w:rFonts w:ascii="Arial" w:eastAsia="Arial" w:hAnsi="Arial" w:cs="Arial"/>
                <w:bCs/>
                <w:color w:val="000000" w:themeColor="text1"/>
                <w:sz w:val="22"/>
                <w:szCs w:val="22"/>
                <w:lang w:val="es-MX"/>
              </w:rPr>
              <w:t>el área</w:t>
            </w:r>
            <w:r w:rsidRPr="004A4C18">
              <w:rPr>
                <w:rFonts w:ascii="Arial" w:eastAsia="Arial" w:hAnsi="Arial" w:cs="Arial"/>
                <w:bCs/>
                <w:color w:val="000000" w:themeColor="text1"/>
                <w:sz w:val="22"/>
                <w:szCs w:val="22"/>
                <w:lang w:val="es-MX"/>
              </w:rPr>
              <w:t xml:space="preserve"> que corresponda</w:t>
            </w:r>
            <w:r w:rsidR="006B64BC">
              <w:rPr>
                <w:rFonts w:ascii="Arial" w:eastAsia="Arial" w:hAnsi="Arial" w:cs="Arial"/>
                <w:bCs/>
                <w:color w:val="000000" w:themeColor="text1"/>
                <w:sz w:val="22"/>
                <w:szCs w:val="22"/>
                <w:lang w:val="es-MX"/>
              </w:rPr>
              <w:t>;</w:t>
            </w:r>
          </w:p>
          <w:p w14:paraId="581DA010" w14:textId="02503934" w:rsidR="00A44A87" w:rsidRPr="004A4C18" w:rsidRDefault="00A44A87" w:rsidP="006B64BC">
            <w:pPr>
              <w:pStyle w:val="Prrafodelista"/>
              <w:numPr>
                <w:ilvl w:val="0"/>
                <w:numId w:val="20"/>
              </w:numPr>
              <w:pBdr>
                <w:top w:val="nil"/>
                <w:left w:val="nil"/>
                <w:bottom w:val="nil"/>
                <w:right w:val="nil"/>
                <w:between w:val="nil"/>
              </w:pBdr>
              <w:spacing w:line="276" w:lineRule="auto"/>
              <w:ind w:left="350"/>
              <w:jc w:val="both"/>
              <w:rPr>
                <w:rFonts w:ascii="Arial" w:eastAsia="Arial" w:hAnsi="Arial" w:cs="Arial"/>
                <w:b/>
                <w:color w:val="000000" w:themeColor="text1"/>
                <w:sz w:val="22"/>
                <w:szCs w:val="22"/>
                <w:lang w:val="es-MX"/>
              </w:rPr>
            </w:pPr>
            <w:r w:rsidRPr="004A4C18">
              <w:rPr>
                <w:rFonts w:ascii="Arial" w:eastAsia="Arial" w:hAnsi="Arial" w:cs="Arial"/>
                <w:bCs/>
                <w:color w:val="000000" w:themeColor="text1"/>
                <w:sz w:val="22"/>
                <w:szCs w:val="22"/>
                <w:lang w:val="es-MX"/>
              </w:rPr>
              <w:t xml:space="preserve">Coordinar temas </w:t>
            </w:r>
            <w:r w:rsidR="004C4C95" w:rsidRPr="004A4C18">
              <w:rPr>
                <w:rFonts w:ascii="Arial" w:eastAsia="Arial" w:hAnsi="Arial" w:cs="Arial"/>
                <w:bCs/>
                <w:color w:val="000000" w:themeColor="text1"/>
                <w:sz w:val="22"/>
                <w:szCs w:val="22"/>
                <w:lang w:val="es-MX"/>
              </w:rPr>
              <w:t>específicos</w:t>
            </w:r>
            <w:r w:rsidRPr="004A4C18">
              <w:rPr>
                <w:rFonts w:ascii="Arial" w:eastAsia="Arial" w:hAnsi="Arial" w:cs="Arial"/>
                <w:bCs/>
                <w:color w:val="000000" w:themeColor="text1"/>
                <w:sz w:val="22"/>
                <w:szCs w:val="22"/>
                <w:lang w:val="es-MX"/>
              </w:rPr>
              <w:t xml:space="preserve"> para el cumplimiento de los objetivos de la Secretaría con las diferentes áreas,</w:t>
            </w:r>
            <w:r w:rsidR="006B64BC">
              <w:rPr>
                <w:rFonts w:ascii="Arial" w:eastAsia="Arial" w:hAnsi="Arial" w:cs="Arial"/>
                <w:bCs/>
                <w:color w:val="000000" w:themeColor="text1"/>
                <w:sz w:val="22"/>
                <w:szCs w:val="22"/>
                <w:lang w:val="es-MX"/>
              </w:rPr>
              <w:t xml:space="preserve"> y</w:t>
            </w:r>
          </w:p>
          <w:p w14:paraId="68708C79" w14:textId="2705799E" w:rsidR="00CD3B8A" w:rsidRPr="004A4C18" w:rsidRDefault="000A1E63" w:rsidP="006B64BC">
            <w:pPr>
              <w:pStyle w:val="Prrafodelista"/>
              <w:numPr>
                <w:ilvl w:val="0"/>
                <w:numId w:val="20"/>
              </w:numPr>
              <w:pBdr>
                <w:top w:val="nil"/>
                <w:left w:val="nil"/>
                <w:bottom w:val="nil"/>
                <w:right w:val="nil"/>
                <w:between w:val="nil"/>
              </w:pBdr>
              <w:spacing w:line="276" w:lineRule="auto"/>
              <w:ind w:left="350"/>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Las demás que le confiera el Reglamento Interno de la Secretaría de Finanzas del Poder Ejecutivo, las disposiciones normativas aplicables, así como las que expresamente le sean conferidas por el Superior Jerárquico</w:t>
            </w:r>
            <w:r w:rsidR="00CB140B">
              <w:rPr>
                <w:rFonts w:ascii="Arial" w:eastAsia="Arial" w:hAnsi="Arial" w:cs="Arial"/>
                <w:bCs/>
                <w:color w:val="000000" w:themeColor="text1"/>
                <w:sz w:val="22"/>
                <w:szCs w:val="22"/>
                <w:lang w:val="es-MX"/>
              </w:rPr>
              <w:t>, en el ámbito de su competencia</w:t>
            </w:r>
            <w:r w:rsidRPr="004A4C18">
              <w:rPr>
                <w:rFonts w:ascii="Arial" w:eastAsia="Arial" w:hAnsi="Arial" w:cs="Arial"/>
                <w:bCs/>
                <w:color w:val="000000" w:themeColor="text1"/>
                <w:sz w:val="22"/>
                <w:szCs w:val="22"/>
                <w:lang w:val="es-MX"/>
              </w:rPr>
              <w:t>.</w:t>
            </w:r>
          </w:p>
        </w:tc>
      </w:tr>
      <w:tr w:rsidR="00FA7CD6" w:rsidRPr="004A4C18" w14:paraId="5FF98FA0" w14:textId="77777777" w:rsidTr="00395519">
        <w:trPr>
          <w:trHeight w:val="272"/>
        </w:trPr>
        <w:tc>
          <w:tcPr>
            <w:tcW w:w="10945" w:type="dxa"/>
            <w:gridSpan w:val="7"/>
            <w:tcBorders>
              <w:left w:val="nil"/>
              <w:right w:val="nil"/>
            </w:tcBorders>
            <w:vAlign w:val="center"/>
          </w:tcPr>
          <w:p w14:paraId="1136020E" w14:textId="23B7531F" w:rsidR="00197802" w:rsidRPr="004A4C18" w:rsidRDefault="00197802" w:rsidP="00395519">
            <w:pPr>
              <w:pBdr>
                <w:top w:val="nil"/>
                <w:left w:val="nil"/>
                <w:bottom w:val="nil"/>
                <w:right w:val="nil"/>
                <w:between w:val="nil"/>
              </w:pBdr>
              <w:jc w:val="both"/>
              <w:rPr>
                <w:rFonts w:ascii="Arial" w:eastAsia="Arial" w:hAnsi="Arial" w:cs="Arial"/>
                <w:b/>
                <w:color w:val="000000" w:themeColor="text1"/>
                <w:sz w:val="22"/>
                <w:szCs w:val="22"/>
                <w:lang w:val="es-MX"/>
              </w:rPr>
            </w:pPr>
          </w:p>
        </w:tc>
      </w:tr>
      <w:tr w:rsidR="00FA7CD6" w:rsidRPr="004A4C18" w14:paraId="6D03BF8E" w14:textId="77777777" w:rsidTr="00395519">
        <w:trPr>
          <w:trHeight w:val="272"/>
        </w:trPr>
        <w:tc>
          <w:tcPr>
            <w:tcW w:w="10945" w:type="dxa"/>
            <w:gridSpan w:val="7"/>
            <w:vAlign w:val="center"/>
          </w:tcPr>
          <w:p w14:paraId="25C40BC1" w14:textId="5AE1F8F9" w:rsidR="007767D9" w:rsidRPr="004A4C18" w:rsidRDefault="00DD209A" w:rsidP="003A143C">
            <w:pPr>
              <w:pStyle w:val="Prrafodelista"/>
              <w:numPr>
                <w:ilvl w:val="3"/>
                <w:numId w:val="132"/>
              </w:numPr>
              <w:pBdr>
                <w:top w:val="nil"/>
                <w:left w:val="nil"/>
                <w:bottom w:val="nil"/>
                <w:right w:val="nil"/>
                <w:between w:val="nil"/>
              </w:pBdr>
              <w:ind w:left="34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Puestos subordinados</w:t>
            </w:r>
          </w:p>
        </w:tc>
      </w:tr>
      <w:tr w:rsidR="00FA7CD6" w:rsidRPr="004A4C18" w14:paraId="5B5D3D69" w14:textId="77777777" w:rsidTr="00395519">
        <w:trPr>
          <w:trHeight w:val="232"/>
        </w:trPr>
        <w:tc>
          <w:tcPr>
            <w:tcW w:w="3429" w:type="dxa"/>
            <w:gridSpan w:val="2"/>
            <w:vAlign w:val="center"/>
          </w:tcPr>
          <w:p w14:paraId="3F586A61" w14:textId="71202A78" w:rsidR="005352E1" w:rsidRPr="004A4C18" w:rsidRDefault="005352E1" w:rsidP="00395519">
            <w:pPr>
              <w:pStyle w:val="Prrafodelista"/>
              <w:pBdr>
                <w:top w:val="nil"/>
                <w:left w:val="nil"/>
                <w:bottom w:val="nil"/>
                <w:right w:val="nil"/>
                <w:between w:val="nil"/>
              </w:pBdr>
              <w:ind w:left="-8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Directos</w:t>
            </w:r>
          </w:p>
        </w:tc>
        <w:tc>
          <w:tcPr>
            <w:tcW w:w="3545" w:type="dxa"/>
            <w:gridSpan w:val="2"/>
            <w:vAlign w:val="center"/>
          </w:tcPr>
          <w:p w14:paraId="3DF5E155" w14:textId="7A0A28F6" w:rsidR="005352E1" w:rsidRPr="004A4C18" w:rsidRDefault="005352E1" w:rsidP="00395519">
            <w:pPr>
              <w:pStyle w:val="Prrafodelista"/>
              <w:pBdr>
                <w:top w:val="nil"/>
                <w:left w:val="nil"/>
                <w:bottom w:val="nil"/>
                <w:right w:val="nil"/>
                <w:between w:val="nil"/>
              </w:pBdr>
              <w:ind w:left="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Indirectos</w:t>
            </w:r>
          </w:p>
        </w:tc>
        <w:tc>
          <w:tcPr>
            <w:tcW w:w="3971" w:type="dxa"/>
            <w:gridSpan w:val="3"/>
            <w:vAlign w:val="center"/>
          </w:tcPr>
          <w:p w14:paraId="0441621A" w14:textId="72D270CE" w:rsidR="005352E1" w:rsidRPr="004A4C18" w:rsidRDefault="005352E1" w:rsidP="00395519">
            <w:pPr>
              <w:pStyle w:val="Prrafodelista"/>
              <w:pBdr>
                <w:top w:val="nil"/>
                <w:left w:val="nil"/>
                <w:bottom w:val="nil"/>
                <w:right w:val="nil"/>
                <w:between w:val="nil"/>
              </w:pBdr>
              <w:ind w:left="-118"/>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Total</w:t>
            </w:r>
          </w:p>
        </w:tc>
      </w:tr>
      <w:tr w:rsidR="00FA7CD6" w:rsidRPr="004A4C18" w14:paraId="208AC52B" w14:textId="77777777" w:rsidTr="006B64BC">
        <w:trPr>
          <w:trHeight w:val="419"/>
        </w:trPr>
        <w:tc>
          <w:tcPr>
            <w:tcW w:w="3429" w:type="dxa"/>
            <w:gridSpan w:val="2"/>
            <w:tcBorders>
              <w:bottom w:val="single" w:sz="4" w:space="0" w:color="000000"/>
            </w:tcBorders>
            <w:shd w:val="clear" w:color="auto" w:fill="auto"/>
            <w:vAlign w:val="center"/>
          </w:tcPr>
          <w:p w14:paraId="6B1F9A76" w14:textId="6C1E4294" w:rsidR="005352E1" w:rsidRPr="004A4C18" w:rsidRDefault="00F76261" w:rsidP="00F76261">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w:t>
            </w:r>
          </w:p>
        </w:tc>
        <w:tc>
          <w:tcPr>
            <w:tcW w:w="3545" w:type="dxa"/>
            <w:gridSpan w:val="2"/>
            <w:tcBorders>
              <w:bottom w:val="single" w:sz="4" w:space="0" w:color="000000"/>
            </w:tcBorders>
            <w:shd w:val="clear" w:color="auto" w:fill="auto"/>
            <w:vAlign w:val="center"/>
          </w:tcPr>
          <w:p w14:paraId="3675A378" w14:textId="5FED207A" w:rsidR="005352E1" w:rsidRPr="004A4C18" w:rsidRDefault="00FA7CD6" w:rsidP="006B64BC">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w:t>
            </w:r>
          </w:p>
        </w:tc>
        <w:tc>
          <w:tcPr>
            <w:tcW w:w="3971" w:type="dxa"/>
            <w:gridSpan w:val="3"/>
            <w:tcBorders>
              <w:bottom w:val="single" w:sz="4" w:space="0" w:color="000000"/>
            </w:tcBorders>
            <w:shd w:val="clear" w:color="auto" w:fill="auto"/>
            <w:vAlign w:val="center"/>
          </w:tcPr>
          <w:p w14:paraId="246A63FE" w14:textId="2703CAB4" w:rsidR="005352E1" w:rsidRPr="004A4C18" w:rsidRDefault="00FA7CD6" w:rsidP="006B64BC">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w:t>
            </w:r>
          </w:p>
        </w:tc>
      </w:tr>
      <w:tr w:rsidR="00FA7CD6" w:rsidRPr="004A4C18" w14:paraId="2ACEE3D4" w14:textId="77777777" w:rsidTr="00395519">
        <w:trPr>
          <w:trHeight w:val="272"/>
        </w:trPr>
        <w:tc>
          <w:tcPr>
            <w:tcW w:w="10945" w:type="dxa"/>
            <w:gridSpan w:val="7"/>
            <w:tcBorders>
              <w:left w:val="nil"/>
              <w:right w:val="nil"/>
            </w:tcBorders>
            <w:vAlign w:val="center"/>
          </w:tcPr>
          <w:p w14:paraId="2AA8DA63" w14:textId="184E661E" w:rsidR="00B65515" w:rsidRPr="004A4C18" w:rsidRDefault="00B65515" w:rsidP="00395519">
            <w:pPr>
              <w:pBdr>
                <w:top w:val="nil"/>
                <w:left w:val="nil"/>
                <w:bottom w:val="nil"/>
                <w:right w:val="nil"/>
                <w:between w:val="nil"/>
              </w:pBdr>
              <w:rPr>
                <w:rFonts w:ascii="Arial" w:eastAsia="Arial" w:hAnsi="Arial" w:cs="Arial"/>
                <w:b/>
                <w:color w:val="000000" w:themeColor="text1"/>
                <w:sz w:val="22"/>
                <w:szCs w:val="22"/>
                <w:lang w:val="es-MX"/>
              </w:rPr>
            </w:pPr>
          </w:p>
        </w:tc>
      </w:tr>
      <w:tr w:rsidR="00FA7CD6" w:rsidRPr="004A4C18" w14:paraId="558943E3" w14:textId="77777777" w:rsidTr="008F032E">
        <w:trPr>
          <w:trHeight w:val="157"/>
        </w:trPr>
        <w:tc>
          <w:tcPr>
            <w:tcW w:w="10945" w:type="dxa"/>
            <w:gridSpan w:val="7"/>
            <w:vAlign w:val="center"/>
          </w:tcPr>
          <w:p w14:paraId="60D7E56C" w14:textId="4EAF71BD" w:rsidR="00BB5BA5" w:rsidRPr="004A4C18" w:rsidRDefault="00BB5BA5" w:rsidP="003A143C">
            <w:pPr>
              <w:pStyle w:val="Prrafodelista"/>
              <w:numPr>
                <w:ilvl w:val="3"/>
                <w:numId w:val="132"/>
              </w:numPr>
              <w:pBdr>
                <w:top w:val="nil"/>
                <w:left w:val="nil"/>
                <w:bottom w:val="nil"/>
                <w:right w:val="nil"/>
                <w:between w:val="nil"/>
              </w:pBdr>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Relaciones interinstitucionales.</w:t>
            </w:r>
          </w:p>
        </w:tc>
      </w:tr>
      <w:tr w:rsidR="00FA7CD6" w:rsidRPr="004A4C18" w14:paraId="2C4DC936" w14:textId="77777777" w:rsidTr="00395519">
        <w:trPr>
          <w:trHeight w:val="191"/>
        </w:trPr>
        <w:tc>
          <w:tcPr>
            <w:tcW w:w="454" w:type="dxa"/>
            <w:vMerge w:val="restart"/>
            <w:vAlign w:val="center"/>
          </w:tcPr>
          <w:p w14:paraId="290113D9" w14:textId="77777777" w:rsidR="00D63D6F" w:rsidRPr="004A4C18" w:rsidRDefault="00D63D6F" w:rsidP="00395519">
            <w:pPr>
              <w:pStyle w:val="Prrafodelista"/>
              <w:pBdr>
                <w:top w:val="nil"/>
                <w:left w:val="nil"/>
                <w:bottom w:val="nil"/>
                <w:right w:val="nil"/>
                <w:between w:val="nil"/>
              </w:pBdr>
              <w:ind w:left="343"/>
              <w:rPr>
                <w:rFonts w:ascii="Arial" w:eastAsia="Arial" w:hAnsi="Arial" w:cs="Arial"/>
                <w:b/>
                <w:color w:val="000000" w:themeColor="text1"/>
                <w:sz w:val="22"/>
                <w:szCs w:val="22"/>
                <w:lang w:val="es-MX"/>
              </w:rPr>
            </w:pPr>
          </w:p>
        </w:tc>
        <w:tc>
          <w:tcPr>
            <w:tcW w:w="2975" w:type="dxa"/>
            <w:vMerge w:val="restart"/>
            <w:vAlign w:val="center"/>
          </w:tcPr>
          <w:p w14:paraId="2963454C" w14:textId="295A2E1B" w:rsidR="00D63D6F" w:rsidRPr="004A4C18" w:rsidRDefault="00D63D6F" w:rsidP="00395519">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 y/o área de trabajo</w:t>
            </w:r>
          </w:p>
        </w:tc>
        <w:tc>
          <w:tcPr>
            <w:tcW w:w="2836" w:type="dxa"/>
            <w:vMerge w:val="restart"/>
            <w:vAlign w:val="center"/>
          </w:tcPr>
          <w:p w14:paraId="606649CD" w14:textId="774758FA" w:rsidR="00D63D6F" w:rsidRPr="004A4C18" w:rsidRDefault="00D63D6F" w:rsidP="00395519">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 el objeto de</w:t>
            </w:r>
          </w:p>
        </w:tc>
        <w:tc>
          <w:tcPr>
            <w:tcW w:w="4680" w:type="dxa"/>
            <w:gridSpan w:val="4"/>
            <w:vAlign w:val="center"/>
          </w:tcPr>
          <w:p w14:paraId="23E892A0" w14:textId="34E721DC" w:rsidR="00D63D6F" w:rsidRPr="004A4C18" w:rsidRDefault="00D63D6F" w:rsidP="00395519">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Frecuencia</w:t>
            </w:r>
          </w:p>
        </w:tc>
      </w:tr>
      <w:tr w:rsidR="00FA7CD6" w:rsidRPr="004A4C18" w14:paraId="2AA0FAC7" w14:textId="77777777" w:rsidTr="00395519">
        <w:trPr>
          <w:trHeight w:val="187"/>
        </w:trPr>
        <w:tc>
          <w:tcPr>
            <w:tcW w:w="454" w:type="dxa"/>
            <w:vMerge/>
            <w:vAlign w:val="center"/>
          </w:tcPr>
          <w:p w14:paraId="0612789E" w14:textId="77777777" w:rsidR="00D63D6F" w:rsidRPr="004A4C18" w:rsidRDefault="00D63D6F" w:rsidP="00395519">
            <w:pPr>
              <w:pStyle w:val="Prrafodelista"/>
              <w:pBdr>
                <w:top w:val="nil"/>
                <w:left w:val="nil"/>
                <w:bottom w:val="nil"/>
                <w:right w:val="nil"/>
                <w:between w:val="nil"/>
              </w:pBdr>
              <w:ind w:left="343"/>
              <w:rPr>
                <w:rFonts w:ascii="Arial" w:eastAsia="Arial" w:hAnsi="Arial" w:cs="Arial"/>
                <w:b/>
                <w:color w:val="000000" w:themeColor="text1"/>
                <w:sz w:val="22"/>
                <w:szCs w:val="22"/>
                <w:lang w:val="es-MX"/>
              </w:rPr>
            </w:pPr>
          </w:p>
        </w:tc>
        <w:tc>
          <w:tcPr>
            <w:tcW w:w="2975" w:type="dxa"/>
            <w:vMerge/>
            <w:vAlign w:val="center"/>
          </w:tcPr>
          <w:p w14:paraId="0DA9EE17" w14:textId="77777777" w:rsidR="00D63D6F" w:rsidRPr="004A4C18" w:rsidRDefault="00D63D6F" w:rsidP="00395519">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p>
        </w:tc>
        <w:tc>
          <w:tcPr>
            <w:tcW w:w="2836" w:type="dxa"/>
            <w:vMerge/>
            <w:vAlign w:val="center"/>
          </w:tcPr>
          <w:p w14:paraId="4B1F8DAB" w14:textId="77777777" w:rsidR="00D63D6F" w:rsidRPr="004A4C18" w:rsidRDefault="00D63D6F" w:rsidP="00395519">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p>
        </w:tc>
        <w:tc>
          <w:tcPr>
            <w:tcW w:w="1560" w:type="dxa"/>
            <w:gridSpan w:val="2"/>
            <w:vAlign w:val="center"/>
          </w:tcPr>
          <w:p w14:paraId="73C6CA1F" w14:textId="44BFFF5C" w:rsidR="00D63D6F" w:rsidRPr="004A4C18" w:rsidRDefault="00D63D6F" w:rsidP="00395519">
            <w:pPr>
              <w:pStyle w:val="Prrafodelista"/>
              <w:pBdr>
                <w:top w:val="nil"/>
                <w:left w:val="nil"/>
                <w:bottom w:val="nil"/>
                <w:right w:val="nil"/>
                <w:between w:val="nil"/>
              </w:pBdr>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Eventual</w:t>
            </w:r>
          </w:p>
        </w:tc>
        <w:tc>
          <w:tcPr>
            <w:tcW w:w="1560" w:type="dxa"/>
            <w:vAlign w:val="center"/>
          </w:tcPr>
          <w:p w14:paraId="2C44F363" w14:textId="1B93137A" w:rsidR="00D63D6F" w:rsidRPr="004A4C18" w:rsidRDefault="00D63D6F" w:rsidP="00395519">
            <w:pPr>
              <w:pStyle w:val="Prrafodelista"/>
              <w:pBdr>
                <w:top w:val="nil"/>
                <w:left w:val="nil"/>
                <w:bottom w:val="nil"/>
                <w:right w:val="nil"/>
                <w:between w:val="nil"/>
              </w:pBdr>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Periódica</w:t>
            </w:r>
          </w:p>
        </w:tc>
        <w:tc>
          <w:tcPr>
            <w:tcW w:w="1560" w:type="dxa"/>
            <w:vAlign w:val="center"/>
          </w:tcPr>
          <w:p w14:paraId="148AC47F" w14:textId="0B16957F" w:rsidR="00D63D6F" w:rsidRPr="004A4C18" w:rsidRDefault="00D63D6F" w:rsidP="00395519">
            <w:pPr>
              <w:pStyle w:val="Prrafodelista"/>
              <w:pBdr>
                <w:top w:val="nil"/>
                <w:left w:val="nil"/>
                <w:bottom w:val="nil"/>
                <w:right w:val="nil"/>
                <w:between w:val="nil"/>
              </w:pBdr>
              <w:ind w:left="41"/>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Permanente</w:t>
            </w:r>
          </w:p>
        </w:tc>
      </w:tr>
      <w:tr w:rsidR="00FA7CD6" w:rsidRPr="004A4C18" w14:paraId="7E1DC141" w14:textId="77777777" w:rsidTr="00F909B6">
        <w:trPr>
          <w:cantSplit/>
          <w:trHeight w:val="898"/>
        </w:trPr>
        <w:tc>
          <w:tcPr>
            <w:tcW w:w="454" w:type="dxa"/>
            <w:vMerge w:val="restart"/>
            <w:textDirection w:val="btLr"/>
            <w:vAlign w:val="center"/>
          </w:tcPr>
          <w:p w14:paraId="27BFD5E6" w14:textId="5B902FF9" w:rsidR="00637B98" w:rsidRPr="004A4C18" w:rsidRDefault="00637B98" w:rsidP="00D01A8D">
            <w:pPr>
              <w:pStyle w:val="Prrafodelista"/>
              <w:pBdr>
                <w:top w:val="nil"/>
                <w:left w:val="nil"/>
                <w:bottom w:val="nil"/>
                <w:right w:val="nil"/>
                <w:between w:val="nil"/>
              </w:pBdr>
              <w:ind w:left="343"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Internas</w:t>
            </w:r>
          </w:p>
        </w:tc>
        <w:tc>
          <w:tcPr>
            <w:tcW w:w="2975" w:type="dxa"/>
            <w:vAlign w:val="center"/>
          </w:tcPr>
          <w:p w14:paraId="057D93D4" w14:textId="000DA423" w:rsidR="00637B98" w:rsidRPr="004A4C18" w:rsidRDefault="00637B98" w:rsidP="006B64BC">
            <w:pPr>
              <w:pStyle w:val="NormalWeb"/>
              <w:spacing w:line="276" w:lineRule="auto"/>
              <w:jc w:val="both"/>
              <w:rPr>
                <w:rFonts w:ascii="Arial" w:hAnsi="Arial" w:cs="Arial"/>
                <w:color w:val="000000" w:themeColor="text1"/>
                <w:sz w:val="22"/>
                <w:szCs w:val="22"/>
                <w:lang w:val="es-MX"/>
              </w:rPr>
            </w:pPr>
            <w:r w:rsidRPr="000876F9">
              <w:rPr>
                <w:rFonts w:ascii="Arial" w:hAnsi="Arial" w:cs="Arial"/>
                <w:sz w:val="22"/>
                <w:szCs w:val="22"/>
                <w:lang w:val="es-MX"/>
              </w:rPr>
              <w:t>Secretari</w:t>
            </w:r>
            <w:r w:rsidR="000876F9" w:rsidRPr="000876F9">
              <w:rPr>
                <w:rFonts w:ascii="Arial" w:hAnsi="Arial" w:cs="Arial"/>
                <w:sz w:val="22"/>
                <w:szCs w:val="22"/>
                <w:lang w:val="es-MX"/>
              </w:rPr>
              <w:t>a o Secretario</w:t>
            </w:r>
            <w:r w:rsidR="000876F9">
              <w:rPr>
                <w:rFonts w:ascii="Arial" w:hAnsi="Arial" w:cs="Arial"/>
                <w:color w:val="FF0000"/>
                <w:sz w:val="22"/>
                <w:szCs w:val="22"/>
                <w:lang w:val="es-MX"/>
              </w:rPr>
              <w:t>.</w:t>
            </w:r>
          </w:p>
        </w:tc>
        <w:tc>
          <w:tcPr>
            <w:tcW w:w="2836" w:type="dxa"/>
            <w:vAlign w:val="center"/>
          </w:tcPr>
          <w:p w14:paraId="3D9CD321" w14:textId="692F7C94" w:rsidR="00637B98" w:rsidRPr="004A4C18" w:rsidRDefault="00637B98" w:rsidP="006B64BC">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Acordar agenda de trabajo</w:t>
            </w:r>
            <w:r w:rsidR="00F909B6" w:rsidRPr="004A4C18">
              <w:rPr>
                <w:rFonts w:ascii="Arial" w:hAnsi="Arial" w:cs="Arial"/>
                <w:color w:val="000000" w:themeColor="text1"/>
                <w:sz w:val="22"/>
                <w:szCs w:val="22"/>
                <w:lang w:val="es-MX"/>
              </w:rPr>
              <w:t>.</w:t>
            </w:r>
          </w:p>
        </w:tc>
        <w:tc>
          <w:tcPr>
            <w:tcW w:w="1560" w:type="dxa"/>
            <w:gridSpan w:val="2"/>
            <w:vAlign w:val="center"/>
          </w:tcPr>
          <w:p w14:paraId="4C597260" w14:textId="77777777" w:rsidR="00637B98" w:rsidRPr="004A4C18" w:rsidRDefault="00637B98" w:rsidP="00395519">
            <w:pPr>
              <w:pStyle w:val="NormalWeb"/>
              <w:pBdr>
                <w:top w:val="nil"/>
                <w:left w:val="nil"/>
                <w:bottom w:val="nil"/>
                <w:right w:val="nil"/>
                <w:between w:val="nil"/>
              </w:pBdr>
              <w:ind w:left="32"/>
              <w:jc w:val="center"/>
              <w:rPr>
                <w:rFonts w:ascii="Arial" w:hAnsi="Arial" w:cs="Arial"/>
                <w:color w:val="000000" w:themeColor="text1"/>
                <w:sz w:val="22"/>
                <w:szCs w:val="22"/>
                <w:lang w:val="es-MX"/>
              </w:rPr>
            </w:pPr>
          </w:p>
        </w:tc>
        <w:tc>
          <w:tcPr>
            <w:tcW w:w="1560" w:type="dxa"/>
            <w:vAlign w:val="center"/>
          </w:tcPr>
          <w:p w14:paraId="1E85A584" w14:textId="77777777" w:rsidR="00637B98" w:rsidRPr="004A4C18" w:rsidRDefault="00637B98" w:rsidP="00395519">
            <w:pPr>
              <w:pStyle w:val="NormalWeb"/>
              <w:pBdr>
                <w:top w:val="nil"/>
                <w:left w:val="nil"/>
                <w:bottom w:val="nil"/>
                <w:right w:val="nil"/>
                <w:between w:val="nil"/>
              </w:pBdr>
              <w:ind w:left="32"/>
              <w:jc w:val="center"/>
              <w:rPr>
                <w:rFonts w:ascii="Arial" w:hAnsi="Arial" w:cs="Arial"/>
                <w:color w:val="000000" w:themeColor="text1"/>
                <w:sz w:val="22"/>
                <w:szCs w:val="22"/>
                <w:lang w:val="es-MX"/>
              </w:rPr>
            </w:pPr>
          </w:p>
        </w:tc>
        <w:tc>
          <w:tcPr>
            <w:tcW w:w="1560" w:type="dxa"/>
            <w:vAlign w:val="center"/>
          </w:tcPr>
          <w:p w14:paraId="37EF9B18" w14:textId="6CC1A694" w:rsidR="00637B98" w:rsidRPr="004A4C18" w:rsidRDefault="00E63AB9" w:rsidP="00395519">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FA7CD6" w:rsidRPr="004A4C18" w14:paraId="72BBBCAC" w14:textId="77777777" w:rsidTr="00F909B6">
        <w:trPr>
          <w:cantSplit/>
          <w:trHeight w:val="996"/>
        </w:trPr>
        <w:tc>
          <w:tcPr>
            <w:tcW w:w="454" w:type="dxa"/>
            <w:vMerge/>
            <w:textDirection w:val="btLr"/>
            <w:vAlign w:val="center"/>
          </w:tcPr>
          <w:p w14:paraId="109B6C84" w14:textId="59EC5BF2" w:rsidR="00637B98" w:rsidRPr="004A4C18" w:rsidRDefault="00637B98" w:rsidP="00395519">
            <w:pPr>
              <w:pStyle w:val="Prrafodelista"/>
              <w:pBdr>
                <w:top w:val="nil"/>
                <w:left w:val="nil"/>
                <w:bottom w:val="nil"/>
                <w:right w:val="nil"/>
                <w:between w:val="nil"/>
              </w:pBdr>
              <w:ind w:left="343" w:right="113"/>
              <w:rPr>
                <w:rFonts w:ascii="Arial" w:eastAsia="Arial" w:hAnsi="Arial" w:cs="Arial"/>
                <w:b/>
                <w:color w:val="000000" w:themeColor="text1"/>
                <w:sz w:val="22"/>
                <w:szCs w:val="22"/>
                <w:lang w:val="es-MX"/>
              </w:rPr>
            </w:pPr>
          </w:p>
        </w:tc>
        <w:tc>
          <w:tcPr>
            <w:tcW w:w="2975" w:type="dxa"/>
            <w:vAlign w:val="center"/>
          </w:tcPr>
          <w:p w14:paraId="359EB003" w14:textId="36BBD56D" w:rsidR="00637B98" w:rsidRPr="004A4C18" w:rsidRDefault="00637B98" w:rsidP="006B64BC">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Áreas administrativas.</w:t>
            </w:r>
          </w:p>
        </w:tc>
        <w:tc>
          <w:tcPr>
            <w:tcW w:w="2836" w:type="dxa"/>
            <w:vAlign w:val="center"/>
          </w:tcPr>
          <w:p w14:paraId="23D33570" w14:textId="18EFC7DD" w:rsidR="00637B98" w:rsidRPr="004A4C18" w:rsidRDefault="00637B98" w:rsidP="006B64BC">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Dar seguimiento a los acuerdos institucionales.</w:t>
            </w:r>
          </w:p>
        </w:tc>
        <w:tc>
          <w:tcPr>
            <w:tcW w:w="1560" w:type="dxa"/>
            <w:gridSpan w:val="2"/>
            <w:vAlign w:val="center"/>
          </w:tcPr>
          <w:p w14:paraId="5F669F1E" w14:textId="77777777" w:rsidR="00637B98" w:rsidRPr="004A4C18" w:rsidRDefault="00637B98" w:rsidP="00395519">
            <w:pPr>
              <w:pStyle w:val="NormalWeb"/>
              <w:pBdr>
                <w:top w:val="nil"/>
                <w:left w:val="nil"/>
                <w:bottom w:val="nil"/>
                <w:right w:val="nil"/>
                <w:between w:val="nil"/>
              </w:pBdr>
              <w:ind w:left="32"/>
              <w:jc w:val="center"/>
              <w:rPr>
                <w:rFonts w:ascii="Arial" w:hAnsi="Arial" w:cs="Arial"/>
                <w:color w:val="000000" w:themeColor="text1"/>
                <w:sz w:val="22"/>
                <w:szCs w:val="22"/>
                <w:lang w:val="es-MX"/>
              </w:rPr>
            </w:pPr>
          </w:p>
        </w:tc>
        <w:tc>
          <w:tcPr>
            <w:tcW w:w="1560" w:type="dxa"/>
            <w:vAlign w:val="center"/>
          </w:tcPr>
          <w:p w14:paraId="7EF32866" w14:textId="77777777" w:rsidR="00637B98" w:rsidRPr="004A4C18" w:rsidRDefault="00637B98" w:rsidP="00395519">
            <w:pPr>
              <w:pStyle w:val="NormalWeb"/>
              <w:pBdr>
                <w:top w:val="nil"/>
                <w:left w:val="nil"/>
                <w:bottom w:val="nil"/>
                <w:right w:val="nil"/>
                <w:between w:val="nil"/>
              </w:pBdr>
              <w:ind w:left="32"/>
              <w:jc w:val="center"/>
              <w:rPr>
                <w:rFonts w:ascii="Arial" w:hAnsi="Arial" w:cs="Arial"/>
                <w:color w:val="000000" w:themeColor="text1"/>
                <w:sz w:val="22"/>
                <w:szCs w:val="22"/>
                <w:lang w:val="es-MX"/>
              </w:rPr>
            </w:pPr>
          </w:p>
        </w:tc>
        <w:tc>
          <w:tcPr>
            <w:tcW w:w="1560" w:type="dxa"/>
            <w:vAlign w:val="center"/>
          </w:tcPr>
          <w:p w14:paraId="78B5D510" w14:textId="64CAD037" w:rsidR="00637B98" w:rsidRPr="004A4C18" w:rsidRDefault="00E63AB9" w:rsidP="00395519">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FA7CD6" w:rsidRPr="004A4C18" w14:paraId="7B84350A" w14:textId="77777777" w:rsidTr="00203555">
        <w:trPr>
          <w:cantSplit/>
          <w:trHeight w:val="1472"/>
        </w:trPr>
        <w:tc>
          <w:tcPr>
            <w:tcW w:w="454" w:type="dxa"/>
            <w:textDirection w:val="btLr"/>
            <w:vAlign w:val="center"/>
          </w:tcPr>
          <w:p w14:paraId="021633AC" w14:textId="7A0FFF39" w:rsidR="00E032D4" w:rsidRPr="004A4C18" w:rsidRDefault="00637B98" w:rsidP="00395519">
            <w:pPr>
              <w:pBdr>
                <w:top w:val="nil"/>
                <w:left w:val="nil"/>
                <w:bottom w:val="nil"/>
                <w:right w:val="nil"/>
                <w:between w:val="nil"/>
              </w:pBdr>
              <w:ind w:left="11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Externas</w:t>
            </w:r>
          </w:p>
        </w:tc>
        <w:tc>
          <w:tcPr>
            <w:tcW w:w="2975" w:type="dxa"/>
            <w:vAlign w:val="center"/>
          </w:tcPr>
          <w:p w14:paraId="28C8FA85" w14:textId="73D12226" w:rsidR="00637B98" w:rsidRPr="004A4C18" w:rsidRDefault="00637B98" w:rsidP="006B64BC">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Dependencias y Entidades de la </w:t>
            </w:r>
            <w:r w:rsidR="00CB7780" w:rsidRPr="004A4C18">
              <w:rPr>
                <w:rFonts w:ascii="Arial" w:hAnsi="Arial" w:cs="Arial"/>
                <w:color w:val="000000" w:themeColor="text1"/>
                <w:sz w:val="22"/>
                <w:szCs w:val="22"/>
                <w:lang w:val="es-MX"/>
              </w:rPr>
              <w:t>Administración Pública</w:t>
            </w:r>
            <w:r w:rsidRPr="004A4C18">
              <w:rPr>
                <w:rFonts w:ascii="Arial" w:hAnsi="Arial" w:cs="Arial"/>
                <w:color w:val="000000" w:themeColor="text1"/>
                <w:sz w:val="22"/>
                <w:szCs w:val="22"/>
                <w:lang w:val="es-MX"/>
              </w:rPr>
              <w:t xml:space="preserve"> Federal, Estatal y Municipal.</w:t>
            </w:r>
          </w:p>
        </w:tc>
        <w:tc>
          <w:tcPr>
            <w:tcW w:w="2836" w:type="dxa"/>
            <w:vAlign w:val="center"/>
          </w:tcPr>
          <w:p w14:paraId="413F7A2A" w14:textId="7972530D" w:rsidR="00E032D4" w:rsidRPr="004A4C18" w:rsidRDefault="00637B98" w:rsidP="006B64BC">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Coordinar agenda de trabajo.</w:t>
            </w:r>
          </w:p>
        </w:tc>
        <w:tc>
          <w:tcPr>
            <w:tcW w:w="1560" w:type="dxa"/>
            <w:gridSpan w:val="2"/>
            <w:vAlign w:val="center"/>
          </w:tcPr>
          <w:p w14:paraId="3B3E706E" w14:textId="77777777" w:rsidR="00E032D4" w:rsidRPr="004A4C18" w:rsidRDefault="00E032D4" w:rsidP="00395519">
            <w:pPr>
              <w:pStyle w:val="NormalWeb"/>
              <w:pBdr>
                <w:top w:val="nil"/>
                <w:left w:val="nil"/>
                <w:bottom w:val="nil"/>
                <w:right w:val="nil"/>
                <w:between w:val="nil"/>
              </w:pBdr>
              <w:ind w:left="32"/>
              <w:jc w:val="center"/>
              <w:rPr>
                <w:rFonts w:ascii="Arial" w:hAnsi="Arial" w:cs="Arial"/>
                <w:color w:val="000000" w:themeColor="text1"/>
                <w:sz w:val="22"/>
                <w:szCs w:val="22"/>
                <w:lang w:val="es-MX"/>
              </w:rPr>
            </w:pPr>
          </w:p>
        </w:tc>
        <w:tc>
          <w:tcPr>
            <w:tcW w:w="1560" w:type="dxa"/>
            <w:vAlign w:val="center"/>
          </w:tcPr>
          <w:p w14:paraId="656BF743" w14:textId="266562EA" w:rsidR="00E032D4" w:rsidRPr="004A4C18" w:rsidRDefault="00E63AB9" w:rsidP="00395519">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79F9B43B" w14:textId="77777777" w:rsidR="00E032D4" w:rsidRPr="004A4C18" w:rsidRDefault="00E032D4" w:rsidP="00395519">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p>
        </w:tc>
      </w:tr>
      <w:tr w:rsidR="00FA7CD6" w:rsidRPr="004A4C18" w14:paraId="7661FCFB" w14:textId="77777777" w:rsidTr="00395519">
        <w:trPr>
          <w:cantSplit/>
          <w:trHeight w:val="272"/>
        </w:trPr>
        <w:tc>
          <w:tcPr>
            <w:tcW w:w="10945" w:type="dxa"/>
            <w:gridSpan w:val="7"/>
            <w:tcBorders>
              <w:left w:val="nil"/>
              <w:right w:val="nil"/>
            </w:tcBorders>
            <w:vAlign w:val="center"/>
          </w:tcPr>
          <w:p w14:paraId="06FEC1EB" w14:textId="77777777" w:rsidR="00553C3E" w:rsidRPr="004A4C18" w:rsidRDefault="00553C3E" w:rsidP="00395519">
            <w:pPr>
              <w:rPr>
                <w:rFonts w:ascii="Arial" w:eastAsia="Arial" w:hAnsi="Arial" w:cs="Arial"/>
                <w:b/>
                <w:color w:val="000000" w:themeColor="text1"/>
                <w:sz w:val="22"/>
                <w:szCs w:val="22"/>
                <w:lang w:val="es-MX"/>
              </w:rPr>
            </w:pPr>
          </w:p>
        </w:tc>
      </w:tr>
      <w:tr w:rsidR="00FA7CD6" w:rsidRPr="004A4C18" w14:paraId="174D4008" w14:textId="77777777" w:rsidTr="00395519">
        <w:trPr>
          <w:cantSplit/>
          <w:trHeight w:val="272"/>
        </w:trPr>
        <w:tc>
          <w:tcPr>
            <w:tcW w:w="10945" w:type="dxa"/>
            <w:gridSpan w:val="7"/>
            <w:vAlign w:val="center"/>
          </w:tcPr>
          <w:p w14:paraId="2ACD0BDF" w14:textId="6CFFE60A" w:rsidR="00553C3E" w:rsidRPr="004A4C18" w:rsidRDefault="001B7C0E" w:rsidP="001B7C0E">
            <w:pPr>
              <w:pBdr>
                <w:top w:val="nil"/>
                <w:left w:val="nil"/>
                <w:bottom w:val="nil"/>
                <w:right w:val="nil"/>
                <w:between w:val="nil"/>
              </w:pBdr>
              <w:ind w:right="113"/>
              <w:rPr>
                <w:rFonts w:ascii="Arial" w:eastAsia="Arial" w:hAnsi="Arial" w:cs="Arial"/>
                <w:b/>
                <w:color w:val="000000" w:themeColor="text1"/>
                <w:lang w:val="es-MX"/>
              </w:rPr>
            </w:pPr>
            <w:r w:rsidRPr="004A4C18">
              <w:rPr>
                <w:rFonts w:ascii="Arial" w:eastAsia="Arial" w:hAnsi="Arial" w:cs="Arial"/>
                <w:b/>
                <w:color w:val="000000" w:themeColor="text1"/>
                <w:lang w:val="es-MX"/>
              </w:rPr>
              <w:t xml:space="preserve">6. </w:t>
            </w:r>
            <w:r w:rsidR="00553C3E" w:rsidRPr="004A4C18">
              <w:rPr>
                <w:rFonts w:ascii="Arial" w:eastAsia="Arial" w:hAnsi="Arial" w:cs="Arial"/>
                <w:b/>
                <w:color w:val="000000" w:themeColor="text1"/>
                <w:lang w:val="es-MX"/>
              </w:rPr>
              <w:t>Competencias laborales.</w:t>
            </w:r>
          </w:p>
        </w:tc>
      </w:tr>
      <w:tr w:rsidR="00FA7CD6" w:rsidRPr="004A4C18" w14:paraId="12F151F1" w14:textId="77777777" w:rsidTr="00395519">
        <w:trPr>
          <w:cantSplit/>
          <w:trHeight w:val="272"/>
        </w:trPr>
        <w:tc>
          <w:tcPr>
            <w:tcW w:w="10945" w:type="dxa"/>
            <w:gridSpan w:val="7"/>
            <w:vAlign w:val="center"/>
          </w:tcPr>
          <w:p w14:paraId="223629E1" w14:textId="4B4B1F2D" w:rsidR="007D0A57" w:rsidRPr="004A4C18" w:rsidRDefault="007D0A57" w:rsidP="007D0A57">
            <w:pPr>
              <w:pStyle w:val="Prrafodelista"/>
              <w:pBdr>
                <w:top w:val="nil"/>
                <w:left w:val="nil"/>
                <w:bottom w:val="nil"/>
                <w:right w:val="nil"/>
                <w:between w:val="nil"/>
              </w:pBdr>
              <w:ind w:left="0"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Conocimientos generales:</w:t>
            </w:r>
            <w:r w:rsidRPr="004A4C18">
              <w:rPr>
                <w:rFonts w:ascii="Arial" w:eastAsia="Arial" w:hAnsi="Arial" w:cs="Arial"/>
                <w:b/>
                <w:color w:val="000000" w:themeColor="text1"/>
                <w:sz w:val="22"/>
                <w:szCs w:val="22"/>
                <w:lang w:val="es-MX"/>
              </w:rPr>
              <w:tab/>
            </w:r>
          </w:p>
        </w:tc>
      </w:tr>
      <w:tr w:rsidR="00FA7CD6" w:rsidRPr="004A4C18" w14:paraId="0A7D838B" w14:textId="77777777" w:rsidTr="00BA07C5">
        <w:trPr>
          <w:cantSplit/>
          <w:trHeight w:val="508"/>
        </w:trPr>
        <w:tc>
          <w:tcPr>
            <w:tcW w:w="10945" w:type="dxa"/>
            <w:gridSpan w:val="7"/>
            <w:vAlign w:val="center"/>
          </w:tcPr>
          <w:p w14:paraId="20F5A311" w14:textId="7882CF2C" w:rsidR="007D0A57" w:rsidRPr="004A4C18" w:rsidRDefault="00CB7780" w:rsidP="006B64BC">
            <w:pPr>
              <w:pBdr>
                <w:top w:val="nil"/>
                <w:left w:val="nil"/>
                <w:bottom w:val="nil"/>
                <w:right w:val="nil"/>
                <w:between w:val="nil"/>
              </w:pBdr>
              <w:spacing w:line="276" w:lineRule="auto"/>
              <w:ind w:left="68" w:right="113"/>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Administración Pública</w:t>
            </w:r>
            <w:r w:rsidR="002775FB" w:rsidRPr="004A4C18">
              <w:rPr>
                <w:rFonts w:ascii="Arial" w:eastAsia="Arial" w:hAnsi="Arial" w:cs="Arial"/>
                <w:bCs/>
                <w:color w:val="000000" w:themeColor="text1"/>
                <w:sz w:val="22"/>
                <w:szCs w:val="22"/>
                <w:lang w:val="es-MX"/>
              </w:rPr>
              <w:t xml:space="preserve"> y desarrollo, </w:t>
            </w:r>
            <w:r w:rsidRPr="004A4C18">
              <w:rPr>
                <w:rFonts w:ascii="Arial" w:eastAsia="Arial" w:hAnsi="Arial" w:cs="Arial"/>
                <w:bCs/>
                <w:color w:val="000000" w:themeColor="text1"/>
                <w:sz w:val="22"/>
                <w:szCs w:val="22"/>
                <w:lang w:val="es-MX"/>
              </w:rPr>
              <w:t>Administración Pública</w:t>
            </w:r>
            <w:r w:rsidR="002775FB" w:rsidRPr="004A4C18">
              <w:rPr>
                <w:rFonts w:ascii="Arial" w:eastAsia="Arial" w:hAnsi="Arial" w:cs="Arial"/>
                <w:bCs/>
                <w:color w:val="000000" w:themeColor="text1"/>
                <w:sz w:val="22"/>
                <w:szCs w:val="22"/>
                <w:lang w:val="es-MX"/>
              </w:rPr>
              <w:t>, procedimientos administrativos, estatales, fiscalización y rendición de cuentas, transparencia gubernamental, contabilidad, economía, presupuesto, planeación, métodos y procedimientos,</w:t>
            </w:r>
            <w:r w:rsidR="006B64BC">
              <w:rPr>
                <w:rFonts w:ascii="Arial" w:eastAsia="Arial" w:hAnsi="Arial" w:cs="Arial"/>
                <w:bCs/>
                <w:color w:val="000000" w:themeColor="text1"/>
                <w:sz w:val="22"/>
                <w:szCs w:val="22"/>
                <w:lang w:val="es-MX"/>
              </w:rPr>
              <w:t xml:space="preserve"> y</w:t>
            </w:r>
            <w:r w:rsidR="002775FB" w:rsidRPr="004A4C18">
              <w:rPr>
                <w:rFonts w:ascii="Arial" w:eastAsia="Arial" w:hAnsi="Arial" w:cs="Arial"/>
                <w:bCs/>
                <w:color w:val="000000" w:themeColor="text1"/>
                <w:sz w:val="22"/>
                <w:szCs w:val="22"/>
                <w:lang w:val="es-MX"/>
              </w:rPr>
              <w:t xml:space="preserve"> procesos de calidad.</w:t>
            </w:r>
          </w:p>
        </w:tc>
      </w:tr>
      <w:tr w:rsidR="00FA7CD6" w:rsidRPr="004A4C18" w14:paraId="663DE7BC" w14:textId="77777777" w:rsidTr="00395519">
        <w:trPr>
          <w:cantSplit/>
          <w:trHeight w:val="272"/>
        </w:trPr>
        <w:tc>
          <w:tcPr>
            <w:tcW w:w="10945" w:type="dxa"/>
            <w:gridSpan w:val="7"/>
            <w:vAlign w:val="center"/>
          </w:tcPr>
          <w:p w14:paraId="13D82631" w14:textId="2B778F67" w:rsidR="007D0A57" w:rsidRPr="004A4C18" w:rsidRDefault="007D0A57" w:rsidP="006B64BC">
            <w:pPr>
              <w:pBdr>
                <w:top w:val="nil"/>
                <w:left w:val="nil"/>
                <w:bottom w:val="nil"/>
                <w:right w:val="nil"/>
                <w:between w:val="nil"/>
              </w:pBdr>
              <w:spacing w:line="276" w:lineRule="auto"/>
              <w:ind w:right="113"/>
              <w:jc w:val="both"/>
              <w:rPr>
                <w:rFonts w:ascii="Arial" w:eastAsia="Arial" w:hAnsi="Arial" w:cs="Arial"/>
                <w:b/>
                <w:color w:val="000000" w:themeColor="text1"/>
                <w:lang w:val="es-MX"/>
              </w:rPr>
            </w:pPr>
            <w:r w:rsidRPr="004A4C18">
              <w:rPr>
                <w:rFonts w:ascii="Arial" w:eastAsia="Arial" w:hAnsi="Arial" w:cs="Arial"/>
                <w:b/>
                <w:color w:val="000000" w:themeColor="text1"/>
                <w:sz w:val="22"/>
                <w:szCs w:val="22"/>
                <w:lang w:val="es-MX"/>
              </w:rPr>
              <w:t>Habilidades:</w:t>
            </w:r>
          </w:p>
        </w:tc>
      </w:tr>
      <w:tr w:rsidR="00FA7CD6" w:rsidRPr="004A4C18" w14:paraId="6EE0F93A" w14:textId="77777777" w:rsidTr="00BA07C5">
        <w:trPr>
          <w:cantSplit/>
          <w:trHeight w:val="689"/>
        </w:trPr>
        <w:tc>
          <w:tcPr>
            <w:tcW w:w="10945" w:type="dxa"/>
            <w:gridSpan w:val="7"/>
            <w:vAlign w:val="center"/>
          </w:tcPr>
          <w:p w14:paraId="6FCB8CAF" w14:textId="795B8403" w:rsidR="007D0A57" w:rsidRPr="004A4C18" w:rsidRDefault="002775FB" w:rsidP="006B64BC">
            <w:pPr>
              <w:spacing w:line="276" w:lineRule="auto"/>
              <w:ind w:left="68"/>
              <w:jc w:val="both"/>
              <w:rPr>
                <w:rFonts w:ascii="Arial" w:eastAsia="Arial" w:hAnsi="Arial" w:cs="Arial"/>
                <w:color w:val="000000" w:themeColor="text1"/>
                <w:sz w:val="22"/>
                <w:szCs w:val="22"/>
                <w:lang w:val="es-MX"/>
              </w:rPr>
            </w:pPr>
            <w:r w:rsidRPr="004A4C18">
              <w:rPr>
                <w:rFonts w:ascii="Arial" w:eastAsia="Calibri" w:hAnsi="Arial" w:cs="Arial"/>
                <w:color w:val="000000" w:themeColor="text1"/>
                <w:sz w:val="22"/>
                <w:szCs w:val="22"/>
                <w:lang w:val="es-MX"/>
              </w:rPr>
              <w:t>Asertividad, capacidad de análisis, conciliador, facilidad de palabra, manejo de medios, negociación, visión estratégica, toma de decisiones, trabajo</w:t>
            </w:r>
            <w:r w:rsidR="006B64BC">
              <w:rPr>
                <w:rFonts w:ascii="Arial" w:eastAsia="Calibri" w:hAnsi="Arial" w:cs="Arial"/>
                <w:color w:val="000000" w:themeColor="text1"/>
                <w:sz w:val="22"/>
                <w:szCs w:val="22"/>
                <w:lang w:val="es-MX"/>
              </w:rPr>
              <w:t xml:space="preserve"> bajo presión, estilo directivo y</w:t>
            </w:r>
            <w:r w:rsidRPr="004A4C18">
              <w:rPr>
                <w:rFonts w:ascii="Arial" w:eastAsia="Calibri" w:hAnsi="Arial" w:cs="Arial"/>
                <w:color w:val="000000" w:themeColor="text1"/>
                <w:sz w:val="22"/>
                <w:szCs w:val="22"/>
                <w:lang w:val="es-MX"/>
              </w:rPr>
              <w:t xml:space="preserve"> manejo de equipo de cómputo.</w:t>
            </w:r>
          </w:p>
        </w:tc>
      </w:tr>
      <w:tr w:rsidR="00FA7CD6" w:rsidRPr="004A4C18" w14:paraId="17123660" w14:textId="77777777" w:rsidTr="00395519">
        <w:trPr>
          <w:cantSplit/>
          <w:trHeight w:val="272"/>
        </w:trPr>
        <w:tc>
          <w:tcPr>
            <w:tcW w:w="10945" w:type="dxa"/>
            <w:gridSpan w:val="7"/>
            <w:vAlign w:val="center"/>
          </w:tcPr>
          <w:p w14:paraId="2C2EB63E" w14:textId="76491AD7" w:rsidR="007D0A57" w:rsidRPr="004A4C18" w:rsidRDefault="007D0A57" w:rsidP="006B64BC">
            <w:pPr>
              <w:pBdr>
                <w:top w:val="nil"/>
                <w:left w:val="nil"/>
                <w:bottom w:val="nil"/>
                <w:right w:val="nil"/>
                <w:between w:val="nil"/>
              </w:pBdr>
              <w:spacing w:line="276" w:lineRule="auto"/>
              <w:ind w:right="113"/>
              <w:jc w:val="both"/>
              <w:rPr>
                <w:rFonts w:ascii="Arial" w:eastAsia="Arial" w:hAnsi="Arial" w:cs="Arial"/>
                <w:b/>
                <w:color w:val="000000" w:themeColor="text1"/>
                <w:lang w:val="es-MX"/>
              </w:rPr>
            </w:pPr>
            <w:r w:rsidRPr="004A4C18">
              <w:rPr>
                <w:rFonts w:ascii="Arial" w:eastAsia="Arial" w:hAnsi="Arial" w:cs="Arial"/>
                <w:b/>
                <w:color w:val="000000" w:themeColor="text1"/>
                <w:sz w:val="22"/>
                <w:szCs w:val="22"/>
                <w:lang w:val="es-MX"/>
              </w:rPr>
              <w:t>Actitudes:</w:t>
            </w:r>
          </w:p>
        </w:tc>
      </w:tr>
      <w:tr w:rsidR="00FA7CD6" w:rsidRPr="004A4C18" w14:paraId="543AA345" w14:textId="77777777" w:rsidTr="00BA07C5">
        <w:trPr>
          <w:cantSplit/>
          <w:trHeight w:val="479"/>
        </w:trPr>
        <w:tc>
          <w:tcPr>
            <w:tcW w:w="10945" w:type="dxa"/>
            <w:gridSpan w:val="7"/>
            <w:vAlign w:val="center"/>
          </w:tcPr>
          <w:p w14:paraId="10DB9D9F" w14:textId="3FD7C28C" w:rsidR="007D0A57" w:rsidRPr="004A4C18" w:rsidRDefault="002775FB" w:rsidP="006B64BC">
            <w:pPr>
              <w:pBdr>
                <w:top w:val="nil"/>
                <w:left w:val="nil"/>
                <w:bottom w:val="nil"/>
                <w:right w:val="nil"/>
                <w:between w:val="nil"/>
              </w:pBdr>
              <w:spacing w:line="276" w:lineRule="auto"/>
              <w:ind w:left="68" w:right="113"/>
              <w:jc w:val="both"/>
              <w:rPr>
                <w:rFonts w:ascii="Arial" w:eastAsia="Arial" w:hAnsi="Arial" w:cs="Arial"/>
                <w:b/>
                <w:color w:val="000000" w:themeColor="text1"/>
                <w:sz w:val="22"/>
                <w:szCs w:val="22"/>
                <w:lang w:val="es-MX"/>
              </w:rPr>
            </w:pPr>
            <w:r w:rsidRPr="004A4C18">
              <w:rPr>
                <w:rFonts w:ascii="Arial" w:eastAsia="Arial" w:hAnsi="Arial" w:cs="Arial"/>
                <w:color w:val="000000" w:themeColor="text1"/>
                <w:sz w:val="22"/>
                <w:szCs w:val="22"/>
                <w:lang w:val="es-MX"/>
              </w:rPr>
              <w:t>Liderazgo, vocación del servicio, disciplina, honradez, responsable, inteligencia emocional, p</w:t>
            </w:r>
            <w:r w:rsidR="006B64BC">
              <w:rPr>
                <w:rFonts w:ascii="Arial" w:eastAsia="Arial" w:hAnsi="Arial" w:cs="Arial"/>
                <w:color w:val="000000" w:themeColor="text1"/>
                <w:sz w:val="22"/>
                <w:szCs w:val="22"/>
                <w:lang w:val="es-MX"/>
              </w:rPr>
              <w:t>roactivo, perseverante, empatía y</w:t>
            </w:r>
            <w:r w:rsidRPr="004A4C18">
              <w:rPr>
                <w:rFonts w:ascii="Arial" w:eastAsia="Arial" w:hAnsi="Arial" w:cs="Arial"/>
                <w:color w:val="000000" w:themeColor="text1"/>
                <w:sz w:val="22"/>
                <w:szCs w:val="22"/>
                <w:lang w:val="es-MX"/>
              </w:rPr>
              <w:t xml:space="preserve"> leal.</w:t>
            </w:r>
          </w:p>
        </w:tc>
      </w:tr>
    </w:tbl>
    <w:p w14:paraId="2C8D74B1" w14:textId="0C466375" w:rsidR="00301155" w:rsidRPr="004A4C18" w:rsidRDefault="008A10A9">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Style w:val="a"/>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7C69A547" w14:textId="77777777" w:rsidTr="00395519">
        <w:trPr>
          <w:trHeight w:val="272"/>
        </w:trPr>
        <w:tc>
          <w:tcPr>
            <w:tcW w:w="10945" w:type="dxa"/>
            <w:gridSpan w:val="7"/>
            <w:vAlign w:val="center"/>
          </w:tcPr>
          <w:p w14:paraId="1BBEA917" w14:textId="24B79279" w:rsidR="00074FFA" w:rsidRPr="004A4C18" w:rsidRDefault="00074FFA" w:rsidP="006B64BC">
            <w:pPr>
              <w:pStyle w:val="Prrafodelista"/>
              <w:numPr>
                <w:ilvl w:val="3"/>
                <w:numId w:val="133"/>
              </w:numPr>
              <w:pBdr>
                <w:top w:val="nil"/>
                <w:left w:val="nil"/>
                <w:bottom w:val="nil"/>
                <w:right w:val="nil"/>
                <w:between w:val="nil"/>
              </w:pBdr>
              <w:spacing w:line="276" w:lineRule="auto"/>
              <w:ind w:left="342" w:hanging="37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 xml:space="preserve">Nomenclatura. </w:t>
            </w:r>
            <w:r w:rsidR="007872F5" w:rsidRPr="004A4C18">
              <w:rPr>
                <w:rFonts w:ascii="Arial" w:eastAsia="Arial" w:hAnsi="Arial" w:cs="Arial"/>
                <w:bCs/>
                <w:color w:val="000000" w:themeColor="text1"/>
                <w:sz w:val="22"/>
                <w:szCs w:val="22"/>
                <w:lang w:val="es-MX"/>
              </w:rPr>
              <w:t>Secretaría de Finanzas del Poder Ejecutivo.</w:t>
            </w:r>
          </w:p>
        </w:tc>
      </w:tr>
      <w:tr w:rsidR="00FA7CD6" w:rsidRPr="004A4C18" w14:paraId="3D34D297" w14:textId="77777777" w:rsidTr="00395519">
        <w:trPr>
          <w:trHeight w:val="272"/>
        </w:trPr>
        <w:tc>
          <w:tcPr>
            <w:tcW w:w="10945" w:type="dxa"/>
            <w:gridSpan w:val="7"/>
            <w:vAlign w:val="center"/>
          </w:tcPr>
          <w:p w14:paraId="7BF69165" w14:textId="2E72A40A" w:rsidR="0066151A" w:rsidRPr="004A4C18" w:rsidRDefault="0066151A" w:rsidP="006B64BC">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Puesto: </w:t>
            </w:r>
            <w:r w:rsidR="007A3825" w:rsidRPr="004A4C18">
              <w:rPr>
                <w:rFonts w:ascii="Arial" w:eastAsia="Arial" w:hAnsi="Arial" w:cs="Arial"/>
                <w:bCs/>
                <w:color w:val="000000" w:themeColor="text1"/>
                <w:sz w:val="22"/>
                <w:szCs w:val="22"/>
                <w:lang w:val="es-MX"/>
              </w:rPr>
              <w:t>Asesor</w:t>
            </w:r>
            <w:r w:rsidR="006B64BC">
              <w:rPr>
                <w:rFonts w:ascii="Arial" w:eastAsia="Arial" w:hAnsi="Arial" w:cs="Arial"/>
                <w:bCs/>
                <w:color w:val="000000" w:themeColor="text1"/>
                <w:sz w:val="22"/>
                <w:szCs w:val="22"/>
                <w:lang w:val="es-MX"/>
              </w:rPr>
              <w:t>a</w:t>
            </w:r>
            <w:r w:rsidR="00583C2A" w:rsidRPr="004A4C18">
              <w:rPr>
                <w:rFonts w:ascii="Arial" w:eastAsia="Arial" w:hAnsi="Arial" w:cs="Arial"/>
                <w:bCs/>
                <w:color w:val="000000" w:themeColor="text1"/>
                <w:sz w:val="22"/>
                <w:szCs w:val="22"/>
                <w:lang w:val="es-MX"/>
              </w:rPr>
              <w:t xml:space="preserve"> o Asesor</w:t>
            </w:r>
            <w:r w:rsidR="00AF62CC" w:rsidRPr="004A4C18">
              <w:rPr>
                <w:rFonts w:ascii="Arial" w:eastAsia="Arial" w:hAnsi="Arial" w:cs="Arial"/>
                <w:bCs/>
                <w:color w:val="000000" w:themeColor="text1"/>
                <w:sz w:val="22"/>
                <w:szCs w:val="22"/>
                <w:lang w:val="es-MX"/>
              </w:rPr>
              <w:t>.</w:t>
            </w:r>
          </w:p>
        </w:tc>
      </w:tr>
      <w:tr w:rsidR="00FA7CD6" w:rsidRPr="004A4C18" w14:paraId="788C9C9B" w14:textId="77777777" w:rsidTr="00395519">
        <w:trPr>
          <w:trHeight w:val="272"/>
        </w:trPr>
        <w:tc>
          <w:tcPr>
            <w:tcW w:w="10945" w:type="dxa"/>
            <w:gridSpan w:val="7"/>
            <w:vAlign w:val="center"/>
          </w:tcPr>
          <w:p w14:paraId="2E7FD149" w14:textId="4FC71109" w:rsidR="0066151A" w:rsidRPr="004A4C18" w:rsidRDefault="0066151A" w:rsidP="006B64BC">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Superior </w:t>
            </w:r>
            <w:r w:rsidR="004C4C95" w:rsidRPr="004A4C18">
              <w:rPr>
                <w:rFonts w:ascii="Arial" w:eastAsia="Arial" w:hAnsi="Arial" w:cs="Arial"/>
                <w:b/>
                <w:color w:val="000000" w:themeColor="text1"/>
                <w:sz w:val="22"/>
                <w:szCs w:val="22"/>
                <w:lang w:val="es-MX"/>
              </w:rPr>
              <w:t>inmediato:</w:t>
            </w:r>
            <w:r w:rsidR="004C4C95" w:rsidRPr="004A4C18">
              <w:rPr>
                <w:rFonts w:ascii="Arial" w:eastAsia="Arial" w:hAnsi="Arial" w:cs="Arial"/>
                <w:bCs/>
                <w:color w:val="000000" w:themeColor="text1"/>
                <w:sz w:val="22"/>
                <w:szCs w:val="22"/>
                <w:lang w:val="es-MX"/>
              </w:rPr>
              <w:t xml:space="preserve"> </w:t>
            </w:r>
            <w:r w:rsidR="00AF62CC" w:rsidRPr="004A4C18">
              <w:rPr>
                <w:rFonts w:ascii="Arial" w:eastAsia="Arial" w:hAnsi="Arial" w:cs="Arial"/>
                <w:bCs/>
                <w:color w:val="000000" w:themeColor="text1"/>
                <w:sz w:val="22"/>
                <w:szCs w:val="22"/>
                <w:lang w:val="es-MX"/>
              </w:rPr>
              <w:t>Titular de la Secretaría de Finanzas</w:t>
            </w:r>
            <w:r w:rsidR="00771B1B" w:rsidRPr="004A4C18">
              <w:rPr>
                <w:rFonts w:ascii="Arial" w:eastAsia="Arial" w:hAnsi="Arial" w:cs="Arial"/>
                <w:bCs/>
                <w:color w:val="000000" w:themeColor="text1"/>
                <w:sz w:val="22"/>
                <w:szCs w:val="22"/>
                <w:lang w:val="es-MX"/>
              </w:rPr>
              <w:t>.</w:t>
            </w:r>
          </w:p>
        </w:tc>
      </w:tr>
      <w:tr w:rsidR="00FA7CD6" w:rsidRPr="004A4C18" w14:paraId="3121C538" w14:textId="77777777" w:rsidTr="00395519">
        <w:trPr>
          <w:trHeight w:val="272"/>
        </w:trPr>
        <w:tc>
          <w:tcPr>
            <w:tcW w:w="10945" w:type="dxa"/>
            <w:gridSpan w:val="7"/>
            <w:vAlign w:val="center"/>
          </w:tcPr>
          <w:p w14:paraId="4560E443" w14:textId="2CB183B1" w:rsidR="0066151A" w:rsidRPr="004A4C18" w:rsidRDefault="0066151A" w:rsidP="006B64BC">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Área de adscripción: </w:t>
            </w:r>
            <w:r w:rsidRPr="004A4C18">
              <w:rPr>
                <w:rFonts w:ascii="Arial" w:eastAsia="Arial" w:hAnsi="Arial" w:cs="Arial"/>
                <w:bCs/>
                <w:color w:val="000000" w:themeColor="text1"/>
                <w:sz w:val="22"/>
                <w:szCs w:val="22"/>
                <w:lang w:val="es-MX"/>
              </w:rPr>
              <w:t>Oficina de</w:t>
            </w:r>
            <w:r w:rsidR="00583C2A" w:rsidRPr="004A4C18">
              <w:rPr>
                <w:rFonts w:ascii="Arial" w:eastAsia="Arial" w:hAnsi="Arial" w:cs="Arial"/>
                <w:bCs/>
                <w:color w:val="000000" w:themeColor="text1"/>
                <w:sz w:val="22"/>
                <w:szCs w:val="22"/>
                <w:lang w:val="es-MX"/>
              </w:rPr>
              <w:t xml:space="preserve"> </w:t>
            </w:r>
            <w:r w:rsidRPr="004A4C18">
              <w:rPr>
                <w:rFonts w:ascii="Arial" w:eastAsia="Arial" w:hAnsi="Arial" w:cs="Arial"/>
                <w:bCs/>
                <w:color w:val="000000" w:themeColor="text1"/>
                <w:sz w:val="22"/>
                <w:szCs w:val="22"/>
                <w:lang w:val="es-MX"/>
              </w:rPr>
              <w:t>l</w:t>
            </w:r>
            <w:r w:rsidR="00583C2A" w:rsidRPr="004A4C18">
              <w:rPr>
                <w:rFonts w:ascii="Arial" w:eastAsia="Arial" w:hAnsi="Arial" w:cs="Arial"/>
                <w:bCs/>
                <w:color w:val="000000" w:themeColor="text1"/>
                <w:sz w:val="22"/>
                <w:szCs w:val="22"/>
                <w:lang w:val="es-MX"/>
              </w:rPr>
              <w:t>a</w:t>
            </w:r>
            <w:r w:rsidRPr="004A4C18">
              <w:rPr>
                <w:rFonts w:ascii="Arial" w:eastAsia="Arial" w:hAnsi="Arial" w:cs="Arial"/>
                <w:bCs/>
                <w:color w:val="000000" w:themeColor="text1"/>
                <w:sz w:val="22"/>
                <w:szCs w:val="22"/>
                <w:lang w:val="es-MX"/>
              </w:rPr>
              <w:t xml:space="preserve"> Secretari</w:t>
            </w:r>
            <w:r w:rsidR="00583C2A" w:rsidRPr="004A4C18">
              <w:rPr>
                <w:rFonts w:ascii="Arial" w:eastAsia="Arial" w:hAnsi="Arial" w:cs="Arial"/>
                <w:bCs/>
                <w:color w:val="000000" w:themeColor="text1"/>
                <w:sz w:val="22"/>
                <w:szCs w:val="22"/>
                <w:lang w:val="es-MX"/>
              </w:rPr>
              <w:t>a o Secretario</w:t>
            </w:r>
            <w:r w:rsidR="00AF62CC" w:rsidRPr="004A4C18">
              <w:rPr>
                <w:rFonts w:ascii="Arial" w:eastAsia="Arial" w:hAnsi="Arial" w:cs="Arial"/>
                <w:bCs/>
                <w:color w:val="000000" w:themeColor="text1"/>
                <w:sz w:val="22"/>
                <w:szCs w:val="22"/>
                <w:lang w:val="es-MX"/>
              </w:rPr>
              <w:t>.</w:t>
            </w:r>
          </w:p>
        </w:tc>
      </w:tr>
      <w:tr w:rsidR="00FA7CD6" w:rsidRPr="004A4C18" w14:paraId="127617F8" w14:textId="77777777" w:rsidTr="00395519">
        <w:trPr>
          <w:trHeight w:val="272"/>
        </w:trPr>
        <w:tc>
          <w:tcPr>
            <w:tcW w:w="10945" w:type="dxa"/>
            <w:gridSpan w:val="7"/>
            <w:tcBorders>
              <w:bottom w:val="single" w:sz="4" w:space="0" w:color="000000"/>
            </w:tcBorders>
            <w:vAlign w:val="center"/>
          </w:tcPr>
          <w:p w14:paraId="7797B7E1" w14:textId="3115DB45" w:rsidR="0066151A" w:rsidRPr="004A4C18" w:rsidRDefault="0066151A" w:rsidP="006B64BC">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Tipo de plaza – relación laboral: </w:t>
            </w:r>
            <w:r w:rsidR="00AF62CC" w:rsidRPr="004A4C18">
              <w:rPr>
                <w:rFonts w:ascii="Arial" w:eastAsia="Arial" w:hAnsi="Arial" w:cs="Arial"/>
                <w:bCs/>
                <w:color w:val="000000" w:themeColor="text1"/>
                <w:sz w:val="22"/>
                <w:szCs w:val="22"/>
                <w:lang w:val="es-MX"/>
              </w:rPr>
              <w:t>Confianza.</w:t>
            </w:r>
          </w:p>
        </w:tc>
      </w:tr>
      <w:tr w:rsidR="00FA7CD6" w:rsidRPr="004A4C18" w14:paraId="3C0B7054" w14:textId="77777777" w:rsidTr="00EA7845">
        <w:trPr>
          <w:trHeight w:val="272"/>
        </w:trPr>
        <w:tc>
          <w:tcPr>
            <w:tcW w:w="10945" w:type="dxa"/>
            <w:gridSpan w:val="7"/>
            <w:tcBorders>
              <w:left w:val="nil"/>
              <w:right w:val="nil"/>
            </w:tcBorders>
          </w:tcPr>
          <w:p w14:paraId="578247DB" w14:textId="77777777" w:rsidR="0066151A" w:rsidRPr="004A4C18" w:rsidRDefault="0066151A" w:rsidP="006B64BC">
            <w:pPr>
              <w:spacing w:line="276" w:lineRule="auto"/>
              <w:rPr>
                <w:rFonts w:ascii="Arial" w:eastAsia="Arial" w:hAnsi="Arial" w:cs="Arial"/>
                <w:b/>
                <w:color w:val="000000" w:themeColor="text1"/>
                <w:sz w:val="22"/>
                <w:szCs w:val="22"/>
                <w:lang w:val="es-MX"/>
              </w:rPr>
            </w:pPr>
          </w:p>
        </w:tc>
      </w:tr>
      <w:tr w:rsidR="00FA7CD6" w:rsidRPr="004A4C18" w14:paraId="61104FD0" w14:textId="77777777" w:rsidTr="00EA7845">
        <w:trPr>
          <w:trHeight w:val="272"/>
        </w:trPr>
        <w:tc>
          <w:tcPr>
            <w:tcW w:w="10945" w:type="dxa"/>
            <w:gridSpan w:val="7"/>
          </w:tcPr>
          <w:p w14:paraId="1DE12334" w14:textId="77777777" w:rsidR="0066151A" w:rsidRPr="004A4C18" w:rsidRDefault="0066151A" w:rsidP="006B64BC">
            <w:pPr>
              <w:pStyle w:val="Prrafodelista"/>
              <w:numPr>
                <w:ilvl w:val="3"/>
                <w:numId w:val="133"/>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Objetivo:</w:t>
            </w:r>
          </w:p>
        </w:tc>
      </w:tr>
      <w:tr w:rsidR="00FA7CD6" w:rsidRPr="004A4C18" w14:paraId="392EDD15" w14:textId="77777777" w:rsidTr="008F032E">
        <w:trPr>
          <w:trHeight w:val="270"/>
        </w:trPr>
        <w:tc>
          <w:tcPr>
            <w:tcW w:w="10945" w:type="dxa"/>
            <w:gridSpan w:val="7"/>
            <w:vAlign w:val="center"/>
          </w:tcPr>
          <w:p w14:paraId="49D2DB2B" w14:textId="0F1F2DB2" w:rsidR="0066151A" w:rsidRPr="004A4C18" w:rsidRDefault="007A3825" w:rsidP="006B64BC">
            <w:pPr>
              <w:pStyle w:val="Prrafodelista"/>
              <w:pBdr>
                <w:top w:val="nil"/>
                <w:left w:val="nil"/>
                <w:bottom w:val="nil"/>
                <w:right w:val="nil"/>
                <w:between w:val="nil"/>
              </w:pBdr>
              <w:spacing w:line="276" w:lineRule="auto"/>
              <w:ind w:left="-76"/>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Apoyar técnicamente a</w:t>
            </w:r>
            <w:r w:rsidR="00583C2A" w:rsidRPr="004A4C18">
              <w:rPr>
                <w:rFonts w:ascii="Arial" w:eastAsia="Arial" w:hAnsi="Arial" w:cs="Arial"/>
                <w:bCs/>
                <w:color w:val="000000" w:themeColor="text1"/>
                <w:sz w:val="22"/>
                <w:szCs w:val="22"/>
                <w:lang w:val="es-MX"/>
              </w:rPr>
              <w:t xml:space="preserve"> </w:t>
            </w:r>
            <w:r w:rsidRPr="004A4C18">
              <w:rPr>
                <w:rFonts w:ascii="Arial" w:eastAsia="Arial" w:hAnsi="Arial" w:cs="Arial"/>
                <w:bCs/>
                <w:color w:val="000000" w:themeColor="text1"/>
                <w:sz w:val="22"/>
                <w:szCs w:val="22"/>
                <w:lang w:val="es-MX"/>
              </w:rPr>
              <w:t>l</w:t>
            </w:r>
            <w:r w:rsidR="00583C2A" w:rsidRPr="004A4C18">
              <w:rPr>
                <w:rFonts w:ascii="Arial" w:eastAsia="Arial" w:hAnsi="Arial" w:cs="Arial"/>
                <w:bCs/>
                <w:color w:val="000000" w:themeColor="text1"/>
                <w:sz w:val="22"/>
                <w:szCs w:val="22"/>
                <w:lang w:val="es-MX"/>
              </w:rPr>
              <w:t>a</w:t>
            </w:r>
            <w:r w:rsidRPr="004A4C18">
              <w:rPr>
                <w:rFonts w:ascii="Arial" w:eastAsia="Arial" w:hAnsi="Arial" w:cs="Arial"/>
                <w:bCs/>
                <w:color w:val="000000" w:themeColor="text1"/>
                <w:sz w:val="22"/>
                <w:szCs w:val="22"/>
                <w:lang w:val="es-MX"/>
              </w:rPr>
              <w:t xml:space="preserve"> Secretari</w:t>
            </w:r>
            <w:r w:rsidR="00583C2A" w:rsidRPr="004A4C18">
              <w:rPr>
                <w:rFonts w:ascii="Arial" w:eastAsia="Arial" w:hAnsi="Arial" w:cs="Arial"/>
                <w:bCs/>
                <w:color w:val="000000" w:themeColor="text1"/>
                <w:sz w:val="22"/>
                <w:szCs w:val="22"/>
                <w:lang w:val="es-MX"/>
              </w:rPr>
              <w:t>a o Secretario</w:t>
            </w:r>
            <w:r w:rsidRPr="004A4C18">
              <w:rPr>
                <w:rFonts w:ascii="Arial" w:eastAsia="Arial" w:hAnsi="Arial" w:cs="Arial"/>
                <w:bCs/>
                <w:color w:val="000000" w:themeColor="text1"/>
                <w:sz w:val="22"/>
                <w:szCs w:val="22"/>
                <w:lang w:val="es-MX"/>
              </w:rPr>
              <w:t xml:space="preserve">, mediante el suministro de </w:t>
            </w:r>
            <w:r w:rsidR="00493F85" w:rsidRPr="004A4C18">
              <w:rPr>
                <w:rFonts w:ascii="Arial" w:eastAsia="Arial" w:hAnsi="Arial" w:cs="Arial"/>
                <w:bCs/>
                <w:color w:val="000000" w:themeColor="text1"/>
                <w:sz w:val="22"/>
                <w:szCs w:val="22"/>
                <w:lang w:val="es-MX"/>
              </w:rPr>
              <w:t>información,</w:t>
            </w:r>
            <w:r w:rsidR="00A71AFD" w:rsidRPr="004A4C18">
              <w:rPr>
                <w:rFonts w:ascii="Arial" w:eastAsia="Arial" w:hAnsi="Arial" w:cs="Arial"/>
                <w:bCs/>
                <w:color w:val="000000" w:themeColor="text1"/>
                <w:sz w:val="22"/>
                <w:szCs w:val="22"/>
                <w:lang w:val="es-MX"/>
              </w:rPr>
              <w:t xml:space="preserve"> </w:t>
            </w:r>
            <w:r w:rsidR="004C4C95" w:rsidRPr="004A4C18">
              <w:rPr>
                <w:rFonts w:ascii="Arial" w:eastAsia="Arial" w:hAnsi="Arial" w:cs="Arial"/>
                <w:bCs/>
                <w:color w:val="000000" w:themeColor="text1"/>
                <w:sz w:val="22"/>
                <w:szCs w:val="22"/>
                <w:lang w:val="es-MX"/>
              </w:rPr>
              <w:t>así</w:t>
            </w:r>
            <w:r w:rsidR="00A71AFD" w:rsidRPr="004A4C18">
              <w:rPr>
                <w:rFonts w:ascii="Arial" w:eastAsia="Arial" w:hAnsi="Arial" w:cs="Arial"/>
                <w:bCs/>
                <w:color w:val="000000" w:themeColor="text1"/>
                <w:sz w:val="22"/>
                <w:szCs w:val="22"/>
                <w:lang w:val="es-MX"/>
              </w:rPr>
              <w:t xml:space="preserve"> como alternativas de atención para asuntos </w:t>
            </w:r>
            <w:r w:rsidR="004C4C95" w:rsidRPr="004A4C18">
              <w:rPr>
                <w:rFonts w:ascii="Arial" w:eastAsia="Arial" w:hAnsi="Arial" w:cs="Arial"/>
                <w:bCs/>
                <w:color w:val="000000" w:themeColor="text1"/>
                <w:sz w:val="22"/>
                <w:szCs w:val="22"/>
                <w:lang w:val="es-MX"/>
              </w:rPr>
              <w:t>específicos</w:t>
            </w:r>
            <w:r w:rsidR="00A71AFD" w:rsidRPr="004A4C18">
              <w:rPr>
                <w:rFonts w:ascii="Arial" w:eastAsia="Arial" w:hAnsi="Arial" w:cs="Arial"/>
                <w:bCs/>
                <w:color w:val="000000" w:themeColor="text1"/>
                <w:sz w:val="22"/>
                <w:szCs w:val="22"/>
                <w:lang w:val="es-MX"/>
              </w:rPr>
              <w:t xml:space="preserve"> que competen a la Secretaría.</w:t>
            </w:r>
          </w:p>
        </w:tc>
      </w:tr>
      <w:tr w:rsidR="00FA7CD6" w:rsidRPr="004A4C18" w14:paraId="3291ABB2" w14:textId="77777777" w:rsidTr="00EA7845">
        <w:trPr>
          <w:trHeight w:val="272"/>
        </w:trPr>
        <w:tc>
          <w:tcPr>
            <w:tcW w:w="10945" w:type="dxa"/>
            <w:gridSpan w:val="7"/>
          </w:tcPr>
          <w:p w14:paraId="55E44E03" w14:textId="77777777" w:rsidR="0066151A" w:rsidRPr="004A4C18" w:rsidRDefault="0066151A" w:rsidP="006B64BC">
            <w:pPr>
              <w:pStyle w:val="Prrafodelista"/>
              <w:numPr>
                <w:ilvl w:val="3"/>
                <w:numId w:val="133"/>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Funciones:</w:t>
            </w:r>
          </w:p>
        </w:tc>
      </w:tr>
      <w:tr w:rsidR="00FA7CD6" w:rsidRPr="004A4C18" w14:paraId="7E8F238E" w14:textId="77777777" w:rsidTr="008F032E">
        <w:trPr>
          <w:trHeight w:val="1471"/>
        </w:trPr>
        <w:tc>
          <w:tcPr>
            <w:tcW w:w="10945" w:type="dxa"/>
            <w:gridSpan w:val="7"/>
            <w:tcBorders>
              <w:bottom w:val="single" w:sz="4" w:space="0" w:color="000000"/>
            </w:tcBorders>
            <w:vAlign w:val="center"/>
          </w:tcPr>
          <w:p w14:paraId="43F7FC36" w14:textId="05747CBA" w:rsidR="0066151A" w:rsidRPr="004A4C18" w:rsidRDefault="00A71AFD" w:rsidP="006B64BC">
            <w:pPr>
              <w:pStyle w:val="Prrafodelista"/>
              <w:numPr>
                <w:ilvl w:val="0"/>
                <w:numId w:val="20"/>
              </w:numPr>
              <w:pBdr>
                <w:top w:val="nil"/>
                <w:left w:val="nil"/>
                <w:bottom w:val="nil"/>
                <w:right w:val="nil"/>
                <w:between w:val="nil"/>
              </w:pBdr>
              <w:spacing w:line="276" w:lineRule="auto"/>
              <w:ind w:left="350"/>
              <w:jc w:val="both"/>
              <w:rPr>
                <w:rFonts w:ascii="Arial" w:eastAsia="Arial" w:hAnsi="Arial" w:cs="Arial"/>
                <w:b/>
                <w:color w:val="000000" w:themeColor="text1"/>
                <w:sz w:val="22"/>
                <w:szCs w:val="22"/>
                <w:lang w:val="es-MX"/>
              </w:rPr>
            </w:pPr>
            <w:r w:rsidRPr="004A4C18">
              <w:rPr>
                <w:rFonts w:ascii="Arial" w:eastAsia="Arial" w:hAnsi="Arial" w:cs="Arial"/>
                <w:bCs/>
                <w:color w:val="000000" w:themeColor="text1"/>
                <w:sz w:val="22"/>
                <w:szCs w:val="22"/>
                <w:lang w:val="es-MX"/>
              </w:rPr>
              <w:t>Auxiliar a</w:t>
            </w:r>
            <w:r w:rsidR="00583C2A" w:rsidRPr="004A4C18">
              <w:rPr>
                <w:rFonts w:ascii="Arial" w:eastAsia="Arial" w:hAnsi="Arial" w:cs="Arial"/>
                <w:bCs/>
                <w:color w:val="000000" w:themeColor="text1"/>
                <w:sz w:val="22"/>
                <w:szCs w:val="22"/>
                <w:lang w:val="es-MX"/>
              </w:rPr>
              <w:t xml:space="preserve"> </w:t>
            </w:r>
            <w:r w:rsidRPr="004A4C18">
              <w:rPr>
                <w:rFonts w:ascii="Arial" w:eastAsia="Arial" w:hAnsi="Arial" w:cs="Arial"/>
                <w:bCs/>
                <w:color w:val="000000" w:themeColor="text1"/>
                <w:sz w:val="22"/>
                <w:szCs w:val="22"/>
                <w:lang w:val="es-MX"/>
              </w:rPr>
              <w:t>l</w:t>
            </w:r>
            <w:r w:rsidR="00583C2A" w:rsidRPr="004A4C18">
              <w:rPr>
                <w:rFonts w:ascii="Arial" w:eastAsia="Arial" w:hAnsi="Arial" w:cs="Arial"/>
                <w:bCs/>
                <w:color w:val="000000" w:themeColor="text1"/>
                <w:sz w:val="22"/>
                <w:szCs w:val="22"/>
                <w:lang w:val="es-MX"/>
              </w:rPr>
              <w:t>a Secretaria o Secretario</w:t>
            </w:r>
            <w:r w:rsidRPr="004A4C18">
              <w:rPr>
                <w:rFonts w:ascii="Arial" w:eastAsia="Arial" w:hAnsi="Arial" w:cs="Arial"/>
                <w:bCs/>
                <w:color w:val="000000" w:themeColor="text1"/>
                <w:sz w:val="22"/>
                <w:szCs w:val="22"/>
                <w:lang w:val="es-MX"/>
              </w:rPr>
              <w:t>, en las actividades</w:t>
            </w:r>
            <w:r w:rsidR="006B64BC">
              <w:rPr>
                <w:rFonts w:ascii="Arial" w:eastAsia="Arial" w:hAnsi="Arial" w:cs="Arial"/>
                <w:bCs/>
                <w:color w:val="000000" w:themeColor="text1"/>
                <w:sz w:val="22"/>
                <w:szCs w:val="22"/>
                <w:lang w:val="es-MX"/>
              </w:rPr>
              <w:t xml:space="preserve"> relacionadas con la Secretaría;</w:t>
            </w:r>
          </w:p>
          <w:p w14:paraId="0B94C099" w14:textId="48497BEE" w:rsidR="00A71AFD" w:rsidRPr="004A4C18" w:rsidRDefault="00A71AFD" w:rsidP="006B64BC">
            <w:pPr>
              <w:pStyle w:val="Prrafodelista"/>
              <w:numPr>
                <w:ilvl w:val="0"/>
                <w:numId w:val="20"/>
              </w:numPr>
              <w:pBdr>
                <w:top w:val="nil"/>
                <w:left w:val="nil"/>
                <w:bottom w:val="nil"/>
                <w:right w:val="nil"/>
                <w:between w:val="nil"/>
              </w:pBdr>
              <w:spacing w:line="276" w:lineRule="auto"/>
              <w:ind w:left="350"/>
              <w:jc w:val="both"/>
              <w:rPr>
                <w:rFonts w:ascii="Arial" w:eastAsia="Arial" w:hAnsi="Arial" w:cs="Arial"/>
                <w:b/>
                <w:color w:val="000000" w:themeColor="text1"/>
                <w:sz w:val="22"/>
                <w:szCs w:val="22"/>
                <w:lang w:val="es-MX"/>
              </w:rPr>
            </w:pPr>
            <w:r w:rsidRPr="004A4C18">
              <w:rPr>
                <w:rFonts w:ascii="Arial" w:eastAsia="Arial" w:hAnsi="Arial" w:cs="Arial"/>
                <w:bCs/>
                <w:color w:val="000000" w:themeColor="text1"/>
                <w:sz w:val="22"/>
                <w:szCs w:val="22"/>
                <w:lang w:val="es-MX"/>
              </w:rPr>
              <w:t>Asistir a</w:t>
            </w:r>
            <w:r w:rsidR="00583C2A" w:rsidRPr="004A4C18">
              <w:rPr>
                <w:rFonts w:ascii="Arial" w:eastAsia="Arial" w:hAnsi="Arial" w:cs="Arial"/>
                <w:bCs/>
                <w:color w:val="000000" w:themeColor="text1"/>
                <w:sz w:val="22"/>
                <w:szCs w:val="22"/>
                <w:lang w:val="es-MX"/>
              </w:rPr>
              <w:t xml:space="preserve"> </w:t>
            </w:r>
            <w:r w:rsidRPr="004A4C18">
              <w:rPr>
                <w:rFonts w:ascii="Arial" w:eastAsia="Arial" w:hAnsi="Arial" w:cs="Arial"/>
                <w:bCs/>
                <w:color w:val="000000" w:themeColor="text1"/>
                <w:sz w:val="22"/>
                <w:szCs w:val="22"/>
                <w:lang w:val="es-MX"/>
              </w:rPr>
              <w:t>l</w:t>
            </w:r>
            <w:r w:rsidR="00583C2A" w:rsidRPr="004A4C18">
              <w:rPr>
                <w:rFonts w:ascii="Arial" w:eastAsia="Arial" w:hAnsi="Arial" w:cs="Arial"/>
                <w:bCs/>
                <w:color w:val="000000" w:themeColor="text1"/>
                <w:sz w:val="22"/>
                <w:szCs w:val="22"/>
                <w:lang w:val="es-MX"/>
              </w:rPr>
              <w:t>a</w:t>
            </w:r>
            <w:r w:rsidRPr="004A4C18">
              <w:rPr>
                <w:rFonts w:ascii="Arial" w:eastAsia="Arial" w:hAnsi="Arial" w:cs="Arial"/>
                <w:bCs/>
                <w:color w:val="000000" w:themeColor="text1"/>
                <w:sz w:val="22"/>
                <w:szCs w:val="22"/>
                <w:lang w:val="es-MX"/>
              </w:rPr>
              <w:t xml:space="preserve"> </w:t>
            </w:r>
            <w:r w:rsidR="00583C2A" w:rsidRPr="004A4C18">
              <w:rPr>
                <w:rFonts w:ascii="Arial" w:eastAsia="Arial" w:hAnsi="Arial" w:cs="Arial"/>
                <w:bCs/>
                <w:color w:val="000000" w:themeColor="text1"/>
                <w:sz w:val="22"/>
                <w:szCs w:val="22"/>
                <w:lang w:val="es-MX"/>
              </w:rPr>
              <w:t xml:space="preserve">Secretaria o Secretario </w:t>
            </w:r>
            <w:r w:rsidRPr="004A4C18">
              <w:rPr>
                <w:rFonts w:ascii="Arial" w:eastAsia="Arial" w:hAnsi="Arial" w:cs="Arial"/>
                <w:bCs/>
                <w:color w:val="000000" w:themeColor="text1"/>
                <w:sz w:val="22"/>
                <w:szCs w:val="22"/>
                <w:lang w:val="es-MX"/>
              </w:rPr>
              <w:t>con información que contribuya a la toma de decisiones en los diferentes ámbitos de atención de la Secretaría</w:t>
            </w:r>
            <w:r w:rsidR="006B64BC">
              <w:rPr>
                <w:rFonts w:ascii="Arial" w:eastAsia="Arial" w:hAnsi="Arial" w:cs="Arial"/>
                <w:bCs/>
                <w:color w:val="000000" w:themeColor="text1"/>
                <w:sz w:val="22"/>
                <w:szCs w:val="22"/>
                <w:lang w:val="es-MX"/>
              </w:rPr>
              <w:t>;</w:t>
            </w:r>
          </w:p>
          <w:p w14:paraId="566AB457" w14:textId="77B98CA8" w:rsidR="00A71AFD" w:rsidRPr="004A4C18" w:rsidRDefault="00A71AFD" w:rsidP="006B64BC">
            <w:pPr>
              <w:pStyle w:val="Prrafodelista"/>
              <w:numPr>
                <w:ilvl w:val="0"/>
                <w:numId w:val="20"/>
              </w:numPr>
              <w:pBdr>
                <w:top w:val="nil"/>
                <w:left w:val="nil"/>
                <w:bottom w:val="nil"/>
                <w:right w:val="nil"/>
                <w:between w:val="nil"/>
              </w:pBdr>
              <w:spacing w:line="276" w:lineRule="auto"/>
              <w:ind w:left="350"/>
              <w:jc w:val="both"/>
              <w:rPr>
                <w:rFonts w:ascii="Arial" w:eastAsia="Arial" w:hAnsi="Arial" w:cs="Arial"/>
                <w:b/>
                <w:color w:val="000000" w:themeColor="text1"/>
                <w:sz w:val="22"/>
                <w:szCs w:val="22"/>
                <w:lang w:val="es-MX"/>
              </w:rPr>
            </w:pPr>
            <w:r w:rsidRPr="004A4C18">
              <w:rPr>
                <w:rFonts w:ascii="Arial" w:eastAsia="Arial" w:hAnsi="Arial" w:cs="Arial"/>
                <w:bCs/>
                <w:color w:val="000000" w:themeColor="text1"/>
                <w:sz w:val="22"/>
                <w:szCs w:val="22"/>
                <w:lang w:val="es-MX"/>
              </w:rPr>
              <w:t xml:space="preserve">Elaborar los informes sobre temas </w:t>
            </w:r>
            <w:r w:rsidR="0023504F" w:rsidRPr="004A4C18">
              <w:rPr>
                <w:rFonts w:ascii="Arial" w:eastAsia="Arial" w:hAnsi="Arial" w:cs="Arial"/>
                <w:bCs/>
                <w:color w:val="000000" w:themeColor="text1"/>
                <w:sz w:val="22"/>
                <w:szCs w:val="22"/>
                <w:lang w:val="es-MX"/>
              </w:rPr>
              <w:t xml:space="preserve">de </w:t>
            </w:r>
            <w:r w:rsidR="00D6795C" w:rsidRPr="004A4C18">
              <w:rPr>
                <w:rFonts w:ascii="Arial" w:eastAsia="Arial" w:hAnsi="Arial" w:cs="Arial"/>
                <w:bCs/>
                <w:color w:val="000000" w:themeColor="text1"/>
                <w:sz w:val="22"/>
                <w:szCs w:val="22"/>
                <w:lang w:val="es-MX"/>
              </w:rPr>
              <w:t>interés</w:t>
            </w:r>
            <w:r w:rsidR="0023504F" w:rsidRPr="004A4C18">
              <w:rPr>
                <w:rFonts w:ascii="Arial" w:eastAsia="Arial" w:hAnsi="Arial" w:cs="Arial"/>
                <w:bCs/>
                <w:color w:val="000000" w:themeColor="text1"/>
                <w:sz w:val="22"/>
                <w:szCs w:val="22"/>
                <w:lang w:val="es-MX"/>
              </w:rPr>
              <w:t xml:space="preserve"> de</w:t>
            </w:r>
            <w:r w:rsidR="00583C2A" w:rsidRPr="004A4C18">
              <w:rPr>
                <w:rFonts w:ascii="Arial" w:eastAsia="Arial" w:hAnsi="Arial" w:cs="Arial"/>
                <w:bCs/>
                <w:color w:val="000000" w:themeColor="text1"/>
                <w:sz w:val="22"/>
                <w:szCs w:val="22"/>
                <w:lang w:val="es-MX"/>
              </w:rPr>
              <w:t xml:space="preserve"> </w:t>
            </w:r>
            <w:r w:rsidR="0023504F" w:rsidRPr="004A4C18">
              <w:rPr>
                <w:rFonts w:ascii="Arial" w:eastAsia="Arial" w:hAnsi="Arial" w:cs="Arial"/>
                <w:bCs/>
                <w:color w:val="000000" w:themeColor="text1"/>
                <w:sz w:val="22"/>
                <w:szCs w:val="22"/>
                <w:lang w:val="es-MX"/>
              </w:rPr>
              <w:t>l</w:t>
            </w:r>
            <w:r w:rsidR="00583C2A" w:rsidRPr="004A4C18">
              <w:rPr>
                <w:rFonts w:ascii="Arial" w:eastAsia="Arial" w:hAnsi="Arial" w:cs="Arial"/>
                <w:bCs/>
                <w:color w:val="000000" w:themeColor="text1"/>
                <w:sz w:val="22"/>
                <w:szCs w:val="22"/>
                <w:lang w:val="es-MX"/>
              </w:rPr>
              <w:t>a</w:t>
            </w:r>
            <w:r w:rsidR="0023504F" w:rsidRPr="004A4C18">
              <w:rPr>
                <w:rFonts w:ascii="Arial" w:eastAsia="Arial" w:hAnsi="Arial" w:cs="Arial"/>
                <w:bCs/>
                <w:color w:val="000000" w:themeColor="text1"/>
                <w:sz w:val="22"/>
                <w:szCs w:val="22"/>
                <w:lang w:val="es-MX"/>
              </w:rPr>
              <w:t xml:space="preserve"> </w:t>
            </w:r>
            <w:r w:rsidR="006B64BC">
              <w:rPr>
                <w:rFonts w:ascii="Arial" w:eastAsia="Arial" w:hAnsi="Arial" w:cs="Arial"/>
                <w:bCs/>
                <w:color w:val="000000" w:themeColor="text1"/>
                <w:sz w:val="22"/>
                <w:szCs w:val="22"/>
                <w:lang w:val="es-MX"/>
              </w:rPr>
              <w:t>Secretaria o Secretario;</w:t>
            </w:r>
          </w:p>
          <w:p w14:paraId="42AEE788" w14:textId="121AA6A7" w:rsidR="0023504F" w:rsidRPr="004A4C18" w:rsidRDefault="0023504F" w:rsidP="006B64BC">
            <w:pPr>
              <w:pStyle w:val="Prrafodelista"/>
              <w:numPr>
                <w:ilvl w:val="0"/>
                <w:numId w:val="20"/>
              </w:numPr>
              <w:pBdr>
                <w:top w:val="nil"/>
                <w:left w:val="nil"/>
                <w:bottom w:val="nil"/>
                <w:right w:val="nil"/>
                <w:between w:val="nil"/>
              </w:pBdr>
              <w:spacing w:line="276" w:lineRule="auto"/>
              <w:ind w:left="350"/>
              <w:jc w:val="both"/>
              <w:rPr>
                <w:rFonts w:ascii="Arial" w:eastAsia="Arial" w:hAnsi="Arial" w:cs="Arial"/>
                <w:b/>
                <w:color w:val="000000" w:themeColor="text1"/>
                <w:sz w:val="22"/>
                <w:szCs w:val="22"/>
                <w:lang w:val="es-MX"/>
              </w:rPr>
            </w:pPr>
            <w:r w:rsidRPr="004A4C18">
              <w:rPr>
                <w:rFonts w:ascii="Arial" w:eastAsia="Arial" w:hAnsi="Arial" w:cs="Arial"/>
                <w:bCs/>
                <w:color w:val="000000" w:themeColor="text1"/>
                <w:sz w:val="22"/>
                <w:szCs w:val="22"/>
                <w:lang w:val="es-MX"/>
              </w:rPr>
              <w:t>Atender, orientar y dar seguimiento a los asuntos relativos al ejercicio de sus funciones</w:t>
            </w:r>
            <w:r w:rsidR="006B64BC">
              <w:rPr>
                <w:rFonts w:ascii="Arial" w:eastAsia="Arial" w:hAnsi="Arial" w:cs="Arial"/>
                <w:bCs/>
                <w:color w:val="000000" w:themeColor="text1"/>
                <w:sz w:val="22"/>
                <w:szCs w:val="22"/>
                <w:lang w:val="es-MX"/>
              </w:rPr>
              <w:t>;</w:t>
            </w:r>
          </w:p>
          <w:p w14:paraId="50C8783B" w14:textId="5010D746" w:rsidR="0023504F" w:rsidRPr="004A4C18" w:rsidRDefault="0023504F" w:rsidP="006B64BC">
            <w:pPr>
              <w:pStyle w:val="Prrafodelista"/>
              <w:numPr>
                <w:ilvl w:val="0"/>
                <w:numId w:val="20"/>
              </w:numPr>
              <w:pBdr>
                <w:top w:val="nil"/>
                <w:left w:val="nil"/>
                <w:bottom w:val="nil"/>
                <w:right w:val="nil"/>
                <w:between w:val="nil"/>
              </w:pBdr>
              <w:spacing w:line="276" w:lineRule="auto"/>
              <w:ind w:left="350"/>
              <w:jc w:val="both"/>
              <w:rPr>
                <w:rFonts w:ascii="Arial" w:eastAsia="Arial" w:hAnsi="Arial" w:cs="Arial"/>
                <w:b/>
                <w:color w:val="000000" w:themeColor="text1"/>
                <w:sz w:val="22"/>
                <w:szCs w:val="22"/>
                <w:lang w:val="es-MX"/>
              </w:rPr>
            </w:pPr>
            <w:r w:rsidRPr="004A4C18">
              <w:rPr>
                <w:rFonts w:ascii="Arial" w:eastAsia="Arial" w:hAnsi="Arial" w:cs="Arial"/>
                <w:bCs/>
                <w:color w:val="000000" w:themeColor="text1"/>
                <w:sz w:val="22"/>
                <w:szCs w:val="22"/>
                <w:lang w:val="es-MX"/>
              </w:rPr>
              <w:t xml:space="preserve">Emitir el análisis de temas </w:t>
            </w:r>
            <w:r w:rsidR="00D6795C" w:rsidRPr="004A4C18">
              <w:rPr>
                <w:rFonts w:ascii="Arial" w:eastAsia="Arial" w:hAnsi="Arial" w:cs="Arial"/>
                <w:bCs/>
                <w:color w:val="000000" w:themeColor="text1"/>
                <w:sz w:val="22"/>
                <w:szCs w:val="22"/>
                <w:lang w:val="es-MX"/>
              </w:rPr>
              <w:t>específicos</w:t>
            </w:r>
            <w:r w:rsidRPr="004A4C18">
              <w:rPr>
                <w:rFonts w:ascii="Arial" w:eastAsia="Arial" w:hAnsi="Arial" w:cs="Arial"/>
                <w:bCs/>
                <w:color w:val="000000" w:themeColor="text1"/>
                <w:sz w:val="22"/>
                <w:szCs w:val="22"/>
                <w:lang w:val="es-MX"/>
              </w:rPr>
              <w:t xml:space="preserve"> solicitados por </w:t>
            </w:r>
            <w:r w:rsidR="00583C2A" w:rsidRPr="004A4C18">
              <w:rPr>
                <w:rFonts w:ascii="Arial" w:eastAsia="Arial" w:hAnsi="Arial" w:cs="Arial"/>
                <w:bCs/>
                <w:color w:val="000000" w:themeColor="text1"/>
                <w:sz w:val="22"/>
                <w:szCs w:val="22"/>
                <w:lang w:val="es-MX"/>
              </w:rPr>
              <w:t>la Secretaria o Secretario</w:t>
            </w:r>
            <w:r w:rsidR="006B64BC">
              <w:rPr>
                <w:rFonts w:ascii="Arial" w:eastAsia="Arial" w:hAnsi="Arial" w:cs="Arial"/>
                <w:bCs/>
                <w:color w:val="000000" w:themeColor="text1"/>
                <w:sz w:val="22"/>
                <w:szCs w:val="22"/>
                <w:lang w:val="es-MX"/>
              </w:rPr>
              <w:t>, y</w:t>
            </w:r>
          </w:p>
          <w:p w14:paraId="64572764" w14:textId="34F3DC63" w:rsidR="00D01A8D" w:rsidRPr="004A4C18" w:rsidRDefault="00D01A8D" w:rsidP="006B64BC">
            <w:pPr>
              <w:pStyle w:val="Prrafodelista"/>
              <w:numPr>
                <w:ilvl w:val="0"/>
                <w:numId w:val="20"/>
              </w:numPr>
              <w:pBdr>
                <w:top w:val="nil"/>
                <w:left w:val="nil"/>
                <w:bottom w:val="nil"/>
                <w:right w:val="nil"/>
                <w:between w:val="nil"/>
              </w:pBdr>
              <w:spacing w:line="276" w:lineRule="auto"/>
              <w:ind w:left="350"/>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Las demás que le confiera el Reglamento Interno de la Secretaría de Finanzas del Poder Ejecutivo, las disposiciones normativas aplicables, así como las que expresamente le sean conferidas por el Superior Jerárquico</w:t>
            </w:r>
            <w:r w:rsidR="006B64BC">
              <w:rPr>
                <w:rFonts w:ascii="Arial" w:eastAsia="Arial" w:hAnsi="Arial" w:cs="Arial"/>
                <w:bCs/>
                <w:color w:val="000000" w:themeColor="text1"/>
                <w:sz w:val="22"/>
                <w:szCs w:val="22"/>
                <w:lang w:val="es-MX"/>
              </w:rPr>
              <w:t>, en el ámbito de su competencia</w:t>
            </w:r>
            <w:r w:rsidRPr="004A4C18">
              <w:rPr>
                <w:rFonts w:ascii="Arial" w:eastAsia="Arial" w:hAnsi="Arial" w:cs="Arial"/>
                <w:bCs/>
                <w:color w:val="000000" w:themeColor="text1"/>
                <w:sz w:val="22"/>
                <w:szCs w:val="22"/>
                <w:lang w:val="es-MX"/>
              </w:rPr>
              <w:t>.</w:t>
            </w:r>
          </w:p>
        </w:tc>
      </w:tr>
      <w:tr w:rsidR="00FA7CD6" w:rsidRPr="004A4C18" w14:paraId="364E1287" w14:textId="77777777" w:rsidTr="00EA7845">
        <w:trPr>
          <w:trHeight w:val="272"/>
        </w:trPr>
        <w:tc>
          <w:tcPr>
            <w:tcW w:w="10945" w:type="dxa"/>
            <w:gridSpan w:val="7"/>
            <w:tcBorders>
              <w:left w:val="nil"/>
              <w:right w:val="nil"/>
            </w:tcBorders>
          </w:tcPr>
          <w:p w14:paraId="545404EE" w14:textId="77777777" w:rsidR="0066151A" w:rsidRPr="004A4C18" w:rsidRDefault="0066151A" w:rsidP="00EA7845">
            <w:pPr>
              <w:pBdr>
                <w:top w:val="nil"/>
                <w:left w:val="nil"/>
                <w:bottom w:val="nil"/>
                <w:right w:val="nil"/>
                <w:between w:val="nil"/>
              </w:pBdr>
              <w:rPr>
                <w:rFonts w:ascii="Arial" w:eastAsia="Arial" w:hAnsi="Arial" w:cs="Arial"/>
                <w:b/>
                <w:color w:val="000000" w:themeColor="text1"/>
                <w:sz w:val="22"/>
                <w:szCs w:val="22"/>
                <w:lang w:val="es-MX"/>
              </w:rPr>
            </w:pPr>
          </w:p>
        </w:tc>
      </w:tr>
      <w:tr w:rsidR="00FA7CD6" w:rsidRPr="004A4C18" w14:paraId="10152011" w14:textId="77777777" w:rsidTr="00EA7845">
        <w:trPr>
          <w:trHeight w:val="272"/>
        </w:trPr>
        <w:tc>
          <w:tcPr>
            <w:tcW w:w="10945" w:type="dxa"/>
            <w:gridSpan w:val="7"/>
          </w:tcPr>
          <w:p w14:paraId="6C298661" w14:textId="77777777" w:rsidR="0066151A" w:rsidRPr="004A4C18" w:rsidRDefault="0066151A" w:rsidP="003A143C">
            <w:pPr>
              <w:pStyle w:val="Prrafodelista"/>
              <w:numPr>
                <w:ilvl w:val="3"/>
                <w:numId w:val="133"/>
              </w:numPr>
              <w:pBdr>
                <w:top w:val="nil"/>
                <w:left w:val="nil"/>
                <w:bottom w:val="nil"/>
                <w:right w:val="nil"/>
                <w:between w:val="nil"/>
              </w:pBdr>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Puestos subordinados</w:t>
            </w:r>
          </w:p>
        </w:tc>
      </w:tr>
      <w:tr w:rsidR="00FA7CD6" w:rsidRPr="004A4C18" w14:paraId="78DADE06" w14:textId="77777777" w:rsidTr="00EA7845">
        <w:trPr>
          <w:trHeight w:val="232"/>
        </w:trPr>
        <w:tc>
          <w:tcPr>
            <w:tcW w:w="3429" w:type="dxa"/>
            <w:gridSpan w:val="2"/>
            <w:vAlign w:val="center"/>
          </w:tcPr>
          <w:p w14:paraId="157BE426" w14:textId="77777777" w:rsidR="0066151A" w:rsidRPr="004A4C18" w:rsidRDefault="0066151A" w:rsidP="00EA7845">
            <w:pPr>
              <w:pStyle w:val="Prrafodelista"/>
              <w:pBdr>
                <w:top w:val="nil"/>
                <w:left w:val="nil"/>
                <w:bottom w:val="nil"/>
                <w:right w:val="nil"/>
                <w:between w:val="nil"/>
              </w:pBdr>
              <w:ind w:left="-8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Directos</w:t>
            </w:r>
          </w:p>
        </w:tc>
        <w:tc>
          <w:tcPr>
            <w:tcW w:w="3545" w:type="dxa"/>
            <w:gridSpan w:val="2"/>
            <w:vAlign w:val="center"/>
          </w:tcPr>
          <w:p w14:paraId="4CEC5394" w14:textId="77777777" w:rsidR="0066151A" w:rsidRPr="004A4C18" w:rsidRDefault="0066151A" w:rsidP="00EA7845">
            <w:pPr>
              <w:pStyle w:val="Prrafodelista"/>
              <w:pBdr>
                <w:top w:val="nil"/>
                <w:left w:val="nil"/>
                <w:bottom w:val="nil"/>
                <w:right w:val="nil"/>
                <w:between w:val="nil"/>
              </w:pBdr>
              <w:ind w:left="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Indirectos</w:t>
            </w:r>
          </w:p>
        </w:tc>
        <w:tc>
          <w:tcPr>
            <w:tcW w:w="3971" w:type="dxa"/>
            <w:gridSpan w:val="3"/>
            <w:vAlign w:val="center"/>
          </w:tcPr>
          <w:p w14:paraId="214F4370" w14:textId="77777777" w:rsidR="0066151A" w:rsidRPr="004A4C18" w:rsidRDefault="0066151A" w:rsidP="00EA7845">
            <w:pPr>
              <w:pStyle w:val="Prrafodelista"/>
              <w:pBdr>
                <w:top w:val="nil"/>
                <w:left w:val="nil"/>
                <w:bottom w:val="nil"/>
                <w:right w:val="nil"/>
                <w:between w:val="nil"/>
              </w:pBdr>
              <w:ind w:left="-118"/>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Total</w:t>
            </w:r>
          </w:p>
        </w:tc>
      </w:tr>
      <w:tr w:rsidR="00FA7CD6" w:rsidRPr="004A4C18" w14:paraId="6F93E040" w14:textId="77777777" w:rsidTr="006B64BC">
        <w:trPr>
          <w:trHeight w:val="225"/>
        </w:trPr>
        <w:tc>
          <w:tcPr>
            <w:tcW w:w="3429" w:type="dxa"/>
            <w:gridSpan w:val="2"/>
            <w:tcBorders>
              <w:bottom w:val="single" w:sz="4" w:space="0" w:color="000000"/>
            </w:tcBorders>
            <w:shd w:val="clear" w:color="auto" w:fill="auto"/>
            <w:vAlign w:val="center"/>
          </w:tcPr>
          <w:p w14:paraId="7F84912D" w14:textId="144B02FD" w:rsidR="0066151A" w:rsidRPr="004A4C18" w:rsidRDefault="0023504F" w:rsidP="00EA784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w:t>
            </w:r>
          </w:p>
        </w:tc>
        <w:tc>
          <w:tcPr>
            <w:tcW w:w="3545" w:type="dxa"/>
            <w:gridSpan w:val="2"/>
            <w:tcBorders>
              <w:bottom w:val="single" w:sz="4" w:space="0" w:color="000000"/>
            </w:tcBorders>
            <w:shd w:val="clear" w:color="auto" w:fill="auto"/>
            <w:vAlign w:val="center"/>
          </w:tcPr>
          <w:p w14:paraId="1BC25513" w14:textId="1CBE67B9" w:rsidR="0066151A" w:rsidRPr="004A4C18" w:rsidRDefault="0023504F" w:rsidP="00EA784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w:t>
            </w:r>
          </w:p>
        </w:tc>
        <w:tc>
          <w:tcPr>
            <w:tcW w:w="3971" w:type="dxa"/>
            <w:gridSpan w:val="3"/>
            <w:tcBorders>
              <w:bottom w:val="single" w:sz="4" w:space="0" w:color="000000"/>
            </w:tcBorders>
            <w:shd w:val="clear" w:color="auto" w:fill="auto"/>
            <w:vAlign w:val="center"/>
          </w:tcPr>
          <w:p w14:paraId="094678C5" w14:textId="4F9DE671" w:rsidR="0066151A" w:rsidRPr="004A4C18" w:rsidRDefault="0023504F" w:rsidP="00EA784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w:t>
            </w:r>
          </w:p>
        </w:tc>
      </w:tr>
      <w:tr w:rsidR="00FA7CD6" w:rsidRPr="004A4C18" w14:paraId="3243C564" w14:textId="77777777" w:rsidTr="00EA7845">
        <w:trPr>
          <w:trHeight w:val="272"/>
        </w:trPr>
        <w:tc>
          <w:tcPr>
            <w:tcW w:w="10945" w:type="dxa"/>
            <w:gridSpan w:val="7"/>
            <w:tcBorders>
              <w:left w:val="nil"/>
              <w:right w:val="nil"/>
            </w:tcBorders>
          </w:tcPr>
          <w:p w14:paraId="170EEA6B" w14:textId="77777777" w:rsidR="0066151A" w:rsidRPr="004A4C18" w:rsidRDefault="0066151A" w:rsidP="00EA7845">
            <w:pPr>
              <w:pBdr>
                <w:top w:val="nil"/>
                <w:left w:val="nil"/>
                <w:bottom w:val="nil"/>
                <w:right w:val="nil"/>
                <w:between w:val="nil"/>
              </w:pBdr>
              <w:rPr>
                <w:rFonts w:ascii="Arial" w:eastAsia="Arial" w:hAnsi="Arial" w:cs="Arial"/>
                <w:b/>
                <w:color w:val="000000" w:themeColor="text1"/>
                <w:sz w:val="22"/>
                <w:szCs w:val="22"/>
                <w:lang w:val="es-MX"/>
              </w:rPr>
            </w:pPr>
          </w:p>
        </w:tc>
      </w:tr>
      <w:tr w:rsidR="00FA7CD6" w:rsidRPr="004A4C18" w14:paraId="0FCE977A" w14:textId="77777777" w:rsidTr="00EA7845">
        <w:trPr>
          <w:trHeight w:val="272"/>
        </w:trPr>
        <w:tc>
          <w:tcPr>
            <w:tcW w:w="10945" w:type="dxa"/>
            <w:gridSpan w:val="7"/>
          </w:tcPr>
          <w:p w14:paraId="6CF861D8" w14:textId="77777777" w:rsidR="0066151A" w:rsidRPr="004A4C18" w:rsidRDefault="0066151A" w:rsidP="003A143C">
            <w:pPr>
              <w:pStyle w:val="Prrafodelista"/>
              <w:numPr>
                <w:ilvl w:val="3"/>
                <w:numId w:val="133"/>
              </w:numPr>
              <w:pBdr>
                <w:top w:val="nil"/>
                <w:left w:val="nil"/>
                <w:bottom w:val="nil"/>
                <w:right w:val="nil"/>
                <w:between w:val="nil"/>
              </w:pBdr>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Relaciones interinstitucionales.</w:t>
            </w:r>
          </w:p>
        </w:tc>
      </w:tr>
      <w:tr w:rsidR="00FA7CD6" w:rsidRPr="004A4C18" w14:paraId="651E97D8" w14:textId="77777777" w:rsidTr="00EA7845">
        <w:trPr>
          <w:trHeight w:val="191"/>
        </w:trPr>
        <w:tc>
          <w:tcPr>
            <w:tcW w:w="454" w:type="dxa"/>
            <w:vMerge w:val="restart"/>
          </w:tcPr>
          <w:p w14:paraId="0395EE7A" w14:textId="77777777" w:rsidR="0066151A" w:rsidRPr="004A4C18" w:rsidRDefault="0066151A" w:rsidP="00EA7845">
            <w:pPr>
              <w:pStyle w:val="Prrafodelista"/>
              <w:pBdr>
                <w:top w:val="nil"/>
                <w:left w:val="nil"/>
                <w:bottom w:val="nil"/>
                <w:right w:val="nil"/>
                <w:between w:val="nil"/>
              </w:pBdr>
              <w:ind w:left="343"/>
              <w:rPr>
                <w:rFonts w:ascii="Arial" w:eastAsia="Arial" w:hAnsi="Arial" w:cs="Arial"/>
                <w:b/>
                <w:color w:val="000000" w:themeColor="text1"/>
                <w:sz w:val="22"/>
                <w:szCs w:val="22"/>
                <w:lang w:val="es-MX"/>
              </w:rPr>
            </w:pPr>
          </w:p>
        </w:tc>
        <w:tc>
          <w:tcPr>
            <w:tcW w:w="2975" w:type="dxa"/>
            <w:vMerge w:val="restart"/>
          </w:tcPr>
          <w:p w14:paraId="29EA78EA" w14:textId="77777777" w:rsidR="0066151A" w:rsidRPr="004A4C18" w:rsidRDefault="0066151A" w:rsidP="00EA784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 y/o área de trabajo</w:t>
            </w:r>
          </w:p>
        </w:tc>
        <w:tc>
          <w:tcPr>
            <w:tcW w:w="2836" w:type="dxa"/>
            <w:vMerge w:val="restart"/>
            <w:vAlign w:val="center"/>
          </w:tcPr>
          <w:p w14:paraId="232D847F" w14:textId="77777777" w:rsidR="0066151A" w:rsidRPr="004A4C18" w:rsidRDefault="0066151A" w:rsidP="00EA784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 el objeto de</w:t>
            </w:r>
          </w:p>
        </w:tc>
        <w:tc>
          <w:tcPr>
            <w:tcW w:w="4680" w:type="dxa"/>
            <w:gridSpan w:val="4"/>
          </w:tcPr>
          <w:p w14:paraId="2440CDA9" w14:textId="77777777" w:rsidR="0066151A" w:rsidRPr="004A4C18" w:rsidRDefault="0066151A" w:rsidP="00EA784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Frecuencia</w:t>
            </w:r>
          </w:p>
        </w:tc>
      </w:tr>
      <w:tr w:rsidR="00FA7CD6" w:rsidRPr="004A4C18" w14:paraId="08FEA318" w14:textId="77777777" w:rsidTr="00EA7845">
        <w:trPr>
          <w:trHeight w:val="187"/>
        </w:trPr>
        <w:tc>
          <w:tcPr>
            <w:tcW w:w="454" w:type="dxa"/>
            <w:vMerge/>
          </w:tcPr>
          <w:p w14:paraId="61B4364C" w14:textId="77777777" w:rsidR="0066151A" w:rsidRPr="004A4C18" w:rsidRDefault="0066151A" w:rsidP="00EA7845">
            <w:pPr>
              <w:pStyle w:val="Prrafodelista"/>
              <w:pBdr>
                <w:top w:val="nil"/>
                <w:left w:val="nil"/>
                <w:bottom w:val="nil"/>
                <w:right w:val="nil"/>
                <w:between w:val="nil"/>
              </w:pBdr>
              <w:ind w:left="343"/>
              <w:rPr>
                <w:rFonts w:ascii="Arial" w:eastAsia="Arial" w:hAnsi="Arial" w:cs="Arial"/>
                <w:b/>
                <w:color w:val="000000" w:themeColor="text1"/>
                <w:sz w:val="22"/>
                <w:szCs w:val="22"/>
                <w:lang w:val="es-MX"/>
              </w:rPr>
            </w:pPr>
          </w:p>
        </w:tc>
        <w:tc>
          <w:tcPr>
            <w:tcW w:w="2975" w:type="dxa"/>
            <w:vMerge/>
          </w:tcPr>
          <w:p w14:paraId="5993F2FA" w14:textId="77777777" w:rsidR="0066151A" w:rsidRPr="004A4C18" w:rsidRDefault="0066151A" w:rsidP="00EA784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p>
        </w:tc>
        <w:tc>
          <w:tcPr>
            <w:tcW w:w="2836" w:type="dxa"/>
            <w:vMerge/>
            <w:vAlign w:val="center"/>
          </w:tcPr>
          <w:p w14:paraId="1BDD33D8" w14:textId="77777777" w:rsidR="0066151A" w:rsidRPr="004A4C18" w:rsidRDefault="0066151A" w:rsidP="00EA784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p>
        </w:tc>
        <w:tc>
          <w:tcPr>
            <w:tcW w:w="1560" w:type="dxa"/>
            <w:gridSpan w:val="2"/>
          </w:tcPr>
          <w:p w14:paraId="101AA2D7" w14:textId="77777777" w:rsidR="0066151A" w:rsidRPr="004A4C18" w:rsidRDefault="0066151A" w:rsidP="00EA7845">
            <w:pPr>
              <w:pStyle w:val="Prrafodelista"/>
              <w:pBdr>
                <w:top w:val="nil"/>
                <w:left w:val="nil"/>
                <w:bottom w:val="nil"/>
                <w:right w:val="nil"/>
                <w:between w:val="nil"/>
              </w:pBdr>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Eventual</w:t>
            </w:r>
          </w:p>
        </w:tc>
        <w:tc>
          <w:tcPr>
            <w:tcW w:w="1560" w:type="dxa"/>
          </w:tcPr>
          <w:p w14:paraId="68E5BC83" w14:textId="77777777" w:rsidR="0066151A" w:rsidRPr="004A4C18" w:rsidRDefault="0066151A" w:rsidP="00EA7845">
            <w:pPr>
              <w:pStyle w:val="Prrafodelista"/>
              <w:pBdr>
                <w:top w:val="nil"/>
                <w:left w:val="nil"/>
                <w:bottom w:val="nil"/>
                <w:right w:val="nil"/>
                <w:between w:val="nil"/>
              </w:pBdr>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Periódica</w:t>
            </w:r>
          </w:p>
        </w:tc>
        <w:tc>
          <w:tcPr>
            <w:tcW w:w="1560" w:type="dxa"/>
          </w:tcPr>
          <w:p w14:paraId="507DE673" w14:textId="77777777" w:rsidR="0066151A" w:rsidRPr="004A4C18" w:rsidRDefault="0066151A" w:rsidP="00EA7845">
            <w:pPr>
              <w:pStyle w:val="Prrafodelista"/>
              <w:pBdr>
                <w:top w:val="nil"/>
                <w:left w:val="nil"/>
                <w:bottom w:val="nil"/>
                <w:right w:val="nil"/>
                <w:between w:val="nil"/>
              </w:pBdr>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Permanente</w:t>
            </w:r>
          </w:p>
        </w:tc>
      </w:tr>
      <w:tr w:rsidR="00FA7CD6" w:rsidRPr="004A4C18" w14:paraId="3AE3A0E8" w14:textId="77777777" w:rsidTr="00203555">
        <w:trPr>
          <w:cantSplit/>
          <w:trHeight w:val="1122"/>
        </w:trPr>
        <w:tc>
          <w:tcPr>
            <w:tcW w:w="454" w:type="dxa"/>
            <w:vMerge w:val="restart"/>
            <w:textDirection w:val="btLr"/>
            <w:vAlign w:val="center"/>
          </w:tcPr>
          <w:p w14:paraId="2BC396FA" w14:textId="77777777" w:rsidR="00270921" w:rsidRPr="004A4C18" w:rsidRDefault="00270921" w:rsidP="00203555">
            <w:pPr>
              <w:pStyle w:val="Prrafodelista"/>
              <w:pBdr>
                <w:top w:val="nil"/>
                <w:left w:val="nil"/>
                <w:bottom w:val="nil"/>
                <w:right w:val="nil"/>
                <w:between w:val="nil"/>
              </w:pBdr>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Internas</w:t>
            </w:r>
          </w:p>
        </w:tc>
        <w:tc>
          <w:tcPr>
            <w:tcW w:w="2975" w:type="dxa"/>
            <w:vAlign w:val="center"/>
          </w:tcPr>
          <w:p w14:paraId="0983C4B3" w14:textId="7D3B76E7" w:rsidR="00270921" w:rsidRPr="000876F9" w:rsidRDefault="00270921" w:rsidP="006B64BC">
            <w:pPr>
              <w:pStyle w:val="NormalWeb"/>
              <w:spacing w:line="276" w:lineRule="auto"/>
              <w:jc w:val="both"/>
              <w:rPr>
                <w:rFonts w:ascii="Arial" w:hAnsi="Arial" w:cs="Arial"/>
                <w:color w:val="000000" w:themeColor="text1"/>
                <w:sz w:val="22"/>
                <w:szCs w:val="22"/>
                <w:lang w:val="es-MX"/>
              </w:rPr>
            </w:pPr>
            <w:r w:rsidRPr="000876F9">
              <w:rPr>
                <w:rFonts w:ascii="Arial" w:hAnsi="Arial" w:cs="Arial"/>
                <w:color w:val="000000" w:themeColor="text1"/>
                <w:sz w:val="22"/>
                <w:szCs w:val="22"/>
                <w:lang w:val="es-MX"/>
              </w:rPr>
              <w:t>Secretari</w:t>
            </w:r>
            <w:r w:rsidR="00DD1D1B" w:rsidRPr="000876F9">
              <w:rPr>
                <w:rFonts w:ascii="Arial" w:hAnsi="Arial" w:cs="Arial"/>
                <w:color w:val="000000" w:themeColor="text1"/>
                <w:sz w:val="22"/>
                <w:szCs w:val="22"/>
                <w:lang w:val="es-MX"/>
              </w:rPr>
              <w:t>a o Secretario</w:t>
            </w:r>
            <w:r w:rsidRPr="000876F9">
              <w:rPr>
                <w:rFonts w:ascii="Arial" w:hAnsi="Arial" w:cs="Arial"/>
                <w:color w:val="000000" w:themeColor="text1"/>
                <w:sz w:val="22"/>
                <w:szCs w:val="22"/>
                <w:lang w:val="es-MX"/>
              </w:rPr>
              <w:t>.</w:t>
            </w:r>
          </w:p>
        </w:tc>
        <w:tc>
          <w:tcPr>
            <w:tcW w:w="2836" w:type="dxa"/>
            <w:vAlign w:val="center"/>
          </w:tcPr>
          <w:p w14:paraId="1F1DAC45" w14:textId="5CA5D720" w:rsidR="00270921" w:rsidRPr="004A4C18" w:rsidRDefault="00270921" w:rsidP="006B64BC">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Brindar asesoría en lo que se le solicita.</w:t>
            </w:r>
          </w:p>
        </w:tc>
        <w:tc>
          <w:tcPr>
            <w:tcW w:w="1560" w:type="dxa"/>
            <w:gridSpan w:val="2"/>
            <w:vAlign w:val="center"/>
          </w:tcPr>
          <w:p w14:paraId="5066911B" w14:textId="77777777" w:rsidR="00270921" w:rsidRPr="004A4C18" w:rsidRDefault="00270921" w:rsidP="00E63AB9">
            <w:pPr>
              <w:pStyle w:val="NormalWeb"/>
              <w:pBdr>
                <w:top w:val="nil"/>
                <w:left w:val="nil"/>
                <w:bottom w:val="nil"/>
                <w:right w:val="nil"/>
                <w:between w:val="nil"/>
              </w:pBdr>
              <w:ind w:left="32"/>
              <w:jc w:val="center"/>
              <w:rPr>
                <w:rFonts w:ascii="Arial" w:hAnsi="Arial" w:cs="Arial"/>
                <w:color w:val="000000" w:themeColor="text1"/>
                <w:sz w:val="22"/>
                <w:szCs w:val="22"/>
                <w:lang w:val="es-MX"/>
              </w:rPr>
            </w:pPr>
          </w:p>
        </w:tc>
        <w:tc>
          <w:tcPr>
            <w:tcW w:w="1560" w:type="dxa"/>
            <w:vAlign w:val="center"/>
          </w:tcPr>
          <w:p w14:paraId="09D9A1F0" w14:textId="31E9D12C" w:rsidR="00270921" w:rsidRPr="004A4C18" w:rsidRDefault="00E63AB9" w:rsidP="00E63AB9">
            <w:pPr>
              <w:pStyle w:val="NormalWeb"/>
              <w:pBdr>
                <w:top w:val="nil"/>
                <w:left w:val="nil"/>
                <w:bottom w:val="nil"/>
                <w:right w:val="nil"/>
                <w:between w:val="nil"/>
              </w:pBdr>
              <w:ind w:left="32"/>
              <w:jc w:val="center"/>
              <w:rPr>
                <w:rFonts w:ascii="Arial" w:hAnsi="Arial" w:cs="Arial"/>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7D262197" w14:textId="7A4D7DE9" w:rsidR="00270921" w:rsidRPr="004A4C18" w:rsidRDefault="00270921" w:rsidP="00E63AB9">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p>
        </w:tc>
      </w:tr>
      <w:tr w:rsidR="00FA7CD6" w:rsidRPr="004A4C18" w14:paraId="7A4E10BC" w14:textId="77777777" w:rsidTr="00203555">
        <w:trPr>
          <w:cantSplit/>
          <w:trHeight w:val="1052"/>
        </w:trPr>
        <w:tc>
          <w:tcPr>
            <w:tcW w:w="454" w:type="dxa"/>
            <w:vMerge/>
            <w:textDirection w:val="btLr"/>
            <w:vAlign w:val="center"/>
          </w:tcPr>
          <w:p w14:paraId="49A0B248" w14:textId="77777777" w:rsidR="00270921" w:rsidRPr="004A4C18" w:rsidRDefault="00270921" w:rsidP="008F032E">
            <w:pPr>
              <w:pStyle w:val="Prrafodelista"/>
              <w:pBdr>
                <w:top w:val="nil"/>
                <w:left w:val="nil"/>
                <w:bottom w:val="nil"/>
                <w:right w:val="nil"/>
                <w:between w:val="nil"/>
              </w:pBdr>
              <w:ind w:left="343" w:right="113"/>
              <w:jc w:val="center"/>
              <w:rPr>
                <w:rFonts w:ascii="Arial" w:eastAsia="Arial" w:hAnsi="Arial" w:cs="Arial"/>
                <w:b/>
                <w:color w:val="000000" w:themeColor="text1"/>
                <w:sz w:val="22"/>
                <w:szCs w:val="22"/>
                <w:lang w:val="es-MX"/>
              </w:rPr>
            </w:pPr>
          </w:p>
        </w:tc>
        <w:tc>
          <w:tcPr>
            <w:tcW w:w="2975" w:type="dxa"/>
            <w:vAlign w:val="center"/>
          </w:tcPr>
          <w:p w14:paraId="34E4515E" w14:textId="77777777" w:rsidR="00270921" w:rsidRPr="004A4C18" w:rsidRDefault="00270921" w:rsidP="006B64BC">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Áreas administrativas.</w:t>
            </w:r>
          </w:p>
        </w:tc>
        <w:tc>
          <w:tcPr>
            <w:tcW w:w="2836" w:type="dxa"/>
            <w:vAlign w:val="center"/>
          </w:tcPr>
          <w:p w14:paraId="36125B7D" w14:textId="2466AF3C" w:rsidR="00270921" w:rsidRPr="004A4C18" w:rsidRDefault="00270921" w:rsidP="006B64BC">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Dar seguimiento a los temas institucionales.</w:t>
            </w:r>
          </w:p>
        </w:tc>
        <w:tc>
          <w:tcPr>
            <w:tcW w:w="1560" w:type="dxa"/>
            <w:gridSpan w:val="2"/>
            <w:vAlign w:val="center"/>
          </w:tcPr>
          <w:p w14:paraId="794CAA2A" w14:textId="77777777" w:rsidR="00270921" w:rsidRPr="004A4C18" w:rsidRDefault="00270921" w:rsidP="00E63AB9">
            <w:pPr>
              <w:pStyle w:val="NormalWeb"/>
              <w:pBdr>
                <w:top w:val="nil"/>
                <w:left w:val="nil"/>
                <w:bottom w:val="nil"/>
                <w:right w:val="nil"/>
                <w:between w:val="nil"/>
              </w:pBdr>
              <w:ind w:left="32"/>
              <w:jc w:val="center"/>
              <w:rPr>
                <w:rFonts w:ascii="Arial" w:hAnsi="Arial" w:cs="Arial"/>
                <w:color w:val="000000" w:themeColor="text1"/>
                <w:sz w:val="22"/>
                <w:szCs w:val="22"/>
                <w:lang w:val="es-MX"/>
              </w:rPr>
            </w:pPr>
          </w:p>
        </w:tc>
        <w:tc>
          <w:tcPr>
            <w:tcW w:w="1560" w:type="dxa"/>
            <w:vAlign w:val="center"/>
          </w:tcPr>
          <w:p w14:paraId="0D2912B5" w14:textId="1382AF37" w:rsidR="00270921" w:rsidRPr="004A4C18" w:rsidRDefault="00E63AB9" w:rsidP="00E63AB9">
            <w:pPr>
              <w:pStyle w:val="NormalWeb"/>
              <w:pBdr>
                <w:top w:val="nil"/>
                <w:left w:val="nil"/>
                <w:bottom w:val="nil"/>
                <w:right w:val="nil"/>
                <w:between w:val="nil"/>
              </w:pBdr>
              <w:ind w:left="32"/>
              <w:jc w:val="center"/>
              <w:rPr>
                <w:rFonts w:ascii="Arial" w:hAnsi="Arial" w:cs="Arial"/>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7BBF708F" w14:textId="09E45679" w:rsidR="00270921" w:rsidRPr="004A4C18" w:rsidRDefault="00270921" w:rsidP="00E63AB9">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p>
        </w:tc>
      </w:tr>
      <w:tr w:rsidR="00FA7CD6" w:rsidRPr="004A4C18" w14:paraId="1C970947" w14:textId="77777777" w:rsidTr="00203555">
        <w:trPr>
          <w:cantSplit/>
          <w:trHeight w:val="1639"/>
        </w:trPr>
        <w:tc>
          <w:tcPr>
            <w:tcW w:w="454" w:type="dxa"/>
            <w:textDirection w:val="btLr"/>
            <w:vAlign w:val="center"/>
          </w:tcPr>
          <w:p w14:paraId="1FE506FE" w14:textId="77777777" w:rsidR="0066151A" w:rsidRPr="004A4C18" w:rsidRDefault="0066151A" w:rsidP="00203555">
            <w:pPr>
              <w:pBdr>
                <w:top w:val="nil"/>
                <w:left w:val="nil"/>
                <w:bottom w:val="nil"/>
                <w:right w:val="nil"/>
                <w:between w:val="nil"/>
              </w:pBdr>
              <w:ind w:left="11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Externas</w:t>
            </w:r>
          </w:p>
        </w:tc>
        <w:tc>
          <w:tcPr>
            <w:tcW w:w="2975" w:type="dxa"/>
            <w:vAlign w:val="center"/>
          </w:tcPr>
          <w:p w14:paraId="3049FA24" w14:textId="3BF2EF36" w:rsidR="0066151A" w:rsidRPr="004A4C18" w:rsidRDefault="00270921" w:rsidP="006B64BC">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NO APLICA</w:t>
            </w:r>
          </w:p>
        </w:tc>
        <w:tc>
          <w:tcPr>
            <w:tcW w:w="2836" w:type="dxa"/>
            <w:vAlign w:val="center"/>
          </w:tcPr>
          <w:p w14:paraId="210E15F1" w14:textId="44999E90" w:rsidR="0066151A" w:rsidRPr="004A4C18" w:rsidRDefault="00270921" w:rsidP="006B64BC">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NO APLICA</w:t>
            </w:r>
          </w:p>
        </w:tc>
        <w:tc>
          <w:tcPr>
            <w:tcW w:w="1560" w:type="dxa"/>
            <w:gridSpan w:val="2"/>
            <w:vAlign w:val="center"/>
          </w:tcPr>
          <w:p w14:paraId="346C7061" w14:textId="77777777" w:rsidR="0066151A" w:rsidRPr="004A4C18" w:rsidRDefault="0066151A" w:rsidP="00E63AB9">
            <w:pPr>
              <w:pStyle w:val="NormalWeb"/>
              <w:pBdr>
                <w:top w:val="nil"/>
                <w:left w:val="nil"/>
                <w:bottom w:val="nil"/>
                <w:right w:val="nil"/>
                <w:between w:val="nil"/>
              </w:pBdr>
              <w:ind w:left="32"/>
              <w:jc w:val="center"/>
              <w:rPr>
                <w:rFonts w:ascii="Arial" w:hAnsi="Arial" w:cs="Arial"/>
                <w:color w:val="000000" w:themeColor="text1"/>
                <w:sz w:val="22"/>
                <w:szCs w:val="22"/>
                <w:lang w:val="es-MX"/>
              </w:rPr>
            </w:pPr>
          </w:p>
        </w:tc>
        <w:tc>
          <w:tcPr>
            <w:tcW w:w="1560" w:type="dxa"/>
            <w:vAlign w:val="center"/>
          </w:tcPr>
          <w:p w14:paraId="3F200B0F" w14:textId="6EBD3A4A" w:rsidR="0066151A" w:rsidRPr="004A4C18" w:rsidRDefault="0066151A" w:rsidP="00E63AB9">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p>
        </w:tc>
        <w:tc>
          <w:tcPr>
            <w:tcW w:w="1560" w:type="dxa"/>
            <w:vAlign w:val="center"/>
          </w:tcPr>
          <w:p w14:paraId="4B5525C6" w14:textId="77777777" w:rsidR="0066151A" w:rsidRPr="004A4C18" w:rsidRDefault="0066151A" w:rsidP="00E63AB9">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p>
        </w:tc>
      </w:tr>
      <w:tr w:rsidR="00FA7CD6" w:rsidRPr="004A4C18" w14:paraId="1876E98C" w14:textId="77777777" w:rsidTr="00EA7845">
        <w:trPr>
          <w:cantSplit/>
          <w:trHeight w:val="272"/>
        </w:trPr>
        <w:tc>
          <w:tcPr>
            <w:tcW w:w="10945" w:type="dxa"/>
            <w:gridSpan w:val="7"/>
            <w:tcBorders>
              <w:left w:val="nil"/>
              <w:right w:val="nil"/>
            </w:tcBorders>
            <w:vAlign w:val="center"/>
          </w:tcPr>
          <w:p w14:paraId="694BB54B" w14:textId="77777777" w:rsidR="0066151A" w:rsidRPr="004A4C18" w:rsidRDefault="0066151A" w:rsidP="00EA7845">
            <w:pPr>
              <w:jc w:val="both"/>
              <w:rPr>
                <w:rFonts w:ascii="Arial" w:eastAsia="Arial" w:hAnsi="Arial" w:cs="Arial"/>
                <w:b/>
                <w:color w:val="000000" w:themeColor="text1"/>
                <w:sz w:val="22"/>
                <w:szCs w:val="22"/>
                <w:lang w:val="es-MX"/>
              </w:rPr>
            </w:pPr>
          </w:p>
        </w:tc>
      </w:tr>
      <w:tr w:rsidR="00FA7CD6" w:rsidRPr="004A4C18" w14:paraId="4D2CD4AC" w14:textId="77777777" w:rsidTr="00EA7845">
        <w:trPr>
          <w:cantSplit/>
          <w:trHeight w:val="272"/>
        </w:trPr>
        <w:tc>
          <w:tcPr>
            <w:tcW w:w="10945" w:type="dxa"/>
            <w:gridSpan w:val="7"/>
            <w:vAlign w:val="center"/>
          </w:tcPr>
          <w:p w14:paraId="24EA5788" w14:textId="26A68447" w:rsidR="0066151A" w:rsidRPr="004A4C18" w:rsidRDefault="001B7C0E" w:rsidP="001B7C0E">
            <w:pPr>
              <w:pBdr>
                <w:top w:val="nil"/>
                <w:left w:val="nil"/>
                <w:bottom w:val="nil"/>
                <w:right w:val="nil"/>
                <w:between w:val="nil"/>
              </w:pBdr>
              <w:ind w:right="113"/>
              <w:rPr>
                <w:rFonts w:ascii="Arial" w:eastAsia="Arial" w:hAnsi="Arial" w:cs="Arial"/>
                <w:b/>
                <w:color w:val="000000" w:themeColor="text1"/>
                <w:lang w:val="es-MX"/>
              </w:rPr>
            </w:pPr>
            <w:r w:rsidRPr="004A4C18">
              <w:rPr>
                <w:rFonts w:ascii="Arial" w:eastAsia="Arial" w:hAnsi="Arial" w:cs="Arial"/>
                <w:b/>
                <w:color w:val="000000" w:themeColor="text1"/>
                <w:sz w:val="22"/>
                <w:szCs w:val="22"/>
                <w:lang w:val="es-MX"/>
              </w:rPr>
              <w:t xml:space="preserve">6. </w:t>
            </w:r>
            <w:r w:rsidR="0066151A" w:rsidRPr="004A4C18">
              <w:rPr>
                <w:rFonts w:ascii="Arial" w:eastAsia="Arial" w:hAnsi="Arial" w:cs="Arial"/>
                <w:b/>
                <w:color w:val="000000" w:themeColor="text1"/>
                <w:sz w:val="22"/>
                <w:szCs w:val="22"/>
                <w:lang w:val="es-MX"/>
              </w:rPr>
              <w:t>Competencias laborales.</w:t>
            </w:r>
          </w:p>
        </w:tc>
      </w:tr>
      <w:tr w:rsidR="00FA7CD6" w:rsidRPr="004A4C18" w14:paraId="106F97A3" w14:textId="77777777" w:rsidTr="00EA7845">
        <w:trPr>
          <w:cantSplit/>
          <w:trHeight w:val="272"/>
        </w:trPr>
        <w:tc>
          <w:tcPr>
            <w:tcW w:w="10945" w:type="dxa"/>
            <w:gridSpan w:val="7"/>
            <w:vAlign w:val="center"/>
          </w:tcPr>
          <w:p w14:paraId="4BE7A346" w14:textId="2399C0CD" w:rsidR="007D0A57" w:rsidRPr="004A4C18" w:rsidRDefault="007D0A57" w:rsidP="007D0A57">
            <w:pPr>
              <w:pStyle w:val="Prrafodelista"/>
              <w:pBdr>
                <w:top w:val="nil"/>
                <w:left w:val="nil"/>
                <w:bottom w:val="nil"/>
                <w:right w:val="nil"/>
                <w:between w:val="nil"/>
              </w:pBdr>
              <w:ind w:left="0"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Conocimientos generales:</w:t>
            </w:r>
            <w:r w:rsidRPr="004A4C18">
              <w:rPr>
                <w:rFonts w:ascii="Arial" w:eastAsia="Arial" w:hAnsi="Arial" w:cs="Arial"/>
                <w:b/>
                <w:color w:val="000000" w:themeColor="text1"/>
                <w:sz w:val="22"/>
                <w:szCs w:val="22"/>
                <w:lang w:val="es-MX"/>
              </w:rPr>
              <w:tab/>
            </w:r>
          </w:p>
        </w:tc>
      </w:tr>
      <w:tr w:rsidR="00FA7CD6" w:rsidRPr="004A4C18" w14:paraId="57913A2E" w14:textId="77777777" w:rsidTr="00BA07C5">
        <w:trPr>
          <w:cantSplit/>
          <w:trHeight w:val="563"/>
        </w:trPr>
        <w:tc>
          <w:tcPr>
            <w:tcW w:w="10945" w:type="dxa"/>
            <w:gridSpan w:val="7"/>
            <w:vAlign w:val="center"/>
          </w:tcPr>
          <w:p w14:paraId="12F4E210" w14:textId="6359EAB3" w:rsidR="007D0A57" w:rsidRPr="004A4C18" w:rsidRDefault="00CB7780" w:rsidP="00F32175">
            <w:pPr>
              <w:pBdr>
                <w:top w:val="nil"/>
                <w:left w:val="nil"/>
                <w:bottom w:val="nil"/>
                <w:right w:val="nil"/>
                <w:between w:val="nil"/>
              </w:pBdr>
              <w:spacing w:line="276" w:lineRule="auto"/>
              <w:ind w:right="113"/>
              <w:jc w:val="both"/>
              <w:rPr>
                <w:rFonts w:ascii="Arial" w:eastAsia="Arial" w:hAnsi="Arial" w:cs="Arial"/>
                <w:bCs/>
                <w:color w:val="000000" w:themeColor="text1"/>
                <w:lang w:val="es-MX"/>
              </w:rPr>
            </w:pPr>
            <w:r w:rsidRPr="004A4C18">
              <w:rPr>
                <w:rFonts w:ascii="Arial" w:eastAsia="Arial" w:hAnsi="Arial" w:cs="Arial"/>
                <w:bCs/>
                <w:color w:val="000000" w:themeColor="text1"/>
                <w:sz w:val="22"/>
                <w:szCs w:val="22"/>
                <w:lang w:val="es-MX"/>
              </w:rPr>
              <w:lastRenderedPageBreak/>
              <w:t>Administración Pública</w:t>
            </w:r>
            <w:r w:rsidR="00CB14FB" w:rsidRPr="004A4C18">
              <w:rPr>
                <w:rFonts w:ascii="Arial" w:eastAsia="Arial" w:hAnsi="Arial" w:cs="Arial"/>
                <w:bCs/>
                <w:color w:val="000000" w:themeColor="text1"/>
                <w:sz w:val="22"/>
                <w:szCs w:val="22"/>
                <w:lang w:val="es-MX"/>
              </w:rPr>
              <w:t xml:space="preserve"> y desarrollo, </w:t>
            </w:r>
            <w:r w:rsidRPr="004A4C18">
              <w:rPr>
                <w:rFonts w:ascii="Arial" w:eastAsia="Arial" w:hAnsi="Arial" w:cs="Arial"/>
                <w:bCs/>
                <w:color w:val="000000" w:themeColor="text1"/>
                <w:sz w:val="22"/>
                <w:szCs w:val="22"/>
                <w:lang w:val="es-MX"/>
              </w:rPr>
              <w:t>Administración Pública</w:t>
            </w:r>
            <w:r w:rsidR="00CB14FB" w:rsidRPr="004A4C18">
              <w:rPr>
                <w:rFonts w:ascii="Arial" w:eastAsia="Arial" w:hAnsi="Arial" w:cs="Arial"/>
                <w:bCs/>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F32175">
              <w:rPr>
                <w:rFonts w:ascii="Arial" w:eastAsia="Arial" w:hAnsi="Arial" w:cs="Arial"/>
                <w:bCs/>
                <w:color w:val="000000" w:themeColor="text1"/>
                <w:sz w:val="22"/>
                <w:szCs w:val="22"/>
                <w:lang w:val="es-MX"/>
              </w:rPr>
              <w:t xml:space="preserve">y </w:t>
            </w:r>
            <w:r w:rsidR="00CB14FB" w:rsidRPr="004A4C18">
              <w:rPr>
                <w:rFonts w:ascii="Arial" w:eastAsia="Arial" w:hAnsi="Arial" w:cs="Arial"/>
                <w:bCs/>
                <w:color w:val="000000" w:themeColor="text1"/>
                <w:sz w:val="22"/>
                <w:szCs w:val="22"/>
                <w:lang w:val="es-MX"/>
              </w:rPr>
              <w:t>procesos de calidad.</w:t>
            </w:r>
          </w:p>
        </w:tc>
      </w:tr>
      <w:tr w:rsidR="00FA7CD6" w:rsidRPr="004A4C18" w14:paraId="213781EB" w14:textId="77777777" w:rsidTr="00EA7845">
        <w:trPr>
          <w:cantSplit/>
          <w:trHeight w:val="272"/>
        </w:trPr>
        <w:tc>
          <w:tcPr>
            <w:tcW w:w="10945" w:type="dxa"/>
            <w:gridSpan w:val="7"/>
            <w:vAlign w:val="center"/>
          </w:tcPr>
          <w:p w14:paraId="7971E3A7" w14:textId="326387C1" w:rsidR="007D0A57" w:rsidRPr="004A4C18" w:rsidRDefault="007D0A57" w:rsidP="00F32175">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Habilidades:</w:t>
            </w:r>
          </w:p>
        </w:tc>
      </w:tr>
      <w:tr w:rsidR="00FA7CD6" w:rsidRPr="004A4C18" w14:paraId="56F034C5" w14:textId="77777777" w:rsidTr="00BA07C5">
        <w:trPr>
          <w:cantSplit/>
          <w:trHeight w:val="690"/>
        </w:trPr>
        <w:tc>
          <w:tcPr>
            <w:tcW w:w="10945" w:type="dxa"/>
            <w:gridSpan w:val="7"/>
            <w:vAlign w:val="center"/>
          </w:tcPr>
          <w:p w14:paraId="0EE088E3" w14:textId="598DBD60" w:rsidR="007D0A57" w:rsidRPr="004A4C18" w:rsidRDefault="00CB14FB" w:rsidP="00F32175">
            <w:pPr>
              <w:spacing w:line="276" w:lineRule="auto"/>
              <w:jc w:val="both"/>
              <w:rPr>
                <w:rFonts w:ascii="Arial" w:eastAsia="Arial" w:hAnsi="Arial" w:cs="Arial"/>
                <w:color w:val="000000" w:themeColor="text1"/>
                <w:lang w:val="es-MX"/>
              </w:rPr>
            </w:pPr>
            <w:r w:rsidRPr="004A4C18">
              <w:rPr>
                <w:rFonts w:ascii="Arial" w:eastAsia="Calibri" w:hAnsi="Arial" w:cs="Arial"/>
                <w:color w:val="000000" w:themeColor="text1"/>
                <w:sz w:val="22"/>
                <w:szCs w:val="22"/>
                <w:lang w:val="es-MX"/>
              </w:rPr>
              <w:t>Asertividad, capacidad de análisis, conciliador, facilidad de palabra, manejo de medios, negociación, visión estratégica, toma de decisiones, trabajo</w:t>
            </w:r>
            <w:r w:rsidR="00F32175">
              <w:rPr>
                <w:rFonts w:ascii="Arial" w:eastAsia="Calibri" w:hAnsi="Arial" w:cs="Arial"/>
                <w:color w:val="000000" w:themeColor="text1"/>
                <w:sz w:val="22"/>
                <w:szCs w:val="22"/>
                <w:lang w:val="es-MX"/>
              </w:rPr>
              <w:t xml:space="preserve"> bajo presión, estilo directivo y</w:t>
            </w:r>
            <w:r w:rsidRPr="004A4C18">
              <w:rPr>
                <w:rFonts w:ascii="Arial" w:eastAsia="Calibri" w:hAnsi="Arial" w:cs="Arial"/>
                <w:color w:val="000000" w:themeColor="text1"/>
                <w:sz w:val="22"/>
                <w:szCs w:val="22"/>
                <w:lang w:val="es-MX"/>
              </w:rPr>
              <w:t xml:space="preserve"> manejo de equipo de cómputo.</w:t>
            </w:r>
          </w:p>
        </w:tc>
      </w:tr>
      <w:tr w:rsidR="00FA7CD6" w:rsidRPr="004A4C18" w14:paraId="2A388BB4" w14:textId="77777777" w:rsidTr="00EA7845">
        <w:trPr>
          <w:cantSplit/>
          <w:trHeight w:val="272"/>
        </w:trPr>
        <w:tc>
          <w:tcPr>
            <w:tcW w:w="10945" w:type="dxa"/>
            <w:gridSpan w:val="7"/>
            <w:vAlign w:val="center"/>
          </w:tcPr>
          <w:p w14:paraId="58254E45" w14:textId="13B447E4" w:rsidR="007D0A57" w:rsidRPr="004A4C18" w:rsidRDefault="007D0A57" w:rsidP="00F32175">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Actitudes:</w:t>
            </w:r>
          </w:p>
        </w:tc>
      </w:tr>
      <w:tr w:rsidR="00FA7CD6" w:rsidRPr="004A4C18" w14:paraId="2A03F3CD" w14:textId="77777777" w:rsidTr="00BA07C5">
        <w:trPr>
          <w:cantSplit/>
          <w:trHeight w:val="605"/>
        </w:trPr>
        <w:tc>
          <w:tcPr>
            <w:tcW w:w="10945" w:type="dxa"/>
            <w:gridSpan w:val="7"/>
            <w:vAlign w:val="center"/>
          </w:tcPr>
          <w:p w14:paraId="0FF7A1B9" w14:textId="76BECF8A" w:rsidR="007D0A57" w:rsidRPr="004A4C18" w:rsidRDefault="00CB14FB" w:rsidP="00F32175">
            <w:pPr>
              <w:pBdr>
                <w:top w:val="nil"/>
                <w:left w:val="nil"/>
                <w:bottom w:val="nil"/>
                <w:right w:val="nil"/>
                <w:between w:val="nil"/>
              </w:pBdr>
              <w:spacing w:line="276" w:lineRule="auto"/>
              <w:ind w:right="113"/>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Liderazgo, vocación del servicio, disciplina, honradez, responsable, inteligencia emocional, proactivo, perseverante, empatía</w:t>
            </w:r>
            <w:r w:rsidR="00F32175">
              <w:rPr>
                <w:rFonts w:ascii="Arial" w:eastAsia="Arial" w:hAnsi="Arial" w:cs="Arial"/>
                <w:color w:val="000000" w:themeColor="text1"/>
                <w:sz w:val="22"/>
                <w:szCs w:val="22"/>
                <w:lang w:val="es-MX"/>
              </w:rPr>
              <w:t xml:space="preserve"> y</w:t>
            </w:r>
            <w:r w:rsidRPr="004A4C18">
              <w:rPr>
                <w:rFonts w:ascii="Arial" w:eastAsia="Arial" w:hAnsi="Arial" w:cs="Arial"/>
                <w:color w:val="000000" w:themeColor="text1"/>
                <w:sz w:val="22"/>
                <w:szCs w:val="22"/>
                <w:lang w:val="es-MX"/>
              </w:rPr>
              <w:t xml:space="preserve"> leal.</w:t>
            </w:r>
          </w:p>
        </w:tc>
      </w:tr>
    </w:tbl>
    <w:p w14:paraId="6A786B46" w14:textId="02DB405D" w:rsidR="00CA4431" w:rsidRPr="004A4C18" w:rsidRDefault="008A10A9">
      <w:pPr>
        <w:rPr>
          <w:rFonts w:ascii="Arial" w:hAnsi="Arial" w:cs="Arial"/>
          <w:color w:val="000000" w:themeColor="text1"/>
          <w:lang w:val="es-MX"/>
        </w:rPr>
      </w:pPr>
      <w:r w:rsidRPr="004A4C18">
        <w:rPr>
          <w:rFonts w:ascii="Arial" w:hAnsi="Arial" w:cs="Arial"/>
          <w:color w:val="000000" w:themeColor="text1"/>
          <w:lang w:val="es-MX"/>
        </w:rPr>
        <w:br w:type="page"/>
      </w:r>
    </w:p>
    <w:tbl>
      <w:tblPr>
        <w:tblStyle w:val="a"/>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38C682A2" w14:textId="77777777" w:rsidTr="00CA4431">
        <w:trPr>
          <w:trHeight w:val="89"/>
        </w:trPr>
        <w:tc>
          <w:tcPr>
            <w:tcW w:w="10945" w:type="dxa"/>
            <w:gridSpan w:val="7"/>
          </w:tcPr>
          <w:p w14:paraId="2C684FB4" w14:textId="2C0FBEFF" w:rsidR="00CA4431" w:rsidRPr="004A4C18" w:rsidRDefault="00CA4431" w:rsidP="00F32175">
            <w:pPr>
              <w:pStyle w:val="Prrafodelista"/>
              <w:numPr>
                <w:ilvl w:val="3"/>
                <w:numId w:val="134"/>
              </w:numPr>
              <w:pBdr>
                <w:top w:val="nil"/>
                <w:left w:val="nil"/>
                <w:bottom w:val="nil"/>
                <w:right w:val="nil"/>
                <w:between w:val="nil"/>
              </w:pBdr>
              <w:spacing w:line="276" w:lineRule="auto"/>
              <w:ind w:left="342"/>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 xml:space="preserve">Nomenclatura. </w:t>
            </w:r>
            <w:r w:rsidR="007872F5" w:rsidRPr="004A4C18">
              <w:rPr>
                <w:rFonts w:ascii="Arial" w:eastAsia="Arial" w:hAnsi="Arial" w:cs="Arial"/>
                <w:bCs/>
                <w:color w:val="000000" w:themeColor="text1"/>
                <w:sz w:val="22"/>
                <w:szCs w:val="22"/>
                <w:lang w:val="es-MX"/>
              </w:rPr>
              <w:t>Secretaría de Finanzas del Poder Ejecutivo.</w:t>
            </w:r>
          </w:p>
        </w:tc>
      </w:tr>
      <w:tr w:rsidR="00FA7CD6" w:rsidRPr="004A4C18" w14:paraId="1A9EA573" w14:textId="77777777" w:rsidTr="00EA7845">
        <w:trPr>
          <w:trHeight w:val="272"/>
        </w:trPr>
        <w:tc>
          <w:tcPr>
            <w:tcW w:w="10945" w:type="dxa"/>
            <w:gridSpan w:val="7"/>
          </w:tcPr>
          <w:p w14:paraId="328E5D50" w14:textId="6C8EDB9B" w:rsidR="00CA4431" w:rsidRPr="004A4C18" w:rsidRDefault="00CA4431" w:rsidP="00F32175">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Puesto: </w:t>
            </w:r>
            <w:r w:rsidR="00A05967" w:rsidRPr="004A4C18">
              <w:rPr>
                <w:rFonts w:ascii="Arial" w:eastAsia="Arial" w:hAnsi="Arial" w:cs="Arial"/>
                <w:bCs/>
                <w:color w:val="000000" w:themeColor="text1"/>
                <w:sz w:val="22"/>
                <w:szCs w:val="22"/>
                <w:lang w:val="es-MX"/>
              </w:rPr>
              <w:t>Directora o Director</w:t>
            </w:r>
            <w:r w:rsidR="0073077E" w:rsidRPr="004A4C18">
              <w:rPr>
                <w:rFonts w:ascii="Arial" w:eastAsia="Arial" w:hAnsi="Arial" w:cs="Arial"/>
                <w:bCs/>
                <w:color w:val="000000" w:themeColor="text1"/>
                <w:sz w:val="22"/>
                <w:szCs w:val="22"/>
                <w:lang w:val="es-MX"/>
              </w:rPr>
              <w:t xml:space="preserve"> Administrativo</w:t>
            </w:r>
            <w:r w:rsidR="00452C4F" w:rsidRPr="004A4C18">
              <w:rPr>
                <w:rFonts w:ascii="Arial" w:eastAsia="Arial" w:hAnsi="Arial" w:cs="Arial"/>
                <w:bCs/>
                <w:color w:val="000000" w:themeColor="text1"/>
                <w:sz w:val="22"/>
                <w:szCs w:val="22"/>
                <w:lang w:val="es-MX"/>
              </w:rPr>
              <w:t>.</w:t>
            </w:r>
          </w:p>
        </w:tc>
      </w:tr>
      <w:tr w:rsidR="00FA7CD6" w:rsidRPr="004A4C18" w14:paraId="09214028" w14:textId="77777777" w:rsidTr="00EA7845">
        <w:trPr>
          <w:trHeight w:val="272"/>
        </w:trPr>
        <w:tc>
          <w:tcPr>
            <w:tcW w:w="10945" w:type="dxa"/>
            <w:gridSpan w:val="7"/>
          </w:tcPr>
          <w:p w14:paraId="533DE905" w14:textId="1EA2D64D" w:rsidR="00CA4431" w:rsidRPr="004A4C18" w:rsidRDefault="00CA4431" w:rsidP="00F32175">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Superior </w:t>
            </w:r>
            <w:r w:rsidR="00D6795C" w:rsidRPr="004A4C18">
              <w:rPr>
                <w:rFonts w:ascii="Arial" w:eastAsia="Arial" w:hAnsi="Arial" w:cs="Arial"/>
                <w:b/>
                <w:color w:val="000000" w:themeColor="text1"/>
                <w:sz w:val="22"/>
                <w:szCs w:val="22"/>
                <w:lang w:val="es-MX"/>
              </w:rPr>
              <w:t>inmediato:</w:t>
            </w:r>
            <w:r w:rsidR="00D6795C" w:rsidRPr="004A4C18">
              <w:rPr>
                <w:rFonts w:ascii="Arial" w:eastAsia="Arial" w:hAnsi="Arial" w:cs="Arial"/>
                <w:bCs/>
                <w:color w:val="000000" w:themeColor="text1"/>
                <w:sz w:val="22"/>
                <w:szCs w:val="22"/>
                <w:lang w:val="es-MX"/>
              </w:rPr>
              <w:t xml:space="preserve"> </w:t>
            </w:r>
            <w:r w:rsidR="004D4F88" w:rsidRPr="004A4C18">
              <w:rPr>
                <w:rFonts w:ascii="Arial" w:eastAsia="Arial" w:hAnsi="Arial" w:cs="Arial"/>
                <w:bCs/>
                <w:color w:val="000000" w:themeColor="text1"/>
                <w:sz w:val="22"/>
                <w:szCs w:val="22"/>
                <w:lang w:val="es-MX"/>
              </w:rPr>
              <w:t>Titular de la Secretaría de Finanzas.</w:t>
            </w:r>
          </w:p>
        </w:tc>
      </w:tr>
      <w:tr w:rsidR="00FA7CD6" w:rsidRPr="004A4C18" w14:paraId="31090C98" w14:textId="77777777" w:rsidTr="00EA7845">
        <w:trPr>
          <w:trHeight w:val="272"/>
        </w:trPr>
        <w:tc>
          <w:tcPr>
            <w:tcW w:w="10945" w:type="dxa"/>
            <w:gridSpan w:val="7"/>
          </w:tcPr>
          <w:p w14:paraId="5BA7021D" w14:textId="5B2F95D5" w:rsidR="00CA4431" w:rsidRPr="004A4C18" w:rsidRDefault="00CA4431" w:rsidP="00F32175">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Área de adscripción: </w:t>
            </w:r>
            <w:r w:rsidR="004D4F88" w:rsidRPr="004A4C18">
              <w:rPr>
                <w:rFonts w:ascii="Arial" w:eastAsia="Arial" w:hAnsi="Arial" w:cs="Arial"/>
                <w:bCs/>
                <w:color w:val="000000" w:themeColor="text1"/>
                <w:sz w:val="22"/>
                <w:szCs w:val="22"/>
                <w:lang w:val="es-MX"/>
              </w:rPr>
              <w:t>Oficina de</w:t>
            </w:r>
            <w:r w:rsidR="00F32175">
              <w:rPr>
                <w:rFonts w:ascii="Arial" w:eastAsia="Arial" w:hAnsi="Arial" w:cs="Arial"/>
                <w:bCs/>
                <w:color w:val="000000" w:themeColor="text1"/>
                <w:sz w:val="22"/>
                <w:szCs w:val="22"/>
                <w:lang w:val="es-MX"/>
              </w:rPr>
              <w:t xml:space="preserve"> la</w:t>
            </w:r>
            <w:r w:rsidR="004D4F88" w:rsidRPr="004A4C18">
              <w:rPr>
                <w:rFonts w:ascii="Arial" w:eastAsia="Arial" w:hAnsi="Arial" w:cs="Arial"/>
                <w:bCs/>
                <w:color w:val="000000" w:themeColor="text1"/>
                <w:sz w:val="22"/>
                <w:szCs w:val="22"/>
                <w:lang w:val="es-MX"/>
              </w:rPr>
              <w:t xml:space="preserve"> Secretaria o Secretario</w:t>
            </w:r>
            <w:r w:rsidR="00F32175">
              <w:rPr>
                <w:rFonts w:ascii="Arial" w:eastAsia="Arial" w:hAnsi="Arial" w:cs="Arial"/>
                <w:bCs/>
                <w:color w:val="000000" w:themeColor="text1"/>
                <w:sz w:val="22"/>
                <w:szCs w:val="22"/>
                <w:lang w:val="es-MX"/>
              </w:rPr>
              <w:t>.</w:t>
            </w:r>
          </w:p>
        </w:tc>
      </w:tr>
      <w:tr w:rsidR="00FA7CD6" w:rsidRPr="004A4C18" w14:paraId="623EE13B" w14:textId="77777777" w:rsidTr="00EA7845">
        <w:trPr>
          <w:trHeight w:val="272"/>
        </w:trPr>
        <w:tc>
          <w:tcPr>
            <w:tcW w:w="10945" w:type="dxa"/>
            <w:gridSpan w:val="7"/>
            <w:tcBorders>
              <w:bottom w:val="single" w:sz="4" w:space="0" w:color="000000"/>
            </w:tcBorders>
          </w:tcPr>
          <w:p w14:paraId="4334F8F0" w14:textId="323F0CB3" w:rsidR="00CA4431" w:rsidRPr="004A4C18" w:rsidRDefault="007872F5" w:rsidP="00F32175">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Tipo de plaza – relación laboral: </w:t>
            </w:r>
            <w:r w:rsidRPr="004A4C18">
              <w:rPr>
                <w:rFonts w:ascii="Arial" w:eastAsia="Arial" w:hAnsi="Arial" w:cs="Arial"/>
                <w:bCs/>
                <w:color w:val="000000" w:themeColor="text1"/>
                <w:sz w:val="22"/>
                <w:szCs w:val="22"/>
                <w:lang w:val="es-MX"/>
              </w:rPr>
              <w:t>Confianza</w:t>
            </w:r>
          </w:p>
        </w:tc>
      </w:tr>
      <w:tr w:rsidR="00FA7CD6" w:rsidRPr="004A4C18" w14:paraId="1DE1A9BE" w14:textId="77777777" w:rsidTr="00EA7845">
        <w:trPr>
          <w:trHeight w:val="272"/>
        </w:trPr>
        <w:tc>
          <w:tcPr>
            <w:tcW w:w="10945" w:type="dxa"/>
            <w:gridSpan w:val="7"/>
            <w:tcBorders>
              <w:left w:val="nil"/>
              <w:right w:val="nil"/>
            </w:tcBorders>
          </w:tcPr>
          <w:p w14:paraId="215390AB" w14:textId="77777777" w:rsidR="00CA4431" w:rsidRPr="004A4C18" w:rsidRDefault="00CA4431" w:rsidP="00F32175">
            <w:pPr>
              <w:spacing w:line="276" w:lineRule="auto"/>
              <w:rPr>
                <w:rFonts w:ascii="Arial" w:eastAsia="Arial" w:hAnsi="Arial" w:cs="Arial"/>
                <w:b/>
                <w:color w:val="000000" w:themeColor="text1"/>
                <w:sz w:val="22"/>
                <w:szCs w:val="22"/>
                <w:lang w:val="es-MX"/>
              </w:rPr>
            </w:pPr>
          </w:p>
        </w:tc>
      </w:tr>
      <w:tr w:rsidR="00FA7CD6" w:rsidRPr="004A4C18" w14:paraId="407AE00A" w14:textId="77777777" w:rsidTr="00EA7845">
        <w:trPr>
          <w:trHeight w:val="272"/>
        </w:trPr>
        <w:tc>
          <w:tcPr>
            <w:tcW w:w="10945" w:type="dxa"/>
            <w:gridSpan w:val="7"/>
          </w:tcPr>
          <w:p w14:paraId="7539ABA5" w14:textId="77777777" w:rsidR="00CA4431" w:rsidRPr="004A4C18" w:rsidRDefault="00CA4431" w:rsidP="00F32175">
            <w:pPr>
              <w:pStyle w:val="Prrafodelista"/>
              <w:numPr>
                <w:ilvl w:val="3"/>
                <w:numId w:val="134"/>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Objetivo:</w:t>
            </w:r>
          </w:p>
        </w:tc>
      </w:tr>
      <w:tr w:rsidR="00FA7CD6" w:rsidRPr="004A4C18" w14:paraId="058549BD" w14:textId="77777777" w:rsidTr="00536A02">
        <w:trPr>
          <w:trHeight w:val="1223"/>
        </w:trPr>
        <w:tc>
          <w:tcPr>
            <w:tcW w:w="10945" w:type="dxa"/>
            <w:gridSpan w:val="7"/>
            <w:vAlign w:val="center"/>
          </w:tcPr>
          <w:p w14:paraId="44F1A64A" w14:textId="191D7E3C" w:rsidR="00536A02" w:rsidRPr="004A4C18" w:rsidRDefault="00536A02" w:rsidP="00F32175">
            <w:pPr>
              <w:pStyle w:val="NormalWeb"/>
              <w:pBdr>
                <w:top w:val="nil"/>
                <w:left w:val="nil"/>
                <w:bottom w:val="nil"/>
                <w:right w:val="nil"/>
                <w:between w:val="nil"/>
              </w:pBdr>
              <w:spacing w:line="276" w:lineRule="auto"/>
              <w:jc w:val="both"/>
              <w:rPr>
                <w:rFonts w:ascii="Arial" w:eastAsia="Arial" w:hAnsi="Arial" w:cs="Arial"/>
                <w:bCs/>
                <w:color w:val="000000" w:themeColor="text1"/>
                <w:sz w:val="22"/>
                <w:szCs w:val="22"/>
                <w:lang w:val="es-MX"/>
              </w:rPr>
            </w:pPr>
            <w:r w:rsidRPr="004A4C18">
              <w:rPr>
                <w:rFonts w:ascii="Arial" w:hAnsi="Arial" w:cs="Arial"/>
                <w:color w:val="000000" w:themeColor="text1"/>
                <w:sz w:val="22"/>
                <w:szCs w:val="22"/>
                <w:lang w:val="es-MX"/>
              </w:rPr>
              <w:t xml:space="preserve">Administrar y proporcionar oportunamente los recursos humanos, materiales, financieros y servicios generales que requieran las </w:t>
            </w:r>
            <w:r w:rsidR="00D6795C" w:rsidRPr="004A4C18">
              <w:rPr>
                <w:rFonts w:ascii="Arial" w:hAnsi="Arial" w:cs="Arial"/>
                <w:color w:val="000000" w:themeColor="text1"/>
                <w:sz w:val="22"/>
                <w:szCs w:val="22"/>
                <w:lang w:val="es-MX"/>
              </w:rPr>
              <w:t>áreas</w:t>
            </w:r>
            <w:r w:rsidRPr="004A4C18">
              <w:rPr>
                <w:rFonts w:ascii="Arial" w:hAnsi="Arial" w:cs="Arial"/>
                <w:color w:val="000000" w:themeColor="text1"/>
                <w:sz w:val="22"/>
                <w:szCs w:val="22"/>
                <w:lang w:val="es-MX"/>
              </w:rPr>
              <w:t xml:space="preserve"> de la Secretaría, con el fin de coadyuvar al cumplimiento de sus objetivos, programas, proyectos y acciones, de acuerdo con las </w:t>
            </w:r>
            <w:r w:rsidR="00D6795C" w:rsidRPr="004A4C18">
              <w:rPr>
                <w:rFonts w:ascii="Arial" w:hAnsi="Arial" w:cs="Arial"/>
                <w:color w:val="000000" w:themeColor="text1"/>
                <w:sz w:val="22"/>
                <w:szCs w:val="22"/>
                <w:lang w:val="es-MX"/>
              </w:rPr>
              <w:t>políticas</w:t>
            </w:r>
            <w:r w:rsidRPr="004A4C18">
              <w:rPr>
                <w:rFonts w:ascii="Arial" w:hAnsi="Arial" w:cs="Arial"/>
                <w:color w:val="000000" w:themeColor="text1"/>
                <w:sz w:val="22"/>
                <w:szCs w:val="22"/>
                <w:lang w:val="es-MX"/>
              </w:rPr>
              <w:t xml:space="preserve"> y disposiciones de transparencia, racionalidad, austeridad y disciplina presupuestal. </w:t>
            </w:r>
          </w:p>
        </w:tc>
      </w:tr>
      <w:tr w:rsidR="00FA7CD6" w:rsidRPr="004A4C18" w14:paraId="46372F0E" w14:textId="77777777" w:rsidTr="00EA7845">
        <w:trPr>
          <w:trHeight w:val="272"/>
        </w:trPr>
        <w:tc>
          <w:tcPr>
            <w:tcW w:w="10945" w:type="dxa"/>
            <w:gridSpan w:val="7"/>
          </w:tcPr>
          <w:p w14:paraId="656A9DDE" w14:textId="77777777" w:rsidR="00CA4431" w:rsidRPr="004A4C18" w:rsidRDefault="00CA4431" w:rsidP="00F32175">
            <w:pPr>
              <w:pStyle w:val="Prrafodelista"/>
              <w:numPr>
                <w:ilvl w:val="3"/>
                <w:numId w:val="134"/>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Funciones:</w:t>
            </w:r>
          </w:p>
        </w:tc>
      </w:tr>
      <w:tr w:rsidR="00FA7CD6" w:rsidRPr="004A4C18" w14:paraId="040E730C" w14:textId="77777777" w:rsidTr="008F032E">
        <w:trPr>
          <w:trHeight w:val="8753"/>
        </w:trPr>
        <w:tc>
          <w:tcPr>
            <w:tcW w:w="10945" w:type="dxa"/>
            <w:gridSpan w:val="7"/>
            <w:tcBorders>
              <w:bottom w:val="single" w:sz="4" w:space="0" w:color="000000"/>
            </w:tcBorders>
            <w:vAlign w:val="center"/>
          </w:tcPr>
          <w:p w14:paraId="12E7A192" w14:textId="5764766D" w:rsidR="00E42EB8" w:rsidRPr="004A4C18" w:rsidRDefault="00E42EB8" w:rsidP="00F32175">
            <w:pPr>
              <w:pStyle w:val="NormalWeb"/>
              <w:numPr>
                <w:ilvl w:val="0"/>
                <w:numId w:val="46"/>
              </w:numPr>
              <w:spacing w:after="0" w:afterAutospacing="0" w:line="276" w:lineRule="auto"/>
              <w:ind w:left="3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Coordinar las acciones para la formulación y actualización de los manuales de organización y de procedimientos, de acuerdo a los lineamientos que se emitan para su elaboración, proponiéndolos para su revisión, análisis y aprobación a las instancias correspondientes</w:t>
            </w:r>
            <w:r w:rsidR="00F32175">
              <w:rPr>
                <w:rFonts w:ascii="Arial" w:hAnsi="Arial" w:cs="Arial"/>
                <w:color w:val="000000" w:themeColor="text1"/>
                <w:sz w:val="22"/>
                <w:szCs w:val="22"/>
                <w:lang w:val="es-MX"/>
              </w:rPr>
              <w:t>;</w:t>
            </w:r>
          </w:p>
          <w:p w14:paraId="5B2E21D9" w14:textId="77777777" w:rsidR="00E42EB8" w:rsidRPr="004A4C18" w:rsidRDefault="00E42EB8" w:rsidP="00F32175">
            <w:pPr>
              <w:pStyle w:val="NormalWeb"/>
              <w:numPr>
                <w:ilvl w:val="0"/>
                <w:numId w:val="46"/>
              </w:numPr>
              <w:spacing w:after="0" w:afterAutospacing="0" w:line="276" w:lineRule="auto"/>
              <w:ind w:left="3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Representar y dirigir el área administrativa a su cargo, en lo concerniente a las acciones de recursos humanos, financieros, materiales, servicios generales, facultades y atribuciones otorgadas;</w:t>
            </w:r>
          </w:p>
          <w:p w14:paraId="13D56A6F" w14:textId="2A061785" w:rsidR="00E42EB8" w:rsidRPr="004A4C18" w:rsidRDefault="00E42EB8" w:rsidP="00F32175">
            <w:pPr>
              <w:pStyle w:val="NormalWeb"/>
              <w:numPr>
                <w:ilvl w:val="0"/>
                <w:numId w:val="46"/>
              </w:numPr>
              <w:spacing w:after="0" w:afterAutospacing="0" w:line="276" w:lineRule="auto"/>
              <w:ind w:left="3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Formular y presentar ante las instancias correspondientes para su análisis, y aprobación en su caso, las propuestas, anteproyectos y proyectos de estructuración y reestructuración de las diferentes áreas administrativas de la Secretaría, con base a los requerimientos y necesidades de operación de las mismas;</w:t>
            </w:r>
          </w:p>
          <w:p w14:paraId="7D60EDAD" w14:textId="77777777" w:rsidR="00E42EB8" w:rsidRPr="004A4C18" w:rsidRDefault="00E42EB8" w:rsidP="00F32175">
            <w:pPr>
              <w:pStyle w:val="NormalWeb"/>
              <w:numPr>
                <w:ilvl w:val="0"/>
                <w:numId w:val="46"/>
              </w:numPr>
              <w:spacing w:after="0" w:afterAutospacing="0" w:line="276" w:lineRule="auto"/>
              <w:ind w:left="3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Coordinar la implementación y aplicación, previo acuerdo con el titular de la Secretaría, de las disposiciones de Control Interno, Código de Ética, Código de Conducta y documentos normativos que regulan y orientan el desempeño de los servidores públicos;</w:t>
            </w:r>
          </w:p>
          <w:p w14:paraId="0A8AFF63" w14:textId="77777777" w:rsidR="00E42EB8" w:rsidRPr="004A4C18" w:rsidRDefault="00E42EB8" w:rsidP="00F32175">
            <w:pPr>
              <w:pStyle w:val="NormalWeb"/>
              <w:numPr>
                <w:ilvl w:val="0"/>
                <w:numId w:val="46"/>
              </w:numPr>
              <w:spacing w:after="0" w:afterAutospacing="0" w:line="276" w:lineRule="auto"/>
              <w:ind w:left="3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Supervisar la aplicación de la normatividad y lineamientos, que en materia de recursos humanos dicte la Secretaría de Administración;</w:t>
            </w:r>
          </w:p>
          <w:p w14:paraId="2EB1D58E" w14:textId="77777777" w:rsidR="00E42EB8" w:rsidRPr="004A4C18" w:rsidRDefault="00E42EB8" w:rsidP="00F32175">
            <w:pPr>
              <w:pStyle w:val="NormalWeb"/>
              <w:numPr>
                <w:ilvl w:val="0"/>
                <w:numId w:val="46"/>
              </w:numPr>
              <w:spacing w:after="0" w:afterAutospacing="0" w:line="276" w:lineRule="auto"/>
              <w:ind w:left="3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Coordinar que la información del personal adscrito a la Secretaría, se mantenga permanentemente actualizada y bajo resguardo, a fin de cumplir con la normatividad para la protección de datos personales; </w:t>
            </w:r>
          </w:p>
          <w:p w14:paraId="64113AE0" w14:textId="77777777" w:rsidR="00E42EB8" w:rsidRPr="004A4C18" w:rsidRDefault="00E42EB8" w:rsidP="00F32175">
            <w:pPr>
              <w:pStyle w:val="NormalWeb"/>
              <w:numPr>
                <w:ilvl w:val="0"/>
                <w:numId w:val="46"/>
              </w:numPr>
              <w:spacing w:after="0" w:afterAutospacing="0" w:line="276" w:lineRule="auto"/>
              <w:ind w:left="3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Efectuar la suscripción de los contratos y convenios de prestación de servicios y de arrendamientos, entre otros, que sean necesarios para el logro y cumplimiento de los objetivos institucionales de la Secretaría y el adecuado cumplimiento de sus funciones; </w:t>
            </w:r>
          </w:p>
          <w:p w14:paraId="040C871C" w14:textId="77777777" w:rsidR="00E42EB8" w:rsidRPr="004A4C18" w:rsidRDefault="00E42EB8" w:rsidP="00F32175">
            <w:pPr>
              <w:pStyle w:val="NormalWeb"/>
              <w:numPr>
                <w:ilvl w:val="0"/>
                <w:numId w:val="46"/>
              </w:numPr>
              <w:spacing w:after="0" w:afterAutospacing="0" w:line="276" w:lineRule="auto"/>
              <w:ind w:left="3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Supervisar el cumplimiento del pago de salarios y prestaciones al personal adscrito a la Secretaría, en las fechas y tiempos establecidos y de acuerdo al presupuesto autorizado para tal efecto;</w:t>
            </w:r>
          </w:p>
          <w:p w14:paraId="6FA7E794" w14:textId="1DAA681C" w:rsidR="00E42EB8" w:rsidRPr="004A4C18" w:rsidRDefault="00E42EB8" w:rsidP="00F32175">
            <w:pPr>
              <w:pStyle w:val="NormalWeb"/>
              <w:numPr>
                <w:ilvl w:val="0"/>
                <w:numId w:val="46"/>
              </w:numPr>
              <w:spacing w:after="0" w:afterAutospacing="0" w:line="276" w:lineRule="auto"/>
              <w:ind w:left="3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Coordinar, gestionar y promover la capacitación continu</w:t>
            </w:r>
            <w:r w:rsidR="00F32175">
              <w:rPr>
                <w:rFonts w:ascii="Arial" w:hAnsi="Arial" w:cs="Arial"/>
                <w:color w:val="000000" w:themeColor="text1"/>
                <w:sz w:val="22"/>
                <w:szCs w:val="22"/>
                <w:lang w:val="es-MX"/>
              </w:rPr>
              <w:t>a del personal de la Secretaría;</w:t>
            </w:r>
            <w:r w:rsidRPr="004A4C18">
              <w:rPr>
                <w:rFonts w:ascii="Arial" w:hAnsi="Arial" w:cs="Arial"/>
                <w:color w:val="000000" w:themeColor="text1"/>
                <w:sz w:val="22"/>
                <w:szCs w:val="22"/>
                <w:lang w:val="es-MX"/>
              </w:rPr>
              <w:t xml:space="preserve"> </w:t>
            </w:r>
          </w:p>
          <w:p w14:paraId="176C11A1" w14:textId="77777777" w:rsidR="00E42EB8" w:rsidRPr="004A4C18" w:rsidRDefault="00E42EB8" w:rsidP="00F32175">
            <w:pPr>
              <w:pStyle w:val="NormalWeb"/>
              <w:numPr>
                <w:ilvl w:val="0"/>
                <w:numId w:val="46"/>
              </w:numPr>
              <w:spacing w:after="0" w:afterAutospacing="0" w:line="276" w:lineRule="auto"/>
              <w:ind w:left="3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Coordinar la realización de las actividades deportivas, culturales y recreativas convenidas y promovidas con los servidores públicos de la Secretaría de acuerdo a la disponibilidad presupuestal; </w:t>
            </w:r>
          </w:p>
          <w:p w14:paraId="27ED0084" w14:textId="77777777" w:rsidR="00E42EB8" w:rsidRPr="004A4C18" w:rsidRDefault="00E42EB8" w:rsidP="00F32175">
            <w:pPr>
              <w:pStyle w:val="NormalWeb"/>
              <w:numPr>
                <w:ilvl w:val="0"/>
                <w:numId w:val="46"/>
              </w:numPr>
              <w:spacing w:after="0" w:afterAutospacing="0" w:line="276" w:lineRule="auto"/>
              <w:ind w:left="3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Expedir y autorizar la documentación oficial que acredite a los servidores públicos de la Secretaría, para el desempeño de sus actividades y tramites derivados de su relación laboral, vigilando el registro y control de la misma; </w:t>
            </w:r>
          </w:p>
          <w:p w14:paraId="4A39962E" w14:textId="77777777" w:rsidR="00E42EB8" w:rsidRPr="004A4C18" w:rsidRDefault="00E42EB8" w:rsidP="00F32175">
            <w:pPr>
              <w:pStyle w:val="NormalWeb"/>
              <w:numPr>
                <w:ilvl w:val="0"/>
                <w:numId w:val="46"/>
              </w:numPr>
              <w:spacing w:after="0" w:afterAutospacing="0" w:line="276" w:lineRule="auto"/>
              <w:ind w:left="3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Coordinar la difusión de políticas, lineamientos, normas, procedimientos y mecanismos para el ejercicio y control del presupuesto de egresos autorizado a la Secretaría;</w:t>
            </w:r>
          </w:p>
          <w:p w14:paraId="1E432E77" w14:textId="77777777" w:rsidR="00E42EB8" w:rsidRPr="004A4C18" w:rsidRDefault="00E42EB8" w:rsidP="00F32175">
            <w:pPr>
              <w:pStyle w:val="NormalWeb"/>
              <w:numPr>
                <w:ilvl w:val="0"/>
                <w:numId w:val="46"/>
              </w:numPr>
              <w:spacing w:after="0" w:afterAutospacing="0" w:line="276" w:lineRule="auto"/>
              <w:ind w:left="3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Coordinar y evaluar el cumplimiento en la presentación y entrega de los reportes de avance físico-financiero de los programas, proyectos y acciones autorizados a las diferentes áreas de la Secretaría; </w:t>
            </w:r>
          </w:p>
          <w:p w14:paraId="125A5736" w14:textId="77777777" w:rsidR="00E42EB8" w:rsidRPr="004A4C18" w:rsidRDefault="00E42EB8" w:rsidP="00F32175">
            <w:pPr>
              <w:pStyle w:val="NormalWeb"/>
              <w:numPr>
                <w:ilvl w:val="0"/>
                <w:numId w:val="46"/>
              </w:numPr>
              <w:spacing w:after="0" w:afterAutospacing="0" w:line="276" w:lineRule="auto"/>
              <w:ind w:left="3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lastRenderedPageBreak/>
              <w:t>Cumplir en términos de la normatividad con el envío a la instancia correspondiente, de las evaluaciones para el cumplimiento de objetivos, metas e indicadores de las diferentes áreas de la Secretaría;</w:t>
            </w:r>
          </w:p>
          <w:p w14:paraId="2ED06D23" w14:textId="77777777" w:rsidR="00E42EB8" w:rsidRPr="004A4C18" w:rsidRDefault="00E42EB8" w:rsidP="00F32175">
            <w:pPr>
              <w:pStyle w:val="NormalWeb"/>
              <w:numPr>
                <w:ilvl w:val="0"/>
                <w:numId w:val="46"/>
              </w:numPr>
              <w:spacing w:after="0" w:afterAutospacing="0" w:line="276" w:lineRule="auto"/>
              <w:ind w:left="3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Dirigir el ejercicio, registro presupuestal y contable de las operaciones que se deriven del Presupuesto de Egresos autorizado a la Secretaría, de acuerdo a los Sistemas de Control y Ejercicio Presupuestal y de Contabilidad Gubernamental; </w:t>
            </w:r>
          </w:p>
          <w:p w14:paraId="0CF7AC3D" w14:textId="77777777" w:rsidR="00E42EB8" w:rsidRPr="004A4C18" w:rsidRDefault="00E42EB8" w:rsidP="00F32175">
            <w:pPr>
              <w:pStyle w:val="NormalWeb"/>
              <w:numPr>
                <w:ilvl w:val="0"/>
                <w:numId w:val="46"/>
              </w:numPr>
              <w:spacing w:after="0" w:afterAutospacing="0" w:line="276" w:lineRule="auto"/>
              <w:ind w:left="3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Autorizar la información financiera y contable por el ejercicio del Presupuesto de Egresos asignado a la Secretaría, que le sea requerida por las instancias normativas; </w:t>
            </w:r>
          </w:p>
          <w:p w14:paraId="14974F71" w14:textId="79444626" w:rsidR="00E42EB8" w:rsidRPr="004A4C18" w:rsidRDefault="00E42EB8" w:rsidP="00F32175">
            <w:pPr>
              <w:pStyle w:val="NormalWeb"/>
              <w:numPr>
                <w:ilvl w:val="0"/>
                <w:numId w:val="46"/>
              </w:numPr>
              <w:spacing w:after="0" w:afterAutospacing="0" w:line="276" w:lineRule="auto"/>
              <w:ind w:left="3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Solicitar</w:t>
            </w:r>
            <w:r w:rsidR="00EB10CE" w:rsidRPr="004A4C18">
              <w:rPr>
                <w:rFonts w:ascii="Arial" w:hAnsi="Arial" w:cs="Arial"/>
                <w:color w:val="000000" w:themeColor="text1"/>
                <w:sz w:val="22"/>
                <w:szCs w:val="22"/>
                <w:lang w:val="es-MX"/>
              </w:rPr>
              <w:t xml:space="preserve"> al área correspondiente</w:t>
            </w:r>
            <w:r w:rsidR="001A483B" w:rsidRPr="004A4C18">
              <w:rPr>
                <w:rFonts w:ascii="Arial" w:hAnsi="Arial" w:cs="Arial"/>
                <w:color w:val="000000" w:themeColor="text1"/>
                <w:sz w:val="22"/>
                <w:szCs w:val="22"/>
                <w:lang w:val="es-MX"/>
              </w:rPr>
              <w:t xml:space="preserve"> de la Secretaría</w:t>
            </w:r>
            <w:r w:rsidRPr="004A4C18">
              <w:rPr>
                <w:rFonts w:ascii="Arial" w:hAnsi="Arial" w:cs="Arial"/>
                <w:color w:val="000000" w:themeColor="text1"/>
                <w:sz w:val="22"/>
                <w:szCs w:val="22"/>
                <w:lang w:val="es-MX"/>
              </w:rPr>
              <w:t xml:space="preserve"> la autorización y aprobación de las ampliaciones, modificaciones o adecuaciones presupuestales, de acuerdo a la información y necesidades de operación de las diferentes áreas; </w:t>
            </w:r>
          </w:p>
          <w:p w14:paraId="2F9A64FA" w14:textId="77777777" w:rsidR="00E42EB8" w:rsidRPr="004A4C18" w:rsidRDefault="00E42EB8" w:rsidP="00F32175">
            <w:pPr>
              <w:pStyle w:val="NormalWeb"/>
              <w:numPr>
                <w:ilvl w:val="0"/>
                <w:numId w:val="46"/>
              </w:numPr>
              <w:spacing w:after="0" w:afterAutospacing="0" w:line="276" w:lineRule="auto"/>
              <w:ind w:left="3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Autorizar mancomunadamente con el Departamento de Recursos Financieros, la suficiencia presupuestal y la documentación comprobatoria del ejercicio del gasto público de las diferentes áreas de la Secretaría, observando que se cumplan los requisitos fiscales, contables y administrativos, conforme a los lineamientos y normatividad para el ejercicio del presupuesto de egresos del Gobierno del Estado; </w:t>
            </w:r>
          </w:p>
          <w:p w14:paraId="5120AA6E" w14:textId="77777777" w:rsidR="00E42EB8" w:rsidRPr="004A4C18" w:rsidRDefault="00E42EB8" w:rsidP="00F32175">
            <w:pPr>
              <w:pStyle w:val="NormalWeb"/>
              <w:numPr>
                <w:ilvl w:val="0"/>
                <w:numId w:val="46"/>
              </w:numPr>
              <w:spacing w:after="0" w:afterAutospacing="0" w:line="276" w:lineRule="auto"/>
              <w:ind w:left="3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Coordinar el resguardo, registro y protección adecuado de la documentación comprobatoria del gasto; </w:t>
            </w:r>
          </w:p>
          <w:p w14:paraId="744B7425" w14:textId="77777777" w:rsidR="00E42EB8" w:rsidRPr="004A4C18" w:rsidRDefault="00E42EB8" w:rsidP="00F32175">
            <w:pPr>
              <w:pStyle w:val="NormalWeb"/>
              <w:numPr>
                <w:ilvl w:val="0"/>
                <w:numId w:val="46"/>
              </w:numPr>
              <w:spacing w:after="0" w:afterAutospacing="0" w:line="276" w:lineRule="auto"/>
              <w:ind w:left="3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Coordinar las acciones para las adquisiciones de bienes y servicios, así como autorizar la compra de los mismos de acuerdo a la disponibilidad presupuestal y normatividad existente para tal efecto;</w:t>
            </w:r>
          </w:p>
          <w:p w14:paraId="0DB39AAB" w14:textId="77777777" w:rsidR="00E42EB8" w:rsidRPr="004A4C18" w:rsidRDefault="00E42EB8" w:rsidP="00F32175">
            <w:pPr>
              <w:pStyle w:val="NormalWeb"/>
              <w:numPr>
                <w:ilvl w:val="0"/>
                <w:numId w:val="46"/>
              </w:numPr>
              <w:spacing w:after="0" w:afterAutospacing="0" w:line="276" w:lineRule="auto"/>
              <w:ind w:left="3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Supervisar la operación y actualización de los sistemas de registro de las adquisiciones realizadas de bienes y servicios, y de su suministro a las diferentes áreas de la Secretaría, en función de los requerimientos presupuestados y necesidades para su funcionamiento;</w:t>
            </w:r>
          </w:p>
          <w:p w14:paraId="3E4142E6" w14:textId="77777777" w:rsidR="00E42EB8" w:rsidRPr="004A4C18" w:rsidRDefault="00E42EB8" w:rsidP="00F32175">
            <w:pPr>
              <w:pStyle w:val="NormalWeb"/>
              <w:numPr>
                <w:ilvl w:val="0"/>
                <w:numId w:val="46"/>
              </w:numPr>
              <w:spacing w:after="0" w:afterAutospacing="0" w:line="276" w:lineRule="auto"/>
              <w:ind w:left="3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Supervisar la aplicación de los sistemas para el registro, control y actualización de los bienes muebles, inmuebles, derechos y dominios asignados y a favor de la Secretaría; </w:t>
            </w:r>
          </w:p>
          <w:p w14:paraId="68B054E8" w14:textId="52A2C209" w:rsidR="00E42EB8" w:rsidRPr="004A4C18" w:rsidRDefault="00933B41" w:rsidP="00F32175">
            <w:pPr>
              <w:pStyle w:val="NormalWeb"/>
              <w:numPr>
                <w:ilvl w:val="0"/>
                <w:numId w:val="46"/>
              </w:numPr>
              <w:spacing w:after="0" w:afterAutospacing="0" w:line="276" w:lineRule="auto"/>
              <w:ind w:left="3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Supervisar</w:t>
            </w:r>
            <w:r w:rsidR="00E42EB8" w:rsidRPr="004A4C18">
              <w:rPr>
                <w:rFonts w:ascii="Arial" w:hAnsi="Arial" w:cs="Arial"/>
                <w:color w:val="000000" w:themeColor="text1"/>
                <w:sz w:val="22"/>
                <w:szCs w:val="22"/>
                <w:lang w:val="es-MX"/>
              </w:rPr>
              <w:t xml:space="preserve"> que se dé cumplimiento a las obligaciones vehiculares y de tránsito de la plantilla de equipo de transporte de la Secretaría;</w:t>
            </w:r>
          </w:p>
          <w:p w14:paraId="4FB642F0" w14:textId="77777777" w:rsidR="00E42EB8" w:rsidRPr="004A4C18" w:rsidRDefault="00E42EB8" w:rsidP="00F32175">
            <w:pPr>
              <w:pStyle w:val="NormalWeb"/>
              <w:numPr>
                <w:ilvl w:val="0"/>
                <w:numId w:val="46"/>
              </w:numPr>
              <w:spacing w:after="0" w:afterAutospacing="0" w:line="276" w:lineRule="auto"/>
              <w:ind w:left="3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Coordinar las acciones de la oficialía de partes, archivo y correspondencia de la Secretaría; </w:t>
            </w:r>
          </w:p>
          <w:p w14:paraId="1E32D84B" w14:textId="77777777" w:rsidR="00E42EB8" w:rsidRPr="004A4C18" w:rsidRDefault="00E42EB8" w:rsidP="00F32175">
            <w:pPr>
              <w:pStyle w:val="NormalWeb"/>
              <w:numPr>
                <w:ilvl w:val="0"/>
                <w:numId w:val="46"/>
              </w:numPr>
              <w:spacing w:after="0" w:afterAutospacing="0" w:line="276" w:lineRule="auto"/>
              <w:ind w:left="3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Coordinar la adquisición, entrega y control de sellos a las diferentes áreas de la Secretaría que cuenten con la opinión jurídica de su procedencia, así como la implementación de los mecanismos para la baja y destrucción de los mismos; </w:t>
            </w:r>
          </w:p>
          <w:p w14:paraId="1FA06654" w14:textId="77777777" w:rsidR="00E42EB8" w:rsidRPr="004A4C18" w:rsidRDefault="00E42EB8" w:rsidP="00F32175">
            <w:pPr>
              <w:pStyle w:val="NormalWeb"/>
              <w:numPr>
                <w:ilvl w:val="0"/>
                <w:numId w:val="46"/>
              </w:numPr>
              <w:spacing w:after="0" w:afterAutospacing="0" w:line="276" w:lineRule="auto"/>
              <w:ind w:left="3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Coordinar las acciones con el área jurídica de la Secretaría, para resolver las situaciones de rescisión administrativa de contratos y sus efectos; </w:t>
            </w:r>
          </w:p>
          <w:p w14:paraId="67825704" w14:textId="685BBD83" w:rsidR="00E42EB8" w:rsidRPr="004A4C18" w:rsidRDefault="00E42EB8" w:rsidP="00F32175">
            <w:pPr>
              <w:pStyle w:val="NormalWeb"/>
              <w:numPr>
                <w:ilvl w:val="0"/>
                <w:numId w:val="46"/>
              </w:numPr>
              <w:spacing w:after="0" w:afterAutospacing="0" w:line="276" w:lineRule="auto"/>
              <w:ind w:left="3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Supervisar el funcionamiento de los </w:t>
            </w:r>
            <w:r w:rsidR="00E90026">
              <w:rPr>
                <w:rFonts w:ascii="Arial" w:hAnsi="Arial" w:cs="Arial"/>
                <w:color w:val="000000" w:themeColor="text1"/>
                <w:sz w:val="22"/>
                <w:szCs w:val="22"/>
                <w:lang w:val="es-MX"/>
              </w:rPr>
              <w:t>Comités</w:t>
            </w:r>
            <w:r w:rsidRPr="004A4C18">
              <w:rPr>
                <w:rFonts w:ascii="Arial" w:hAnsi="Arial" w:cs="Arial"/>
                <w:color w:val="000000" w:themeColor="text1"/>
                <w:sz w:val="22"/>
                <w:szCs w:val="22"/>
                <w:lang w:val="es-MX"/>
              </w:rPr>
              <w:t xml:space="preserve"> en los que participa la Dirección Administrativa;</w:t>
            </w:r>
          </w:p>
          <w:p w14:paraId="0E511EA1" w14:textId="77777777" w:rsidR="00E42EB8" w:rsidRPr="004A4C18" w:rsidRDefault="00E42EB8" w:rsidP="00F32175">
            <w:pPr>
              <w:pStyle w:val="NormalWeb"/>
              <w:numPr>
                <w:ilvl w:val="0"/>
                <w:numId w:val="46"/>
              </w:numPr>
              <w:spacing w:after="0" w:afterAutospacing="0" w:line="276" w:lineRule="auto"/>
              <w:ind w:left="3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Proporcionar con oportunidad y eficiencia el apoyo administrativo que requieran las diferentes áreas de la Secretaría, de conformidad con los lineamientos y normatividad de operación;</w:t>
            </w:r>
          </w:p>
          <w:p w14:paraId="5910C8B9" w14:textId="77777777" w:rsidR="00E42EB8" w:rsidRPr="004A4C18" w:rsidRDefault="00E42EB8" w:rsidP="00F32175">
            <w:pPr>
              <w:pStyle w:val="NormalWeb"/>
              <w:numPr>
                <w:ilvl w:val="0"/>
                <w:numId w:val="46"/>
              </w:numPr>
              <w:spacing w:after="0" w:afterAutospacing="0" w:line="276" w:lineRule="auto"/>
              <w:ind w:left="3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Dirigir la solventación de observaciones que se generen en los actos de revisión y auditoría, realizados por las autoridades competentes;</w:t>
            </w:r>
          </w:p>
          <w:p w14:paraId="0BBA6746" w14:textId="278C406E" w:rsidR="00E42EB8" w:rsidRPr="004A4C18" w:rsidRDefault="00E42EB8" w:rsidP="00F32175">
            <w:pPr>
              <w:pStyle w:val="NormalWeb"/>
              <w:numPr>
                <w:ilvl w:val="0"/>
                <w:numId w:val="46"/>
              </w:numPr>
              <w:spacing w:after="0" w:afterAutospacing="0" w:line="276" w:lineRule="auto"/>
              <w:ind w:left="3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Autorizar copia certificada de la documentación que obre en los archivos de la Dirección Administrativa, una vez que los solicitantes hayan cubierto los requisitos para tal efecto</w:t>
            </w:r>
            <w:r w:rsidR="00F32175">
              <w:rPr>
                <w:rFonts w:ascii="Arial" w:hAnsi="Arial" w:cs="Arial"/>
                <w:color w:val="000000" w:themeColor="text1"/>
                <w:sz w:val="22"/>
                <w:szCs w:val="22"/>
                <w:lang w:val="es-MX"/>
              </w:rPr>
              <w:t>, y</w:t>
            </w:r>
          </w:p>
          <w:p w14:paraId="066C4E8F" w14:textId="390767DE" w:rsidR="00CA4431" w:rsidRPr="004A4C18" w:rsidRDefault="00D01A8D" w:rsidP="00F32175">
            <w:pPr>
              <w:pStyle w:val="NormalWeb"/>
              <w:numPr>
                <w:ilvl w:val="0"/>
                <w:numId w:val="46"/>
              </w:numPr>
              <w:spacing w:after="0" w:afterAutospacing="0" w:line="276" w:lineRule="auto"/>
              <w:ind w:left="3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Las demás que le confiera el Reglamento Interno de la Secretaría de Finanzas del Poder Ejecutivo, las disposiciones normativas aplicables, así como las que expresamente le sean conferidas por el Superior Jerárquico</w:t>
            </w:r>
            <w:r w:rsidR="00F32175">
              <w:rPr>
                <w:rFonts w:ascii="Arial" w:eastAsia="Arial" w:hAnsi="Arial" w:cs="Arial"/>
                <w:bCs/>
                <w:color w:val="000000" w:themeColor="text1"/>
                <w:lang w:val="es-MX"/>
              </w:rPr>
              <w:t xml:space="preserve">, </w:t>
            </w:r>
            <w:r w:rsidR="00F32175" w:rsidRPr="00F32175">
              <w:rPr>
                <w:rFonts w:ascii="Arial" w:eastAsia="Arial" w:hAnsi="Arial" w:cs="Arial"/>
                <w:bCs/>
                <w:color w:val="000000" w:themeColor="text1"/>
                <w:sz w:val="22"/>
                <w:szCs w:val="22"/>
                <w:lang w:val="es-MX"/>
              </w:rPr>
              <w:t>en el ámbito de su competencia</w:t>
            </w:r>
            <w:r w:rsidR="00F32175">
              <w:rPr>
                <w:rFonts w:ascii="Arial" w:eastAsia="Arial" w:hAnsi="Arial" w:cs="Arial"/>
                <w:bCs/>
                <w:color w:val="000000" w:themeColor="text1"/>
                <w:sz w:val="22"/>
                <w:szCs w:val="22"/>
                <w:lang w:val="es-MX"/>
              </w:rPr>
              <w:t>.</w:t>
            </w:r>
          </w:p>
        </w:tc>
      </w:tr>
      <w:tr w:rsidR="00FA7CD6" w:rsidRPr="004A4C18" w14:paraId="3B9797DA" w14:textId="77777777" w:rsidTr="00EA7845">
        <w:trPr>
          <w:trHeight w:val="272"/>
        </w:trPr>
        <w:tc>
          <w:tcPr>
            <w:tcW w:w="10945" w:type="dxa"/>
            <w:gridSpan w:val="7"/>
            <w:tcBorders>
              <w:left w:val="nil"/>
              <w:right w:val="nil"/>
            </w:tcBorders>
          </w:tcPr>
          <w:p w14:paraId="396039D6" w14:textId="77777777" w:rsidR="00CA4431" w:rsidRPr="004A4C18" w:rsidRDefault="00CA4431" w:rsidP="008F032E">
            <w:pPr>
              <w:pBdr>
                <w:top w:val="nil"/>
                <w:left w:val="nil"/>
                <w:bottom w:val="nil"/>
                <w:right w:val="nil"/>
                <w:between w:val="nil"/>
              </w:pBdr>
              <w:rPr>
                <w:rFonts w:ascii="Arial" w:eastAsia="Arial" w:hAnsi="Arial" w:cs="Arial"/>
                <w:b/>
                <w:color w:val="000000" w:themeColor="text1"/>
                <w:sz w:val="22"/>
                <w:szCs w:val="22"/>
                <w:lang w:val="es-MX"/>
              </w:rPr>
            </w:pPr>
          </w:p>
        </w:tc>
      </w:tr>
      <w:tr w:rsidR="00FA7CD6" w:rsidRPr="004A4C18" w14:paraId="1A90E28A" w14:textId="77777777" w:rsidTr="00EA7845">
        <w:trPr>
          <w:trHeight w:val="272"/>
        </w:trPr>
        <w:tc>
          <w:tcPr>
            <w:tcW w:w="10945" w:type="dxa"/>
            <w:gridSpan w:val="7"/>
          </w:tcPr>
          <w:p w14:paraId="41A964E8" w14:textId="77777777" w:rsidR="00CA4431" w:rsidRPr="004A4C18" w:rsidRDefault="00CA4431" w:rsidP="003A143C">
            <w:pPr>
              <w:pStyle w:val="Prrafodelista"/>
              <w:numPr>
                <w:ilvl w:val="3"/>
                <w:numId w:val="134"/>
              </w:numPr>
              <w:pBdr>
                <w:top w:val="nil"/>
                <w:left w:val="nil"/>
                <w:bottom w:val="nil"/>
                <w:right w:val="nil"/>
                <w:between w:val="nil"/>
              </w:pBdr>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Puestos subordinados</w:t>
            </w:r>
          </w:p>
        </w:tc>
      </w:tr>
      <w:tr w:rsidR="00FA7CD6" w:rsidRPr="004A4C18" w14:paraId="7AC57641" w14:textId="77777777" w:rsidTr="00EA7845">
        <w:trPr>
          <w:trHeight w:val="232"/>
        </w:trPr>
        <w:tc>
          <w:tcPr>
            <w:tcW w:w="3429" w:type="dxa"/>
            <w:gridSpan w:val="2"/>
            <w:vAlign w:val="center"/>
          </w:tcPr>
          <w:p w14:paraId="434F7BD5" w14:textId="77777777" w:rsidR="00CA4431" w:rsidRPr="004A4C18" w:rsidRDefault="00CA4431" w:rsidP="00EA7845">
            <w:pPr>
              <w:pStyle w:val="Prrafodelista"/>
              <w:pBdr>
                <w:top w:val="nil"/>
                <w:left w:val="nil"/>
                <w:bottom w:val="nil"/>
                <w:right w:val="nil"/>
                <w:between w:val="nil"/>
              </w:pBdr>
              <w:ind w:left="-8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Directos</w:t>
            </w:r>
          </w:p>
        </w:tc>
        <w:tc>
          <w:tcPr>
            <w:tcW w:w="3545" w:type="dxa"/>
            <w:gridSpan w:val="2"/>
            <w:vAlign w:val="center"/>
          </w:tcPr>
          <w:p w14:paraId="5B4E80F4" w14:textId="77777777" w:rsidR="00CA4431" w:rsidRPr="004A4C18" w:rsidRDefault="00CA4431" w:rsidP="00EA7845">
            <w:pPr>
              <w:pStyle w:val="Prrafodelista"/>
              <w:pBdr>
                <w:top w:val="nil"/>
                <w:left w:val="nil"/>
                <w:bottom w:val="nil"/>
                <w:right w:val="nil"/>
                <w:between w:val="nil"/>
              </w:pBdr>
              <w:ind w:left="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Indirectos</w:t>
            </w:r>
          </w:p>
        </w:tc>
        <w:tc>
          <w:tcPr>
            <w:tcW w:w="3971" w:type="dxa"/>
            <w:gridSpan w:val="3"/>
            <w:vAlign w:val="center"/>
          </w:tcPr>
          <w:p w14:paraId="6DB60407" w14:textId="77777777" w:rsidR="00CA4431" w:rsidRPr="004A4C18" w:rsidRDefault="00CA4431" w:rsidP="00EA7845">
            <w:pPr>
              <w:pStyle w:val="Prrafodelista"/>
              <w:pBdr>
                <w:top w:val="nil"/>
                <w:left w:val="nil"/>
                <w:bottom w:val="nil"/>
                <w:right w:val="nil"/>
                <w:between w:val="nil"/>
              </w:pBdr>
              <w:ind w:left="-118"/>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Total</w:t>
            </w:r>
          </w:p>
        </w:tc>
      </w:tr>
      <w:tr w:rsidR="00FA7CD6" w:rsidRPr="004A4C18" w14:paraId="035C3612" w14:textId="77777777" w:rsidTr="00F32175">
        <w:trPr>
          <w:trHeight w:val="388"/>
        </w:trPr>
        <w:tc>
          <w:tcPr>
            <w:tcW w:w="3429" w:type="dxa"/>
            <w:gridSpan w:val="2"/>
            <w:tcBorders>
              <w:bottom w:val="single" w:sz="4" w:space="0" w:color="000000"/>
            </w:tcBorders>
            <w:vAlign w:val="center"/>
          </w:tcPr>
          <w:p w14:paraId="0456833E" w14:textId="218306F2" w:rsidR="00CA4431" w:rsidRPr="004A4C18" w:rsidRDefault="00EF0509" w:rsidP="00D6558F">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05</w:t>
            </w:r>
          </w:p>
        </w:tc>
        <w:tc>
          <w:tcPr>
            <w:tcW w:w="3545" w:type="dxa"/>
            <w:gridSpan w:val="2"/>
            <w:tcBorders>
              <w:bottom w:val="single" w:sz="4" w:space="0" w:color="000000"/>
            </w:tcBorders>
            <w:vAlign w:val="center"/>
          </w:tcPr>
          <w:p w14:paraId="05F59D18" w14:textId="18ADCE2F" w:rsidR="00CA4431" w:rsidRPr="004A4C18" w:rsidRDefault="00493F85" w:rsidP="00D6558F">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264</w:t>
            </w:r>
          </w:p>
        </w:tc>
        <w:tc>
          <w:tcPr>
            <w:tcW w:w="3971" w:type="dxa"/>
            <w:gridSpan w:val="3"/>
            <w:tcBorders>
              <w:bottom w:val="single" w:sz="4" w:space="0" w:color="000000"/>
            </w:tcBorders>
            <w:vAlign w:val="center"/>
          </w:tcPr>
          <w:p w14:paraId="3A9864B5" w14:textId="4E397A30" w:rsidR="00CA4431" w:rsidRPr="004A4C18" w:rsidRDefault="00493F85" w:rsidP="00D6558F">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269</w:t>
            </w:r>
          </w:p>
        </w:tc>
      </w:tr>
      <w:tr w:rsidR="00FA7CD6" w:rsidRPr="004A4C18" w14:paraId="38A0CF8D" w14:textId="77777777" w:rsidTr="00EA7845">
        <w:trPr>
          <w:trHeight w:val="272"/>
        </w:trPr>
        <w:tc>
          <w:tcPr>
            <w:tcW w:w="10945" w:type="dxa"/>
            <w:gridSpan w:val="7"/>
            <w:tcBorders>
              <w:left w:val="nil"/>
              <w:right w:val="nil"/>
            </w:tcBorders>
          </w:tcPr>
          <w:p w14:paraId="0392FA81" w14:textId="77777777" w:rsidR="00CA4431" w:rsidRPr="004A4C18" w:rsidRDefault="00CA4431" w:rsidP="00EA7845">
            <w:pPr>
              <w:pBdr>
                <w:top w:val="nil"/>
                <w:left w:val="nil"/>
                <w:bottom w:val="nil"/>
                <w:right w:val="nil"/>
                <w:between w:val="nil"/>
              </w:pBdr>
              <w:rPr>
                <w:rFonts w:ascii="Arial" w:eastAsia="Arial" w:hAnsi="Arial" w:cs="Arial"/>
                <w:b/>
                <w:color w:val="000000" w:themeColor="text1"/>
                <w:sz w:val="22"/>
                <w:szCs w:val="22"/>
                <w:lang w:val="es-MX"/>
              </w:rPr>
            </w:pPr>
          </w:p>
        </w:tc>
      </w:tr>
      <w:tr w:rsidR="00FA7CD6" w:rsidRPr="004A4C18" w14:paraId="1F9FA5EE" w14:textId="77777777" w:rsidTr="00EA7845">
        <w:trPr>
          <w:trHeight w:val="272"/>
        </w:trPr>
        <w:tc>
          <w:tcPr>
            <w:tcW w:w="10945" w:type="dxa"/>
            <w:gridSpan w:val="7"/>
          </w:tcPr>
          <w:p w14:paraId="0C471FE7" w14:textId="77777777" w:rsidR="00CA4431" w:rsidRPr="004A4C18" w:rsidRDefault="00CA4431" w:rsidP="003A143C">
            <w:pPr>
              <w:pStyle w:val="Prrafodelista"/>
              <w:numPr>
                <w:ilvl w:val="3"/>
                <w:numId w:val="134"/>
              </w:numPr>
              <w:pBdr>
                <w:top w:val="nil"/>
                <w:left w:val="nil"/>
                <w:bottom w:val="nil"/>
                <w:right w:val="nil"/>
                <w:between w:val="nil"/>
              </w:pBdr>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Relaciones interinstitucionales.</w:t>
            </w:r>
          </w:p>
        </w:tc>
      </w:tr>
      <w:tr w:rsidR="00FA7CD6" w:rsidRPr="004A4C18" w14:paraId="04376A5C" w14:textId="77777777" w:rsidTr="00EA7845">
        <w:trPr>
          <w:trHeight w:val="191"/>
        </w:trPr>
        <w:tc>
          <w:tcPr>
            <w:tcW w:w="454" w:type="dxa"/>
            <w:vMerge w:val="restart"/>
          </w:tcPr>
          <w:p w14:paraId="4AAD5A1A" w14:textId="77777777" w:rsidR="00CA4431" w:rsidRPr="004A4C18" w:rsidRDefault="00CA4431" w:rsidP="00EA7845">
            <w:pPr>
              <w:pStyle w:val="Prrafodelista"/>
              <w:pBdr>
                <w:top w:val="nil"/>
                <w:left w:val="nil"/>
                <w:bottom w:val="nil"/>
                <w:right w:val="nil"/>
                <w:between w:val="nil"/>
              </w:pBdr>
              <w:ind w:left="343"/>
              <w:rPr>
                <w:rFonts w:ascii="Arial" w:eastAsia="Arial" w:hAnsi="Arial" w:cs="Arial"/>
                <w:b/>
                <w:color w:val="000000" w:themeColor="text1"/>
                <w:sz w:val="22"/>
                <w:szCs w:val="22"/>
                <w:lang w:val="es-MX"/>
              </w:rPr>
            </w:pPr>
          </w:p>
        </w:tc>
        <w:tc>
          <w:tcPr>
            <w:tcW w:w="2975" w:type="dxa"/>
            <w:vMerge w:val="restart"/>
          </w:tcPr>
          <w:p w14:paraId="77666B96" w14:textId="77777777" w:rsidR="00CA4431" w:rsidRPr="004A4C18" w:rsidRDefault="00CA4431" w:rsidP="00EA784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 y/o área de trabajo</w:t>
            </w:r>
          </w:p>
        </w:tc>
        <w:tc>
          <w:tcPr>
            <w:tcW w:w="2836" w:type="dxa"/>
            <w:vMerge w:val="restart"/>
            <w:vAlign w:val="center"/>
          </w:tcPr>
          <w:p w14:paraId="2F3A5906" w14:textId="77777777" w:rsidR="00CA4431" w:rsidRPr="004A4C18" w:rsidRDefault="00CA4431" w:rsidP="00EA784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 el objeto de</w:t>
            </w:r>
          </w:p>
        </w:tc>
        <w:tc>
          <w:tcPr>
            <w:tcW w:w="4680" w:type="dxa"/>
            <w:gridSpan w:val="4"/>
          </w:tcPr>
          <w:p w14:paraId="6C75F4A6" w14:textId="77777777" w:rsidR="00CA4431" w:rsidRPr="004A4C18" w:rsidRDefault="00CA4431" w:rsidP="00EA784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Frecuencia</w:t>
            </w:r>
          </w:p>
        </w:tc>
      </w:tr>
      <w:tr w:rsidR="00FA7CD6" w:rsidRPr="004A4C18" w14:paraId="092CEC5F" w14:textId="77777777" w:rsidTr="00EA7845">
        <w:trPr>
          <w:trHeight w:val="187"/>
        </w:trPr>
        <w:tc>
          <w:tcPr>
            <w:tcW w:w="454" w:type="dxa"/>
            <w:vMerge/>
          </w:tcPr>
          <w:p w14:paraId="5CF80E2E" w14:textId="77777777" w:rsidR="00CA4431" w:rsidRPr="004A4C18" w:rsidRDefault="00CA4431" w:rsidP="00EA7845">
            <w:pPr>
              <w:pStyle w:val="Prrafodelista"/>
              <w:pBdr>
                <w:top w:val="nil"/>
                <w:left w:val="nil"/>
                <w:bottom w:val="nil"/>
                <w:right w:val="nil"/>
                <w:between w:val="nil"/>
              </w:pBdr>
              <w:ind w:left="343"/>
              <w:rPr>
                <w:rFonts w:ascii="Arial" w:eastAsia="Arial" w:hAnsi="Arial" w:cs="Arial"/>
                <w:b/>
                <w:color w:val="000000" w:themeColor="text1"/>
                <w:sz w:val="22"/>
                <w:szCs w:val="22"/>
                <w:lang w:val="es-MX"/>
              </w:rPr>
            </w:pPr>
          </w:p>
        </w:tc>
        <w:tc>
          <w:tcPr>
            <w:tcW w:w="2975" w:type="dxa"/>
            <w:vMerge/>
          </w:tcPr>
          <w:p w14:paraId="3344F4D8" w14:textId="77777777" w:rsidR="00CA4431" w:rsidRPr="004A4C18" w:rsidRDefault="00CA4431" w:rsidP="00EA784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p>
        </w:tc>
        <w:tc>
          <w:tcPr>
            <w:tcW w:w="2836" w:type="dxa"/>
            <w:vMerge/>
            <w:vAlign w:val="center"/>
          </w:tcPr>
          <w:p w14:paraId="7771DF27" w14:textId="77777777" w:rsidR="00CA4431" w:rsidRPr="004A4C18" w:rsidRDefault="00CA4431" w:rsidP="00EA784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p>
        </w:tc>
        <w:tc>
          <w:tcPr>
            <w:tcW w:w="1560" w:type="dxa"/>
            <w:gridSpan w:val="2"/>
          </w:tcPr>
          <w:p w14:paraId="668ACF74" w14:textId="77777777" w:rsidR="00CA4431" w:rsidRPr="004A4C18" w:rsidRDefault="00CA4431" w:rsidP="00EA7845">
            <w:pPr>
              <w:pStyle w:val="Prrafodelista"/>
              <w:pBdr>
                <w:top w:val="nil"/>
                <w:left w:val="nil"/>
                <w:bottom w:val="nil"/>
                <w:right w:val="nil"/>
                <w:between w:val="nil"/>
              </w:pBdr>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Eventual</w:t>
            </w:r>
          </w:p>
        </w:tc>
        <w:tc>
          <w:tcPr>
            <w:tcW w:w="1560" w:type="dxa"/>
          </w:tcPr>
          <w:p w14:paraId="764591BE" w14:textId="77777777" w:rsidR="00CA4431" w:rsidRPr="004A4C18" w:rsidRDefault="00CA4431" w:rsidP="00EA7845">
            <w:pPr>
              <w:pStyle w:val="Prrafodelista"/>
              <w:pBdr>
                <w:top w:val="nil"/>
                <w:left w:val="nil"/>
                <w:bottom w:val="nil"/>
                <w:right w:val="nil"/>
                <w:between w:val="nil"/>
              </w:pBdr>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Periódica</w:t>
            </w:r>
          </w:p>
        </w:tc>
        <w:tc>
          <w:tcPr>
            <w:tcW w:w="1560" w:type="dxa"/>
          </w:tcPr>
          <w:p w14:paraId="65F528D9" w14:textId="77777777" w:rsidR="00CA4431" w:rsidRPr="004A4C18" w:rsidRDefault="00CA4431" w:rsidP="00EA7845">
            <w:pPr>
              <w:pStyle w:val="Prrafodelista"/>
              <w:pBdr>
                <w:top w:val="nil"/>
                <w:left w:val="nil"/>
                <w:bottom w:val="nil"/>
                <w:right w:val="nil"/>
                <w:between w:val="nil"/>
              </w:pBdr>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Permanente</w:t>
            </w:r>
          </w:p>
        </w:tc>
      </w:tr>
      <w:tr w:rsidR="00FA7CD6" w:rsidRPr="004A4C18" w14:paraId="207B436A" w14:textId="77777777" w:rsidTr="003D7E24">
        <w:trPr>
          <w:cantSplit/>
          <w:trHeight w:val="1569"/>
        </w:trPr>
        <w:tc>
          <w:tcPr>
            <w:tcW w:w="454" w:type="dxa"/>
            <w:vMerge w:val="restart"/>
            <w:textDirection w:val="btLr"/>
            <w:vAlign w:val="center"/>
          </w:tcPr>
          <w:p w14:paraId="1B749C54" w14:textId="33BF98B5" w:rsidR="003D7E24" w:rsidRPr="004A4C18" w:rsidRDefault="003D7E24" w:rsidP="003D7E24">
            <w:pPr>
              <w:pStyle w:val="Prrafodelista"/>
              <w:pBdr>
                <w:top w:val="nil"/>
                <w:left w:val="nil"/>
                <w:bottom w:val="nil"/>
                <w:right w:val="nil"/>
                <w:between w:val="nil"/>
              </w:pBdr>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Internas</w:t>
            </w:r>
          </w:p>
        </w:tc>
        <w:tc>
          <w:tcPr>
            <w:tcW w:w="2975" w:type="dxa"/>
            <w:vAlign w:val="center"/>
          </w:tcPr>
          <w:p w14:paraId="639E159C" w14:textId="63E285F3" w:rsidR="003D7E24" w:rsidRPr="00B6484B" w:rsidRDefault="003D7E24" w:rsidP="00F32175">
            <w:pPr>
              <w:pStyle w:val="NormalWeb"/>
              <w:spacing w:line="276" w:lineRule="auto"/>
              <w:jc w:val="both"/>
              <w:rPr>
                <w:rFonts w:ascii="Arial" w:hAnsi="Arial" w:cs="Arial"/>
                <w:sz w:val="22"/>
                <w:szCs w:val="22"/>
                <w:lang w:val="es-MX"/>
              </w:rPr>
            </w:pPr>
            <w:r w:rsidRPr="00B6484B">
              <w:rPr>
                <w:rFonts w:ascii="Arial" w:hAnsi="Arial" w:cs="Arial"/>
                <w:sz w:val="22"/>
                <w:szCs w:val="22"/>
                <w:lang w:val="es-MX"/>
              </w:rPr>
              <w:t>Secretari</w:t>
            </w:r>
            <w:r w:rsidR="00B6484B" w:rsidRPr="00B6484B">
              <w:rPr>
                <w:rFonts w:ascii="Arial" w:hAnsi="Arial" w:cs="Arial"/>
                <w:sz w:val="22"/>
                <w:szCs w:val="22"/>
                <w:lang w:val="es-MX"/>
              </w:rPr>
              <w:t>a o Secretario.</w:t>
            </w:r>
          </w:p>
        </w:tc>
        <w:tc>
          <w:tcPr>
            <w:tcW w:w="2836" w:type="dxa"/>
            <w:vAlign w:val="center"/>
          </w:tcPr>
          <w:p w14:paraId="42AFEC5F" w14:textId="1DDF2F52" w:rsidR="003D7E24" w:rsidRPr="004A4C18" w:rsidRDefault="003D7E24" w:rsidP="00F32175">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Solicitar autorizaciones, firmas en documentos varios competencia de la Dirección.</w:t>
            </w:r>
          </w:p>
        </w:tc>
        <w:tc>
          <w:tcPr>
            <w:tcW w:w="1560" w:type="dxa"/>
            <w:gridSpan w:val="2"/>
            <w:vAlign w:val="center"/>
          </w:tcPr>
          <w:p w14:paraId="720BC529" w14:textId="77777777" w:rsidR="003D7E24" w:rsidRPr="004A4C18" w:rsidRDefault="003D7E24" w:rsidP="00EA7845">
            <w:pPr>
              <w:pStyle w:val="NormalWeb"/>
              <w:pBdr>
                <w:top w:val="nil"/>
                <w:left w:val="nil"/>
                <w:bottom w:val="nil"/>
                <w:right w:val="nil"/>
                <w:between w:val="nil"/>
              </w:pBdr>
              <w:ind w:left="32"/>
              <w:jc w:val="center"/>
              <w:rPr>
                <w:rFonts w:ascii="Arial" w:hAnsi="Arial" w:cs="Arial"/>
                <w:color w:val="000000" w:themeColor="text1"/>
                <w:sz w:val="22"/>
                <w:szCs w:val="22"/>
                <w:lang w:val="es-MX"/>
              </w:rPr>
            </w:pPr>
          </w:p>
        </w:tc>
        <w:tc>
          <w:tcPr>
            <w:tcW w:w="1560" w:type="dxa"/>
            <w:vAlign w:val="center"/>
          </w:tcPr>
          <w:p w14:paraId="4897AF21" w14:textId="7767E72D" w:rsidR="003D7E24" w:rsidRPr="004A4C18" w:rsidRDefault="003D7E24" w:rsidP="00EA7845">
            <w:pPr>
              <w:pStyle w:val="NormalWeb"/>
              <w:pBdr>
                <w:top w:val="nil"/>
                <w:left w:val="nil"/>
                <w:bottom w:val="nil"/>
                <w:right w:val="nil"/>
                <w:between w:val="nil"/>
              </w:pBdr>
              <w:ind w:left="32"/>
              <w:jc w:val="center"/>
              <w:rPr>
                <w:rFonts w:ascii="Arial" w:hAnsi="Arial" w:cs="Arial"/>
                <w:color w:val="000000" w:themeColor="text1"/>
                <w:sz w:val="22"/>
                <w:szCs w:val="22"/>
                <w:lang w:val="es-MX"/>
              </w:rPr>
            </w:pPr>
          </w:p>
        </w:tc>
        <w:tc>
          <w:tcPr>
            <w:tcW w:w="1560" w:type="dxa"/>
            <w:vAlign w:val="center"/>
          </w:tcPr>
          <w:p w14:paraId="7E265AED" w14:textId="6BC708BE" w:rsidR="003D7E24" w:rsidRPr="004A4C18" w:rsidRDefault="003D7E24" w:rsidP="00EA7845">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FA7CD6" w:rsidRPr="004A4C18" w14:paraId="4B30FA85" w14:textId="77777777" w:rsidTr="008F032E">
        <w:trPr>
          <w:cantSplit/>
          <w:trHeight w:val="1584"/>
        </w:trPr>
        <w:tc>
          <w:tcPr>
            <w:tcW w:w="454" w:type="dxa"/>
            <w:vMerge/>
            <w:textDirection w:val="btLr"/>
            <w:vAlign w:val="center"/>
          </w:tcPr>
          <w:p w14:paraId="33D6032A" w14:textId="00E3AD09" w:rsidR="003D7E24" w:rsidRPr="004A4C18" w:rsidRDefault="003D7E24" w:rsidP="008F032E">
            <w:pPr>
              <w:pStyle w:val="Prrafodelista"/>
              <w:pBdr>
                <w:top w:val="nil"/>
                <w:left w:val="nil"/>
                <w:bottom w:val="nil"/>
                <w:right w:val="nil"/>
                <w:between w:val="nil"/>
              </w:pBdr>
              <w:ind w:left="343" w:right="113"/>
              <w:rPr>
                <w:rFonts w:ascii="Arial" w:eastAsia="Arial" w:hAnsi="Arial" w:cs="Arial"/>
                <w:b/>
                <w:color w:val="000000" w:themeColor="text1"/>
                <w:sz w:val="22"/>
                <w:szCs w:val="22"/>
                <w:lang w:val="es-MX"/>
              </w:rPr>
            </w:pPr>
          </w:p>
        </w:tc>
        <w:tc>
          <w:tcPr>
            <w:tcW w:w="2975" w:type="dxa"/>
            <w:vAlign w:val="center"/>
          </w:tcPr>
          <w:p w14:paraId="34442AF0" w14:textId="77777777" w:rsidR="003D7E24" w:rsidRPr="004A4C18" w:rsidRDefault="003D7E24" w:rsidP="00F32175">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Áreas administrativas.</w:t>
            </w:r>
          </w:p>
        </w:tc>
        <w:tc>
          <w:tcPr>
            <w:tcW w:w="2836" w:type="dxa"/>
            <w:vAlign w:val="center"/>
          </w:tcPr>
          <w:p w14:paraId="36301A5F" w14:textId="39319A0B" w:rsidR="003D7E24" w:rsidRPr="004A4C18" w:rsidRDefault="003D7E24" w:rsidP="00F32175">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Solicitar información respecto a requerimiento de bienes materiales, servicios, arrendamientos, personal, entre otros.</w:t>
            </w:r>
          </w:p>
        </w:tc>
        <w:tc>
          <w:tcPr>
            <w:tcW w:w="1560" w:type="dxa"/>
            <w:gridSpan w:val="2"/>
            <w:vAlign w:val="center"/>
          </w:tcPr>
          <w:p w14:paraId="6E70788A" w14:textId="77777777" w:rsidR="003D7E24" w:rsidRPr="004A4C18" w:rsidRDefault="003D7E24" w:rsidP="00EA7845">
            <w:pPr>
              <w:pStyle w:val="NormalWeb"/>
              <w:pBdr>
                <w:top w:val="nil"/>
                <w:left w:val="nil"/>
                <w:bottom w:val="nil"/>
                <w:right w:val="nil"/>
                <w:between w:val="nil"/>
              </w:pBdr>
              <w:ind w:left="32"/>
              <w:jc w:val="center"/>
              <w:rPr>
                <w:rFonts w:ascii="Arial" w:hAnsi="Arial" w:cs="Arial"/>
                <w:color w:val="000000" w:themeColor="text1"/>
                <w:sz w:val="22"/>
                <w:szCs w:val="22"/>
                <w:lang w:val="es-MX"/>
              </w:rPr>
            </w:pPr>
          </w:p>
        </w:tc>
        <w:tc>
          <w:tcPr>
            <w:tcW w:w="1560" w:type="dxa"/>
            <w:vAlign w:val="center"/>
          </w:tcPr>
          <w:p w14:paraId="6BCD31A7" w14:textId="612C0A3A" w:rsidR="003D7E24" w:rsidRPr="004A4C18" w:rsidRDefault="003D7E24" w:rsidP="00EA7845">
            <w:pPr>
              <w:pStyle w:val="NormalWeb"/>
              <w:pBdr>
                <w:top w:val="nil"/>
                <w:left w:val="nil"/>
                <w:bottom w:val="nil"/>
                <w:right w:val="nil"/>
                <w:between w:val="nil"/>
              </w:pBdr>
              <w:ind w:left="32"/>
              <w:jc w:val="center"/>
              <w:rPr>
                <w:rFonts w:ascii="Arial" w:hAnsi="Arial" w:cs="Arial"/>
                <w:color w:val="000000" w:themeColor="text1"/>
                <w:sz w:val="22"/>
                <w:szCs w:val="22"/>
                <w:lang w:val="es-MX"/>
              </w:rPr>
            </w:pPr>
          </w:p>
        </w:tc>
        <w:tc>
          <w:tcPr>
            <w:tcW w:w="1560" w:type="dxa"/>
            <w:vAlign w:val="center"/>
          </w:tcPr>
          <w:p w14:paraId="39F6C6AF" w14:textId="2647627A" w:rsidR="003D7E24" w:rsidRPr="004A4C18" w:rsidRDefault="003D7E24" w:rsidP="00EA7845">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FA7CD6" w:rsidRPr="004A4C18" w14:paraId="59C2DC2D" w14:textId="77777777" w:rsidTr="00454430">
        <w:trPr>
          <w:cantSplit/>
          <w:trHeight w:val="1024"/>
        </w:trPr>
        <w:tc>
          <w:tcPr>
            <w:tcW w:w="454" w:type="dxa"/>
            <w:vMerge w:val="restart"/>
            <w:textDirection w:val="btLr"/>
            <w:vAlign w:val="center"/>
          </w:tcPr>
          <w:p w14:paraId="31079D14" w14:textId="77777777" w:rsidR="003D7E24" w:rsidRPr="004A4C18" w:rsidRDefault="003D7E24" w:rsidP="00EA7845">
            <w:pPr>
              <w:pBdr>
                <w:top w:val="nil"/>
                <w:left w:val="nil"/>
                <w:bottom w:val="nil"/>
                <w:right w:val="nil"/>
                <w:between w:val="nil"/>
              </w:pBdr>
              <w:ind w:left="11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Externas</w:t>
            </w:r>
          </w:p>
        </w:tc>
        <w:tc>
          <w:tcPr>
            <w:tcW w:w="2975" w:type="dxa"/>
            <w:vAlign w:val="center"/>
          </w:tcPr>
          <w:p w14:paraId="0C21DD2A" w14:textId="3D5F4FF8" w:rsidR="003D7E24" w:rsidRPr="004A4C18" w:rsidRDefault="003D7E24" w:rsidP="00F32175">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Secretaría de Administración</w:t>
            </w:r>
          </w:p>
        </w:tc>
        <w:tc>
          <w:tcPr>
            <w:tcW w:w="2836" w:type="dxa"/>
            <w:vAlign w:val="center"/>
          </w:tcPr>
          <w:p w14:paraId="0A2E4005" w14:textId="210FCE2C" w:rsidR="003D7E24" w:rsidRPr="004A4C18" w:rsidRDefault="003D7E24" w:rsidP="00F32175">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Gestionar la adquisición de bienes y servicios y control de inventarios.</w:t>
            </w:r>
          </w:p>
        </w:tc>
        <w:tc>
          <w:tcPr>
            <w:tcW w:w="1560" w:type="dxa"/>
            <w:gridSpan w:val="2"/>
            <w:vAlign w:val="center"/>
          </w:tcPr>
          <w:p w14:paraId="2B5AB64A" w14:textId="77777777" w:rsidR="003D7E24" w:rsidRPr="004A4C18" w:rsidRDefault="003D7E24" w:rsidP="00454430">
            <w:pPr>
              <w:pStyle w:val="NormalWeb"/>
              <w:pBdr>
                <w:top w:val="nil"/>
                <w:left w:val="nil"/>
                <w:bottom w:val="nil"/>
                <w:right w:val="nil"/>
                <w:between w:val="nil"/>
              </w:pBdr>
              <w:ind w:left="32"/>
              <w:jc w:val="center"/>
              <w:rPr>
                <w:rFonts w:ascii="Arial" w:hAnsi="Arial" w:cs="Arial"/>
                <w:color w:val="000000" w:themeColor="text1"/>
                <w:sz w:val="22"/>
                <w:szCs w:val="22"/>
                <w:lang w:val="es-MX"/>
              </w:rPr>
            </w:pPr>
          </w:p>
        </w:tc>
        <w:tc>
          <w:tcPr>
            <w:tcW w:w="1560" w:type="dxa"/>
            <w:vAlign w:val="center"/>
          </w:tcPr>
          <w:p w14:paraId="521010BE" w14:textId="7397E548" w:rsidR="003D7E24" w:rsidRPr="004A4C18" w:rsidRDefault="003D7E24" w:rsidP="00454430">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4D5F3D63" w14:textId="77777777" w:rsidR="003D7E24" w:rsidRPr="004A4C18" w:rsidRDefault="003D7E24" w:rsidP="00454430">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p>
        </w:tc>
      </w:tr>
      <w:tr w:rsidR="00FA7CD6" w:rsidRPr="004A4C18" w14:paraId="730F664F" w14:textId="77777777" w:rsidTr="003D7E24">
        <w:trPr>
          <w:cantSplit/>
          <w:trHeight w:val="1178"/>
        </w:trPr>
        <w:tc>
          <w:tcPr>
            <w:tcW w:w="454" w:type="dxa"/>
            <w:vMerge/>
            <w:textDirection w:val="btLr"/>
            <w:vAlign w:val="center"/>
          </w:tcPr>
          <w:p w14:paraId="22A71336" w14:textId="77777777" w:rsidR="003D7E24" w:rsidRPr="004A4C18" w:rsidRDefault="003D7E24" w:rsidP="00EA7845">
            <w:pPr>
              <w:pBdr>
                <w:top w:val="nil"/>
                <w:left w:val="nil"/>
                <w:bottom w:val="nil"/>
                <w:right w:val="nil"/>
                <w:between w:val="nil"/>
              </w:pBdr>
              <w:ind w:left="113" w:right="113"/>
              <w:jc w:val="center"/>
              <w:rPr>
                <w:rFonts w:ascii="Arial" w:eastAsia="Arial" w:hAnsi="Arial" w:cs="Arial"/>
                <w:b/>
                <w:color w:val="000000" w:themeColor="text1"/>
                <w:sz w:val="22"/>
                <w:szCs w:val="22"/>
                <w:lang w:val="es-MX"/>
              </w:rPr>
            </w:pPr>
          </w:p>
        </w:tc>
        <w:tc>
          <w:tcPr>
            <w:tcW w:w="2975" w:type="dxa"/>
            <w:vAlign w:val="center"/>
          </w:tcPr>
          <w:p w14:paraId="7E98C7F8" w14:textId="12FD0ABF" w:rsidR="003D7E24" w:rsidRPr="004A4C18" w:rsidRDefault="003D7E24" w:rsidP="00F32175">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Secretaría la Contraloría y Transparencia Gubernamental</w:t>
            </w:r>
          </w:p>
        </w:tc>
        <w:tc>
          <w:tcPr>
            <w:tcW w:w="2836" w:type="dxa"/>
            <w:vAlign w:val="center"/>
          </w:tcPr>
          <w:p w14:paraId="463C6EA1" w14:textId="2B602BD4" w:rsidR="003D7E24" w:rsidRPr="004A4C18" w:rsidRDefault="003D7E24" w:rsidP="00F32175">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Atender los requerimientos de las auditorías y de información.</w:t>
            </w:r>
          </w:p>
        </w:tc>
        <w:tc>
          <w:tcPr>
            <w:tcW w:w="1560" w:type="dxa"/>
            <w:gridSpan w:val="2"/>
            <w:vAlign w:val="center"/>
          </w:tcPr>
          <w:p w14:paraId="176CE1F2" w14:textId="77777777" w:rsidR="003D7E24" w:rsidRPr="004A4C18" w:rsidRDefault="003D7E24" w:rsidP="00454430">
            <w:pPr>
              <w:pStyle w:val="NormalWeb"/>
              <w:pBdr>
                <w:top w:val="nil"/>
                <w:left w:val="nil"/>
                <w:bottom w:val="nil"/>
                <w:right w:val="nil"/>
                <w:between w:val="nil"/>
              </w:pBdr>
              <w:ind w:left="32"/>
              <w:jc w:val="center"/>
              <w:rPr>
                <w:rFonts w:ascii="Arial" w:hAnsi="Arial" w:cs="Arial"/>
                <w:color w:val="000000" w:themeColor="text1"/>
                <w:sz w:val="22"/>
                <w:szCs w:val="22"/>
                <w:lang w:val="es-MX"/>
              </w:rPr>
            </w:pPr>
          </w:p>
        </w:tc>
        <w:tc>
          <w:tcPr>
            <w:tcW w:w="1560" w:type="dxa"/>
            <w:vAlign w:val="center"/>
          </w:tcPr>
          <w:p w14:paraId="4724B105" w14:textId="37B65C25" w:rsidR="003D7E24" w:rsidRPr="004A4C18" w:rsidRDefault="003D7E24" w:rsidP="00454430">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65A7D7D1" w14:textId="77777777" w:rsidR="003D7E24" w:rsidRPr="004A4C18" w:rsidRDefault="003D7E24" w:rsidP="00454430">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p>
        </w:tc>
      </w:tr>
      <w:tr w:rsidR="00FA7CD6" w:rsidRPr="004A4C18" w14:paraId="5AF7E78B" w14:textId="77777777" w:rsidTr="003D7E24">
        <w:trPr>
          <w:cantSplit/>
          <w:trHeight w:val="1220"/>
        </w:trPr>
        <w:tc>
          <w:tcPr>
            <w:tcW w:w="454" w:type="dxa"/>
            <w:vMerge/>
            <w:textDirection w:val="btLr"/>
            <w:vAlign w:val="center"/>
          </w:tcPr>
          <w:p w14:paraId="6AEF8C58" w14:textId="77777777" w:rsidR="003D7E24" w:rsidRPr="004A4C18" w:rsidRDefault="003D7E24" w:rsidP="00EA7845">
            <w:pPr>
              <w:pBdr>
                <w:top w:val="nil"/>
                <w:left w:val="nil"/>
                <w:bottom w:val="nil"/>
                <w:right w:val="nil"/>
                <w:between w:val="nil"/>
              </w:pBdr>
              <w:ind w:left="113" w:right="113"/>
              <w:jc w:val="center"/>
              <w:rPr>
                <w:rFonts w:ascii="Arial" w:eastAsia="Arial" w:hAnsi="Arial" w:cs="Arial"/>
                <w:b/>
                <w:color w:val="000000" w:themeColor="text1"/>
                <w:sz w:val="22"/>
                <w:szCs w:val="22"/>
                <w:lang w:val="es-MX"/>
              </w:rPr>
            </w:pPr>
          </w:p>
        </w:tc>
        <w:tc>
          <w:tcPr>
            <w:tcW w:w="2975" w:type="dxa"/>
            <w:vAlign w:val="center"/>
          </w:tcPr>
          <w:p w14:paraId="02E7EAD5" w14:textId="6AE78326" w:rsidR="003D7E24" w:rsidRPr="004A4C18" w:rsidRDefault="003D7E24" w:rsidP="00F32175">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Archivo General del Estado</w:t>
            </w:r>
          </w:p>
        </w:tc>
        <w:tc>
          <w:tcPr>
            <w:tcW w:w="2836" w:type="dxa"/>
            <w:vAlign w:val="center"/>
          </w:tcPr>
          <w:p w14:paraId="16289F5C" w14:textId="1FACBFFC" w:rsidR="003D7E24" w:rsidRPr="004A4C18" w:rsidRDefault="003D7E24" w:rsidP="00F32175">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Coordinar el manejo y. resguardo de expedientes y archivo.</w:t>
            </w:r>
          </w:p>
        </w:tc>
        <w:tc>
          <w:tcPr>
            <w:tcW w:w="1560" w:type="dxa"/>
            <w:gridSpan w:val="2"/>
            <w:vAlign w:val="center"/>
          </w:tcPr>
          <w:p w14:paraId="2F7645D2" w14:textId="2D57C5EE" w:rsidR="003D7E24" w:rsidRPr="004A4C18" w:rsidRDefault="003D7E24" w:rsidP="00454430">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67615903" w14:textId="77777777" w:rsidR="003D7E24" w:rsidRPr="004A4C18" w:rsidRDefault="003D7E24" w:rsidP="00454430">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p>
        </w:tc>
        <w:tc>
          <w:tcPr>
            <w:tcW w:w="1560" w:type="dxa"/>
            <w:vAlign w:val="center"/>
          </w:tcPr>
          <w:p w14:paraId="1CA0AC1F" w14:textId="77777777" w:rsidR="003D7E24" w:rsidRPr="004A4C18" w:rsidRDefault="003D7E24" w:rsidP="00454430">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p>
        </w:tc>
      </w:tr>
      <w:tr w:rsidR="00FA7CD6" w:rsidRPr="004A4C18" w14:paraId="01F7EB27" w14:textId="77777777" w:rsidTr="00454430">
        <w:trPr>
          <w:cantSplit/>
          <w:trHeight w:val="1290"/>
        </w:trPr>
        <w:tc>
          <w:tcPr>
            <w:tcW w:w="454" w:type="dxa"/>
            <w:vMerge/>
            <w:textDirection w:val="btLr"/>
            <w:vAlign w:val="center"/>
          </w:tcPr>
          <w:p w14:paraId="63890EDF" w14:textId="77777777" w:rsidR="003D7E24" w:rsidRPr="004A4C18" w:rsidRDefault="003D7E24" w:rsidP="00EA7845">
            <w:pPr>
              <w:pBdr>
                <w:top w:val="nil"/>
                <w:left w:val="nil"/>
                <w:bottom w:val="nil"/>
                <w:right w:val="nil"/>
                <w:between w:val="nil"/>
              </w:pBdr>
              <w:ind w:left="113" w:right="113"/>
              <w:jc w:val="center"/>
              <w:rPr>
                <w:rFonts w:ascii="Arial" w:eastAsia="Arial" w:hAnsi="Arial" w:cs="Arial"/>
                <w:b/>
                <w:color w:val="000000" w:themeColor="text1"/>
                <w:lang w:val="es-MX"/>
              </w:rPr>
            </w:pPr>
          </w:p>
        </w:tc>
        <w:tc>
          <w:tcPr>
            <w:tcW w:w="2975" w:type="dxa"/>
            <w:vAlign w:val="center"/>
          </w:tcPr>
          <w:p w14:paraId="1C0C6B6A" w14:textId="155A959A" w:rsidR="003D7E24" w:rsidRPr="004A4C18" w:rsidRDefault="003D7E24" w:rsidP="00F32175">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Secretaría General de Gobierno</w:t>
            </w:r>
          </w:p>
        </w:tc>
        <w:tc>
          <w:tcPr>
            <w:tcW w:w="2836" w:type="dxa"/>
            <w:vAlign w:val="center"/>
          </w:tcPr>
          <w:p w14:paraId="2381724A" w14:textId="115B87F2" w:rsidR="003D7E24" w:rsidRPr="004A4C18" w:rsidRDefault="003D7E24" w:rsidP="00F32175">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Colaborar en la coordinación de los eventos cívicos asignados a la Secretaría.</w:t>
            </w:r>
          </w:p>
        </w:tc>
        <w:tc>
          <w:tcPr>
            <w:tcW w:w="1560" w:type="dxa"/>
            <w:gridSpan w:val="2"/>
            <w:vAlign w:val="center"/>
          </w:tcPr>
          <w:p w14:paraId="380A3DE0" w14:textId="0BD41463" w:rsidR="003D7E24" w:rsidRPr="004A4C18" w:rsidRDefault="003D7E24" w:rsidP="00454430">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7BF48EAA" w14:textId="77777777" w:rsidR="003D7E24" w:rsidRPr="004A4C18" w:rsidRDefault="003D7E24" w:rsidP="00454430">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p>
        </w:tc>
        <w:tc>
          <w:tcPr>
            <w:tcW w:w="1560" w:type="dxa"/>
            <w:vAlign w:val="center"/>
          </w:tcPr>
          <w:p w14:paraId="70121D38" w14:textId="77777777" w:rsidR="003D7E24" w:rsidRPr="004A4C18" w:rsidRDefault="003D7E24" w:rsidP="00454430">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p>
        </w:tc>
      </w:tr>
      <w:tr w:rsidR="00FA7CD6" w:rsidRPr="004A4C18" w14:paraId="31C96A42" w14:textId="77777777" w:rsidTr="003D7E24">
        <w:trPr>
          <w:cantSplit/>
          <w:trHeight w:val="1527"/>
        </w:trPr>
        <w:tc>
          <w:tcPr>
            <w:tcW w:w="454" w:type="dxa"/>
            <w:vMerge/>
            <w:textDirection w:val="btLr"/>
            <w:vAlign w:val="center"/>
          </w:tcPr>
          <w:p w14:paraId="03D98420" w14:textId="77777777" w:rsidR="003D7E24" w:rsidRPr="004A4C18" w:rsidRDefault="003D7E24" w:rsidP="00D636F2">
            <w:pPr>
              <w:pBdr>
                <w:top w:val="nil"/>
                <w:left w:val="nil"/>
                <w:bottom w:val="nil"/>
                <w:right w:val="nil"/>
                <w:between w:val="nil"/>
              </w:pBdr>
              <w:ind w:left="113" w:right="113"/>
              <w:jc w:val="center"/>
              <w:rPr>
                <w:rFonts w:ascii="Arial" w:eastAsia="Arial" w:hAnsi="Arial" w:cs="Arial"/>
                <w:b/>
                <w:color w:val="000000" w:themeColor="text1"/>
                <w:lang w:val="es-MX"/>
              </w:rPr>
            </w:pPr>
          </w:p>
        </w:tc>
        <w:tc>
          <w:tcPr>
            <w:tcW w:w="2975" w:type="dxa"/>
            <w:vMerge w:val="restart"/>
            <w:vAlign w:val="center"/>
          </w:tcPr>
          <w:p w14:paraId="4AAE7D5E" w14:textId="6BBD604D" w:rsidR="003D7E24" w:rsidRPr="004A4C18" w:rsidRDefault="003D7E24" w:rsidP="00F32175">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Dirección de Patrimonio de la Secretaría de Administración.</w:t>
            </w:r>
          </w:p>
        </w:tc>
        <w:tc>
          <w:tcPr>
            <w:tcW w:w="2836" w:type="dxa"/>
            <w:vAlign w:val="center"/>
          </w:tcPr>
          <w:p w14:paraId="230C4C67" w14:textId="7240D698" w:rsidR="003D7E24" w:rsidRPr="004A4C18" w:rsidRDefault="003D7E24" w:rsidP="00F32175">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Actualizar y conciliar los registros de bienes muebles asignados a la Secretaría en el sistema oficial implementado.</w:t>
            </w:r>
          </w:p>
        </w:tc>
        <w:tc>
          <w:tcPr>
            <w:tcW w:w="1560" w:type="dxa"/>
            <w:gridSpan w:val="2"/>
            <w:vAlign w:val="center"/>
          </w:tcPr>
          <w:p w14:paraId="29DBC94F" w14:textId="77777777" w:rsidR="003D7E24" w:rsidRPr="004A4C18" w:rsidRDefault="003D7E24" w:rsidP="00D636F2">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p>
        </w:tc>
        <w:tc>
          <w:tcPr>
            <w:tcW w:w="1560" w:type="dxa"/>
            <w:vAlign w:val="center"/>
          </w:tcPr>
          <w:p w14:paraId="6FC6B6E2" w14:textId="3C7578AF" w:rsidR="003D7E24" w:rsidRPr="004A4C18" w:rsidRDefault="003D7E24" w:rsidP="00D636F2">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3562FE7A" w14:textId="77777777" w:rsidR="003D7E24" w:rsidRPr="004A4C18" w:rsidRDefault="003D7E24" w:rsidP="00D636F2">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p>
        </w:tc>
      </w:tr>
      <w:tr w:rsidR="00FA7CD6" w:rsidRPr="004A4C18" w14:paraId="7B2867CA" w14:textId="77777777" w:rsidTr="003D7E24">
        <w:trPr>
          <w:cantSplit/>
          <w:trHeight w:val="1150"/>
        </w:trPr>
        <w:tc>
          <w:tcPr>
            <w:tcW w:w="454" w:type="dxa"/>
            <w:vMerge/>
            <w:textDirection w:val="btLr"/>
            <w:vAlign w:val="center"/>
          </w:tcPr>
          <w:p w14:paraId="685ADBE7" w14:textId="77777777" w:rsidR="003D7E24" w:rsidRPr="004A4C18" w:rsidRDefault="003D7E24" w:rsidP="00D636F2">
            <w:pPr>
              <w:pBdr>
                <w:top w:val="nil"/>
                <w:left w:val="nil"/>
                <w:bottom w:val="nil"/>
                <w:right w:val="nil"/>
                <w:between w:val="nil"/>
              </w:pBdr>
              <w:ind w:left="113" w:right="113"/>
              <w:jc w:val="center"/>
              <w:rPr>
                <w:rFonts w:ascii="Arial" w:eastAsia="Arial" w:hAnsi="Arial" w:cs="Arial"/>
                <w:b/>
                <w:color w:val="000000" w:themeColor="text1"/>
                <w:lang w:val="es-MX"/>
              </w:rPr>
            </w:pPr>
          </w:p>
        </w:tc>
        <w:tc>
          <w:tcPr>
            <w:tcW w:w="2975" w:type="dxa"/>
            <w:vMerge/>
            <w:vAlign w:val="center"/>
          </w:tcPr>
          <w:p w14:paraId="00B321E3" w14:textId="77777777" w:rsidR="003D7E24" w:rsidRPr="004A4C18" w:rsidRDefault="003D7E24" w:rsidP="00F32175">
            <w:pPr>
              <w:pStyle w:val="NormalWeb"/>
              <w:spacing w:line="276" w:lineRule="auto"/>
              <w:jc w:val="both"/>
              <w:rPr>
                <w:rFonts w:ascii="Arial" w:hAnsi="Arial" w:cs="Arial"/>
                <w:color w:val="000000" w:themeColor="text1"/>
                <w:sz w:val="22"/>
                <w:szCs w:val="22"/>
                <w:lang w:val="es-MX"/>
              </w:rPr>
            </w:pPr>
          </w:p>
        </w:tc>
        <w:tc>
          <w:tcPr>
            <w:tcW w:w="2836" w:type="dxa"/>
            <w:vAlign w:val="center"/>
          </w:tcPr>
          <w:p w14:paraId="7327A354" w14:textId="01A3B382" w:rsidR="003D7E24" w:rsidRPr="004A4C18" w:rsidRDefault="003D7E24" w:rsidP="00F32175">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Gestionar la programación y ejecución de los actos de entrega recepción.</w:t>
            </w:r>
          </w:p>
        </w:tc>
        <w:tc>
          <w:tcPr>
            <w:tcW w:w="1560" w:type="dxa"/>
            <w:gridSpan w:val="2"/>
            <w:vAlign w:val="center"/>
          </w:tcPr>
          <w:p w14:paraId="52B1D19D" w14:textId="77777777" w:rsidR="003D7E24" w:rsidRPr="004A4C18" w:rsidRDefault="003D7E24" w:rsidP="00D636F2">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p>
        </w:tc>
        <w:tc>
          <w:tcPr>
            <w:tcW w:w="1560" w:type="dxa"/>
            <w:vAlign w:val="center"/>
          </w:tcPr>
          <w:p w14:paraId="0AC36268" w14:textId="002A4537" w:rsidR="003D7E24" w:rsidRPr="004A4C18" w:rsidRDefault="003D7E24" w:rsidP="00D636F2">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04A2F89E" w14:textId="77777777" w:rsidR="003D7E24" w:rsidRPr="004A4C18" w:rsidRDefault="003D7E24" w:rsidP="00D636F2">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p>
        </w:tc>
      </w:tr>
      <w:tr w:rsidR="00FA7CD6" w:rsidRPr="004A4C18" w14:paraId="119E845A" w14:textId="77777777" w:rsidTr="00454430">
        <w:trPr>
          <w:cantSplit/>
          <w:trHeight w:val="1290"/>
        </w:trPr>
        <w:tc>
          <w:tcPr>
            <w:tcW w:w="454" w:type="dxa"/>
            <w:vMerge/>
            <w:textDirection w:val="btLr"/>
            <w:vAlign w:val="center"/>
          </w:tcPr>
          <w:p w14:paraId="71D7096E" w14:textId="77777777" w:rsidR="003D7E24" w:rsidRPr="004A4C18" w:rsidRDefault="003D7E24" w:rsidP="00D636F2">
            <w:pPr>
              <w:pBdr>
                <w:top w:val="nil"/>
                <w:left w:val="nil"/>
                <w:bottom w:val="nil"/>
                <w:right w:val="nil"/>
                <w:between w:val="nil"/>
              </w:pBdr>
              <w:ind w:left="113" w:right="113"/>
              <w:jc w:val="center"/>
              <w:rPr>
                <w:rFonts w:ascii="Arial" w:eastAsia="Arial" w:hAnsi="Arial" w:cs="Arial"/>
                <w:b/>
                <w:color w:val="000000" w:themeColor="text1"/>
                <w:lang w:val="es-MX"/>
              </w:rPr>
            </w:pPr>
          </w:p>
        </w:tc>
        <w:tc>
          <w:tcPr>
            <w:tcW w:w="2975" w:type="dxa"/>
            <w:vMerge/>
            <w:vAlign w:val="center"/>
          </w:tcPr>
          <w:p w14:paraId="6191B446" w14:textId="77777777" w:rsidR="003D7E24" w:rsidRPr="004A4C18" w:rsidRDefault="003D7E24" w:rsidP="00D636F2">
            <w:pPr>
              <w:pStyle w:val="NormalWeb"/>
              <w:jc w:val="both"/>
              <w:rPr>
                <w:rFonts w:ascii="Arial" w:hAnsi="Arial" w:cs="Arial"/>
                <w:color w:val="000000" w:themeColor="text1"/>
                <w:sz w:val="22"/>
                <w:szCs w:val="22"/>
                <w:lang w:val="es-MX"/>
              </w:rPr>
            </w:pPr>
          </w:p>
        </w:tc>
        <w:tc>
          <w:tcPr>
            <w:tcW w:w="2836" w:type="dxa"/>
            <w:vAlign w:val="center"/>
          </w:tcPr>
          <w:p w14:paraId="2DBDD040" w14:textId="70AE114A" w:rsidR="003D7E24" w:rsidRPr="004A4C18" w:rsidRDefault="003D7E24" w:rsidP="00D636F2">
            <w:pPr>
              <w:pStyle w:val="NormalWeb"/>
              <w:pBdr>
                <w:top w:val="nil"/>
                <w:left w:val="nil"/>
                <w:bottom w:val="nil"/>
                <w:right w:val="nil"/>
                <w:between w:val="nil"/>
              </w:pBdr>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Atender y dar seguimiento a la solicitud de suscripción de contratos de comodato.</w:t>
            </w:r>
          </w:p>
        </w:tc>
        <w:tc>
          <w:tcPr>
            <w:tcW w:w="1560" w:type="dxa"/>
            <w:gridSpan w:val="2"/>
            <w:vAlign w:val="center"/>
          </w:tcPr>
          <w:p w14:paraId="65EAF386" w14:textId="60DA4611" w:rsidR="003D7E24" w:rsidRPr="004A4C18" w:rsidRDefault="003D7E24" w:rsidP="00D636F2">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018D5870" w14:textId="77777777" w:rsidR="003D7E24" w:rsidRPr="004A4C18" w:rsidRDefault="003D7E24" w:rsidP="00D636F2">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p>
        </w:tc>
        <w:tc>
          <w:tcPr>
            <w:tcW w:w="1560" w:type="dxa"/>
            <w:vAlign w:val="center"/>
          </w:tcPr>
          <w:p w14:paraId="268684B9" w14:textId="77777777" w:rsidR="003D7E24" w:rsidRPr="004A4C18" w:rsidRDefault="003D7E24" w:rsidP="00D636F2">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p>
        </w:tc>
      </w:tr>
      <w:tr w:rsidR="00FA7CD6" w:rsidRPr="004A4C18" w14:paraId="29B9F882" w14:textId="77777777" w:rsidTr="00454430">
        <w:trPr>
          <w:cantSplit/>
          <w:trHeight w:val="1290"/>
        </w:trPr>
        <w:tc>
          <w:tcPr>
            <w:tcW w:w="454" w:type="dxa"/>
            <w:vMerge w:val="restart"/>
            <w:textDirection w:val="btLr"/>
            <w:vAlign w:val="center"/>
          </w:tcPr>
          <w:p w14:paraId="307A2138" w14:textId="03640C0A" w:rsidR="003D7E24" w:rsidRPr="004A4C18" w:rsidRDefault="003D7E24" w:rsidP="00D636F2">
            <w:pPr>
              <w:pBdr>
                <w:top w:val="nil"/>
                <w:left w:val="nil"/>
                <w:bottom w:val="nil"/>
                <w:right w:val="nil"/>
                <w:between w:val="nil"/>
              </w:pBdr>
              <w:ind w:left="113" w:right="113"/>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585927ED" w14:textId="5B2450FF" w:rsidR="003D7E24" w:rsidRPr="004A4C18" w:rsidRDefault="003D7E24" w:rsidP="00F32175">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Dirección de Recursos Materiales de la Secretaría de Administración</w:t>
            </w:r>
          </w:p>
        </w:tc>
        <w:tc>
          <w:tcPr>
            <w:tcW w:w="2836" w:type="dxa"/>
            <w:vAlign w:val="center"/>
          </w:tcPr>
          <w:p w14:paraId="6F5D8CFB" w14:textId="30BEEA32" w:rsidR="003D7E24" w:rsidRPr="004A4C18" w:rsidRDefault="003D7E24" w:rsidP="00F32175">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Gestionar y dar seguimiento a las solicitudes para la adquisición de bienes y contratación de servicios y arrendamientos.</w:t>
            </w:r>
          </w:p>
        </w:tc>
        <w:tc>
          <w:tcPr>
            <w:tcW w:w="1560" w:type="dxa"/>
            <w:gridSpan w:val="2"/>
            <w:vAlign w:val="center"/>
          </w:tcPr>
          <w:p w14:paraId="72F669DF" w14:textId="77777777" w:rsidR="003D7E24" w:rsidRPr="004A4C18" w:rsidRDefault="003D7E24" w:rsidP="00D636F2">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p>
        </w:tc>
        <w:tc>
          <w:tcPr>
            <w:tcW w:w="1560" w:type="dxa"/>
            <w:vAlign w:val="center"/>
          </w:tcPr>
          <w:p w14:paraId="72489768" w14:textId="77777777" w:rsidR="003D7E24" w:rsidRPr="004A4C18" w:rsidRDefault="003D7E24" w:rsidP="00D636F2">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p>
        </w:tc>
        <w:tc>
          <w:tcPr>
            <w:tcW w:w="1560" w:type="dxa"/>
            <w:vAlign w:val="center"/>
          </w:tcPr>
          <w:p w14:paraId="65E5534F" w14:textId="272B48D9" w:rsidR="003D7E24" w:rsidRPr="004A4C18" w:rsidRDefault="003D7E24" w:rsidP="00D636F2">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FA7CD6" w:rsidRPr="004A4C18" w14:paraId="2D2EDF28" w14:textId="77777777" w:rsidTr="00454430">
        <w:trPr>
          <w:cantSplit/>
          <w:trHeight w:val="1290"/>
        </w:trPr>
        <w:tc>
          <w:tcPr>
            <w:tcW w:w="454" w:type="dxa"/>
            <w:vMerge/>
            <w:textDirection w:val="btLr"/>
            <w:vAlign w:val="center"/>
          </w:tcPr>
          <w:p w14:paraId="34DD2666" w14:textId="77777777" w:rsidR="003D7E24" w:rsidRPr="004A4C18" w:rsidRDefault="003D7E24" w:rsidP="00D636F2">
            <w:pPr>
              <w:pBdr>
                <w:top w:val="nil"/>
                <w:left w:val="nil"/>
                <w:bottom w:val="nil"/>
                <w:right w:val="nil"/>
                <w:between w:val="nil"/>
              </w:pBdr>
              <w:ind w:left="113" w:right="113"/>
              <w:jc w:val="center"/>
              <w:rPr>
                <w:rFonts w:ascii="Arial" w:eastAsia="Arial" w:hAnsi="Arial" w:cs="Arial"/>
                <w:b/>
                <w:color w:val="000000" w:themeColor="text1"/>
                <w:lang w:val="es-MX"/>
              </w:rPr>
            </w:pPr>
          </w:p>
        </w:tc>
        <w:tc>
          <w:tcPr>
            <w:tcW w:w="2975" w:type="dxa"/>
            <w:vAlign w:val="center"/>
          </w:tcPr>
          <w:p w14:paraId="2316EE46" w14:textId="1B443D8D" w:rsidR="003D7E24" w:rsidRPr="004A4C18" w:rsidRDefault="003D7E24" w:rsidP="00F32175">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Proveedores y prestadores de servicios.</w:t>
            </w:r>
          </w:p>
        </w:tc>
        <w:tc>
          <w:tcPr>
            <w:tcW w:w="2836" w:type="dxa"/>
            <w:vAlign w:val="center"/>
          </w:tcPr>
          <w:p w14:paraId="41BFB764" w14:textId="429667A7" w:rsidR="003D7E24" w:rsidRPr="004A4C18" w:rsidRDefault="003D7E24" w:rsidP="00F32175">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Gestionar y dar seguimiento para la recepción de bienes y servicios.</w:t>
            </w:r>
          </w:p>
        </w:tc>
        <w:tc>
          <w:tcPr>
            <w:tcW w:w="1560" w:type="dxa"/>
            <w:gridSpan w:val="2"/>
            <w:vAlign w:val="center"/>
          </w:tcPr>
          <w:p w14:paraId="72EB4780" w14:textId="77777777" w:rsidR="003D7E24" w:rsidRPr="004A4C18" w:rsidRDefault="003D7E24" w:rsidP="00D636F2">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p>
        </w:tc>
        <w:tc>
          <w:tcPr>
            <w:tcW w:w="1560" w:type="dxa"/>
            <w:vAlign w:val="center"/>
          </w:tcPr>
          <w:p w14:paraId="4722E0FA" w14:textId="77777777" w:rsidR="003D7E24" w:rsidRPr="004A4C18" w:rsidRDefault="003D7E24" w:rsidP="00D636F2">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p>
        </w:tc>
        <w:tc>
          <w:tcPr>
            <w:tcW w:w="1560" w:type="dxa"/>
            <w:vAlign w:val="center"/>
          </w:tcPr>
          <w:p w14:paraId="201DAAD1" w14:textId="1F133BB3" w:rsidR="003D7E24" w:rsidRPr="004A4C18" w:rsidRDefault="003D7E24" w:rsidP="00D636F2">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FA7CD6" w:rsidRPr="004A4C18" w14:paraId="53F379B2" w14:textId="77777777" w:rsidTr="00EA7845">
        <w:trPr>
          <w:cantSplit/>
          <w:trHeight w:val="272"/>
        </w:trPr>
        <w:tc>
          <w:tcPr>
            <w:tcW w:w="10945" w:type="dxa"/>
            <w:gridSpan w:val="7"/>
            <w:tcBorders>
              <w:left w:val="nil"/>
              <w:right w:val="nil"/>
            </w:tcBorders>
            <w:vAlign w:val="center"/>
          </w:tcPr>
          <w:p w14:paraId="238582B1" w14:textId="77777777" w:rsidR="00CA4431" w:rsidRPr="004A4C18" w:rsidRDefault="00CA4431" w:rsidP="00EA7845">
            <w:pPr>
              <w:jc w:val="both"/>
              <w:rPr>
                <w:rFonts w:ascii="Arial" w:eastAsia="Arial" w:hAnsi="Arial" w:cs="Arial"/>
                <w:b/>
                <w:color w:val="000000" w:themeColor="text1"/>
                <w:sz w:val="22"/>
                <w:szCs w:val="22"/>
                <w:lang w:val="es-MX"/>
              </w:rPr>
            </w:pPr>
          </w:p>
        </w:tc>
      </w:tr>
      <w:tr w:rsidR="00FA7CD6" w:rsidRPr="004A4C18" w14:paraId="48A80C7B" w14:textId="77777777" w:rsidTr="00EA7845">
        <w:trPr>
          <w:cantSplit/>
          <w:trHeight w:val="272"/>
        </w:trPr>
        <w:tc>
          <w:tcPr>
            <w:tcW w:w="10945" w:type="dxa"/>
            <w:gridSpan w:val="7"/>
            <w:vAlign w:val="center"/>
          </w:tcPr>
          <w:p w14:paraId="3E9080C0" w14:textId="20D3CD70" w:rsidR="00CA4431" w:rsidRPr="004A4C18" w:rsidRDefault="001B7C0E" w:rsidP="001B7C0E">
            <w:pPr>
              <w:pBdr>
                <w:top w:val="nil"/>
                <w:left w:val="nil"/>
                <w:bottom w:val="nil"/>
                <w:right w:val="nil"/>
                <w:between w:val="nil"/>
              </w:pBdr>
              <w:ind w:right="113"/>
              <w:rPr>
                <w:rFonts w:ascii="Arial" w:eastAsia="Arial" w:hAnsi="Arial" w:cs="Arial"/>
                <w:b/>
                <w:color w:val="000000" w:themeColor="text1"/>
                <w:lang w:val="es-MX"/>
              </w:rPr>
            </w:pPr>
            <w:r w:rsidRPr="004A4C18">
              <w:rPr>
                <w:rFonts w:ascii="Arial" w:eastAsia="Arial" w:hAnsi="Arial" w:cs="Arial"/>
                <w:b/>
                <w:color w:val="000000" w:themeColor="text1"/>
                <w:lang w:val="es-MX"/>
              </w:rPr>
              <w:t>6</w:t>
            </w:r>
            <w:r w:rsidRPr="004A4C18">
              <w:rPr>
                <w:rFonts w:ascii="Arial" w:eastAsia="Arial" w:hAnsi="Arial" w:cs="Arial"/>
                <w:b/>
                <w:color w:val="000000" w:themeColor="text1"/>
                <w:sz w:val="22"/>
                <w:szCs w:val="22"/>
                <w:lang w:val="es-MX"/>
              </w:rPr>
              <w:t xml:space="preserve">. </w:t>
            </w:r>
            <w:r w:rsidR="00CA4431" w:rsidRPr="004A4C18">
              <w:rPr>
                <w:rFonts w:ascii="Arial" w:eastAsia="Arial" w:hAnsi="Arial" w:cs="Arial"/>
                <w:b/>
                <w:color w:val="000000" w:themeColor="text1"/>
                <w:sz w:val="22"/>
                <w:szCs w:val="22"/>
                <w:lang w:val="es-MX"/>
              </w:rPr>
              <w:t>Competencias laborales.</w:t>
            </w:r>
          </w:p>
        </w:tc>
      </w:tr>
      <w:tr w:rsidR="00FA7CD6" w:rsidRPr="004A4C18" w14:paraId="2DAD5B51" w14:textId="77777777" w:rsidTr="00EA7845">
        <w:trPr>
          <w:cantSplit/>
          <w:trHeight w:val="272"/>
        </w:trPr>
        <w:tc>
          <w:tcPr>
            <w:tcW w:w="10945" w:type="dxa"/>
            <w:gridSpan w:val="7"/>
            <w:vAlign w:val="center"/>
          </w:tcPr>
          <w:p w14:paraId="71F3B681" w14:textId="08D26800" w:rsidR="007D0A57" w:rsidRPr="004A4C18" w:rsidRDefault="007D0A57" w:rsidP="007D0A57">
            <w:pPr>
              <w:pStyle w:val="Prrafodelista"/>
              <w:pBdr>
                <w:top w:val="nil"/>
                <w:left w:val="nil"/>
                <w:bottom w:val="nil"/>
                <w:right w:val="nil"/>
                <w:between w:val="nil"/>
              </w:pBdr>
              <w:ind w:left="0"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Conocimientos generales:</w:t>
            </w:r>
            <w:r w:rsidRPr="004A4C18">
              <w:rPr>
                <w:rFonts w:ascii="Arial" w:eastAsia="Arial" w:hAnsi="Arial" w:cs="Arial"/>
                <w:b/>
                <w:color w:val="000000" w:themeColor="text1"/>
                <w:sz w:val="22"/>
                <w:szCs w:val="22"/>
                <w:lang w:val="es-MX"/>
              </w:rPr>
              <w:tab/>
            </w:r>
          </w:p>
        </w:tc>
      </w:tr>
      <w:tr w:rsidR="00FA7CD6" w:rsidRPr="004A4C18" w14:paraId="512BA0EB" w14:textId="77777777" w:rsidTr="00BF199D">
        <w:trPr>
          <w:cantSplit/>
          <w:trHeight w:val="522"/>
        </w:trPr>
        <w:tc>
          <w:tcPr>
            <w:tcW w:w="10945" w:type="dxa"/>
            <w:gridSpan w:val="7"/>
            <w:vAlign w:val="center"/>
          </w:tcPr>
          <w:p w14:paraId="084EC6C1" w14:textId="25FAA3A6" w:rsidR="007D0A57" w:rsidRPr="004A4C18" w:rsidRDefault="00CB7780" w:rsidP="00F32175">
            <w:pPr>
              <w:pBdr>
                <w:top w:val="nil"/>
                <w:left w:val="nil"/>
                <w:bottom w:val="nil"/>
                <w:right w:val="nil"/>
                <w:between w:val="nil"/>
              </w:pBdr>
              <w:spacing w:line="276" w:lineRule="auto"/>
              <w:ind w:right="113"/>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Administración Pública</w:t>
            </w:r>
            <w:r w:rsidR="002775FB" w:rsidRPr="004A4C18">
              <w:rPr>
                <w:rFonts w:ascii="Arial" w:eastAsia="Arial" w:hAnsi="Arial" w:cs="Arial"/>
                <w:bCs/>
                <w:color w:val="000000" w:themeColor="text1"/>
                <w:sz w:val="22"/>
                <w:szCs w:val="22"/>
                <w:lang w:val="es-MX"/>
              </w:rPr>
              <w:t xml:space="preserve"> y desarrollo, </w:t>
            </w:r>
            <w:r w:rsidRPr="004A4C18">
              <w:rPr>
                <w:rFonts w:ascii="Arial" w:eastAsia="Arial" w:hAnsi="Arial" w:cs="Arial"/>
                <w:bCs/>
                <w:color w:val="000000" w:themeColor="text1"/>
                <w:sz w:val="22"/>
                <w:szCs w:val="22"/>
                <w:lang w:val="es-MX"/>
              </w:rPr>
              <w:t>Administración Pública</w:t>
            </w:r>
            <w:r w:rsidR="002775FB" w:rsidRPr="004A4C18">
              <w:rPr>
                <w:rFonts w:ascii="Arial" w:eastAsia="Arial" w:hAnsi="Arial" w:cs="Arial"/>
                <w:bCs/>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F32175">
              <w:rPr>
                <w:rFonts w:ascii="Arial" w:eastAsia="Arial" w:hAnsi="Arial" w:cs="Arial"/>
                <w:bCs/>
                <w:color w:val="000000" w:themeColor="text1"/>
                <w:sz w:val="22"/>
                <w:szCs w:val="22"/>
                <w:lang w:val="es-MX"/>
              </w:rPr>
              <w:t xml:space="preserve">y </w:t>
            </w:r>
            <w:r w:rsidR="002775FB" w:rsidRPr="004A4C18">
              <w:rPr>
                <w:rFonts w:ascii="Arial" w:eastAsia="Arial" w:hAnsi="Arial" w:cs="Arial"/>
                <w:bCs/>
                <w:color w:val="000000" w:themeColor="text1"/>
                <w:sz w:val="22"/>
                <w:szCs w:val="22"/>
                <w:lang w:val="es-MX"/>
              </w:rPr>
              <w:t>procesos de calidad.</w:t>
            </w:r>
          </w:p>
        </w:tc>
      </w:tr>
      <w:tr w:rsidR="00FA7CD6" w:rsidRPr="004A4C18" w14:paraId="722EEB39" w14:textId="77777777" w:rsidTr="00EA7845">
        <w:trPr>
          <w:cantSplit/>
          <w:trHeight w:val="272"/>
        </w:trPr>
        <w:tc>
          <w:tcPr>
            <w:tcW w:w="10945" w:type="dxa"/>
            <w:gridSpan w:val="7"/>
            <w:vAlign w:val="center"/>
          </w:tcPr>
          <w:p w14:paraId="11C94A2A" w14:textId="21FCC2BC" w:rsidR="007D0A57" w:rsidRPr="004A4C18" w:rsidRDefault="007D0A57" w:rsidP="00F32175">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Habilidades:</w:t>
            </w:r>
          </w:p>
        </w:tc>
      </w:tr>
      <w:tr w:rsidR="00FA7CD6" w:rsidRPr="004A4C18" w14:paraId="4681B7E0" w14:textId="77777777" w:rsidTr="00BF199D">
        <w:trPr>
          <w:cantSplit/>
          <w:trHeight w:val="703"/>
        </w:trPr>
        <w:tc>
          <w:tcPr>
            <w:tcW w:w="10945" w:type="dxa"/>
            <w:gridSpan w:val="7"/>
            <w:vAlign w:val="center"/>
          </w:tcPr>
          <w:p w14:paraId="57467EF7" w14:textId="081CC5CB" w:rsidR="007D0A57" w:rsidRPr="004A4C18" w:rsidRDefault="002775FB" w:rsidP="00F32175">
            <w:pPr>
              <w:spacing w:line="276" w:lineRule="auto"/>
              <w:jc w:val="both"/>
              <w:rPr>
                <w:rFonts w:ascii="Arial" w:eastAsia="Arial" w:hAnsi="Arial" w:cs="Arial"/>
                <w:color w:val="000000" w:themeColor="text1"/>
                <w:sz w:val="22"/>
                <w:szCs w:val="22"/>
                <w:lang w:val="es-MX"/>
              </w:rPr>
            </w:pPr>
            <w:r w:rsidRPr="004A4C18">
              <w:rPr>
                <w:rFonts w:ascii="Arial" w:eastAsia="Calibri" w:hAnsi="Arial" w:cs="Arial"/>
                <w:color w:val="000000" w:themeColor="text1"/>
                <w:sz w:val="22"/>
                <w:szCs w:val="22"/>
                <w:lang w:val="es-MX"/>
              </w:rPr>
              <w:t xml:space="preserve">Asertividad, capacidad de análisis, conciliador, facilidad de palabra, manejo de medios, negociación, visión estratégica, toma de decisiones, trabajo bajo presión, </w:t>
            </w:r>
            <w:r w:rsidR="00F32175">
              <w:rPr>
                <w:rFonts w:ascii="Arial" w:eastAsia="Calibri" w:hAnsi="Arial" w:cs="Arial"/>
                <w:color w:val="000000" w:themeColor="text1"/>
                <w:sz w:val="22"/>
                <w:szCs w:val="22"/>
                <w:lang w:val="es-MX"/>
              </w:rPr>
              <w:t>estilo directivo y</w:t>
            </w:r>
            <w:r w:rsidRPr="004A4C18">
              <w:rPr>
                <w:rFonts w:ascii="Arial" w:eastAsia="Calibri" w:hAnsi="Arial" w:cs="Arial"/>
                <w:color w:val="000000" w:themeColor="text1"/>
                <w:sz w:val="22"/>
                <w:szCs w:val="22"/>
                <w:lang w:val="es-MX"/>
              </w:rPr>
              <w:t xml:space="preserve"> manejo de equipo de cómputo.</w:t>
            </w:r>
          </w:p>
        </w:tc>
      </w:tr>
      <w:tr w:rsidR="00FA7CD6" w:rsidRPr="004A4C18" w14:paraId="07D8DCE1" w14:textId="77777777" w:rsidTr="00EA7845">
        <w:trPr>
          <w:cantSplit/>
          <w:trHeight w:val="272"/>
        </w:trPr>
        <w:tc>
          <w:tcPr>
            <w:tcW w:w="10945" w:type="dxa"/>
            <w:gridSpan w:val="7"/>
            <w:vAlign w:val="center"/>
          </w:tcPr>
          <w:p w14:paraId="7977E6A9" w14:textId="1CEE2956" w:rsidR="007D0A57" w:rsidRPr="004A4C18" w:rsidRDefault="007D0A57" w:rsidP="00F32175">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Actitudes:</w:t>
            </w:r>
          </w:p>
        </w:tc>
      </w:tr>
      <w:tr w:rsidR="00FA7CD6" w:rsidRPr="004A4C18" w14:paraId="44A4B48B" w14:textId="77777777" w:rsidTr="00BF199D">
        <w:trPr>
          <w:cantSplit/>
          <w:trHeight w:val="284"/>
        </w:trPr>
        <w:tc>
          <w:tcPr>
            <w:tcW w:w="10945" w:type="dxa"/>
            <w:gridSpan w:val="7"/>
            <w:vAlign w:val="center"/>
          </w:tcPr>
          <w:p w14:paraId="01340B5E" w14:textId="773ECDEE" w:rsidR="007D0A57" w:rsidRPr="004A4C18" w:rsidRDefault="002775FB" w:rsidP="00F32175">
            <w:pPr>
              <w:pBdr>
                <w:top w:val="nil"/>
                <w:left w:val="nil"/>
                <w:bottom w:val="nil"/>
                <w:right w:val="nil"/>
                <w:between w:val="nil"/>
              </w:pBdr>
              <w:spacing w:line="276" w:lineRule="auto"/>
              <w:ind w:right="113"/>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 xml:space="preserve">Liderazgo, vocación </w:t>
            </w:r>
            <w:r w:rsidRPr="004A4C18">
              <w:rPr>
                <w:rFonts w:ascii="Arial" w:eastAsia="Arial" w:hAnsi="Arial" w:cs="Arial"/>
                <w:bCs/>
                <w:color w:val="000000" w:themeColor="text1"/>
                <w:sz w:val="22"/>
                <w:szCs w:val="22"/>
                <w:lang w:val="es-MX"/>
              </w:rPr>
              <w:t>del servicio, disciplina, honradez, responsable, inteligencia emocional, p</w:t>
            </w:r>
            <w:r w:rsidR="00F32175">
              <w:rPr>
                <w:rFonts w:ascii="Arial" w:eastAsia="Arial" w:hAnsi="Arial" w:cs="Arial"/>
                <w:bCs/>
                <w:color w:val="000000" w:themeColor="text1"/>
                <w:sz w:val="22"/>
                <w:szCs w:val="22"/>
                <w:lang w:val="es-MX"/>
              </w:rPr>
              <w:t>roactivo, perseverante, empatía y</w:t>
            </w:r>
            <w:r w:rsidRPr="004A4C18">
              <w:rPr>
                <w:rFonts w:ascii="Arial" w:eastAsia="Arial" w:hAnsi="Arial" w:cs="Arial"/>
                <w:bCs/>
                <w:color w:val="000000" w:themeColor="text1"/>
                <w:sz w:val="22"/>
                <w:szCs w:val="22"/>
                <w:lang w:val="es-MX"/>
              </w:rPr>
              <w:t xml:space="preserve"> leal.</w:t>
            </w:r>
          </w:p>
        </w:tc>
      </w:tr>
    </w:tbl>
    <w:p w14:paraId="43276D10" w14:textId="4A3F63DB" w:rsidR="00BF199D" w:rsidRPr="004A4C18" w:rsidRDefault="00B821C9">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52FA6133" w14:textId="77777777" w:rsidTr="00EA7845">
        <w:trPr>
          <w:trHeight w:val="272"/>
        </w:trPr>
        <w:tc>
          <w:tcPr>
            <w:tcW w:w="10945" w:type="dxa"/>
            <w:gridSpan w:val="7"/>
          </w:tcPr>
          <w:p w14:paraId="01A93246" w14:textId="3FD135E5" w:rsidR="00825C1F" w:rsidRPr="004A4C18" w:rsidRDefault="00825C1F" w:rsidP="00F32175">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5BB5FF4F" w14:textId="77777777" w:rsidTr="00EA7845">
        <w:trPr>
          <w:trHeight w:val="272"/>
        </w:trPr>
        <w:tc>
          <w:tcPr>
            <w:tcW w:w="10945" w:type="dxa"/>
            <w:gridSpan w:val="7"/>
          </w:tcPr>
          <w:p w14:paraId="6A6FBD17" w14:textId="4534A141" w:rsidR="00825C1F" w:rsidRPr="004A4C18" w:rsidRDefault="00825C1F" w:rsidP="00F32175">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00E16F19" w:rsidRPr="004A4C18">
              <w:rPr>
                <w:rFonts w:ascii="Arial" w:hAnsi="Arial" w:cs="Arial"/>
                <w:bCs/>
                <w:color w:val="000000" w:themeColor="text1"/>
                <w:lang w:val="es-MX"/>
              </w:rPr>
              <w:t>Jefa o Jefe</w:t>
            </w:r>
            <w:r w:rsidRPr="004A4C18">
              <w:rPr>
                <w:rFonts w:ascii="Arial" w:hAnsi="Arial" w:cs="Arial"/>
                <w:bCs/>
                <w:color w:val="000000" w:themeColor="text1"/>
                <w:lang w:val="es-MX"/>
              </w:rPr>
              <w:t xml:space="preserve"> de Departamento de Recursos Humanos</w:t>
            </w:r>
            <w:r w:rsidR="00B67305" w:rsidRPr="004A4C18">
              <w:rPr>
                <w:rFonts w:ascii="Arial" w:hAnsi="Arial" w:cs="Arial"/>
                <w:bCs/>
                <w:color w:val="000000" w:themeColor="text1"/>
                <w:lang w:val="es-MX"/>
              </w:rPr>
              <w:t>.</w:t>
            </w:r>
          </w:p>
        </w:tc>
      </w:tr>
      <w:tr w:rsidR="00FA7CD6" w:rsidRPr="004A4C18" w14:paraId="3F27D25F" w14:textId="77777777" w:rsidTr="00EA7845">
        <w:trPr>
          <w:trHeight w:val="272"/>
        </w:trPr>
        <w:tc>
          <w:tcPr>
            <w:tcW w:w="10945" w:type="dxa"/>
            <w:gridSpan w:val="7"/>
          </w:tcPr>
          <w:p w14:paraId="70105F60" w14:textId="2B290C0D" w:rsidR="00825C1F" w:rsidRPr="004A4C18" w:rsidRDefault="00825C1F" w:rsidP="00F32175">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00A05967" w:rsidRPr="004A4C18">
              <w:rPr>
                <w:rFonts w:ascii="Arial" w:hAnsi="Arial" w:cs="Arial"/>
                <w:bCs/>
                <w:color w:val="000000" w:themeColor="text1"/>
                <w:lang w:val="es-MX"/>
              </w:rPr>
              <w:t>Directora o Director</w:t>
            </w:r>
            <w:r w:rsidRPr="004A4C18">
              <w:rPr>
                <w:rFonts w:ascii="Arial" w:hAnsi="Arial" w:cs="Arial"/>
                <w:bCs/>
                <w:color w:val="000000" w:themeColor="text1"/>
                <w:lang w:val="es-MX"/>
              </w:rPr>
              <w:t xml:space="preserve"> Administrativo</w:t>
            </w:r>
            <w:r w:rsidR="00B67305" w:rsidRPr="004A4C18">
              <w:rPr>
                <w:rFonts w:ascii="Arial" w:hAnsi="Arial" w:cs="Arial"/>
                <w:bCs/>
                <w:color w:val="000000" w:themeColor="text1"/>
                <w:lang w:val="es-MX"/>
              </w:rPr>
              <w:t>.</w:t>
            </w:r>
            <w:r w:rsidRPr="004A4C18">
              <w:rPr>
                <w:rFonts w:ascii="Arial" w:hAnsi="Arial" w:cs="Arial"/>
                <w:bCs/>
                <w:color w:val="000000" w:themeColor="text1"/>
                <w:lang w:val="es-MX"/>
              </w:rPr>
              <w:t xml:space="preserve"> </w:t>
            </w:r>
          </w:p>
        </w:tc>
      </w:tr>
      <w:tr w:rsidR="00FA7CD6" w:rsidRPr="004A4C18" w14:paraId="239A2D56" w14:textId="77777777" w:rsidTr="00EA7845">
        <w:trPr>
          <w:trHeight w:val="272"/>
        </w:trPr>
        <w:tc>
          <w:tcPr>
            <w:tcW w:w="10945" w:type="dxa"/>
            <w:gridSpan w:val="7"/>
          </w:tcPr>
          <w:p w14:paraId="75BE60F2" w14:textId="26E9783C" w:rsidR="00825C1F" w:rsidRPr="004A4C18" w:rsidRDefault="00825C1F" w:rsidP="00F32175">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bCs/>
                <w:color w:val="000000" w:themeColor="text1"/>
                <w:lang w:val="es-MX"/>
              </w:rPr>
              <w:t>Dirección Administrativa</w:t>
            </w:r>
            <w:r w:rsidR="00C860B4" w:rsidRPr="004A4C18">
              <w:rPr>
                <w:rFonts w:ascii="Arial" w:hAnsi="Arial" w:cs="Arial"/>
                <w:b/>
                <w:color w:val="000000" w:themeColor="text1"/>
                <w:lang w:val="es-MX"/>
              </w:rPr>
              <w:t>.</w:t>
            </w:r>
          </w:p>
        </w:tc>
      </w:tr>
      <w:tr w:rsidR="00FA7CD6" w:rsidRPr="004A4C18" w14:paraId="1AC1AEB9" w14:textId="77777777" w:rsidTr="00EA7845">
        <w:trPr>
          <w:trHeight w:val="272"/>
        </w:trPr>
        <w:tc>
          <w:tcPr>
            <w:tcW w:w="10945" w:type="dxa"/>
            <w:gridSpan w:val="7"/>
            <w:tcBorders>
              <w:bottom w:val="single" w:sz="4" w:space="0" w:color="000000"/>
            </w:tcBorders>
          </w:tcPr>
          <w:p w14:paraId="6CC9F4D0" w14:textId="60C01D65" w:rsidR="00825C1F" w:rsidRPr="004A4C18" w:rsidRDefault="00825C1F" w:rsidP="00F32175">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008E0969" w:rsidRPr="004A4C18">
              <w:rPr>
                <w:rFonts w:ascii="Arial" w:hAnsi="Arial" w:cs="Arial"/>
                <w:bCs/>
                <w:color w:val="000000" w:themeColor="text1"/>
                <w:lang w:val="es-MX"/>
              </w:rPr>
              <w:t>Confianza</w:t>
            </w:r>
            <w:r w:rsidR="00B67305" w:rsidRPr="004A4C18">
              <w:rPr>
                <w:rFonts w:ascii="Arial" w:hAnsi="Arial" w:cs="Arial"/>
                <w:bCs/>
                <w:color w:val="000000" w:themeColor="text1"/>
                <w:lang w:val="es-MX"/>
              </w:rPr>
              <w:t>.</w:t>
            </w:r>
          </w:p>
        </w:tc>
      </w:tr>
      <w:tr w:rsidR="00FA7CD6" w:rsidRPr="004A4C18" w14:paraId="4E59B7B9" w14:textId="77777777" w:rsidTr="00EA7845">
        <w:trPr>
          <w:trHeight w:val="272"/>
        </w:trPr>
        <w:tc>
          <w:tcPr>
            <w:tcW w:w="10945" w:type="dxa"/>
            <w:gridSpan w:val="7"/>
            <w:tcBorders>
              <w:left w:val="nil"/>
              <w:right w:val="nil"/>
            </w:tcBorders>
          </w:tcPr>
          <w:p w14:paraId="1358BD10" w14:textId="77777777" w:rsidR="00825C1F" w:rsidRPr="004A4C18" w:rsidRDefault="00825C1F" w:rsidP="00F32175">
            <w:pPr>
              <w:spacing w:after="0"/>
              <w:rPr>
                <w:rFonts w:ascii="Arial" w:eastAsia="Arial" w:hAnsi="Arial" w:cs="Arial"/>
                <w:b/>
                <w:color w:val="000000" w:themeColor="text1"/>
                <w:lang w:val="es-MX" w:eastAsia="en-US"/>
              </w:rPr>
            </w:pPr>
          </w:p>
        </w:tc>
      </w:tr>
      <w:tr w:rsidR="00FA7CD6" w:rsidRPr="004A4C18" w14:paraId="492C6864" w14:textId="77777777" w:rsidTr="00EA7845">
        <w:trPr>
          <w:trHeight w:val="272"/>
        </w:trPr>
        <w:tc>
          <w:tcPr>
            <w:tcW w:w="10945" w:type="dxa"/>
            <w:gridSpan w:val="7"/>
          </w:tcPr>
          <w:p w14:paraId="62EA14CA" w14:textId="77777777" w:rsidR="00825C1F" w:rsidRPr="004A4C18" w:rsidRDefault="00825C1F" w:rsidP="00F32175">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491C51B4" w14:textId="77777777" w:rsidTr="00E63AB9">
        <w:trPr>
          <w:trHeight w:val="1513"/>
        </w:trPr>
        <w:tc>
          <w:tcPr>
            <w:tcW w:w="10945" w:type="dxa"/>
            <w:gridSpan w:val="7"/>
          </w:tcPr>
          <w:p w14:paraId="6C711415" w14:textId="63F9B981" w:rsidR="00825C1F" w:rsidRPr="004A4C18" w:rsidRDefault="00B0526C" w:rsidP="00F32175">
            <w:pPr>
              <w:pBdr>
                <w:top w:val="nil"/>
                <w:left w:val="nil"/>
                <w:bottom w:val="nil"/>
                <w:right w:val="nil"/>
                <w:between w:val="nil"/>
              </w:pBdr>
              <w:spacing w:after="0"/>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Gestionar los trámites relacionados al personal adscrito a la Secretaría de Finanzas, con la Secretaría de Administración para su puntual aplicación y control en lo referente a reclutamiento, selección de personal, contratación, incidencias, nóminas y salarios, contratos, altas, bajas y así como todos los procesos conforme a la normatividad vigente aplicable. </w:t>
            </w:r>
            <w:r w:rsidR="00825C1F" w:rsidRPr="004A4C18">
              <w:rPr>
                <w:rFonts w:ascii="Arial" w:eastAsia="Arial" w:hAnsi="Arial" w:cs="Arial"/>
                <w:color w:val="000000" w:themeColor="text1"/>
                <w:lang w:val="es-MX"/>
              </w:rPr>
              <w:t>De acuerdo con el presupuesto autorizado, y cuyas funciones serán indicadas en el Manual de Organización de la Secretaría.</w:t>
            </w:r>
          </w:p>
        </w:tc>
      </w:tr>
      <w:tr w:rsidR="00FA7CD6" w:rsidRPr="004A4C18" w14:paraId="21A29531" w14:textId="77777777" w:rsidTr="00EA7845">
        <w:trPr>
          <w:trHeight w:val="272"/>
        </w:trPr>
        <w:tc>
          <w:tcPr>
            <w:tcW w:w="10945" w:type="dxa"/>
            <w:gridSpan w:val="7"/>
          </w:tcPr>
          <w:p w14:paraId="5E774BC4" w14:textId="77777777" w:rsidR="00825C1F" w:rsidRPr="004A4C18" w:rsidRDefault="00825C1F" w:rsidP="00825C1F">
            <w:pPr>
              <w:pBdr>
                <w:top w:val="nil"/>
                <w:left w:val="nil"/>
                <w:bottom w:val="nil"/>
                <w:right w:val="nil"/>
                <w:between w:val="nil"/>
              </w:pBdr>
              <w:spacing w:after="0" w:line="240" w:lineRule="auto"/>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0938D3FB" w14:textId="77777777" w:rsidTr="00E63AB9">
        <w:trPr>
          <w:trHeight w:val="6950"/>
        </w:trPr>
        <w:tc>
          <w:tcPr>
            <w:tcW w:w="10945" w:type="dxa"/>
            <w:gridSpan w:val="7"/>
            <w:tcBorders>
              <w:bottom w:val="single" w:sz="4" w:space="0" w:color="000000"/>
            </w:tcBorders>
            <w:vAlign w:val="center"/>
          </w:tcPr>
          <w:p w14:paraId="09FF11D0" w14:textId="77777777" w:rsidR="00A57FC9" w:rsidRPr="004A4C18" w:rsidRDefault="00A57FC9" w:rsidP="00F32175">
            <w:pPr>
              <w:pStyle w:val="Prrafodelista"/>
              <w:numPr>
                <w:ilvl w:val="0"/>
                <w:numId w:val="47"/>
              </w:numPr>
              <w:ind w:left="340" w:hanging="357"/>
              <w:jc w:val="both"/>
              <w:rPr>
                <w:rFonts w:ascii="Arial" w:eastAsia="Arial" w:hAnsi="Arial" w:cs="Arial"/>
                <w:color w:val="000000" w:themeColor="text1"/>
                <w:lang w:val="es-MX"/>
              </w:rPr>
            </w:pPr>
            <w:r w:rsidRPr="004A4C18">
              <w:rPr>
                <w:rFonts w:ascii="Arial" w:eastAsia="Arial" w:hAnsi="Arial" w:cs="Arial"/>
                <w:color w:val="000000" w:themeColor="text1"/>
                <w:lang w:val="es-MX"/>
              </w:rPr>
              <w:t>Realizar la integración de los manuales de organización y de procedimientos, en coadyuvancia con las diversas áreas de la Secretaría;</w:t>
            </w:r>
          </w:p>
          <w:p w14:paraId="195B19FA" w14:textId="77777777" w:rsidR="00A57FC9" w:rsidRPr="00403EEC" w:rsidRDefault="00A57FC9" w:rsidP="00F32175">
            <w:pPr>
              <w:pStyle w:val="Prrafodelista"/>
              <w:numPr>
                <w:ilvl w:val="0"/>
                <w:numId w:val="47"/>
              </w:numPr>
              <w:ind w:left="340" w:hanging="357"/>
              <w:jc w:val="both"/>
              <w:rPr>
                <w:rFonts w:ascii="Arial" w:eastAsia="Arial" w:hAnsi="Arial" w:cs="Arial"/>
                <w:lang w:val="es-MX"/>
              </w:rPr>
            </w:pPr>
            <w:r w:rsidRPr="004A4C18">
              <w:rPr>
                <w:rFonts w:ascii="Arial" w:eastAsia="Arial" w:hAnsi="Arial" w:cs="Arial"/>
                <w:color w:val="000000" w:themeColor="text1"/>
                <w:lang w:val="es-MX"/>
              </w:rPr>
              <w:t xml:space="preserve">Gestionar, </w:t>
            </w:r>
            <w:r w:rsidRPr="00403EEC">
              <w:rPr>
                <w:rFonts w:ascii="Arial" w:eastAsia="Arial" w:hAnsi="Arial" w:cs="Arial"/>
                <w:lang w:val="es-MX"/>
              </w:rPr>
              <w:t>implementar y organizar la reestructuración así atender las necesidades de cada área así optimizar los recursos de forma eficaz e eficiente;</w:t>
            </w:r>
          </w:p>
          <w:p w14:paraId="60AC3748" w14:textId="77777777" w:rsidR="00403EEC" w:rsidRPr="00403EEC" w:rsidRDefault="00A57FC9" w:rsidP="00F32175">
            <w:pPr>
              <w:pStyle w:val="Prrafodelista"/>
              <w:numPr>
                <w:ilvl w:val="0"/>
                <w:numId w:val="47"/>
              </w:numPr>
              <w:ind w:left="340" w:hanging="357"/>
              <w:jc w:val="both"/>
              <w:rPr>
                <w:rFonts w:ascii="Arial" w:eastAsia="Arial" w:hAnsi="Arial" w:cs="Arial"/>
                <w:lang w:val="es-MX"/>
              </w:rPr>
            </w:pPr>
            <w:r w:rsidRPr="00403EEC">
              <w:rPr>
                <w:rFonts w:ascii="Arial" w:eastAsia="Arial" w:hAnsi="Arial" w:cs="Arial"/>
                <w:lang w:val="es-MX"/>
              </w:rPr>
              <w:t xml:space="preserve">Vigilar, implementar, informar y orientar que se cumplan las políticas, lineamientos, normas, programas y acciones que dicte Administración en materia de Recursos Humanos; </w:t>
            </w:r>
          </w:p>
          <w:p w14:paraId="57005540" w14:textId="6A086F8C" w:rsidR="00A57FC9" w:rsidRPr="00403EEC" w:rsidRDefault="00A57FC9" w:rsidP="00F32175">
            <w:pPr>
              <w:pStyle w:val="Prrafodelista"/>
              <w:numPr>
                <w:ilvl w:val="0"/>
                <w:numId w:val="47"/>
              </w:numPr>
              <w:ind w:left="340" w:hanging="357"/>
              <w:jc w:val="both"/>
              <w:rPr>
                <w:rFonts w:ascii="Arial" w:eastAsia="Arial" w:hAnsi="Arial" w:cs="Arial"/>
                <w:lang w:val="es-MX"/>
              </w:rPr>
            </w:pPr>
            <w:r w:rsidRPr="00403EEC">
              <w:rPr>
                <w:rFonts w:ascii="Arial" w:eastAsia="Arial" w:hAnsi="Arial" w:cs="Arial"/>
                <w:lang w:val="es-MX"/>
              </w:rPr>
              <w:t>Realizando cursos de capacitación, difundir la información por los distintos canales que cuenta la secretaria;</w:t>
            </w:r>
          </w:p>
          <w:p w14:paraId="42D35264" w14:textId="77777777" w:rsidR="00A57FC9" w:rsidRPr="00403EEC" w:rsidRDefault="00A57FC9" w:rsidP="00F32175">
            <w:pPr>
              <w:pStyle w:val="Prrafodelista"/>
              <w:numPr>
                <w:ilvl w:val="0"/>
                <w:numId w:val="47"/>
              </w:numPr>
              <w:ind w:left="340" w:hanging="357"/>
              <w:jc w:val="both"/>
              <w:rPr>
                <w:rFonts w:ascii="Arial" w:eastAsia="Arial" w:hAnsi="Arial" w:cs="Arial"/>
                <w:lang w:val="es-MX"/>
              </w:rPr>
            </w:pPr>
            <w:r w:rsidRPr="00403EEC">
              <w:rPr>
                <w:rFonts w:ascii="Arial" w:eastAsia="Arial" w:hAnsi="Arial" w:cs="Arial"/>
                <w:lang w:val="es-MX"/>
              </w:rPr>
              <w:t>Identificar y prever problemas de carácter laboral que se generen con el personal de la secretaría, desarrollando, proponiendo y aplicando distintas herramientas y soluciones;</w:t>
            </w:r>
          </w:p>
          <w:p w14:paraId="400C8D83" w14:textId="77777777" w:rsidR="00A57FC9" w:rsidRPr="00403EEC" w:rsidRDefault="00A57FC9" w:rsidP="00F32175">
            <w:pPr>
              <w:pStyle w:val="Prrafodelista"/>
              <w:numPr>
                <w:ilvl w:val="0"/>
                <w:numId w:val="47"/>
              </w:numPr>
              <w:ind w:left="340" w:hanging="357"/>
              <w:jc w:val="both"/>
              <w:rPr>
                <w:rFonts w:ascii="Arial" w:eastAsia="Arial" w:hAnsi="Arial" w:cs="Arial"/>
                <w:lang w:val="es-MX"/>
              </w:rPr>
            </w:pPr>
            <w:r w:rsidRPr="00403EEC">
              <w:rPr>
                <w:rFonts w:ascii="Arial" w:eastAsia="Arial" w:hAnsi="Arial" w:cs="Arial"/>
                <w:lang w:val="es-MX"/>
              </w:rPr>
              <w:t>Desarrollar mejoras continuas como cursos de capacitación e implementaciones de herramientas tecnológicas a promover y realizar estas acciones;</w:t>
            </w:r>
          </w:p>
          <w:p w14:paraId="4B68B996" w14:textId="77777777" w:rsidR="00403EEC" w:rsidRPr="00403EEC" w:rsidRDefault="00A57FC9" w:rsidP="00F32175">
            <w:pPr>
              <w:pStyle w:val="Prrafodelista"/>
              <w:numPr>
                <w:ilvl w:val="0"/>
                <w:numId w:val="47"/>
              </w:numPr>
              <w:ind w:left="340" w:hanging="357"/>
              <w:jc w:val="both"/>
              <w:rPr>
                <w:rFonts w:ascii="Arial" w:eastAsia="Arial" w:hAnsi="Arial" w:cs="Arial"/>
                <w:lang w:val="es-MX"/>
              </w:rPr>
            </w:pPr>
            <w:r w:rsidRPr="00403EEC">
              <w:rPr>
                <w:rFonts w:ascii="Arial" w:eastAsia="Arial" w:hAnsi="Arial" w:cs="Arial"/>
                <w:lang w:val="es-MX"/>
              </w:rPr>
              <w:t xml:space="preserve">Auxiliar, atender la implementación y aplicación de las disposiciones de Control Interno, Código de Ética, Código de Conducta y demás documentos normativos que regulen y orienten el desempeño de las y los servidores públicos; estableciendo controles para vigilar su cumplimiento, </w:t>
            </w:r>
          </w:p>
          <w:p w14:paraId="3C9DA37F" w14:textId="03180447" w:rsidR="00A57FC9" w:rsidRPr="00403EEC" w:rsidRDefault="00403EEC" w:rsidP="00F32175">
            <w:pPr>
              <w:pStyle w:val="Prrafodelista"/>
              <w:numPr>
                <w:ilvl w:val="0"/>
                <w:numId w:val="47"/>
              </w:numPr>
              <w:ind w:left="340" w:hanging="357"/>
              <w:jc w:val="both"/>
              <w:rPr>
                <w:rFonts w:ascii="Arial" w:eastAsia="Arial" w:hAnsi="Arial" w:cs="Arial"/>
                <w:lang w:val="es-MX"/>
              </w:rPr>
            </w:pPr>
            <w:r w:rsidRPr="00403EEC">
              <w:rPr>
                <w:rFonts w:ascii="Arial" w:eastAsia="Arial" w:hAnsi="Arial" w:cs="Arial"/>
                <w:lang w:val="es-MX"/>
              </w:rPr>
              <w:t>D</w:t>
            </w:r>
            <w:r w:rsidR="00A57FC9" w:rsidRPr="00403EEC">
              <w:rPr>
                <w:rFonts w:ascii="Arial" w:eastAsia="Arial" w:hAnsi="Arial" w:cs="Arial"/>
                <w:lang w:val="es-MX"/>
              </w:rPr>
              <w:t>ar a conocer las distintas disposiciones de control interno expidiendo carta de compromiso;</w:t>
            </w:r>
          </w:p>
          <w:p w14:paraId="41BF8FDB" w14:textId="77777777" w:rsidR="00403EEC" w:rsidRPr="00403EEC" w:rsidRDefault="00A57FC9" w:rsidP="00F32175">
            <w:pPr>
              <w:pStyle w:val="Prrafodelista"/>
              <w:numPr>
                <w:ilvl w:val="0"/>
                <w:numId w:val="47"/>
              </w:numPr>
              <w:ind w:left="340" w:hanging="357"/>
              <w:jc w:val="both"/>
              <w:rPr>
                <w:rFonts w:ascii="Arial" w:eastAsia="Arial" w:hAnsi="Arial" w:cs="Arial"/>
                <w:lang w:val="es-MX"/>
              </w:rPr>
            </w:pPr>
            <w:r w:rsidRPr="00403EEC">
              <w:rPr>
                <w:rFonts w:ascii="Arial" w:eastAsia="Arial" w:hAnsi="Arial" w:cs="Arial"/>
                <w:lang w:val="es-MX"/>
              </w:rPr>
              <w:t xml:space="preserve">Vigilar, controlar que se cumplan las políticas, acciones y lineamientos de contratación, promoción y movimientos del personal, gestionar e implementar los movimientos del personal. </w:t>
            </w:r>
          </w:p>
          <w:p w14:paraId="06960EDD" w14:textId="0BA48644" w:rsidR="00A57FC9" w:rsidRPr="00403EEC" w:rsidRDefault="00A57FC9" w:rsidP="00F32175">
            <w:pPr>
              <w:pStyle w:val="Prrafodelista"/>
              <w:numPr>
                <w:ilvl w:val="0"/>
                <w:numId w:val="47"/>
              </w:numPr>
              <w:ind w:left="340" w:hanging="357"/>
              <w:jc w:val="both"/>
              <w:rPr>
                <w:rFonts w:ascii="Arial" w:eastAsia="Arial" w:hAnsi="Arial" w:cs="Arial"/>
                <w:lang w:val="es-MX"/>
              </w:rPr>
            </w:pPr>
            <w:r w:rsidRPr="00403EEC">
              <w:rPr>
                <w:rFonts w:ascii="Arial" w:eastAsia="Arial" w:hAnsi="Arial" w:cs="Arial"/>
                <w:lang w:val="es-MX"/>
              </w:rPr>
              <w:t>Promover la normatividad vigente;</w:t>
            </w:r>
          </w:p>
          <w:p w14:paraId="45C4F1F3" w14:textId="723E1E2C" w:rsidR="00A57FC9" w:rsidRPr="004A4C18" w:rsidRDefault="00A57FC9" w:rsidP="00F32175">
            <w:pPr>
              <w:pStyle w:val="Prrafodelista"/>
              <w:numPr>
                <w:ilvl w:val="0"/>
                <w:numId w:val="47"/>
              </w:numPr>
              <w:ind w:left="340" w:hanging="357"/>
              <w:jc w:val="both"/>
              <w:rPr>
                <w:rFonts w:ascii="Arial" w:eastAsia="Arial" w:hAnsi="Arial" w:cs="Arial"/>
                <w:color w:val="000000" w:themeColor="text1"/>
                <w:lang w:val="es-MX"/>
              </w:rPr>
            </w:pPr>
            <w:r w:rsidRPr="00403EEC">
              <w:rPr>
                <w:rFonts w:ascii="Arial" w:eastAsia="Arial" w:hAnsi="Arial" w:cs="Arial"/>
                <w:lang w:val="es-MX"/>
              </w:rPr>
              <w:t xml:space="preserve">Actualizar, comprobar y </w:t>
            </w:r>
            <w:r w:rsidRPr="004A4C18">
              <w:rPr>
                <w:rFonts w:ascii="Arial" w:eastAsia="Arial" w:hAnsi="Arial" w:cs="Arial"/>
                <w:color w:val="000000" w:themeColor="text1"/>
                <w:lang w:val="es-MX"/>
              </w:rPr>
              <w:t>analizar quincenalmente la plantilla del per</w:t>
            </w:r>
            <w:r w:rsidR="007C6A9B">
              <w:rPr>
                <w:rFonts w:ascii="Arial" w:eastAsia="Arial" w:hAnsi="Arial" w:cs="Arial"/>
                <w:color w:val="000000" w:themeColor="text1"/>
                <w:lang w:val="es-MX"/>
              </w:rPr>
              <w:t>sonal adscrito a la S</w:t>
            </w:r>
            <w:r w:rsidR="00F32175">
              <w:rPr>
                <w:rFonts w:ascii="Arial" w:eastAsia="Arial" w:hAnsi="Arial" w:cs="Arial"/>
                <w:color w:val="000000" w:themeColor="text1"/>
                <w:lang w:val="es-MX"/>
              </w:rPr>
              <w:t>ecretarí</w:t>
            </w:r>
            <w:r w:rsidRPr="004A4C18">
              <w:rPr>
                <w:rFonts w:ascii="Arial" w:eastAsia="Arial" w:hAnsi="Arial" w:cs="Arial"/>
                <w:color w:val="000000" w:themeColor="text1"/>
                <w:lang w:val="es-MX"/>
              </w:rPr>
              <w:t>a, solicitando y consolidando la información las áreas correspondientes;</w:t>
            </w:r>
          </w:p>
          <w:p w14:paraId="2F82E3ED" w14:textId="77777777" w:rsidR="00A57FC9" w:rsidRPr="004A4C18" w:rsidRDefault="00A57FC9" w:rsidP="00F32175">
            <w:pPr>
              <w:pStyle w:val="Prrafodelista"/>
              <w:numPr>
                <w:ilvl w:val="0"/>
                <w:numId w:val="47"/>
              </w:numPr>
              <w:ind w:left="340" w:hanging="357"/>
              <w:jc w:val="both"/>
              <w:rPr>
                <w:rFonts w:ascii="Arial" w:eastAsia="Arial" w:hAnsi="Arial" w:cs="Arial"/>
                <w:color w:val="000000" w:themeColor="text1"/>
                <w:lang w:val="es-MX"/>
              </w:rPr>
            </w:pPr>
            <w:r w:rsidRPr="004A4C18">
              <w:rPr>
                <w:rFonts w:ascii="Arial" w:eastAsia="Arial" w:hAnsi="Arial" w:cs="Arial"/>
                <w:color w:val="000000" w:themeColor="text1"/>
                <w:lang w:val="es-MX"/>
              </w:rPr>
              <w:t>Elaborar, gestiona, conservar contratos de los prestadores de servicios profesionales para su correspondiente formalización;</w:t>
            </w:r>
          </w:p>
          <w:p w14:paraId="4B6EBD1C" w14:textId="053E2B00" w:rsidR="00A57FC9" w:rsidRPr="004A4C18" w:rsidRDefault="00A57FC9" w:rsidP="00F32175">
            <w:pPr>
              <w:pStyle w:val="Prrafodelista"/>
              <w:numPr>
                <w:ilvl w:val="0"/>
                <w:numId w:val="47"/>
              </w:numPr>
              <w:ind w:left="340" w:hanging="357"/>
              <w:jc w:val="both"/>
              <w:rPr>
                <w:rFonts w:ascii="Arial" w:eastAsia="Arial" w:hAnsi="Arial" w:cs="Arial"/>
                <w:color w:val="000000" w:themeColor="text1"/>
                <w:lang w:val="es-MX"/>
              </w:rPr>
            </w:pPr>
            <w:r w:rsidRPr="004A4C18">
              <w:rPr>
                <w:rFonts w:ascii="Arial" w:eastAsia="Arial" w:hAnsi="Arial" w:cs="Arial"/>
                <w:color w:val="000000" w:themeColor="text1"/>
                <w:lang w:val="es-MX"/>
              </w:rPr>
              <w:t>Analizar, auxiliar y gestiona el proceso de la nómina de sueldos a las y los servidores públicos de la Secretaría en los periodos establecidos para que se realice el pago de la nómina en tiempo y forma, expedir, proporcionar toda la información y documentación necesaria para este t</w:t>
            </w:r>
            <w:r w:rsidR="005515D9" w:rsidRPr="004A4C18">
              <w:rPr>
                <w:rFonts w:ascii="Arial" w:eastAsia="Arial" w:hAnsi="Arial" w:cs="Arial"/>
                <w:color w:val="000000" w:themeColor="text1"/>
                <w:lang w:val="es-MX"/>
              </w:rPr>
              <w:t>rá</w:t>
            </w:r>
            <w:r w:rsidRPr="004A4C18">
              <w:rPr>
                <w:rFonts w:ascii="Arial" w:eastAsia="Arial" w:hAnsi="Arial" w:cs="Arial"/>
                <w:color w:val="000000" w:themeColor="text1"/>
                <w:lang w:val="es-MX"/>
              </w:rPr>
              <w:t>mite;</w:t>
            </w:r>
          </w:p>
          <w:p w14:paraId="7259B5FB" w14:textId="1CEC4048" w:rsidR="00A57FC9" w:rsidRPr="004A4C18" w:rsidRDefault="00A57FC9" w:rsidP="00F32175">
            <w:pPr>
              <w:pStyle w:val="Prrafodelista"/>
              <w:numPr>
                <w:ilvl w:val="0"/>
                <w:numId w:val="47"/>
              </w:numPr>
              <w:ind w:left="340" w:hanging="357"/>
              <w:jc w:val="both"/>
              <w:rPr>
                <w:rFonts w:ascii="Arial" w:eastAsia="Arial" w:hAnsi="Arial" w:cs="Arial"/>
                <w:color w:val="000000" w:themeColor="text1"/>
                <w:lang w:val="es-MX"/>
              </w:rPr>
            </w:pPr>
            <w:r w:rsidRPr="004A4C18">
              <w:rPr>
                <w:rFonts w:ascii="Arial" w:eastAsia="Arial" w:hAnsi="Arial" w:cs="Arial"/>
                <w:color w:val="000000" w:themeColor="text1"/>
                <w:lang w:val="es-MX"/>
              </w:rPr>
              <w:t>Elaborar e integrar el reporte de incidencias del personal para su aplicación en nómina proporcionar toda la información y documentación necesaria para este tr</w:t>
            </w:r>
            <w:r w:rsidR="005515D9" w:rsidRPr="004A4C18">
              <w:rPr>
                <w:rFonts w:ascii="Arial" w:eastAsia="Arial" w:hAnsi="Arial" w:cs="Arial"/>
                <w:color w:val="000000" w:themeColor="text1"/>
                <w:lang w:val="es-MX"/>
              </w:rPr>
              <w:t>á</w:t>
            </w:r>
            <w:r w:rsidRPr="004A4C18">
              <w:rPr>
                <w:rFonts w:ascii="Arial" w:eastAsia="Arial" w:hAnsi="Arial" w:cs="Arial"/>
                <w:color w:val="000000" w:themeColor="text1"/>
                <w:lang w:val="es-MX"/>
              </w:rPr>
              <w:t>mite;</w:t>
            </w:r>
          </w:p>
          <w:p w14:paraId="76A76414" w14:textId="4B714064" w:rsidR="00A57FC9" w:rsidRPr="004A4C18" w:rsidRDefault="00A57FC9" w:rsidP="00F32175">
            <w:pPr>
              <w:pStyle w:val="Prrafodelista"/>
              <w:numPr>
                <w:ilvl w:val="0"/>
                <w:numId w:val="47"/>
              </w:numPr>
              <w:ind w:left="340" w:hanging="357"/>
              <w:jc w:val="both"/>
              <w:rPr>
                <w:rFonts w:ascii="Arial" w:eastAsia="Arial" w:hAnsi="Arial" w:cs="Arial"/>
                <w:color w:val="000000" w:themeColor="text1"/>
                <w:lang w:val="es-MX"/>
              </w:rPr>
            </w:pPr>
            <w:r w:rsidRPr="004A4C18">
              <w:rPr>
                <w:rFonts w:ascii="Arial" w:eastAsia="Arial" w:hAnsi="Arial" w:cs="Arial"/>
                <w:color w:val="000000" w:themeColor="text1"/>
                <w:lang w:val="es-MX"/>
              </w:rPr>
              <w:t>Elaborar, implementar, recopilar, resguardar y vigilarlas las tarjetas de asistencia para el control y supervisión de asistencia y puntualidad de las y</w:t>
            </w:r>
            <w:r w:rsidR="007C6A9B">
              <w:rPr>
                <w:rFonts w:ascii="Arial" w:eastAsia="Arial" w:hAnsi="Arial" w:cs="Arial"/>
                <w:color w:val="000000" w:themeColor="text1"/>
                <w:lang w:val="es-MX"/>
              </w:rPr>
              <w:t xml:space="preserve"> los servidores públicos de la S</w:t>
            </w:r>
            <w:r w:rsidRPr="004A4C18">
              <w:rPr>
                <w:rFonts w:ascii="Arial" w:eastAsia="Arial" w:hAnsi="Arial" w:cs="Arial"/>
                <w:color w:val="000000" w:themeColor="text1"/>
                <w:lang w:val="es-MX"/>
              </w:rPr>
              <w:t xml:space="preserve">ecretaría, estableciendo </w:t>
            </w:r>
            <w:r w:rsidRPr="004A4C18">
              <w:rPr>
                <w:rFonts w:ascii="Arial" w:eastAsia="Arial" w:hAnsi="Arial" w:cs="Arial"/>
                <w:color w:val="000000" w:themeColor="text1"/>
                <w:lang w:val="es-MX"/>
              </w:rPr>
              <w:lastRenderedPageBreak/>
              <w:t>controles para vigilar su cumplimiento, dar a conocer las distintas disposiciones de control interno informar las sanciones correspondientes al personal;</w:t>
            </w:r>
          </w:p>
          <w:p w14:paraId="0EB743E3" w14:textId="77777777" w:rsidR="00A57FC9" w:rsidRPr="004A4C18" w:rsidRDefault="00A57FC9" w:rsidP="00F32175">
            <w:pPr>
              <w:pStyle w:val="Prrafodelista"/>
              <w:numPr>
                <w:ilvl w:val="0"/>
                <w:numId w:val="47"/>
              </w:numPr>
              <w:ind w:left="340" w:hanging="357"/>
              <w:jc w:val="both"/>
              <w:rPr>
                <w:rFonts w:ascii="Arial" w:eastAsia="Arial" w:hAnsi="Arial" w:cs="Arial"/>
                <w:color w:val="000000" w:themeColor="text1"/>
                <w:lang w:val="es-MX"/>
              </w:rPr>
            </w:pPr>
            <w:r w:rsidRPr="004A4C18">
              <w:rPr>
                <w:rFonts w:ascii="Arial" w:eastAsia="Arial" w:hAnsi="Arial" w:cs="Arial"/>
                <w:color w:val="000000" w:themeColor="text1"/>
                <w:lang w:val="es-MX"/>
              </w:rPr>
              <w:t>Elaborar, Aplicar y comprobar la tarjeta de control de asistencia, así informar y gestionar el correspondiente tramite y aplicación de la sanción correspondiente al personal;</w:t>
            </w:r>
          </w:p>
          <w:p w14:paraId="27B40F3E" w14:textId="5A038CBD" w:rsidR="00A57FC9" w:rsidRPr="004A4C18" w:rsidRDefault="00A57FC9" w:rsidP="00F32175">
            <w:pPr>
              <w:pStyle w:val="Prrafodelista"/>
              <w:numPr>
                <w:ilvl w:val="0"/>
                <w:numId w:val="47"/>
              </w:numPr>
              <w:spacing w:after="0"/>
              <w:ind w:left="340" w:hanging="357"/>
              <w:jc w:val="both"/>
              <w:rPr>
                <w:rFonts w:ascii="Arial" w:eastAsia="Arial" w:hAnsi="Arial" w:cs="Arial"/>
                <w:color w:val="000000" w:themeColor="text1"/>
                <w:lang w:val="es-MX"/>
              </w:rPr>
            </w:pPr>
            <w:r w:rsidRPr="004A4C18">
              <w:rPr>
                <w:rFonts w:ascii="Arial" w:eastAsia="Arial" w:hAnsi="Arial" w:cs="Arial"/>
                <w:color w:val="000000" w:themeColor="text1"/>
                <w:lang w:val="es-MX"/>
              </w:rPr>
              <w:t>Auxiliar, informar, gestionar y vigilar que el error en el proceso de pago se repare así no afectar a la secretaria ni al servidor p</w:t>
            </w:r>
            <w:r w:rsidR="005515D9" w:rsidRPr="004A4C18">
              <w:rPr>
                <w:rFonts w:ascii="Arial" w:eastAsia="Arial" w:hAnsi="Arial" w:cs="Arial"/>
                <w:color w:val="000000" w:themeColor="text1"/>
                <w:lang w:val="es-MX"/>
              </w:rPr>
              <w:t>ú</w:t>
            </w:r>
            <w:r w:rsidRPr="004A4C18">
              <w:rPr>
                <w:rFonts w:ascii="Arial" w:eastAsia="Arial" w:hAnsi="Arial" w:cs="Arial"/>
                <w:color w:val="000000" w:themeColor="text1"/>
                <w:lang w:val="es-MX"/>
              </w:rPr>
              <w:t>blico, corroborando que el reintegrando la percepción sea correcto;</w:t>
            </w:r>
          </w:p>
          <w:p w14:paraId="41B984B5" w14:textId="77777777" w:rsidR="00A57FC9" w:rsidRPr="004A4C18" w:rsidRDefault="00A57FC9" w:rsidP="00F32175">
            <w:pPr>
              <w:pStyle w:val="Prrafodelista"/>
              <w:numPr>
                <w:ilvl w:val="0"/>
                <w:numId w:val="47"/>
              </w:numPr>
              <w:spacing w:after="0"/>
              <w:ind w:left="340" w:hanging="357"/>
              <w:jc w:val="both"/>
              <w:rPr>
                <w:rFonts w:ascii="Arial" w:eastAsia="Arial" w:hAnsi="Arial" w:cs="Arial"/>
                <w:color w:val="000000" w:themeColor="text1"/>
                <w:lang w:val="es-MX"/>
              </w:rPr>
            </w:pPr>
            <w:r w:rsidRPr="004A4C18">
              <w:rPr>
                <w:rFonts w:ascii="Arial" w:eastAsia="Arial" w:hAnsi="Arial" w:cs="Arial"/>
                <w:color w:val="000000" w:themeColor="text1"/>
                <w:lang w:val="es-MX"/>
              </w:rPr>
              <w:t>Desarrollar, difundir, gestionar e implementar cursos, acciones para las y los servidores públicos, identificando y atendiendo las necesidades del personal;</w:t>
            </w:r>
          </w:p>
          <w:p w14:paraId="0524DCAA" w14:textId="2D58EA38" w:rsidR="00A57FC9" w:rsidRPr="004A4C18" w:rsidRDefault="00A57FC9" w:rsidP="00F32175">
            <w:pPr>
              <w:pStyle w:val="Prrafodelista"/>
              <w:numPr>
                <w:ilvl w:val="0"/>
                <w:numId w:val="47"/>
              </w:numPr>
              <w:spacing w:after="0"/>
              <w:ind w:left="340" w:hanging="357"/>
              <w:jc w:val="both"/>
              <w:rPr>
                <w:rFonts w:ascii="Arial" w:eastAsia="Arial" w:hAnsi="Arial" w:cs="Arial"/>
                <w:color w:val="000000" w:themeColor="text1"/>
                <w:lang w:val="es-MX"/>
              </w:rPr>
            </w:pPr>
            <w:r w:rsidRPr="004A4C18">
              <w:rPr>
                <w:rFonts w:ascii="Arial" w:eastAsia="Arial" w:hAnsi="Arial" w:cs="Arial"/>
                <w:color w:val="000000" w:themeColor="text1"/>
                <w:lang w:val="es-MX"/>
              </w:rPr>
              <w:t>Atender, gestionar y coordinar las necesidades que correspondiente a los eventos sociales, deportivos, culturales y de esparcimiento, para las y</w:t>
            </w:r>
            <w:r w:rsidR="007C6A9B">
              <w:rPr>
                <w:rFonts w:ascii="Arial" w:eastAsia="Arial" w:hAnsi="Arial" w:cs="Arial"/>
                <w:color w:val="000000" w:themeColor="text1"/>
                <w:lang w:val="es-MX"/>
              </w:rPr>
              <w:t xml:space="preserve"> los servidores públicos de la S</w:t>
            </w:r>
            <w:r w:rsidRPr="004A4C18">
              <w:rPr>
                <w:rFonts w:ascii="Arial" w:eastAsia="Arial" w:hAnsi="Arial" w:cs="Arial"/>
                <w:color w:val="000000" w:themeColor="text1"/>
                <w:lang w:val="es-MX"/>
              </w:rPr>
              <w:t>ecretaría, así se desarrollen de forma coordinada, ordenada;</w:t>
            </w:r>
          </w:p>
          <w:p w14:paraId="72320F1E" w14:textId="77777777" w:rsidR="00A57FC9" w:rsidRPr="004A4C18" w:rsidRDefault="00A57FC9" w:rsidP="00F32175">
            <w:pPr>
              <w:pStyle w:val="Prrafodelista"/>
              <w:numPr>
                <w:ilvl w:val="0"/>
                <w:numId w:val="47"/>
              </w:numPr>
              <w:spacing w:after="0"/>
              <w:ind w:left="340" w:hanging="357"/>
              <w:jc w:val="both"/>
              <w:rPr>
                <w:rFonts w:ascii="Arial" w:eastAsia="Arial" w:hAnsi="Arial" w:cs="Arial"/>
                <w:color w:val="000000" w:themeColor="text1"/>
                <w:lang w:val="es-MX"/>
              </w:rPr>
            </w:pPr>
            <w:r w:rsidRPr="004A4C18">
              <w:rPr>
                <w:rFonts w:ascii="Arial" w:eastAsia="Arial" w:hAnsi="Arial" w:cs="Arial"/>
                <w:color w:val="000000" w:themeColor="text1"/>
                <w:lang w:val="es-MX"/>
              </w:rPr>
              <w:t>Coordinar, organizar, controlar y vigilar los eventos sociales para las y los servidores públicos de la Secretaría, así se desarrollen de forma coordinada, ordenada;</w:t>
            </w:r>
          </w:p>
          <w:p w14:paraId="057AD5EE" w14:textId="77777777" w:rsidR="00A57FC9" w:rsidRPr="004A4C18" w:rsidRDefault="00A57FC9" w:rsidP="00F32175">
            <w:pPr>
              <w:pStyle w:val="Prrafodelista"/>
              <w:numPr>
                <w:ilvl w:val="0"/>
                <w:numId w:val="47"/>
              </w:numPr>
              <w:spacing w:after="0"/>
              <w:ind w:left="340" w:hanging="357"/>
              <w:jc w:val="both"/>
              <w:rPr>
                <w:rFonts w:ascii="Arial" w:eastAsia="Arial" w:hAnsi="Arial" w:cs="Arial"/>
                <w:color w:val="000000" w:themeColor="text1"/>
                <w:lang w:val="es-MX"/>
              </w:rPr>
            </w:pPr>
            <w:r w:rsidRPr="004A4C18">
              <w:rPr>
                <w:rFonts w:ascii="Arial" w:eastAsia="Arial" w:hAnsi="Arial" w:cs="Arial"/>
                <w:color w:val="000000" w:themeColor="text1"/>
                <w:lang w:val="es-MX"/>
              </w:rPr>
              <w:t>Generar, emitir y autorizar la documentación oficial que acredite a las y los servidores públicos expidiendo credencial de identificación del personal de la secretaria, constancias laborales y evaluaciones de desempeño de los servidores públicos;</w:t>
            </w:r>
          </w:p>
          <w:p w14:paraId="546DD1D1" w14:textId="6B1EA472" w:rsidR="00A57FC9" w:rsidRPr="004A4C18" w:rsidRDefault="00A57FC9" w:rsidP="00F32175">
            <w:pPr>
              <w:pStyle w:val="Prrafodelista"/>
              <w:numPr>
                <w:ilvl w:val="0"/>
                <w:numId w:val="47"/>
              </w:numPr>
              <w:spacing w:after="0"/>
              <w:ind w:left="340" w:hanging="357"/>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Proporcionar plantillas y nóminas actualizadas correspondiente al personal de la </w:t>
            </w:r>
            <w:r w:rsidR="007C6A9B">
              <w:rPr>
                <w:rFonts w:ascii="Arial" w:eastAsia="Arial" w:hAnsi="Arial" w:cs="Arial"/>
                <w:color w:val="000000" w:themeColor="text1"/>
                <w:lang w:val="es-MX"/>
              </w:rPr>
              <w:t>S</w:t>
            </w:r>
            <w:r w:rsidRPr="004A4C18">
              <w:rPr>
                <w:rFonts w:ascii="Arial" w:eastAsia="Arial" w:hAnsi="Arial" w:cs="Arial"/>
                <w:color w:val="000000" w:themeColor="text1"/>
                <w:lang w:val="es-MX"/>
              </w:rPr>
              <w:t>ecretar</w:t>
            </w:r>
            <w:r w:rsidR="005515D9" w:rsidRPr="004A4C18">
              <w:rPr>
                <w:rFonts w:ascii="Arial" w:eastAsia="Arial" w:hAnsi="Arial" w:cs="Arial"/>
                <w:color w:val="000000" w:themeColor="text1"/>
                <w:lang w:val="es-MX"/>
              </w:rPr>
              <w:t>í</w:t>
            </w:r>
            <w:r w:rsidRPr="004A4C18">
              <w:rPr>
                <w:rFonts w:ascii="Arial" w:eastAsia="Arial" w:hAnsi="Arial" w:cs="Arial"/>
                <w:color w:val="000000" w:themeColor="text1"/>
                <w:lang w:val="es-MX"/>
              </w:rPr>
              <w:t>a, para realizar el correspondiente tramite, expedir toda la información y documentación necesaria para este tr</w:t>
            </w:r>
            <w:r w:rsidR="005515D9" w:rsidRPr="004A4C18">
              <w:rPr>
                <w:rFonts w:ascii="Arial" w:eastAsia="Arial" w:hAnsi="Arial" w:cs="Arial"/>
                <w:color w:val="000000" w:themeColor="text1"/>
                <w:lang w:val="es-MX"/>
              </w:rPr>
              <w:t>á</w:t>
            </w:r>
            <w:r w:rsidRPr="004A4C18">
              <w:rPr>
                <w:rFonts w:ascii="Arial" w:eastAsia="Arial" w:hAnsi="Arial" w:cs="Arial"/>
                <w:color w:val="000000" w:themeColor="text1"/>
                <w:lang w:val="es-MX"/>
              </w:rPr>
              <w:t>mite;</w:t>
            </w:r>
          </w:p>
          <w:p w14:paraId="5856E3C2" w14:textId="0222066C" w:rsidR="00A57FC9" w:rsidRPr="004A4C18" w:rsidRDefault="00A57FC9" w:rsidP="00F32175">
            <w:pPr>
              <w:pStyle w:val="Prrafodelista"/>
              <w:numPr>
                <w:ilvl w:val="0"/>
                <w:numId w:val="47"/>
              </w:numPr>
              <w:spacing w:after="0"/>
              <w:ind w:left="340" w:hanging="357"/>
              <w:jc w:val="both"/>
              <w:rPr>
                <w:rFonts w:ascii="Arial" w:eastAsia="Arial" w:hAnsi="Arial" w:cs="Arial"/>
                <w:color w:val="000000" w:themeColor="text1"/>
                <w:lang w:val="es-MX"/>
              </w:rPr>
            </w:pPr>
            <w:r w:rsidRPr="004A4C18">
              <w:rPr>
                <w:rFonts w:ascii="Arial" w:eastAsia="Arial" w:hAnsi="Arial" w:cs="Arial"/>
                <w:color w:val="000000" w:themeColor="text1"/>
                <w:lang w:val="es-MX"/>
              </w:rPr>
              <w:t>Gestionar, atender los requerimientos y necesidades en materia de servicio social y prácticas profesionales, que se presenten</w:t>
            </w:r>
            <w:r w:rsidR="007C6A9B">
              <w:rPr>
                <w:rFonts w:ascii="Arial" w:eastAsia="Arial" w:hAnsi="Arial" w:cs="Arial"/>
                <w:color w:val="000000" w:themeColor="text1"/>
                <w:lang w:val="es-MX"/>
              </w:rPr>
              <w:t xml:space="preserve"> en las diferentes áreas de la S</w:t>
            </w:r>
            <w:r w:rsidRPr="004A4C18">
              <w:rPr>
                <w:rFonts w:ascii="Arial" w:eastAsia="Arial" w:hAnsi="Arial" w:cs="Arial"/>
                <w:color w:val="000000" w:themeColor="text1"/>
                <w:lang w:val="es-MX"/>
              </w:rPr>
              <w:t>ecretaría, realizando controles de asistencia y actividades realizadas en esta materia</w:t>
            </w:r>
            <w:r w:rsidR="00F32175">
              <w:rPr>
                <w:rFonts w:ascii="Arial" w:eastAsia="Arial" w:hAnsi="Arial" w:cs="Arial"/>
                <w:color w:val="000000" w:themeColor="text1"/>
                <w:lang w:val="es-MX"/>
              </w:rPr>
              <w:t>, y</w:t>
            </w:r>
          </w:p>
          <w:p w14:paraId="75423D5B" w14:textId="635CB084" w:rsidR="00825C1F" w:rsidRPr="004A4C18" w:rsidRDefault="000A1E63" w:rsidP="00F32175">
            <w:pPr>
              <w:pStyle w:val="Prrafodelista"/>
              <w:numPr>
                <w:ilvl w:val="0"/>
                <w:numId w:val="47"/>
              </w:numPr>
              <w:spacing w:after="0"/>
              <w:ind w:left="340" w:hanging="357"/>
              <w:jc w:val="both"/>
              <w:rPr>
                <w:rFonts w:ascii="Arial" w:eastAsia="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F32175">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1591BEF6" w14:textId="77777777" w:rsidTr="00EA7845">
        <w:trPr>
          <w:trHeight w:val="272"/>
        </w:trPr>
        <w:tc>
          <w:tcPr>
            <w:tcW w:w="10945" w:type="dxa"/>
            <w:gridSpan w:val="7"/>
            <w:tcBorders>
              <w:left w:val="nil"/>
              <w:right w:val="nil"/>
            </w:tcBorders>
          </w:tcPr>
          <w:p w14:paraId="64290AD7" w14:textId="77777777" w:rsidR="00825C1F" w:rsidRPr="004A4C18" w:rsidRDefault="00825C1F" w:rsidP="00825C1F">
            <w:pPr>
              <w:pBdr>
                <w:top w:val="nil"/>
                <w:left w:val="nil"/>
                <w:bottom w:val="nil"/>
                <w:right w:val="nil"/>
                <w:between w:val="nil"/>
              </w:pBdr>
              <w:spacing w:after="0" w:line="240" w:lineRule="auto"/>
              <w:rPr>
                <w:rFonts w:ascii="Arial" w:eastAsia="Arial" w:hAnsi="Arial" w:cs="Arial"/>
                <w:b/>
                <w:color w:val="000000" w:themeColor="text1"/>
                <w:lang w:val="es-MX" w:eastAsia="en-US"/>
              </w:rPr>
            </w:pPr>
          </w:p>
        </w:tc>
      </w:tr>
      <w:tr w:rsidR="00FA7CD6" w:rsidRPr="004A4C18" w14:paraId="25114DD0" w14:textId="77777777" w:rsidTr="00EA7845">
        <w:trPr>
          <w:trHeight w:val="272"/>
        </w:trPr>
        <w:tc>
          <w:tcPr>
            <w:tcW w:w="10945" w:type="dxa"/>
            <w:gridSpan w:val="7"/>
          </w:tcPr>
          <w:p w14:paraId="1357A994" w14:textId="77777777" w:rsidR="00825C1F" w:rsidRPr="004A4C18" w:rsidRDefault="00825C1F" w:rsidP="00825C1F">
            <w:pPr>
              <w:pBdr>
                <w:top w:val="nil"/>
                <w:left w:val="nil"/>
                <w:bottom w:val="nil"/>
                <w:right w:val="nil"/>
                <w:between w:val="nil"/>
              </w:pBdr>
              <w:spacing w:after="0" w:line="240" w:lineRule="auto"/>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2AE69196" w14:textId="77777777" w:rsidTr="00EA7845">
        <w:trPr>
          <w:trHeight w:val="232"/>
        </w:trPr>
        <w:tc>
          <w:tcPr>
            <w:tcW w:w="3429" w:type="dxa"/>
            <w:gridSpan w:val="2"/>
            <w:vAlign w:val="center"/>
          </w:tcPr>
          <w:p w14:paraId="23E2DD23" w14:textId="77777777" w:rsidR="00825C1F" w:rsidRPr="004A4C18" w:rsidRDefault="00825C1F" w:rsidP="00825C1F">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514A4082" w14:textId="77777777" w:rsidR="00825C1F" w:rsidRPr="004A4C18" w:rsidRDefault="00825C1F" w:rsidP="00825C1F">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2899AF4B" w14:textId="77777777" w:rsidR="00825C1F" w:rsidRPr="004A4C18" w:rsidRDefault="00825C1F" w:rsidP="00825C1F">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5B60EAFF" w14:textId="77777777" w:rsidTr="00F32175">
        <w:trPr>
          <w:trHeight w:val="474"/>
        </w:trPr>
        <w:tc>
          <w:tcPr>
            <w:tcW w:w="3429" w:type="dxa"/>
            <w:gridSpan w:val="2"/>
            <w:tcBorders>
              <w:bottom w:val="single" w:sz="4" w:space="0" w:color="000000"/>
            </w:tcBorders>
            <w:shd w:val="clear" w:color="auto" w:fill="auto"/>
            <w:vAlign w:val="center"/>
          </w:tcPr>
          <w:p w14:paraId="6A6BE9F4" w14:textId="6F45EECD" w:rsidR="00825C1F" w:rsidRPr="004A4C18" w:rsidRDefault="00EF0509" w:rsidP="00DA639D">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00</w:t>
            </w:r>
          </w:p>
        </w:tc>
        <w:tc>
          <w:tcPr>
            <w:tcW w:w="3545" w:type="dxa"/>
            <w:gridSpan w:val="2"/>
            <w:tcBorders>
              <w:bottom w:val="single" w:sz="4" w:space="0" w:color="000000"/>
            </w:tcBorders>
            <w:shd w:val="clear" w:color="auto" w:fill="auto"/>
            <w:vAlign w:val="center"/>
          </w:tcPr>
          <w:p w14:paraId="48FB13E6" w14:textId="66C0C90B" w:rsidR="00825C1F" w:rsidRPr="004A4C18" w:rsidRDefault="00EF0509" w:rsidP="00DA639D">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hAnsi="Arial" w:cs="Arial"/>
                <w:b/>
                <w:color w:val="000000" w:themeColor="text1"/>
                <w:lang w:val="es-MX"/>
              </w:rPr>
              <w:t>43</w:t>
            </w:r>
          </w:p>
        </w:tc>
        <w:tc>
          <w:tcPr>
            <w:tcW w:w="3971" w:type="dxa"/>
            <w:gridSpan w:val="3"/>
            <w:tcBorders>
              <w:bottom w:val="single" w:sz="4" w:space="0" w:color="000000"/>
            </w:tcBorders>
            <w:shd w:val="clear" w:color="auto" w:fill="auto"/>
            <w:vAlign w:val="center"/>
          </w:tcPr>
          <w:p w14:paraId="63374BB9" w14:textId="585F2BCB" w:rsidR="00825C1F" w:rsidRPr="004A4C18" w:rsidRDefault="00DA639D" w:rsidP="00DA639D">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hAnsi="Arial" w:cs="Arial"/>
                <w:b/>
                <w:color w:val="000000" w:themeColor="text1"/>
                <w:lang w:val="es-MX"/>
              </w:rPr>
              <w:t>4</w:t>
            </w:r>
            <w:r w:rsidR="007D638A" w:rsidRPr="004A4C18">
              <w:rPr>
                <w:rFonts w:ascii="Arial" w:hAnsi="Arial" w:cs="Arial"/>
                <w:b/>
                <w:color w:val="000000" w:themeColor="text1"/>
                <w:lang w:val="es-MX"/>
              </w:rPr>
              <w:t>3</w:t>
            </w:r>
          </w:p>
        </w:tc>
      </w:tr>
      <w:tr w:rsidR="00FA7CD6" w:rsidRPr="004A4C18" w14:paraId="747811E2" w14:textId="77777777" w:rsidTr="00EA7845">
        <w:trPr>
          <w:trHeight w:val="272"/>
        </w:trPr>
        <w:tc>
          <w:tcPr>
            <w:tcW w:w="10945" w:type="dxa"/>
            <w:gridSpan w:val="7"/>
            <w:tcBorders>
              <w:left w:val="nil"/>
              <w:right w:val="nil"/>
            </w:tcBorders>
          </w:tcPr>
          <w:p w14:paraId="30241CF8" w14:textId="77777777" w:rsidR="00825C1F" w:rsidRPr="004A4C18" w:rsidRDefault="00825C1F" w:rsidP="00825C1F">
            <w:pPr>
              <w:pBdr>
                <w:top w:val="nil"/>
                <w:left w:val="nil"/>
                <w:bottom w:val="nil"/>
                <w:right w:val="nil"/>
                <w:between w:val="nil"/>
              </w:pBdr>
              <w:spacing w:after="0" w:line="240" w:lineRule="auto"/>
              <w:rPr>
                <w:rFonts w:ascii="Arial" w:eastAsia="Arial" w:hAnsi="Arial" w:cs="Arial"/>
                <w:b/>
                <w:color w:val="000000" w:themeColor="text1"/>
                <w:lang w:val="es-MX" w:eastAsia="en-US"/>
              </w:rPr>
            </w:pPr>
          </w:p>
        </w:tc>
      </w:tr>
      <w:tr w:rsidR="00FA7CD6" w:rsidRPr="004A4C18" w14:paraId="359AC472" w14:textId="77777777" w:rsidTr="00EA7845">
        <w:trPr>
          <w:trHeight w:val="272"/>
        </w:trPr>
        <w:tc>
          <w:tcPr>
            <w:tcW w:w="10945" w:type="dxa"/>
            <w:gridSpan w:val="7"/>
          </w:tcPr>
          <w:p w14:paraId="3D53095B" w14:textId="77777777" w:rsidR="00825C1F" w:rsidRPr="004A4C18" w:rsidRDefault="00825C1F" w:rsidP="00825C1F">
            <w:pPr>
              <w:pBdr>
                <w:top w:val="nil"/>
                <w:left w:val="nil"/>
                <w:bottom w:val="nil"/>
                <w:right w:val="nil"/>
                <w:between w:val="nil"/>
              </w:pBdr>
              <w:spacing w:after="0" w:line="240" w:lineRule="auto"/>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71F5017E" w14:textId="77777777" w:rsidTr="00EA7845">
        <w:trPr>
          <w:trHeight w:val="191"/>
        </w:trPr>
        <w:tc>
          <w:tcPr>
            <w:tcW w:w="454" w:type="dxa"/>
            <w:vMerge w:val="restart"/>
          </w:tcPr>
          <w:p w14:paraId="0D6F21D5" w14:textId="77777777" w:rsidR="00825C1F" w:rsidRPr="004A4C18" w:rsidRDefault="00825C1F" w:rsidP="00825C1F">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7B71A8BD" w14:textId="77777777" w:rsidR="00825C1F" w:rsidRPr="004A4C18" w:rsidRDefault="00825C1F" w:rsidP="00825C1F">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52635BFC" w14:textId="77777777" w:rsidR="00825C1F" w:rsidRPr="004A4C18" w:rsidRDefault="00825C1F" w:rsidP="00825C1F">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48CCC02B" w14:textId="77777777" w:rsidR="00825C1F" w:rsidRPr="004A4C18" w:rsidRDefault="00825C1F" w:rsidP="00825C1F">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3BDAB409" w14:textId="77777777" w:rsidTr="00EA7845">
        <w:trPr>
          <w:trHeight w:val="187"/>
        </w:trPr>
        <w:tc>
          <w:tcPr>
            <w:tcW w:w="454" w:type="dxa"/>
            <w:vMerge/>
          </w:tcPr>
          <w:p w14:paraId="5F4730BD" w14:textId="77777777" w:rsidR="00825C1F" w:rsidRPr="004A4C18" w:rsidRDefault="00825C1F" w:rsidP="00825C1F">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4925A724" w14:textId="77777777" w:rsidR="00825C1F" w:rsidRPr="004A4C18" w:rsidRDefault="00825C1F" w:rsidP="00825C1F">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4489D9CF" w14:textId="77777777" w:rsidR="00825C1F" w:rsidRPr="004A4C18" w:rsidRDefault="00825C1F" w:rsidP="00825C1F">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7775A9D8" w14:textId="77777777" w:rsidR="00825C1F" w:rsidRPr="004A4C18" w:rsidRDefault="00825C1F" w:rsidP="00825C1F">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7801C6E4" w14:textId="77777777" w:rsidR="00825C1F" w:rsidRPr="004A4C18" w:rsidRDefault="00825C1F" w:rsidP="00825C1F">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773809BE" w14:textId="77777777" w:rsidR="00825C1F" w:rsidRPr="004A4C18" w:rsidRDefault="00825C1F" w:rsidP="00825C1F">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455690C7" w14:textId="77777777" w:rsidTr="004F37F4">
        <w:trPr>
          <w:cantSplit/>
          <w:trHeight w:val="1252"/>
        </w:trPr>
        <w:tc>
          <w:tcPr>
            <w:tcW w:w="454" w:type="dxa"/>
            <w:vMerge w:val="restart"/>
            <w:textDirection w:val="btLr"/>
            <w:vAlign w:val="center"/>
          </w:tcPr>
          <w:p w14:paraId="50399A68" w14:textId="24C11D17" w:rsidR="00B67305" w:rsidRPr="004A4C18" w:rsidRDefault="00B67305" w:rsidP="00825C1F">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4CE55927" w14:textId="337F3554" w:rsidR="00B67305" w:rsidRPr="004A4C18" w:rsidRDefault="00B67305" w:rsidP="00F32175">
            <w:pPr>
              <w:spacing w:before="100" w:beforeAutospacing="1" w:after="100" w:afterAutospacing="1"/>
              <w:jc w:val="both"/>
              <w:rPr>
                <w:rFonts w:ascii="Arial" w:eastAsia="Times New Roman" w:hAnsi="Arial" w:cs="Arial"/>
                <w:color w:val="000000" w:themeColor="text1"/>
                <w:lang w:val="es-MX"/>
              </w:rPr>
            </w:pPr>
            <w:r w:rsidRPr="00D44BFF">
              <w:rPr>
                <w:rFonts w:ascii="Arial" w:hAnsi="Arial" w:cs="Arial"/>
                <w:lang w:val="es-MX"/>
              </w:rPr>
              <w:t>Áreas administrativas de la Secretaría.</w:t>
            </w:r>
          </w:p>
        </w:tc>
        <w:tc>
          <w:tcPr>
            <w:tcW w:w="2836" w:type="dxa"/>
            <w:vAlign w:val="center"/>
          </w:tcPr>
          <w:p w14:paraId="159A110D" w14:textId="7490A3BC" w:rsidR="00B67305" w:rsidRPr="004A4C18" w:rsidRDefault="00B67305" w:rsidP="00F32175">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Tramitar el pago oportuno del ejercicio del presupuesto, evaluación y seguimiento.</w:t>
            </w:r>
          </w:p>
        </w:tc>
        <w:tc>
          <w:tcPr>
            <w:tcW w:w="1560" w:type="dxa"/>
            <w:gridSpan w:val="2"/>
            <w:vAlign w:val="center"/>
          </w:tcPr>
          <w:p w14:paraId="528CD811" w14:textId="77777777" w:rsidR="00B67305" w:rsidRPr="004A4C18" w:rsidRDefault="00B67305" w:rsidP="004F37F4">
            <w:pPr>
              <w:pBdr>
                <w:top w:val="nil"/>
                <w:left w:val="nil"/>
                <w:bottom w:val="nil"/>
                <w:right w:val="nil"/>
                <w:between w:val="nil"/>
              </w:pBdr>
              <w:spacing w:before="100" w:beforeAutospacing="1" w:after="100" w:afterAutospacing="1" w:line="240" w:lineRule="auto"/>
              <w:ind w:left="32"/>
              <w:jc w:val="center"/>
              <w:rPr>
                <w:rFonts w:ascii="Arial" w:eastAsia="Times New Roman" w:hAnsi="Arial" w:cs="Arial"/>
                <w:color w:val="000000" w:themeColor="text1"/>
                <w:lang w:val="es-MX"/>
              </w:rPr>
            </w:pPr>
          </w:p>
        </w:tc>
        <w:tc>
          <w:tcPr>
            <w:tcW w:w="1560" w:type="dxa"/>
            <w:vAlign w:val="center"/>
          </w:tcPr>
          <w:p w14:paraId="0049F4CC" w14:textId="77777777" w:rsidR="00B67305" w:rsidRPr="004A4C18" w:rsidRDefault="00B67305" w:rsidP="004F37F4">
            <w:pPr>
              <w:pBdr>
                <w:top w:val="nil"/>
                <w:left w:val="nil"/>
                <w:bottom w:val="nil"/>
                <w:right w:val="nil"/>
                <w:between w:val="nil"/>
              </w:pBdr>
              <w:spacing w:before="100" w:beforeAutospacing="1" w:after="100" w:afterAutospacing="1" w:line="240" w:lineRule="auto"/>
              <w:ind w:left="32"/>
              <w:jc w:val="center"/>
              <w:rPr>
                <w:rFonts w:ascii="Arial" w:eastAsia="Times New Roman" w:hAnsi="Arial" w:cs="Arial"/>
                <w:b/>
                <w:bCs/>
                <w:color w:val="000000" w:themeColor="text1"/>
                <w:lang w:val="es-MX"/>
              </w:rPr>
            </w:pPr>
          </w:p>
        </w:tc>
        <w:tc>
          <w:tcPr>
            <w:tcW w:w="1560" w:type="dxa"/>
            <w:vAlign w:val="center"/>
          </w:tcPr>
          <w:p w14:paraId="3040E9D0" w14:textId="7E1750B8" w:rsidR="00B67305" w:rsidRPr="004A4C18" w:rsidRDefault="00B67305" w:rsidP="004F37F4">
            <w:pPr>
              <w:pBdr>
                <w:top w:val="nil"/>
                <w:left w:val="nil"/>
                <w:bottom w:val="nil"/>
                <w:right w:val="nil"/>
                <w:between w:val="nil"/>
              </w:pBdr>
              <w:spacing w:before="100" w:beforeAutospacing="1" w:after="100" w:afterAutospacing="1" w:line="240" w:lineRule="auto"/>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2314D9C9" w14:textId="77777777" w:rsidTr="004F37F4">
        <w:trPr>
          <w:cantSplit/>
          <w:trHeight w:val="1583"/>
        </w:trPr>
        <w:tc>
          <w:tcPr>
            <w:tcW w:w="454" w:type="dxa"/>
            <w:vMerge/>
            <w:textDirection w:val="btLr"/>
            <w:vAlign w:val="center"/>
          </w:tcPr>
          <w:p w14:paraId="24FCFDB5" w14:textId="77777777" w:rsidR="00B67305" w:rsidRPr="004A4C18" w:rsidRDefault="00B67305" w:rsidP="00825C1F">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79C04D45" w14:textId="581CF287" w:rsidR="00B67305" w:rsidRPr="004A4C18" w:rsidRDefault="00B67305" w:rsidP="00F32175">
            <w:pPr>
              <w:spacing w:after="0"/>
              <w:jc w:val="both"/>
              <w:rPr>
                <w:rFonts w:ascii="Arial" w:eastAsia="Calibri" w:hAnsi="Arial" w:cs="Arial"/>
                <w:color w:val="000000" w:themeColor="text1"/>
                <w:lang w:val="es-MX"/>
              </w:rPr>
            </w:pPr>
            <w:r w:rsidRPr="004A4C18">
              <w:rPr>
                <w:rFonts w:ascii="Arial" w:hAnsi="Arial" w:cs="Arial"/>
                <w:color w:val="000000" w:themeColor="text1"/>
                <w:lang w:val="es-MX"/>
              </w:rPr>
              <w:t>Dirección de Recursos Materiales de la Secretaría de Administración.</w:t>
            </w:r>
          </w:p>
        </w:tc>
        <w:tc>
          <w:tcPr>
            <w:tcW w:w="2836" w:type="dxa"/>
            <w:vAlign w:val="center"/>
          </w:tcPr>
          <w:p w14:paraId="61614C85" w14:textId="41294176" w:rsidR="00B67305" w:rsidRPr="004A4C18" w:rsidRDefault="00B67305" w:rsidP="00F32175">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Tramitar el pago oportuno de las compras consolidadas.</w:t>
            </w:r>
          </w:p>
        </w:tc>
        <w:tc>
          <w:tcPr>
            <w:tcW w:w="1560" w:type="dxa"/>
            <w:gridSpan w:val="2"/>
            <w:vAlign w:val="center"/>
          </w:tcPr>
          <w:p w14:paraId="6CC17F47" w14:textId="77777777" w:rsidR="00B67305" w:rsidRPr="004A4C18" w:rsidRDefault="00B67305" w:rsidP="004F37F4">
            <w:pPr>
              <w:pBdr>
                <w:top w:val="nil"/>
                <w:left w:val="nil"/>
                <w:bottom w:val="nil"/>
                <w:right w:val="nil"/>
                <w:between w:val="nil"/>
              </w:pBdr>
              <w:spacing w:before="100" w:beforeAutospacing="1" w:after="100" w:afterAutospacing="1" w:line="240" w:lineRule="auto"/>
              <w:ind w:left="32"/>
              <w:jc w:val="center"/>
              <w:rPr>
                <w:rFonts w:ascii="Arial" w:eastAsia="Times New Roman" w:hAnsi="Arial" w:cs="Arial"/>
                <w:color w:val="000000" w:themeColor="text1"/>
                <w:lang w:val="es-MX"/>
              </w:rPr>
            </w:pPr>
          </w:p>
        </w:tc>
        <w:tc>
          <w:tcPr>
            <w:tcW w:w="1560" w:type="dxa"/>
            <w:vAlign w:val="center"/>
          </w:tcPr>
          <w:p w14:paraId="563CB563" w14:textId="618F1CA0" w:rsidR="00B67305" w:rsidRPr="004A4C18" w:rsidRDefault="00B67305" w:rsidP="004F37F4">
            <w:pPr>
              <w:pBdr>
                <w:top w:val="nil"/>
                <w:left w:val="nil"/>
                <w:bottom w:val="nil"/>
                <w:right w:val="nil"/>
                <w:between w:val="nil"/>
              </w:pBdr>
              <w:spacing w:before="100" w:beforeAutospacing="1" w:after="100" w:afterAutospacing="1" w:line="240" w:lineRule="auto"/>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720774B3" w14:textId="77777777" w:rsidR="00B67305" w:rsidRPr="004A4C18" w:rsidRDefault="00B67305" w:rsidP="004F37F4">
            <w:pPr>
              <w:pBdr>
                <w:top w:val="nil"/>
                <w:left w:val="nil"/>
                <w:bottom w:val="nil"/>
                <w:right w:val="nil"/>
                <w:between w:val="nil"/>
              </w:pBdr>
              <w:spacing w:before="100" w:beforeAutospacing="1" w:after="100" w:afterAutospacing="1" w:line="240" w:lineRule="auto"/>
              <w:ind w:left="32"/>
              <w:jc w:val="center"/>
              <w:rPr>
                <w:rFonts w:ascii="Arial" w:eastAsia="Times New Roman" w:hAnsi="Arial" w:cs="Arial"/>
                <w:b/>
                <w:bCs/>
                <w:color w:val="000000" w:themeColor="text1"/>
                <w:lang w:val="es-MX"/>
              </w:rPr>
            </w:pPr>
          </w:p>
        </w:tc>
      </w:tr>
      <w:tr w:rsidR="00FA7CD6" w:rsidRPr="004A4C18" w14:paraId="0EFE4E9E" w14:textId="77777777" w:rsidTr="003D7E24">
        <w:trPr>
          <w:cantSplit/>
          <w:trHeight w:val="1583"/>
        </w:trPr>
        <w:tc>
          <w:tcPr>
            <w:tcW w:w="454" w:type="dxa"/>
            <w:textDirection w:val="btLr"/>
            <w:vAlign w:val="center"/>
          </w:tcPr>
          <w:p w14:paraId="3CA94B77" w14:textId="439A2587" w:rsidR="008F032E" w:rsidRPr="004A4C18" w:rsidRDefault="008F032E" w:rsidP="003D7E24">
            <w:pPr>
              <w:pBdr>
                <w:top w:val="nil"/>
                <w:left w:val="nil"/>
                <w:bottom w:val="nil"/>
                <w:right w:val="nil"/>
                <w:between w:val="nil"/>
              </w:pBdr>
              <w:ind w:left="343"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Externas</w:t>
            </w:r>
          </w:p>
        </w:tc>
        <w:tc>
          <w:tcPr>
            <w:tcW w:w="2975" w:type="dxa"/>
            <w:vAlign w:val="center"/>
          </w:tcPr>
          <w:p w14:paraId="45C0D87D" w14:textId="3650B4E0" w:rsidR="008F032E" w:rsidRPr="004A4C18" w:rsidRDefault="008F032E" w:rsidP="005515D9">
            <w:pPr>
              <w:spacing w:after="0" w:line="240" w:lineRule="auto"/>
              <w:jc w:val="both"/>
              <w:rPr>
                <w:rFonts w:ascii="Arial" w:hAnsi="Arial" w:cs="Arial"/>
                <w:color w:val="000000" w:themeColor="text1"/>
                <w:lang w:val="es-MX"/>
              </w:rPr>
            </w:pPr>
            <w:r w:rsidRPr="004A4C18">
              <w:rPr>
                <w:rFonts w:ascii="Arial" w:hAnsi="Arial" w:cs="Arial"/>
                <w:color w:val="000000" w:themeColor="text1"/>
                <w:lang w:val="es-MX"/>
              </w:rPr>
              <w:t>NO APLICA</w:t>
            </w:r>
          </w:p>
        </w:tc>
        <w:tc>
          <w:tcPr>
            <w:tcW w:w="2836" w:type="dxa"/>
            <w:vAlign w:val="center"/>
          </w:tcPr>
          <w:p w14:paraId="123E1F76" w14:textId="7686A784" w:rsidR="008F032E" w:rsidRPr="004A4C18" w:rsidRDefault="008F032E" w:rsidP="004F37F4">
            <w:pPr>
              <w:pBdr>
                <w:top w:val="nil"/>
                <w:left w:val="nil"/>
                <w:bottom w:val="nil"/>
                <w:right w:val="nil"/>
                <w:between w:val="nil"/>
              </w:pBdr>
              <w:spacing w:before="100" w:beforeAutospacing="1" w:after="100" w:afterAutospacing="1" w:line="240" w:lineRule="auto"/>
              <w:ind w:left="41"/>
              <w:jc w:val="both"/>
              <w:rPr>
                <w:rFonts w:ascii="Arial" w:hAnsi="Arial" w:cs="Arial"/>
                <w:color w:val="000000" w:themeColor="text1"/>
                <w:lang w:val="es-MX"/>
              </w:rPr>
            </w:pPr>
            <w:r w:rsidRPr="004A4C18">
              <w:rPr>
                <w:rFonts w:ascii="Arial" w:hAnsi="Arial" w:cs="Arial"/>
                <w:color w:val="000000" w:themeColor="text1"/>
                <w:lang w:val="es-MX"/>
              </w:rPr>
              <w:t>NO APLICA</w:t>
            </w:r>
          </w:p>
        </w:tc>
        <w:tc>
          <w:tcPr>
            <w:tcW w:w="1560" w:type="dxa"/>
            <w:gridSpan w:val="2"/>
            <w:vAlign w:val="center"/>
          </w:tcPr>
          <w:p w14:paraId="7449A27E" w14:textId="77777777" w:rsidR="008F032E" w:rsidRPr="004A4C18" w:rsidRDefault="008F032E" w:rsidP="004F37F4">
            <w:pPr>
              <w:pBdr>
                <w:top w:val="nil"/>
                <w:left w:val="nil"/>
                <w:bottom w:val="nil"/>
                <w:right w:val="nil"/>
                <w:between w:val="nil"/>
              </w:pBdr>
              <w:spacing w:before="100" w:beforeAutospacing="1" w:after="100" w:afterAutospacing="1" w:line="240" w:lineRule="auto"/>
              <w:ind w:left="32"/>
              <w:jc w:val="center"/>
              <w:rPr>
                <w:rFonts w:ascii="Arial" w:eastAsia="Times New Roman" w:hAnsi="Arial" w:cs="Arial"/>
                <w:color w:val="000000" w:themeColor="text1"/>
                <w:lang w:val="es-MX"/>
              </w:rPr>
            </w:pPr>
          </w:p>
        </w:tc>
        <w:tc>
          <w:tcPr>
            <w:tcW w:w="1560" w:type="dxa"/>
            <w:vAlign w:val="center"/>
          </w:tcPr>
          <w:p w14:paraId="47EBB78E" w14:textId="77777777" w:rsidR="008F032E" w:rsidRPr="004A4C18" w:rsidRDefault="008F032E" w:rsidP="004F37F4">
            <w:pPr>
              <w:pBdr>
                <w:top w:val="nil"/>
                <w:left w:val="nil"/>
                <w:bottom w:val="nil"/>
                <w:right w:val="nil"/>
                <w:between w:val="nil"/>
              </w:pBdr>
              <w:spacing w:before="100" w:beforeAutospacing="1" w:after="100" w:afterAutospacing="1" w:line="240" w:lineRule="auto"/>
              <w:ind w:left="32"/>
              <w:jc w:val="center"/>
              <w:rPr>
                <w:rFonts w:ascii="Arial" w:eastAsia="Times New Roman" w:hAnsi="Arial" w:cs="Arial"/>
                <w:b/>
                <w:bCs/>
                <w:color w:val="000000" w:themeColor="text1"/>
                <w:lang w:val="es-MX"/>
              </w:rPr>
            </w:pPr>
          </w:p>
        </w:tc>
        <w:tc>
          <w:tcPr>
            <w:tcW w:w="1560" w:type="dxa"/>
            <w:vAlign w:val="center"/>
          </w:tcPr>
          <w:p w14:paraId="38ED9F20" w14:textId="77777777" w:rsidR="008F032E" w:rsidRPr="004A4C18" w:rsidRDefault="008F032E" w:rsidP="004F37F4">
            <w:pPr>
              <w:pBdr>
                <w:top w:val="nil"/>
                <w:left w:val="nil"/>
                <w:bottom w:val="nil"/>
                <w:right w:val="nil"/>
                <w:between w:val="nil"/>
              </w:pBdr>
              <w:spacing w:before="100" w:beforeAutospacing="1" w:after="100" w:afterAutospacing="1" w:line="240" w:lineRule="auto"/>
              <w:ind w:left="32"/>
              <w:jc w:val="center"/>
              <w:rPr>
                <w:rFonts w:ascii="Arial" w:eastAsia="Times New Roman" w:hAnsi="Arial" w:cs="Arial"/>
                <w:b/>
                <w:bCs/>
                <w:color w:val="000000" w:themeColor="text1"/>
                <w:lang w:val="es-MX"/>
              </w:rPr>
            </w:pPr>
          </w:p>
        </w:tc>
      </w:tr>
      <w:tr w:rsidR="00FA7CD6" w:rsidRPr="004A4C18" w14:paraId="2EFAECAA" w14:textId="77777777" w:rsidTr="00EA7845">
        <w:trPr>
          <w:cantSplit/>
          <w:trHeight w:val="272"/>
        </w:trPr>
        <w:tc>
          <w:tcPr>
            <w:tcW w:w="10945" w:type="dxa"/>
            <w:gridSpan w:val="7"/>
            <w:tcBorders>
              <w:left w:val="nil"/>
              <w:right w:val="nil"/>
            </w:tcBorders>
            <w:vAlign w:val="center"/>
          </w:tcPr>
          <w:p w14:paraId="64DDE083" w14:textId="77777777" w:rsidR="00825C1F" w:rsidRPr="004A4C18" w:rsidRDefault="00825C1F" w:rsidP="00825C1F">
            <w:pPr>
              <w:spacing w:after="0" w:line="240" w:lineRule="auto"/>
              <w:rPr>
                <w:rFonts w:ascii="Arial" w:eastAsia="Arial" w:hAnsi="Arial" w:cs="Arial"/>
                <w:b/>
                <w:color w:val="000000" w:themeColor="text1"/>
                <w:lang w:val="es-MX" w:eastAsia="en-US"/>
              </w:rPr>
            </w:pPr>
          </w:p>
        </w:tc>
      </w:tr>
      <w:tr w:rsidR="00FA7CD6" w:rsidRPr="004A4C18" w14:paraId="5D202F18" w14:textId="77777777" w:rsidTr="00EA7845">
        <w:trPr>
          <w:cantSplit/>
          <w:trHeight w:val="272"/>
        </w:trPr>
        <w:tc>
          <w:tcPr>
            <w:tcW w:w="10945" w:type="dxa"/>
            <w:gridSpan w:val="7"/>
            <w:vAlign w:val="center"/>
          </w:tcPr>
          <w:p w14:paraId="6B55FEE3" w14:textId="77777777" w:rsidR="00825C1F" w:rsidRPr="004A4C18" w:rsidRDefault="00825C1F" w:rsidP="00825C1F">
            <w:pPr>
              <w:pBdr>
                <w:top w:val="nil"/>
                <w:left w:val="nil"/>
                <w:bottom w:val="nil"/>
                <w:right w:val="nil"/>
                <w:between w:val="nil"/>
              </w:pBdr>
              <w:spacing w:after="0" w:line="240" w:lineRule="auto"/>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52AF143E" w14:textId="77777777" w:rsidTr="00EA7845">
        <w:trPr>
          <w:cantSplit/>
          <w:trHeight w:val="319"/>
        </w:trPr>
        <w:tc>
          <w:tcPr>
            <w:tcW w:w="10945" w:type="dxa"/>
            <w:gridSpan w:val="7"/>
            <w:vAlign w:val="center"/>
          </w:tcPr>
          <w:p w14:paraId="36BB8376" w14:textId="6BEE9A57" w:rsidR="007D0A57" w:rsidRPr="004A4C18" w:rsidRDefault="007D0A57" w:rsidP="007D0A57">
            <w:pPr>
              <w:pBdr>
                <w:top w:val="nil"/>
                <w:left w:val="nil"/>
                <w:bottom w:val="nil"/>
                <w:right w:val="nil"/>
                <w:between w:val="nil"/>
              </w:pBdr>
              <w:spacing w:after="0"/>
              <w:ind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54B2C9B7" w14:textId="77777777" w:rsidTr="00127CCE">
        <w:trPr>
          <w:cantSplit/>
          <w:trHeight w:val="627"/>
        </w:trPr>
        <w:tc>
          <w:tcPr>
            <w:tcW w:w="10945" w:type="dxa"/>
            <w:gridSpan w:val="7"/>
            <w:vAlign w:val="center"/>
          </w:tcPr>
          <w:p w14:paraId="21A86837" w14:textId="4D944C7C" w:rsidR="007D0A57" w:rsidRPr="004A4C18" w:rsidRDefault="00CB7780" w:rsidP="003D231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Administración Pública</w:t>
            </w:r>
            <w:r w:rsidR="00ED6315" w:rsidRPr="004A4C18">
              <w:rPr>
                <w:rFonts w:ascii="Arial" w:eastAsia="Arial" w:hAnsi="Arial" w:cs="Arial"/>
                <w:bCs/>
                <w:color w:val="000000" w:themeColor="text1"/>
                <w:lang w:val="es-MX"/>
              </w:rPr>
              <w:t xml:space="preserve"> y desarrollo, </w:t>
            </w:r>
            <w:r w:rsidRPr="004A4C18">
              <w:rPr>
                <w:rFonts w:ascii="Arial" w:eastAsia="Arial" w:hAnsi="Arial" w:cs="Arial"/>
                <w:bCs/>
                <w:color w:val="000000" w:themeColor="text1"/>
                <w:lang w:val="es-MX"/>
              </w:rPr>
              <w:t>Administración Pública</w:t>
            </w:r>
            <w:r w:rsidR="00ED6315"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3D2317">
              <w:rPr>
                <w:rFonts w:ascii="Arial" w:eastAsia="Arial" w:hAnsi="Arial" w:cs="Arial"/>
                <w:bCs/>
                <w:color w:val="000000" w:themeColor="text1"/>
                <w:lang w:val="es-MX"/>
              </w:rPr>
              <w:t xml:space="preserve">y </w:t>
            </w:r>
            <w:r w:rsidR="00ED6315" w:rsidRPr="004A4C18">
              <w:rPr>
                <w:rFonts w:ascii="Arial" w:eastAsia="Arial" w:hAnsi="Arial" w:cs="Arial"/>
                <w:bCs/>
                <w:color w:val="000000" w:themeColor="text1"/>
                <w:lang w:val="es-MX"/>
              </w:rPr>
              <w:t>procesos de calidad.</w:t>
            </w:r>
          </w:p>
        </w:tc>
      </w:tr>
      <w:tr w:rsidR="00FA7CD6" w:rsidRPr="004A4C18" w14:paraId="6A0E4D02" w14:textId="77777777" w:rsidTr="00127CCE">
        <w:trPr>
          <w:cantSplit/>
          <w:trHeight w:val="272"/>
        </w:trPr>
        <w:tc>
          <w:tcPr>
            <w:tcW w:w="10945" w:type="dxa"/>
            <w:gridSpan w:val="7"/>
            <w:vAlign w:val="center"/>
          </w:tcPr>
          <w:p w14:paraId="69F1531C" w14:textId="532DCA15" w:rsidR="007D0A57" w:rsidRPr="004A4C18" w:rsidRDefault="007D0A57" w:rsidP="003D231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FA7CD6" w:rsidRPr="004A4C18" w14:paraId="2E52594A" w14:textId="77777777" w:rsidTr="00127CCE">
        <w:trPr>
          <w:cantSplit/>
          <w:trHeight w:val="688"/>
        </w:trPr>
        <w:tc>
          <w:tcPr>
            <w:tcW w:w="10945" w:type="dxa"/>
            <w:gridSpan w:val="7"/>
            <w:vAlign w:val="center"/>
          </w:tcPr>
          <w:p w14:paraId="41AD3EE3" w14:textId="3CB832C3" w:rsidR="007D0A57" w:rsidRPr="004A4C18" w:rsidRDefault="00ED6315" w:rsidP="003D231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 xml:space="preserve">Asertividad, capacidad de análisis, conciliador, facilidad de palabra, manejo de medios, negociación, visión estratégica, toma de decisiones, trabajo </w:t>
            </w:r>
            <w:r w:rsidR="003D2317">
              <w:rPr>
                <w:rFonts w:ascii="Arial" w:eastAsia="Calibri" w:hAnsi="Arial" w:cs="Arial"/>
                <w:color w:val="000000" w:themeColor="text1"/>
                <w:lang w:val="es-MX"/>
              </w:rPr>
              <w:t xml:space="preserve">bajo presión, estilo directivo y </w:t>
            </w:r>
            <w:r w:rsidRPr="004A4C18">
              <w:rPr>
                <w:rFonts w:ascii="Arial" w:eastAsia="Calibri" w:hAnsi="Arial" w:cs="Arial"/>
                <w:color w:val="000000" w:themeColor="text1"/>
                <w:lang w:val="es-MX"/>
              </w:rPr>
              <w:t>manejo de equipo de cómputo.</w:t>
            </w:r>
          </w:p>
        </w:tc>
      </w:tr>
      <w:tr w:rsidR="00FA7CD6" w:rsidRPr="004A4C18" w14:paraId="12561631" w14:textId="77777777" w:rsidTr="00127CCE">
        <w:trPr>
          <w:cantSplit/>
          <w:trHeight w:val="272"/>
        </w:trPr>
        <w:tc>
          <w:tcPr>
            <w:tcW w:w="10945" w:type="dxa"/>
            <w:gridSpan w:val="7"/>
            <w:vAlign w:val="center"/>
          </w:tcPr>
          <w:p w14:paraId="28384905" w14:textId="171DBA6E" w:rsidR="007D0A57" w:rsidRPr="004A4C18" w:rsidRDefault="007D0A57" w:rsidP="003D231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FA7CD6" w:rsidRPr="004A4C18" w14:paraId="4A57E923" w14:textId="77777777" w:rsidTr="00127CCE">
        <w:trPr>
          <w:cantSplit/>
          <w:trHeight w:val="655"/>
        </w:trPr>
        <w:tc>
          <w:tcPr>
            <w:tcW w:w="10945" w:type="dxa"/>
            <w:gridSpan w:val="7"/>
            <w:vAlign w:val="center"/>
          </w:tcPr>
          <w:p w14:paraId="0B9E1352" w14:textId="2F5154A2" w:rsidR="007D0A57" w:rsidRPr="004A4C18" w:rsidRDefault="00ED6315" w:rsidP="003D231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 xml:space="preserve">Liderazgo, vocación del servicio, disciplina, honradez, responsable, inteligencia emocional, proactivo, perseverante, </w:t>
            </w:r>
            <w:r w:rsidR="004D0CC2" w:rsidRPr="004A4C18">
              <w:rPr>
                <w:rFonts w:ascii="Arial" w:eastAsia="Arial" w:hAnsi="Arial" w:cs="Arial"/>
                <w:color w:val="000000" w:themeColor="text1"/>
                <w:lang w:val="es-MX"/>
              </w:rPr>
              <w:t>empatía</w:t>
            </w:r>
            <w:r w:rsidR="003D2317">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169F97D6" w14:textId="6645D5FB" w:rsidR="00825C1F" w:rsidRPr="004A4C18" w:rsidRDefault="00B821C9">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21A8A85B" w14:textId="77777777" w:rsidTr="00EA7845">
        <w:trPr>
          <w:trHeight w:val="272"/>
        </w:trPr>
        <w:tc>
          <w:tcPr>
            <w:tcW w:w="10945" w:type="dxa"/>
            <w:gridSpan w:val="7"/>
          </w:tcPr>
          <w:p w14:paraId="11811FAB" w14:textId="60CDDEFA" w:rsidR="00BF199D" w:rsidRPr="004A4C18" w:rsidRDefault="00BF199D" w:rsidP="003D231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2AB8C817" w14:textId="77777777" w:rsidTr="00EA7845">
        <w:trPr>
          <w:trHeight w:val="272"/>
        </w:trPr>
        <w:tc>
          <w:tcPr>
            <w:tcW w:w="10945" w:type="dxa"/>
            <w:gridSpan w:val="7"/>
          </w:tcPr>
          <w:p w14:paraId="5E4F7E9A" w14:textId="6BF8544B" w:rsidR="00351600" w:rsidRPr="004A4C18" w:rsidRDefault="00351600" w:rsidP="003D231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00E16F19" w:rsidRPr="004A4C18">
              <w:rPr>
                <w:rFonts w:ascii="Arial" w:hAnsi="Arial" w:cs="Arial"/>
                <w:bCs/>
                <w:color w:val="000000" w:themeColor="text1"/>
                <w:lang w:val="es-MX"/>
              </w:rPr>
              <w:t>Jefa o Jefe</w:t>
            </w:r>
            <w:r w:rsidRPr="004A4C18">
              <w:rPr>
                <w:rFonts w:ascii="Arial" w:hAnsi="Arial" w:cs="Arial"/>
                <w:bCs/>
                <w:color w:val="000000" w:themeColor="text1"/>
                <w:lang w:val="es-MX"/>
              </w:rPr>
              <w:t xml:space="preserve"> del </w:t>
            </w:r>
            <w:r w:rsidR="008E0969" w:rsidRPr="004A4C18">
              <w:rPr>
                <w:rFonts w:ascii="Arial" w:hAnsi="Arial" w:cs="Arial"/>
                <w:bCs/>
                <w:color w:val="000000" w:themeColor="text1"/>
                <w:lang w:val="es-MX"/>
              </w:rPr>
              <w:t>D</w:t>
            </w:r>
            <w:r w:rsidRPr="004A4C18">
              <w:rPr>
                <w:rFonts w:ascii="Arial" w:hAnsi="Arial" w:cs="Arial"/>
                <w:bCs/>
                <w:color w:val="000000" w:themeColor="text1"/>
                <w:lang w:val="es-MX"/>
              </w:rPr>
              <w:t>epartamento de Recursos Financieros</w:t>
            </w:r>
            <w:r w:rsidR="00D5467F" w:rsidRPr="004A4C18">
              <w:rPr>
                <w:rFonts w:ascii="Arial" w:hAnsi="Arial" w:cs="Arial"/>
                <w:bCs/>
                <w:color w:val="000000" w:themeColor="text1"/>
                <w:lang w:val="es-MX"/>
              </w:rPr>
              <w:t>.</w:t>
            </w:r>
          </w:p>
        </w:tc>
      </w:tr>
      <w:tr w:rsidR="00FA7CD6" w:rsidRPr="004A4C18" w14:paraId="0A163310" w14:textId="77777777" w:rsidTr="00EA7845">
        <w:trPr>
          <w:trHeight w:val="272"/>
        </w:trPr>
        <w:tc>
          <w:tcPr>
            <w:tcW w:w="10945" w:type="dxa"/>
            <w:gridSpan w:val="7"/>
          </w:tcPr>
          <w:p w14:paraId="0DE0F4A6" w14:textId="4FE1D999" w:rsidR="00351600" w:rsidRPr="004A4C18" w:rsidRDefault="00351600" w:rsidP="003D231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00A05967" w:rsidRPr="004A4C18">
              <w:rPr>
                <w:rFonts w:ascii="Arial" w:hAnsi="Arial" w:cs="Arial"/>
                <w:bCs/>
                <w:color w:val="000000" w:themeColor="text1"/>
                <w:lang w:val="es-MX"/>
              </w:rPr>
              <w:t>Directora o Director</w:t>
            </w:r>
            <w:r w:rsidRPr="004A4C18">
              <w:rPr>
                <w:rFonts w:ascii="Arial" w:hAnsi="Arial" w:cs="Arial"/>
                <w:bCs/>
                <w:color w:val="000000" w:themeColor="text1"/>
                <w:lang w:val="es-MX"/>
              </w:rPr>
              <w:t xml:space="preserve"> Administrativo</w:t>
            </w:r>
          </w:p>
        </w:tc>
      </w:tr>
      <w:tr w:rsidR="00FA7CD6" w:rsidRPr="004A4C18" w14:paraId="0B58F1CC" w14:textId="77777777" w:rsidTr="00EA7845">
        <w:trPr>
          <w:trHeight w:val="272"/>
        </w:trPr>
        <w:tc>
          <w:tcPr>
            <w:tcW w:w="10945" w:type="dxa"/>
            <w:gridSpan w:val="7"/>
          </w:tcPr>
          <w:p w14:paraId="10B1AD7B" w14:textId="7AC70174" w:rsidR="00351600" w:rsidRPr="004A4C18" w:rsidRDefault="00351600" w:rsidP="003D231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bCs/>
                <w:color w:val="000000" w:themeColor="text1"/>
                <w:lang w:val="es-MX"/>
              </w:rPr>
              <w:t>Dirección Administrativa</w:t>
            </w:r>
            <w:r w:rsidR="008E0969" w:rsidRPr="004A4C18">
              <w:rPr>
                <w:rFonts w:ascii="Arial" w:hAnsi="Arial" w:cs="Arial"/>
                <w:bCs/>
                <w:color w:val="000000" w:themeColor="text1"/>
                <w:lang w:val="es-MX"/>
              </w:rPr>
              <w:t>.</w:t>
            </w:r>
          </w:p>
        </w:tc>
      </w:tr>
      <w:tr w:rsidR="00FA7CD6" w:rsidRPr="004A4C18" w14:paraId="485450BB" w14:textId="77777777" w:rsidTr="00EA7845">
        <w:trPr>
          <w:trHeight w:val="272"/>
        </w:trPr>
        <w:tc>
          <w:tcPr>
            <w:tcW w:w="10945" w:type="dxa"/>
            <w:gridSpan w:val="7"/>
            <w:tcBorders>
              <w:bottom w:val="single" w:sz="4" w:space="0" w:color="000000"/>
            </w:tcBorders>
          </w:tcPr>
          <w:p w14:paraId="6E40D5BB" w14:textId="54F01933" w:rsidR="00351600" w:rsidRPr="004A4C18" w:rsidRDefault="00351600" w:rsidP="003D231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bCs/>
                <w:color w:val="000000" w:themeColor="text1"/>
                <w:lang w:val="es-MX"/>
              </w:rPr>
              <w:t>Confianza</w:t>
            </w:r>
            <w:r w:rsidR="00DF5B0B" w:rsidRPr="004A4C18">
              <w:rPr>
                <w:rFonts w:ascii="Arial" w:hAnsi="Arial" w:cs="Arial"/>
                <w:bCs/>
                <w:color w:val="000000" w:themeColor="text1"/>
                <w:lang w:val="es-MX"/>
              </w:rPr>
              <w:t>.</w:t>
            </w:r>
          </w:p>
        </w:tc>
      </w:tr>
      <w:tr w:rsidR="00FA7CD6" w:rsidRPr="004A4C18" w14:paraId="461DB10C" w14:textId="77777777" w:rsidTr="00EA7845">
        <w:trPr>
          <w:trHeight w:val="272"/>
        </w:trPr>
        <w:tc>
          <w:tcPr>
            <w:tcW w:w="10945" w:type="dxa"/>
            <w:gridSpan w:val="7"/>
            <w:tcBorders>
              <w:left w:val="nil"/>
              <w:right w:val="nil"/>
            </w:tcBorders>
          </w:tcPr>
          <w:p w14:paraId="65AA020E" w14:textId="77777777" w:rsidR="00BF199D" w:rsidRPr="004A4C18" w:rsidRDefault="00BF199D" w:rsidP="003D2317">
            <w:pPr>
              <w:spacing w:after="0"/>
              <w:rPr>
                <w:rFonts w:ascii="Arial" w:eastAsia="Arial" w:hAnsi="Arial" w:cs="Arial"/>
                <w:b/>
                <w:color w:val="000000" w:themeColor="text1"/>
                <w:lang w:val="es-MX" w:eastAsia="en-US"/>
              </w:rPr>
            </w:pPr>
          </w:p>
        </w:tc>
      </w:tr>
      <w:tr w:rsidR="00FA7CD6" w:rsidRPr="004A4C18" w14:paraId="22C00BF2" w14:textId="77777777" w:rsidTr="00EA7845">
        <w:trPr>
          <w:trHeight w:val="272"/>
        </w:trPr>
        <w:tc>
          <w:tcPr>
            <w:tcW w:w="10945" w:type="dxa"/>
            <w:gridSpan w:val="7"/>
          </w:tcPr>
          <w:p w14:paraId="7C1DEAA7" w14:textId="77777777" w:rsidR="00BF199D" w:rsidRPr="004A4C18" w:rsidRDefault="00BF199D" w:rsidP="003D231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55E17845" w14:textId="77777777" w:rsidTr="00EA7845">
        <w:trPr>
          <w:trHeight w:val="835"/>
        </w:trPr>
        <w:tc>
          <w:tcPr>
            <w:tcW w:w="10945" w:type="dxa"/>
            <w:gridSpan w:val="7"/>
          </w:tcPr>
          <w:p w14:paraId="07D01C7C" w14:textId="3D09C308" w:rsidR="00351600" w:rsidRPr="004A4C18" w:rsidRDefault="00351600" w:rsidP="003D2317">
            <w:pPr>
              <w:pBdr>
                <w:top w:val="nil"/>
                <w:left w:val="nil"/>
                <w:bottom w:val="nil"/>
                <w:right w:val="nil"/>
                <w:between w:val="nil"/>
              </w:pBdr>
              <w:spacing w:after="0"/>
              <w:jc w:val="both"/>
              <w:rPr>
                <w:rFonts w:ascii="Arial" w:eastAsia="Arial" w:hAnsi="Arial" w:cs="Arial"/>
                <w:bCs/>
                <w:color w:val="000000" w:themeColor="text1"/>
                <w:lang w:val="es-MX"/>
              </w:rPr>
            </w:pPr>
            <w:r w:rsidRPr="004A4C18">
              <w:rPr>
                <w:rFonts w:ascii="Arial" w:eastAsia="Arial" w:hAnsi="Arial" w:cs="Arial"/>
                <w:color w:val="000000" w:themeColor="text1"/>
                <w:lang w:val="es-MX"/>
              </w:rPr>
              <w:t>Administrar con eficiencia y oportunidad los recursos financieros, para contribuir al cumplimiento de los programas, proyectos y acciones institucionales, aplicando permanentemente la normatividad para el ejercicio presupuestal, políticas y disposiciones de racionalidad, austeridad y disciplina en el ejercicio de los recursos autorizados.</w:t>
            </w:r>
          </w:p>
        </w:tc>
      </w:tr>
      <w:tr w:rsidR="00FA7CD6" w:rsidRPr="004A4C18" w14:paraId="4E9AA69E" w14:textId="77777777" w:rsidTr="00EA7845">
        <w:trPr>
          <w:trHeight w:val="272"/>
        </w:trPr>
        <w:tc>
          <w:tcPr>
            <w:tcW w:w="10945" w:type="dxa"/>
            <w:gridSpan w:val="7"/>
          </w:tcPr>
          <w:p w14:paraId="45CFC3E3" w14:textId="77777777" w:rsidR="00351600" w:rsidRPr="004A4C18" w:rsidRDefault="00351600" w:rsidP="00351600">
            <w:pPr>
              <w:pBdr>
                <w:top w:val="nil"/>
                <w:left w:val="nil"/>
                <w:bottom w:val="nil"/>
                <w:right w:val="nil"/>
                <w:between w:val="nil"/>
              </w:pBdr>
              <w:spacing w:after="0" w:line="240" w:lineRule="auto"/>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22706A8C" w14:textId="77777777" w:rsidTr="00351600">
        <w:trPr>
          <w:trHeight w:val="1500"/>
        </w:trPr>
        <w:tc>
          <w:tcPr>
            <w:tcW w:w="10945" w:type="dxa"/>
            <w:gridSpan w:val="7"/>
            <w:tcBorders>
              <w:bottom w:val="single" w:sz="4" w:space="0" w:color="000000"/>
            </w:tcBorders>
            <w:vAlign w:val="center"/>
          </w:tcPr>
          <w:p w14:paraId="5A0909AB" w14:textId="77777777" w:rsidR="00B87F4D" w:rsidRPr="004A4C18" w:rsidRDefault="00B87F4D" w:rsidP="003A143C">
            <w:pPr>
              <w:pStyle w:val="Prrafodelista"/>
              <w:numPr>
                <w:ilvl w:val="0"/>
                <w:numId w:val="48"/>
              </w:numPr>
              <w:spacing w:after="0"/>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Vigilar la ejecución del gasto respecto al Presupuesto autorizado, durante el ejercicio del gasto;</w:t>
            </w:r>
          </w:p>
          <w:p w14:paraId="27C4BF09" w14:textId="53CDFFE6" w:rsidR="00B87F4D" w:rsidRPr="004A4C18" w:rsidRDefault="00B87F4D" w:rsidP="003A143C">
            <w:pPr>
              <w:pStyle w:val="Prrafodelista"/>
              <w:numPr>
                <w:ilvl w:val="0"/>
                <w:numId w:val="48"/>
              </w:numPr>
              <w:spacing w:after="0"/>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Recopilar la información plasmada en los reportes de avance físico financieros previamente solicitados, a  fin de dar el seguimiento oportuno de los programas, proyectos y acciones que hayan sido autorizadas</w:t>
            </w:r>
            <w:r w:rsidR="005515D9" w:rsidRPr="004A4C18">
              <w:rPr>
                <w:rFonts w:ascii="Arial" w:eastAsia="Arial" w:hAnsi="Arial" w:cs="Arial"/>
                <w:color w:val="000000" w:themeColor="text1"/>
                <w:lang w:val="es-MX"/>
              </w:rPr>
              <w:t xml:space="preserve"> </w:t>
            </w:r>
            <w:r w:rsidRPr="004A4C18">
              <w:rPr>
                <w:rFonts w:ascii="Arial" w:eastAsia="Arial" w:hAnsi="Arial" w:cs="Arial"/>
                <w:color w:val="000000" w:themeColor="text1"/>
                <w:lang w:val="es-MX"/>
              </w:rPr>
              <w:t>a las unidades ejecutoras del gasto de la Secretaría de Finanzas;</w:t>
            </w:r>
          </w:p>
          <w:p w14:paraId="41E194E9" w14:textId="7618A188" w:rsidR="00B87F4D" w:rsidRPr="004A4C18" w:rsidRDefault="00B87F4D" w:rsidP="003A143C">
            <w:pPr>
              <w:pStyle w:val="Prrafodelista"/>
              <w:numPr>
                <w:ilvl w:val="0"/>
                <w:numId w:val="48"/>
              </w:numPr>
              <w:spacing w:after="0"/>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Recopilar la información necesaria de la Secretaría para la integración del Programa Operativo Anual de la </w:t>
            </w:r>
            <w:r w:rsidR="00CB7780" w:rsidRPr="004A4C18">
              <w:rPr>
                <w:rFonts w:ascii="Arial" w:eastAsia="Arial" w:hAnsi="Arial" w:cs="Arial"/>
                <w:color w:val="000000" w:themeColor="text1"/>
                <w:lang w:val="es-MX"/>
              </w:rPr>
              <w:t>Administración Pública</w:t>
            </w:r>
            <w:r w:rsidRPr="004A4C18">
              <w:rPr>
                <w:rFonts w:ascii="Arial" w:eastAsia="Arial" w:hAnsi="Arial" w:cs="Arial"/>
                <w:color w:val="000000" w:themeColor="text1"/>
                <w:lang w:val="es-MX"/>
              </w:rPr>
              <w:t xml:space="preserve"> Estatal;</w:t>
            </w:r>
          </w:p>
          <w:p w14:paraId="061A83EB" w14:textId="77777777" w:rsidR="00B87F4D" w:rsidRPr="004A4C18" w:rsidRDefault="00B87F4D" w:rsidP="003A143C">
            <w:pPr>
              <w:pStyle w:val="Prrafodelista"/>
              <w:numPr>
                <w:ilvl w:val="0"/>
                <w:numId w:val="48"/>
              </w:numPr>
              <w:spacing w:after="0"/>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Integrar la documentación correspondiente al Presupuesto de Egresos;</w:t>
            </w:r>
          </w:p>
          <w:p w14:paraId="4243769C" w14:textId="77777777" w:rsidR="00B87F4D" w:rsidRPr="004A4C18" w:rsidRDefault="00B87F4D" w:rsidP="003A143C">
            <w:pPr>
              <w:pStyle w:val="Prrafodelista"/>
              <w:numPr>
                <w:ilvl w:val="0"/>
                <w:numId w:val="48"/>
              </w:numPr>
              <w:spacing w:after="0"/>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Atender las solicitudes de pago que emanen de necesidades y requerimientos por concepto de pago de nómina, viáticos, y pago a proveedores por concepto de adquisiciones, arrendamientos y prestación de servicios, previamente validadas por las áreas que conforman la Dirección administrativa;</w:t>
            </w:r>
          </w:p>
          <w:p w14:paraId="312A06E7" w14:textId="77777777" w:rsidR="00B87F4D" w:rsidRPr="004A4C18" w:rsidRDefault="00B87F4D" w:rsidP="003A143C">
            <w:pPr>
              <w:pStyle w:val="Prrafodelista"/>
              <w:numPr>
                <w:ilvl w:val="0"/>
                <w:numId w:val="48"/>
              </w:numPr>
              <w:spacing w:after="0"/>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Elaborar los documentos correspondientes para dar cobertura presupuestal, así como gestionar los pagos por los conceptos señalados anteriormente;</w:t>
            </w:r>
          </w:p>
          <w:p w14:paraId="3457A9A8" w14:textId="77777777" w:rsidR="00B87F4D" w:rsidRPr="004A4C18" w:rsidRDefault="00B87F4D" w:rsidP="003A143C">
            <w:pPr>
              <w:pStyle w:val="Prrafodelista"/>
              <w:numPr>
                <w:ilvl w:val="0"/>
                <w:numId w:val="48"/>
              </w:numPr>
              <w:spacing w:after="0"/>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Integrar la información presupuestal y contable en registros a través del Sistema Estatal de Finanzas Públicas, a fin de vigilar el correcto ejercicio;</w:t>
            </w:r>
          </w:p>
          <w:p w14:paraId="22144E6D" w14:textId="77777777" w:rsidR="00B87F4D" w:rsidRPr="004A4C18" w:rsidRDefault="00B87F4D" w:rsidP="003A143C">
            <w:pPr>
              <w:pStyle w:val="Prrafodelista"/>
              <w:numPr>
                <w:ilvl w:val="0"/>
                <w:numId w:val="48"/>
              </w:numPr>
              <w:spacing w:after="0"/>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Recopilar toda la información contable en pólizas que reflejen los movimientos, que a su vez integren los estados financieros correspondientes al ejercicio del gasto, por momentos contables, y en los periodos correspondientes;</w:t>
            </w:r>
          </w:p>
          <w:p w14:paraId="00116E83" w14:textId="77777777" w:rsidR="00B87F4D" w:rsidRPr="004A4C18" w:rsidRDefault="00B87F4D" w:rsidP="003A143C">
            <w:pPr>
              <w:pStyle w:val="Prrafodelista"/>
              <w:numPr>
                <w:ilvl w:val="0"/>
                <w:numId w:val="48"/>
              </w:numPr>
              <w:spacing w:after="0"/>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Gestionar los recursos presupuestales para dar cobertura a todas las necesidades y requerimientos de la Secretaría de Finanzas, en apego a lo estipulado en el Decreto del presupuesto para el ejercicio en curso y en apego a la Ley Estatal de Presupuesto y Responsabilidad Hacendaria;</w:t>
            </w:r>
          </w:p>
          <w:p w14:paraId="37C952EF" w14:textId="77777777" w:rsidR="00B87F4D" w:rsidRPr="004A4C18" w:rsidRDefault="00B87F4D" w:rsidP="003A143C">
            <w:pPr>
              <w:pStyle w:val="Prrafodelista"/>
              <w:numPr>
                <w:ilvl w:val="0"/>
                <w:numId w:val="48"/>
              </w:numPr>
              <w:spacing w:after="0"/>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Gestionar mediante soporte documental, todas las solicitudes de adecuaciones presupuestarias siempre y cuando las ventanillas de la Dirección de Presupuesto se encuentren habilitadas y la solicitud se haya registrado a través del Sistema Estatal de Finanzas públicas;</w:t>
            </w:r>
          </w:p>
          <w:p w14:paraId="417F6F45" w14:textId="77777777" w:rsidR="00B87F4D" w:rsidRPr="004A4C18" w:rsidRDefault="00B87F4D" w:rsidP="003A143C">
            <w:pPr>
              <w:pStyle w:val="Prrafodelista"/>
              <w:numPr>
                <w:ilvl w:val="0"/>
                <w:numId w:val="48"/>
              </w:numPr>
              <w:spacing w:after="0"/>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Recopilar toda la documentación comprobatoria del gasto, previamente revisada y validada, a fin de que se pueda ingresar en las Cuentas por Liquidar Certificadas;</w:t>
            </w:r>
          </w:p>
          <w:p w14:paraId="50DC8661" w14:textId="77777777" w:rsidR="00B87F4D" w:rsidRPr="004A4C18" w:rsidRDefault="00B87F4D" w:rsidP="003A143C">
            <w:pPr>
              <w:pStyle w:val="Prrafodelista"/>
              <w:numPr>
                <w:ilvl w:val="0"/>
                <w:numId w:val="48"/>
              </w:numPr>
              <w:spacing w:after="0"/>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Integrar las CLCs generadas en el Sistema de Presupuesto, para dar trámite de autorización ante la Dirección Administrativa; posteriormente gestionar las CLCs ante la dirección de presupuesto para que se puedan generar las erogaciones a través de la normativa;</w:t>
            </w:r>
          </w:p>
          <w:p w14:paraId="371C08B0" w14:textId="77777777" w:rsidR="00B87F4D" w:rsidRPr="004A4C18" w:rsidRDefault="00B87F4D" w:rsidP="003A143C">
            <w:pPr>
              <w:pStyle w:val="Prrafodelista"/>
              <w:numPr>
                <w:ilvl w:val="0"/>
                <w:numId w:val="48"/>
              </w:numPr>
              <w:spacing w:after="0"/>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Clasificar y Recopilar la documentación soporte de cada CLC generada a fin de tener un registro contable correcto y la integración de los expedientes de manera ordenada;</w:t>
            </w:r>
          </w:p>
          <w:p w14:paraId="49860C6C" w14:textId="77777777" w:rsidR="00B87F4D" w:rsidRPr="004A4C18" w:rsidRDefault="00B87F4D" w:rsidP="003A143C">
            <w:pPr>
              <w:pStyle w:val="Prrafodelista"/>
              <w:numPr>
                <w:ilvl w:val="0"/>
                <w:numId w:val="48"/>
              </w:numPr>
              <w:spacing w:after="0"/>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lastRenderedPageBreak/>
              <w:t>Integrar los expedientes referentes a los gastos registrados en las pólizas contables, mismos que se clasificarán y ordenarán previa revisión exhaustiva de los requisitos señalados en el Código Fiscal de la federación;</w:t>
            </w:r>
          </w:p>
          <w:p w14:paraId="369765D3" w14:textId="77777777" w:rsidR="00B87F4D" w:rsidRPr="004A4C18" w:rsidRDefault="00B87F4D" w:rsidP="003A143C">
            <w:pPr>
              <w:pStyle w:val="Prrafodelista"/>
              <w:numPr>
                <w:ilvl w:val="0"/>
                <w:numId w:val="48"/>
              </w:numPr>
              <w:spacing w:after="0"/>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Una vez integrada la información en expedientes impresos, se tendrá su resguardo en un archivo de trámite, ordenados según el número de póliza contable, y según el mes concluido del ejercicio que corresponda; estos datos estarán indicados en una etiqueta con los datos visibles;</w:t>
            </w:r>
          </w:p>
          <w:p w14:paraId="692A1A47" w14:textId="77777777" w:rsidR="00B87F4D" w:rsidRPr="004A4C18" w:rsidRDefault="00B87F4D" w:rsidP="003A143C">
            <w:pPr>
              <w:pStyle w:val="Prrafodelista"/>
              <w:numPr>
                <w:ilvl w:val="0"/>
                <w:numId w:val="48"/>
              </w:numPr>
              <w:spacing w:after="0"/>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Determinar el o los funcionarios designados para realizar los movimientos necesarios en las cuentas bancarias y poder suscribir los documentos de pago;</w:t>
            </w:r>
          </w:p>
          <w:p w14:paraId="0F3F12B4" w14:textId="045C7C07" w:rsidR="00B87F4D" w:rsidRPr="004A4C18" w:rsidRDefault="007C6A9B" w:rsidP="003A143C">
            <w:pPr>
              <w:pStyle w:val="Prrafodelista"/>
              <w:numPr>
                <w:ilvl w:val="0"/>
                <w:numId w:val="48"/>
              </w:numPr>
              <w:spacing w:after="0"/>
              <w:ind w:left="341"/>
              <w:jc w:val="both"/>
              <w:rPr>
                <w:rFonts w:ascii="Arial" w:eastAsia="Arial" w:hAnsi="Arial" w:cs="Arial"/>
                <w:color w:val="000000" w:themeColor="text1"/>
                <w:lang w:val="es-MX"/>
              </w:rPr>
            </w:pPr>
            <w:r>
              <w:rPr>
                <w:rFonts w:ascii="Arial" w:eastAsia="Arial" w:hAnsi="Arial" w:cs="Arial"/>
                <w:color w:val="000000" w:themeColor="text1"/>
                <w:lang w:val="es-MX"/>
              </w:rPr>
              <w:t>Informar a las áreas de la S</w:t>
            </w:r>
            <w:r w:rsidR="00B87F4D" w:rsidRPr="004A4C18">
              <w:rPr>
                <w:rFonts w:ascii="Arial" w:eastAsia="Arial" w:hAnsi="Arial" w:cs="Arial"/>
                <w:color w:val="000000" w:themeColor="text1"/>
                <w:lang w:val="es-MX"/>
              </w:rPr>
              <w:t xml:space="preserve">ecretaría, sobre todos aquellos plazos, obligaciones y condiciones a que se refiera la normatividad en materia presupuestal y contable; </w:t>
            </w:r>
          </w:p>
          <w:p w14:paraId="01BD2F01" w14:textId="77777777" w:rsidR="00B87F4D" w:rsidRPr="004A4C18" w:rsidRDefault="00B87F4D" w:rsidP="003A143C">
            <w:pPr>
              <w:pStyle w:val="Prrafodelista"/>
              <w:numPr>
                <w:ilvl w:val="0"/>
                <w:numId w:val="48"/>
              </w:numPr>
              <w:spacing w:after="0"/>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Previa solicitud emitida de manera oficial, recopilar los datos de cumplimiento de las áreas, sobre los objetivos, metas, indicadores de manera periódica que emanen de las diversas áreas de la Secretaría de Finanzas que permitan dar vigilancia al cumplimiento de objetivos.</w:t>
            </w:r>
          </w:p>
          <w:p w14:paraId="51C0E1E6" w14:textId="77777777" w:rsidR="00B87F4D" w:rsidRPr="004A4C18" w:rsidRDefault="00B87F4D" w:rsidP="003A143C">
            <w:pPr>
              <w:pStyle w:val="Prrafodelista"/>
              <w:numPr>
                <w:ilvl w:val="0"/>
                <w:numId w:val="48"/>
              </w:numPr>
              <w:spacing w:after="0"/>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Atender las solicitudes de viáticos y sus gastos correspondientes, que cumplan con las condiciones necesarias, por actividades inherentes a las funciones del personal;</w:t>
            </w:r>
          </w:p>
          <w:p w14:paraId="6FA718A9" w14:textId="77777777" w:rsidR="00B87F4D" w:rsidRPr="004A4C18" w:rsidRDefault="00B87F4D" w:rsidP="003A143C">
            <w:pPr>
              <w:pStyle w:val="Prrafodelista"/>
              <w:numPr>
                <w:ilvl w:val="0"/>
                <w:numId w:val="48"/>
              </w:numPr>
              <w:spacing w:after="0"/>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Integrar la documentación probatoria del gasto, en apego a los requisitos señalados en el Código Fiscal de la Federación, y en apego al Manual de Viáticos y Gastos de Traslado vigentes;</w:t>
            </w:r>
          </w:p>
          <w:p w14:paraId="7869EFA5" w14:textId="77777777" w:rsidR="00B87F4D" w:rsidRPr="004A4C18" w:rsidRDefault="00B87F4D" w:rsidP="003A143C">
            <w:pPr>
              <w:pStyle w:val="Prrafodelista"/>
              <w:numPr>
                <w:ilvl w:val="0"/>
                <w:numId w:val="48"/>
              </w:numPr>
              <w:spacing w:after="0"/>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Elaborar las constancias requeridas por concepto de adeudos financieros y patrimoniales, previa revisión exhaustiva de los registros que obren en la contabilidad y en los registros del Departamento de Recursos materiales;</w:t>
            </w:r>
          </w:p>
          <w:p w14:paraId="233C139B" w14:textId="7B826E05" w:rsidR="00B87F4D" w:rsidRPr="004A4C18" w:rsidRDefault="00B87F4D" w:rsidP="003A143C">
            <w:pPr>
              <w:pStyle w:val="Prrafodelista"/>
              <w:numPr>
                <w:ilvl w:val="0"/>
                <w:numId w:val="48"/>
              </w:numPr>
              <w:spacing w:after="0"/>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Gestionar reuniones de trabajo periódicas con personal adscrita al departamento, en la que se promuevan ejercicios de retroalimentación sobre los procesos prácticos de atención a la documentación ofici</w:t>
            </w:r>
            <w:r w:rsidR="003D2317">
              <w:rPr>
                <w:rFonts w:ascii="Arial" w:eastAsia="Arial" w:hAnsi="Arial" w:cs="Arial"/>
                <w:color w:val="000000" w:themeColor="text1"/>
                <w:lang w:val="es-MX"/>
              </w:rPr>
              <w:t>al, y</w:t>
            </w:r>
          </w:p>
          <w:p w14:paraId="1DF6DC5C" w14:textId="1F3507B2" w:rsidR="00351600" w:rsidRPr="004A4C18" w:rsidRDefault="00BE2E38" w:rsidP="003A143C">
            <w:pPr>
              <w:pStyle w:val="Prrafodelista"/>
              <w:numPr>
                <w:ilvl w:val="0"/>
                <w:numId w:val="48"/>
              </w:numPr>
              <w:spacing w:after="0"/>
              <w:ind w:left="341"/>
              <w:jc w:val="both"/>
              <w:rPr>
                <w:rFonts w:ascii="Arial" w:eastAsia="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3D2317">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192FD10F" w14:textId="77777777" w:rsidTr="00EA7845">
        <w:trPr>
          <w:trHeight w:val="272"/>
        </w:trPr>
        <w:tc>
          <w:tcPr>
            <w:tcW w:w="10945" w:type="dxa"/>
            <w:gridSpan w:val="7"/>
            <w:tcBorders>
              <w:left w:val="nil"/>
              <w:right w:val="nil"/>
            </w:tcBorders>
          </w:tcPr>
          <w:p w14:paraId="4DB44E61" w14:textId="77777777" w:rsidR="00351600" w:rsidRPr="004A4C18" w:rsidRDefault="00351600" w:rsidP="00351600">
            <w:pPr>
              <w:pBdr>
                <w:top w:val="nil"/>
                <w:left w:val="nil"/>
                <w:bottom w:val="nil"/>
                <w:right w:val="nil"/>
                <w:between w:val="nil"/>
              </w:pBdr>
              <w:spacing w:after="0" w:line="240" w:lineRule="auto"/>
              <w:rPr>
                <w:rFonts w:ascii="Arial" w:eastAsia="Arial" w:hAnsi="Arial" w:cs="Arial"/>
                <w:b/>
                <w:color w:val="000000" w:themeColor="text1"/>
                <w:lang w:val="es-MX" w:eastAsia="en-US"/>
              </w:rPr>
            </w:pPr>
          </w:p>
        </w:tc>
      </w:tr>
      <w:tr w:rsidR="00FA7CD6" w:rsidRPr="004A4C18" w14:paraId="29E0FE97" w14:textId="77777777" w:rsidTr="00EA7845">
        <w:trPr>
          <w:trHeight w:val="272"/>
        </w:trPr>
        <w:tc>
          <w:tcPr>
            <w:tcW w:w="10945" w:type="dxa"/>
            <w:gridSpan w:val="7"/>
          </w:tcPr>
          <w:p w14:paraId="5A73DC8D" w14:textId="77777777" w:rsidR="00351600" w:rsidRPr="004A4C18" w:rsidRDefault="00351600" w:rsidP="00351600">
            <w:pPr>
              <w:pBdr>
                <w:top w:val="nil"/>
                <w:left w:val="nil"/>
                <w:bottom w:val="nil"/>
                <w:right w:val="nil"/>
                <w:between w:val="nil"/>
              </w:pBdr>
              <w:spacing w:after="0" w:line="240" w:lineRule="auto"/>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59308CA0" w14:textId="77777777" w:rsidTr="00EA7845">
        <w:trPr>
          <w:trHeight w:val="232"/>
        </w:trPr>
        <w:tc>
          <w:tcPr>
            <w:tcW w:w="3429" w:type="dxa"/>
            <w:gridSpan w:val="2"/>
            <w:vAlign w:val="center"/>
          </w:tcPr>
          <w:p w14:paraId="3793B9E0" w14:textId="77777777" w:rsidR="00351600" w:rsidRPr="004A4C18" w:rsidRDefault="00351600" w:rsidP="00351600">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394EAA1B" w14:textId="77777777" w:rsidR="00351600" w:rsidRPr="004A4C18" w:rsidRDefault="00351600" w:rsidP="00351600">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19E09E95" w14:textId="77777777" w:rsidR="00351600" w:rsidRPr="004A4C18" w:rsidRDefault="00351600" w:rsidP="00351600">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2DF37202" w14:textId="77777777" w:rsidTr="003D2317">
        <w:trPr>
          <w:trHeight w:val="321"/>
        </w:trPr>
        <w:tc>
          <w:tcPr>
            <w:tcW w:w="3429" w:type="dxa"/>
            <w:gridSpan w:val="2"/>
            <w:tcBorders>
              <w:bottom w:val="single" w:sz="4" w:space="0" w:color="000000"/>
            </w:tcBorders>
            <w:shd w:val="clear" w:color="auto" w:fill="auto"/>
            <w:vAlign w:val="center"/>
          </w:tcPr>
          <w:p w14:paraId="368FAF71" w14:textId="4F1A5B5A" w:rsidR="00351600" w:rsidRPr="004A4C18" w:rsidRDefault="00EF0509" w:rsidP="00351600">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00</w:t>
            </w:r>
          </w:p>
        </w:tc>
        <w:tc>
          <w:tcPr>
            <w:tcW w:w="3545" w:type="dxa"/>
            <w:gridSpan w:val="2"/>
            <w:tcBorders>
              <w:bottom w:val="single" w:sz="4" w:space="0" w:color="000000"/>
            </w:tcBorders>
            <w:shd w:val="clear" w:color="auto" w:fill="auto"/>
            <w:vAlign w:val="center"/>
          </w:tcPr>
          <w:p w14:paraId="414A494F" w14:textId="1E92DBF7" w:rsidR="00351600" w:rsidRPr="004A4C18" w:rsidRDefault="00EF0509" w:rsidP="00351600">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40</w:t>
            </w:r>
          </w:p>
        </w:tc>
        <w:tc>
          <w:tcPr>
            <w:tcW w:w="3971" w:type="dxa"/>
            <w:gridSpan w:val="3"/>
            <w:tcBorders>
              <w:bottom w:val="single" w:sz="4" w:space="0" w:color="000000"/>
            </w:tcBorders>
            <w:shd w:val="clear" w:color="auto" w:fill="auto"/>
            <w:vAlign w:val="center"/>
          </w:tcPr>
          <w:p w14:paraId="59EB2B92" w14:textId="5FF4D2F3" w:rsidR="00351600" w:rsidRPr="004A4C18" w:rsidRDefault="007D638A" w:rsidP="00351600">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40</w:t>
            </w:r>
          </w:p>
        </w:tc>
      </w:tr>
      <w:tr w:rsidR="00FA7CD6" w:rsidRPr="004A4C18" w14:paraId="3BB16C54" w14:textId="77777777" w:rsidTr="00EA7845">
        <w:trPr>
          <w:trHeight w:val="272"/>
        </w:trPr>
        <w:tc>
          <w:tcPr>
            <w:tcW w:w="10945" w:type="dxa"/>
            <w:gridSpan w:val="7"/>
            <w:tcBorders>
              <w:left w:val="nil"/>
              <w:right w:val="nil"/>
            </w:tcBorders>
          </w:tcPr>
          <w:p w14:paraId="6F6974C4" w14:textId="77777777" w:rsidR="00351600" w:rsidRPr="004A4C18" w:rsidRDefault="00351600" w:rsidP="00351600">
            <w:pPr>
              <w:pBdr>
                <w:top w:val="nil"/>
                <w:left w:val="nil"/>
                <w:bottom w:val="nil"/>
                <w:right w:val="nil"/>
                <w:between w:val="nil"/>
              </w:pBdr>
              <w:spacing w:after="0" w:line="240" w:lineRule="auto"/>
              <w:rPr>
                <w:rFonts w:ascii="Arial" w:eastAsia="Arial" w:hAnsi="Arial" w:cs="Arial"/>
                <w:b/>
                <w:color w:val="000000" w:themeColor="text1"/>
                <w:lang w:val="es-MX" w:eastAsia="en-US"/>
              </w:rPr>
            </w:pPr>
          </w:p>
        </w:tc>
      </w:tr>
      <w:tr w:rsidR="00FA7CD6" w:rsidRPr="004A4C18" w14:paraId="281BFB14" w14:textId="77777777" w:rsidTr="00EA7845">
        <w:trPr>
          <w:trHeight w:val="272"/>
        </w:trPr>
        <w:tc>
          <w:tcPr>
            <w:tcW w:w="10945" w:type="dxa"/>
            <w:gridSpan w:val="7"/>
          </w:tcPr>
          <w:p w14:paraId="2095A65D" w14:textId="77777777" w:rsidR="00351600" w:rsidRPr="004A4C18" w:rsidRDefault="00351600" w:rsidP="00351600">
            <w:pPr>
              <w:pBdr>
                <w:top w:val="nil"/>
                <w:left w:val="nil"/>
                <w:bottom w:val="nil"/>
                <w:right w:val="nil"/>
                <w:between w:val="nil"/>
              </w:pBdr>
              <w:spacing w:after="0" w:line="240" w:lineRule="auto"/>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0F45C0C7" w14:textId="77777777" w:rsidTr="00EA7845">
        <w:trPr>
          <w:trHeight w:val="191"/>
        </w:trPr>
        <w:tc>
          <w:tcPr>
            <w:tcW w:w="454" w:type="dxa"/>
            <w:vMerge w:val="restart"/>
          </w:tcPr>
          <w:p w14:paraId="547BF812" w14:textId="77777777" w:rsidR="00351600" w:rsidRPr="004A4C18" w:rsidRDefault="00351600" w:rsidP="00351600">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32E8A128" w14:textId="77777777" w:rsidR="00351600" w:rsidRPr="004A4C18" w:rsidRDefault="00351600" w:rsidP="00351600">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217B5479" w14:textId="77777777" w:rsidR="00351600" w:rsidRPr="004A4C18" w:rsidRDefault="00351600" w:rsidP="00351600">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136470BD" w14:textId="77777777" w:rsidR="00351600" w:rsidRPr="004A4C18" w:rsidRDefault="00351600" w:rsidP="00351600">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1EF3B7C1" w14:textId="77777777" w:rsidTr="00EA7845">
        <w:trPr>
          <w:trHeight w:val="187"/>
        </w:trPr>
        <w:tc>
          <w:tcPr>
            <w:tcW w:w="454" w:type="dxa"/>
            <w:vMerge/>
          </w:tcPr>
          <w:p w14:paraId="02015C07" w14:textId="77777777" w:rsidR="00351600" w:rsidRPr="004A4C18" w:rsidRDefault="00351600" w:rsidP="00351600">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093421D5" w14:textId="77777777" w:rsidR="00351600" w:rsidRPr="004A4C18" w:rsidRDefault="00351600" w:rsidP="00351600">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30029F15" w14:textId="77777777" w:rsidR="00351600" w:rsidRPr="004A4C18" w:rsidRDefault="00351600" w:rsidP="00351600">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6F9DA3A9" w14:textId="77777777" w:rsidR="00351600" w:rsidRPr="004A4C18" w:rsidRDefault="00351600" w:rsidP="00351600">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0D9C8073" w14:textId="77777777" w:rsidR="00351600" w:rsidRPr="004A4C18" w:rsidRDefault="00351600" w:rsidP="00351600">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47F862D1" w14:textId="77777777" w:rsidR="00351600" w:rsidRPr="004A4C18" w:rsidRDefault="00351600" w:rsidP="00351600">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12CFE212" w14:textId="77777777" w:rsidTr="00D12D7F">
        <w:trPr>
          <w:cantSplit/>
          <w:trHeight w:val="2086"/>
        </w:trPr>
        <w:tc>
          <w:tcPr>
            <w:tcW w:w="454" w:type="dxa"/>
            <w:textDirection w:val="btLr"/>
            <w:vAlign w:val="center"/>
          </w:tcPr>
          <w:p w14:paraId="06DD3A10" w14:textId="14D7A38F" w:rsidR="00351600" w:rsidRPr="004A4C18" w:rsidRDefault="00351600" w:rsidP="00D12D7F">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70092E35" w14:textId="0D85BA77" w:rsidR="00351600" w:rsidRPr="004A4C18" w:rsidRDefault="00351600" w:rsidP="005515D9">
            <w:pPr>
              <w:spacing w:before="100" w:beforeAutospacing="1" w:after="100" w:afterAutospacing="1" w:line="240" w:lineRule="auto"/>
              <w:jc w:val="both"/>
              <w:rPr>
                <w:rFonts w:ascii="Arial" w:eastAsia="Times New Roman" w:hAnsi="Arial" w:cs="Arial"/>
                <w:color w:val="000000" w:themeColor="text1"/>
                <w:lang w:val="es-MX"/>
              </w:rPr>
            </w:pPr>
            <w:r w:rsidRPr="004A4C18">
              <w:rPr>
                <w:rFonts w:ascii="Arial" w:hAnsi="Arial" w:cs="Arial"/>
                <w:color w:val="000000" w:themeColor="text1"/>
                <w:lang w:val="es-MX"/>
              </w:rPr>
              <w:t>Áreas administrativas de la Secretaría</w:t>
            </w:r>
            <w:r w:rsidR="00B6484B">
              <w:rPr>
                <w:rFonts w:ascii="Arial" w:hAnsi="Arial" w:cs="Arial"/>
                <w:color w:val="000000" w:themeColor="text1"/>
                <w:lang w:val="es-MX"/>
              </w:rPr>
              <w:t>.</w:t>
            </w:r>
          </w:p>
        </w:tc>
        <w:tc>
          <w:tcPr>
            <w:tcW w:w="2836" w:type="dxa"/>
            <w:vAlign w:val="center"/>
          </w:tcPr>
          <w:p w14:paraId="2B3EA283" w14:textId="3A932201" w:rsidR="00351600" w:rsidRPr="004A4C18" w:rsidRDefault="00351600" w:rsidP="003D231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 xml:space="preserve">Tramitar el pago oportuno del ejercicio del presupuesto, evaluación y seguimiento. </w:t>
            </w:r>
          </w:p>
        </w:tc>
        <w:tc>
          <w:tcPr>
            <w:tcW w:w="1560" w:type="dxa"/>
            <w:gridSpan w:val="2"/>
            <w:vAlign w:val="center"/>
          </w:tcPr>
          <w:p w14:paraId="1CED4DCA" w14:textId="77777777" w:rsidR="00351600" w:rsidRPr="004A4C18" w:rsidRDefault="00351600" w:rsidP="003D231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6CDFBD3" w14:textId="77777777" w:rsidR="00351600" w:rsidRPr="004A4C18" w:rsidRDefault="00351600" w:rsidP="003D231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742A565" w14:textId="50BE2DB8" w:rsidR="00351600" w:rsidRPr="004A4C18" w:rsidRDefault="005515D9" w:rsidP="003D231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2FFC8FE4" w14:textId="77777777" w:rsidTr="00D12D7F">
        <w:trPr>
          <w:cantSplit/>
          <w:trHeight w:val="1583"/>
        </w:trPr>
        <w:tc>
          <w:tcPr>
            <w:tcW w:w="454" w:type="dxa"/>
            <w:vMerge w:val="restart"/>
            <w:textDirection w:val="btLr"/>
            <w:vAlign w:val="center"/>
          </w:tcPr>
          <w:p w14:paraId="4C207FDD" w14:textId="3B32A3EF" w:rsidR="00D12D7F" w:rsidRPr="004A4C18" w:rsidRDefault="00D12D7F" w:rsidP="00D12D7F">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Externas</w:t>
            </w:r>
          </w:p>
        </w:tc>
        <w:tc>
          <w:tcPr>
            <w:tcW w:w="2975" w:type="dxa"/>
            <w:vAlign w:val="center"/>
          </w:tcPr>
          <w:p w14:paraId="544B303B" w14:textId="5922666A" w:rsidR="00D12D7F" w:rsidRPr="004A4C18" w:rsidRDefault="00D12D7F" w:rsidP="005515D9">
            <w:pPr>
              <w:spacing w:after="0" w:line="240" w:lineRule="auto"/>
              <w:jc w:val="both"/>
              <w:rPr>
                <w:rFonts w:ascii="Arial" w:eastAsia="Calibri" w:hAnsi="Arial" w:cs="Arial"/>
                <w:color w:val="000000" w:themeColor="text1"/>
                <w:lang w:val="es-MX"/>
              </w:rPr>
            </w:pPr>
            <w:r w:rsidRPr="004A4C18">
              <w:rPr>
                <w:rFonts w:ascii="Arial" w:hAnsi="Arial" w:cs="Arial"/>
                <w:color w:val="000000" w:themeColor="text1"/>
                <w:lang w:val="es-MX"/>
              </w:rPr>
              <w:t>Organismos desconcentrados de la Secretaría (Instituto Catastral del Estado de Oaxaca, Unidad de Giras y Protocolo).</w:t>
            </w:r>
          </w:p>
        </w:tc>
        <w:tc>
          <w:tcPr>
            <w:tcW w:w="2836" w:type="dxa"/>
            <w:vAlign w:val="center"/>
          </w:tcPr>
          <w:p w14:paraId="63863B45" w14:textId="17BFD2D1" w:rsidR="00D12D7F" w:rsidRPr="004A4C18" w:rsidRDefault="00D12D7F" w:rsidP="003D231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Tramitar el pago oportuno del ejercicio del presupuesto, evaluación y seguimiento.</w:t>
            </w:r>
          </w:p>
        </w:tc>
        <w:tc>
          <w:tcPr>
            <w:tcW w:w="1560" w:type="dxa"/>
            <w:gridSpan w:val="2"/>
            <w:vAlign w:val="center"/>
          </w:tcPr>
          <w:p w14:paraId="2F9CBF3A" w14:textId="77777777" w:rsidR="00D12D7F" w:rsidRPr="004A4C18" w:rsidRDefault="00D12D7F" w:rsidP="003D231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B60E2E5" w14:textId="77777777" w:rsidR="00D12D7F" w:rsidRPr="004A4C18" w:rsidRDefault="00D12D7F" w:rsidP="003D231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EED4854" w14:textId="59824F92" w:rsidR="00D12D7F" w:rsidRPr="004A4C18" w:rsidRDefault="00D12D7F" w:rsidP="003D231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37CE417E" w14:textId="77777777" w:rsidTr="00D74E36">
        <w:trPr>
          <w:cantSplit/>
          <w:trHeight w:val="1495"/>
        </w:trPr>
        <w:tc>
          <w:tcPr>
            <w:tcW w:w="454" w:type="dxa"/>
            <w:vMerge/>
            <w:textDirection w:val="btLr"/>
            <w:vAlign w:val="center"/>
          </w:tcPr>
          <w:p w14:paraId="0728DB59" w14:textId="33F0E29E" w:rsidR="00D12D7F" w:rsidRPr="004A4C18" w:rsidRDefault="00D12D7F" w:rsidP="00351600">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Align w:val="center"/>
          </w:tcPr>
          <w:p w14:paraId="45739DAE" w14:textId="23D02A26" w:rsidR="00D12D7F" w:rsidRPr="004A4C18" w:rsidRDefault="00D12D7F" w:rsidP="002D0AC2">
            <w:pPr>
              <w:shd w:val="clear" w:color="auto" w:fill="FFFFFF"/>
              <w:spacing w:before="100" w:beforeAutospacing="1" w:after="100" w:afterAutospacing="1" w:line="240" w:lineRule="auto"/>
              <w:jc w:val="both"/>
              <w:rPr>
                <w:rFonts w:ascii="Arial" w:eastAsia="Times New Roman" w:hAnsi="Arial" w:cs="Arial"/>
                <w:color w:val="000000" w:themeColor="text1"/>
                <w:lang w:val="es-MX"/>
              </w:rPr>
            </w:pPr>
            <w:r w:rsidRPr="004A4C18">
              <w:rPr>
                <w:rFonts w:ascii="Arial" w:hAnsi="Arial" w:cs="Arial"/>
                <w:color w:val="000000" w:themeColor="text1"/>
                <w:lang w:val="es-MX"/>
              </w:rPr>
              <w:t>NO APLICA</w:t>
            </w:r>
          </w:p>
        </w:tc>
        <w:tc>
          <w:tcPr>
            <w:tcW w:w="2836" w:type="dxa"/>
            <w:vAlign w:val="center"/>
          </w:tcPr>
          <w:p w14:paraId="7F74E676" w14:textId="1100969B" w:rsidR="00D12D7F" w:rsidRPr="004A4C18" w:rsidRDefault="00D12D7F" w:rsidP="002D0AC2">
            <w:pPr>
              <w:shd w:val="clear" w:color="auto" w:fill="FFFFFF"/>
              <w:spacing w:before="100" w:beforeAutospacing="1" w:after="100" w:afterAutospacing="1" w:line="240" w:lineRule="auto"/>
              <w:jc w:val="both"/>
              <w:rPr>
                <w:rFonts w:ascii="Arial" w:eastAsia="Times New Roman" w:hAnsi="Arial" w:cs="Arial"/>
                <w:color w:val="000000" w:themeColor="text1"/>
                <w:lang w:val="es-MX"/>
              </w:rPr>
            </w:pPr>
            <w:r w:rsidRPr="004A4C18">
              <w:rPr>
                <w:rFonts w:ascii="Arial" w:hAnsi="Arial" w:cs="Arial"/>
                <w:color w:val="000000" w:themeColor="text1"/>
                <w:lang w:val="es-MX"/>
              </w:rPr>
              <w:t>NO APLICA</w:t>
            </w:r>
          </w:p>
        </w:tc>
        <w:tc>
          <w:tcPr>
            <w:tcW w:w="1560" w:type="dxa"/>
            <w:gridSpan w:val="2"/>
            <w:vAlign w:val="center"/>
          </w:tcPr>
          <w:p w14:paraId="42BA3D4B" w14:textId="77777777" w:rsidR="00D12D7F" w:rsidRPr="004A4C18" w:rsidRDefault="00D12D7F" w:rsidP="002D0AC2">
            <w:pPr>
              <w:pBdr>
                <w:top w:val="nil"/>
                <w:left w:val="nil"/>
                <w:bottom w:val="nil"/>
                <w:right w:val="nil"/>
                <w:between w:val="nil"/>
              </w:pBdr>
              <w:spacing w:before="100" w:beforeAutospacing="1" w:after="100" w:afterAutospacing="1" w:line="240" w:lineRule="auto"/>
              <w:ind w:left="32"/>
              <w:jc w:val="both"/>
              <w:rPr>
                <w:rFonts w:ascii="Arial" w:eastAsia="Times New Roman" w:hAnsi="Arial" w:cs="Arial"/>
                <w:b/>
                <w:bCs/>
                <w:color w:val="000000" w:themeColor="text1"/>
                <w:lang w:val="es-MX"/>
              </w:rPr>
            </w:pPr>
          </w:p>
        </w:tc>
        <w:tc>
          <w:tcPr>
            <w:tcW w:w="1560" w:type="dxa"/>
            <w:vAlign w:val="center"/>
          </w:tcPr>
          <w:p w14:paraId="7DCE4CF8" w14:textId="5E9E772C" w:rsidR="00D12D7F" w:rsidRPr="004A4C18" w:rsidRDefault="00D12D7F" w:rsidP="002D0AC2">
            <w:pPr>
              <w:pBdr>
                <w:top w:val="nil"/>
                <w:left w:val="nil"/>
                <w:bottom w:val="nil"/>
                <w:right w:val="nil"/>
                <w:between w:val="nil"/>
              </w:pBdr>
              <w:spacing w:before="100" w:beforeAutospacing="1" w:after="100" w:afterAutospacing="1" w:line="240" w:lineRule="auto"/>
              <w:ind w:left="32"/>
              <w:jc w:val="both"/>
              <w:rPr>
                <w:rFonts w:ascii="Arial" w:eastAsia="Times New Roman" w:hAnsi="Arial" w:cs="Arial"/>
                <w:b/>
                <w:bCs/>
                <w:color w:val="000000" w:themeColor="text1"/>
                <w:lang w:val="es-MX"/>
              </w:rPr>
            </w:pPr>
          </w:p>
        </w:tc>
        <w:tc>
          <w:tcPr>
            <w:tcW w:w="1560" w:type="dxa"/>
            <w:vAlign w:val="center"/>
          </w:tcPr>
          <w:p w14:paraId="6E6BC76B" w14:textId="77777777" w:rsidR="00D12D7F" w:rsidRPr="004A4C18" w:rsidRDefault="00D12D7F" w:rsidP="002D0AC2">
            <w:pPr>
              <w:pBdr>
                <w:top w:val="nil"/>
                <w:left w:val="nil"/>
                <w:bottom w:val="nil"/>
                <w:right w:val="nil"/>
                <w:between w:val="nil"/>
              </w:pBdr>
              <w:spacing w:before="100" w:beforeAutospacing="1" w:after="100" w:afterAutospacing="1" w:line="240" w:lineRule="auto"/>
              <w:ind w:left="32"/>
              <w:jc w:val="both"/>
              <w:rPr>
                <w:rFonts w:ascii="Arial" w:eastAsia="Times New Roman" w:hAnsi="Arial" w:cs="Arial"/>
                <w:b/>
                <w:bCs/>
                <w:color w:val="000000" w:themeColor="text1"/>
                <w:lang w:val="es-MX"/>
              </w:rPr>
            </w:pPr>
          </w:p>
        </w:tc>
      </w:tr>
      <w:tr w:rsidR="00FA7CD6" w:rsidRPr="004A4C18" w14:paraId="3C7FD95B" w14:textId="77777777" w:rsidTr="00EA7845">
        <w:trPr>
          <w:cantSplit/>
          <w:trHeight w:val="272"/>
        </w:trPr>
        <w:tc>
          <w:tcPr>
            <w:tcW w:w="10945" w:type="dxa"/>
            <w:gridSpan w:val="7"/>
            <w:tcBorders>
              <w:left w:val="nil"/>
              <w:right w:val="nil"/>
            </w:tcBorders>
            <w:vAlign w:val="center"/>
          </w:tcPr>
          <w:p w14:paraId="14F2AA66" w14:textId="77777777" w:rsidR="00351600" w:rsidRPr="004A4C18" w:rsidRDefault="00351600" w:rsidP="00351600">
            <w:pPr>
              <w:spacing w:after="0" w:line="240" w:lineRule="auto"/>
              <w:rPr>
                <w:rFonts w:ascii="Arial" w:eastAsia="Arial" w:hAnsi="Arial" w:cs="Arial"/>
                <w:b/>
                <w:color w:val="000000" w:themeColor="text1"/>
                <w:lang w:val="es-MX" w:eastAsia="en-US"/>
              </w:rPr>
            </w:pPr>
          </w:p>
        </w:tc>
      </w:tr>
      <w:tr w:rsidR="00FA7CD6" w:rsidRPr="004A4C18" w14:paraId="2BBBA284" w14:textId="77777777" w:rsidTr="00EA7845">
        <w:trPr>
          <w:cantSplit/>
          <w:trHeight w:val="272"/>
        </w:trPr>
        <w:tc>
          <w:tcPr>
            <w:tcW w:w="10945" w:type="dxa"/>
            <w:gridSpan w:val="7"/>
            <w:vAlign w:val="center"/>
          </w:tcPr>
          <w:p w14:paraId="0FC24AC8" w14:textId="77777777" w:rsidR="00351600" w:rsidRPr="004A4C18" w:rsidRDefault="00351600" w:rsidP="00351600">
            <w:pPr>
              <w:pBdr>
                <w:top w:val="nil"/>
                <w:left w:val="nil"/>
                <w:bottom w:val="nil"/>
                <w:right w:val="nil"/>
                <w:between w:val="nil"/>
              </w:pBdr>
              <w:spacing w:after="0" w:line="240" w:lineRule="auto"/>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0434C1D5" w14:textId="77777777" w:rsidTr="00EA7845">
        <w:trPr>
          <w:cantSplit/>
          <w:trHeight w:val="319"/>
        </w:trPr>
        <w:tc>
          <w:tcPr>
            <w:tcW w:w="10945" w:type="dxa"/>
            <w:gridSpan w:val="7"/>
            <w:vAlign w:val="center"/>
          </w:tcPr>
          <w:p w14:paraId="58565CD8" w14:textId="59821AC6" w:rsidR="007D0A57" w:rsidRPr="004A4C18" w:rsidRDefault="007D0A57" w:rsidP="007D0A57">
            <w:pPr>
              <w:pBdr>
                <w:top w:val="nil"/>
                <w:left w:val="nil"/>
                <w:bottom w:val="nil"/>
                <w:right w:val="nil"/>
                <w:between w:val="nil"/>
              </w:pBdr>
              <w:spacing w:after="0"/>
              <w:ind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5AC7DAD2" w14:textId="77777777" w:rsidTr="00324BFB">
        <w:trPr>
          <w:cantSplit/>
          <w:trHeight w:val="409"/>
        </w:trPr>
        <w:tc>
          <w:tcPr>
            <w:tcW w:w="10945" w:type="dxa"/>
            <w:gridSpan w:val="7"/>
            <w:vAlign w:val="center"/>
          </w:tcPr>
          <w:p w14:paraId="76FCC96A" w14:textId="08D3658A" w:rsidR="007D0A57" w:rsidRPr="004A4C18" w:rsidRDefault="00CB7780" w:rsidP="007D0A57">
            <w:pPr>
              <w:pStyle w:val="Default"/>
              <w:jc w:val="both"/>
              <w:rPr>
                <w:color w:val="000000" w:themeColor="text1"/>
                <w:sz w:val="22"/>
                <w:szCs w:val="22"/>
              </w:rPr>
            </w:pPr>
            <w:r w:rsidRPr="004A4C18">
              <w:rPr>
                <w:rFonts w:eastAsia="Arial"/>
                <w:bCs/>
                <w:color w:val="000000" w:themeColor="text1"/>
                <w:sz w:val="22"/>
                <w:szCs w:val="22"/>
              </w:rPr>
              <w:t>Administración Pública</w:t>
            </w:r>
            <w:r w:rsidR="004D0CC2" w:rsidRPr="004A4C18">
              <w:rPr>
                <w:rFonts w:eastAsia="Arial"/>
                <w:bCs/>
                <w:color w:val="000000" w:themeColor="text1"/>
                <w:sz w:val="22"/>
                <w:szCs w:val="22"/>
              </w:rPr>
              <w:t xml:space="preserve"> y desarrollo, </w:t>
            </w:r>
            <w:r w:rsidRPr="004A4C18">
              <w:rPr>
                <w:rFonts w:eastAsia="Arial"/>
                <w:bCs/>
                <w:color w:val="000000" w:themeColor="text1"/>
                <w:sz w:val="22"/>
                <w:szCs w:val="22"/>
              </w:rPr>
              <w:t>Administración Pública</w:t>
            </w:r>
            <w:r w:rsidR="004D0CC2" w:rsidRPr="004A4C18">
              <w:rPr>
                <w:rFonts w:eastAsia="Arial"/>
                <w:bCs/>
                <w:color w:val="000000" w:themeColor="text1"/>
                <w:sz w:val="22"/>
                <w:szCs w:val="22"/>
              </w:rPr>
              <w:t xml:space="preserve">, procedimientos administrativos, estatales, fiscalización y rendición de cuentas, transparencia gubernamental, contabilidad, economía, presupuesto, planeación, métodos y procedimientos, </w:t>
            </w:r>
            <w:r w:rsidR="003D2317">
              <w:rPr>
                <w:rFonts w:eastAsia="Arial"/>
                <w:bCs/>
                <w:color w:val="000000" w:themeColor="text1"/>
                <w:sz w:val="22"/>
                <w:szCs w:val="22"/>
              </w:rPr>
              <w:t xml:space="preserve">y </w:t>
            </w:r>
            <w:r w:rsidR="004D0CC2" w:rsidRPr="004A4C18">
              <w:rPr>
                <w:rFonts w:eastAsia="Arial"/>
                <w:bCs/>
                <w:color w:val="000000" w:themeColor="text1"/>
                <w:sz w:val="22"/>
                <w:szCs w:val="22"/>
              </w:rPr>
              <w:t>procesos de calidad.</w:t>
            </w:r>
          </w:p>
        </w:tc>
      </w:tr>
      <w:tr w:rsidR="00FA7CD6" w:rsidRPr="004A4C18" w14:paraId="0A589374" w14:textId="77777777" w:rsidTr="00324BFB">
        <w:trPr>
          <w:cantSplit/>
          <w:trHeight w:val="272"/>
        </w:trPr>
        <w:tc>
          <w:tcPr>
            <w:tcW w:w="10945" w:type="dxa"/>
            <w:gridSpan w:val="7"/>
            <w:vAlign w:val="center"/>
          </w:tcPr>
          <w:p w14:paraId="4022991C" w14:textId="5C791B71" w:rsidR="007D0A57" w:rsidRPr="004A4C18" w:rsidRDefault="007D0A57" w:rsidP="007D0A57">
            <w:pPr>
              <w:pBdr>
                <w:top w:val="nil"/>
                <w:left w:val="nil"/>
                <w:bottom w:val="nil"/>
                <w:right w:val="nil"/>
                <w:between w:val="nil"/>
              </w:pBdr>
              <w:spacing w:after="0" w:line="240" w:lineRule="auto"/>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FA7CD6" w:rsidRPr="004A4C18" w14:paraId="1CBE5106" w14:textId="77777777" w:rsidTr="00324BFB">
        <w:trPr>
          <w:cantSplit/>
          <w:trHeight w:val="731"/>
        </w:trPr>
        <w:tc>
          <w:tcPr>
            <w:tcW w:w="10945" w:type="dxa"/>
            <w:gridSpan w:val="7"/>
            <w:vAlign w:val="center"/>
          </w:tcPr>
          <w:p w14:paraId="031D792C" w14:textId="2836D75E" w:rsidR="007D0A57" w:rsidRPr="004A4C18" w:rsidRDefault="004D0CC2" w:rsidP="007D0A57">
            <w:pPr>
              <w:pStyle w:val="Sinespaciado"/>
              <w:jc w:val="both"/>
              <w:rPr>
                <w:rFonts w:ascii="Arial" w:hAnsi="Arial" w:cs="Arial"/>
                <w:color w:val="000000" w:themeColor="text1"/>
              </w:rPr>
            </w:pPr>
            <w:r w:rsidRPr="004A4C18">
              <w:rPr>
                <w:rFonts w:ascii="Arial" w:eastAsia="Calibri" w:hAnsi="Arial" w:cs="Arial"/>
                <w:color w:val="000000" w:themeColor="text1"/>
              </w:rPr>
              <w:t xml:space="preserve">Asertividad, capacidad de análisis, conciliador, facilidad de palabra, manejo de medios, negociación, visión estratégica, toma de decisiones, trabajo </w:t>
            </w:r>
            <w:r w:rsidR="003D2317">
              <w:rPr>
                <w:rFonts w:ascii="Arial" w:eastAsia="Calibri" w:hAnsi="Arial" w:cs="Arial"/>
                <w:color w:val="000000" w:themeColor="text1"/>
              </w:rPr>
              <w:t xml:space="preserve">bajo presión, estilo directivo y </w:t>
            </w:r>
            <w:r w:rsidRPr="004A4C18">
              <w:rPr>
                <w:rFonts w:ascii="Arial" w:eastAsia="Calibri" w:hAnsi="Arial" w:cs="Arial"/>
                <w:color w:val="000000" w:themeColor="text1"/>
              </w:rPr>
              <w:t>manejo de equipo de cómputo.</w:t>
            </w:r>
          </w:p>
        </w:tc>
      </w:tr>
      <w:tr w:rsidR="00FA7CD6" w:rsidRPr="004A4C18" w14:paraId="759FC85C" w14:textId="77777777" w:rsidTr="00324BFB">
        <w:trPr>
          <w:cantSplit/>
          <w:trHeight w:val="272"/>
        </w:trPr>
        <w:tc>
          <w:tcPr>
            <w:tcW w:w="10945" w:type="dxa"/>
            <w:gridSpan w:val="7"/>
            <w:vAlign w:val="center"/>
          </w:tcPr>
          <w:p w14:paraId="4C3703F6" w14:textId="64CE98C4" w:rsidR="007D0A57" w:rsidRPr="004A4C18" w:rsidRDefault="007D0A57" w:rsidP="007D0A57">
            <w:pPr>
              <w:pBdr>
                <w:top w:val="nil"/>
                <w:left w:val="nil"/>
                <w:bottom w:val="nil"/>
                <w:right w:val="nil"/>
                <w:between w:val="nil"/>
              </w:pBdr>
              <w:spacing w:after="0" w:line="240" w:lineRule="auto"/>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FA7CD6" w:rsidRPr="004A4C18" w14:paraId="74A15203" w14:textId="77777777" w:rsidTr="00324BFB">
        <w:trPr>
          <w:cantSplit/>
          <w:trHeight w:val="423"/>
        </w:trPr>
        <w:tc>
          <w:tcPr>
            <w:tcW w:w="10945" w:type="dxa"/>
            <w:gridSpan w:val="7"/>
            <w:vAlign w:val="center"/>
          </w:tcPr>
          <w:p w14:paraId="0DD66304" w14:textId="74B03D91" w:rsidR="007D0A57" w:rsidRPr="004A4C18" w:rsidRDefault="004D0CC2" w:rsidP="007D0A57">
            <w:pPr>
              <w:pStyle w:val="Sinespaciado"/>
              <w:jc w:val="both"/>
              <w:rPr>
                <w:rFonts w:ascii="Arial" w:hAnsi="Arial" w:cs="Arial"/>
                <w:color w:val="000000" w:themeColor="text1"/>
              </w:rPr>
            </w:pPr>
            <w:r w:rsidRPr="004A4C18">
              <w:rPr>
                <w:rFonts w:ascii="Arial" w:eastAsia="Arial" w:hAnsi="Arial" w:cs="Arial"/>
                <w:color w:val="000000" w:themeColor="text1"/>
              </w:rPr>
              <w:t>Liderazgo, vocación del servicio, disciplina, honradez, responsable, inteligencia emocional, proactivo, perseverante, em</w:t>
            </w:r>
            <w:r w:rsidR="003D2317">
              <w:rPr>
                <w:rFonts w:ascii="Arial" w:eastAsia="Arial" w:hAnsi="Arial" w:cs="Arial"/>
                <w:color w:val="000000" w:themeColor="text1"/>
              </w:rPr>
              <w:t>patía y</w:t>
            </w:r>
            <w:r w:rsidRPr="004A4C18">
              <w:rPr>
                <w:rFonts w:ascii="Arial" w:eastAsia="Arial" w:hAnsi="Arial" w:cs="Arial"/>
                <w:color w:val="000000" w:themeColor="text1"/>
              </w:rPr>
              <w:t xml:space="preserve"> leal.</w:t>
            </w:r>
          </w:p>
        </w:tc>
      </w:tr>
    </w:tbl>
    <w:p w14:paraId="449348F1" w14:textId="3F71B125" w:rsidR="00CF7A14" w:rsidRPr="004A4C18" w:rsidRDefault="00BF199D">
      <w:pPr>
        <w:rPr>
          <w:rFonts w:ascii="Arial" w:hAnsi="Arial" w:cs="Arial"/>
          <w:color w:val="000000" w:themeColor="text1"/>
          <w:lang w:val="es-MX"/>
        </w:rPr>
      </w:pPr>
      <w:r w:rsidRPr="004A4C18">
        <w:rPr>
          <w:rFonts w:ascii="Arial" w:hAnsi="Arial" w:cs="Arial"/>
          <w:color w:val="000000" w:themeColor="text1"/>
          <w:lang w:val="es-MX"/>
        </w:rPr>
        <w:br w:type="page"/>
      </w:r>
    </w:p>
    <w:tbl>
      <w:tblPr>
        <w:tblStyle w:val="a"/>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5C8AF025" w14:textId="77777777" w:rsidTr="00EA7845">
        <w:trPr>
          <w:trHeight w:val="89"/>
        </w:trPr>
        <w:tc>
          <w:tcPr>
            <w:tcW w:w="10945" w:type="dxa"/>
            <w:gridSpan w:val="7"/>
          </w:tcPr>
          <w:p w14:paraId="2EE9DB33" w14:textId="3525C1A1" w:rsidR="00034097" w:rsidRPr="004A4C18" w:rsidRDefault="00A94A35" w:rsidP="003D2317">
            <w:pPr>
              <w:pBdr>
                <w:top w:val="nil"/>
                <w:left w:val="nil"/>
                <w:bottom w:val="nil"/>
                <w:right w:val="nil"/>
                <w:between w:val="nil"/>
              </w:pBdr>
              <w:spacing w:line="276" w:lineRule="auto"/>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 xml:space="preserve">1. </w:t>
            </w:r>
            <w:r w:rsidR="00034097" w:rsidRPr="004A4C18">
              <w:rPr>
                <w:rFonts w:ascii="Arial" w:eastAsia="Arial" w:hAnsi="Arial" w:cs="Arial"/>
                <w:b/>
                <w:color w:val="000000" w:themeColor="text1"/>
                <w:sz w:val="22"/>
                <w:szCs w:val="22"/>
                <w:lang w:val="es-MX"/>
              </w:rPr>
              <w:t xml:space="preserve">Nomenclatura. </w:t>
            </w:r>
            <w:r w:rsidR="007872F5" w:rsidRPr="004A4C18">
              <w:rPr>
                <w:rFonts w:ascii="Arial" w:eastAsia="Arial" w:hAnsi="Arial" w:cs="Arial"/>
                <w:bCs/>
                <w:color w:val="000000" w:themeColor="text1"/>
                <w:sz w:val="22"/>
                <w:szCs w:val="22"/>
                <w:lang w:val="es-MX"/>
              </w:rPr>
              <w:t>Secretaría de Finanzas del Poder Ejecutivo</w:t>
            </w:r>
            <w:r w:rsidR="00034097" w:rsidRPr="004A4C18">
              <w:rPr>
                <w:rFonts w:ascii="Arial" w:eastAsia="Arial" w:hAnsi="Arial" w:cs="Arial"/>
                <w:bCs/>
                <w:color w:val="000000" w:themeColor="text1"/>
                <w:sz w:val="22"/>
                <w:szCs w:val="22"/>
                <w:lang w:val="es-MX"/>
              </w:rPr>
              <w:t>.</w:t>
            </w:r>
          </w:p>
        </w:tc>
      </w:tr>
      <w:tr w:rsidR="00FA7CD6" w:rsidRPr="004A4C18" w14:paraId="77BD2051" w14:textId="77777777" w:rsidTr="00EA7845">
        <w:trPr>
          <w:trHeight w:val="272"/>
        </w:trPr>
        <w:tc>
          <w:tcPr>
            <w:tcW w:w="10945" w:type="dxa"/>
            <w:gridSpan w:val="7"/>
          </w:tcPr>
          <w:p w14:paraId="592B9342" w14:textId="78DC81F4" w:rsidR="00034097" w:rsidRPr="004A4C18" w:rsidRDefault="00034097" w:rsidP="003D231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Puesto: </w:t>
            </w:r>
            <w:r w:rsidR="00E16F19" w:rsidRPr="004A4C18">
              <w:rPr>
                <w:rFonts w:ascii="Arial" w:eastAsia="Arial" w:hAnsi="Arial" w:cs="Arial"/>
                <w:bCs/>
                <w:color w:val="000000" w:themeColor="text1"/>
                <w:sz w:val="22"/>
                <w:szCs w:val="22"/>
                <w:lang w:val="es-MX"/>
              </w:rPr>
              <w:t>Jefa o Jefe</w:t>
            </w:r>
            <w:r w:rsidRPr="004A4C18">
              <w:rPr>
                <w:rFonts w:ascii="Arial" w:eastAsia="Arial" w:hAnsi="Arial" w:cs="Arial"/>
                <w:bCs/>
                <w:color w:val="000000" w:themeColor="text1"/>
                <w:sz w:val="22"/>
                <w:szCs w:val="22"/>
                <w:lang w:val="es-MX"/>
              </w:rPr>
              <w:t xml:space="preserve"> del Departamento de Recursos Materiales</w:t>
            </w:r>
            <w:r w:rsidR="00D5467F" w:rsidRPr="004A4C18">
              <w:rPr>
                <w:rFonts w:ascii="Arial" w:hAnsi="Arial" w:cs="Arial"/>
                <w:bCs/>
                <w:color w:val="000000" w:themeColor="text1"/>
                <w:sz w:val="22"/>
                <w:szCs w:val="22"/>
                <w:lang w:val="es-MX"/>
              </w:rPr>
              <w:t>.</w:t>
            </w:r>
          </w:p>
        </w:tc>
      </w:tr>
      <w:tr w:rsidR="00FA7CD6" w:rsidRPr="004A4C18" w14:paraId="31F2F0AF" w14:textId="77777777" w:rsidTr="00EA7845">
        <w:trPr>
          <w:trHeight w:val="272"/>
        </w:trPr>
        <w:tc>
          <w:tcPr>
            <w:tcW w:w="10945" w:type="dxa"/>
            <w:gridSpan w:val="7"/>
          </w:tcPr>
          <w:p w14:paraId="2D8DBF5C" w14:textId="297B0FDF" w:rsidR="00034097" w:rsidRPr="004A4C18" w:rsidRDefault="00034097" w:rsidP="003D231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Superior </w:t>
            </w:r>
            <w:r w:rsidR="00ED1762" w:rsidRPr="004A4C18">
              <w:rPr>
                <w:rFonts w:ascii="Arial" w:eastAsia="Arial" w:hAnsi="Arial" w:cs="Arial"/>
                <w:b/>
                <w:color w:val="000000" w:themeColor="text1"/>
                <w:sz w:val="22"/>
                <w:szCs w:val="22"/>
                <w:lang w:val="es-MX"/>
              </w:rPr>
              <w:t>inmediato:</w:t>
            </w:r>
            <w:r w:rsidR="00ED1762" w:rsidRPr="004A4C18">
              <w:rPr>
                <w:rFonts w:ascii="Arial" w:eastAsia="Arial" w:hAnsi="Arial" w:cs="Arial"/>
                <w:bCs/>
                <w:color w:val="000000" w:themeColor="text1"/>
                <w:sz w:val="22"/>
                <w:szCs w:val="22"/>
                <w:lang w:val="es-MX"/>
              </w:rPr>
              <w:t xml:space="preserve"> </w:t>
            </w:r>
            <w:r w:rsidR="00A05967" w:rsidRPr="004A4C18">
              <w:rPr>
                <w:rFonts w:ascii="Arial" w:eastAsia="Arial" w:hAnsi="Arial" w:cs="Arial"/>
                <w:bCs/>
                <w:color w:val="000000" w:themeColor="text1"/>
                <w:sz w:val="22"/>
                <w:szCs w:val="22"/>
                <w:lang w:val="es-MX"/>
              </w:rPr>
              <w:t>Directora o Director</w:t>
            </w:r>
            <w:r w:rsidRPr="004A4C18">
              <w:rPr>
                <w:rFonts w:ascii="Arial" w:eastAsia="Arial" w:hAnsi="Arial" w:cs="Arial"/>
                <w:bCs/>
                <w:color w:val="000000" w:themeColor="text1"/>
                <w:sz w:val="22"/>
                <w:szCs w:val="22"/>
                <w:lang w:val="es-MX"/>
              </w:rPr>
              <w:t xml:space="preserve"> Administrativo</w:t>
            </w:r>
            <w:r w:rsidR="00D5467F" w:rsidRPr="004A4C18">
              <w:rPr>
                <w:rFonts w:ascii="Arial" w:hAnsi="Arial" w:cs="Arial"/>
                <w:bCs/>
                <w:color w:val="000000" w:themeColor="text1"/>
                <w:sz w:val="22"/>
                <w:szCs w:val="22"/>
                <w:lang w:val="es-MX"/>
              </w:rPr>
              <w:t>.</w:t>
            </w:r>
          </w:p>
        </w:tc>
      </w:tr>
      <w:tr w:rsidR="00FA7CD6" w:rsidRPr="004A4C18" w14:paraId="6509CDF7" w14:textId="77777777" w:rsidTr="00EA7845">
        <w:trPr>
          <w:trHeight w:val="272"/>
        </w:trPr>
        <w:tc>
          <w:tcPr>
            <w:tcW w:w="10945" w:type="dxa"/>
            <w:gridSpan w:val="7"/>
          </w:tcPr>
          <w:p w14:paraId="50082F42" w14:textId="0482044D" w:rsidR="00034097" w:rsidRPr="004A4C18" w:rsidRDefault="00034097" w:rsidP="003D231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Área de adscripción: </w:t>
            </w:r>
            <w:r w:rsidRPr="004A4C18">
              <w:rPr>
                <w:rFonts w:ascii="Arial" w:eastAsia="Arial" w:hAnsi="Arial" w:cs="Arial"/>
                <w:bCs/>
                <w:color w:val="000000" w:themeColor="text1"/>
                <w:sz w:val="22"/>
                <w:szCs w:val="22"/>
                <w:lang w:val="es-MX"/>
              </w:rPr>
              <w:t xml:space="preserve">Dirección </w:t>
            </w:r>
            <w:r w:rsidR="00ED1762" w:rsidRPr="004A4C18">
              <w:rPr>
                <w:rFonts w:ascii="Arial" w:eastAsia="Arial" w:hAnsi="Arial" w:cs="Arial"/>
                <w:bCs/>
                <w:color w:val="000000" w:themeColor="text1"/>
                <w:sz w:val="22"/>
                <w:szCs w:val="22"/>
                <w:lang w:val="es-MX"/>
              </w:rPr>
              <w:t>Administrativa</w:t>
            </w:r>
            <w:r w:rsidR="008B3994" w:rsidRPr="004A4C18">
              <w:rPr>
                <w:rFonts w:ascii="Arial" w:eastAsia="Arial" w:hAnsi="Arial" w:cs="Arial"/>
                <w:bCs/>
                <w:color w:val="000000" w:themeColor="text1"/>
                <w:sz w:val="22"/>
                <w:szCs w:val="22"/>
                <w:lang w:val="es-MX"/>
              </w:rPr>
              <w:t>.</w:t>
            </w:r>
          </w:p>
        </w:tc>
      </w:tr>
      <w:tr w:rsidR="00FA7CD6" w:rsidRPr="004A4C18" w14:paraId="6C2F1620" w14:textId="77777777" w:rsidTr="00EA7845">
        <w:trPr>
          <w:trHeight w:val="272"/>
        </w:trPr>
        <w:tc>
          <w:tcPr>
            <w:tcW w:w="10945" w:type="dxa"/>
            <w:gridSpan w:val="7"/>
            <w:tcBorders>
              <w:bottom w:val="single" w:sz="4" w:space="0" w:color="000000"/>
            </w:tcBorders>
          </w:tcPr>
          <w:p w14:paraId="442F7883" w14:textId="0AEBA40A" w:rsidR="00034097" w:rsidRPr="004A4C18" w:rsidRDefault="00034097" w:rsidP="003D231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Tipo de plaza – relación laboral: </w:t>
            </w:r>
            <w:r w:rsidRPr="004A4C18">
              <w:rPr>
                <w:rFonts w:ascii="Arial" w:eastAsia="Arial" w:hAnsi="Arial" w:cs="Arial"/>
                <w:bCs/>
                <w:color w:val="000000" w:themeColor="text1"/>
                <w:sz w:val="22"/>
                <w:szCs w:val="22"/>
                <w:lang w:val="es-MX"/>
              </w:rPr>
              <w:t>Confianza</w:t>
            </w:r>
            <w:r w:rsidR="008B3994" w:rsidRPr="004A4C18">
              <w:rPr>
                <w:rFonts w:ascii="Arial" w:eastAsia="Arial" w:hAnsi="Arial" w:cs="Arial"/>
                <w:bCs/>
                <w:color w:val="000000" w:themeColor="text1"/>
                <w:sz w:val="22"/>
                <w:szCs w:val="22"/>
                <w:lang w:val="es-MX"/>
              </w:rPr>
              <w:t>.</w:t>
            </w:r>
          </w:p>
        </w:tc>
      </w:tr>
      <w:tr w:rsidR="00FA7CD6" w:rsidRPr="004A4C18" w14:paraId="2F1BE875" w14:textId="77777777" w:rsidTr="00EA7845">
        <w:trPr>
          <w:trHeight w:val="272"/>
        </w:trPr>
        <w:tc>
          <w:tcPr>
            <w:tcW w:w="10945" w:type="dxa"/>
            <w:gridSpan w:val="7"/>
            <w:tcBorders>
              <w:left w:val="nil"/>
              <w:right w:val="nil"/>
            </w:tcBorders>
          </w:tcPr>
          <w:p w14:paraId="6570AFFA" w14:textId="77777777" w:rsidR="00034097" w:rsidRPr="004A4C18" w:rsidRDefault="00034097" w:rsidP="003D2317">
            <w:pPr>
              <w:spacing w:line="276" w:lineRule="auto"/>
              <w:rPr>
                <w:rFonts w:ascii="Arial" w:eastAsia="Arial" w:hAnsi="Arial" w:cs="Arial"/>
                <w:b/>
                <w:color w:val="000000" w:themeColor="text1"/>
                <w:sz w:val="22"/>
                <w:szCs w:val="22"/>
                <w:lang w:val="es-MX"/>
              </w:rPr>
            </w:pPr>
          </w:p>
        </w:tc>
      </w:tr>
      <w:tr w:rsidR="00FA7CD6" w:rsidRPr="004A4C18" w14:paraId="237F8A92" w14:textId="77777777" w:rsidTr="00EA7845">
        <w:trPr>
          <w:trHeight w:val="272"/>
        </w:trPr>
        <w:tc>
          <w:tcPr>
            <w:tcW w:w="10945" w:type="dxa"/>
            <w:gridSpan w:val="7"/>
          </w:tcPr>
          <w:p w14:paraId="5CB193CA" w14:textId="77777777" w:rsidR="00034097" w:rsidRPr="004A4C18" w:rsidRDefault="00034097" w:rsidP="003D2317">
            <w:pPr>
              <w:pStyle w:val="Prrafodelista"/>
              <w:numPr>
                <w:ilvl w:val="0"/>
                <w:numId w:val="136"/>
              </w:numPr>
              <w:pBdr>
                <w:top w:val="nil"/>
                <w:left w:val="nil"/>
                <w:bottom w:val="nil"/>
                <w:right w:val="nil"/>
                <w:between w:val="nil"/>
              </w:pBdr>
              <w:spacing w:line="276" w:lineRule="auto"/>
              <w:ind w:left="348" w:hanging="284"/>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Objetivo:</w:t>
            </w:r>
          </w:p>
        </w:tc>
      </w:tr>
      <w:tr w:rsidR="00FA7CD6" w:rsidRPr="004A4C18" w14:paraId="1888024A" w14:textId="77777777" w:rsidTr="00D636F2">
        <w:trPr>
          <w:trHeight w:val="1304"/>
        </w:trPr>
        <w:tc>
          <w:tcPr>
            <w:tcW w:w="10945" w:type="dxa"/>
            <w:gridSpan w:val="7"/>
            <w:vAlign w:val="center"/>
          </w:tcPr>
          <w:p w14:paraId="6EF3C2E0" w14:textId="30BE82EE" w:rsidR="00034097" w:rsidRPr="004A4C18" w:rsidRDefault="00034097" w:rsidP="003D2317">
            <w:pPr>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 xml:space="preserve">Establecer y operar la administración integral de los recursos materiales, con el propósito de plantear adecuadamente la adquisición, control eficiente, suministro oportuno y uso racional de los bienes e insumos, para el desarrollo y cumplimiento de los programas, proyectos y acciones encomendados a las distintas áreas de la </w:t>
            </w:r>
            <w:r w:rsidR="007872F5" w:rsidRPr="004A4C18">
              <w:rPr>
                <w:rFonts w:ascii="Arial" w:eastAsia="Arial" w:hAnsi="Arial" w:cs="Arial"/>
                <w:color w:val="000000" w:themeColor="text1"/>
                <w:sz w:val="22"/>
                <w:szCs w:val="22"/>
                <w:lang w:val="es-MX"/>
              </w:rPr>
              <w:t>Secretaría de Finanzas del Poder Ejecutivo.</w:t>
            </w:r>
          </w:p>
        </w:tc>
      </w:tr>
      <w:tr w:rsidR="00FA7CD6" w:rsidRPr="004A4C18" w14:paraId="26857D82" w14:textId="77777777" w:rsidTr="00EA7845">
        <w:trPr>
          <w:trHeight w:val="272"/>
        </w:trPr>
        <w:tc>
          <w:tcPr>
            <w:tcW w:w="10945" w:type="dxa"/>
            <w:gridSpan w:val="7"/>
          </w:tcPr>
          <w:p w14:paraId="34CC8E8D" w14:textId="77777777" w:rsidR="00034097" w:rsidRPr="004A4C18" w:rsidRDefault="00034097" w:rsidP="003A143C">
            <w:pPr>
              <w:pStyle w:val="Prrafodelista"/>
              <w:numPr>
                <w:ilvl w:val="0"/>
                <w:numId w:val="137"/>
              </w:numPr>
              <w:pBdr>
                <w:top w:val="nil"/>
                <w:left w:val="nil"/>
                <w:bottom w:val="nil"/>
                <w:right w:val="nil"/>
                <w:between w:val="nil"/>
              </w:pBdr>
              <w:ind w:left="348" w:hanging="284"/>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Funciones:</w:t>
            </w:r>
          </w:p>
        </w:tc>
      </w:tr>
      <w:tr w:rsidR="00FA7CD6" w:rsidRPr="004A4C18" w14:paraId="1D75E203" w14:textId="77777777" w:rsidTr="00D636F2">
        <w:trPr>
          <w:trHeight w:val="7663"/>
        </w:trPr>
        <w:tc>
          <w:tcPr>
            <w:tcW w:w="10945" w:type="dxa"/>
            <w:gridSpan w:val="7"/>
            <w:tcBorders>
              <w:bottom w:val="single" w:sz="4" w:space="0" w:color="000000"/>
            </w:tcBorders>
            <w:vAlign w:val="center"/>
          </w:tcPr>
          <w:p w14:paraId="42DEECFD" w14:textId="77777777" w:rsidR="00744957" w:rsidRPr="004A4C18" w:rsidRDefault="00744957" w:rsidP="003D2317">
            <w:pPr>
              <w:pStyle w:val="Prrafodelista"/>
              <w:numPr>
                <w:ilvl w:val="0"/>
                <w:numId w:val="49"/>
              </w:numPr>
              <w:pBdr>
                <w:top w:val="nil"/>
                <w:left w:val="nil"/>
                <w:bottom w:val="nil"/>
                <w:right w:val="nil"/>
                <w:between w:val="nil"/>
              </w:pBdr>
              <w:spacing w:line="276" w:lineRule="auto"/>
              <w:ind w:left="340" w:hanging="357"/>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Atender, analizar y en su caso gestionar las acciones que permitan las mejoras continuas del Departamento de Recursos Materiales;</w:t>
            </w:r>
          </w:p>
          <w:p w14:paraId="7D368A89" w14:textId="0F396FA8" w:rsidR="00744957" w:rsidRPr="004A4C18" w:rsidRDefault="00744957" w:rsidP="003D2317">
            <w:pPr>
              <w:pStyle w:val="Prrafodelista"/>
              <w:numPr>
                <w:ilvl w:val="0"/>
                <w:numId w:val="49"/>
              </w:numPr>
              <w:pBdr>
                <w:top w:val="nil"/>
                <w:left w:val="nil"/>
                <w:bottom w:val="nil"/>
                <w:right w:val="nil"/>
                <w:between w:val="nil"/>
              </w:pBdr>
              <w:spacing w:line="276" w:lineRule="auto"/>
              <w:ind w:left="340" w:hanging="357"/>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 xml:space="preserve">Recopilar la documentación que se establezca como requisito para el arrendamiento de los bienes inmuebles que ocupa esta </w:t>
            </w:r>
            <w:r w:rsidR="00B234FC">
              <w:rPr>
                <w:rFonts w:ascii="Arial" w:eastAsia="Arial" w:hAnsi="Arial" w:cs="Arial"/>
                <w:color w:val="000000" w:themeColor="text1"/>
                <w:sz w:val="22"/>
                <w:szCs w:val="22"/>
                <w:lang w:val="es-MX"/>
              </w:rPr>
              <w:t>Secretaría</w:t>
            </w:r>
            <w:r w:rsidRPr="004A4C18">
              <w:rPr>
                <w:rFonts w:ascii="Arial" w:eastAsia="Arial" w:hAnsi="Arial" w:cs="Arial"/>
                <w:color w:val="000000" w:themeColor="text1"/>
                <w:sz w:val="22"/>
                <w:szCs w:val="22"/>
                <w:lang w:val="es-MX"/>
              </w:rPr>
              <w:t>, con las coordinaciones y direcciones o cualquier otra área que requiera el arrendamiento de un bien inmueble;</w:t>
            </w:r>
          </w:p>
          <w:p w14:paraId="306DA7CD" w14:textId="77777777" w:rsidR="00744957" w:rsidRPr="004A4C18" w:rsidRDefault="00744957" w:rsidP="003D2317">
            <w:pPr>
              <w:pStyle w:val="Prrafodelista"/>
              <w:numPr>
                <w:ilvl w:val="0"/>
                <w:numId w:val="49"/>
              </w:numPr>
              <w:pBdr>
                <w:top w:val="nil"/>
                <w:left w:val="nil"/>
                <w:bottom w:val="nil"/>
                <w:right w:val="nil"/>
                <w:between w:val="nil"/>
              </w:pBdr>
              <w:spacing w:line="276" w:lineRule="auto"/>
              <w:ind w:left="340" w:hanging="357"/>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Asistir a las reuniones de seguimiento o las que así se requiera respecto de los procesos que lleven a cabo las áreas requirentes;</w:t>
            </w:r>
          </w:p>
          <w:p w14:paraId="79CB2B07" w14:textId="1B43CB08" w:rsidR="00744957" w:rsidRPr="004A4C18" w:rsidRDefault="00744957" w:rsidP="003D2317">
            <w:pPr>
              <w:pStyle w:val="Prrafodelista"/>
              <w:numPr>
                <w:ilvl w:val="0"/>
                <w:numId w:val="49"/>
              </w:numPr>
              <w:pBdr>
                <w:top w:val="nil"/>
                <w:left w:val="nil"/>
                <w:bottom w:val="nil"/>
                <w:right w:val="nil"/>
                <w:between w:val="nil"/>
              </w:pBdr>
              <w:spacing w:line="276" w:lineRule="auto"/>
              <w:ind w:left="340" w:hanging="357"/>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 xml:space="preserve">Elaborar los oficios a las áreas operativas de la </w:t>
            </w:r>
            <w:r w:rsidR="00B234FC">
              <w:rPr>
                <w:rFonts w:ascii="Arial" w:eastAsia="Arial" w:hAnsi="Arial" w:cs="Arial"/>
                <w:color w:val="000000" w:themeColor="text1"/>
                <w:sz w:val="22"/>
                <w:szCs w:val="22"/>
                <w:lang w:val="es-MX"/>
              </w:rPr>
              <w:t>Secretaría</w:t>
            </w:r>
            <w:r w:rsidRPr="004A4C18">
              <w:rPr>
                <w:rFonts w:ascii="Arial" w:eastAsia="Arial" w:hAnsi="Arial" w:cs="Arial"/>
                <w:color w:val="000000" w:themeColor="text1"/>
                <w:sz w:val="22"/>
                <w:szCs w:val="22"/>
                <w:lang w:val="es-MX"/>
              </w:rPr>
              <w:t xml:space="preserve"> a efecto de que el Departamento, pueda reportar  y darle seguimiento a las solicitudes de adquisición de bienes y servicios, lo anterior de conformidad con lo establecido por los artículos 10 y 11 del Reglamento de la LAEAPSABMIEO;</w:t>
            </w:r>
          </w:p>
          <w:p w14:paraId="023E974B" w14:textId="77777777" w:rsidR="00744957" w:rsidRPr="004A4C18" w:rsidRDefault="00744957" w:rsidP="003D2317">
            <w:pPr>
              <w:pStyle w:val="Prrafodelista"/>
              <w:numPr>
                <w:ilvl w:val="0"/>
                <w:numId w:val="49"/>
              </w:numPr>
              <w:pBdr>
                <w:top w:val="nil"/>
                <w:left w:val="nil"/>
                <w:bottom w:val="nil"/>
                <w:right w:val="nil"/>
                <w:between w:val="nil"/>
              </w:pBdr>
              <w:spacing w:line="276" w:lineRule="auto"/>
              <w:ind w:left="340" w:hanging="357"/>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Solicitar a las áreas administrativas de la Secretaría los requerimientos en materia de bienes requeridos para integrar el programa anual de adquisiciones;</w:t>
            </w:r>
          </w:p>
          <w:p w14:paraId="363ED384" w14:textId="77777777" w:rsidR="00744957" w:rsidRPr="004A4C18" w:rsidRDefault="00744957" w:rsidP="003D2317">
            <w:pPr>
              <w:pStyle w:val="Prrafodelista"/>
              <w:numPr>
                <w:ilvl w:val="0"/>
                <w:numId w:val="49"/>
              </w:numPr>
              <w:pBdr>
                <w:top w:val="nil"/>
                <w:left w:val="nil"/>
                <w:bottom w:val="nil"/>
                <w:right w:val="nil"/>
                <w:between w:val="nil"/>
              </w:pBdr>
              <w:spacing w:line="276" w:lineRule="auto"/>
              <w:ind w:left="340" w:hanging="357"/>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Elaborar, autorizar y remitir los reportes de las incidencias del mobiliario y equipo asignado a la Secretaría, conforme a las necesidades de las áreas ;</w:t>
            </w:r>
          </w:p>
          <w:p w14:paraId="23453C6F" w14:textId="1A7B336E" w:rsidR="00744957" w:rsidRPr="004A4C18" w:rsidRDefault="00744957" w:rsidP="003D2317">
            <w:pPr>
              <w:pStyle w:val="Prrafodelista"/>
              <w:numPr>
                <w:ilvl w:val="0"/>
                <w:numId w:val="49"/>
              </w:numPr>
              <w:pBdr>
                <w:top w:val="nil"/>
                <w:left w:val="nil"/>
                <w:bottom w:val="nil"/>
                <w:right w:val="nil"/>
                <w:between w:val="nil"/>
              </w:pBdr>
              <w:spacing w:line="276" w:lineRule="auto"/>
              <w:ind w:left="340" w:hanging="357"/>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Vigilar que las solicitudes de pago que elabores respecto de los bienes y servicios contratados cuente con la documentación soporte que avale el pago solicitado conforme a la normatividad aplicable y el instrumento legal que formalice dicha adquisición o servicio;</w:t>
            </w:r>
          </w:p>
          <w:p w14:paraId="322C31C3" w14:textId="77777777" w:rsidR="00744957" w:rsidRPr="004A4C18" w:rsidRDefault="00744957" w:rsidP="003D2317">
            <w:pPr>
              <w:pStyle w:val="Prrafodelista"/>
              <w:numPr>
                <w:ilvl w:val="0"/>
                <w:numId w:val="49"/>
              </w:numPr>
              <w:pBdr>
                <w:top w:val="nil"/>
                <w:left w:val="nil"/>
                <w:bottom w:val="nil"/>
                <w:right w:val="nil"/>
                <w:between w:val="nil"/>
              </w:pBdr>
              <w:spacing w:line="276" w:lineRule="auto"/>
              <w:ind w:left="340" w:hanging="357"/>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Mantener actualizado el control de los inventarios de la Secretaría de Finanzas;</w:t>
            </w:r>
          </w:p>
          <w:p w14:paraId="647DCB99" w14:textId="3C91F81D" w:rsidR="00744957" w:rsidRPr="004A4C18" w:rsidRDefault="00744957" w:rsidP="003D2317">
            <w:pPr>
              <w:pStyle w:val="Prrafodelista"/>
              <w:numPr>
                <w:ilvl w:val="0"/>
                <w:numId w:val="49"/>
              </w:numPr>
              <w:pBdr>
                <w:top w:val="nil"/>
                <w:left w:val="nil"/>
                <w:bottom w:val="nil"/>
                <w:right w:val="nil"/>
                <w:between w:val="nil"/>
              </w:pBdr>
              <w:spacing w:line="276" w:lineRule="auto"/>
              <w:ind w:left="340" w:hanging="357"/>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Gestionar ante la Secretaria de Contraloría y Transparencia Gubernamental del gobierno del estado de Oaxaca mediante el sistema SERAP las solicitudes de protocolización de los actos de acta entrega recepción de los funcionarios entrantes y salientes conforme a las solicitudes de los interesados;</w:t>
            </w:r>
          </w:p>
          <w:p w14:paraId="48F88A8B" w14:textId="3252883A" w:rsidR="00744957" w:rsidRPr="004A4C18" w:rsidRDefault="00744957" w:rsidP="003D2317">
            <w:pPr>
              <w:pStyle w:val="Prrafodelista"/>
              <w:numPr>
                <w:ilvl w:val="0"/>
                <w:numId w:val="49"/>
              </w:numPr>
              <w:pBdr>
                <w:top w:val="nil"/>
                <w:left w:val="nil"/>
                <w:bottom w:val="nil"/>
                <w:right w:val="nil"/>
                <w:between w:val="nil"/>
              </w:pBdr>
              <w:spacing w:line="276" w:lineRule="auto"/>
              <w:ind w:left="340" w:hanging="357"/>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 xml:space="preserve">Determinar conforme al presupuesto de egresos y la suficiencia presupuestal que se </w:t>
            </w:r>
            <w:r w:rsidRPr="00B234FC">
              <w:rPr>
                <w:rFonts w:ascii="Arial" w:eastAsia="Arial" w:hAnsi="Arial" w:cs="Arial"/>
                <w:sz w:val="22"/>
                <w:szCs w:val="22"/>
                <w:lang w:val="es-MX"/>
              </w:rPr>
              <w:t xml:space="preserve">tenga para garantizar el debido cumplimiento de pago de los bienes y /o servicios que requiere las áreas de esta </w:t>
            </w:r>
            <w:r w:rsidR="00B234FC" w:rsidRPr="00B234FC">
              <w:rPr>
                <w:rFonts w:ascii="Arial" w:eastAsia="Arial" w:hAnsi="Arial" w:cs="Arial"/>
                <w:sz w:val="22"/>
                <w:szCs w:val="22"/>
                <w:lang w:val="es-MX"/>
              </w:rPr>
              <w:t>Secretaría</w:t>
            </w:r>
            <w:r w:rsidRPr="00B234FC">
              <w:rPr>
                <w:rFonts w:ascii="Arial" w:eastAsia="Arial" w:hAnsi="Arial" w:cs="Arial"/>
                <w:sz w:val="22"/>
                <w:szCs w:val="22"/>
                <w:lang w:val="es-MX"/>
              </w:rPr>
              <w:t xml:space="preserve"> </w:t>
            </w:r>
            <w:r w:rsidRPr="004A4C18">
              <w:rPr>
                <w:rFonts w:ascii="Arial" w:eastAsia="Arial" w:hAnsi="Arial" w:cs="Arial"/>
                <w:color w:val="000000" w:themeColor="text1"/>
                <w:sz w:val="22"/>
                <w:szCs w:val="22"/>
                <w:lang w:val="es-MX"/>
              </w:rPr>
              <w:t>el abastecimiento deficiente y racional;</w:t>
            </w:r>
          </w:p>
          <w:p w14:paraId="01E7C7CC" w14:textId="77777777" w:rsidR="00744957" w:rsidRPr="004A4C18" w:rsidRDefault="00744957" w:rsidP="003D2317">
            <w:pPr>
              <w:pStyle w:val="Prrafodelista"/>
              <w:numPr>
                <w:ilvl w:val="0"/>
                <w:numId w:val="49"/>
              </w:numPr>
              <w:pBdr>
                <w:top w:val="nil"/>
                <w:left w:val="nil"/>
                <w:bottom w:val="nil"/>
                <w:right w:val="nil"/>
                <w:between w:val="nil"/>
              </w:pBdr>
              <w:spacing w:line="276" w:lineRule="auto"/>
              <w:ind w:left="340" w:hanging="357"/>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Atender las transferencias primarias de las áreas generadoras de la información para su correspondiente resguardo y custodia, asimismo atender las solicitudes de préstamo y revisión de expedientes;</w:t>
            </w:r>
          </w:p>
          <w:p w14:paraId="33E893A9" w14:textId="77FD99E2" w:rsidR="00744957" w:rsidRPr="004A4C18" w:rsidRDefault="00744957" w:rsidP="003D2317">
            <w:pPr>
              <w:pStyle w:val="Prrafodelista"/>
              <w:numPr>
                <w:ilvl w:val="0"/>
                <w:numId w:val="49"/>
              </w:numPr>
              <w:pBdr>
                <w:top w:val="nil"/>
                <w:left w:val="nil"/>
                <w:bottom w:val="nil"/>
                <w:right w:val="nil"/>
                <w:between w:val="nil"/>
              </w:pBdr>
              <w:spacing w:line="276" w:lineRule="auto"/>
              <w:ind w:left="340" w:hanging="357"/>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Atender conforme a las atribuciones que le faculta el reglamento interno de la Secretaría de Finanzas</w:t>
            </w:r>
            <w:r w:rsidR="003D2317">
              <w:rPr>
                <w:rFonts w:ascii="Arial" w:eastAsia="Arial" w:hAnsi="Arial" w:cs="Arial"/>
                <w:color w:val="000000" w:themeColor="text1"/>
                <w:sz w:val="22"/>
                <w:szCs w:val="22"/>
                <w:lang w:val="es-MX"/>
              </w:rPr>
              <w:t>, y</w:t>
            </w:r>
          </w:p>
          <w:p w14:paraId="6677D010" w14:textId="38DAF193" w:rsidR="00034097" w:rsidRPr="004A4C18" w:rsidRDefault="00BE2E38" w:rsidP="003D2317">
            <w:pPr>
              <w:pStyle w:val="Prrafodelista"/>
              <w:numPr>
                <w:ilvl w:val="0"/>
                <w:numId w:val="49"/>
              </w:numPr>
              <w:pBdr>
                <w:top w:val="nil"/>
                <w:left w:val="nil"/>
                <w:bottom w:val="nil"/>
                <w:right w:val="nil"/>
                <w:between w:val="nil"/>
              </w:pBdr>
              <w:spacing w:line="276" w:lineRule="auto"/>
              <w:ind w:left="340" w:hanging="357"/>
              <w:jc w:val="both"/>
              <w:rPr>
                <w:rFonts w:ascii="Arial" w:eastAsia="Arial" w:hAnsi="Arial" w:cs="Arial"/>
                <w:b/>
                <w:color w:val="000000" w:themeColor="text1"/>
                <w:sz w:val="22"/>
                <w:szCs w:val="22"/>
                <w:lang w:val="es-MX"/>
              </w:rPr>
            </w:pPr>
            <w:r w:rsidRPr="004A4C18">
              <w:rPr>
                <w:rFonts w:ascii="Arial" w:eastAsia="Arial" w:hAnsi="Arial" w:cs="Arial"/>
                <w:bCs/>
                <w:color w:val="000000" w:themeColor="text1"/>
                <w:sz w:val="22"/>
                <w:szCs w:val="22"/>
                <w:lang w:val="es-MX"/>
              </w:rPr>
              <w:t xml:space="preserve">Las demás que le confiera el Reglamento Interno de la Secretaría de Finanzas del Poder Ejecutivo, las disposiciones normativas aplicables, así como las que expresamente le sean conferidas por el </w:t>
            </w:r>
            <w:r w:rsidR="006F17E9">
              <w:rPr>
                <w:rFonts w:ascii="Arial" w:eastAsia="Arial" w:hAnsi="Arial" w:cs="Arial"/>
                <w:bCs/>
                <w:color w:val="000000" w:themeColor="text1"/>
                <w:sz w:val="22"/>
                <w:szCs w:val="22"/>
                <w:lang w:val="es-MX"/>
              </w:rPr>
              <w:t>S</w:t>
            </w:r>
            <w:r w:rsidR="003D2317" w:rsidRPr="004A4C18">
              <w:rPr>
                <w:rFonts w:ascii="Arial" w:eastAsia="Arial" w:hAnsi="Arial" w:cs="Arial"/>
                <w:bCs/>
                <w:color w:val="000000" w:themeColor="text1"/>
                <w:sz w:val="22"/>
                <w:szCs w:val="22"/>
                <w:lang w:val="es-MX"/>
              </w:rPr>
              <w:t xml:space="preserve">uperior </w:t>
            </w:r>
            <w:r w:rsidR="006F17E9">
              <w:rPr>
                <w:rFonts w:ascii="Arial" w:eastAsia="Arial" w:hAnsi="Arial" w:cs="Arial"/>
                <w:bCs/>
                <w:color w:val="000000" w:themeColor="text1"/>
                <w:sz w:val="22"/>
                <w:szCs w:val="22"/>
                <w:lang w:val="es-MX"/>
              </w:rPr>
              <w:t>Je</w:t>
            </w:r>
            <w:r w:rsidR="003D2317" w:rsidRPr="004A4C18">
              <w:rPr>
                <w:rFonts w:ascii="Arial" w:eastAsia="Arial" w:hAnsi="Arial" w:cs="Arial"/>
                <w:bCs/>
                <w:color w:val="000000" w:themeColor="text1"/>
                <w:sz w:val="22"/>
                <w:szCs w:val="22"/>
                <w:lang w:val="es-MX"/>
              </w:rPr>
              <w:t>rárqu</w:t>
            </w:r>
            <w:r w:rsidRPr="004A4C18">
              <w:rPr>
                <w:rFonts w:ascii="Arial" w:eastAsia="Arial" w:hAnsi="Arial" w:cs="Arial"/>
                <w:bCs/>
                <w:color w:val="000000" w:themeColor="text1"/>
                <w:sz w:val="22"/>
                <w:szCs w:val="22"/>
                <w:lang w:val="es-MX"/>
              </w:rPr>
              <w:t>ico</w:t>
            </w:r>
            <w:r w:rsidR="003D2317" w:rsidRPr="003D2317">
              <w:rPr>
                <w:rFonts w:ascii="Arial" w:eastAsia="Arial" w:hAnsi="Arial" w:cs="Arial"/>
                <w:bCs/>
                <w:color w:val="000000" w:themeColor="text1"/>
                <w:sz w:val="22"/>
                <w:szCs w:val="22"/>
                <w:lang w:val="es-MX"/>
              </w:rPr>
              <w:t>, en el ámbito de su competencia</w:t>
            </w:r>
            <w:r w:rsidR="00744957" w:rsidRPr="004A4C18">
              <w:rPr>
                <w:rFonts w:ascii="Arial" w:eastAsia="Arial" w:hAnsi="Arial" w:cs="Arial"/>
                <w:color w:val="000000" w:themeColor="text1"/>
                <w:sz w:val="22"/>
                <w:szCs w:val="22"/>
                <w:lang w:val="es-MX"/>
              </w:rPr>
              <w:t>.</w:t>
            </w:r>
          </w:p>
        </w:tc>
      </w:tr>
      <w:tr w:rsidR="00FA7CD6" w:rsidRPr="004A4C18" w14:paraId="2B9F3935" w14:textId="77777777" w:rsidTr="00EA7845">
        <w:trPr>
          <w:trHeight w:val="272"/>
        </w:trPr>
        <w:tc>
          <w:tcPr>
            <w:tcW w:w="10945" w:type="dxa"/>
            <w:gridSpan w:val="7"/>
            <w:tcBorders>
              <w:left w:val="nil"/>
              <w:right w:val="nil"/>
            </w:tcBorders>
          </w:tcPr>
          <w:p w14:paraId="4E6C4BA8" w14:textId="77777777" w:rsidR="00034097" w:rsidRPr="004A4C18" w:rsidRDefault="00034097" w:rsidP="00EA7845">
            <w:pPr>
              <w:pBdr>
                <w:top w:val="nil"/>
                <w:left w:val="nil"/>
                <w:bottom w:val="nil"/>
                <w:right w:val="nil"/>
                <w:between w:val="nil"/>
              </w:pBdr>
              <w:rPr>
                <w:rFonts w:ascii="Arial" w:eastAsia="Arial" w:hAnsi="Arial" w:cs="Arial"/>
                <w:b/>
                <w:color w:val="000000" w:themeColor="text1"/>
                <w:sz w:val="22"/>
                <w:szCs w:val="22"/>
                <w:lang w:val="es-MX"/>
              </w:rPr>
            </w:pPr>
          </w:p>
        </w:tc>
      </w:tr>
      <w:tr w:rsidR="00FA7CD6" w:rsidRPr="004A4C18" w14:paraId="5C5D2471" w14:textId="77777777" w:rsidTr="00EA7845">
        <w:trPr>
          <w:trHeight w:val="272"/>
        </w:trPr>
        <w:tc>
          <w:tcPr>
            <w:tcW w:w="10945" w:type="dxa"/>
            <w:gridSpan w:val="7"/>
          </w:tcPr>
          <w:p w14:paraId="1662838B" w14:textId="224E6F09" w:rsidR="00034097" w:rsidRPr="003D2317" w:rsidRDefault="00EF4497" w:rsidP="003D231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3D2317">
              <w:rPr>
                <w:rFonts w:ascii="Arial" w:eastAsia="Arial" w:hAnsi="Arial" w:cs="Arial"/>
                <w:b/>
                <w:color w:val="000000" w:themeColor="text1"/>
                <w:sz w:val="22"/>
                <w:szCs w:val="22"/>
                <w:lang w:val="es-MX"/>
              </w:rPr>
              <w:lastRenderedPageBreak/>
              <w:t xml:space="preserve">4. </w:t>
            </w:r>
            <w:r w:rsidR="00034097" w:rsidRPr="003D2317">
              <w:rPr>
                <w:rFonts w:ascii="Arial" w:eastAsia="Arial" w:hAnsi="Arial" w:cs="Arial"/>
                <w:b/>
                <w:color w:val="000000" w:themeColor="text1"/>
                <w:sz w:val="22"/>
                <w:szCs w:val="22"/>
                <w:lang w:val="es-MX"/>
              </w:rPr>
              <w:t>Puestos subordinados</w:t>
            </w:r>
          </w:p>
        </w:tc>
      </w:tr>
      <w:tr w:rsidR="00FA7CD6" w:rsidRPr="004A4C18" w14:paraId="1753F0AA" w14:textId="77777777" w:rsidTr="00D636F2">
        <w:trPr>
          <w:trHeight w:val="311"/>
        </w:trPr>
        <w:tc>
          <w:tcPr>
            <w:tcW w:w="3429" w:type="dxa"/>
            <w:gridSpan w:val="2"/>
            <w:vAlign w:val="center"/>
          </w:tcPr>
          <w:p w14:paraId="7C4BDEAF" w14:textId="77777777" w:rsidR="00034097" w:rsidRPr="003D2317" w:rsidRDefault="00034097" w:rsidP="003D2317">
            <w:pPr>
              <w:pStyle w:val="Prrafodelista"/>
              <w:pBdr>
                <w:top w:val="nil"/>
                <w:left w:val="nil"/>
                <w:bottom w:val="nil"/>
                <w:right w:val="nil"/>
                <w:between w:val="nil"/>
              </w:pBdr>
              <w:spacing w:line="276" w:lineRule="auto"/>
              <w:ind w:left="-83"/>
              <w:jc w:val="center"/>
              <w:rPr>
                <w:rFonts w:ascii="Arial" w:eastAsia="Arial" w:hAnsi="Arial" w:cs="Arial"/>
                <w:b/>
                <w:color w:val="000000" w:themeColor="text1"/>
                <w:sz w:val="22"/>
                <w:szCs w:val="22"/>
                <w:lang w:val="es-MX"/>
              </w:rPr>
            </w:pPr>
            <w:r w:rsidRPr="003D2317">
              <w:rPr>
                <w:rFonts w:ascii="Arial" w:eastAsia="Arial" w:hAnsi="Arial" w:cs="Arial"/>
                <w:b/>
                <w:color w:val="000000" w:themeColor="text1"/>
                <w:sz w:val="22"/>
                <w:szCs w:val="22"/>
                <w:lang w:val="es-MX"/>
              </w:rPr>
              <w:t>Directos</w:t>
            </w:r>
          </w:p>
        </w:tc>
        <w:tc>
          <w:tcPr>
            <w:tcW w:w="3545" w:type="dxa"/>
            <w:gridSpan w:val="2"/>
            <w:vAlign w:val="center"/>
          </w:tcPr>
          <w:p w14:paraId="05AAE566" w14:textId="77777777" w:rsidR="00034097" w:rsidRPr="003D2317" w:rsidRDefault="00034097" w:rsidP="003D2317">
            <w:pPr>
              <w:pStyle w:val="Prrafodelista"/>
              <w:pBdr>
                <w:top w:val="nil"/>
                <w:left w:val="nil"/>
                <w:bottom w:val="nil"/>
                <w:right w:val="nil"/>
                <w:between w:val="nil"/>
              </w:pBdr>
              <w:spacing w:line="276" w:lineRule="auto"/>
              <w:ind w:left="0"/>
              <w:jc w:val="center"/>
              <w:rPr>
                <w:rFonts w:ascii="Arial" w:eastAsia="Arial" w:hAnsi="Arial" w:cs="Arial"/>
                <w:b/>
                <w:color w:val="000000" w:themeColor="text1"/>
                <w:sz w:val="22"/>
                <w:szCs w:val="22"/>
                <w:lang w:val="es-MX"/>
              </w:rPr>
            </w:pPr>
            <w:r w:rsidRPr="003D2317">
              <w:rPr>
                <w:rFonts w:ascii="Arial" w:eastAsia="Arial" w:hAnsi="Arial" w:cs="Arial"/>
                <w:b/>
                <w:color w:val="000000" w:themeColor="text1"/>
                <w:sz w:val="22"/>
                <w:szCs w:val="22"/>
                <w:lang w:val="es-MX"/>
              </w:rPr>
              <w:t>Indirectos</w:t>
            </w:r>
          </w:p>
        </w:tc>
        <w:tc>
          <w:tcPr>
            <w:tcW w:w="3971" w:type="dxa"/>
            <w:gridSpan w:val="3"/>
            <w:vAlign w:val="center"/>
          </w:tcPr>
          <w:p w14:paraId="082F3D6B" w14:textId="77777777" w:rsidR="00034097" w:rsidRPr="003D2317" w:rsidRDefault="00034097" w:rsidP="003D2317">
            <w:pPr>
              <w:pStyle w:val="Prrafodelista"/>
              <w:pBdr>
                <w:top w:val="nil"/>
                <w:left w:val="nil"/>
                <w:bottom w:val="nil"/>
                <w:right w:val="nil"/>
                <w:between w:val="nil"/>
              </w:pBdr>
              <w:spacing w:line="276" w:lineRule="auto"/>
              <w:ind w:left="-118"/>
              <w:jc w:val="center"/>
              <w:rPr>
                <w:rFonts w:ascii="Arial" w:eastAsia="Arial" w:hAnsi="Arial" w:cs="Arial"/>
                <w:b/>
                <w:color w:val="000000" w:themeColor="text1"/>
                <w:sz w:val="22"/>
                <w:szCs w:val="22"/>
                <w:lang w:val="es-MX"/>
              </w:rPr>
            </w:pPr>
            <w:r w:rsidRPr="003D2317">
              <w:rPr>
                <w:rFonts w:ascii="Arial" w:eastAsia="Arial" w:hAnsi="Arial" w:cs="Arial"/>
                <w:b/>
                <w:color w:val="000000" w:themeColor="text1"/>
                <w:sz w:val="22"/>
                <w:szCs w:val="22"/>
                <w:lang w:val="es-MX"/>
              </w:rPr>
              <w:t>Total</w:t>
            </w:r>
          </w:p>
        </w:tc>
      </w:tr>
      <w:tr w:rsidR="00FA7CD6" w:rsidRPr="004A4C18" w14:paraId="05986428" w14:textId="77777777" w:rsidTr="003D2317">
        <w:trPr>
          <w:trHeight w:val="341"/>
        </w:trPr>
        <w:tc>
          <w:tcPr>
            <w:tcW w:w="3429" w:type="dxa"/>
            <w:gridSpan w:val="2"/>
            <w:tcBorders>
              <w:bottom w:val="single" w:sz="4" w:space="0" w:color="000000"/>
            </w:tcBorders>
            <w:shd w:val="clear" w:color="auto" w:fill="auto"/>
            <w:vAlign w:val="center"/>
          </w:tcPr>
          <w:p w14:paraId="0A44657B" w14:textId="483AE633" w:rsidR="00034097" w:rsidRPr="003D2317" w:rsidRDefault="00EF0509" w:rsidP="003D231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3D2317">
              <w:rPr>
                <w:rFonts w:ascii="Arial" w:eastAsia="Arial" w:hAnsi="Arial" w:cs="Arial"/>
                <w:b/>
                <w:color w:val="000000" w:themeColor="text1"/>
                <w:sz w:val="22"/>
                <w:szCs w:val="22"/>
                <w:lang w:val="es-MX"/>
              </w:rPr>
              <w:t>00</w:t>
            </w:r>
          </w:p>
        </w:tc>
        <w:tc>
          <w:tcPr>
            <w:tcW w:w="3545" w:type="dxa"/>
            <w:gridSpan w:val="2"/>
            <w:tcBorders>
              <w:bottom w:val="single" w:sz="4" w:space="0" w:color="000000"/>
            </w:tcBorders>
            <w:shd w:val="clear" w:color="auto" w:fill="auto"/>
            <w:vAlign w:val="center"/>
          </w:tcPr>
          <w:p w14:paraId="7CF5CA3D" w14:textId="166E2BB4" w:rsidR="00034097" w:rsidRPr="003D2317" w:rsidRDefault="00EF0509" w:rsidP="003D231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3D2317">
              <w:rPr>
                <w:rFonts w:ascii="Arial" w:eastAsia="Arial" w:hAnsi="Arial" w:cs="Arial"/>
                <w:b/>
                <w:color w:val="000000" w:themeColor="text1"/>
                <w:sz w:val="22"/>
                <w:szCs w:val="22"/>
                <w:lang w:val="es-MX"/>
              </w:rPr>
              <w:t>66</w:t>
            </w:r>
          </w:p>
        </w:tc>
        <w:tc>
          <w:tcPr>
            <w:tcW w:w="3971" w:type="dxa"/>
            <w:gridSpan w:val="3"/>
            <w:tcBorders>
              <w:bottom w:val="single" w:sz="4" w:space="0" w:color="000000"/>
            </w:tcBorders>
            <w:shd w:val="clear" w:color="auto" w:fill="auto"/>
            <w:vAlign w:val="center"/>
          </w:tcPr>
          <w:p w14:paraId="7C5C8CF4" w14:textId="1CB4CAA1" w:rsidR="00034097" w:rsidRPr="003D2317" w:rsidRDefault="00DA639D" w:rsidP="003D231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3D2317">
              <w:rPr>
                <w:rFonts w:ascii="Arial" w:eastAsia="Arial" w:hAnsi="Arial" w:cs="Arial"/>
                <w:b/>
                <w:color w:val="000000" w:themeColor="text1"/>
                <w:sz w:val="22"/>
                <w:szCs w:val="22"/>
                <w:lang w:val="es-MX"/>
              </w:rPr>
              <w:t>66</w:t>
            </w:r>
          </w:p>
        </w:tc>
      </w:tr>
      <w:tr w:rsidR="00FA7CD6" w:rsidRPr="004A4C18" w14:paraId="38205F06" w14:textId="77777777" w:rsidTr="00EA7845">
        <w:trPr>
          <w:trHeight w:val="272"/>
        </w:trPr>
        <w:tc>
          <w:tcPr>
            <w:tcW w:w="10945" w:type="dxa"/>
            <w:gridSpan w:val="7"/>
            <w:tcBorders>
              <w:left w:val="nil"/>
              <w:right w:val="nil"/>
            </w:tcBorders>
          </w:tcPr>
          <w:p w14:paraId="4246FB38" w14:textId="77777777" w:rsidR="00034097" w:rsidRPr="003D2317" w:rsidRDefault="00034097" w:rsidP="003D231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4EFACC71" w14:textId="77777777" w:rsidTr="00EA7845">
        <w:trPr>
          <w:trHeight w:val="272"/>
        </w:trPr>
        <w:tc>
          <w:tcPr>
            <w:tcW w:w="10945" w:type="dxa"/>
            <w:gridSpan w:val="7"/>
          </w:tcPr>
          <w:p w14:paraId="4CEA2E30" w14:textId="77777777" w:rsidR="00034097" w:rsidRPr="003D2317" w:rsidRDefault="00034097" w:rsidP="003A143C">
            <w:pPr>
              <w:pStyle w:val="Prrafodelista"/>
              <w:numPr>
                <w:ilvl w:val="0"/>
                <w:numId w:val="138"/>
              </w:numPr>
              <w:pBdr>
                <w:top w:val="nil"/>
                <w:left w:val="nil"/>
                <w:bottom w:val="nil"/>
                <w:right w:val="nil"/>
                <w:between w:val="nil"/>
              </w:pBdr>
              <w:rPr>
                <w:rFonts w:ascii="Arial" w:eastAsia="Arial" w:hAnsi="Arial" w:cs="Arial"/>
                <w:b/>
                <w:color w:val="000000" w:themeColor="text1"/>
                <w:sz w:val="22"/>
                <w:szCs w:val="22"/>
                <w:lang w:val="es-MX"/>
              </w:rPr>
            </w:pPr>
            <w:r w:rsidRPr="003D2317">
              <w:rPr>
                <w:rFonts w:ascii="Arial" w:eastAsia="Arial" w:hAnsi="Arial" w:cs="Arial"/>
                <w:b/>
                <w:color w:val="000000" w:themeColor="text1"/>
                <w:sz w:val="22"/>
                <w:szCs w:val="22"/>
                <w:lang w:val="es-MX"/>
              </w:rPr>
              <w:t>Relaciones interinstitucionales.</w:t>
            </w:r>
          </w:p>
        </w:tc>
      </w:tr>
      <w:tr w:rsidR="00FA7CD6" w:rsidRPr="004A4C18" w14:paraId="2A37F8CC" w14:textId="77777777" w:rsidTr="00EA7845">
        <w:trPr>
          <w:trHeight w:val="191"/>
        </w:trPr>
        <w:tc>
          <w:tcPr>
            <w:tcW w:w="454" w:type="dxa"/>
            <w:vMerge w:val="restart"/>
          </w:tcPr>
          <w:p w14:paraId="0681DF33" w14:textId="77777777" w:rsidR="00034097" w:rsidRPr="004A4C18" w:rsidRDefault="00034097" w:rsidP="00EA7845">
            <w:pPr>
              <w:pStyle w:val="Prrafodelista"/>
              <w:pBdr>
                <w:top w:val="nil"/>
                <w:left w:val="nil"/>
                <w:bottom w:val="nil"/>
                <w:right w:val="nil"/>
                <w:between w:val="nil"/>
              </w:pBdr>
              <w:ind w:left="343"/>
              <w:rPr>
                <w:rFonts w:ascii="Arial" w:eastAsia="Arial" w:hAnsi="Arial" w:cs="Arial"/>
                <w:b/>
                <w:color w:val="000000" w:themeColor="text1"/>
                <w:sz w:val="22"/>
                <w:szCs w:val="22"/>
                <w:lang w:val="es-MX"/>
              </w:rPr>
            </w:pPr>
          </w:p>
        </w:tc>
        <w:tc>
          <w:tcPr>
            <w:tcW w:w="2975" w:type="dxa"/>
            <w:vMerge w:val="restart"/>
          </w:tcPr>
          <w:p w14:paraId="3F5C5A54" w14:textId="77777777" w:rsidR="00034097" w:rsidRPr="003D2317" w:rsidRDefault="00034097" w:rsidP="00EA784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3D2317">
              <w:rPr>
                <w:rFonts w:ascii="Arial" w:eastAsia="Arial" w:hAnsi="Arial" w:cs="Arial"/>
                <w:b/>
                <w:color w:val="000000" w:themeColor="text1"/>
                <w:sz w:val="22"/>
                <w:szCs w:val="22"/>
                <w:lang w:val="es-MX"/>
              </w:rPr>
              <w:t>Puesto y/o área de trabajo</w:t>
            </w:r>
          </w:p>
        </w:tc>
        <w:tc>
          <w:tcPr>
            <w:tcW w:w="2836" w:type="dxa"/>
            <w:vMerge w:val="restart"/>
            <w:vAlign w:val="center"/>
          </w:tcPr>
          <w:p w14:paraId="55022833" w14:textId="77777777" w:rsidR="00034097" w:rsidRPr="004A4C18" w:rsidRDefault="00034097" w:rsidP="00EA784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 el objeto de</w:t>
            </w:r>
          </w:p>
        </w:tc>
        <w:tc>
          <w:tcPr>
            <w:tcW w:w="4680" w:type="dxa"/>
            <w:gridSpan w:val="4"/>
          </w:tcPr>
          <w:p w14:paraId="4ECD04A4" w14:textId="77777777" w:rsidR="00034097" w:rsidRPr="004A4C18" w:rsidRDefault="00034097" w:rsidP="00EA784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Frecuencia</w:t>
            </w:r>
          </w:p>
        </w:tc>
      </w:tr>
      <w:tr w:rsidR="00FA7CD6" w:rsidRPr="004A4C18" w14:paraId="62B07031" w14:textId="77777777" w:rsidTr="00EA7845">
        <w:trPr>
          <w:trHeight w:val="187"/>
        </w:trPr>
        <w:tc>
          <w:tcPr>
            <w:tcW w:w="454" w:type="dxa"/>
            <w:vMerge/>
          </w:tcPr>
          <w:p w14:paraId="40506F32" w14:textId="77777777" w:rsidR="00034097" w:rsidRPr="004A4C18" w:rsidRDefault="00034097" w:rsidP="00EA7845">
            <w:pPr>
              <w:pStyle w:val="Prrafodelista"/>
              <w:pBdr>
                <w:top w:val="nil"/>
                <w:left w:val="nil"/>
                <w:bottom w:val="nil"/>
                <w:right w:val="nil"/>
                <w:between w:val="nil"/>
              </w:pBdr>
              <w:ind w:left="343"/>
              <w:rPr>
                <w:rFonts w:ascii="Arial" w:eastAsia="Arial" w:hAnsi="Arial" w:cs="Arial"/>
                <w:b/>
                <w:color w:val="000000" w:themeColor="text1"/>
                <w:sz w:val="22"/>
                <w:szCs w:val="22"/>
                <w:lang w:val="es-MX"/>
              </w:rPr>
            </w:pPr>
          </w:p>
        </w:tc>
        <w:tc>
          <w:tcPr>
            <w:tcW w:w="2975" w:type="dxa"/>
            <w:vMerge/>
          </w:tcPr>
          <w:p w14:paraId="68C696C5" w14:textId="77777777" w:rsidR="00034097" w:rsidRPr="003D2317" w:rsidRDefault="00034097" w:rsidP="00EA784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p>
        </w:tc>
        <w:tc>
          <w:tcPr>
            <w:tcW w:w="2836" w:type="dxa"/>
            <w:vMerge/>
            <w:vAlign w:val="center"/>
          </w:tcPr>
          <w:p w14:paraId="2592F9F4" w14:textId="77777777" w:rsidR="00034097" w:rsidRPr="004A4C18" w:rsidRDefault="00034097" w:rsidP="00EA784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p>
        </w:tc>
        <w:tc>
          <w:tcPr>
            <w:tcW w:w="1560" w:type="dxa"/>
            <w:gridSpan w:val="2"/>
          </w:tcPr>
          <w:p w14:paraId="128BDF2F" w14:textId="77777777" w:rsidR="00034097" w:rsidRPr="004A4C18" w:rsidRDefault="00034097" w:rsidP="00EA7845">
            <w:pPr>
              <w:pStyle w:val="Prrafodelista"/>
              <w:pBdr>
                <w:top w:val="nil"/>
                <w:left w:val="nil"/>
                <w:bottom w:val="nil"/>
                <w:right w:val="nil"/>
                <w:between w:val="nil"/>
              </w:pBdr>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Eventual</w:t>
            </w:r>
          </w:p>
        </w:tc>
        <w:tc>
          <w:tcPr>
            <w:tcW w:w="1560" w:type="dxa"/>
          </w:tcPr>
          <w:p w14:paraId="1AFDC3E0" w14:textId="77777777" w:rsidR="00034097" w:rsidRPr="004A4C18" w:rsidRDefault="00034097" w:rsidP="00EA7845">
            <w:pPr>
              <w:pStyle w:val="Prrafodelista"/>
              <w:pBdr>
                <w:top w:val="nil"/>
                <w:left w:val="nil"/>
                <w:bottom w:val="nil"/>
                <w:right w:val="nil"/>
                <w:between w:val="nil"/>
              </w:pBdr>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Periódica</w:t>
            </w:r>
          </w:p>
        </w:tc>
        <w:tc>
          <w:tcPr>
            <w:tcW w:w="1560" w:type="dxa"/>
          </w:tcPr>
          <w:p w14:paraId="14502BE3" w14:textId="77777777" w:rsidR="00034097" w:rsidRPr="004A4C18" w:rsidRDefault="00034097" w:rsidP="00EA7845">
            <w:pPr>
              <w:pStyle w:val="Prrafodelista"/>
              <w:pBdr>
                <w:top w:val="nil"/>
                <w:left w:val="nil"/>
                <w:bottom w:val="nil"/>
                <w:right w:val="nil"/>
                <w:between w:val="nil"/>
              </w:pBdr>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Permanente</w:t>
            </w:r>
          </w:p>
        </w:tc>
      </w:tr>
      <w:tr w:rsidR="00FA7CD6" w:rsidRPr="004A4C18" w14:paraId="3E5E5143" w14:textId="77777777" w:rsidTr="00E0196E">
        <w:trPr>
          <w:cantSplit/>
          <w:trHeight w:val="606"/>
        </w:trPr>
        <w:tc>
          <w:tcPr>
            <w:tcW w:w="454" w:type="dxa"/>
            <w:vMerge w:val="restart"/>
            <w:textDirection w:val="btLr"/>
            <w:vAlign w:val="center"/>
          </w:tcPr>
          <w:p w14:paraId="25CCE1A4" w14:textId="77777777" w:rsidR="00D12D7F" w:rsidRPr="004A4C18" w:rsidRDefault="00D12D7F" w:rsidP="00EA7845">
            <w:pPr>
              <w:pStyle w:val="Prrafodelista"/>
              <w:pBdr>
                <w:top w:val="nil"/>
                <w:left w:val="nil"/>
                <w:bottom w:val="nil"/>
                <w:right w:val="nil"/>
                <w:between w:val="nil"/>
              </w:pBdr>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Internas</w:t>
            </w:r>
          </w:p>
        </w:tc>
        <w:tc>
          <w:tcPr>
            <w:tcW w:w="2975" w:type="dxa"/>
            <w:vMerge w:val="restart"/>
            <w:vAlign w:val="center"/>
          </w:tcPr>
          <w:p w14:paraId="3FF92240" w14:textId="71A29695" w:rsidR="00D12D7F" w:rsidRPr="003D2317" w:rsidRDefault="00D12D7F" w:rsidP="003D2317">
            <w:pPr>
              <w:pStyle w:val="NormalWeb"/>
              <w:spacing w:line="276" w:lineRule="auto"/>
              <w:jc w:val="both"/>
              <w:rPr>
                <w:rFonts w:ascii="Arial" w:hAnsi="Arial" w:cs="Arial"/>
                <w:color w:val="000000" w:themeColor="text1"/>
                <w:sz w:val="22"/>
                <w:szCs w:val="22"/>
                <w:lang w:val="es-MX"/>
              </w:rPr>
            </w:pPr>
            <w:r w:rsidRPr="003D2317">
              <w:rPr>
                <w:rFonts w:ascii="Arial" w:hAnsi="Arial" w:cs="Arial"/>
                <w:color w:val="000000" w:themeColor="text1"/>
                <w:sz w:val="22"/>
                <w:szCs w:val="22"/>
                <w:lang w:val="es-MX"/>
              </w:rPr>
              <w:t xml:space="preserve">Áreas </w:t>
            </w:r>
            <w:r w:rsidRPr="00B6484B">
              <w:rPr>
                <w:rFonts w:ascii="Arial" w:hAnsi="Arial" w:cs="Arial"/>
                <w:sz w:val="22"/>
                <w:szCs w:val="22"/>
                <w:lang w:val="es-MX"/>
              </w:rPr>
              <w:t>administrativas de la Secretaría.</w:t>
            </w:r>
          </w:p>
        </w:tc>
        <w:tc>
          <w:tcPr>
            <w:tcW w:w="2836" w:type="dxa"/>
            <w:vAlign w:val="center"/>
          </w:tcPr>
          <w:p w14:paraId="53A3CAA3" w14:textId="77777777" w:rsidR="00D12D7F" w:rsidRPr="004A4C18" w:rsidRDefault="00D12D7F" w:rsidP="003D231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Atender solicitudes de bienes e insumos para su operación. </w:t>
            </w:r>
          </w:p>
        </w:tc>
        <w:tc>
          <w:tcPr>
            <w:tcW w:w="1560" w:type="dxa"/>
            <w:gridSpan w:val="2"/>
            <w:vAlign w:val="center"/>
          </w:tcPr>
          <w:p w14:paraId="4DA1C3CE" w14:textId="77777777" w:rsidR="00D12D7F" w:rsidRPr="004A4C18" w:rsidRDefault="00D12D7F" w:rsidP="00EA7845">
            <w:pPr>
              <w:pStyle w:val="NormalWeb"/>
              <w:pBdr>
                <w:top w:val="nil"/>
                <w:left w:val="nil"/>
                <w:bottom w:val="nil"/>
                <w:right w:val="nil"/>
                <w:between w:val="nil"/>
              </w:pBdr>
              <w:ind w:left="32"/>
              <w:jc w:val="center"/>
              <w:rPr>
                <w:rFonts w:ascii="Arial" w:hAnsi="Arial" w:cs="Arial"/>
                <w:color w:val="000000" w:themeColor="text1"/>
                <w:sz w:val="22"/>
                <w:szCs w:val="22"/>
                <w:lang w:val="es-MX"/>
              </w:rPr>
            </w:pPr>
          </w:p>
        </w:tc>
        <w:tc>
          <w:tcPr>
            <w:tcW w:w="1560" w:type="dxa"/>
            <w:vAlign w:val="center"/>
          </w:tcPr>
          <w:p w14:paraId="51E18196" w14:textId="77777777" w:rsidR="00D12D7F" w:rsidRPr="004A4C18" w:rsidRDefault="00D12D7F" w:rsidP="00EA7845">
            <w:pPr>
              <w:pStyle w:val="NormalWeb"/>
              <w:pBdr>
                <w:top w:val="nil"/>
                <w:left w:val="nil"/>
                <w:bottom w:val="nil"/>
                <w:right w:val="nil"/>
                <w:between w:val="nil"/>
              </w:pBdr>
              <w:ind w:left="32"/>
              <w:jc w:val="center"/>
              <w:rPr>
                <w:rFonts w:ascii="Arial" w:hAnsi="Arial" w:cs="Arial"/>
                <w:color w:val="000000" w:themeColor="text1"/>
                <w:sz w:val="22"/>
                <w:szCs w:val="22"/>
                <w:lang w:val="es-MX"/>
              </w:rPr>
            </w:pPr>
          </w:p>
        </w:tc>
        <w:tc>
          <w:tcPr>
            <w:tcW w:w="1560" w:type="dxa"/>
            <w:vAlign w:val="center"/>
          </w:tcPr>
          <w:p w14:paraId="533549D5" w14:textId="55045318" w:rsidR="00D12D7F" w:rsidRPr="004A4C18" w:rsidRDefault="00D12D7F" w:rsidP="00EA7845">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FA7CD6" w:rsidRPr="004A4C18" w14:paraId="34550AC6" w14:textId="77777777" w:rsidTr="00E0196E">
        <w:trPr>
          <w:cantSplit/>
          <w:trHeight w:val="689"/>
        </w:trPr>
        <w:tc>
          <w:tcPr>
            <w:tcW w:w="454" w:type="dxa"/>
            <w:vMerge/>
            <w:textDirection w:val="btLr"/>
            <w:vAlign w:val="center"/>
          </w:tcPr>
          <w:p w14:paraId="43604BDC" w14:textId="77777777" w:rsidR="00D12D7F" w:rsidRPr="004A4C18" w:rsidRDefault="00D12D7F" w:rsidP="00EA7845">
            <w:pPr>
              <w:pStyle w:val="Prrafodelista"/>
              <w:pBdr>
                <w:top w:val="nil"/>
                <w:left w:val="nil"/>
                <w:bottom w:val="nil"/>
                <w:right w:val="nil"/>
                <w:between w:val="nil"/>
              </w:pBdr>
              <w:ind w:left="343" w:right="113"/>
              <w:jc w:val="center"/>
              <w:rPr>
                <w:rFonts w:ascii="Arial" w:eastAsia="Arial" w:hAnsi="Arial" w:cs="Arial"/>
                <w:b/>
                <w:color w:val="000000" w:themeColor="text1"/>
                <w:sz w:val="22"/>
                <w:szCs w:val="22"/>
                <w:lang w:val="es-MX"/>
              </w:rPr>
            </w:pPr>
          </w:p>
        </w:tc>
        <w:tc>
          <w:tcPr>
            <w:tcW w:w="2975" w:type="dxa"/>
            <w:vMerge/>
            <w:vAlign w:val="center"/>
          </w:tcPr>
          <w:p w14:paraId="604B0C90" w14:textId="77777777" w:rsidR="00D12D7F" w:rsidRPr="004A4C18" w:rsidRDefault="00D12D7F" w:rsidP="003D2317">
            <w:pPr>
              <w:pStyle w:val="NormalWeb"/>
              <w:spacing w:line="276" w:lineRule="auto"/>
              <w:jc w:val="both"/>
              <w:rPr>
                <w:rFonts w:ascii="Arial" w:hAnsi="Arial" w:cs="Arial"/>
                <w:color w:val="000000" w:themeColor="text1"/>
                <w:sz w:val="22"/>
                <w:szCs w:val="22"/>
                <w:lang w:val="es-MX"/>
              </w:rPr>
            </w:pPr>
          </w:p>
        </w:tc>
        <w:tc>
          <w:tcPr>
            <w:tcW w:w="2836" w:type="dxa"/>
            <w:vAlign w:val="center"/>
          </w:tcPr>
          <w:p w14:paraId="3A2DE1C1" w14:textId="77777777" w:rsidR="00D12D7F" w:rsidRPr="004A4C18" w:rsidRDefault="00D12D7F" w:rsidP="003D231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Atender incidencias de sus inventarios de bienes.</w:t>
            </w:r>
          </w:p>
        </w:tc>
        <w:tc>
          <w:tcPr>
            <w:tcW w:w="1560" w:type="dxa"/>
            <w:gridSpan w:val="2"/>
            <w:vAlign w:val="center"/>
          </w:tcPr>
          <w:p w14:paraId="0D3A831B" w14:textId="77777777" w:rsidR="00D12D7F" w:rsidRPr="004A4C18" w:rsidRDefault="00D12D7F" w:rsidP="00EA7845">
            <w:pPr>
              <w:pStyle w:val="NormalWeb"/>
              <w:pBdr>
                <w:top w:val="nil"/>
                <w:left w:val="nil"/>
                <w:bottom w:val="nil"/>
                <w:right w:val="nil"/>
                <w:between w:val="nil"/>
              </w:pBdr>
              <w:ind w:left="32"/>
              <w:jc w:val="center"/>
              <w:rPr>
                <w:rFonts w:ascii="Arial" w:hAnsi="Arial" w:cs="Arial"/>
                <w:color w:val="000000" w:themeColor="text1"/>
                <w:sz w:val="22"/>
                <w:szCs w:val="22"/>
                <w:lang w:val="es-MX"/>
              </w:rPr>
            </w:pPr>
          </w:p>
        </w:tc>
        <w:tc>
          <w:tcPr>
            <w:tcW w:w="1560" w:type="dxa"/>
            <w:vAlign w:val="center"/>
          </w:tcPr>
          <w:p w14:paraId="18C45C0E" w14:textId="77777777" w:rsidR="00D12D7F" w:rsidRPr="004A4C18" w:rsidRDefault="00D12D7F" w:rsidP="00EA7845">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p>
        </w:tc>
        <w:tc>
          <w:tcPr>
            <w:tcW w:w="1560" w:type="dxa"/>
            <w:vAlign w:val="center"/>
          </w:tcPr>
          <w:p w14:paraId="400C563C" w14:textId="3FC513D8" w:rsidR="00D12D7F" w:rsidRPr="004A4C18" w:rsidRDefault="00D12D7F" w:rsidP="00EA7845">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FA7CD6" w:rsidRPr="004A4C18" w14:paraId="2BC422B6" w14:textId="77777777" w:rsidTr="00E0196E">
        <w:trPr>
          <w:cantSplit/>
          <w:trHeight w:val="759"/>
        </w:trPr>
        <w:tc>
          <w:tcPr>
            <w:tcW w:w="454" w:type="dxa"/>
            <w:vMerge/>
            <w:textDirection w:val="btLr"/>
            <w:vAlign w:val="center"/>
          </w:tcPr>
          <w:p w14:paraId="3D8B12A4" w14:textId="77777777" w:rsidR="00D12D7F" w:rsidRPr="004A4C18" w:rsidRDefault="00D12D7F" w:rsidP="00EA7845">
            <w:pPr>
              <w:pStyle w:val="Prrafodelista"/>
              <w:pBdr>
                <w:top w:val="nil"/>
                <w:left w:val="nil"/>
                <w:bottom w:val="nil"/>
                <w:right w:val="nil"/>
                <w:between w:val="nil"/>
              </w:pBdr>
              <w:ind w:left="343" w:right="113"/>
              <w:jc w:val="center"/>
              <w:rPr>
                <w:rFonts w:ascii="Arial" w:eastAsia="Arial" w:hAnsi="Arial" w:cs="Arial"/>
                <w:b/>
                <w:color w:val="000000" w:themeColor="text1"/>
                <w:sz w:val="22"/>
                <w:szCs w:val="22"/>
                <w:lang w:val="es-MX"/>
              </w:rPr>
            </w:pPr>
          </w:p>
        </w:tc>
        <w:tc>
          <w:tcPr>
            <w:tcW w:w="2975" w:type="dxa"/>
            <w:vMerge/>
            <w:vAlign w:val="center"/>
          </w:tcPr>
          <w:p w14:paraId="1B56E6B6" w14:textId="77777777" w:rsidR="00D12D7F" w:rsidRPr="004A4C18" w:rsidRDefault="00D12D7F" w:rsidP="003D2317">
            <w:pPr>
              <w:pStyle w:val="NormalWeb"/>
              <w:spacing w:line="276" w:lineRule="auto"/>
              <w:jc w:val="both"/>
              <w:rPr>
                <w:rFonts w:ascii="Arial" w:hAnsi="Arial" w:cs="Arial"/>
                <w:color w:val="000000" w:themeColor="text1"/>
                <w:sz w:val="22"/>
                <w:szCs w:val="22"/>
                <w:lang w:val="es-MX"/>
              </w:rPr>
            </w:pPr>
          </w:p>
        </w:tc>
        <w:tc>
          <w:tcPr>
            <w:tcW w:w="2836" w:type="dxa"/>
            <w:vAlign w:val="center"/>
          </w:tcPr>
          <w:p w14:paraId="6FDD9261" w14:textId="77777777" w:rsidR="00D12D7F" w:rsidRPr="004A4C18" w:rsidRDefault="00D12D7F" w:rsidP="003D231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Programar y coordinar los espacios para llevar a cabo reuniones o eventos.</w:t>
            </w:r>
          </w:p>
        </w:tc>
        <w:tc>
          <w:tcPr>
            <w:tcW w:w="1560" w:type="dxa"/>
            <w:gridSpan w:val="2"/>
            <w:vAlign w:val="center"/>
          </w:tcPr>
          <w:p w14:paraId="22459145" w14:textId="77777777" w:rsidR="00D12D7F" w:rsidRPr="004A4C18" w:rsidRDefault="00D12D7F" w:rsidP="00EA7845">
            <w:pPr>
              <w:pStyle w:val="NormalWeb"/>
              <w:pBdr>
                <w:top w:val="nil"/>
                <w:left w:val="nil"/>
                <w:bottom w:val="nil"/>
                <w:right w:val="nil"/>
                <w:between w:val="nil"/>
              </w:pBdr>
              <w:ind w:left="32"/>
              <w:jc w:val="center"/>
              <w:rPr>
                <w:rFonts w:ascii="Arial" w:hAnsi="Arial" w:cs="Arial"/>
                <w:color w:val="000000" w:themeColor="text1"/>
                <w:sz w:val="22"/>
                <w:szCs w:val="22"/>
                <w:lang w:val="es-MX"/>
              </w:rPr>
            </w:pPr>
          </w:p>
        </w:tc>
        <w:tc>
          <w:tcPr>
            <w:tcW w:w="1560" w:type="dxa"/>
            <w:vAlign w:val="center"/>
          </w:tcPr>
          <w:p w14:paraId="61E2CB9F" w14:textId="77777777" w:rsidR="00D12D7F" w:rsidRPr="004A4C18" w:rsidRDefault="00D12D7F" w:rsidP="00EA7845">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p>
        </w:tc>
        <w:tc>
          <w:tcPr>
            <w:tcW w:w="1560" w:type="dxa"/>
            <w:vAlign w:val="center"/>
          </w:tcPr>
          <w:p w14:paraId="54AA7E82" w14:textId="7092D49B" w:rsidR="00D12D7F" w:rsidRPr="004A4C18" w:rsidRDefault="00D12D7F" w:rsidP="00EA7845">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FA7CD6" w:rsidRPr="004A4C18" w14:paraId="01D8B8C2" w14:textId="77777777" w:rsidTr="00DF5B0B">
        <w:trPr>
          <w:cantSplit/>
          <w:trHeight w:val="1793"/>
        </w:trPr>
        <w:tc>
          <w:tcPr>
            <w:tcW w:w="454" w:type="dxa"/>
            <w:textDirection w:val="btLr"/>
            <w:vAlign w:val="center"/>
          </w:tcPr>
          <w:p w14:paraId="09FF0A73" w14:textId="2BFDA1F6" w:rsidR="00034097" w:rsidRPr="004A4C18" w:rsidRDefault="00D12D7F" w:rsidP="00EA7845">
            <w:pPr>
              <w:pStyle w:val="Prrafodelista"/>
              <w:pBdr>
                <w:top w:val="nil"/>
                <w:left w:val="nil"/>
                <w:bottom w:val="nil"/>
                <w:right w:val="nil"/>
                <w:between w:val="nil"/>
              </w:pBdr>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Externas</w:t>
            </w:r>
          </w:p>
        </w:tc>
        <w:tc>
          <w:tcPr>
            <w:tcW w:w="2975" w:type="dxa"/>
            <w:vAlign w:val="center"/>
          </w:tcPr>
          <w:p w14:paraId="184088CA" w14:textId="0044EFD8" w:rsidR="00034097" w:rsidRPr="004A4C18" w:rsidRDefault="00D636F2" w:rsidP="003D231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NO APLICA</w:t>
            </w:r>
          </w:p>
        </w:tc>
        <w:tc>
          <w:tcPr>
            <w:tcW w:w="2836" w:type="dxa"/>
            <w:vAlign w:val="center"/>
          </w:tcPr>
          <w:p w14:paraId="7ECC6AE5" w14:textId="268D5F50" w:rsidR="00034097" w:rsidRPr="004A4C18" w:rsidRDefault="00D636F2" w:rsidP="003D231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NO APLICA</w:t>
            </w:r>
          </w:p>
        </w:tc>
        <w:tc>
          <w:tcPr>
            <w:tcW w:w="1560" w:type="dxa"/>
            <w:gridSpan w:val="2"/>
            <w:vAlign w:val="center"/>
          </w:tcPr>
          <w:p w14:paraId="032DD845" w14:textId="77777777" w:rsidR="00034097" w:rsidRPr="004A4C18" w:rsidRDefault="00034097" w:rsidP="00EA7845">
            <w:pPr>
              <w:pStyle w:val="NormalWeb"/>
              <w:pBdr>
                <w:top w:val="nil"/>
                <w:left w:val="nil"/>
                <w:bottom w:val="nil"/>
                <w:right w:val="nil"/>
                <w:between w:val="nil"/>
              </w:pBdr>
              <w:ind w:left="32"/>
              <w:jc w:val="center"/>
              <w:rPr>
                <w:rFonts w:ascii="Arial" w:hAnsi="Arial" w:cs="Arial"/>
                <w:color w:val="000000" w:themeColor="text1"/>
                <w:sz w:val="22"/>
                <w:szCs w:val="22"/>
                <w:lang w:val="es-MX"/>
              </w:rPr>
            </w:pPr>
          </w:p>
        </w:tc>
        <w:tc>
          <w:tcPr>
            <w:tcW w:w="1560" w:type="dxa"/>
            <w:vAlign w:val="center"/>
          </w:tcPr>
          <w:p w14:paraId="10CE72F6" w14:textId="77777777" w:rsidR="00034097" w:rsidRPr="004A4C18" w:rsidRDefault="00034097" w:rsidP="00EA7845">
            <w:pPr>
              <w:jc w:val="center"/>
              <w:rPr>
                <w:rFonts w:ascii="Arial" w:eastAsia="Times New Roman" w:hAnsi="Arial" w:cs="Arial"/>
                <w:b/>
                <w:bCs/>
                <w:color w:val="000000" w:themeColor="text1"/>
                <w:sz w:val="22"/>
                <w:szCs w:val="22"/>
                <w:lang w:val="es-MX"/>
              </w:rPr>
            </w:pPr>
          </w:p>
        </w:tc>
        <w:tc>
          <w:tcPr>
            <w:tcW w:w="1560" w:type="dxa"/>
            <w:vAlign w:val="center"/>
          </w:tcPr>
          <w:p w14:paraId="5B1CFB12" w14:textId="188E4320" w:rsidR="00034097" w:rsidRPr="004A4C18" w:rsidRDefault="00034097" w:rsidP="00D636F2">
            <w:pPr>
              <w:pStyle w:val="NormalWeb"/>
              <w:pBdr>
                <w:top w:val="nil"/>
                <w:left w:val="nil"/>
                <w:bottom w:val="nil"/>
                <w:right w:val="nil"/>
                <w:between w:val="nil"/>
              </w:pBdr>
              <w:ind w:left="32"/>
              <w:rPr>
                <w:rFonts w:ascii="Arial" w:hAnsi="Arial" w:cs="Arial"/>
                <w:b/>
                <w:bCs/>
                <w:color w:val="000000" w:themeColor="text1"/>
                <w:sz w:val="22"/>
                <w:szCs w:val="22"/>
                <w:lang w:val="es-MX"/>
              </w:rPr>
            </w:pPr>
          </w:p>
        </w:tc>
      </w:tr>
      <w:tr w:rsidR="00FA7CD6" w:rsidRPr="004A4C18" w14:paraId="23308D25" w14:textId="77777777" w:rsidTr="00EA7845">
        <w:trPr>
          <w:cantSplit/>
          <w:trHeight w:val="272"/>
        </w:trPr>
        <w:tc>
          <w:tcPr>
            <w:tcW w:w="10945" w:type="dxa"/>
            <w:gridSpan w:val="7"/>
            <w:tcBorders>
              <w:left w:val="nil"/>
              <w:right w:val="nil"/>
            </w:tcBorders>
            <w:vAlign w:val="center"/>
          </w:tcPr>
          <w:p w14:paraId="1F809714" w14:textId="77777777" w:rsidR="00034097" w:rsidRPr="004A4C18" w:rsidRDefault="00034097" w:rsidP="00EA7845">
            <w:pPr>
              <w:jc w:val="both"/>
              <w:rPr>
                <w:rFonts w:ascii="Arial" w:eastAsia="Arial" w:hAnsi="Arial" w:cs="Arial"/>
                <w:b/>
                <w:color w:val="000000" w:themeColor="text1"/>
                <w:sz w:val="22"/>
                <w:szCs w:val="22"/>
                <w:lang w:val="es-MX"/>
              </w:rPr>
            </w:pPr>
          </w:p>
        </w:tc>
      </w:tr>
      <w:tr w:rsidR="00FA7CD6" w:rsidRPr="004A4C18" w14:paraId="5427CDED" w14:textId="77777777" w:rsidTr="00EA7845">
        <w:trPr>
          <w:cantSplit/>
          <w:trHeight w:val="272"/>
        </w:trPr>
        <w:tc>
          <w:tcPr>
            <w:tcW w:w="10945" w:type="dxa"/>
            <w:gridSpan w:val="7"/>
            <w:vAlign w:val="center"/>
          </w:tcPr>
          <w:p w14:paraId="18A384BC" w14:textId="77777777" w:rsidR="00034097" w:rsidRPr="004A4C18" w:rsidRDefault="00034097" w:rsidP="003A143C">
            <w:pPr>
              <w:pStyle w:val="Prrafodelista"/>
              <w:numPr>
                <w:ilvl w:val="0"/>
                <w:numId w:val="134"/>
              </w:numPr>
              <w:pBdr>
                <w:top w:val="nil"/>
                <w:left w:val="nil"/>
                <w:bottom w:val="nil"/>
                <w:right w:val="nil"/>
                <w:between w:val="nil"/>
              </w:pBdr>
              <w:ind w:left="351"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Competencias laborales.</w:t>
            </w:r>
          </w:p>
        </w:tc>
      </w:tr>
      <w:tr w:rsidR="00FA7CD6" w:rsidRPr="004A4C18" w14:paraId="15B8BDDE" w14:textId="77777777" w:rsidTr="00EA7845">
        <w:trPr>
          <w:cantSplit/>
          <w:trHeight w:val="272"/>
        </w:trPr>
        <w:tc>
          <w:tcPr>
            <w:tcW w:w="10945" w:type="dxa"/>
            <w:gridSpan w:val="7"/>
            <w:vAlign w:val="center"/>
          </w:tcPr>
          <w:p w14:paraId="1613EEB1" w14:textId="4311129D" w:rsidR="007D0A57" w:rsidRPr="004A4C18" w:rsidRDefault="007D0A57" w:rsidP="007D0A57">
            <w:pPr>
              <w:pStyle w:val="Prrafodelista"/>
              <w:pBdr>
                <w:top w:val="nil"/>
                <w:left w:val="nil"/>
                <w:bottom w:val="nil"/>
                <w:right w:val="nil"/>
                <w:between w:val="nil"/>
              </w:pBdr>
              <w:ind w:left="0"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Conocimientos generales:</w:t>
            </w:r>
            <w:r w:rsidRPr="004A4C18">
              <w:rPr>
                <w:rFonts w:ascii="Arial" w:eastAsia="Arial" w:hAnsi="Arial" w:cs="Arial"/>
                <w:b/>
                <w:color w:val="000000" w:themeColor="text1"/>
                <w:sz w:val="22"/>
                <w:szCs w:val="22"/>
                <w:lang w:val="es-MX"/>
              </w:rPr>
              <w:tab/>
            </w:r>
          </w:p>
        </w:tc>
      </w:tr>
      <w:tr w:rsidR="00FA7CD6" w:rsidRPr="004A4C18" w14:paraId="73F63A5F" w14:textId="77777777" w:rsidTr="00324BFB">
        <w:trPr>
          <w:cantSplit/>
          <w:trHeight w:val="745"/>
        </w:trPr>
        <w:tc>
          <w:tcPr>
            <w:tcW w:w="10945" w:type="dxa"/>
            <w:gridSpan w:val="7"/>
            <w:vAlign w:val="center"/>
          </w:tcPr>
          <w:p w14:paraId="4D4F3D79" w14:textId="3AD5DEE9" w:rsidR="007D0A57" w:rsidRPr="004A4C18" w:rsidRDefault="00CB7780" w:rsidP="003D2317">
            <w:pPr>
              <w:pBdr>
                <w:top w:val="nil"/>
                <w:left w:val="nil"/>
                <w:bottom w:val="nil"/>
                <w:right w:val="nil"/>
                <w:between w:val="nil"/>
              </w:pBdr>
              <w:spacing w:line="276" w:lineRule="auto"/>
              <w:ind w:right="113"/>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Administración Pública</w:t>
            </w:r>
            <w:r w:rsidR="004D0CC2" w:rsidRPr="004A4C18">
              <w:rPr>
                <w:rFonts w:ascii="Arial" w:eastAsia="Arial" w:hAnsi="Arial" w:cs="Arial"/>
                <w:bCs/>
                <w:color w:val="000000" w:themeColor="text1"/>
                <w:sz w:val="22"/>
                <w:szCs w:val="22"/>
                <w:lang w:val="es-MX"/>
              </w:rPr>
              <w:t xml:space="preserve"> y desarrollo, </w:t>
            </w:r>
            <w:r w:rsidRPr="004A4C18">
              <w:rPr>
                <w:rFonts w:ascii="Arial" w:eastAsia="Arial" w:hAnsi="Arial" w:cs="Arial"/>
                <w:bCs/>
                <w:color w:val="000000" w:themeColor="text1"/>
                <w:sz w:val="22"/>
                <w:szCs w:val="22"/>
                <w:lang w:val="es-MX"/>
              </w:rPr>
              <w:t>Administración Pública</w:t>
            </w:r>
            <w:r w:rsidR="004D0CC2" w:rsidRPr="004A4C18">
              <w:rPr>
                <w:rFonts w:ascii="Arial" w:eastAsia="Arial" w:hAnsi="Arial" w:cs="Arial"/>
                <w:bCs/>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3D2317">
              <w:rPr>
                <w:rFonts w:ascii="Arial" w:eastAsia="Arial" w:hAnsi="Arial" w:cs="Arial"/>
                <w:bCs/>
                <w:color w:val="000000" w:themeColor="text1"/>
                <w:sz w:val="22"/>
                <w:szCs w:val="22"/>
                <w:lang w:val="es-MX"/>
              </w:rPr>
              <w:t xml:space="preserve">y </w:t>
            </w:r>
            <w:r w:rsidR="004D0CC2" w:rsidRPr="004A4C18">
              <w:rPr>
                <w:rFonts w:ascii="Arial" w:eastAsia="Arial" w:hAnsi="Arial" w:cs="Arial"/>
                <w:bCs/>
                <w:color w:val="000000" w:themeColor="text1"/>
                <w:sz w:val="22"/>
                <w:szCs w:val="22"/>
                <w:lang w:val="es-MX"/>
              </w:rPr>
              <w:t>procesos de calidad.</w:t>
            </w:r>
          </w:p>
        </w:tc>
      </w:tr>
      <w:tr w:rsidR="00FA7CD6" w:rsidRPr="004A4C18" w14:paraId="1AAD2DB6" w14:textId="77777777" w:rsidTr="00EA7845">
        <w:trPr>
          <w:cantSplit/>
          <w:trHeight w:val="272"/>
        </w:trPr>
        <w:tc>
          <w:tcPr>
            <w:tcW w:w="10945" w:type="dxa"/>
            <w:gridSpan w:val="7"/>
            <w:vAlign w:val="center"/>
          </w:tcPr>
          <w:p w14:paraId="482A5289" w14:textId="36501963" w:rsidR="007D0A57" w:rsidRPr="004A4C18" w:rsidRDefault="007D0A57" w:rsidP="003D2317">
            <w:pPr>
              <w:pBdr>
                <w:top w:val="nil"/>
                <w:left w:val="nil"/>
                <w:bottom w:val="nil"/>
                <w:right w:val="nil"/>
                <w:between w:val="nil"/>
              </w:pBdr>
              <w:spacing w:line="276" w:lineRule="auto"/>
              <w:ind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Habilidades:</w:t>
            </w:r>
          </w:p>
        </w:tc>
      </w:tr>
      <w:tr w:rsidR="00FA7CD6" w:rsidRPr="004A4C18" w14:paraId="6FB3D5B2" w14:textId="77777777" w:rsidTr="00EF0509">
        <w:trPr>
          <w:cantSplit/>
          <w:trHeight w:val="493"/>
        </w:trPr>
        <w:tc>
          <w:tcPr>
            <w:tcW w:w="10945" w:type="dxa"/>
            <w:gridSpan w:val="7"/>
            <w:vAlign w:val="center"/>
          </w:tcPr>
          <w:p w14:paraId="086D99D9" w14:textId="4874AA79" w:rsidR="007D0A57" w:rsidRPr="004A4C18" w:rsidRDefault="004D0CC2" w:rsidP="003D2317">
            <w:pPr>
              <w:spacing w:line="276" w:lineRule="auto"/>
              <w:jc w:val="both"/>
              <w:rPr>
                <w:rFonts w:ascii="Arial" w:eastAsia="Arial" w:hAnsi="Arial" w:cs="Arial"/>
                <w:color w:val="000000" w:themeColor="text1"/>
                <w:sz w:val="22"/>
                <w:szCs w:val="22"/>
                <w:lang w:val="es-MX"/>
              </w:rPr>
            </w:pPr>
            <w:r w:rsidRPr="004A4C18">
              <w:rPr>
                <w:rFonts w:ascii="Arial" w:eastAsia="Calibri" w:hAnsi="Arial" w:cs="Arial"/>
                <w:color w:val="000000" w:themeColor="text1"/>
                <w:sz w:val="22"/>
                <w:szCs w:val="22"/>
                <w:lang w:val="es-MX"/>
              </w:rPr>
              <w:t>Asertividad, capacidad de análisis, conciliador, facilidad de palabra, manejo de medios, negociación, visión estratégica, toma de decisiones, trabajo</w:t>
            </w:r>
            <w:r w:rsidR="003D2317">
              <w:rPr>
                <w:rFonts w:ascii="Arial" w:eastAsia="Calibri" w:hAnsi="Arial" w:cs="Arial"/>
                <w:color w:val="000000" w:themeColor="text1"/>
                <w:sz w:val="22"/>
                <w:szCs w:val="22"/>
                <w:lang w:val="es-MX"/>
              </w:rPr>
              <w:t xml:space="preserve"> bajo presión, estilo directivo y</w:t>
            </w:r>
            <w:r w:rsidRPr="004A4C18">
              <w:rPr>
                <w:rFonts w:ascii="Arial" w:eastAsia="Calibri" w:hAnsi="Arial" w:cs="Arial"/>
                <w:color w:val="000000" w:themeColor="text1"/>
                <w:sz w:val="22"/>
                <w:szCs w:val="22"/>
                <w:lang w:val="es-MX"/>
              </w:rPr>
              <w:t xml:space="preserve"> manejo de equipo de cómputo.</w:t>
            </w:r>
          </w:p>
        </w:tc>
      </w:tr>
      <w:tr w:rsidR="00FA7CD6" w:rsidRPr="004A4C18" w14:paraId="405366CE" w14:textId="77777777" w:rsidTr="00EA7845">
        <w:trPr>
          <w:cantSplit/>
          <w:trHeight w:val="272"/>
        </w:trPr>
        <w:tc>
          <w:tcPr>
            <w:tcW w:w="10945" w:type="dxa"/>
            <w:gridSpan w:val="7"/>
            <w:vAlign w:val="center"/>
          </w:tcPr>
          <w:p w14:paraId="611A12E3" w14:textId="7EEEA0C8" w:rsidR="007D0A57" w:rsidRPr="004A4C18" w:rsidRDefault="007D0A57" w:rsidP="003D2317">
            <w:pPr>
              <w:pBdr>
                <w:top w:val="nil"/>
                <w:left w:val="nil"/>
                <w:bottom w:val="nil"/>
                <w:right w:val="nil"/>
                <w:between w:val="nil"/>
              </w:pBdr>
              <w:spacing w:line="276" w:lineRule="auto"/>
              <w:ind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Actitudes:</w:t>
            </w:r>
          </w:p>
        </w:tc>
      </w:tr>
      <w:tr w:rsidR="00FA7CD6" w:rsidRPr="004A4C18" w14:paraId="25BE4B58" w14:textId="77777777" w:rsidTr="0093550D">
        <w:trPr>
          <w:cantSplit/>
          <w:trHeight w:val="661"/>
        </w:trPr>
        <w:tc>
          <w:tcPr>
            <w:tcW w:w="10945" w:type="dxa"/>
            <w:gridSpan w:val="7"/>
            <w:vAlign w:val="center"/>
          </w:tcPr>
          <w:p w14:paraId="739E94C5" w14:textId="69EF6B19" w:rsidR="007D0A57" w:rsidRPr="004A4C18" w:rsidRDefault="004D0CC2" w:rsidP="003D2317">
            <w:pPr>
              <w:pBdr>
                <w:top w:val="nil"/>
                <w:left w:val="nil"/>
                <w:bottom w:val="nil"/>
                <w:right w:val="nil"/>
                <w:between w:val="nil"/>
              </w:pBdr>
              <w:spacing w:line="276" w:lineRule="auto"/>
              <w:ind w:right="113"/>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Liderazgo, vocación del servicio, disciplina, honradez, responsable, inteligencia emocional, proactivo</w:t>
            </w:r>
            <w:r w:rsidR="003D2317">
              <w:rPr>
                <w:rFonts w:ascii="Arial" w:eastAsia="Arial" w:hAnsi="Arial" w:cs="Arial"/>
                <w:color w:val="000000" w:themeColor="text1"/>
                <w:sz w:val="22"/>
                <w:szCs w:val="22"/>
                <w:lang w:val="es-MX"/>
              </w:rPr>
              <w:t>, perseverante, empatía y</w:t>
            </w:r>
            <w:r w:rsidRPr="004A4C18">
              <w:rPr>
                <w:rFonts w:ascii="Arial" w:eastAsia="Arial" w:hAnsi="Arial" w:cs="Arial"/>
                <w:color w:val="000000" w:themeColor="text1"/>
                <w:sz w:val="22"/>
                <w:szCs w:val="22"/>
                <w:lang w:val="es-MX"/>
              </w:rPr>
              <w:t xml:space="preserve"> leal.</w:t>
            </w:r>
          </w:p>
        </w:tc>
      </w:tr>
    </w:tbl>
    <w:p w14:paraId="522FF6A8" w14:textId="6247BFF9" w:rsidR="00D13503" w:rsidRPr="004A4C18" w:rsidRDefault="00B821C9">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37D2E2F4" w14:textId="77777777" w:rsidTr="00EA7845">
        <w:trPr>
          <w:trHeight w:val="272"/>
        </w:trPr>
        <w:tc>
          <w:tcPr>
            <w:tcW w:w="10945" w:type="dxa"/>
            <w:gridSpan w:val="7"/>
          </w:tcPr>
          <w:p w14:paraId="51334B0C" w14:textId="2C2BE586" w:rsidR="00FC69E2" w:rsidRPr="004A4C18" w:rsidRDefault="00FC69E2" w:rsidP="003D231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716DC032" w14:textId="77777777" w:rsidTr="00EA7845">
        <w:trPr>
          <w:trHeight w:val="272"/>
        </w:trPr>
        <w:tc>
          <w:tcPr>
            <w:tcW w:w="10945" w:type="dxa"/>
            <w:gridSpan w:val="7"/>
          </w:tcPr>
          <w:p w14:paraId="30596B15" w14:textId="1AA47874" w:rsidR="00330E54" w:rsidRPr="004A4C18" w:rsidRDefault="00330E54" w:rsidP="003D231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 xml:space="preserve">Puesto: </w:t>
            </w:r>
            <w:r w:rsidR="00E16F19" w:rsidRPr="004A4C18">
              <w:rPr>
                <w:rFonts w:ascii="Arial" w:eastAsia="Arial" w:hAnsi="Arial" w:cs="Arial"/>
                <w:bCs/>
                <w:color w:val="000000" w:themeColor="text1"/>
                <w:lang w:val="es-MX"/>
              </w:rPr>
              <w:t>Jefa o Jefe</w:t>
            </w:r>
            <w:r w:rsidRPr="004A4C18">
              <w:rPr>
                <w:rFonts w:ascii="Arial" w:eastAsia="Arial" w:hAnsi="Arial" w:cs="Arial"/>
                <w:bCs/>
                <w:color w:val="000000" w:themeColor="text1"/>
                <w:lang w:val="es-MX"/>
              </w:rPr>
              <w:t xml:space="preserve"> del Departamento de Servicios Generales</w:t>
            </w:r>
            <w:r w:rsidR="00A12622" w:rsidRPr="004A4C18">
              <w:rPr>
                <w:rFonts w:ascii="Arial" w:hAnsi="Arial" w:cs="Arial"/>
                <w:bCs/>
                <w:color w:val="000000" w:themeColor="text1"/>
                <w:lang w:val="es-MX"/>
              </w:rPr>
              <w:t>.</w:t>
            </w:r>
          </w:p>
        </w:tc>
      </w:tr>
      <w:tr w:rsidR="00FA7CD6" w:rsidRPr="004A4C18" w14:paraId="4EBFB56A" w14:textId="77777777" w:rsidTr="00EA7845">
        <w:trPr>
          <w:trHeight w:val="272"/>
        </w:trPr>
        <w:tc>
          <w:tcPr>
            <w:tcW w:w="10945" w:type="dxa"/>
            <w:gridSpan w:val="7"/>
          </w:tcPr>
          <w:p w14:paraId="1A732784" w14:textId="14CBB011" w:rsidR="00330E54" w:rsidRPr="004A4C18" w:rsidRDefault="00330E54" w:rsidP="003D231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 xml:space="preserve">Superior </w:t>
            </w:r>
            <w:r w:rsidR="00ED1762" w:rsidRPr="004A4C18">
              <w:rPr>
                <w:rFonts w:ascii="Arial" w:eastAsia="Arial" w:hAnsi="Arial" w:cs="Arial"/>
                <w:b/>
                <w:color w:val="000000" w:themeColor="text1"/>
                <w:lang w:val="es-MX"/>
              </w:rPr>
              <w:t>inmediato:</w:t>
            </w:r>
            <w:r w:rsidR="00ED1762" w:rsidRPr="004A4C18">
              <w:rPr>
                <w:rFonts w:ascii="Arial" w:eastAsia="Arial" w:hAnsi="Arial" w:cs="Arial"/>
                <w:bCs/>
                <w:color w:val="000000" w:themeColor="text1"/>
                <w:lang w:val="es-MX"/>
              </w:rPr>
              <w:t xml:space="preserve"> </w:t>
            </w:r>
            <w:r w:rsidR="00A05967" w:rsidRPr="004A4C18">
              <w:rPr>
                <w:rFonts w:ascii="Arial" w:eastAsia="Arial" w:hAnsi="Arial" w:cs="Arial"/>
                <w:bCs/>
                <w:color w:val="000000" w:themeColor="text1"/>
                <w:lang w:val="es-MX"/>
              </w:rPr>
              <w:t>Directora o Director</w:t>
            </w:r>
            <w:r w:rsidRPr="004A4C18">
              <w:rPr>
                <w:rFonts w:ascii="Arial" w:eastAsia="Arial" w:hAnsi="Arial" w:cs="Arial"/>
                <w:bCs/>
                <w:color w:val="000000" w:themeColor="text1"/>
                <w:lang w:val="es-MX"/>
              </w:rPr>
              <w:t xml:space="preserve"> Administrativo</w:t>
            </w:r>
            <w:r w:rsidR="00A12622" w:rsidRPr="004A4C18">
              <w:rPr>
                <w:rFonts w:ascii="Arial" w:eastAsia="Arial" w:hAnsi="Arial" w:cs="Arial"/>
                <w:bCs/>
                <w:color w:val="000000" w:themeColor="text1"/>
                <w:lang w:val="es-MX"/>
              </w:rPr>
              <w:t>.</w:t>
            </w:r>
          </w:p>
        </w:tc>
      </w:tr>
      <w:tr w:rsidR="00FA7CD6" w:rsidRPr="004A4C18" w14:paraId="21422960" w14:textId="77777777" w:rsidTr="00EA7845">
        <w:trPr>
          <w:trHeight w:val="272"/>
        </w:trPr>
        <w:tc>
          <w:tcPr>
            <w:tcW w:w="10945" w:type="dxa"/>
            <w:gridSpan w:val="7"/>
          </w:tcPr>
          <w:p w14:paraId="2B9F81C5" w14:textId="3AB33A48" w:rsidR="00330E54" w:rsidRPr="004A4C18" w:rsidRDefault="00330E54" w:rsidP="003D231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 xml:space="preserve">Área de adscripción: </w:t>
            </w:r>
            <w:r w:rsidRPr="004A4C18">
              <w:rPr>
                <w:rFonts w:ascii="Arial" w:eastAsia="Arial" w:hAnsi="Arial" w:cs="Arial"/>
                <w:bCs/>
                <w:color w:val="000000" w:themeColor="text1"/>
                <w:lang w:val="es-MX"/>
              </w:rPr>
              <w:t xml:space="preserve">Dirección </w:t>
            </w:r>
            <w:r w:rsidR="00ED1762" w:rsidRPr="004A4C18">
              <w:rPr>
                <w:rFonts w:ascii="Arial" w:eastAsia="Arial" w:hAnsi="Arial" w:cs="Arial"/>
                <w:bCs/>
                <w:color w:val="000000" w:themeColor="text1"/>
                <w:lang w:val="es-MX"/>
              </w:rPr>
              <w:t>Administrativa</w:t>
            </w:r>
            <w:r w:rsidR="00D5467F" w:rsidRPr="004A4C18">
              <w:rPr>
                <w:rFonts w:ascii="Arial" w:eastAsia="Arial" w:hAnsi="Arial" w:cs="Arial"/>
                <w:bCs/>
                <w:color w:val="000000" w:themeColor="text1"/>
                <w:lang w:val="es-MX"/>
              </w:rPr>
              <w:t>.</w:t>
            </w:r>
          </w:p>
        </w:tc>
      </w:tr>
      <w:tr w:rsidR="00FA7CD6" w:rsidRPr="004A4C18" w14:paraId="0929B24E" w14:textId="77777777" w:rsidTr="00EA7845">
        <w:trPr>
          <w:trHeight w:val="272"/>
        </w:trPr>
        <w:tc>
          <w:tcPr>
            <w:tcW w:w="10945" w:type="dxa"/>
            <w:gridSpan w:val="7"/>
            <w:tcBorders>
              <w:bottom w:val="single" w:sz="4" w:space="0" w:color="000000"/>
            </w:tcBorders>
          </w:tcPr>
          <w:p w14:paraId="023A144E" w14:textId="6586A82F" w:rsidR="00330E54" w:rsidRPr="004A4C18" w:rsidRDefault="00330E54" w:rsidP="003D231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 xml:space="preserve">Tipo de plaza – relación laboral: </w:t>
            </w:r>
            <w:r w:rsidRPr="004A4C18">
              <w:rPr>
                <w:rFonts w:ascii="Arial" w:eastAsia="Arial" w:hAnsi="Arial" w:cs="Arial"/>
                <w:bCs/>
                <w:color w:val="000000" w:themeColor="text1"/>
                <w:lang w:val="es-MX"/>
              </w:rPr>
              <w:t>Confianza</w:t>
            </w:r>
            <w:r w:rsidR="00440417" w:rsidRPr="004A4C18">
              <w:rPr>
                <w:rFonts w:ascii="Arial" w:eastAsia="Arial" w:hAnsi="Arial" w:cs="Arial"/>
                <w:bCs/>
                <w:color w:val="000000" w:themeColor="text1"/>
                <w:lang w:val="es-MX"/>
              </w:rPr>
              <w:t>.</w:t>
            </w:r>
          </w:p>
        </w:tc>
      </w:tr>
      <w:tr w:rsidR="00FA7CD6" w:rsidRPr="004A4C18" w14:paraId="5B1FDEDF" w14:textId="77777777" w:rsidTr="00EA7845">
        <w:trPr>
          <w:trHeight w:val="272"/>
        </w:trPr>
        <w:tc>
          <w:tcPr>
            <w:tcW w:w="10945" w:type="dxa"/>
            <w:gridSpan w:val="7"/>
            <w:tcBorders>
              <w:left w:val="nil"/>
              <w:right w:val="nil"/>
            </w:tcBorders>
          </w:tcPr>
          <w:p w14:paraId="1FAA1622" w14:textId="77777777" w:rsidR="00FC69E2" w:rsidRPr="004A4C18" w:rsidRDefault="00FC69E2" w:rsidP="003D2317">
            <w:pPr>
              <w:spacing w:after="0"/>
              <w:rPr>
                <w:rFonts w:ascii="Arial" w:eastAsia="Arial" w:hAnsi="Arial" w:cs="Arial"/>
                <w:b/>
                <w:color w:val="000000" w:themeColor="text1"/>
                <w:lang w:val="es-MX" w:eastAsia="en-US"/>
              </w:rPr>
            </w:pPr>
          </w:p>
        </w:tc>
      </w:tr>
      <w:tr w:rsidR="00FA7CD6" w:rsidRPr="004A4C18" w14:paraId="10795251" w14:textId="77777777" w:rsidTr="00EA7845">
        <w:trPr>
          <w:trHeight w:val="272"/>
        </w:trPr>
        <w:tc>
          <w:tcPr>
            <w:tcW w:w="10945" w:type="dxa"/>
            <w:gridSpan w:val="7"/>
          </w:tcPr>
          <w:p w14:paraId="70B5FB5F" w14:textId="77777777" w:rsidR="00FC69E2" w:rsidRPr="004A4C18" w:rsidRDefault="00FC69E2" w:rsidP="003D231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027A1971" w14:textId="77777777" w:rsidTr="00EA7845">
        <w:trPr>
          <w:trHeight w:val="835"/>
        </w:trPr>
        <w:tc>
          <w:tcPr>
            <w:tcW w:w="10945" w:type="dxa"/>
            <w:gridSpan w:val="7"/>
            <w:vAlign w:val="center"/>
          </w:tcPr>
          <w:p w14:paraId="52FB019F" w14:textId="2F07FBD5" w:rsidR="00FC69E2" w:rsidRPr="004A4C18" w:rsidRDefault="00330E54" w:rsidP="003D2317">
            <w:pPr>
              <w:pBdr>
                <w:top w:val="nil"/>
                <w:left w:val="nil"/>
                <w:bottom w:val="nil"/>
                <w:right w:val="nil"/>
                <w:between w:val="nil"/>
              </w:pBdr>
              <w:contextualSpacing/>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 xml:space="preserve">Atender la gestión de los servicios generales que requieren las diferentes áreas de </w:t>
            </w:r>
            <w:r w:rsidR="00ED1762" w:rsidRPr="004A4C18">
              <w:rPr>
                <w:rFonts w:ascii="Arial" w:eastAsia="Arial" w:hAnsi="Arial" w:cs="Arial"/>
                <w:bCs/>
                <w:color w:val="000000" w:themeColor="text1"/>
                <w:lang w:val="es-MX"/>
              </w:rPr>
              <w:t>la Secretaría</w:t>
            </w:r>
            <w:r w:rsidRPr="004A4C18">
              <w:rPr>
                <w:rFonts w:ascii="Arial" w:eastAsia="Arial" w:hAnsi="Arial" w:cs="Arial"/>
                <w:bCs/>
                <w:color w:val="000000" w:themeColor="text1"/>
                <w:lang w:val="es-MX"/>
              </w:rPr>
              <w:t xml:space="preserve"> de Finanzas, de manera eficiente y oportuna para conservar el buen funcionamiento de sus actividades, </w:t>
            </w:r>
            <w:r w:rsidR="00ED1762" w:rsidRPr="004A4C18">
              <w:rPr>
                <w:rFonts w:ascii="Arial" w:eastAsia="Arial" w:hAnsi="Arial" w:cs="Arial"/>
                <w:bCs/>
                <w:color w:val="000000" w:themeColor="text1"/>
                <w:lang w:val="es-MX"/>
              </w:rPr>
              <w:t>apegándose</w:t>
            </w:r>
            <w:r w:rsidRPr="004A4C18">
              <w:rPr>
                <w:rFonts w:ascii="Arial" w:eastAsia="Arial" w:hAnsi="Arial" w:cs="Arial"/>
                <w:bCs/>
                <w:color w:val="000000" w:themeColor="text1"/>
                <w:lang w:val="es-MX"/>
              </w:rPr>
              <w:t xml:space="preserve"> a la normatividad vigente.</w:t>
            </w:r>
          </w:p>
        </w:tc>
      </w:tr>
      <w:tr w:rsidR="00FA7CD6" w:rsidRPr="004A4C18" w14:paraId="16D67825" w14:textId="77777777" w:rsidTr="00EA7845">
        <w:trPr>
          <w:trHeight w:val="272"/>
        </w:trPr>
        <w:tc>
          <w:tcPr>
            <w:tcW w:w="10945" w:type="dxa"/>
            <w:gridSpan w:val="7"/>
          </w:tcPr>
          <w:p w14:paraId="212EAE03" w14:textId="77777777" w:rsidR="00FC69E2" w:rsidRPr="004A4C18" w:rsidRDefault="00FC69E2" w:rsidP="00FC69E2">
            <w:pPr>
              <w:pBdr>
                <w:top w:val="nil"/>
                <w:left w:val="nil"/>
                <w:bottom w:val="nil"/>
                <w:right w:val="nil"/>
                <w:between w:val="nil"/>
              </w:pBdr>
              <w:spacing w:after="0" w:line="240" w:lineRule="auto"/>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7453F7C8" w14:textId="77777777" w:rsidTr="00BE2E38">
        <w:trPr>
          <w:trHeight w:val="4141"/>
        </w:trPr>
        <w:tc>
          <w:tcPr>
            <w:tcW w:w="10945" w:type="dxa"/>
            <w:gridSpan w:val="7"/>
            <w:tcBorders>
              <w:bottom w:val="single" w:sz="4" w:space="0" w:color="000000"/>
            </w:tcBorders>
            <w:vAlign w:val="center"/>
          </w:tcPr>
          <w:p w14:paraId="2BED79C5" w14:textId="77777777" w:rsidR="00917194" w:rsidRPr="004A4C18" w:rsidRDefault="00917194" w:rsidP="003D2317">
            <w:pPr>
              <w:pStyle w:val="Prrafodelista"/>
              <w:numPr>
                <w:ilvl w:val="0"/>
                <w:numId w:val="50"/>
              </w:numPr>
              <w:pBdr>
                <w:top w:val="nil"/>
                <w:left w:val="nil"/>
                <w:bottom w:val="nil"/>
                <w:right w:val="nil"/>
                <w:between w:val="nil"/>
              </w:pBdr>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Proporcionar con eficiencia a las diversas áreas administrativas de la Secretaría, el servicio de fotocopiado, llevando el registro y control del mismo, en apego a la suficiencia presupuestal autorizada;</w:t>
            </w:r>
          </w:p>
          <w:p w14:paraId="50654F16" w14:textId="77777777" w:rsidR="00917194" w:rsidRPr="004A4C18" w:rsidRDefault="00917194" w:rsidP="003D2317">
            <w:pPr>
              <w:pStyle w:val="Prrafodelista"/>
              <w:numPr>
                <w:ilvl w:val="0"/>
                <w:numId w:val="50"/>
              </w:numPr>
              <w:pBdr>
                <w:top w:val="nil"/>
                <w:left w:val="nil"/>
                <w:bottom w:val="nil"/>
                <w:right w:val="nil"/>
                <w:between w:val="nil"/>
              </w:pBdr>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Tramitar ante las áreas conducentes para pago la documentación comprobatoria del gasto en materia de servicios generales;</w:t>
            </w:r>
          </w:p>
          <w:p w14:paraId="5997D4A2" w14:textId="77777777" w:rsidR="00917194" w:rsidRPr="004A4C18" w:rsidRDefault="00917194" w:rsidP="003D2317">
            <w:pPr>
              <w:pStyle w:val="Prrafodelista"/>
              <w:numPr>
                <w:ilvl w:val="0"/>
                <w:numId w:val="50"/>
              </w:numPr>
              <w:pBdr>
                <w:top w:val="nil"/>
                <w:left w:val="nil"/>
                <w:bottom w:val="nil"/>
                <w:right w:val="nil"/>
                <w:between w:val="nil"/>
              </w:pBdr>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Llevar a cabo un control y orden de los apoyos en materia de servicios generales que requieran las diversas áreas administrativas de la Secretaría, para el debido desempeño de sus labores;</w:t>
            </w:r>
          </w:p>
          <w:p w14:paraId="30C53C4B" w14:textId="77777777" w:rsidR="00917194" w:rsidRPr="004A4C18" w:rsidRDefault="00917194" w:rsidP="003D2317">
            <w:pPr>
              <w:pStyle w:val="Prrafodelista"/>
              <w:numPr>
                <w:ilvl w:val="0"/>
                <w:numId w:val="50"/>
              </w:numPr>
              <w:pBdr>
                <w:top w:val="nil"/>
                <w:left w:val="nil"/>
                <w:bottom w:val="nil"/>
                <w:right w:val="nil"/>
                <w:between w:val="nil"/>
              </w:pBdr>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Proporcionar con eficiencia a las diversas áreas administrativas de la Secretaría, el servicio de fotocopiado, llevando el registro y control del mismo, en apego a la suficiencia presupuestal autorizada;</w:t>
            </w:r>
          </w:p>
          <w:p w14:paraId="19A6E33D" w14:textId="77777777" w:rsidR="00917194" w:rsidRPr="004A4C18" w:rsidRDefault="00917194" w:rsidP="003D2317">
            <w:pPr>
              <w:pStyle w:val="Prrafodelista"/>
              <w:numPr>
                <w:ilvl w:val="0"/>
                <w:numId w:val="50"/>
              </w:numPr>
              <w:pBdr>
                <w:top w:val="nil"/>
                <w:left w:val="nil"/>
                <w:bottom w:val="nil"/>
                <w:right w:val="nil"/>
                <w:between w:val="nil"/>
              </w:pBdr>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Realizar la actualización en los sistemas de inventarios; altas, bajas y traspasos autorizados, de los vehículos de esta Secretaría;</w:t>
            </w:r>
          </w:p>
          <w:p w14:paraId="32685468" w14:textId="77777777" w:rsidR="00917194" w:rsidRPr="004A4C18" w:rsidRDefault="00917194" w:rsidP="003D2317">
            <w:pPr>
              <w:pStyle w:val="Prrafodelista"/>
              <w:numPr>
                <w:ilvl w:val="0"/>
                <w:numId w:val="50"/>
              </w:numPr>
              <w:pBdr>
                <w:top w:val="nil"/>
                <w:left w:val="nil"/>
                <w:bottom w:val="nil"/>
                <w:right w:val="nil"/>
                <w:between w:val="nil"/>
              </w:pBdr>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Administrar y vigilar el mantenimiento preventivo y correctivo a los bienes muebles e inmuebles, para su buen funcionamiento de acuerdo a la disponibilidad presupuestal;</w:t>
            </w:r>
          </w:p>
          <w:p w14:paraId="677AEAED" w14:textId="77777777" w:rsidR="00917194" w:rsidRPr="004A4C18" w:rsidRDefault="00917194" w:rsidP="003D2317">
            <w:pPr>
              <w:pStyle w:val="Prrafodelista"/>
              <w:numPr>
                <w:ilvl w:val="0"/>
                <w:numId w:val="50"/>
              </w:numPr>
              <w:pBdr>
                <w:top w:val="nil"/>
                <w:left w:val="nil"/>
                <w:bottom w:val="nil"/>
                <w:right w:val="nil"/>
                <w:between w:val="nil"/>
              </w:pBdr>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Llevar de manera periódica la actualización de la plantilla vehicular de la Secretaría de Finanzas, dentro del Sistema Integral de Control de Inventario Patrimonial de Oaxaca (SICIPO), ante la Secretaría de Administración;</w:t>
            </w:r>
          </w:p>
          <w:p w14:paraId="71937B6F" w14:textId="77777777" w:rsidR="00917194" w:rsidRPr="004A4C18" w:rsidRDefault="00917194" w:rsidP="003D2317">
            <w:pPr>
              <w:pStyle w:val="Prrafodelista"/>
              <w:numPr>
                <w:ilvl w:val="0"/>
                <w:numId w:val="50"/>
              </w:numPr>
              <w:pBdr>
                <w:top w:val="nil"/>
                <w:left w:val="nil"/>
                <w:bottom w:val="nil"/>
                <w:right w:val="nil"/>
                <w:between w:val="nil"/>
              </w:pBdr>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Llevar a cabo los resguardos de cada uno de los vehículos pertenecientes a la Secretaría de Finanzas, ante la Secretaría de Administración, a efecto de mantener actualizado el control de los mismos;</w:t>
            </w:r>
          </w:p>
          <w:p w14:paraId="41F33C66" w14:textId="77777777" w:rsidR="00917194" w:rsidRPr="004A4C18" w:rsidRDefault="00917194" w:rsidP="003D2317">
            <w:pPr>
              <w:pStyle w:val="Prrafodelista"/>
              <w:numPr>
                <w:ilvl w:val="0"/>
                <w:numId w:val="50"/>
              </w:numPr>
              <w:pBdr>
                <w:top w:val="nil"/>
                <w:left w:val="nil"/>
                <w:bottom w:val="nil"/>
                <w:right w:val="nil"/>
                <w:between w:val="nil"/>
              </w:pBdr>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Solicitar y tramitar ante las áreas competentes, el servicio de mantenimiento preventivo, correctivo y de suministro, para el óptimo funcionamiento de la plantilla vehicular de la Secretaría, en apego a la suficiencia presupuestal asignada y autorizada;</w:t>
            </w:r>
          </w:p>
          <w:p w14:paraId="2B60DE43" w14:textId="77777777" w:rsidR="00917194" w:rsidRPr="004A4C18" w:rsidRDefault="00917194" w:rsidP="003D2317">
            <w:pPr>
              <w:pStyle w:val="Prrafodelista"/>
              <w:numPr>
                <w:ilvl w:val="0"/>
                <w:numId w:val="50"/>
              </w:numPr>
              <w:pBdr>
                <w:top w:val="nil"/>
                <w:left w:val="nil"/>
                <w:bottom w:val="nil"/>
                <w:right w:val="nil"/>
                <w:between w:val="nil"/>
              </w:pBdr>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Gestionar las solicitudes de mantenimiento vehicular por las áreas internas de la Secretaría, se deberá realizar los trámites conducentes ante las áreas responsables de autorizar los mismos;</w:t>
            </w:r>
          </w:p>
          <w:p w14:paraId="3E3B7593" w14:textId="77777777" w:rsidR="00917194" w:rsidRPr="004A4C18" w:rsidRDefault="00917194" w:rsidP="003D2317">
            <w:pPr>
              <w:pStyle w:val="Prrafodelista"/>
              <w:numPr>
                <w:ilvl w:val="0"/>
                <w:numId w:val="50"/>
              </w:numPr>
              <w:pBdr>
                <w:top w:val="nil"/>
                <w:left w:val="nil"/>
                <w:bottom w:val="nil"/>
                <w:right w:val="nil"/>
                <w:between w:val="nil"/>
              </w:pBdr>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Solicitar ante las áreas correspondientes de pago, los servicios de mantenimiento y suministros generados por el parque vehicular de la Secretaría, previa autorización de los mismos;</w:t>
            </w:r>
          </w:p>
          <w:p w14:paraId="0A1A5BF3" w14:textId="116FF663" w:rsidR="00917194" w:rsidRPr="004A4C18" w:rsidRDefault="00917194" w:rsidP="003D2317">
            <w:pPr>
              <w:pStyle w:val="Prrafodelista"/>
              <w:numPr>
                <w:ilvl w:val="0"/>
                <w:numId w:val="50"/>
              </w:numPr>
              <w:pBdr>
                <w:top w:val="nil"/>
                <w:left w:val="nil"/>
                <w:bottom w:val="nil"/>
                <w:right w:val="nil"/>
                <w:between w:val="nil"/>
              </w:pBdr>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Realizar los trámites administrativos conducentes a fin de que los vehículos de la Secretaría de Finanzas, cumplan con las obligaciones de carácter fiscal, civil y administrativo;</w:t>
            </w:r>
          </w:p>
          <w:p w14:paraId="3046410F" w14:textId="77777777" w:rsidR="00917194" w:rsidRPr="004A4C18" w:rsidRDefault="00917194" w:rsidP="003D2317">
            <w:pPr>
              <w:pStyle w:val="Prrafodelista"/>
              <w:numPr>
                <w:ilvl w:val="0"/>
                <w:numId w:val="50"/>
              </w:numPr>
              <w:pBdr>
                <w:top w:val="nil"/>
                <w:left w:val="nil"/>
                <w:bottom w:val="nil"/>
                <w:right w:val="nil"/>
                <w:between w:val="nil"/>
              </w:pBdr>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Realizar, integrar y resguardar todos los expedientes que deriven de los servicios proporcionados a los vehículos oficiales de la Secretaría;</w:t>
            </w:r>
          </w:p>
          <w:p w14:paraId="123AB6BE" w14:textId="77777777" w:rsidR="00917194" w:rsidRPr="004A4C18" w:rsidRDefault="00917194" w:rsidP="003D2317">
            <w:pPr>
              <w:pStyle w:val="Prrafodelista"/>
              <w:numPr>
                <w:ilvl w:val="0"/>
                <w:numId w:val="50"/>
              </w:numPr>
              <w:pBdr>
                <w:top w:val="nil"/>
                <w:left w:val="nil"/>
                <w:bottom w:val="nil"/>
                <w:right w:val="nil"/>
                <w:between w:val="nil"/>
              </w:pBdr>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Realizar los trámites conducentes e efecto de administrar, programar y asignar el suministro de combustibles, lubricantes y aditivos, en apego a la suficiencia presupuestal autorizada;</w:t>
            </w:r>
          </w:p>
          <w:p w14:paraId="718145C7" w14:textId="77777777" w:rsidR="00917194" w:rsidRPr="004A4C18" w:rsidRDefault="00917194" w:rsidP="003D2317">
            <w:pPr>
              <w:pStyle w:val="Prrafodelista"/>
              <w:numPr>
                <w:ilvl w:val="0"/>
                <w:numId w:val="50"/>
              </w:numPr>
              <w:pBdr>
                <w:top w:val="nil"/>
                <w:left w:val="nil"/>
                <w:bottom w:val="nil"/>
                <w:right w:val="nil"/>
                <w:between w:val="nil"/>
              </w:pBdr>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Organizar el Área de Oficialía de Partes de la Secretaría de Finanzas, así como la operación del Sistema de Gestión Documental y Archivo SIGDA, respecto de la misma, es decir la recepción, registro, </w:t>
            </w:r>
            <w:r w:rsidRPr="004A4C18">
              <w:rPr>
                <w:rFonts w:ascii="Arial" w:eastAsia="Arial" w:hAnsi="Arial" w:cs="Arial"/>
                <w:color w:val="000000" w:themeColor="text1"/>
                <w:lang w:val="es-MX"/>
              </w:rPr>
              <w:lastRenderedPageBreak/>
              <w:t>organización, digitalización, entrega a las áreas internas y control de la correspondencia externa dirigida a la Secretaría, ya sea de particulares o de autoridades;</w:t>
            </w:r>
          </w:p>
          <w:p w14:paraId="075ECA53" w14:textId="77777777" w:rsidR="00917194" w:rsidRPr="004A4C18" w:rsidRDefault="00917194" w:rsidP="003D2317">
            <w:pPr>
              <w:pStyle w:val="Prrafodelista"/>
              <w:numPr>
                <w:ilvl w:val="0"/>
                <w:numId w:val="50"/>
              </w:numPr>
              <w:pBdr>
                <w:top w:val="nil"/>
                <w:left w:val="nil"/>
                <w:bottom w:val="nil"/>
                <w:right w:val="nil"/>
                <w:between w:val="nil"/>
              </w:pBdr>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Informar y proporcionar apoyo técnico para la atención de los asuntos administrativos inherentes a la Casa Oficial del Gobierno;</w:t>
            </w:r>
          </w:p>
          <w:p w14:paraId="5A847C56" w14:textId="77777777" w:rsidR="00917194" w:rsidRPr="004A4C18" w:rsidRDefault="00917194" w:rsidP="003D2317">
            <w:pPr>
              <w:pStyle w:val="Prrafodelista"/>
              <w:numPr>
                <w:ilvl w:val="0"/>
                <w:numId w:val="50"/>
              </w:numPr>
              <w:pBdr>
                <w:top w:val="nil"/>
                <w:left w:val="nil"/>
                <w:bottom w:val="nil"/>
                <w:right w:val="nil"/>
                <w:between w:val="nil"/>
              </w:pBdr>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Verificar que los sistemas de comunicación interna de la Secretaría, funcionen correctamente, utilizando para tal efecto, los recursos humanos y materiales para su supervisión;</w:t>
            </w:r>
          </w:p>
          <w:p w14:paraId="27A2D333" w14:textId="77777777" w:rsidR="00917194" w:rsidRPr="004A4C18" w:rsidRDefault="00917194" w:rsidP="003D2317">
            <w:pPr>
              <w:pStyle w:val="Prrafodelista"/>
              <w:numPr>
                <w:ilvl w:val="0"/>
                <w:numId w:val="50"/>
              </w:numPr>
              <w:pBdr>
                <w:top w:val="nil"/>
                <w:left w:val="nil"/>
                <w:bottom w:val="nil"/>
                <w:right w:val="nil"/>
                <w:between w:val="nil"/>
              </w:pBdr>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Disponer ordenadamente de los medios humanos y materiales, para llevar a cabo acciones de protección civil en las diferentes áreas administrativas de la Secretaría, llevar un programa adecuado y eficaz para su implementación;</w:t>
            </w:r>
          </w:p>
          <w:p w14:paraId="2C8D0AD8" w14:textId="77777777" w:rsidR="00917194" w:rsidRPr="004A4C18" w:rsidRDefault="00917194" w:rsidP="003D2317">
            <w:pPr>
              <w:pStyle w:val="Prrafodelista"/>
              <w:numPr>
                <w:ilvl w:val="0"/>
                <w:numId w:val="50"/>
              </w:numPr>
              <w:pBdr>
                <w:top w:val="nil"/>
                <w:left w:val="nil"/>
                <w:bottom w:val="nil"/>
                <w:right w:val="nil"/>
                <w:between w:val="nil"/>
              </w:pBdr>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Proponer, implementar, participar y desarrollar acciones que permitan el mejoramiento continuo del Departamento de Servicios Generales, a fin de llevar un buen y adecuado ejercicio de la función pública;</w:t>
            </w:r>
          </w:p>
          <w:p w14:paraId="3CCBDFC2" w14:textId="51B8CD71" w:rsidR="00AF30D6" w:rsidRPr="004A4C18" w:rsidRDefault="00BE2E38" w:rsidP="003D2317">
            <w:pPr>
              <w:pStyle w:val="Prrafodelista"/>
              <w:numPr>
                <w:ilvl w:val="0"/>
                <w:numId w:val="50"/>
              </w:numPr>
              <w:pBdr>
                <w:top w:val="nil"/>
                <w:left w:val="nil"/>
                <w:bottom w:val="nil"/>
                <w:right w:val="nil"/>
                <w:between w:val="nil"/>
              </w:pBdr>
              <w:spacing w:after="0"/>
              <w:ind w:left="341"/>
              <w:jc w:val="both"/>
              <w:rPr>
                <w:rFonts w:ascii="Arial" w:eastAsia="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3D2317">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72EDFE30" w14:textId="77777777" w:rsidTr="00EA7845">
        <w:trPr>
          <w:trHeight w:val="272"/>
        </w:trPr>
        <w:tc>
          <w:tcPr>
            <w:tcW w:w="10945" w:type="dxa"/>
            <w:gridSpan w:val="7"/>
            <w:tcBorders>
              <w:left w:val="nil"/>
              <w:right w:val="nil"/>
            </w:tcBorders>
          </w:tcPr>
          <w:p w14:paraId="5455997C" w14:textId="77777777" w:rsidR="00FC69E2" w:rsidRPr="004A4C18" w:rsidRDefault="00FC69E2" w:rsidP="003D231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6409C190" w14:textId="77777777" w:rsidTr="00EA7845">
        <w:trPr>
          <w:trHeight w:val="272"/>
        </w:trPr>
        <w:tc>
          <w:tcPr>
            <w:tcW w:w="10945" w:type="dxa"/>
            <w:gridSpan w:val="7"/>
          </w:tcPr>
          <w:p w14:paraId="2F3D76F8" w14:textId="77777777" w:rsidR="00FC69E2" w:rsidRPr="004A4C18" w:rsidRDefault="00FC69E2" w:rsidP="003D231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34417C6A" w14:textId="77777777" w:rsidTr="00EA7845">
        <w:trPr>
          <w:trHeight w:val="232"/>
        </w:trPr>
        <w:tc>
          <w:tcPr>
            <w:tcW w:w="3429" w:type="dxa"/>
            <w:gridSpan w:val="2"/>
            <w:vAlign w:val="center"/>
          </w:tcPr>
          <w:p w14:paraId="6553975D" w14:textId="77777777" w:rsidR="00FC69E2" w:rsidRPr="004A4C18" w:rsidRDefault="00FC69E2" w:rsidP="00FC69E2">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52E2B3C2" w14:textId="77777777" w:rsidR="00FC69E2" w:rsidRPr="004A4C18" w:rsidRDefault="00FC69E2" w:rsidP="00FC69E2">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5E1705AC" w14:textId="77777777" w:rsidR="00FC69E2" w:rsidRPr="004A4C18" w:rsidRDefault="00FC69E2" w:rsidP="00FC69E2">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0F36BB13" w14:textId="77777777" w:rsidTr="003D2317">
        <w:trPr>
          <w:trHeight w:val="303"/>
        </w:trPr>
        <w:tc>
          <w:tcPr>
            <w:tcW w:w="3429" w:type="dxa"/>
            <w:gridSpan w:val="2"/>
            <w:tcBorders>
              <w:bottom w:val="single" w:sz="4" w:space="0" w:color="000000"/>
            </w:tcBorders>
            <w:shd w:val="clear" w:color="auto" w:fill="auto"/>
            <w:vAlign w:val="center"/>
          </w:tcPr>
          <w:p w14:paraId="4F4EBBAF" w14:textId="0E1165BF" w:rsidR="00FC69E2" w:rsidRPr="004A4C18" w:rsidRDefault="00EF0509" w:rsidP="00FC69E2">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493F85" w:rsidRPr="004A4C18">
              <w:rPr>
                <w:rFonts w:ascii="Arial" w:eastAsia="Arial" w:hAnsi="Arial" w:cs="Arial"/>
                <w:b/>
                <w:color w:val="000000" w:themeColor="text1"/>
                <w:lang w:val="es-MX"/>
              </w:rPr>
              <w:t>0</w:t>
            </w:r>
          </w:p>
        </w:tc>
        <w:tc>
          <w:tcPr>
            <w:tcW w:w="3545" w:type="dxa"/>
            <w:gridSpan w:val="2"/>
            <w:tcBorders>
              <w:bottom w:val="single" w:sz="4" w:space="0" w:color="000000"/>
            </w:tcBorders>
            <w:shd w:val="clear" w:color="auto" w:fill="auto"/>
            <w:vAlign w:val="center"/>
          </w:tcPr>
          <w:p w14:paraId="1A8305DD" w14:textId="51ADD4C2" w:rsidR="00FC69E2" w:rsidRPr="004A4C18" w:rsidRDefault="00EF0509" w:rsidP="00FC69E2">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97</w:t>
            </w:r>
          </w:p>
        </w:tc>
        <w:tc>
          <w:tcPr>
            <w:tcW w:w="3971" w:type="dxa"/>
            <w:gridSpan w:val="3"/>
            <w:tcBorders>
              <w:bottom w:val="single" w:sz="4" w:space="0" w:color="000000"/>
            </w:tcBorders>
            <w:shd w:val="clear" w:color="auto" w:fill="auto"/>
            <w:vAlign w:val="center"/>
          </w:tcPr>
          <w:p w14:paraId="2F84A83B" w14:textId="010DB895" w:rsidR="00FC69E2" w:rsidRPr="004A4C18" w:rsidRDefault="00DA639D" w:rsidP="00FC69E2">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97</w:t>
            </w:r>
          </w:p>
        </w:tc>
      </w:tr>
      <w:tr w:rsidR="00FA7CD6" w:rsidRPr="004A4C18" w14:paraId="1E68A037" w14:textId="77777777" w:rsidTr="00EA7845">
        <w:trPr>
          <w:trHeight w:val="272"/>
        </w:trPr>
        <w:tc>
          <w:tcPr>
            <w:tcW w:w="10945" w:type="dxa"/>
            <w:gridSpan w:val="7"/>
            <w:tcBorders>
              <w:left w:val="nil"/>
              <w:right w:val="nil"/>
            </w:tcBorders>
          </w:tcPr>
          <w:p w14:paraId="41B380FF" w14:textId="77777777" w:rsidR="00FC69E2" w:rsidRPr="004A4C18" w:rsidRDefault="00FC69E2" w:rsidP="00FC69E2">
            <w:pPr>
              <w:pBdr>
                <w:top w:val="nil"/>
                <w:left w:val="nil"/>
                <w:bottom w:val="nil"/>
                <w:right w:val="nil"/>
                <w:between w:val="nil"/>
              </w:pBdr>
              <w:spacing w:after="0" w:line="240" w:lineRule="auto"/>
              <w:rPr>
                <w:rFonts w:ascii="Arial" w:eastAsia="Arial" w:hAnsi="Arial" w:cs="Arial"/>
                <w:b/>
                <w:color w:val="000000" w:themeColor="text1"/>
                <w:lang w:val="es-MX" w:eastAsia="en-US"/>
              </w:rPr>
            </w:pPr>
          </w:p>
        </w:tc>
      </w:tr>
      <w:tr w:rsidR="00FA7CD6" w:rsidRPr="004A4C18" w14:paraId="0B60EBB5" w14:textId="77777777" w:rsidTr="00EA7845">
        <w:trPr>
          <w:trHeight w:val="272"/>
        </w:trPr>
        <w:tc>
          <w:tcPr>
            <w:tcW w:w="10945" w:type="dxa"/>
            <w:gridSpan w:val="7"/>
          </w:tcPr>
          <w:p w14:paraId="2ED70ED6" w14:textId="77777777" w:rsidR="00FC69E2" w:rsidRPr="004A4C18" w:rsidRDefault="00FC69E2" w:rsidP="00FC69E2">
            <w:pPr>
              <w:pBdr>
                <w:top w:val="nil"/>
                <w:left w:val="nil"/>
                <w:bottom w:val="nil"/>
                <w:right w:val="nil"/>
                <w:between w:val="nil"/>
              </w:pBdr>
              <w:spacing w:after="0" w:line="240" w:lineRule="auto"/>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76F58743" w14:textId="77777777" w:rsidTr="00EA7845">
        <w:trPr>
          <w:trHeight w:val="191"/>
        </w:trPr>
        <w:tc>
          <w:tcPr>
            <w:tcW w:w="454" w:type="dxa"/>
            <w:vMerge w:val="restart"/>
          </w:tcPr>
          <w:p w14:paraId="203F2891" w14:textId="77777777" w:rsidR="00FC69E2" w:rsidRPr="004A4C18" w:rsidRDefault="00FC69E2" w:rsidP="00FC69E2">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320403CA" w14:textId="77777777" w:rsidR="00FC69E2" w:rsidRPr="004A4C18" w:rsidRDefault="00FC69E2" w:rsidP="00FC69E2">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5F12304D" w14:textId="77777777" w:rsidR="00FC69E2" w:rsidRPr="004A4C18" w:rsidRDefault="00FC69E2" w:rsidP="00FC69E2">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57D3E498" w14:textId="77777777" w:rsidR="00FC69E2" w:rsidRPr="004A4C18" w:rsidRDefault="00FC69E2" w:rsidP="00FC69E2">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51F9CFDB" w14:textId="77777777" w:rsidTr="00EA7845">
        <w:trPr>
          <w:trHeight w:val="187"/>
        </w:trPr>
        <w:tc>
          <w:tcPr>
            <w:tcW w:w="454" w:type="dxa"/>
            <w:vMerge/>
          </w:tcPr>
          <w:p w14:paraId="445312B2" w14:textId="77777777" w:rsidR="00FC69E2" w:rsidRPr="004A4C18" w:rsidRDefault="00FC69E2" w:rsidP="00FC69E2">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42010C28" w14:textId="77777777" w:rsidR="00FC69E2" w:rsidRPr="004A4C18" w:rsidRDefault="00FC69E2" w:rsidP="00FC69E2">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3D3C3E09" w14:textId="77777777" w:rsidR="00FC69E2" w:rsidRPr="004A4C18" w:rsidRDefault="00FC69E2" w:rsidP="00FC69E2">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4B24C180" w14:textId="77777777" w:rsidR="00FC69E2" w:rsidRPr="004A4C18" w:rsidRDefault="00FC69E2" w:rsidP="00FC69E2">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5C202A5C" w14:textId="77777777" w:rsidR="00FC69E2" w:rsidRPr="004A4C18" w:rsidRDefault="00FC69E2" w:rsidP="00FC69E2">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5905E39C" w14:textId="77777777" w:rsidR="00FC69E2" w:rsidRPr="004A4C18" w:rsidRDefault="00FC69E2" w:rsidP="00FC69E2">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10D0B300" w14:textId="77777777" w:rsidTr="004D4F88">
        <w:trPr>
          <w:cantSplit/>
          <w:trHeight w:val="1513"/>
        </w:trPr>
        <w:tc>
          <w:tcPr>
            <w:tcW w:w="454" w:type="dxa"/>
            <w:textDirection w:val="btLr"/>
            <w:vAlign w:val="center"/>
          </w:tcPr>
          <w:p w14:paraId="77A7EBE2" w14:textId="48BFE920" w:rsidR="00FC69E2" w:rsidRPr="004A4C18" w:rsidRDefault="00D03501" w:rsidP="0022249A">
            <w:pPr>
              <w:pBdr>
                <w:top w:val="nil"/>
                <w:left w:val="nil"/>
                <w:bottom w:val="nil"/>
                <w:right w:val="nil"/>
                <w:between w:val="nil"/>
              </w:pBdr>
              <w:spacing w:after="0"/>
              <w:ind w:left="11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00112974" w14:textId="1AC38558" w:rsidR="00FC69E2" w:rsidRPr="004A4C18" w:rsidRDefault="00CF03B8" w:rsidP="003D2317">
            <w:pPr>
              <w:spacing w:before="100" w:beforeAutospacing="1" w:after="0"/>
              <w:jc w:val="both"/>
              <w:rPr>
                <w:rFonts w:ascii="Arial" w:eastAsia="Times New Roman" w:hAnsi="Arial" w:cs="Arial"/>
                <w:color w:val="000000" w:themeColor="text1"/>
                <w:lang w:val="es-MX"/>
              </w:rPr>
            </w:pPr>
            <w:r w:rsidRPr="00B6484B">
              <w:rPr>
                <w:rFonts w:ascii="Arial" w:eastAsia="Times New Roman" w:hAnsi="Arial" w:cs="Arial"/>
                <w:lang w:val="es-MX"/>
              </w:rPr>
              <w:t>Áreas</w:t>
            </w:r>
            <w:r w:rsidR="000D7777" w:rsidRPr="00B6484B">
              <w:rPr>
                <w:rFonts w:ascii="Arial" w:eastAsia="Times New Roman" w:hAnsi="Arial" w:cs="Arial"/>
                <w:lang w:val="es-MX"/>
              </w:rPr>
              <w:t xml:space="preserve"> </w:t>
            </w:r>
            <w:r w:rsidRPr="00B6484B">
              <w:rPr>
                <w:rFonts w:ascii="Arial" w:eastAsia="Times New Roman" w:hAnsi="Arial" w:cs="Arial"/>
                <w:lang w:val="es-MX"/>
              </w:rPr>
              <w:t>Administrativas</w:t>
            </w:r>
            <w:r w:rsidR="000D7777" w:rsidRPr="00B6484B">
              <w:rPr>
                <w:rFonts w:ascii="Arial" w:eastAsia="Times New Roman" w:hAnsi="Arial" w:cs="Arial"/>
                <w:lang w:val="es-MX"/>
              </w:rPr>
              <w:t xml:space="preserve"> de la Secretaría</w:t>
            </w:r>
            <w:r w:rsidR="00B6484B" w:rsidRPr="00B6484B">
              <w:rPr>
                <w:rFonts w:ascii="Arial" w:eastAsia="Times New Roman" w:hAnsi="Arial" w:cs="Arial"/>
                <w:lang w:val="es-MX"/>
              </w:rPr>
              <w:t>.</w:t>
            </w:r>
          </w:p>
        </w:tc>
        <w:tc>
          <w:tcPr>
            <w:tcW w:w="2836" w:type="dxa"/>
            <w:vAlign w:val="center"/>
          </w:tcPr>
          <w:p w14:paraId="2D6FED6E" w14:textId="49AC92B1" w:rsidR="00FC69E2" w:rsidRPr="004A4C18" w:rsidRDefault="000D7777" w:rsidP="003D2317">
            <w:pPr>
              <w:pBdr>
                <w:top w:val="nil"/>
                <w:left w:val="nil"/>
                <w:bottom w:val="nil"/>
                <w:right w:val="nil"/>
                <w:between w:val="nil"/>
              </w:pBdr>
              <w:spacing w:before="100" w:beforeAutospacing="1" w:after="0"/>
              <w:ind w:left="4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Recibir solicitar y dotar de los servicios solicitados.</w:t>
            </w:r>
          </w:p>
        </w:tc>
        <w:tc>
          <w:tcPr>
            <w:tcW w:w="1560" w:type="dxa"/>
            <w:gridSpan w:val="2"/>
            <w:vAlign w:val="center"/>
          </w:tcPr>
          <w:p w14:paraId="39F467D5" w14:textId="77777777" w:rsidR="00FC69E2" w:rsidRPr="004A4C18" w:rsidRDefault="00FC69E2" w:rsidP="0022249A">
            <w:pPr>
              <w:pBdr>
                <w:top w:val="nil"/>
                <w:left w:val="nil"/>
                <w:bottom w:val="nil"/>
                <w:right w:val="nil"/>
                <w:between w:val="nil"/>
              </w:pBdr>
              <w:spacing w:before="100" w:beforeAutospacing="1" w:after="0" w:line="240" w:lineRule="auto"/>
              <w:ind w:left="32"/>
              <w:jc w:val="center"/>
              <w:rPr>
                <w:rFonts w:ascii="Arial" w:eastAsia="Times New Roman" w:hAnsi="Arial" w:cs="Arial"/>
                <w:color w:val="000000" w:themeColor="text1"/>
                <w:lang w:val="es-MX"/>
              </w:rPr>
            </w:pPr>
          </w:p>
        </w:tc>
        <w:tc>
          <w:tcPr>
            <w:tcW w:w="1560" w:type="dxa"/>
            <w:vAlign w:val="center"/>
          </w:tcPr>
          <w:p w14:paraId="704039CE" w14:textId="77777777" w:rsidR="00FC69E2" w:rsidRPr="004A4C18" w:rsidRDefault="00FC69E2" w:rsidP="0022249A">
            <w:pPr>
              <w:pBdr>
                <w:top w:val="nil"/>
                <w:left w:val="nil"/>
                <w:bottom w:val="nil"/>
                <w:right w:val="nil"/>
                <w:between w:val="nil"/>
              </w:pBdr>
              <w:spacing w:before="100" w:beforeAutospacing="1" w:after="0" w:line="240" w:lineRule="auto"/>
              <w:ind w:left="32"/>
              <w:jc w:val="center"/>
              <w:rPr>
                <w:rFonts w:ascii="Arial" w:eastAsia="Times New Roman" w:hAnsi="Arial" w:cs="Arial"/>
                <w:b/>
                <w:bCs/>
                <w:color w:val="000000" w:themeColor="text1"/>
                <w:lang w:val="es-MX"/>
              </w:rPr>
            </w:pPr>
          </w:p>
        </w:tc>
        <w:tc>
          <w:tcPr>
            <w:tcW w:w="1560" w:type="dxa"/>
            <w:vAlign w:val="center"/>
          </w:tcPr>
          <w:p w14:paraId="6AF69576" w14:textId="6F425CFA" w:rsidR="00FC69E2" w:rsidRPr="004A4C18" w:rsidRDefault="00AC289B" w:rsidP="0022249A">
            <w:pPr>
              <w:pBdr>
                <w:top w:val="nil"/>
                <w:left w:val="nil"/>
                <w:bottom w:val="nil"/>
                <w:right w:val="nil"/>
                <w:between w:val="nil"/>
              </w:pBdr>
              <w:spacing w:before="100" w:beforeAutospacing="1" w:after="0" w:line="240" w:lineRule="auto"/>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FA7CD6" w:rsidRPr="004A4C18" w14:paraId="2257E39B" w14:textId="77777777" w:rsidTr="004D4F88">
        <w:trPr>
          <w:cantSplit/>
          <w:trHeight w:val="1569"/>
        </w:trPr>
        <w:tc>
          <w:tcPr>
            <w:tcW w:w="454" w:type="dxa"/>
            <w:textDirection w:val="btLr"/>
            <w:vAlign w:val="center"/>
          </w:tcPr>
          <w:p w14:paraId="1F1F9ACE" w14:textId="1A9717AB" w:rsidR="00D03501" w:rsidRPr="004A4C18" w:rsidRDefault="00BE2E38" w:rsidP="00BE2E38">
            <w:pPr>
              <w:pBdr>
                <w:top w:val="nil"/>
                <w:left w:val="nil"/>
                <w:bottom w:val="nil"/>
                <w:right w:val="nil"/>
                <w:between w:val="nil"/>
              </w:pBdr>
              <w:spacing w:after="0"/>
              <w:ind w:left="343"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1A829E50" w14:textId="68CB9DDF" w:rsidR="00D03501" w:rsidRPr="004A4C18" w:rsidRDefault="00BE2E38" w:rsidP="003D2317">
            <w:pPr>
              <w:shd w:val="clear" w:color="auto" w:fill="FFFFFF"/>
              <w:spacing w:before="100" w:beforeAutospacing="1" w:after="0"/>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NO APLICA</w:t>
            </w:r>
          </w:p>
        </w:tc>
        <w:tc>
          <w:tcPr>
            <w:tcW w:w="2836" w:type="dxa"/>
            <w:vAlign w:val="center"/>
          </w:tcPr>
          <w:p w14:paraId="200035DC" w14:textId="733FDA2F" w:rsidR="00D03501" w:rsidRPr="004A4C18" w:rsidRDefault="00BE2E38" w:rsidP="003D2317">
            <w:pPr>
              <w:shd w:val="clear" w:color="auto" w:fill="FFFFFF"/>
              <w:spacing w:before="100" w:beforeAutospacing="1" w:after="0"/>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NO APLICA</w:t>
            </w:r>
          </w:p>
        </w:tc>
        <w:tc>
          <w:tcPr>
            <w:tcW w:w="1560" w:type="dxa"/>
            <w:gridSpan w:val="2"/>
            <w:vAlign w:val="center"/>
          </w:tcPr>
          <w:p w14:paraId="431F07BF" w14:textId="77777777" w:rsidR="00D03501" w:rsidRPr="004A4C18" w:rsidRDefault="00D03501" w:rsidP="0022249A">
            <w:pPr>
              <w:pBdr>
                <w:top w:val="nil"/>
                <w:left w:val="nil"/>
                <w:bottom w:val="nil"/>
                <w:right w:val="nil"/>
                <w:between w:val="nil"/>
              </w:pBdr>
              <w:spacing w:before="100" w:beforeAutospacing="1" w:after="0" w:line="240" w:lineRule="auto"/>
              <w:ind w:left="32"/>
              <w:jc w:val="center"/>
              <w:rPr>
                <w:rFonts w:ascii="Arial" w:eastAsia="Times New Roman" w:hAnsi="Arial" w:cs="Arial"/>
                <w:color w:val="000000" w:themeColor="text1"/>
                <w:lang w:val="es-MX"/>
              </w:rPr>
            </w:pPr>
          </w:p>
        </w:tc>
        <w:tc>
          <w:tcPr>
            <w:tcW w:w="1560" w:type="dxa"/>
            <w:vAlign w:val="center"/>
          </w:tcPr>
          <w:p w14:paraId="18790786" w14:textId="73A222E6" w:rsidR="00D03501" w:rsidRPr="004A4C18" w:rsidRDefault="00D03501" w:rsidP="0022249A">
            <w:pPr>
              <w:pBdr>
                <w:top w:val="nil"/>
                <w:left w:val="nil"/>
                <w:bottom w:val="nil"/>
                <w:right w:val="nil"/>
                <w:between w:val="nil"/>
              </w:pBdr>
              <w:spacing w:before="100" w:beforeAutospacing="1" w:after="0" w:line="240" w:lineRule="auto"/>
              <w:ind w:left="32"/>
              <w:jc w:val="center"/>
              <w:rPr>
                <w:rFonts w:ascii="Arial" w:eastAsia="Times New Roman" w:hAnsi="Arial" w:cs="Arial"/>
                <w:b/>
                <w:bCs/>
                <w:color w:val="000000" w:themeColor="text1"/>
                <w:lang w:val="es-MX"/>
              </w:rPr>
            </w:pPr>
          </w:p>
        </w:tc>
        <w:tc>
          <w:tcPr>
            <w:tcW w:w="1560" w:type="dxa"/>
            <w:vAlign w:val="center"/>
          </w:tcPr>
          <w:p w14:paraId="7622710D" w14:textId="77777777" w:rsidR="00D03501" w:rsidRPr="004A4C18" w:rsidRDefault="00D03501" w:rsidP="0022249A">
            <w:pPr>
              <w:pBdr>
                <w:top w:val="nil"/>
                <w:left w:val="nil"/>
                <w:bottom w:val="nil"/>
                <w:right w:val="nil"/>
                <w:between w:val="nil"/>
              </w:pBdr>
              <w:spacing w:before="100" w:beforeAutospacing="1" w:after="0" w:line="240" w:lineRule="auto"/>
              <w:ind w:left="32"/>
              <w:jc w:val="center"/>
              <w:rPr>
                <w:rFonts w:ascii="Arial" w:eastAsia="Times New Roman" w:hAnsi="Arial" w:cs="Arial"/>
                <w:b/>
                <w:bCs/>
                <w:color w:val="000000" w:themeColor="text1"/>
                <w:lang w:val="es-MX"/>
              </w:rPr>
            </w:pPr>
          </w:p>
        </w:tc>
      </w:tr>
      <w:tr w:rsidR="00FA7CD6" w:rsidRPr="004A4C18" w14:paraId="23F5A96E" w14:textId="77777777" w:rsidTr="00EA7845">
        <w:trPr>
          <w:cantSplit/>
          <w:trHeight w:val="272"/>
        </w:trPr>
        <w:tc>
          <w:tcPr>
            <w:tcW w:w="10945" w:type="dxa"/>
            <w:gridSpan w:val="7"/>
            <w:tcBorders>
              <w:left w:val="nil"/>
              <w:right w:val="nil"/>
            </w:tcBorders>
            <w:vAlign w:val="center"/>
          </w:tcPr>
          <w:p w14:paraId="55F1451F" w14:textId="77777777" w:rsidR="00FC69E2" w:rsidRPr="004A4C18" w:rsidRDefault="00FC69E2" w:rsidP="00FC69E2">
            <w:pPr>
              <w:spacing w:after="0" w:line="240" w:lineRule="auto"/>
              <w:rPr>
                <w:rFonts w:ascii="Arial" w:eastAsia="Arial" w:hAnsi="Arial" w:cs="Arial"/>
                <w:b/>
                <w:color w:val="000000" w:themeColor="text1"/>
                <w:lang w:val="es-MX" w:eastAsia="en-US"/>
              </w:rPr>
            </w:pPr>
          </w:p>
        </w:tc>
      </w:tr>
      <w:tr w:rsidR="00FA7CD6" w:rsidRPr="004A4C18" w14:paraId="7B63B254" w14:textId="77777777" w:rsidTr="00EA7845">
        <w:trPr>
          <w:cantSplit/>
          <w:trHeight w:val="272"/>
        </w:trPr>
        <w:tc>
          <w:tcPr>
            <w:tcW w:w="10945" w:type="dxa"/>
            <w:gridSpan w:val="7"/>
            <w:vAlign w:val="center"/>
          </w:tcPr>
          <w:p w14:paraId="22719B68" w14:textId="77777777" w:rsidR="00FC69E2" w:rsidRPr="004A4C18" w:rsidRDefault="00FC69E2" w:rsidP="00FC69E2">
            <w:pPr>
              <w:pBdr>
                <w:top w:val="nil"/>
                <w:left w:val="nil"/>
                <w:bottom w:val="nil"/>
                <w:right w:val="nil"/>
                <w:between w:val="nil"/>
              </w:pBdr>
              <w:spacing w:after="0" w:line="240" w:lineRule="auto"/>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0965C4CC" w14:textId="77777777" w:rsidTr="00EA7845">
        <w:trPr>
          <w:cantSplit/>
          <w:trHeight w:val="319"/>
        </w:trPr>
        <w:tc>
          <w:tcPr>
            <w:tcW w:w="10945" w:type="dxa"/>
            <w:gridSpan w:val="7"/>
            <w:vAlign w:val="center"/>
          </w:tcPr>
          <w:p w14:paraId="3ABD40A5" w14:textId="62DCC288" w:rsidR="007D0A57" w:rsidRPr="004A4C18" w:rsidRDefault="007D0A57" w:rsidP="007D0A5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2757C2C6" w14:textId="77777777" w:rsidTr="00EA7845">
        <w:trPr>
          <w:cantSplit/>
          <w:trHeight w:val="627"/>
        </w:trPr>
        <w:tc>
          <w:tcPr>
            <w:tcW w:w="10945" w:type="dxa"/>
            <w:gridSpan w:val="7"/>
            <w:vAlign w:val="center"/>
          </w:tcPr>
          <w:p w14:paraId="203B8B32" w14:textId="33A337C0" w:rsidR="007D0A57" w:rsidRPr="004A4C18" w:rsidRDefault="00CB7780" w:rsidP="003D231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Administración Pública</w:t>
            </w:r>
            <w:r w:rsidR="000E4F78" w:rsidRPr="004A4C18">
              <w:rPr>
                <w:rFonts w:ascii="Arial" w:eastAsia="Arial" w:hAnsi="Arial" w:cs="Arial"/>
                <w:bCs/>
                <w:color w:val="000000" w:themeColor="text1"/>
                <w:lang w:val="es-MX"/>
              </w:rPr>
              <w:t xml:space="preserve"> y desarrollo, </w:t>
            </w:r>
            <w:r w:rsidRPr="004A4C18">
              <w:rPr>
                <w:rFonts w:ascii="Arial" w:eastAsia="Arial" w:hAnsi="Arial" w:cs="Arial"/>
                <w:bCs/>
                <w:color w:val="000000" w:themeColor="text1"/>
                <w:lang w:val="es-MX"/>
              </w:rPr>
              <w:t>Administración Pública</w:t>
            </w:r>
            <w:r w:rsidR="000E4F78"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3D2317">
              <w:rPr>
                <w:rFonts w:ascii="Arial" w:eastAsia="Arial" w:hAnsi="Arial" w:cs="Arial"/>
                <w:bCs/>
                <w:color w:val="000000" w:themeColor="text1"/>
                <w:lang w:val="es-MX"/>
              </w:rPr>
              <w:t xml:space="preserve">y </w:t>
            </w:r>
            <w:r w:rsidR="000E4F78" w:rsidRPr="004A4C18">
              <w:rPr>
                <w:rFonts w:ascii="Arial" w:eastAsia="Arial" w:hAnsi="Arial" w:cs="Arial"/>
                <w:bCs/>
                <w:color w:val="000000" w:themeColor="text1"/>
                <w:lang w:val="es-MX"/>
              </w:rPr>
              <w:t>procesos de calidad.</w:t>
            </w:r>
          </w:p>
        </w:tc>
      </w:tr>
      <w:tr w:rsidR="00FA7CD6" w:rsidRPr="004A4C18" w14:paraId="34036B2E" w14:textId="77777777" w:rsidTr="00EA7845">
        <w:trPr>
          <w:cantSplit/>
          <w:trHeight w:val="272"/>
        </w:trPr>
        <w:tc>
          <w:tcPr>
            <w:tcW w:w="10945" w:type="dxa"/>
            <w:gridSpan w:val="7"/>
            <w:vAlign w:val="center"/>
          </w:tcPr>
          <w:p w14:paraId="6CD7F5F3" w14:textId="2928E99C" w:rsidR="007D0A57" w:rsidRPr="004A4C18" w:rsidRDefault="007D0A57" w:rsidP="003D231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FA7CD6" w:rsidRPr="004A4C18" w14:paraId="118BF7C2" w14:textId="77777777" w:rsidTr="00EA7845">
        <w:trPr>
          <w:cantSplit/>
          <w:trHeight w:val="688"/>
        </w:trPr>
        <w:tc>
          <w:tcPr>
            <w:tcW w:w="10945" w:type="dxa"/>
            <w:gridSpan w:val="7"/>
            <w:vAlign w:val="center"/>
          </w:tcPr>
          <w:p w14:paraId="02339FF4" w14:textId="37C9051E" w:rsidR="007D0A57" w:rsidRPr="004A4C18" w:rsidRDefault="000E4F78" w:rsidP="003D231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w:t>
            </w:r>
            <w:r w:rsidR="003D2317">
              <w:rPr>
                <w:rFonts w:ascii="Arial" w:eastAsia="Calibri" w:hAnsi="Arial" w:cs="Arial"/>
                <w:color w:val="000000" w:themeColor="text1"/>
                <w:lang w:val="es-MX"/>
              </w:rPr>
              <w:t xml:space="preserve"> bajo presión, estilo directivo y</w:t>
            </w:r>
            <w:r w:rsidRPr="004A4C18">
              <w:rPr>
                <w:rFonts w:ascii="Arial" w:eastAsia="Calibri" w:hAnsi="Arial" w:cs="Arial"/>
                <w:color w:val="000000" w:themeColor="text1"/>
                <w:lang w:val="es-MX"/>
              </w:rPr>
              <w:t xml:space="preserve"> manejo de equipo de cómputo.</w:t>
            </w:r>
          </w:p>
        </w:tc>
      </w:tr>
      <w:tr w:rsidR="00FA7CD6" w:rsidRPr="004A4C18" w14:paraId="150694D9" w14:textId="77777777" w:rsidTr="00EA7845">
        <w:trPr>
          <w:cantSplit/>
          <w:trHeight w:val="272"/>
        </w:trPr>
        <w:tc>
          <w:tcPr>
            <w:tcW w:w="10945" w:type="dxa"/>
            <w:gridSpan w:val="7"/>
            <w:vAlign w:val="center"/>
          </w:tcPr>
          <w:p w14:paraId="41AC9616" w14:textId="195C070B" w:rsidR="007D0A57" w:rsidRPr="004A4C18" w:rsidRDefault="007D0A57" w:rsidP="003D231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FA7CD6" w:rsidRPr="004A4C18" w14:paraId="7CE7B5FA" w14:textId="77777777" w:rsidTr="00EA7845">
        <w:trPr>
          <w:cantSplit/>
          <w:trHeight w:val="655"/>
        </w:trPr>
        <w:tc>
          <w:tcPr>
            <w:tcW w:w="10945" w:type="dxa"/>
            <w:gridSpan w:val="7"/>
            <w:vAlign w:val="center"/>
          </w:tcPr>
          <w:p w14:paraId="38890DEB" w14:textId="74624573" w:rsidR="007D0A57" w:rsidRPr="004A4C18" w:rsidRDefault="000E4F78" w:rsidP="003D2317">
            <w:pPr>
              <w:pBdr>
                <w:top w:val="nil"/>
                <w:left w:val="nil"/>
                <w:bottom w:val="nil"/>
                <w:right w:val="nil"/>
                <w:between w:val="nil"/>
              </w:pBdr>
              <w:spacing w:after="0" w:line="240" w:lineRule="auto"/>
              <w:ind w:right="113"/>
              <w:jc w:val="both"/>
              <w:rPr>
                <w:rFonts w:ascii="Arial" w:eastAsia="Arial" w:hAnsi="Arial" w:cs="Arial"/>
                <w:bCs/>
                <w:color w:val="000000" w:themeColor="text1"/>
                <w:lang w:val="es-MX" w:eastAsia="en-US"/>
              </w:rPr>
            </w:pPr>
            <w:r w:rsidRPr="004A4C18">
              <w:rPr>
                <w:rFonts w:ascii="Arial" w:eastAsia="Arial" w:hAnsi="Arial" w:cs="Arial"/>
                <w:color w:val="000000" w:themeColor="text1"/>
                <w:lang w:val="es-MX"/>
              </w:rPr>
              <w:lastRenderedPageBreak/>
              <w:t>Liderazgo, vocación del servicio, disciplina, honradez, responsable, inteligencia emocional, proactivo, perseverante, empatía</w:t>
            </w:r>
            <w:r w:rsidR="003D2317">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6FFA56E2" w14:textId="6B5D4C73" w:rsidR="0074619B" w:rsidRPr="004A4C18" w:rsidRDefault="00B821C9">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1A85808D" w14:textId="77777777" w:rsidTr="00D3410D">
        <w:trPr>
          <w:trHeight w:val="95"/>
        </w:trPr>
        <w:tc>
          <w:tcPr>
            <w:tcW w:w="10945" w:type="dxa"/>
            <w:gridSpan w:val="7"/>
          </w:tcPr>
          <w:p w14:paraId="69A5D912" w14:textId="59B01A73" w:rsidR="0074619B" w:rsidRPr="004A4C18" w:rsidRDefault="0074619B"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603DB18C" w14:textId="77777777" w:rsidTr="00EA7845">
        <w:trPr>
          <w:trHeight w:val="272"/>
        </w:trPr>
        <w:tc>
          <w:tcPr>
            <w:tcW w:w="10945" w:type="dxa"/>
            <w:gridSpan w:val="7"/>
          </w:tcPr>
          <w:p w14:paraId="0EA1621D" w14:textId="107D9E1F" w:rsidR="0074619B" w:rsidRPr="004A4C18" w:rsidRDefault="0074619B"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00E16F19" w:rsidRPr="004A4C18">
              <w:rPr>
                <w:rFonts w:ascii="Arial" w:hAnsi="Arial" w:cs="Arial"/>
                <w:bCs/>
                <w:color w:val="000000" w:themeColor="text1"/>
                <w:lang w:val="es-MX"/>
              </w:rPr>
              <w:t>Jefa o Jefe</w:t>
            </w:r>
            <w:r w:rsidRPr="004A4C18">
              <w:rPr>
                <w:rFonts w:ascii="Arial" w:hAnsi="Arial" w:cs="Arial"/>
                <w:bCs/>
                <w:color w:val="000000" w:themeColor="text1"/>
                <w:lang w:val="es-MX"/>
              </w:rPr>
              <w:t xml:space="preserve"> de Departamento de Seguimiento Administrativo</w:t>
            </w:r>
            <w:r w:rsidR="006F732F" w:rsidRPr="004A4C18">
              <w:rPr>
                <w:rFonts w:ascii="Arial" w:hAnsi="Arial" w:cs="Arial"/>
                <w:bCs/>
                <w:color w:val="000000" w:themeColor="text1"/>
                <w:lang w:val="es-MX"/>
              </w:rPr>
              <w:t>.</w:t>
            </w:r>
          </w:p>
        </w:tc>
      </w:tr>
      <w:tr w:rsidR="00FA7CD6" w:rsidRPr="004A4C18" w14:paraId="2B64CF65" w14:textId="77777777" w:rsidTr="00EA7845">
        <w:trPr>
          <w:trHeight w:val="272"/>
        </w:trPr>
        <w:tc>
          <w:tcPr>
            <w:tcW w:w="10945" w:type="dxa"/>
            <w:gridSpan w:val="7"/>
          </w:tcPr>
          <w:p w14:paraId="39D13ED9" w14:textId="342C0721" w:rsidR="0074619B" w:rsidRPr="004A4C18" w:rsidRDefault="0074619B"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00A05967" w:rsidRPr="004A4C18">
              <w:rPr>
                <w:rFonts w:ascii="Arial" w:hAnsi="Arial" w:cs="Arial"/>
                <w:bCs/>
                <w:color w:val="000000" w:themeColor="text1"/>
                <w:lang w:val="es-MX"/>
              </w:rPr>
              <w:t>Directora o Director</w:t>
            </w:r>
            <w:r w:rsidRPr="004A4C18">
              <w:rPr>
                <w:rFonts w:ascii="Arial" w:hAnsi="Arial" w:cs="Arial"/>
                <w:bCs/>
                <w:color w:val="000000" w:themeColor="text1"/>
                <w:lang w:val="es-MX"/>
              </w:rPr>
              <w:t xml:space="preserve"> Administrativo</w:t>
            </w:r>
            <w:r w:rsidR="00452C4F" w:rsidRPr="004A4C18">
              <w:rPr>
                <w:rFonts w:ascii="Arial" w:eastAsia="Arial" w:hAnsi="Arial" w:cs="Arial"/>
                <w:bCs/>
                <w:color w:val="000000" w:themeColor="text1"/>
                <w:lang w:val="es-MX" w:eastAsia="en-US"/>
              </w:rPr>
              <w:t>.</w:t>
            </w:r>
          </w:p>
        </w:tc>
      </w:tr>
      <w:tr w:rsidR="00FA7CD6" w:rsidRPr="004A4C18" w14:paraId="07159AFA" w14:textId="77777777" w:rsidTr="00EA7845">
        <w:trPr>
          <w:trHeight w:val="272"/>
        </w:trPr>
        <w:tc>
          <w:tcPr>
            <w:tcW w:w="10945" w:type="dxa"/>
            <w:gridSpan w:val="7"/>
          </w:tcPr>
          <w:p w14:paraId="557510E2" w14:textId="42403A31" w:rsidR="0074619B" w:rsidRPr="004A4C18" w:rsidRDefault="0074619B"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bCs/>
                <w:color w:val="000000" w:themeColor="text1"/>
                <w:lang w:val="es-MX"/>
              </w:rPr>
              <w:t>Dirección Administrativa</w:t>
            </w:r>
            <w:r w:rsidR="00452C4F" w:rsidRPr="004A4C18">
              <w:rPr>
                <w:rFonts w:ascii="Arial" w:eastAsia="Arial" w:hAnsi="Arial" w:cs="Arial"/>
                <w:bCs/>
                <w:color w:val="000000" w:themeColor="text1"/>
                <w:lang w:val="es-MX" w:eastAsia="en-US"/>
              </w:rPr>
              <w:t>.</w:t>
            </w:r>
          </w:p>
        </w:tc>
      </w:tr>
      <w:tr w:rsidR="00FA7CD6" w:rsidRPr="004A4C18" w14:paraId="56C54653" w14:textId="77777777" w:rsidTr="00EA7845">
        <w:trPr>
          <w:trHeight w:val="272"/>
        </w:trPr>
        <w:tc>
          <w:tcPr>
            <w:tcW w:w="10945" w:type="dxa"/>
            <w:gridSpan w:val="7"/>
            <w:tcBorders>
              <w:bottom w:val="single" w:sz="4" w:space="0" w:color="000000"/>
            </w:tcBorders>
          </w:tcPr>
          <w:p w14:paraId="62E7195F" w14:textId="790F43FC" w:rsidR="0074619B" w:rsidRPr="004A4C18" w:rsidRDefault="0074619B"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Tipo de plaza – relación laboral:</w:t>
            </w:r>
            <w:r w:rsidRPr="004A4C18">
              <w:rPr>
                <w:rFonts w:ascii="Arial" w:hAnsi="Arial" w:cs="Arial"/>
                <w:bCs/>
                <w:color w:val="000000" w:themeColor="text1"/>
                <w:lang w:val="es-MX"/>
              </w:rPr>
              <w:t xml:space="preserve"> Confianza</w:t>
            </w:r>
            <w:r w:rsidR="00415126" w:rsidRPr="004A4C18">
              <w:rPr>
                <w:rFonts w:ascii="Arial" w:hAnsi="Arial" w:cs="Arial"/>
                <w:bCs/>
                <w:color w:val="000000" w:themeColor="text1"/>
                <w:lang w:val="es-MX"/>
              </w:rPr>
              <w:t>.</w:t>
            </w:r>
          </w:p>
        </w:tc>
      </w:tr>
      <w:tr w:rsidR="00FA7CD6" w:rsidRPr="004A4C18" w14:paraId="34CFF12D" w14:textId="77777777" w:rsidTr="00EA7845">
        <w:trPr>
          <w:trHeight w:val="272"/>
        </w:trPr>
        <w:tc>
          <w:tcPr>
            <w:tcW w:w="10945" w:type="dxa"/>
            <w:gridSpan w:val="7"/>
            <w:tcBorders>
              <w:left w:val="nil"/>
              <w:right w:val="nil"/>
            </w:tcBorders>
          </w:tcPr>
          <w:p w14:paraId="6927BECF" w14:textId="77777777" w:rsidR="0074619B" w:rsidRPr="004A4C18" w:rsidRDefault="0074619B" w:rsidP="003044A7">
            <w:pPr>
              <w:spacing w:after="0"/>
              <w:rPr>
                <w:rFonts w:ascii="Arial" w:eastAsia="Arial" w:hAnsi="Arial" w:cs="Arial"/>
                <w:b/>
                <w:color w:val="000000" w:themeColor="text1"/>
                <w:lang w:val="es-MX" w:eastAsia="en-US"/>
              </w:rPr>
            </w:pPr>
          </w:p>
        </w:tc>
      </w:tr>
      <w:tr w:rsidR="00FA7CD6" w:rsidRPr="004A4C18" w14:paraId="262CC604" w14:textId="77777777" w:rsidTr="00EA7845">
        <w:trPr>
          <w:trHeight w:val="272"/>
        </w:trPr>
        <w:tc>
          <w:tcPr>
            <w:tcW w:w="10945" w:type="dxa"/>
            <w:gridSpan w:val="7"/>
          </w:tcPr>
          <w:p w14:paraId="28642D5B" w14:textId="77777777" w:rsidR="0074619B" w:rsidRPr="004A4C18" w:rsidRDefault="0074619B"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7588AE1A" w14:textId="77777777" w:rsidTr="00324BFB">
        <w:trPr>
          <w:trHeight w:val="898"/>
        </w:trPr>
        <w:tc>
          <w:tcPr>
            <w:tcW w:w="10945" w:type="dxa"/>
            <w:gridSpan w:val="7"/>
            <w:vAlign w:val="center"/>
          </w:tcPr>
          <w:p w14:paraId="2B3D9BA4" w14:textId="356315F2" w:rsidR="0074619B" w:rsidRPr="004A4C18" w:rsidRDefault="00FE5C17" w:rsidP="003044A7">
            <w:pPr>
              <w:pBdr>
                <w:top w:val="nil"/>
                <w:left w:val="nil"/>
                <w:bottom w:val="nil"/>
                <w:right w:val="nil"/>
                <w:between w:val="nil"/>
              </w:pBdr>
              <w:spacing w:after="0"/>
              <w:jc w:val="both"/>
              <w:rPr>
                <w:rFonts w:ascii="Arial" w:eastAsia="Arial" w:hAnsi="Arial" w:cs="Arial"/>
                <w:bCs/>
                <w:color w:val="000000" w:themeColor="text1"/>
                <w:lang w:val="es-MX"/>
              </w:rPr>
            </w:pPr>
            <w:r w:rsidRPr="00FE5C17">
              <w:rPr>
                <w:rFonts w:ascii="Arial" w:eastAsia="Arial" w:hAnsi="Arial" w:cs="Arial"/>
                <w:color w:val="000000" w:themeColor="text1"/>
                <w:lang w:val="es-MX"/>
              </w:rPr>
              <w:t>Atender los asuntos, solicitudes información o auditorías con la finalidad de cumplir en tiempo y forma con los requerimientos hechos por las diversas instancias solicitantes</w:t>
            </w:r>
            <w:r w:rsidR="00170149">
              <w:rPr>
                <w:rFonts w:ascii="Arial" w:eastAsia="Arial" w:hAnsi="Arial" w:cs="Arial"/>
                <w:color w:val="000000" w:themeColor="text1"/>
                <w:lang w:val="es-MX"/>
              </w:rPr>
              <w:t xml:space="preserve">, </w:t>
            </w:r>
            <w:r w:rsidR="00170149" w:rsidRPr="00170149">
              <w:rPr>
                <w:rFonts w:ascii="Arial" w:eastAsia="Arial" w:hAnsi="Arial" w:cs="Arial"/>
                <w:color w:val="000000" w:themeColor="text1"/>
                <w:lang w:val="es-MX"/>
              </w:rPr>
              <w:t xml:space="preserve">así como </w:t>
            </w:r>
            <w:r w:rsidR="001807C0">
              <w:rPr>
                <w:rFonts w:ascii="Arial" w:eastAsia="Arial" w:hAnsi="Arial" w:cs="Arial"/>
                <w:color w:val="000000" w:themeColor="text1"/>
                <w:lang w:val="es-MX"/>
              </w:rPr>
              <w:t>coadyuvar en la coordinación de</w:t>
            </w:r>
            <w:r w:rsidR="00170149" w:rsidRPr="00170149">
              <w:rPr>
                <w:rFonts w:ascii="Arial" w:eastAsia="Arial" w:hAnsi="Arial" w:cs="Arial"/>
                <w:color w:val="000000" w:themeColor="text1"/>
                <w:lang w:val="es-MX"/>
              </w:rPr>
              <w:t xml:space="preserve"> los Comités de los que forme parte la Dirección Administrativa</w:t>
            </w:r>
            <w:r w:rsidR="001807C0">
              <w:rPr>
                <w:rFonts w:ascii="Arial" w:eastAsia="Arial" w:hAnsi="Arial" w:cs="Arial"/>
                <w:color w:val="000000" w:themeColor="text1"/>
                <w:lang w:val="es-MX"/>
              </w:rPr>
              <w:t xml:space="preserve"> y dar </w:t>
            </w:r>
            <w:r w:rsidR="001807C0" w:rsidRPr="001807C0">
              <w:rPr>
                <w:rFonts w:ascii="Arial" w:eastAsia="Arial" w:hAnsi="Arial" w:cs="Arial"/>
                <w:color w:val="000000" w:themeColor="text1"/>
                <w:lang w:val="es-MX"/>
              </w:rPr>
              <w:t xml:space="preserve">seguimiento a temas de </w:t>
            </w:r>
            <w:r w:rsidR="001807C0">
              <w:rPr>
                <w:rFonts w:ascii="Arial" w:eastAsia="Arial" w:hAnsi="Arial" w:cs="Arial"/>
                <w:color w:val="000000" w:themeColor="text1"/>
                <w:lang w:val="es-MX"/>
              </w:rPr>
              <w:t>C</w:t>
            </w:r>
            <w:r w:rsidR="001807C0" w:rsidRPr="001807C0">
              <w:rPr>
                <w:rFonts w:ascii="Arial" w:eastAsia="Arial" w:hAnsi="Arial" w:cs="Arial"/>
                <w:color w:val="000000" w:themeColor="text1"/>
                <w:lang w:val="es-MX"/>
              </w:rPr>
              <w:t xml:space="preserve">ontrol </w:t>
            </w:r>
            <w:r w:rsidR="001807C0">
              <w:rPr>
                <w:rFonts w:ascii="Arial" w:eastAsia="Arial" w:hAnsi="Arial" w:cs="Arial"/>
                <w:color w:val="000000" w:themeColor="text1"/>
                <w:lang w:val="es-MX"/>
              </w:rPr>
              <w:t>In</w:t>
            </w:r>
            <w:r w:rsidR="001807C0" w:rsidRPr="001807C0">
              <w:rPr>
                <w:rFonts w:ascii="Arial" w:eastAsia="Arial" w:hAnsi="Arial" w:cs="Arial"/>
                <w:color w:val="000000" w:themeColor="text1"/>
                <w:lang w:val="es-MX"/>
              </w:rPr>
              <w:t>terno e indicadores</w:t>
            </w:r>
            <w:r w:rsidR="001807C0">
              <w:rPr>
                <w:rFonts w:ascii="Arial" w:eastAsia="Arial" w:hAnsi="Arial" w:cs="Arial"/>
                <w:color w:val="000000" w:themeColor="text1"/>
                <w:lang w:val="es-MX"/>
              </w:rPr>
              <w:t xml:space="preserve"> que permitan generar</w:t>
            </w:r>
            <w:r w:rsidR="001807C0" w:rsidRPr="001807C0">
              <w:rPr>
                <w:rFonts w:ascii="Arial" w:eastAsia="Arial" w:hAnsi="Arial" w:cs="Arial"/>
                <w:color w:val="000000" w:themeColor="text1"/>
                <w:lang w:val="es-MX"/>
              </w:rPr>
              <w:t xml:space="preserve"> información de valor para la toma de decisiones conforme a los reportes de las áreas administrativas de la Secretaría.</w:t>
            </w:r>
          </w:p>
        </w:tc>
      </w:tr>
      <w:tr w:rsidR="00FA7CD6" w:rsidRPr="004A4C18" w14:paraId="75977AD7" w14:textId="77777777" w:rsidTr="00EA7845">
        <w:trPr>
          <w:trHeight w:val="272"/>
        </w:trPr>
        <w:tc>
          <w:tcPr>
            <w:tcW w:w="10945" w:type="dxa"/>
            <w:gridSpan w:val="7"/>
          </w:tcPr>
          <w:p w14:paraId="178C1F3F" w14:textId="77777777" w:rsidR="0074619B" w:rsidRPr="004A4C18" w:rsidRDefault="0074619B"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5FEAE99D" w14:textId="77777777" w:rsidTr="00D3410D">
        <w:trPr>
          <w:trHeight w:val="5664"/>
        </w:trPr>
        <w:tc>
          <w:tcPr>
            <w:tcW w:w="10945" w:type="dxa"/>
            <w:gridSpan w:val="7"/>
            <w:tcBorders>
              <w:bottom w:val="single" w:sz="4" w:space="0" w:color="000000"/>
            </w:tcBorders>
            <w:vAlign w:val="center"/>
          </w:tcPr>
          <w:p w14:paraId="280E67E2" w14:textId="2024225D" w:rsidR="00917194" w:rsidRDefault="00917194" w:rsidP="003044A7">
            <w:pPr>
              <w:pStyle w:val="Prrafodelista"/>
              <w:numPr>
                <w:ilvl w:val="0"/>
                <w:numId w:val="51"/>
              </w:numPr>
              <w:spacing w:after="0"/>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Atender y dar seguimiento a temas de Control Interno, Administración de Riesgos y acuerdos generados dentro del Comité de Control Interno;</w:t>
            </w:r>
          </w:p>
          <w:p w14:paraId="25471EAE" w14:textId="72B9E49A" w:rsidR="00951826" w:rsidRPr="004A4C18" w:rsidRDefault="00951826" w:rsidP="003044A7">
            <w:pPr>
              <w:pStyle w:val="Prrafodelista"/>
              <w:numPr>
                <w:ilvl w:val="0"/>
                <w:numId w:val="51"/>
              </w:numPr>
              <w:spacing w:after="0"/>
              <w:ind w:left="341"/>
              <w:jc w:val="both"/>
              <w:rPr>
                <w:rFonts w:ascii="Arial" w:eastAsia="Arial" w:hAnsi="Arial" w:cs="Arial"/>
                <w:color w:val="000000" w:themeColor="text1"/>
                <w:lang w:val="es-MX"/>
              </w:rPr>
            </w:pPr>
            <w:r w:rsidRPr="00951826">
              <w:rPr>
                <w:rFonts w:ascii="Arial" w:eastAsia="Arial" w:hAnsi="Arial" w:cs="Arial"/>
                <w:color w:val="000000" w:themeColor="text1"/>
                <w:lang w:val="es-MX"/>
              </w:rPr>
              <w:t xml:space="preserve">Dar seguimiento a los asuntos que la Coordinación Normativa de </w:t>
            </w:r>
            <w:r>
              <w:rPr>
                <w:rFonts w:ascii="Arial" w:eastAsia="Arial" w:hAnsi="Arial" w:cs="Arial"/>
                <w:color w:val="000000" w:themeColor="text1"/>
                <w:lang w:val="es-MX"/>
              </w:rPr>
              <w:t>A</w:t>
            </w:r>
            <w:r w:rsidRPr="00951826">
              <w:rPr>
                <w:rFonts w:ascii="Arial" w:eastAsia="Arial" w:hAnsi="Arial" w:cs="Arial"/>
                <w:color w:val="000000" w:themeColor="text1"/>
                <w:lang w:val="es-MX"/>
              </w:rPr>
              <w:t>rchivos de la Secretaría le delegu</w:t>
            </w:r>
            <w:r>
              <w:rPr>
                <w:rFonts w:ascii="Arial" w:eastAsia="Arial" w:hAnsi="Arial" w:cs="Arial"/>
                <w:color w:val="000000" w:themeColor="text1"/>
                <w:lang w:val="es-MX"/>
              </w:rPr>
              <w:t>e.</w:t>
            </w:r>
          </w:p>
          <w:p w14:paraId="4BB40BB6" w14:textId="77462FE9" w:rsidR="00917194" w:rsidRPr="004A4C18" w:rsidRDefault="00D12387" w:rsidP="003044A7">
            <w:pPr>
              <w:pStyle w:val="Prrafodelista"/>
              <w:numPr>
                <w:ilvl w:val="0"/>
                <w:numId w:val="51"/>
              </w:numPr>
              <w:spacing w:after="0"/>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Coadyuvar</w:t>
            </w:r>
            <w:r w:rsidR="00917194" w:rsidRPr="004A4C18">
              <w:rPr>
                <w:rFonts w:ascii="Arial" w:eastAsia="Arial" w:hAnsi="Arial" w:cs="Arial"/>
                <w:color w:val="000000" w:themeColor="text1"/>
                <w:lang w:val="es-MX"/>
              </w:rPr>
              <w:t xml:space="preserve"> </w:t>
            </w:r>
            <w:r w:rsidRPr="004A4C18">
              <w:rPr>
                <w:rFonts w:ascii="Arial" w:eastAsia="Arial" w:hAnsi="Arial" w:cs="Arial"/>
                <w:color w:val="000000" w:themeColor="text1"/>
                <w:lang w:val="es-MX"/>
              </w:rPr>
              <w:t xml:space="preserve">para el </w:t>
            </w:r>
            <w:r w:rsidR="00917194" w:rsidRPr="004A4C18">
              <w:rPr>
                <w:rFonts w:ascii="Arial" w:eastAsia="Arial" w:hAnsi="Arial" w:cs="Arial"/>
                <w:color w:val="000000" w:themeColor="text1"/>
                <w:lang w:val="es-MX"/>
              </w:rPr>
              <w:t xml:space="preserve">funcionamiento de los </w:t>
            </w:r>
            <w:r w:rsidR="00E90026">
              <w:rPr>
                <w:rFonts w:ascii="Arial" w:eastAsia="Arial" w:hAnsi="Arial" w:cs="Arial"/>
                <w:color w:val="000000" w:themeColor="text1"/>
                <w:lang w:val="es-MX"/>
              </w:rPr>
              <w:t>Comités</w:t>
            </w:r>
            <w:r w:rsidR="00917194" w:rsidRPr="004A4C18">
              <w:rPr>
                <w:rFonts w:ascii="Arial" w:eastAsia="Arial" w:hAnsi="Arial" w:cs="Arial"/>
                <w:color w:val="000000" w:themeColor="text1"/>
                <w:lang w:val="es-MX"/>
              </w:rPr>
              <w:t xml:space="preserve"> en los que participa la Dirección Administrativa;</w:t>
            </w:r>
          </w:p>
          <w:p w14:paraId="39A40E82" w14:textId="65CD5FAD" w:rsidR="00567D08" w:rsidRDefault="00567D08" w:rsidP="003044A7">
            <w:pPr>
              <w:pStyle w:val="Prrafodelista"/>
              <w:numPr>
                <w:ilvl w:val="0"/>
                <w:numId w:val="51"/>
              </w:numPr>
              <w:spacing w:after="0"/>
              <w:ind w:left="341"/>
              <w:jc w:val="both"/>
              <w:rPr>
                <w:rFonts w:ascii="Arial" w:eastAsia="Arial" w:hAnsi="Arial" w:cs="Arial"/>
                <w:color w:val="000000" w:themeColor="text1"/>
                <w:lang w:val="es-MX"/>
              </w:rPr>
            </w:pPr>
            <w:r w:rsidRPr="00567D08">
              <w:rPr>
                <w:rFonts w:ascii="Arial" w:eastAsia="Arial" w:hAnsi="Arial" w:cs="Arial"/>
                <w:color w:val="000000" w:themeColor="text1"/>
                <w:lang w:val="es-MX"/>
              </w:rPr>
              <w:t>Solicitar y analizar la información que para el efecto emitan las áreas administrativas de la Secretaría respecto al comportamiento de los indicadores para realizar las recomendaciones que considere pertienentes</w:t>
            </w:r>
            <w:r>
              <w:rPr>
                <w:rFonts w:ascii="Arial" w:eastAsia="Arial" w:hAnsi="Arial" w:cs="Arial"/>
                <w:color w:val="000000" w:themeColor="text1"/>
                <w:lang w:val="es-MX"/>
              </w:rPr>
              <w:t>.</w:t>
            </w:r>
          </w:p>
          <w:p w14:paraId="019AAEFF" w14:textId="7F429D93" w:rsidR="00917194" w:rsidRPr="004A4C18" w:rsidRDefault="00917194" w:rsidP="003044A7">
            <w:pPr>
              <w:pStyle w:val="Prrafodelista"/>
              <w:numPr>
                <w:ilvl w:val="0"/>
                <w:numId w:val="51"/>
              </w:numPr>
              <w:spacing w:after="0"/>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Dar cumplimiento a los lineamientos de la Ley General de Transparencia y Acceso a la Información Pública aplicables de la Dirección Administrativa en la Plataforma Nacional de Transparencia y en portal electrónico de la Secretaría;</w:t>
            </w:r>
          </w:p>
          <w:p w14:paraId="01EC63D8" w14:textId="40370280" w:rsidR="00B34E84" w:rsidRDefault="00917194" w:rsidP="003044A7">
            <w:pPr>
              <w:pStyle w:val="Prrafodelista"/>
              <w:numPr>
                <w:ilvl w:val="0"/>
                <w:numId w:val="51"/>
              </w:numPr>
              <w:spacing w:after="0"/>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 xml:space="preserve">Solicitar información a los demás Departamentos de la Dirección Administrativa. </w:t>
            </w:r>
          </w:p>
          <w:p w14:paraId="26381374" w14:textId="6EA9C4B6" w:rsidR="00917194" w:rsidRPr="004A4C18" w:rsidRDefault="00917194" w:rsidP="003044A7">
            <w:pPr>
              <w:pStyle w:val="Prrafodelista"/>
              <w:numPr>
                <w:ilvl w:val="0"/>
                <w:numId w:val="51"/>
              </w:numPr>
              <w:spacing w:after="0"/>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Proporcionar información por parte de la Dirección Administrativa para el desarrollo de las auditorías internas y externas integrando la documentación necesaria generada en los demás Departamentos según corresponda;</w:t>
            </w:r>
          </w:p>
          <w:p w14:paraId="504F0010" w14:textId="77777777" w:rsidR="00917194" w:rsidRPr="00567D08" w:rsidRDefault="00917194" w:rsidP="003044A7">
            <w:pPr>
              <w:pStyle w:val="Prrafodelista"/>
              <w:numPr>
                <w:ilvl w:val="0"/>
                <w:numId w:val="51"/>
              </w:numPr>
              <w:spacing w:after="0"/>
              <w:ind w:left="341"/>
              <w:jc w:val="both"/>
              <w:rPr>
                <w:rFonts w:ascii="Arial" w:eastAsia="Arial" w:hAnsi="Arial" w:cs="Arial"/>
                <w:color w:val="000000" w:themeColor="text1"/>
                <w:lang w:val="es-MX"/>
              </w:rPr>
            </w:pPr>
            <w:r w:rsidRPr="00567D08">
              <w:rPr>
                <w:rFonts w:ascii="Arial" w:eastAsia="Arial" w:hAnsi="Arial" w:cs="Arial"/>
                <w:color w:val="000000" w:themeColor="text1"/>
                <w:lang w:val="es-MX"/>
              </w:rPr>
              <w:t>Solicitar la información necesaria a los demás Departamentos para atender las solicitudes en temas de Transparencia y Acceso a la Información Pública realizadas a la Dirección Administrativa;</w:t>
            </w:r>
          </w:p>
          <w:p w14:paraId="01C250A0" w14:textId="24B31931" w:rsidR="00917194" w:rsidRPr="00567D08" w:rsidRDefault="00917194" w:rsidP="003044A7">
            <w:pPr>
              <w:pStyle w:val="Prrafodelista"/>
              <w:numPr>
                <w:ilvl w:val="0"/>
                <w:numId w:val="51"/>
              </w:numPr>
              <w:spacing w:after="0"/>
              <w:ind w:left="341"/>
              <w:jc w:val="both"/>
              <w:rPr>
                <w:rFonts w:ascii="Arial" w:eastAsia="Arial" w:hAnsi="Arial" w:cs="Arial"/>
                <w:color w:val="000000" w:themeColor="text1"/>
                <w:lang w:val="es-MX"/>
              </w:rPr>
            </w:pPr>
            <w:r w:rsidRPr="00567D08">
              <w:rPr>
                <w:rFonts w:ascii="Arial" w:eastAsia="Arial" w:hAnsi="Arial" w:cs="Arial"/>
                <w:color w:val="000000" w:themeColor="text1"/>
                <w:lang w:val="es-MX"/>
              </w:rPr>
              <w:t>Integrar la información proporcionada por los demás Departamentos de la Dirección Administrativa y dar respuesta a las solicitudes en temas de Transparencia y Acceso a la Información Pública realizadas a la Dirección Administrativa;</w:t>
            </w:r>
          </w:p>
          <w:p w14:paraId="05DA2BE5" w14:textId="28674E14" w:rsidR="00700FC5" w:rsidRPr="004A4C18" w:rsidRDefault="00700FC5" w:rsidP="003044A7">
            <w:pPr>
              <w:pStyle w:val="Prrafodelista"/>
              <w:numPr>
                <w:ilvl w:val="0"/>
                <w:numId w:val="51"/>
              </w:numPr>
              <w:spacing w:after="0"/>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Apoyar en el seguimiento del cumplimiento de los Programas de Trabajo de Control Interno, Administración de Riesgos, Ética, Capacitación y Género que emita la Secretaría</w:t>
            </w:r>
            <w:r w:rsidR="00397C5C">
              <w:rPr>
                <w:rFonts w:ascii="Arial" w:eastAsia="Arial" w:hAnsi="Arial" w:cs="Arial"/>
                <w:color w:val="000000" w:themeColor="text1"/>
                <w:lang w:val="es-MX"/>
              </w:rPr>
              <w:t>;</w:t>
            </w:r>
          </w:p>
          <w:p w14:paraId="169BCE03" w14:textId="64CC74E6" w:rsidR="00917194" w:rsidRPr="004A4C18" w:rsidRDefault="00917194" w:rsidP="003044A7">
            <w:pPr>
              <w:pStyle w:val="Prrafodelista"/>
              <w:numPr>
                <w:ilvl w:val="0"/>
                <w:numId w:val="51"/>
              </w:numPr>
              <w:spacing w:after="0"/>
              <w:ind w:left="341"/>
              <w:jc w:val="both"/>
              <w:rPr>
                <w:rFonts w:ascii="Arial" w:eastAsia="Arial" w:hAnsi="Arial" w:cs="Arial"/>
                <w:color w:val="000000" w:themeColor="text1"/>
                <w:lang w:val="es-MX"/>
              </w:rPr>
            </w:pPr>
            <w:r w:rsidRPr="004A4C18">
              <w:rPr>
                <w:rFonts w:ascii="Arial" w:eastAsia="Arial" w:hAnsi="Arial" w:cs="Arial"/>
                <w:color w:val="000000" w:themeColor="text1"/>
                <w:lang w:val="es-MX"/>
              </w:rPr>
              <w:t>Informar a la Dirección Administrativa, el estado que guardan todos y cada uno de los asuntos a su cargo</w:t>
            </w:r>
            <w:r w:rsidR="00397C5C">
              <w:rPr>
                <w:rFonts w:ascii="Arial" w:eastAsia="Arial" w:hAnsi="Arial" w:cs="Arial"/>
                <w:color w:val="000000" w:themeColor="text1"/>
                <w:lang w:val="es-MX"/>
              </w:rPr>
              <w:t>,</w:t>
            </w:r>
            <w:r w:rsidR="000C5614">
              <w:rPr>
                <w:rFonts w:ascii="Arial" w:eastAsia="Arial" w:hAnsi="Arial" w:cs="Arial"/>
                <w:color w:val="000000" w:themeColor="text1"/>
                <w:lang w:val="es-MX"/>
              </w:rPr>
              <w:t xml:space="preserve"> </w:t>
            </w:r>
            <w:r w:rsidR="00397C5C">
              <w:rPr>
                <w:rFonts w:ascii="Arial" w:eastAsia="Arial" w:hAnsi="Arial" w:cs="Arial"/>
                <w:color w:val="000000" w:themeColor="text1"/>
                <w:lang w:val="es-MX"/>
              </w:rPr>
              <w:t>y</w:t>
            </w:r>
          </w:p>
          <w:p w14:paraId="4F508AD5" w14:textId="4D48CE26" w:rsidR="0074619B" w:rsidRPr="004A4C18" w:rsidRDefault="00D3410D" w:rsidP="00397C5C">
            <w:pPr>
              <w:pStyle w:val="Prrafodelista"/>
              <w:numPr>
                <w:ilvl w:val="0"/>
                <w:numId w:val="51"/>
              </w:numPr>
              <w:spacing w:after="0"/>
              <w:ind w:left="341"/>
              <w:jc w:val="both"/>
              <w:rPr>
                <w:rFonts w:ascii="Arial" w:eastAsia="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397C5C">
              <w:rPr>
                <w:rFonts w:ascii="Arial" w:eastAsia="Arial" w:hAnsi="Arial" w:cs="Arial"/>
                <w:bCs/>
                <w:color w:val="000000" w:themeColor="text1"/>
                <w:lang w:val="es-MX"/>
              </w:rPr>
              <w:t>, en el ámbito de su competencia</w:t>
            </w:r>
            <w:r w:rsidR="00917194" w:rsidRPr="004A4C18">
              <w:rPr>
                <w:rFonts w:ascii="Arial" w:eastAsia="Arial" w:hAnsi="Arial" w:cs="Arial"/>
                <w:color w:val="000000" w:themeColor="text1"/>
                <w:lang w:val="es-MX"/>
              </w:rPr>
              <w:t>.</w:t>
            </w:r>
          </w:p>
        </w:tc>
      </w:tr>
      <w:tr w:rsidR="00FA7CD6" w:rsidRPr="004A4C18" w14:paraId="758DAC57" w14:textId="77777777" w:rsidTr="00EA7845">
        <w:trPr>
          <w:trHeight w:val="272"/>
        </w:trPr>
        <w:tc>
          <w:tcPr>
            <w:tcW w:w="10945" w:type="dxa"/>
            <w:gridSpan w:val="7"/>
            <w:tcBorders>
              <w:left w:val="nil"/>
              <w:right w:val="nil"/>
            </w:tcBorders>
          </w:tcPr>
          <w:p w14:paraId="52111CE0" w14:textId="77777777" w:rsidR="0074619B" w:rsidRPr="004A4C18" w:rsidRDefault="0074619B"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093D873A" w14:textId="77777777" w:rsidTr="00EA7845">
        <w:trPr>
          <w:trHeight w:val="272"/>
        </w:trPr>
        <w:tc>
          <w:tcPr>
            <w:tcW w:w="10945" w:type="dxa"/>
            <w:gridSpan w:val="7"/>
          </w:tcPr>
          <w:p w14:paraId="5719862E" w14:textId="77777777" w:rsidR="0074619B" w:rsidRPr="004A4C18" w:rsidRDefault="0074619B"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29F2282D" w14:textId="77777777" w:rsidTr="00EA7845">
        <w:trPr>
          <w:trHeight w:val="232"/>
        </w:trPr>
        <w:tc>
          <w:tcPr>
            <w:tcW w:w="3429" w:type="dxa"/>
            <w:gridSpan w:val="2"/>
            <w:vAlign w:val="center"/>
          </w:tcPr>
          <w:p w14:paraId="187980DB" w14:textId="77777777" w:rsidR="0074619B" w:rsidRPr="004A4C18" w:rsidRDefault="0074619B"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085121A9" w14:textId="77777777" w:rsidR="0074619B" w:rsidRPr="004A4C18" w:rsidRDefault="0074619B"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2B850A8A" w14:textId="77777777" w:rsidR="0074619B" w:rsidRPr="004A4C18" w:rsidRDefault="0074619B"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42779121" w14:textId="77777777" w:rsidTr="00397C5C">
        <w:trPr>
          <w:trHeight w:val="375"/>
        </w:trPr>
        <w:tc>
          <w:tcPr>
            <w:tcW w:w="3429" w:type="dxa"/>
            <w:gridSpan w:val="2"/>
            <w:tcBorders>
              <w:bottom w:val="single" w:sz="4" w:space="0" w:color="000000"/>
            </w:tcBorders>
            <w:shd w:val="clear" w:color="auto" w:fill="auto"/>
            <w:vAlign w:val="center"/>
          </w:tcPr>
          <w:p w14:paraId="49FC0A3B" w14:textId="4C790FDA" w:rsidR="0074619B" w:rsidRPr="004A4C18" w:rsidRDefault="006C2B4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493F85" w:rsidRPr="004A4C18">
              <w:rPr>
                <w:rFonts w:ascii="Arial" w:eastAsia="Arial" w:hAnsi="Arial" w:cs="Arial"/>
                <w:b/>
                <w:color w:val="000000" w:themeColor="text1"/>
                <w:lang w:val="es-MX"/>
              </w:rPr>
              <w:t>0</w:t>
            </w:r>
          </w:p>
        </w:tc>
        <w:tc>
          <w:tcPr>
            <w:tcW w:w="3545" w:type="dxa"/>
            <w:gridSpan w:val="2"/>
            <w:tcBorders>
              <w:bottom w:val="single" w:sz="4" w:space="0" w:color="000000"/>
            </w:tcBorders>
            <w:shd w:val="clear" w:color="auto" w:fill="auto"/>
            <w:vAlign w:val="center"/>
          </w:tcPr>
          <w:p w14:paraId="65216900" w14:textId="7A68175B" w:rsidR="0074619B" w:rsidRPr="004A4C18" w:rsidRDefault="00493F8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18</w:t>
            </w:r>
          </w:p>
        </w:tc>
        <w:tc>
          <w:tcPr>
            <w:tcW w:w="3971" w:type="dxa"/>
            <w:gridSpan w:val="3"/>
            <w:tcBorders>
              <w:bottom w:val="single" w:sz="4" w:space="0" w:color="000000"/>
            </w:tcBorders>
            <w:shd w:val="clear" w:color="auto" w:fill="auto"/>
            <w:vAlign w:val="center"/>
          </w:tcPr>
          <w:p w14:paraId="4DC61099" w14:textId="0193F16A" w:rsidR="0074619B" w:rsidRPr="004A4C18" w:rsidRDefault="00493F8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18</w:t>
            </w:r>
          </w:p>
        </w:tc>
      </w:tr>
      <w:tr w:rsidR="00FA7CD6" w:rsidRPr="004A4C18" w14:paraId="36FE6DDB" w14:textId="77777777" w:rsidTr="00EA7845">
        <w:trPr>
          <w:trHeight w:val="272"/>
        </w:trPr>
        <w:tc>
          <w:tcPr>
            <w:tcW w:w="10945" w:type="dxa"/>
            <w:gridSpan w:val="7"/>
            <w:tcBorders>
              <w:left w:val="nil"/>
              <w:right w:val="nil"/>
            </w:tcBorders>
          </w:tcPr>
          <w:p w14:paraId="000766C6" w14:textId="77777777" w:rsidR="0074619B" w:rsidRPr="004A4C18" w:rsidRDefault="0074619B"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189CC484" w14:textId="77777777" w:rsidTr="00EA7845">
        <w:trPr>
          <w:trHeight w:val="272"/>
        </w:trPr>
        <w:tc>
          <w:tcPr>
            <w:tcW w:w="10945" w:type="dxa"/>
            <w:gridSpan w:val="7"/>
          </w:tcPr>
          <w:p w14:paraId="59C93FAD" w14:textId="77777777" w:rsidR="0074619B" w:rsidRPr="004A4C18" w:rsidRDefault="0074619B"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77A3DD85" w14:textId="77777777" w:rsidTr="00EA7845">
        <w:trPr>
          <w:trHeight w:val="191"/>
        </w:trPr>
        <w:tc>
          <w:tcPr>
            <w:tcW w:w="454" w:type="dxa"/>
            <w:vMerge w:val="restart"/>
          </w:tcPr>
          <w:p w14:paraId="512BA84F" w14:textId="77777777" w:rsidR="0074619B" w:rsidRPr="004A4C18" w:rsidRDefault="0074619B"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12E4CCEC" w14:textId="77777777" w:rsidR="0074619B" w:rsidRPr="004A4C18" w:rsidRDefault="0074619B"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6E9634A0" w14:textId="77777777" w:rsidR="0074619B" w:rsidRPr="004A4C18" w:rsidRDefault="0074619B" w:rsidP="00FE5C17">
            <w:pPr>
              <w:pBdr>
                <w:top w:val="nil"/>
                <w:left w:val="nil"/>
                <w:bottom w:val="nil"/>
                <w:right w:val="nil"/>
                <w:between w:val="nil"/>
              </w:pBdr>
              <w:ind w:left="32"/>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136DD57D" w14:textId="77777777" w:rsidR="0074619B" w:rsidRPr="004A4C18" w:rsidRDefault="0074619B"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4F72A1EC" w14:textId="77777777" w:rsidTr="00EA7845">
        <w:trPr>
          <w:trHeight w:val="187"/>
        </w:trPr>
        <w:tc>
          <w:tcPr>
            <w:tcW w:w="454" w:type="dxa"/>
            <w:vMerge/>
          </w:tcPr>
          <w:p w14:paraId="64763199" w14:textId="77777777" w:rsidR="0074619B" w:rsidRPr="004A4C18" w:rsidRDefault="0074619B"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2559A535" w14:textId="77777777" w:rsidR="0074619B" w:rsidRPr="004A4C18" w:rsidRDefault="0074619B"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7B23A7EF" w14:textId="77777777" w:rsidR="0074619B" w:rsidRPr="004A4C18" w:rsidRDefault="0074619B"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21EE792E" w14:textId="77777777" w:rsidR="0074619B" w:rsidRPr="004A4C18" w:rsidRDefault="0074619B"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54ABAF34" w14:textId="77777777" w:rsidR="0074619B" w:rsidRPr="004A4C18" w:rsidRDefault="0074619B"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596D4165" w14:textId="77777777" w:rsidR="0074619B" w:rsidRPr="004A4C18" w:rsidRDefault="0074619B"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3C157C" w:rsidRPr="004A4C18" w14:paraId="1A8446E6" w14:textId="77777777" w:rsidTr="003C157C">
        <w:trPr>
          <w:trHeight w:val="187"/>
        </w:trPr>
        <w:tc>
          <w:tcPr>
            <w:tcW w:w="454" w:type="dxa"/>
            <w:vMerge w:val="restart"/>
            <w:textDirection w:val="btLr"/>
          </w:tcPr>
          <w:p w14:paraId="1037336B" w14:textId="28506752" w:rsidR="003C157C" w:rsidRPr="004A4C18" w:rsidRDefault="003C157C" w:rsidP="003044A7">
            <w:pPr>
              <w:pBdr>
                <w:top w:val="nil"/>
                <w:left w:val="nil"/>
                <w:bottom w:val="nil"/>
                <w:right w:val="nil"/>
                <w:between w:val="nil"/>
              </w:pBdr>
              <w:spacing w:after="0"/>
              <w:ind w:left="343" w:right="113"/>
              <w:contextualSpacing/>
              <w:jc w:val="center"/>
              <w:rPr>
                <w:rFonts w:ascii="Arial" w:eastAsia="Arial" w:hAnsi="Arial" w:cs="Arial"/>
                <w:b/>
                <w:color w:val="000000" w:themeColor="text1"/>
                <w:lang w:val="es-MX"/>
              </w:rPr>
            </w:pPr>
            <w:r>
              <w:rPr>
                <w:rFonts w:ascii="Arial" w:eastAsia="Arial" w:hAnsi="Arial" w:cs="Arial"/>
                <w:b/>
                <w:color w:val="000000" w:themeColor="text1"/>
                <w:lang w:val="es-MX"/>
              </w:rPr>
              <w:t>Internas</w:t>
            </w:r>
          </w:p>
        </w:tc>
        <w:tc>
          <w:tcPr>
            <w:tcW w:w="2975" w:type="dxa"/>
            <w:vAlign w:val="center"/>
          </w:tcPr>
          <w:p w14:paraId="30BC5076" w14:textId="0068FAEA" w:rsidR="003C157C" w:rsidRPr="003C157C" w:rsidRDefault="003C157C" w:rsidP="00FE5C17">
            <w:pPr>
              <w:pBdr>
                <w:top w:val="nil"/>
                <w:left w:val="nil"/>
                <w:bottom w:val="nil"/>
                <w:right w:val="nil"/>
                <w:between w:val="nil"/>
              </w:pBdr>
              <w:contextualSpacing/>
              <w:jc w:val="both"/>
              <w:rPr>
                <w:rFonts w:ascii="Arial" w:eastAsia="Arial" w:hAnsi="Arial" w:cs="Arial"/>
                <w:bCs/>
                <w:color w:val="000000" w:themeColor="text1"/>
                <w:lang w:val="es-MX"/>
              </w:rPr>
            </w:pPr>
            <w:r w:rsidRPr="003C157C">
              <w:rPr>
                <w:rFonts w:ascii="Arial" w:eastAsia="Arial" w:hAnsi="Arial" w:cs="Arial"/>
                <w:bCs/>
                <w:color w:val="000000" w:themeColor="text1"/>
                <w:lang w:val="es-MX"/>
              </w:rPr>
              <w:t>Dirección Administrativa</w:t>
            </w:r>
            <w:r>
              <w:rPr>
                <w:rFonts w:ascii="Arial" w:eastAsia="Arial" w:hAnsi="Arial" w:cs="Arial"/>
                <w:bCs/>
                <w:color w:val="000000" w:themeColor="text1"/>
                <w:lang w:val="es-MX"/>
              </w:rPr>
              <w:t>.</w:t>
            </w:r>
          </w:p>
        </w:tc>
        <w:tc>
          <w:tcPr>
            <w:tcW w:w="2836" w:type="dxa"/>
            <w:vAlign w:val="center"/>
          </w:tcPr>
          <w:p w14:paraId="4367885F" w14:textId="74C9E527" w:rsidR="003C157C" w:rsidRPr="003C157C" w:rsidRDefault="003C157C" w:rsidP="00FE5C17">
            <w:pPr>
              <w:pBdr>
                <w:top w:val="nil"/>
                <w:left w:val="nil"/>
                <w:bottom w:val="nil"/>
                <w:right w:val="nil"/>
                <w:between w:val="nil"/>
              </w:pBdr>
              <w:ind w:left="32"/>
              <w:contextualSpacing/>
              <w:jc w:val="both"/>
              <w:rPr>
                <w:rFonts w:ascii="Arial" w:eastAsia="Arial" w:hAnsi="Arial" w:cs="Arial"/>
                <w:bCs/>
                <w:color w:val="000000" w:themeColor="text1"/>
                <w:lang w:val="es-MX"/>
              </w:rPr>
            </w:pPr>
            <w:r w:rsidRPr="003C157C">
              <w:rPr>
                <w:rFonts w:ascii="Arial" w:eastAsia="Arial" w:hAnsi="Arial" w:cs="Arial"/>
                <w:bCs/>
                <w:color w:val="000000" w:themeColor="text1"/>
                <w:lang w:val="es-MX"/>
              </w:rPr>
              <w:t>Rendir información de las actividades que realiza.</w:t>
            </w:r>
          </w:p>
        </w:tc>
        <w:tc>
          <w:tcPr>
            <w:tcW w:w="1560" w:type="dxa"/>
            <w:gridSpan w:val="2"/>
          </w:tcPr>
          <w:p w14:paraId="75E7859E" w14:textId="77777777" w:rsidR="003C157C" w:rsidRPr="003C157C" w:rsidRDefault="003C157C" w:rsidP="003C157C">
            <w:pPr>
              <w:pBdr>
                <w:top w:val="nil"/>
                <w:left w:val="nil"/>
                <w:bottom w:val="nil"/>
                <w:right w:val="nil"/>
                <w:between w:val="nil"/>
              </w:pBdr>
              <w:ind w:left="41"/>
              <w:contextualSpacing/>
              <w:jc w:val="both"/>
              <w:rPr>
                <w:rFonts w:ascii="Arial" w:eastAsia="Arial" w:hAnsi="Arial" w:cs="Arial"/>
                <w:bCs/>
                <w:color w:val="000000" w:themeColor="text1"/>
                <w:lang w:val="es-MX"/>
              </w:rPr>
            </w:pPr>
          </w:p>
        </w:tc>
        <w:tc>
          <w:tcPr>
            <w:tcW w:w="1560" w:type="dxa"/>
          </w:tcPr>
          <w:p w14:paraId="4DFDE7D2" w14:textId="77777777" w:rsidR="003C157C" w:rsidRPr="003C157C" w:rsidRDefault="003C157C" w:rsidP="003C157C">
            <w:pPr>
              <w:pBdr>
                <w:top w:val="nil"/>
                <w:left w:val="nil"/>
                <w:bottom w:val="nil"/>
                <w:right w:val="nil"/>
                <w:between w:val="nil"/>
              </w:pBdr>
              <w:ind w:left="41"/>
              <w:contextualSpacing/>
              <w:jc w:val="both"/>
              <w:rPr>
                <w:rFonts w:ascii="Arial" w:eastAsia="Arial" w:hAnsi="Arial" w:cs="Arial"/>
                <w:bCs/>
                <w:color w:val="000000" w:themeColor="text1"/>
                <w:lang w:val="es-MX"/>
              </w:rPr>
            </w:pPr>
          </w:p>
        </w:tc>
        <w:tc>
          <w:tcPr>
            <w:tcW w:w="1560" w:type="dxa"/>
            <w:vAlign w:val="center"/>
          </w:tcPr>
          <w:p w14:paraId="20B35302" w14:textId="74DE0D7D" w:rsidR="003C157C" w:rsidRPr="003C157C" w:rsidRDefault="003C157C" w:rsidP="003C157C">
            <w:pPr>
              <w:pBdr>
                <w:top w:val="nil"/>
                <w:left w:val="nil"/>
                <w:bottom w:val="nil"/>
                <w:right w:val="nil"/>
                <w:between w:val="nil"/>
              </w:pBdr>
              <w:ind w:left="41"/>
              <w:contextualSpacing/>
              <w:jc w:val="center"/>
              <w:rPr>
                <w:rFonts w:ascii="Arial" w:eastAsia="Arial" w:hAnsi="Arial" w:cs="Arial"/>
                <w:b/>
                <w:color w:val="000000" w:themeColor="text1"/>
                <w:lang w:val="es-MX"/>
              </w:rPr>
            </w:pPr>
            <w:r w:rsidRPr="003C157C">
              <w:rPr>
                <w:rFonts w:ascii="Arial" w:eastAsia="Arial" w:hAnsi="Arial" w:cs="Arial"/>
                <w:b/>
                <w:color w:val="000000" w:themeColor="text1"/>
                <w:lang w:val="es-MX"/>
              </w:rPr>
              <w:t>x</w:t>
            </w:r>
          </w:p>
        </w:tc>
      </w:tr>
      <w:tr w:rsidR="003C157C" w:rsidRPr="004A4C18" w14:paraId="25343C52" w14:textId="77777777" w:rsidTr="00397C5C">
        <w:trPr>
          <w:cantSplit/>
          <w:trHeight w:val="813"/>
        </w:trPr>
        <w:tc>
          <w:tcPr>
            <w:tcW w:w="454" w:type="dxa"/>
            <w:vMerge/>
            <w:textDirection w:val="btLr"/>
            <w:vAlign w:val="center"/>
          </w:tcPr>
          <w:p w14:paraId="7BBAB997" w14:textId="3AC87FCE" w:rsidR="003C157C" w:rsidRPr="004A4C18" w:rsidRDefault="003C157C" w:rsidP="003044A7">
            <w:pPr>
              <w:pBdr>
                <w:top w:val="nil"/>
                <w:left w:val="nil"/>
                <w:bottom w:val="nil"/>
                <w:right w:val="nil"/>
                <w:between w:val="nil"/>
              </w:pBdr>
              <w:spacing w:after="0"/>
              <w:ind w:left="343" w:right="113"/>
              <w:contextualSpacing/>
              <w:jc w:val="center"/>
              <w:rPr>
                <w:rFonts w:ascii="Arial" w:eastAsia="Arial" w:hAnsi="Arial" w:cs="Arial"/>
                <w:b/>
                <w:color w:val="000000" w:themeColor="text1"/>
                <w:lang w:val="es-MX"/>
              </w:rPr>
            </w:pPr>
          </w:p>
        </w:tc>
        <w:tc>
          <w:tcPr>
            <w:tcW w:w="2975" w:type="dxa"/>
            <w:vAlign w:val="center"/>
          </w:tcPr>
          <w:p w14:paraId="456ED469" w14:textId="37CCC271" w:rsidR="003C157C" w:rsidRPr="004A4C18" w:rsidRDefault="003C157C" w:rsidP="00FE5C17">
            <w:pPr>
              <w:spacing w:before="100" w:beforeAutospacing="1" w:after="0"/>
              <w:jc w:val="both"/>
              <w:rPr>
                <w:rFonts w:ascii="Arial" w:eastAsia="Times New Roman" w:hAnsi="Arial" w:cs="Arial"/>
                <w:color w:val="000000" w:themeColor="text1"/>
                <w:lang w:val="es-MX"/>
              </w:rPr>
            </w:pPr>
            <w:r w:rsidRPr="004A4C18">
              <w:rPr>
                <w:rFonts w:ascii="Arial" w:hAnsi="Arial" w:cs="Arial"/>
                <w:color w:val="000000" w:themeColor="text1"/>
                <w:lang w:val="es-MX"/>
              </w:rPr>
              <w:t>Áreas administrativas de la Secretaría.</w:t>
            </w:r>
          </w:p>
        </w:tc>
        <w:tc>
          <w:tcPr>
            <w:tcW w:w="2836" w:type="dxa"/>
            <w:vMerge w:val="restart"/>
            <w:vAlign w:val="center"/>
          </w:tcPr>
          <w:p w14:paraId="47D7920A" w14:textId="6225BD30" w:rsidR="003C157C" w:rsidRPr="00B7127E" w:rsidRDefault="003C157C" w:rsidP="00FE5C17">
            <w:pPr>
              <w:pBdr>
                <w:top w:val="nil"/>
                <w:left w:val="nil"/>
                <w:bottom w:val="nil"/>
                <w:right w:val="nil"/>
                <w:between w:val="nil"/>
              </w:pBdr>
              <w:spacing w:before="100" w:beforeAutospacing="1" w:after="0"/>
              <w:ind w:left="41"/>
              <w:jc w:val="both"/>
              <w:rPr>
                <w:rFonts w:ascii="Arial" w:eastAsia="Times New Roman" w:hAnsi="Arial" w:cs="Arial"/>
                <w:lang w:val="es-MX"/>
              </w:rPr>
            </w:pPr>
            <w:r w:rsidRPr="00B7127E">
              <w:rPr>
                <w:rFonts w:ascii="Arial" w:hAnsi="Arial" w:cs="Arial"/>
                <w:lang w:val="es-MX"/>
              </w:rPr>
              <w:t>Integrar información</w:t>
            </w:r>
            <w:r w:rsidR="007019D3">
              <w:rPr>
                <w:rFonts w:ascii="Arial" w:hAnsi="Arial" w:cs="Arial"/>
                <w:lang w:val="es-MX"/>
              </w:rPr>
              <w:t xml:space="preserve"> solicitada por las áreas</w:t>
            </w:r>
            <w:r w:rsidRPr="00B7127E">
              <w:rPr>
                <w:rFonts w:ascii="Arial" w:hAnsi="Arial" w:cs="Arial"/>
                <w:lang w:val="es-MX"/>
              </w:rPr>
              <w:t>.</w:t>
            </w:r>
          </w:p>
        </w:tc>
        <w:tc>
          <w:tcPr>
            <w:tcW w:w="1560" w:type="dxa"/>
            <w:gridSpan w:val="2"/>
            <w:vAlign w:val="center"/>
          </w:tcPr>
          <w:p w14:paraId="340A77EE" w14:textId="5A92B096" w:rsidR="003C157C" w:rsidRPr="004A4C18" w:rsidRDefault="003C157C"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10A7A753" w14:textId="77777777" w:rsidR="003C157C" w:rsidRPr="004A4C18" w:rsidRDefault="003C157C"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c>
          <w:tcPr>
            <w:tcW w:w="1560" w:type="dxa"/>
            <w:vAlign w:val="center"/>
          </w:tcPr>
          <w:p w14:paraId="0ACAE808" w14:textId="77777777" w:rsidR="003C157C" w:rsidRPr="004A4C18" w:rsidRDefault="003C157C"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r>
      <w:tr w:rsidR="003C157C" w:rsidRPr="004A4C18" w14:paraId="0C8F9675" w14:textId="77777777" w:rsidTr="003C157C">
        <w:trPr>
          <w:cantSplit/>
          <w:trHeight w:val="1106"/>
        </w:trPr>
        <w:tc>
          <w:tcPr>
            <w:tcW w:w="454" w:type="dxa"/>
            <w:vMerge/>
            <w:textDirection w:val="btLr"/>
            <w:vAlign w:val="center"/>
          </w:tcPr>
          <w:p w14:paraId="5FFADF38" w14:textId="5D251AB4" w:rsidR="003C157C" w:rsidRPr="004A4C18" w:rsidRDefault="003C157C" w:rsidP="003044A7">
            <w:pPr>
              <w:pBdr>
                <w:top w:val="nil"/>
                <w:left w:val="nil"/>
                <w:bottom w:val="nil"/>
                <w:right w:val="nil"/>
                <w:between w:val="nil"/>
              </w:pBdr>
              <w:spacing w:after="0"/>
              <w:ind w:left="343" w:right="113"/>
              <w:contextualSpacing/>
              <w:jc w:val="center"/>
              <w:rPr>
                <w:rFonts w:ascii="Arial" w:eastAsia="Arial" w:hAnsi="Arial" w:cs="Arial"/>
                <w:b/>
                <w:color w:val="000000" w:themeColor="text1"/>
                <w:lang w:val="es-MX"/>
              </w:rPr>
            </w:pPr>
          </w:p>
        </w:tc>
        <w:tc>
          <w:tcPr>
            <w:tcW w:w="2975" w:type="dxa"/>
            <w:vAlign w:val="center"/>
          </w:tcPr>
          <w:p w14:paraId="0CA6F93B" w14:textId="486EE4B1" w:rsidR="003C157C" w:rsidRPr="004A4C18" w:rsidRDefault="003C157C" w:rsidP="00FE5C17">
            <w:pPr>
              <w:spacing w:after="0"/>
              <w:jc w:val="both"/>
              <w:rPr>
                <w:rFonts w:ascii="Arial" w:eastAsia="Calibri" w:hAnsi="Arial" w:cs="Arial"/>
                <w:color w:val="000000" w:themeColor="text1"/>
                <w:lang w:val="es-MX"/>
              </w:rPr>
            </w:pPr>
            <w:r w:rsidRPr="004A4C18">
              <w:rPr>
                <w:rFonts w:ascii="Arial" w:hAnsi="Arial" w:cs="Arial"/>
                <w:color w:val="000000" w:themeColor="text1"/>
                <w:lang w:val="es-MX"/>
              </w:rPr>
              <w:t>Departamentos de la Dirección Administrativa.</w:t>
            </w:r>
          </w:p>
        </w:tc>
        <w:tc>
          <w:tcPr>
            <w:tcW w:w="2836" w:type="dxa"/>
            <w:vMerge/>
            <w:vAlign w:val="center"/>
          </w:tcPr>
          <w:p w14:paraId="7CB41556" w14:textId="5225D783" w:rsidR="003C157C" w:rsidRPr="00397C5C" w:rsidRDefault="003C157C" w:rsidP="00FE5C17">
            <w:pPr>
              <w:pBdr>
                <w:top w:val="nil"/>
                <w:left w:val="nil"/>
                <w:bottom w:val="nil"/>
                <w:right w:val="nil"/>
                <w:between w:val="nil"/>
              </w:pBdr>
              <w:spacing w:before="100" w:beforeAutospacing="1" w:after="0"/>
              <w:ind w:left="41"/>
              <w:jc w:val="both"/>
              <w:rPr>
                <w:rFonts w:ascii="Arial" w:eastAsia="Times New Roman" w:hAnsi="Arial" w:cs="Arial"/>
                <w:color w:val="FF0000"/>
                <w:lang w:val="es-MX"/>
              </w:rPr>
            </w:pPr>
          </w:p>
        </w:tc>
        <w:tc>
          <w:tcPr>
            <w:tcW w:w="1560" w:type="dxa"/>
            <w:gridSpan w:val="2"/>
            <w:vAlign w:val="center"/>
          </w:tcPr>
          <w:p w14:paraId="23A37A55" w14:textId="77777777" w:rsidR="003C157C" w:rsidRPr="004A4C18" w:rsidRDefault="003C157C"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c>
          <w:tcPr>
            <w:tcW w:w="1560" w:type="dxa"/>
            <w:vAlign w:val="center"/>
          </w:tcPr>
          <w:p w14:paraId="5198CC8B" w14:textId="77777777" w:rsidR="003C157C" w:rsidRPr="004A4C18" w:rsidRDefault="003C157C"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c>
          <w:tcPr>
            <w:tcW w:w="1560" w:type="dxa"/>
            <w:vAlign w:val="center"/>
          </w:tcPr>
          <w:p w14:paraId="6DEBDD24" w14:textId="6EF91D3F" w:rsidR="003C157C" w:rsidRPr="004A4C18" w:rsidRDefault="003C157C"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3C157C" w:rsidRPr="004A4C18" w14:paraId="221DA3EC" w14:textId="77777777" w:rsidTr="00B745BB">
        <w:trPr>
          <w:cantSplit/>
          <w:trHeight w:val="1359"/>
        </w:trPr>
        <w:tc>
          <w:tcPr>
            <w:tcW w:w="454" w:type="dxa"/>
            <w:vMerge/>
            <w:textDirection w:val="btLr"/>
            <w:vAlign w:val="center"/>
          </w:tcPr>
          <w:p w14:paraId="7B8BBB06" w14:textId="77777777" w:rsidR="003C157C" w:rsidRPr="004A4C18" w:rsidRDefault="003C157C" w:rsidP="003044A7">
            <w:pPr>
              <w:pBdr>
                <w:top w:val="nil"/>
                <w:left w:val="nil"/>
                <w:bottom w:val="nil"/>
                <w:right w:val="nil"/>
                <w:between w:val="nil"/>
              </w:pBdr>
              <w:spacing w:after="0"/>
              <w:ind w:left="343" w:right="113"/>
              <w:contextualSpacing/>
              <w:jc w:val="center"/>
              <w:rPr>
                <w:rFonts w:ascii="Arial" w:eastAsia="Arial" w:hAnsi="Arial" w:cs="Arial"/>
                <w:b/>
                <w:color w:val="000000" w:themeColor="text1"/>
                <w:lang w:val="es-MX"/>
              </w:rPr>
            </w:pPr>
          </w:p>
        </w:tc>
        <w:tc>
          <w:tcPr>
            <w:tcW w:w="2975" w:type="dxa"/>
            <w:vAlign w:val="center"/>
          </w:tcPr>
          <w:p w14:paraId="3A92E20C" w14:textId="21AECDAE" w:rsidR="003C157C" w:rsidRPr="004A4C18" w:rsidRDefault="00E90026" w:rsidP="00FE5C17">
            <w:pPr>
              <w:shd w:val="clear" w:color="auto" w:fill="FFFFFF"/>
              <w:spacing w:before="100" w:beforeAutospacing="1" w:after="0"/>
              <w:jc w:val="both"/>
              <w:rPr>
                <w:rFonts w:ascii="Arial" w:eastAsia="Times New Roman" w:hAnsi="Arial" w:cs="Arial"/>
                <w:color w:val="000000" w:themeColor="text1"/>
                <w:lang w:val="es-MX"/>
              </w:rPr>
            </w:pPr>
            <w:r>
              <w:rPr>
                <w:rFonts w:ascii="Arial" w:hAnsi="Arial" w:cs="Arial"/>
                <w:color w:val="000000" w:themeColor="text1"/>
                <w:lang w:val="es-MX"/>
              </w:rPr>
              <w:t>Comités</w:t>
            </w:r>
            <w:r w:rsidR="003C157C" w:rsidRPr="004A4C18">
              <w:rPr>
                <w:rFonts w:ascii="Arial" w:hAnsi="Arial" w:cs="Arial"/>
                <w:color w:val="000000" w:themeColor="text1"/>
                <w:lang w:val="es-MX"/>
              </w:rPr>
              <w:t xml:space="preserve"> de la Secretaría</w:t>
            </w:r>
          </w:p>
        </w:tc>
        <w:tc>
          <w:tcPr>
            <w:tcW w:w="2836" w:type="dxa"/>
            <w:vAlign w:val="center"/>
          </w:tcPr>
          <w:p w14:paraId="2FF6AC6B" w14:textId="12265EEC" w:rsidR="003C157C" w:rsidRPr="004A4C18" w:rsidRDefault="003C157C" w:rsidP="00FE5C17">
            <w:pPr>
              <w:shd w:val="clear" w:color="auto" w:fill="FFFFFF"/>
              <w:spacing w:before="100" w:beforeAutospacing="1" w:after="0"/>
              <w:jc w:val="both"/>
              <w:rPr>
                <w:rFonts w:ascii="Arial" w:eastAsia="Times New Roman" w:hAnsi="Arial" w:cs="Arial"/>
                <w:color w:val="000000" w:themeColor="text1"/>
                <w:lang w:val="es-MX"/>
              </w:rPr>
            </w:pPr>
            <w:r w:rsidRPr="004A4C18">
              <w:rPr>
                <w:rFonts w:ascii="Arial" w:hAnsi="Arial" w:cs="Arial"/>
                <w:color w:val="000000" w:themeColor="text1"/>
                <w:lang w:val="es-MX"/>
              </w:rPr>
              <w:t>Dar seguimiento a temas</w:t>
            </w:r>
            <w:r>
              <w:rPr>
                <w:rFonts w:ascii="Arial" w:hAnsi="Arial" w:cs="Arial"/>
                <w:color w:val="000000" w:themeColor="text1"/>
                <w:lang w:val="es-MX"/>
              </w:rPr>
              <w:t>.</w:t>
            </w:r>
          </w:p>
        </w:tc>
        <w:tc>
          <w:tcPr>
            <w:tcW w:w="1560" w:type="dxa"/>
            <w:gridSpan w:val="2"/>
            <w:vAlign w:val="center"/>
          </w:tcPr>
          <w:p w14:paraId="25415858" w14:textId="77777777" w:rsidR="003C157C" w:rsidRPr="004A4C18" w:rsidRDefault="003C157C"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c>
          <w:tcPr>
            <w:tcW w:w="1560" w:type="dxa"/>
            <w:vAlign w:val="center"/>
          </w:tcPr>
          <w:p w14:paraId="56E6E8C8" w14:textId="7399D1B9" w:rsidR="003C157C" w:rsidRPr="004A4C18" w:rsidRDefault="003C157C"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737D1F10" w14:textId="77777777" w:rsidR="003C157C" w:rsidRPr="004A4C18" w:rsidRDefault="003C157C"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r>
      <w:tr w:rsidR="00FA7CD6" w:rsidRPr="004A4C18" w14:paraId="7E721844" w14:textId="77777777" w:rsidTr="00B745BB">
        <w:trPr>
          <w:cantSplit/>
          <w:trHeight w:val="1289"/>
        </w:trPr>
        <w:tc>
          <w:tcPr>
            <w:tcW w:w="454" w:type="dxa"/>
            <w:textDirection w:val="btLr"/>
            <w:vAlign w:val="center"/>
          </w:tcPr>
          <w:p w14:paraId="662658FE" w14:textId="24E1A3C0" w:rsidR="00B745BB" w:rsidRPr="004A4C18" w:rsidRDefault="00B745BB" w:rsidP="003044A7">
            <w:pPr>
              <w:pBdr>
                <w:top w:val="nil"/>
                <w:left w:val="nil"/>
                <w:bottom w:val="nil"/>
                <w:right w:val="nil"/>
                <w:between w:val="nil"/>
              </w:pBdr>
              <w:spacing w:after="0"/>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6830F451" w14:textId="5197F3F2" w:rsidR="00B745BB" w:rsidRPr="004A4C18" w:rsidRDefault="008D7EC8" w:rsidP="00FE5C17">
            <w:pPr>
              <w:shd w:val="clear" w:color="auto" w:fill="FFFFFF"/>
              <w:spacing w:before="100" w:beforeAutospacing="1" w:after="0"/>
              <w:jc w:val="both"/>
              <w:rPr>
                <w:rFonts w:ascii="Arial" w:eastAsia="Times New Roman" w:hAnsi="Arial" w:cs="Arial"/>
                <w:color w:val="000000" w:themeColor="text1"/>
                <w:lang w:val="es-MX"/>
              </w:rPr>
            </w:pPr>
            <w:r w:rsidRPr="004A4C18">
              <w:rPr>
                <w:rFonts w:ascii="Arial" w:hAnsi="Arial" w:cs="Arial"/>
                <w:color w:val="000000" w:themeColor="text1"/>
                <w:lang w:val="es-MX"/>
              </w:rPr>
              <w:t>NO APLICA</w:t>
            </w:r>
          </w:p>
        </w:tc>
        <w:tc>
          <w:tcPr>
            <w:tcW w:w="2836" w:type="dxa"/>
            <w:vAlign w:val="center"/>
          </w:tcPr>
          <w:p w14:paraId="3919C4C8" w14:textId="6E219B57" w:rsidR="00B745BB" w:rsidRPr="004A4C18" w:rsidRDefault="008D7EC8" w:rsidP="00FE5C17">
            <w:pPr>
              <w:shd w:val="clear" w:color="auto" w:fill="FFFFFF"/>
              <w:spacing w:before="100" w:beforeAutospacing="1" w:after="0"/>
              <w:jc w:val="both"/>
              <w:rPr>
                <w:rFonts w:ascii="Arial" w:eastAsia="Times New Roman" w:hAnsi="Arial" w:cs="Arial"/>
                <w:color w:val="000000" w:themeColor="text1"/>
                <w:lang w:val="es-MX"/>
              </w:rPr>
            </w:pPr>
            <w:r w:rsidRPr="004A4C18">
              <w:rPr>
                <w:rFonts w:ascii="Arial" w:hAnsi="Arial" w:cs="Arial"/>
                <w:color w:val="000000" w:themeColor="text1"/>
                <w:lang w:val="es-MX"/>
              </w:rPr>
              <w:t>NO</w:t>
            </w:r>
            <w:r w:rsidR="00B745BB" w:rsidRPr="004A4C18">
              <w:rPr>
                <w:rFonts w:ascii="Arial" w:hAnsi="Arial" w:cs="Arial"/>
                <w:color w:val="000000" w:themeColor="text1"/>
                <w:lang w:val="es-MX"/>
              </w:rPr>
              <w:t xml:space="preserve"> </w:t>
            </w:r>
            <w:r w:rsidRPr="004A4C18">
              <w:rPr>
                <w:rFonts w:ascii="Arial" w:hAnsi="Arial" w:cs="Arial"/>
                <w:color w:val="000000" w:themeColor="text1"/>
                <w:lang w:val="es-MX"/>
              </w:rPr>
              <w:t>APLICA</w:t>
            </w:r>
            <w:r w:rsidR="00B745BB" w:rsidRPr="004A4C18">
              <w:rPr>
                <w:rFonts w:ascii="Arial" w:hAnsi="Arial" w:cs="Arial"/>
                <w:color w:val="000000" w:themeColor="text1"/>
                <w:lang w:val="es-MX"/>
              </w:rPr>
              <w:t>.</w:t>
            </w:r>
          </w:p>
        </w:tc>
        <w:tc>
          <w:tcPr>
            <w:tcW w:w="1560" w:type="dxa"/>
            <w:gridSpan w:val="2"/>
            <w:vAlign w:val="center"/>
          </w:tcPr>
          <w:p w14:paraId="2C9F0213" w14:textId="77777777" w:rsidR="00B745BB" w:rsidRPr="004A4C18" w:rsidRDefault="00B745BB" w:rsidP="003044A7">
            <w:pPr>
              <w:pBdr>
                <w:top w:val="nil"/>
                <w:left w:val="nil"/>
                <w:bottom w:val="nil"/>
                <w:right w:val="nil"/>
                <w:between w:val="nil"/>
              </w:pBdr>
              <w:spacing w:before="100" w:beforeAutospacing="1" w:after="0"/>
              <w:ind w:left="32"/>
              <w:jc w:val="both"/>
              <w:rPr>
                <w:rFonts w:ascii="Arial" w:eastAsia="Times New Roman" w:hAnsi="Arial" w:cs="Arial"/>
                <w:b/>
                <w:bCs/>
                <w:color w:val="000000" w:themeColor="text1"/>
                <w:lang w:val="es-MX"/>
              </w:rPr>
            </w:pPr>
          </w:p>
        </w:tc>
        <w:tc>
          <w:tcPr>
            <w:tcW w:w="1560" w:type="dxa"/>
            <w:vAlign w:val="center"/>
          </w:tcPr>
          <w:p w14:paraId="6B1F6F70" w14:textId="1A513AC4" w:rsidR="00B745BB" w:rsidRPr="004A4C18" w:rsidRDefault="00B745BB" w:rsidP="003044A7">
            <w:pPr>
              <w:pBdr>
                <w:top w:val="nil"/>
                <w:left w:val="nil"/>
                <w:bottom w:val="nil"/>
                <w:right w:val="nil"/>
                <w:between w:val="nil"/>
              </w:pBdr>
              <w:spacing w:before="100" w:beforeAutospacing="1" w:after="0"/>
              <w:ind w:left="32"/>
              <w:jc w:val="both"/>
              <w:rPr>
                <w:rFonts w:ascii="Arial" w:eastAsia="Times New Roman" w:hAnsi="Arial" w:cs="Arial"/>
                <w:b/>
                <w:bCs/>
                <w:color w:val="000000" w:themeColor="text1"/>
                <w:lang w:val="es-MX"/>
              </w:rPr>
            </w:pPr>
          </w:p>
        </w:tc>
        <w:tc>
          <w:tcPr>
            <w:tcW w:w="1560" w:type="dxa"/>
            <w:vAlign w:val="center"/>
          </w:tcPr>
          <w:p w14:paraId="3003020A" w14:textId="77777777" w:rsidR="00B745BB" w:rsidRPr="004A4C18" w:rsidRDefault="00B745BB" w:rsidP="003044A7">
            <w:pPr>
              <w:pBdr>
                <w:top w:val="nil"/>
                <w:left w:val="nil"/>
                <w:bottom w:val="nil"/>
                <w:right w:val="nil"/>
                <w:between w:val="nil"/>
              </w:pBdr>
              <w:spacing w:before="100" w:beforeAutospacing="1" w:after="0"/>
              <w:ind w:left="32"/>
              <w:jc w:val="both"/>
              <w:rPr>
                <w:rFonts w:ascii="Arial" w:eastAsia="Times New Roman" w:hAnsi="Arial" w:cs="Arial"/>
                <w:b/>
                <w:bCs/>
                <w:color w:val="000000" w:themeColor="text1"/>
                <w:lang w:val="es-MX"/>
              </w:rPr>
            </w:pPr>
          </w:p>
        </w:tc>
      </w:tr>
      <w:tr w:rsidR="00FA7CD6" w:rsidRPr="004A4C18" w14:paraId="258407B7" w14:textId="77777777" w:rsidTr="00EA7845">
        <w:trPr>
          <w:cantSplit/>
          <w:trHeight w:val="272"/>
        </w:trPr>
        <w:tc>
          <w:tcPr>
            <w:tcW w:w="10945" w:type="dxa"/>
            <w:gridSpan w:val="7"/>
            <w:tcBorders>
              <w:left w:val="nil"/>
              <w:right w:val="nil"/>
            </w:tcBorders>
            <w:vAlign w:val="center"/>
          </w:tcPr>
          <w:p w14:paraId="28E648CF" w14:textId="77777777" w:rsidR="0074619B" w:rsidRPr="004A4C18" w:rsidRDefault="0074619B" w:rsidP="003044A7">
            <w:pPr>
              <w:spacing w:after="0"/>
              <w:rPr>
                <w:rFonts w:ascii="Arial" w:eastAsia="Arial" w:hAnsi="Arial" w:cs="Arial"/>
                <w:b/>
                <w:color w:val="000000" w:themeColor="text1"/>
                <w:lang w:val="es-MX" w:eastAsia="en-US"/>
              </w:rPr>
            </w:pPr>
          </w:p>
        </w:tc>
      </w:tr>
      <w:tr w:rsidR="00FA7CD6" w:rsidRPr="004A4C18" w14:paraId="16A02EBF" w14:textId="77777777" w:rsidTr="00EA7845">
        <w:trPr>
          <w:cantSplit/>
          <w:trHeight w:val="272"/>
        </w:trPr>
        <w:tc>
          <w:tcPr>
            <w:tcW w:w="10945" w:type="dxa"/>
            <w:gridSpan w:val="7"/>
            <w:vAlign w:val="center"/>
          </w:tcPr>
          <w:p w14:paraId="5528BB24" w14:textId="77777777" w:rsidR="0074619B" w:rsidRPr="004A4C18" w:rsidRDefault="0074619B"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71DAA62E" w14:textId="77777777" w:rsidTr="00EA7845">
        <w:trPr>
          <w:cantSplit/>
          <w:trHeight w:val="319"/>
        </w:trPr>
        <w:tc>
          <w:tcPr>
            <w:tcW w:w="10945" w:type="dxa"/>
            <w:gridSpan w:val="7"/>
            <w:vAlign w:val="center"/>
          </w:tcPr>
          <w:p w14:paraId="1A2E009F" w14:textId="2E84F4E6" w:rsidR="00CD1A82" w:rsidRPr="004A4C18" w:rsidRDefault="00CD1A82" w:rsidP="003044A7">
            <w:pPr>
              <w:pBdr>
                <w:top w:val="nil"/>
                <w:left w:val="nil"/>
                <w:bottom w:val="nil"/>
                <w:right w:val="nil"/>
                <w:between w:val="nil"/>
              </w:pBdr>
              <w:spacing w:after="0"/>
              <w:ind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0F5C99B1" w14:textId="77777777" w:rsidTr="00B745BB">
        <w:trPr>
          <w:cantSplit/>
          <w:trHeight w:val="627"/>
        </w:trPr>
        <w:tc>
          <w:tcPr>
            <w:tcW w:w="10945" w:type="dxa"/>
            <w:gridSpan w:val="7"/>
            <w:vAlign w:val="center"/>
          </w:tcPr>
          <w:p w14:paraId="6C262B6B" w14:textId="1D4E019D" w:rsidR="00CD1A82"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Administración Pública</w:t>
            </w:r>
            <w:r w:rsidR="000E4F78" w:rsidRPr="004A4C18">
              <w:rPr>
                <w:rFonts w:ascii="Arial" w:eastAsia="Arial" w:hAnsi="Arial" w:cs="Arial"/>
                <w:bCs/>
                <w:color w:val="000000" w:themeColor="text1"/>
                <w:lang w:val="es-MX"/>
              </w:rPr>
              <w:t xml:space="preserve"> y desarrollo, </w:t>
            </w:r>
            <w:r w:rsidRPr="004A4C18">
              <w:rPr>
                <w:rFonts w:ascii="Arial" w:eastAsia="Arial" w:hAnsi="Arial" w:cs="Arial"/>
                <w:bCs/>
                <w:color w:val="000000" w:themeColor="text1"/>
                <w:lang w:val="es-MX"/>
              </w:rPr>
              <w:t>Administración Pública</w:t>
            </w:r>
            <w:r w:rsidR="000E4F78"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397C5C">
              <w:rPr>
                <w:rFonts w:ascii="Arial" w:eastAsia="Arial" w:hAnsi="Arial" w:cs="Arial"/>
                <w:bCs/>
                <w:color w:val="000000" w:themeColor="text1"/>
                <w:lang w:val="es-MX"/>
              </w:rPr>
              <w:t xml:space="preserve">y </w:t>
            </w:r>
            <w:r w:rsidR="000E4F78" w:rsidRPr="004A4C18">
              <w:rPr>
                <w:rFonts w:ascii="Arial" w:eastAsia="Arial" w:hAnsi="Arial" w:cs="Arial"/>
                <w:bCs/>
                <w:color w:val="000000" w:themeColor="text1"/>
                <w:lang w:val="es-MX"/>
              </w:rPr>
              <w:t>procesos de calidad.</w:t>
            </w:r>
          </w:p>
        </w:tc>
      </w:tr>
      <w:tr w:rsidR="00FA7CD6" w:rsidRPr="004A4C18" w14:paraId="5E0AFFA7" w14:textId="77777777" w:rsidTr="00B745BB">
        <w:trPr>
          <w:cantSplit/>
          <w:trHeight w:val="272"/>
        </w:trPr>
        <w:tc>
          <w:tcPr>
            <w:tcW w:w="10945" w:type="dxa"/>
            <w:gridSpan w:val="7"/>
            <w:vAlign w:val="center"/>
          </w:tcPr>
          <w:p w14:paraId="6E80CB7A" w14:textId="70C51CAC" w:rsidR="00CD1A82" w:rsidRPr="004A4C18" w:rsidRDefault="00CD1A8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FA7CD6" w:rsidRPr="004A4C18" w14:paraId="5129B44E" w14:textId="77777777" w:rsidTr="00B745BB">
        <w:trPr>
          <w:cantSplit/>
          <w:trHeight w:val="688"/>
        </w:trPr>
        <w:tc>
          <w:tcPr>
            <w:tcW w:w="10945" w:type="dxa"/>
            <w:gridSpan w:val="7"/>
            <w:vAlign w:val="center"/>
          </w:tcPr>
          <w:p w14:paraId="66FE9F14" w14:textId="33C6C163" w:rsidR="00CD1A82" w:rsidRPr="004A4C18" w:rsidRDefault="000E4F78" w:rsidP="003044A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 xml:space="preserve">Asertividad, capacidad de análisis, conciliador, facilidad de palabra, manejo de medios, negociación, visión estratégica, toma de decisiones, trabajo </w:t>
            </w:r>
            <w:r w:rsidR="00397C5C">
              <w:rPr>
                <w:rFonts w:ascii="Arial" w:eastAsia="Calibri" w:hAnsi="Arial" w:cs="Arial"/>
                <w:color w:val="000000" w:themeColor="text1"/>
                <w:lang w:val="es-MX"/>
              </w:rPr>
              <w:t xml:space="preserve">bajo presión, estilo directivo y </w:t>
            </w:r>
            <w:r w:rsidRPr="004A4C18">
              <w:rPr>
                <w:rFonts w:ascii="Arial" w:eastAsia="Calibri" w:hAnsi="Arial" w:cs="Arial"/>
                <w:color w:val="000000" w:themeColor="text1"/>
                <w:lang w:val="es-MX"/>
              </w:rPr>
              <w:t>manejo de equipo de cómputo.</w:t>
            </w:r>
          </w:p>
        </w:tc>
      </w:tr>
      <w:tr w:rsidR="00FA7CD6" w:rsidRPr="004A4C18" w14:paraId="69BCA7C1" w14:textId="77777777" w:rsidTr="00B745BB">
        <w:trPr>
          <w:cantSplit/>
          <w:trHeight w:val="272"/>
        </w:trPr>
        <w:tc>
          <w:tcPr>
            <w:tcW w:w="10945" w:type="dxa"/>
            <w:gridSpan w:val="7"/>
            <w:vAlign w:val="center"/>
          </w:tcPr>
          <w:p w14:paraId="47F6FFB5" w14:textId="6393C576" w:rsidR="00CD1A82" w:rsidRPr="004A4C18" w:rsidRDefault="00CD1A8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FA7CD6" w:rsidRPr="004A4C18" w14:paraId="16EB59EE" w14:textId="77777777" w:rsidTr="00B745BB">
        <w:trPr>
          <w:cantSplit/>
          <w:trHeight w:val="655"/>
        </w:trPr>
        <w:tc>
          <w:tcPr>
            <w:tcW w:w="10945" w:type="dxa"/>
            <w:gridSpan w:val="7"/>
            <w:vAlign w:val="center"/>
          </w:tcPr>
          <w:p w14:paraId="057C91A0" w14:textId="71183F84" w:rsidR="00CD1A82" w:rsidRPr="004A4C18" w:rsidRDefault="000E4F78" w:rsidP="00397C5C">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397C5C">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4269914B" w14:textId="105F9729" w:rsidR="00BA07C5" w:rsidRPr="004A4C18" w:rsidRDefault="00882039"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1C814DFA" w14:textId="77777777" w:rsidTr="00EA7845">
        <w:trPr>
          <w:trHeight w:val="272"/>
        </w:trPr>
        <w:tc>
          <w:tcPr>
            <w:tcW w:w="10945" w:type="dxa"/>
            <w:gridSpan w:val="7"/>
          </w:tcPr>
          <w:p w14:paraId="6F57F5E5" w14:textId="52EED7CB" w:rsidR="00BA07C5" w:rsidRPr="004A4C18" w:rsidRDefault="00BA07C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395367A0" w14:textId="77777777" w:rsidTr="00EA7845">
        <w:trPr>
          <w:trHeight w:val="272"/>
        </w:trPr>
        <w:tc>
          <w:tcPr>
            <w:tcW w:w="10945" w:type="dxa"/>
            <w:gridSpan w:val="7"/>
          </w:tcPr>
          <w:p w14:paraId="279925FF" w14:textId="6F76CB7A" w:rsidR="00BA07C5" w:rsidRPr="004A4C18" w:rsidRDefault="00BA07C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003C2D30" w:rsidRPr="004A4C18">
              <w:rPr>
                <w:rFonts w:ascii="Arial" w:hAnsi="Arial" w:cs="Arial"/>
                <w:color w:val="000000" w:themeColor="text1"/>
                <w:lang w:val="es-MX"/>
              </w:rPr>
              <w:t>Subsecretaria o Subsecretario</w:t>
            </w:r>
            <w:r w:rsidRPr="004A4C18">
              <w:rPr>
                <w:rFonts w:ascii="Arial" w:hAnsi="Arial" w:cs="Arial"/>
                <w:color w:val="000000" w:themeColor="text1"/>
                <w:lang w:val="es-MX"/>
              </w:rPr>
              <w:t xml:space="preserve"> de Egresos, Contabilidad y Tesorería.</w:t>
            </w:r>
          </w:p>
        </w:tc>
      </w:tr>
      <w:tr w:rsidR="00FA7CD6" w:rsidRPr="004A4C18" w14:paraId="5E1D9362" w14:textId="77777777" w:rsidTr="00EA7845">
        <w:trPr>
          <w:trHeight w:val="272"/>
        </w:trPr>
        <w:tc>
          <w:tcPr>
            <w:tcW w:w="10945" w:type="dxa"/>
            <w:gridSpan w:val="7"/>
          </w:tcPr>
          <w:p w14:paraId="4FBB439C" w14:textId="71181CA3" w:rsidR="00BA07C5" w:rsidRPr="004A4C18" w:rsidRDefault="00BA07C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00035FD2" w:rsidRPr="004A4C18">
              <w:rPr>
                <w:rFonts w:ascii="Arial" w:eastAsia="Arial" w:hAnsi="Arial" w:cs="Arial"/>
                <w:bCs/>
                <w:color w:val="000000" w:themeColor="text1"/>
                <w:lang w:val="es-MX"/>
              </w:rPr>
              <w:t>Titular de la Secretaría de Finanzas.</w:t>
            </w:r>
          </w:p>
        </w:tc>
      </w:tr>
      <w:tr w:rsidR="00FA7CD6" w:rsidRPr="004A4C18" w14:paraId="7416DAFE" w14:textId="77777777" w:rsidTr="00EA7845">
        <w:trPr>
          <w:trHeight w:val="272"/>
        </w:trPr>
        <w:tc>
          <w:tcPr>
            <w:tcW w:w="10945" w:type="dxa"/>
            <w:gridSpan w:val="7"/>
          </w:tcPr>
          <w:p w14:paraId="2FABFD08" w14:textId="4C781F96" w:rsidR="00BA07C5" w:rsidRPr="004A4C18" w:rsidRDefault="00BA07C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00D67C4F" w:rsidRPr="004A4C18">
              <w:rPr>
                <w:rFonts w:ascii="Arial" w:hAnsi="Arial" w:cs="Arial"/>
                <w:color w:val="000000" w:themeColor="text1"/>
                <w:lang w:val="es-MX"/>
              </w:rPr>
              <w:t>Oficina de la Secretaria o Secretari</w:t>
            </w:r>
            <w:r w:rsidR="006B7A58" w:rsidRPr="004A4C18">
              <w:rPr>
                <w:rFonts w:ascii="Arial" w:hAnsi="Arial" w:cs="Arial"/>
                <w:color w:val="000000" w:themeColor="text1"/>
                <w:lang w:val="es-MX"/>
              </w:rPr>
              <w:t>o de Finanzas</w:t>
            </w:r>
            <w:r w:rsidR="00D67C4F" w:rsidRPr="004A4C18">
              <w:rPr>
                <w:rFonts w:ascii="Arial" w:hAnsi="Arial" w:cs="Arial"/>
                <w:color w:val="000000" w:themeColor="text1"/>
                <w:lang w:val="es-MX"/>
              </w:rPr>
              <w:t>.</w:t>
            </w:r>
          </w:p>
        </w:tc>
      </w:tr>
      <w:tr w:rsidR="00FA7CD6" w:rsidRPr="004A4C18" w14:paraId="3B98D7F3" w14:textId="77777777" w:rsidTr="00EA7845">
        <w:trPr>
          <w:trHeight w:val="272"/>
        </w:trPr>
        <w:tc>
          <w:tcPr>
            <w:tcW w:w="10945" w:type="dxa"/>
            <w:gridSpan w:val="7"/>
            <w:tcBorders>
              <w:bottom w:val="single" w:sz="4" w:space="0" w:color="000000"/>
            </w:tcBorders>
          </w:tcPr>
          <w:p w14:paraId="2BDC403B" w14:textId="32F5ECB4" w:rsidR="00BA07C5" w:rsidRPr="004A4C18" w:rsidRDefault="00BA07C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bCs/>
                <w:color w:val="000000" w:themeColor="text1"/>
                <w:lang w:val="es-MX"/>
              </w:rPr>
              <w:t>Confianza.</w:t>
            </w:r>
          </w:p>
        </w:tc>
      </w:tr>
      <w:tr w:rsidR="00FA7CD6" w:rsidRPr="004A4C18" w14:paraId="534CDBCA" w14:textId="77777777" w:rsidTr="00EA7845">
        <w:trPr>
          <w:trHeight w:val="272"/>
        </w:trPr>
        <w:tc>
          <w:tcPr>
            <w:tcW w:w="10945" w:type="dxa"/>
            <w:gridSpan w:val="7"/>
            <w:tcBorders>
              <w:left w:val="nil"/>
              <w:right w:val="nil"/>
            </w:tcBorders>
          </w:tcPr>
          <w:p w14:paraId="71A147D0" w14:textId="77777777" w:rsidR="00BA07C5" w:rsidRPr="004A4C18" w:rsidRDefault="00BA07C5" w:rsidP="003044A7">
            <w:pPr>
              <w:spacing w:after="0"/>
              <w:rPr>
                <w:rFonts w:ascii="Arial" w:eastAsia="Arial" w:hAnsi="Arial" w:cs="Arial"/>
                <w:b/>
                <w:color w:val="000000" w:themeColor="text1"/>
                <w:lang w:val="es-MX" w:eastAsia="en-US"/>
              </w:rPr>
            </w:pPr>
          </w:p>
        </w:tc>
      </w:tr>
      <w:tr w:rsidR="00FA7CD6" w:rsidRPr="004A4C18" w14:paraId="6CAAF7FE" w14:textId="77777777" w:rsidTr="00EA7845">
        <w:trPr>
          <w:trHeight w:val="272"/>
        </w:trPr>
        <w:tc>
          <w:tcPr>
            <w:tcW w:w="10945" w:type="dxa"/>
            <w:gridSpan w:val="7"/>
          </w:tcPr>
          <w:p w14:paraId="4698BD82" w14:textId="77777777" w:rsidR="00BA07C5" w:rsidRPr="004A4C18" w:rsidRDefault="00BA07C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65101427" w14:textId="77777777" w:rsidTr="00436365">
        <w:trPr>
          <w:trHeight w:val="898"/>
        </w:trPr>
        <w:tc>
          <w:tcPr>
            <w:tcW w:w="10945" w:type="dxa"/>
            <w:gridSpan w:val="7"/>
            <w:shd w:val="clear" w:color="auto" w:fill="auto"/>
            <w:vAlign w:val="center"/>
          </w:tcPr>
          <w:p w14:paraId="75F8CE52" w14:textId="7A8D5F9C" w:rsidR="00BA07C5" w:rsidRPr="004A4C18" w:rsidRDefault="00436365" w:rsidP="003044A7">
            <w:pPr>
              <w:pBdr>
                <w:top w:val="nil"/>
                <w:left w:val="nil"/>
                <w:bottom w:val="nil"/>
                <w:right w:val="nil"/>
                <w:between w:val="nil"/>
              </w:pBdr>
              <w:spacing w:after="0"/>
              <w:jc w:val="both"/>
              <w:rPr>
                <w:rFonts w:ascii="Arial" w:eastAsia="Arial" w:hAnsi="Arial" w:cs="Arial"/>
                <w:bCs/>
                <w:color w:val="000000" w:themeColor="text1"/>
                <w:lang w:val="es-MX"/>
              </w:rPr>
            </w:pPr>
            <w:r w:rsidRPr="004A4C18">
              <w:rPr>
                <w:rFonts w:ascii="Arial" w:eastAsia="Arial" w:hAnsi="Arial" w:cs="Arial"/>
                <w:color w:val="000000" w:themeColor="text1"/>
                <w:lang w:val="es-MX"/>
              </w:rPr>
              <w:t>Diseñar, implementar y ejecutar la política presupuestaria y de rendición de cuentas del Gobierno del Estado con el propósito de alcanzar los objetivos del Plan Estatal de Desarrollo, que incidan en el beneficio de la población.</w:t>
            </w:r>
          </w:p>
        </w:tc>
      </w:tr>
      <w:tr w:rsidR="00FA7CD6" w:rsidRPr="004A4C18" w14:paraId="5C2BB673" w14:textId="77777777" w:rsidTr="00436365">
        <w:trPr>
          <w:trHeight w:val="272"/>
        </w:trPr>
        <w:tc>
          <w:tcPr>
            <w:tcW w:w="10945" w:type="dxa"/>
            <w:gridSpan w:val="7"/>
            <w:shd w:val="clear" w:color="auto" w:fill="auto"/>
          </w:tcPr>
          <w:p w14:paraId="34E1F974" w14:textId="77777777" w:rsidR="00BA07C5" w:rsidRPr="004A4C18" w:rsidRDefault="00BA07C5"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5D2C6B8C" w14:textId="77777777" w:rsidTr="0022249A">
        <w:trPr>
          <w:trHeight w:val="3750"/>
        </w:trPr>
        <w:tc>
          <w:tcPr>
            <w:tcW w:w="10945" w:type="dxa"/>
            <w:gridSpan w:val="7"/>
            <w:tcBorders>
              <w:bottom w:val="single" w:sz="4" w:space="0" w:color="000000"/>
            </w:tcBorders>
            <w:shd w:val="clear" w:color="auto" w:fill="auto"/>
            <w:vAlign w:val="center"/>
          </w:tcPr>
          <w:p w14:paraId="3E97AC99" w14:textId="2758D02E" w:rsidR="00BA07C5" w:rsidRPr="004A4C18" w:rsidRDefault="00BA07C5" w:rsidP="003044A7">
            <w:pPr>
              <w:pStyle w:val="Prrafodelista"/>
              <w:numPr>
                <w:ilvl w:val="0"/>
                <w:numId w:val="52"/>
              </w:numPr>
              <w:spacing w:after="0"/>
              <w:ind w:left="363"/>
              <w:jc w:val="both"/>
              <w:rPr>
                <w:rFonts w:ascii="Arial" w:hAnsi="Arial" w:cs="Arial"/>
                <w:color w:val="000000" w:themeColor="text1"/>
                <w:lang w:val="es-MX"/>
              </w:rPr>
            </w:pPr>
            <w:r w:rsidRPr="004A4C18">
              <w:rPr>
                <w:rFonts w:ascii="Arial" w:hAnsi="Arial" w:cs="Arial"/>
                <w:color w:val="000000" w:themeColor="text1"/>
                <w:lang w:val="es-MX"/>
              </w:rPr>
              <w:t xml:space="preserve">Dirigir y promover el cumplimiento de la política presupuestaria, conforme a los requerimientos del gasto público, procurando un balance presupuestario sostenible; </w:t>
            </w:r>
          </w:p>
          <w:p w14:paraId="387C2622" w14:textId="20D7046E" w:rsidR="00BA07C5" w:rsidRPr="004A4C18" w:rsidRDefault="00B62D41" w:rsidP="003044A7">
            <w:pPr>
              <w:pStyle w:val="Prrafodelista"/>
              <w:numPr>
                <w:ilvl w:val="0"/>
                <w:numId w:val="52"/>
              </w:numPr>
              <w:spacing w:after="0"/>
              <w:ind w:left="363"/>
              <w:jc w:val="both"/>
              <w:rPr>
                <w:rFonts w:ascii="Arial" w:hAnsi="Arial" w:cs="Arial"/>
                <w:color w:val="000000" w:themeColor="text1"/>
                <w:lang w:val="es-MX"/>
              </w:rPr>
            </w:pPr>
            <w:r w:rsidRPr="004A4C18">
              <w:rPr>
                <w:rFonts w:ascii="Arial" w:hAnsi="Arial" w:cs="Arial"/>
                <w:color w:val="000000" w:themeColor="text1"/>
                <w:lang w:val="es-MX"/>
              </w:rPr>
              <w:t>Autorizar</w:t>
            </w:r>
            <w:r w:rsidR="00BA07C5" w:rsidRPr="004A4C18">
              <w:rPr>
                <w:rFonts w:ascii="Arial" w:hAnsi="Arial" w:cs="Arial"/>
                <w:color w:val="000000" w:themeColor="text1"/>
                <w:lang w:val="es-MX"/>
              </w:rPr>
              <w:t xml:space="preserve"> los sistemas electrónicos para la realización la planeación estratégica del gasto, el seguimiento, ejercicio presupuestal, contabilidad gubernamental y la administración de recursos financieros; </w:t>
            </w:r>
          </w:p>
          <w:p w14:paraId="74ED7667" w14:textId="38FF6F6D" w:rsidR="00BA07C5" w:rsidRPr="004A4C18" w:rsidRDefault="00432427" w:rsidP="003044A7">
            <w:pPr>
              <w:pStyle w:val="Prrafodelista"/>
              <w:numPr>
                <w:ilvl w:val="0"/>
                <w:numId w:val="52"/>
              </w:numPr>
              <w:spacing w:after="0"/>
              <w:ind w:left="363"/>
              <w:jc w:val="both"/>
              <w:rPr>
                <w:rFonts w:ascii="Arial" w:hAnsi="Arial" w:cs="Arial"/>
                <w:color w:val="000000" w:themeColor="text1"/>
                <w:lang w:val="es-MX"/>
              </w:rPr>
            </w:pPr>
            <w:r w:rsidRPr="004A4C18">
              <w:rPr>
                <w:rFonts w:ascii="Arial" w:hAnsi="Arial" w:cs="Arial"/>
                <w:color w:val="000000" w:themeColor="text1"/>
                <w:lang w:val="es-MX"/>
              </w:rPr>
              <w:t>Dirigir</w:t>
            </w:r>
            <w:r w:rsidR="00BA07C5" w:rsidRPr="004A4C18">
              <w:rPr>
                <w:rFonts w:ascii="Arial" w:hAnsi="Arial" w:cs="Arial"/>
                <w:color w:val="000000" w:themeColor="text1"/>
                <w:lang w:val="es-MX"/>
              </w:rPr>
              <w:t xml:space="preserve"> la elaboración del anteproyecto de Presupuesto de Egresos del ejercicio fiscal correspondiente; así como las reformas a la legislación en materia de egresos estatales;</w:t>
            </w:r>
          </w:p>
          <w:p w14:paraId="53F5F05B" w14:textId="2399DB3F" w:rsidR="00BA07C5" w:rsidRPr="004A4C18" w:rsidRDefault="00BA07C5" w:rsidP="003044A7">
            <w:pPr>
              <w:pStyle w:val="Prrafodelista"/>
              <w:numPr>
                <w:ilvl w:val="0"/>
                <w:numId w:val="52"/>
              </w:numPr>
              <w:spacing w:after="0"/>
              <w:ind w:left="363"/>
              <w:jc w:val="both"/>
              <w:rPr>
                <w:rFonts w:ascii="Arial" w:hAnsi="Arial" w:cs="Arial"/>
                <w:color w:val="000000" w:themeColor="text1"/>
                <w:lang w:val="es-MX"/>
              </w:rPr>
            </w:pPr>
            <w:r w:rsidRPr="004A4C18">
              <w:rPr>
                <w:rFonts w:ascii="Arial" w:hAnsi="Arial" w:cs="Arial"/>
                <w:color w:val="000000" w:themeColor="text1"/>
                <w:lang w:val="es-MX"/>
              </w:rPr>
              <w:t>Instituir los procedimientos de operación y seguimiento del ejercicio presupuestal y de la contabilidad gubernamental del Estado;</w:t>
            </w:r>
          </w:p>
          <w:p w14:paraId="7077259D" w14:textId="003FC663" w:rsidR="00BA07C5" w:rsidRPr="004A4C18" w:rsidRDefault="00BA07C5" w:rsidP="003044A7">
            <w:pPr>
              <w:pStyle w:val="Prrafodelista"/>
              <w:numPr>
                <w:ilvl w:val="0"/>
                <w:numId w:val="52"/>
              </w:numPr>
              <w:spacing w:after="0"/>
              <w:ind w:left="363"/>
              <w:jc w:val="both"/>
              <w:rPr>
                <w:rFonts w:ascii="Arial" w:hAnsi="Arial" w:cs="Arial"/>
                <w:color w:val="000000" w:themeColor="text1"/>
                <w:lang w:val="es-MX"/>
              </w:rPr>
            </w:pPr>
            <w:r w:rsidRPr="004A4C18">
              <w:rPr>
                <w:rFonts w:ascii="Arial" w:hAnsi="Arial" w:cs="Arial"/>
                <w:color w:val="000000" w:themeColor="text1"/>
                <w:lang w:val="es-MX"/>
              </w:rPr>
              <w:t>Coordinar las autorizaciones de suficiencia y disponibilidad presupuestal, suscritas por la o el titular de la Dirección de Presupuesto;</w:t>
            </w:r>
          </w:p>
          <w:p w14:paraId="3E4B5BA2" w14:textId="069C1743" w:rsidR="00BA07C5" w:rsidRPr="004A4C18" w:rsidRDefault="00BA07C5" w:rsidP="003044A7">
            <w:pPr>
              <w:pStyle w:val="Prrafodelista"/>
              <w:numPr>
                <w:ilvl w:val="0"/>
                <w:numId w:val="52"/>
              </w:numPr>
              <w:spacing w:after="0"/>
              <w:ind w:left="363"/>
              <w:jc w:val="both"/>
              <w:rPr>
                <w:rFonts w:ascii="Arial" w:hAnsi="Arial" w:cs="Arial"/>
                <w:color w:val="000000" w:themeColor="text1"/>
                <w:lang w:val="es-MX"/>
              </w:rPr>
            </w:pPr>
            <w:r w:rsidRPr="004A4C18">
              <w:rPr>
                <w:rFonts w:ascii="Arial" w:hAnsi="Arial" w:cs="Arial"/>
                <w:color w:val="000000" w:themeColor="text1"/>
                <w:lang w:val="es-MX"/>
              </w:rPr>
              <w:t xml:space="preserve">Proponer a la Secretaria o Secretario los techos financieros de cada ejecutor de gasto con base en el desempeño institucional y al comportamiento del gasto mostrado en el ejercicio anterior; </w:t>
            </w:r>
          </w:p>
          <w:p w14:paraId="6C4CF8FE" w14:textId="18091536" w:rsidR="00BA07C5" w:rsidRPr="004A4C18" w:rsidRDefault="00BA07C5" w:rsidP="003044A7">
            <w:pPr>
              <w:pStyle w:val="Prrafodelista"/>
              <w:numPr>
                <w:ilvl w:val="0"/>
                <w:numId w:val="52"/>
              </w:numPr>
              <w:spacing w:after="0"/>
              <w:ind w:left="363"/>
              <w:jc w:val="both"/>
              <w:rPr>
                <w:rFonts w:ascii="Arial" w:hAnsi="Arial" w:cs="Arial"/>
                <w:color w:val="000000" w:themeColor="text1"/>
                <w:lang w:val="es-MX"/>
              </w:rPr>
            </w:pPr>
            <w:r w:rsidRPr="004A4C18">
              <w:rPr>
                <w:rFonts w:ascii="Arial" w:hAnsi="Arial" w:cs="Arial"/>
                <w:color w:val="000000" w:themeColor="text1"/>
                <w:lang w:val="es-MX"/>
              </w:rPr>
              <w:t xml:space="preserve">Dirigir y promover el cumplimiento de la política presupuestaria, conforme a los requerimientos del gasto público, procurando un balance presupuestario sostenible; </w:t>
            </w:r>
          </w:p>
          <w:p w14:paraId="74E8DE2F" w14:textId="266B7CDF" w:rsidR="00BA07C5" w:rsidRPr="004A4C18" w:rsidRDefault="00BA07C5" w:rsidP="003044A7">
            <w:pPr>
              <w:pStyle w:val="Prrafodelista"/>
              <w:numPr>
                <w:ilvl w:val="0"/>
                <w:numId w:val="52"/>
              </w:numPr>
              <w:spacing w:after="0"/>
              <w:ind w:left="363"/>
              <w:jc w:val="both"/>
              <w:rPr>
                <w:rFonts w:ascii="Arial" w:hAnsi="Arial" w:cs="Arial"/>
                <w:color w:val="000000" w:themeColor="text1"/>
                <w:lang w:val="es-MX"/>
              </w:rPr>
            </w:pPr>
            <w:r w:rsidRPr="004A4C18">
              <w:rPr>
                <w:rFonts w:ascii="Arial" w:hAnsi="Arial" w:cs="Arial"/>
                <w:color w:val="000000" w:themeColor="text1"/>
                <w:lang w:val="es-MX"/>
              </w:rPr>
              <w:t xml:space="preserve">Firmar los sistemas electrónicos para la realización la planeación estratégica del gasto, el seguimiento, ejercicio presupuestal, contabilidad gubernamental y la administración de recursos financieros; </w:t>
            </w:r>
          </w:p>
          <w:p w14:paraId="437025F5" w14:textId="3228D501" w:rsidR="00BA07C5" w:rsidRPr="004A4C18" w:rsidRDefault="00BA07C5" w:rsidP="003044A7">
            <w:pPr>
              <w:pStyle w:val="Prrafodelista"/>
              <w:numPr>
                <w:ilvl w:val="0"/>
                <w:numId w:val="52"/>
              </w:numPr>
              <w:spacing w:after="0"/>
              <w:ind w:left="363"/>
              <w:jc w:val="both"/>
              <w:rPr>
                <w:rFonts w:ascii="Arial" w:hAnsi="Arial" w:cs="Arial"/>
                <w:color w:val="000000" w:themeColor="text1"/>
                <w:lang w:val="es-MX"/>
              </w:rPr>
            </w:pPr>
            <w:r w:rsidRPr="004A4C18">
              <w:rPr>
                <w:rFonts w:ascii="Arial" w:hAnsi="Arial" w:cs="Arial"/>
                <w:color w:val="000000" w:themeColor="text1"/>
                <w:lang w:val="es-MX"/>
              </w:rPr>
              <w:t>Evaluar el resultado de los contratos de inversión de fondos;</w:t>
            </w:r>
          </w:p>
          <w:p w14:paraId="3048B483" w14:textId="0A0354C4" w:rsidR="00BA07C5" w:rsidRPr="004A4C18" w:rsidRDefault="00BA07C5" w:rsidP="003044A7">
            <w:pPr>
              <w:pStyle w:val="Prrafodelista"/>
              <w:numPr>
                <w:ilvl w:val="0"/>
                <w:numId w:val="52"/>
              </w:numPr>
              <w:spacing w:after="0"/>
              <w:ind w:left="363"/>
              <w:jc w:val="both"/>
              <w:rPr>
                <w:rFonts w:ascii="Arial" w:hAnsi="Arial" w:cs="Arial"/>
                <w:color w:val="000000" w:themeColor="text1"/>
                <w:lang w:val="es-MX"/>
              </w:rPr>
            </w:pPr>
            <w:r w:rsidRPr="004A4C18">
              <w:rPr>
                <w:rFonts w:ascii="Arial" w:hAnsi="Arial" w:cs="Arial"/>
                <w:color w:val="000000" w:themeColor="text1"/>
                <w:lang w:val="es-MX"/>
              </w:rPr>
              <w:t>Plantear a la Secretaria o Secretario la política interna, directrices, lineamientos y criterios sobre aspectos financieros para la planeación, organización y funcionamiento de la Hacienda pública;</w:t>
            </w:r>
          </w:p>
          <w:p w14:paraId="2AC92943" w14:textId="1F98A892" w:rsidR="00BA07C5" w:rsidRPr="004A4C18" w:rsidRDefault="00BA07C5" w:rsidP="003044A7">
            <w:pPr>
              <w:pStyle w:val="Prrafodelista"/>
              <w:numPr>
                <w:ilvl w:val="0"/>
                <w:numId w:val="52"/>
              </w:numPr>
              <w:spacing w:after="0"/>
              <w:ind w:left="363"/>
              <w:jc w:val="both"/>
              <w:rPr>
                <w:rFonts w:ascii="Arial" w:hAnsi="Arial" w:cs="Arial"/>
                <w:color w:val="000000" w:themeColor="text1"/>
                <w:lang w:val="es-MX"/>
              </w:rPr>
            </w:pPr>
            <w:r w:rsidRPr="004A4C18">
              <w:rPr>
                <w:rFonts w:ascii="Arial" w:hAnsi="Arial" w:cs="Arial"/>
                <w:color w:val="000000" w:themeColor="text1"/>
                <w:lang w:val="es-MX"/>
              </w:rPr>
              <w:t>Plantear a la Secretaria o Secretario los montos de participaciones que les corresponda a los Municipios;</w:t>
            </w:r>
          </w:p>
          <w:p w14:paraId="09AF442E" w14:textId="676B06A5" w:rsidR="00BA07C5" w:rsidRPr="004A4C18" w:rsidRDefault="00BA07C5" w:rsidP="003044A7">
            <w:pPr>
              <w:pStyle w:val="Prrafodelista"/>
              <w:numPr>
                <w:ilvl w:val="0"/>
                <w:numId w:val="52"/>
              </w:numPr>
              <w:spacing w:after="0"/>
              <w:ind w:left="363"/>
              <w:jc w:val="both"/>
              <w:rPr>
                <w:rFonts w:ascii="Arial" w:hAnsi="Arial" w:cs="Arial"/>
                <w:color w:val="000000" w:themeColor="text1"/>
                <w:lang w:val="es-MX"/>
              </w:rPr>
            </w:pPr>
            <w:r w:rsidRPr="004A4C18">
              <w:rPr>
                <w:rFonts w:ascii="Arial" w:hAnsi="Arial" w:cs="Arial"/>
                <w:color w:val="000000" w:themeColor="text1"/>
                <w:lang w:val="es-MX"/>
              </w:rPr>
              <w:t>Proponer a la Secretaria o Secretario el anteproyecto de Presupuesto de Egresos, los informes trimestrales de avance de gestión, y la Cuenta Pública;</w:t>
            </w:r>
          </w:p>
          <w:p w14:paraId="1741E2B5" w14:textId="141F83F6" w:rsidR="00BA07C5" w:rsidRPr="004A4C18" w:rsidRDefault="00BA07C5" w:rsidP="003044A7">
            <w:pPr>
              <w:pStyle w:val="Prrafodelista"/>
              <w:numPr>
                <w:ilvl w:val="0"/>
                <w:numId w:val="52"/>
              </w:numPr>
              <w:spacing w:after="0"/>
              <w:ind w:left="363"/>
              <w:jc w:val="both"/>
              <w:rPr>
                <w:rFonts w:ascii="Arial" w:hAnsi="Arial" w:cs="Arial"/>
                <w:color w:val="000000" w:themeColor="text1"/>
                <w:lang w:val="es-MX"/>
              </w:rPr>
            </w:pPr>
            <w:r w:rsidRPr="004A4C18">
              <w:rPr>
                <w:rFonts w:ascii="Arial" w:hAnsi="Arial" w:cs="Arial"/>
                <w:color w:val="000000" w:themeColor="text1"/>
                <w:lang w:val="es-MX"/>
              </w:rPr>
              <w:t>Instituir los procedimientos de operación y seguimiento del ejercicio presupuestal y de la contabilidad gubernamental del Estado;</w:t>
            </w:r>
          </w:p>
          <w:p w14:paraId="34E274A9" w14:textId="1D256E59" w:rsidR="00BA07C5" w:rsidRPr="004A4C18" w:rsidRDefault="00BA07C5" w:rsidP="003044A7">
            <w:pPr>
              <w:pStyle w:val="Prrafodelista"/>
              <w:numPr>
                <w:ilvl w:val="0"/>
                <w:numId w:val="52"/>
              </w:numPr>
              <w:spacing w:after="0"/>
              <w:ind w:left="363"/>
              <w:jc w:val="both"/>
              <w:rPr>
                <w:rFonts w:ascii="Arial" w:hAnsi="Arial" w:cs="Arial"/>
                <w:color w:val="000000" w:themeColor="text1"/>
                <w:lang w:val="es-MX"/>
              </w:rPr>
            </w:pPr>
            <w:r w:rsidRPr="004A4C18">
              <w:rPr>
                <w:rFonts w:ascii="Arial" w:hAnsi="Arial" w:cs="Arial"/>
                <w:color w:val="000000" w:themeColor="text1"/>
                <w:lang w:val="es-MX"/>
              </w:rPr>
              <w:t xml:space="preserve">Dirigir y promover el cumplimiento de la política presupuestaria, conforme a los requerimientos del gasto público, procurando un balance presupuestario sostenible; </w:t>
            </w:r>
            <w:r w:rsidR="00FD280D" w:rsidRPr="004A4C18">
              <w:rPr>
                <w:rFonts w:ascii="Arial" w:hAnsi="Arial" w:cs="Arial"/>
                <w:color w:val="000000" w:themeColor="text1"/>
                <w:lang w:val="es-MX"/>
              </w:rPr>
              <w:softHyphen/>
            </w:r>
          </w:p>
          <w:p w14:paraId="601F69FD" w14:textId="6170B860" w:rsidR="00BA07C5" w:rsidRPr="004A4C18" w:rsidRDefault="00BA07C5" w:rsidP="003044A7">
            <w:pPr>
              <w:pStyle w:val="Prrafodelista"/>
              <w:numPr>
                <w:ilvl w:val="0"/>
                <w:numId w:val="52"/>
              </w:numPr>
              <w:spacing w:after="0"/>
              <w:ind w:left="363"/>
              <w:jc w:val="both"/>
              <w:rPr>
                <w:rFonts w:ascii="Arial" w:hAnsi="Arial" w:cs="Arial"/>
                <w:color w:val="000000" w:themeColor="text1"/>
                <w:lang w:val="es-MX"/>
              </w:rPr>
            </w:pPr>
            <w:r w:rsidRPr="004A4C18">
              <w:rPr>
                <w:rFonts w:ascii="Arial" w:hAnsi="Arial" w:cs="Arial"/>
                <w:color w:val="000000" w:themeColor="text1"/>
                <w:lang w:val="es-MX"/>
              </w:rPr>
              <w:t xml:space="preserve">Establecer las adecuaciones presupuestarias externas que soliciten las </w:t>
            </w:r>
            <w:r w:rsidR="009407F8">
              <w:rPr>
                <w:rFonts w:ascii="Arial" w:hAnsi="Arial" w:cs="Arial"/>
                <w:color w:val="000000" w:themeColor="text1"/>
                <w:lang w:val="es-MX"/>
              </w:rPr>
              <w:t>Dependencias y Entidades</w:t>
            </w:r>
            <w:r w:rsidR="00C40AA6">
              <w:rPr>
                <w:rFonts w:ascii="Arial" w:hAnsi="Arial" w:cs="Arial"/>
                <w:color w:val="000000" w:themeColor="text1"/>
                <w:lang w:val="es-MX"/>
              </w:rPr>
              <w:t xml:space="preserve"> de la Administración Pública Estatal</w:t>
            </w:r>
            <w:r w:rsidRPr="004A4C18">
              <w:rPr>
                <w:rFonts w:ascii="Arial" w:hAnsi="Arial" w:cs="Arial"/>
                <w:color w:val="000000" w:themeColor="text1"/>
                <w:lang w:val="es-MX"/>
              </w:rPr>
              <w:t xml:space="preserve"> a su presupuesto autorizado considerando la existencia de liquidez financiera;</w:t>
            </w:r>
          </w:p>
          <w:p w14:paraId="0A5B2A25" w14:textId="15763118" w:rsidR="00BA07C5" w:rsidRPr="004A4C18" w:rsidRDefault="00BA07C5" w:rsidP="003044A7">
            <w:pPr>
              <w:pStyle w:val="Prrafodelista"/>
              <w:numPr>
                <w:ilvl w:val="0"/>
                <w:numId w:val="52"/>
              </w:numPr>
              <w:spacing w:after="0"/>
              <w:ind w:left="363"/>
              <w:jc w:val="both"/>
              <w:rPr>
                <w:rFonts w:ascii="Arial" w:hAnsi="Arial" w:cs="Arial"/>
                <w:color w:val="000000" w:themeColor="text1"/>
                <w:lang w:val="es-MX"/>
              </w:rPr>
            </w:pPr>
            <w:r w:rsidRPr="004A4C18">
              <w:rPr>
                <w:rFonts w:ascii="Arial" w:hAnsi="Arial" w:cs="Arial"/>
                <w:color w:val="000000" w:themeColor="text1"/>
                <w:lang w:val="es-MX"/>
              </w:rPr>
              <w:t>Instituir los procedimientos de operación y seguimiento del ejercicio presupuestal y de la contabilidad gubernamental del Estado;</w:t>
            </w:r>
          </w:p>
          <w:p w14:paraId="6A0DDAE3" w14:textId="416BD043" w:rsidR="00BA07C5" w:rsidRPr="004A4C18" w:rsidRDefault="00BA07C5" w:rsidP="003044A7">
            <w:pPr>
              <w:pStyle w:val="Prrafodelista"/>
              <w:numPr>
                <w:ilvl w:val="0"/>
                <w:numId w:val="52"/>
              </w:numPr>
              <w:spacing w:after="0"/>
              <w:ind w:left="363"/>
              <w:jc w:val="both"/>
              <w:rPr>
                <w:rFonts w:ascii="Arial" w:hAnsi="Arial" w:cs="Arial"/>
                <w:color w:val="000000" w:themeColor="text1"/>
                <w:lang w:val="es-MX"/>
              </w:rPr>
            </w:pPr>
            <w:r w:rsidRPr="004A4C18">
              <w:rPr>
                <w:rFonts w:ascii="Arial" w:hAnsi="Arial" w:cs="Arial"/>
                <w:color w:val="000000" w:themeColor="text1"/>
                <w:lang w:val="es-MX"/>
              </w:rPr>
              <w:lastRenderedPageBreak/>
              <w:t>Plantear a la Secretaria o Secretario la política interna, directrices, lineamientos y criterios sobre aspectos financieros para la planeación, organización y funcionamiento de la Hacienda pública;</w:t>
            </w:r>
          </w:p>
          <w:p w14:paraId="19911C36" w14:textId="5C911A30" w:rsidR="00BA07C5" w:rsidRPr="004A4C18" w:rsidRDefault="00BA07C5" w:rsidP="003044A7">
            <w:pPr>
              <w:pStyle w:val="Prrafodelista"/>
              <w:numPr>
                <w:ilvl w:val="0"/>
                <w:numId w:val="52"/>
              </w:numPr>
              <w:spacing w:after="0"/>
              <w:ind w:left="363"/>
              <w:jc w:val="both"/>
              <w:rPr>
                <w:rFonts w:ascii="Arial" w:hAnsi="Arial" w:cs="Arial"/>
                <w:color w:val="000000" w:themeColor="text1"/>
                <w:lang w:val="es-MX"/>
              </w:rPr>
            </w:pPr>
            <w:r w:rsidRPr="004A4C18">
              <w:rPr>
                <w:rFonts w:ascii="Arial" w:hAnsi="Arial" w:cs="Arial"/>
                <w:color w:val="000000" w:themeColor="text1"/>
                <w:lang w:val="es-MX"/>
              </w:rPr>
              <w:t xml:space="preserve">Dirigir y promover el cumplimiento de la política presupuestaria, conforme a los requerimientos del gasto público, procurando un balance presupuestario sostenible; </w:t>
            </w:r>
          </w:p>
          <w:p w14:paraId="2215D17A" w14:textId="56E5B385" w:rsidR="00BA07C5" w:rsidRPr="004A4C18" w:rsidRDefault="00BA07C5" w:rsidP="003044A7">
            <w:pPr>
              <w:pStyle w:val="Prrafodelista"/>
              <w:numPr>
                <w:ilvl w:val="0"/>
                <w:numId w:val="52"/>
              </w:numPr>
              <w:spacing w:after="0"/>
              <w:ind w:left="363"/>
              <w:jc w:val="both"/>
              <w:rPr>
                <w:rFonts w:ascii="Arial" w:hAnsi="Arial" w:cs="Arial"/>
                <w:color w:val="000000" w:themeColor="text1"/>
                <w:lang w:val="es-MX"/>
              </w:rPr>
            </w:pPr>
            <w:r w:rsidRPr="004A4C18">
              <w:rPr>
                <w:rFonts w:ascii="Arial" w:hAnsi="Arial" w:cs="Arial"/>
                <w:color w:val="000000" w:themeColor="text1"/>
                <w:lang w:val="es-MX"/>
              </w:rPr>
              <w:t>Proponer a la Secretaria o Secretario el anteproyecto de Presupuesto de Egresos, los informes trimestrales de avance de gestión, y la Cuenta Pública;</w:t>
            </w:r>
          </w:p>
          <w:p w14:paraId="5EAC0E4B" w14:textId="02045410" w:rsidR="00BA07C5" w:rsidRPr="004A4C18" w:rsidRDefault="00BA07C5" w:rsidP="003044A7">
            <w:pPr>
              <w:pStyle w:val="Prrafodelista"/>
              <w:numPr>
                <w:ilvl w:val="0"/>
                <w:numId w:val="52"/>
              </w:numPr>
              <w:spacing w:after="0"/>
              <w:ind w:left="363"/>
              <w:jc w:val="both"/>
              <w:rPr>
                <w:rFonts w:ascii="Arial" w:hAnsi="Arial" w:cs="Arial"/>
                <w:color w:val="000000" w:themeColor="text1"/>
                <w:lang w:val="es-MX"/>
              </w:rPr>
            </w:pPr>
            <w:r w:rsidRPr="004A4C18">
              <w:rPr>
                <w:rFonts w:ascii="Arial" w:hAnsi="Arial" w:cs="Arial"/>
                <w:color w:val="000000" w:themeColor="text1"/>
                <w:lang w:val="es-MX"/>
              </w:rPr>
              <w:t>Emitir y Firmar conjuntamente con la Directora o Director de Presupuesto y la Tesorera o Tesorero, los Acuerdos de voluntades para el otorgamiento de apoyos financieros que se celebren con los Municipios;</w:t>
            </w:r>
          </w:p>
          <w:p w14:paraId="568195D0" w14:textId="002543F8" w:rsidR="00BA07C5" w:rsidRPr="004A4C18" w:rsidRDefault="00BA07C5" w:rsidP="003044A7">
            <w:pPr>
              <w:pStyle w:val="Prrafodelista"/>
              <w:numPr>
                <w:ilvl w:val="0"/>
                <w:numId w:val="52"/>
              </w:numPr>
              <w:spacing w:after="0"/>
              <w:ind w:left="363"/>
              <w:jc w:val="both"/>
              <w:rPr>
                <w:rFonts w:ascii="Arial" w:hAnsi="Arial" w:cs="Arial"/>
                <w:color w:val="000000" w:themeColor="text1"/>
                <w:lang w:val="es-MX"/>
              </w:rPr>
            </w:pPr>
            <w:r w:rsidRPr="004A4C18">
              <w:rPr>
                <w:rFonts w:ascii="Arial" w:hAnsi="Arial" w:cs="Arial"/>
                <w:color w:val="000000" w:themeColor="text1"/>
                <w:lang w:val="es-MX"/>
              </w:rPr>
              <w:t xml:space="preserve">Firmar el fondo rotatorio para las </w:t>
            </w:r>
            <w:r w:rsidR="00C40AA6" w:rsidRPr="00EE0E59">
              <w:rPr>
                <w:rFonts w:ascii="Arial" w:hAnsi="Arial" w:cs="Arial"/>
                <w:color w:val="000000" w:themeColor="text1"/>
                <w:lang w:val="es-MX"/>
              </w:rPr>
              <w:t>Dependencias y Entidades de la Administración Pública Estatal</w:t>
            </w:r>
            <w:r w:rsidRPr="004A4C18">
              <w:rPr>
                <w:rFonts w:ascii="Arial" w:hAnsi="Arial" w:cs="Arial"/>
                <w:color w:val="000000" w:themeColor="text1"/>
                <w:lang w:val="es-MX"/>
              </w:rPr>
              <w:t>, destinado para cubrir compromisos derivados del ejercicio de sus funciones, lo anterior en términos de lo establecido en la normatividad aplicable;</w:t>
            </w:r>
          </w:p>
          <w:p w14:paraId="48A1E088" w14:textId="79F99850" w:rsidR="00BA07C5" w:rsidRPr="004A4C18" w:rsidRDefault="00BA07C5" w:rsidP="003044A7">
            <w:pPr>
              <w:pStyle w:val="Prrafodelista"/>
              <w:numPr>
                <w:ilvl w:val="0"/>
                <w:numId w:val="52"/>
              </w:numPr>
              <w:spacing w:after="0"/>
              <w:ind w:left="363"/>
              <w:jc w:val="both"/>
              <w:rPr>
                <w:rFonts w:ascii="Arial" w:hAnsi="Arial" w:cs="Arial"/>
                <w:color w:val="000000" w:themeColor="text1"/>
                <w:lang w:val="es-MX"/>
              </w:rPr>
            </w:pPr>
            <w:r w:rsidRPr="004A4C18">
              <w:rPr>
                <w:rFonts w:ascii="Arial" w:hAnsi="Arial" w:cs="Arial"/>
                <w:color w:val="000000" w:themeColor="text1"/>
                <w:lang w:val="es-MX"/>
              </w:rPr>
              <w:t>Organizar la elaboración del anteproyecto de Presupuesto de Egresos del ejercicio fiscal correspondiente; así como las reformas a la legislación en materia de egresos estatales;</w:t>
            </w:r>
          </w:p>
          <w:p w14:paraId="10353C9C" w14:textId="52615F8E" w:rsidR="00BA07C5" w:rsidRPr="004A4C18" w:rsidRDefault="00BA07C5" w:rsidP="003044A7">
            <w:pPr>
              <w:pStyle w:val="Prrafodelista"/>
              <w:numPr>
                <w:ilvl w:val="0"/>
                <w:numId w:val="52"/>
              </w:numPr>
              <w:spacing w:after="0"/>
              <w:ind w:left="363"/>
              <w:jc w:val="both"/>
              <w:rPr>
                <w:rFonts w:ascii="Arial" w:hAnsi="Arial" w:cs="Arial"/>
                <w:color w:val="000000" w:themeColor="text1"/>
                <w:lang w:val="es-MX"/>
              </w:rPr>
            </w:pPr>
            <w:r w:rsidRPr="004A4C18">
              <w:rPr>
                <w:rFonts w:ascii="Arial" w:hAnsi="Arial" w:cs="Arial"/>
                <w:color w:val="000000" w:themeColor="text1"/>
                <w:lang w:val="es-MX"/>
              </w:rPr>
              <w:t>Instituir los procedimientos de operación y seguimiento del ejercicio presupuestal y de la contabilidad gubernamental del Estado;</w:t>
            </w:r>
          </w:p>
          <w:p w14:paraId="209C3CAE" w14:textId="1C802379" w:rsidR="00BA07C5" w:rsidRPr="004A4C18" w:rsidRDefault="00BA07C5" w:rsidP="003044A7">
            <w:pPr>
              <w:pStyle w:val="Prrafodelista"/>
              <w:numPr>
                <w:ilvl w:val="0"/>
                <w:numId w:val="52"/>
              </w:numPr>
              <w:spacing w:after="0"/>
              <w:ind w:left="363"/>
              <w:jc w:val="both"/>
              <w:rPr>
                <w:rFonts w:ascii="Arial" w:hAnsi="Arial" w:cs="Arial"/>
                <w:color w:val="000000" w:themeColor="text1"/>
                <w:lang w:val="es-MX"/>
              </w:rPr>
            </w:pPr>
            <w:r w:rsidRPr="004A4C18">
              <w:rPr>
                <w:rFonts w:ascii="Arial" w:hAnsi="Arial" w:cs="Arial"/>
                <w:color w:val="000000" w:themeColor="text1"/>
                <w:lang w:val="es-MX"/>
              </w:rPr>
              <w:t>Autorizar el marco conceptual, plan de cuentas, instructivos, las normas contables y de emisión de información financiera y las relativas al registro y valuación del patrimonio del Estado;</w:t>
            </w:r>
          </w:p>
          <w:p w14:paraId="1A621468" w14:textId="03D04381" w:rsidR="00BA07C5" w:rsidRPr="004A4C18" w:rsidRDefault="00BA07C5" w:rsidP="003044A7">
            <w:pPr>
              <w:pStyle w:val="Prrafodelista"/>
              <w:numPr>
                <w:ilvl w:val="0"/>
                <w:numId w:val="52"/>
              </w:numPr>
              <w:spacing w:after="0"/>
              <w:ind w:left="363"/>
              <w:jc w:val="both"/>
              <w:rPr>
                <w:rFonts w:ascii="Arial" w:hAnsi="Arial" w:cs="Arial"/>
                <w:color w:val="000000" w:themeColor="text1"/>
                <w:lang w:val="es-MX"/>
              </w:rPr>
            </w:pPr>
            <w:r w:rsidRPr="004A4C18">
              <w:rPr>
                <w:rFonts w:ascii="Arial" w:hAnsi="Arial" w:cs="Arial"/>
                <w:color w:val="000000" w:themeColor="text1"/>
                <w:lang w:val="es-MX"/>
              </w:rPr>
              <w:t>Organizar la estadística básica de la información financiera del Estado, derivado de los requerimientos de inf</w:t>
            </w:r>
            <w:r w:rsidR="004A4DCC">
              <w:rPr>
                <w:rFonts w:ascii="Arial" w:hAnsi="Arial" w:cs="Arial"/>
                <w:color w:val="000000" w:themeColor="text1"/>
                <w:lang w:val="es-MX"/>
              </w:rPr>
              <w:t>ormación de organismos externos, y</w:t>
            </w:r>
          </w:p>
          <w:p w14:paraId="05D1D030" w14:textId="75C1C673" w:rsidR="00BA07C5" w:rsidRPr="004A4C18" w:rsidRDefault="008812AE" w:rsidP="003044A7">
            <w:pPr>
              <w:pStyle w:val="Prrafodelista"/>
              <w:numPr>
                <w:ilvl w:val="0"/>
                <w:numId w:val="52"/>
              </w:numPr>
              <w:spacing w:after="0"/>
              <w:ind w:left="363"/>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4A4DCC">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44416644" w14:textId="77777777" w:rsidTr="00EA7845">
        <w:trPr>
          <w:trHeight w:val="272"/>
        </w:trPr>
        <w:tc>
          <w:tcPr>
            <w:tcW w:w="10945" w:type="dxa"/>
            <w:gridSpan w:val="7"/>
            <w:tcBorders>
              <w:left w:val="nil"/>
              <w:right w:val="nil"/>
            </w:tcBorders>
          </w:tcPr>
          <w:p w14:paraId="0C26B6D9" w14:textId="77777777" w:rsidR="00BA07C5" w:rsidRPr="004A4C18" w:rsidRDefault="00BA07C5"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5A60BE9C" w14:textId="77777777" w:rsidTr="00EA7845">
        <w:trPr>
          <w:trHeight w:val="272"/>
        </w:trPr>
        <w:tc>
          <w:tcPr>
            <w:tcW w:w="10945" w:type="dxa"/>
            <w:gridSpan w:val="7"/>
          </w:tcPr>
          <w:p w14:paraId="1BFD2AD4" w14:textId="77777777" w:rsidR="00BA07C5" w:rsidRPr="004A4C18" w:rsidRDefault="00BA07C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1FA386DD" w14:textId="77777777" w:rsidTr="00EA7845">
        <w:trPr>
          <w:trHeight w:val="232"/>
        </w:trPr>
        <w:tc>
          <w:tcPr>
            <w:tcW w:w="3429" w:type="dxa"/>
            <w:gridSpan w:val="2"/>
            <w:vAlign w:val="center"/>
          </w:tcPr>
          <w:p w14:paraId="4C7D5E55" w14:textId="77777777" w:rsidR="00BA07C5" w:rsidRPr="004A4C18" w:rsidRDefault="00BA07C5"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0098BFCB" w14:textId="77777777" w:rsidR="00BA07C5" w:rsidRPr="004A4C18" w:rsidRDefault="00BA07C5"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7F028B36" w14:textId="77777777" w:rsidR="00BA07C5" w:rsidRPr="004A4C18" w:rsidRDefault="00BA07C5"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31E5FBC6" w14:textId="77777777" w:rsidTr="004A4DCC">
        <w:trPr>
          <w:trHeight w:val="188"/>
        </w:trPr>
        <w:tc>
          <w:tcPr>
            <w:tcW w:w="3429" w:type="dxa"/>
            <w:gridSpan w:val="2"/>
            <w:tcBorders>
              <w:bottom w:val="single" w:sz="4" w:space="0" w:color="000000"/>
            </w:tcBorders>
            <w:shd w:val="clear" w:color="auto" w:fill="auto"/>
            <w:vAlign w:val="center"/>
          </w:tcPr>
          <w:p w14:paraId="5F798F0B" w14:textId="5D6FA659" w:rsidR="00BA07C5" w:rsidRPr="004A4C18" w:rsidRDefault="00C26BB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FA7CD6" w:rsidRPr="004A4C18">
              <w:rPr>
                <w:rFonts w:ascii="Arial" w:eastAsia="Arial" w:hAnsi="Arial" w:cs="Arial"/>
                <w:b/>
                <w:color w:val="000000" w:themeColor="text1"/>
                <w:lang w:val="es-MX"/>
              </w:rPr>
              <w:t>3</w:t>
            </w:r>
          </w:p>
        </w:tc>
        <w:tc>
          <w:tcPr>
            <w:tcW w:w="3545" w:type="dxa"/>
            <w:gridSpan w:val="2"/>
            <w:tcBorders>
              <w:bottom w:val="single" w:sz="4" w:space="0" w:color="000000"/>
            </w:tcBorders>
            <w:shd w:val="clear" w:color="auto" w:fill="auto"/>
            <w:vAlign w:val="center"/>
          </w:tcPr>
          <w:p w14:paraId="55719321" w14:textId="295FC7A2" w:rsidR="00BA07C5" w:rsidRPr="004A4C18" w:rsidRDefault="00493F8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325</w:t>
            </w:r>
          </w:p>
        </w:tc>
        <w:tc>
          <w:tcPr>
            <w:tcW w:w="3971" w:type="dxa"/>
            <w:gridSpan w:val="3"/>
            <w:tcBorders>
              <w:bottom w:val="single" w:sz="4" w:space="0" w:color="000000"/>
            </w:tcBorders>
            <w:shd w:val="clear" w:color="auto" w:fill="auto"/>
            <w:vAlign w:val="center"/>
          </w:tcPr>
          <w:p w14:paraId="012635AE" w14:textId="4602BEAB" w:rsidR="00BA07C5" w:rsidRPr="004A4C18" w:rsidRDefault="00493F8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328</w:t>
            </w:r>
          </w:p>
        </w:tc>
      </w:tr>
      <w:tr w:rsidR="00FA7CD6" w:rsidRPr="004A4C18" w14:paraId="05B1CCF4" w14:textId="77777777" w:rsidTr="00EA7845">
        <w:trPr>
          <w:trHeight w:val="272"/>
        </w:trPr>
        <w:tc>
          <w:tcPr>
            <w:tcW w:w="10945" w:type="dxa"/>
            <w:gridSpan w:val="7"/>
            <w:tcBorders>
              <w:left w:val="nil"/>
              <w:right w:val="nil"/>
            </w:tcBorders>
          </w:tcPr>
          <w:p w14:paraId="5EF8B12C" w14:textId="77777777" w:rsidR="00BA07C5" w:rsidRPr="004A4C18" w:rsidRDefault="00BA07C5"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3989AFFF" w14:textId="77777777" w:rsidTr="00C26BB9">
        <w:trPr>
          <w:trHeight w:val="272"/>
        </w:trPr>
        <w:tc>
          <w:tcPr>
            <w:tcW w:w="10945" w:type="dxa"/>
            <w:gridSpan w:val="7"/>
            <w:shd w:val="clear" w:color="auto" w:fill="auto"/>
          </w:tcPr>
          <w:p w14:paraId="11104DE9" w14:textId="77777777" w:rsidR="00BA07C5" w:rsidRPr="004A4C18" w:rsidRDefault="00BA07C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15B1AF68" w14:textId="77777777" w:rsidTr="00C26BB9">
        <w:trPr>
          <w:trHeight w:val="191"/>
        </w:trPr>
        <w:tc>
          <w:tcPr>
            <w:tcW w:w="454" w:type="dxa"/>
            <w:vMerge w:val="restart"/>
            <w:shd w:val="clear" w:color="auto" w:fill="auto"/>
          </w:tcPr>
          <w:p w14:paraId="7231A6FF" w14:textId="77777777" w:rsidR="00BA07C5" w:rsidRPr="004A4C18" w:rsidRDefault="00BA07C5"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shd w:val="clear" w:color="auto" w:fill="auto"/>
          </w:tcPr>
          <w:p w14:paraId="75E06AE9" w14:textId="77777777" w:rsidR="00BA07C5" w:rsidRPr="004A4C18" w:rsidRDefault="00BA07C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shd w:val="clear" w:color="auto" w:fill="auto"/>
            <w:vAlign w:val="center"/>
          </w:tcPr>
          <w:p w14:paraId="3D726A99" w14:textId="77777777" w:rsidR="00BA07C5" w:rsidRPr="004A4C18" w:rsidRDefault="00BA07C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shd w:val="clear" w:color="auto" w:fill="auto"/>
          </w:tcPr>
          <w:p w14:paraId="69705675" w14:textId="77777777" w:rsidR="00BA07C5" w:rsidRPr="004A4C18" w:rsidRDefault="00BA07C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2898925F" w14:textId="77777777" w:rsidTr="00C26BB9">
        <w:trPr>
          <w:trHeight w:val="187"/>
        </w:trPr>
        <w:tc>
          <w:tcPr>
            <w:tcW w:w="454" w:type="dxa"/>
            <w:vMerge/>
            <w:shd w:val="clear" w:color="auto" w:fill="auto"/>
          </w:tcPr>
          <w:p w14:paraId="5CA2E7A5" w14:textId="77777777" w:rsidR="00BA07C5" w:rsidRPr="004A4C18" w:rsidRDefault="00BA07C5"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shd w:val="clear" w:color="auto" w:fill="auto"/>
          </w:tcPr>
          <w:p w14:paraId="709D8DFD" w14:textId="77777777" w:rsidR="00BA07C5" w:rsidRPr="004A4C18" w:rsidRDefault="00BA07C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shd w:val="clear" w:color="auto" w:fill="auto"/>
            <w:vAlign w:val="center"/>
          </w:tcPr>
          <w:p w14:paraId="675D1613" w14:textId="77777777" w:rsidR="00BA07C5" w:rsidRPr="004A4C18" w:rsidRDefault="00BA07C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shd w:val="clear" w:color="auto" w:fill="auto"/>
          </w:tcPr>
          <w:p w14:paraId="7924B7C8" w14:textId="77777777" w:rsidR="00BA07C5" w:rsidRPr="004A4C18" w:rsidRDefault="00BA07C5"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shd w:val="clear" w:color="auto" w:fill="auto"/>
          </w:tcPr>
          <w:p w14:paraId="10AB6E8B" w14:textId="77777777" w:rsidR="00BA07C5" w:rsidRPr="004A4C18" w:rsidRDefault="00BA07C5"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shd w:val="clear" w:color="auto" w:fill="auto"/>
          </w:tcPr>
          <w:p w14:paraId="1BBC79C7" w14:textId="77777777" w:rsidR="00BA07C5" w:rsidRPr="004A4C18" w:rsidRDefault="00BA07C5"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04AD084C" w14:textId="77777777" w:rsidTr="00C26BB9">
        <w:trPr>
          <w:cantSplit/>
          <w:trHeight w:val="1252"/>
        </w:trPr>
        <w:tc>
          <w:tcPr>
            <w:tcW w:w="454" w:type="dxa"/>
            <w:vMerge w:val="restart"/>
            <w:shd w:val="clear" w:color="auto" w:fill="auto"/>
            <w:textDirection w:val="btLr"/>
            <w:vAlign w:val="center"/>
          </w:tcPr>
          <w:p w14:paraId="5EA54BE9" w14:textId="77777777" w:rsidR="009B2D91" w:rsidRPr="004A4C18" w:rsidRDefault="009B2D91"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p w14:paraId="00342081" w14:textId="065E0CA1" w:rsidR="009B2D91" w:rsidRPr="004A4C18" w:rsidRDefault="009B2D91"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shd w:val="clear" w:color="auto" w:fill="auto"/>
            <w:vAlign w:val="center"/>
          </w:tcPr>
          <w:p w14:paraId="6ACFAE1B" w14:textId="187D77D8" w:rsidR="009B2D91" w:rsidRPr="004A4C18" w:rsidRDefault="009B2D91"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Subsecretaría de Planeación e Inversión Pública.</w:t>
            </w:r>
          </w:p>
        </w:tc>
        <w:tc>
          <w:tcPr>
            <w:tcW w:w="2836" w:type="dxa"/>
            <w:shd w:val="clear" w:color="auto" w:fill="auto"/>
            <w:vAlign w:val="center"/>
          </w:tcPr>
          <w:p w14:paraId="3C573952" w14:textId="2761F372" w:rsidR="009B2D91" w:rsidRPr="004A4C18" w:rsidRDefault="009B2D91"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Coordinar el presupuesto.</w:t>
            </w:r>
          </w:p>
        </w:tc>
        <w:tc>
          <w:tcPr>
            <w:tcW w:w="1560" w:type="dxa"/>
            <w:gridSpan w:val="2"/>
            <w:shd w:val="clear" w:color="auto" w:fill="auto"/>
            <w:vAlign w:val="center"/>
          </w:tcPr>
          <w:p w14:paraId="793EDC39" w14:textId="6A3EACA7" w:rsidR="009B2D91" w:rsidRPr="004A4C18" w:rsidRDefault="009B2D9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shd w:val="clear" w:color="auto" w:fill="auto"/>
            <w:vAlign w:val="center"/>
          </w:tcPr>
          <w:p w14:paraId="7B9363F3" w14:textId="77777777" w:rsidR="009B2D91" w:rsidRPr="004A4C18" w:rsidRDefault="009B2D9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shd w:val="clear" w:color="auto" w:fill="auto"/>
            <w:vAlign w:val="center"/>
          </w:tcPr>
          <w:p w14:paraId="606E5B2F" w14:textId="273F4E84" w:rsidR="009B2D91" w:rsidRPr="004A4C18" w:rsidRDefault="009B2D9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FA7CD6" w:rsidRPr="004A4C18" w14:paraId="08587066" w14:textId="77777777" w:rsidTr="00C26BB9">
        <w:trPr>
          <w:cantSplit/>
          <w:trHeight w:val="1583"/>
        </w:trPr>
        <w:tc>
          <w:tcPr>
            <w:tcW w:w="454" w:type="dxa"/>
            <w:vMerge/>
            <w:shd w:val="clear" w:color="auto" w:fill="auto"/>
            <w:textDirection w:val="btLr"/>
            <w:vAlign w:val="center"/>
          </w:tcPr>
          <w:p w14:paraId="6A1A53DC" w14:textId="7ADF2BEE" w:rsidR="009B2D91" w:rsidRPr="004A4C18" w:rsidRDefault="009B2D91"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shd w:val="clear" w:color="auto" w:fill="auto"/>
            <w:vAlign w:val="center"/>
          </w:tcPr>
          <w:p w14:paraId="0F100667" w14:textId="2F2443E1" w:rsidR="009B2D91" w:rsidRPr="004A4C18" w:rsidRDefault="009B2D91" w:rsidP="003044A7">
            <w:pPr>
              <w:spacing w:after="0"/>
              <w:jc w:val="both"/>
              <w:rPr>
                <w:rFonts w:ascii="Arial" w:eastAsia="Calibri" w:hAnsi="Arial" w:cs="Arial"/>
                <w:color w:val="000000" w:themeColor="text1"/>
                <w:lang w:val="es-MX"/>
              </w:rPr>
            </w:pPr>
            <w:r w:rsidRPr="004A4C18">
              <w:rPr>
                <w:rFonts w:ascii="Arial" w:hAnsi="Arial" w:cs="Arial"/>
                <w:color w:val="000000" w:themeColor="text1"/>
                <w:lang w:val="es-MX"/>
              </w:rPr>
              <w:t>Dirección de Ingresos</w:t>
            </w:r>
          </w:p>
        </w:tc>
        <w:tc>
          <w:tcPr>
            <w:tcW w:w="2836" w:type="dxa"/>
            <w:shd w:val="clear" w:color="auto" w:fill="auto"/>
            <w:vAlign w:val="center"/>
          </w:tcPr>
          <w:p w14:paraId="74D24AF9" w14:textId="1BFF5DB4" w:rsidR="009B2D91" w:rsidRPr="004A4C18" w:rsidRDefault="003C157C"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F53011">
              <w:rPr>
                <w:rFonts w:ascii="Arial" w:hAnsi="Arial" w:cs="Arial"/>
                <w:lang w:val="es-MX"/>
              </w:rPr>
              <w:t>Percibir</w:t>
            </w:r>
            <w:r w:rsidR="009B2D91" w:rsidRPr="00F53011">
              <w:rPr>
                <w:rFonts w:ascii="Arial" w:hAnsi="Arial" w:cs="Arial"/>
                <w:lang w:val="es-MX"/>
              </w:rPr>
              <w:t xml:space="preserve"> </w:t>
            </w:r>
            <w:r w:rsidR="009B2D91" w:rsidRPr="004A4C18">
              <w:rPr>
                <w:rFonts w:ascii="Arial" w:hAnsi="Arial" w:cs="Arial"/>
                <w:color w:val="000000" w:themeColor="text1"/>
                <w:lang w:val="es-MX"/>
              </w:rPr>
              <w:t>los ingresos para poder coberturar los egresos.</w:t>
            </w:r>
          </w:p>
        </w:tc>
        <w:tc>
          <w:tcPr>
            <w:tcW w:w="1560" w:type="dxa"/>
            <w:gridSpan w:val="2"/>
            <w:shd w:val="clear" w:color="auto" w:fill="auto"/>
            <w:vAlign w:val="center"/>
          </w:tcPr>
          <w:p w14:paraId="42931D15" w14:textId="77777777" w:rsidR="009B2D91" w:rsidRPr="004A4C18" w:rsidRDefault="009B2D9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shd w:val="clear" w:color="auto" w:fill="auto"/>
            <w:vAlign w:val="center"/>
          </w:tcPr>
          <w:p w14:paraId="20CF7464" w14:textId="77777777" w:rsidR="009B2D91" w:rsidRPr="004A4C18" w:rsidRDefault="009B2D9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shd w:val="clear" w:color="auto" w:fill="auto"/>
            <w:vAlign w:val="center"/>
          </w:tcPr>
          <w:p w14:paraId="51B0D7ED" w14:textId="0CA07F25" w:rsidR="009B2D91" w:rsidRPr="004A4C18" w:rsidRDefault="009B2D9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518927EF" w14:textId="77777777" w:rsidTr="00C26BB9">
        <w:trPr>
          <w:cantSplit/>
          <w:trHeight w:val="1359"/>
        </w:trPr>
        <w:tc>
          <w:tcPr>
            <w:tcW w:w="454" w:type="dxa"/>
            <w:vMerge/>
            <w:shd w:val="clear" w:color="auto" w:fill="auto"/>
            <w:textDirection w:val="btLr"/>
            <w:vAlign w:val="center"/>
          </w:tcPr>
          <w:p w14:paraId="43DCAF9A" w14:textId="77777777" w:rsidR="009B2D91" w:rsidRPr="004A4C18" w:rsidRDefault="009B2D91"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shd w:val="clear" w:color="auto" w:fill="auto"/>
            <w:vAlign w:val="center"/>
          </w:tcPr>
          <w:p w14:paraId="044989C8" w14:textId="51868FF6" w:rsidR="009B2D91" w:rsidRPr="00C40AA6" w:rsidRDefault="009B2D91" w:rsidP="003044A7">
            <w:pPr>
              <w:shd w:val="clear" w:color="auto" w:fill="FFFFFF"/>
              <w:spacing w:before="100" w:beforeAutospacing="1" w:after="100" w:afterAutospacing="1"/>
              <w:jc w:val="both"/>
              <w:rPr>
                <w:rFonts w:ascii="Arial" w:eastAsia="Times New Roman" w:hAnsi="Arial" w:cs="Arial"/>
                <w:lang w:val="es-MX"/>
              </w:rPr>
            </w:pPr>
            <w:r w:rsidRPr="00C40AA6">
              <w:rPr>
                <w:rFonts w:ascii="Arial" w:hAnsi="Arial" w:cs="Arial"/>
                <w:lang w:val="es-MX"/>
              </w:rPr>
              <w:t>Tesorería.</w:t>
            </w:r>
          </w:p>
        </w:tc>
        <w:tc>
          <w:tcPr>
            <w:tcW w:w="2836" w:type="dxa"/>
            <w:shd w:val="clear" w:color="auto" w:fill="auto"/>
            <w:vAlign w:val="center"/>
          </w:tcPr>
          <w:p w14:paraId="1437612D" w14:textId="7CDB3855" w:rsidR="009B2D91" w:rsidRPr="00C40AA6" w:rsidRDefault="003C157C" w:rsidP="003044A7">
            <w:pPr>
              <w:shd w:val="clear" w:color="auto" w:fill="FFFFFF"/>
              <w:spacing w:before="100" w:beforeAutospacing="1" w:after="100" w:afterAutospacing="1"/>
              <w:jc w:val="both"/>
              <w:rPr>
                <w:rFonts w:ascii="Arial" w:eastAsia="Times New Roman" w:hAnsi="Arial" w:cs="Arial"/>
                <w:lang w:val="es-MX"/>
              </w:rPr>
            </w:pPr>
            <w:r w:rsidRPr="00C40AA6">
              <w:rPr>
                <w:rFonts w:ascii="Arial" w:hAnsi="Arial" w:cs="Arial"/>
                <w:lang w:val="es-MX"/>
              </w:rPr>
              <w:t>Autorizar</w:t>
            </w:r>
            <w:r w:rsidR="009B2D91" w:rsidRPr="00C40AA6">
              <w:rPr>
                <w:rFonts w:ascii="Arial" w:hAnsi="Arial" w:cs="Arial"/>
                <w:lang w:val="es-MX"/>
              </w:rPr>
              <w:t xml:space="preserve"> préstamos a las </w:t>
            </w:r>
            <w:r w:rsidR="00C40AA6" w:rsidRPr="00C40AA6">
              <w:rPr>
                <w:rFonts w:ascii="Arial" w:hAnsi="Arial" w:cs="Arial"/>
                <w:lang w:val="es-MX"/>
              </w:rPr>
              <w:t>Dependencias y Entidades de la Administración Pública Estatal</w:t>
            </w:r>
            <w:r w:rsidR="009B2D91" w:rsidRPr="00C40AA6">
              <w:rPr>
                <w:rFonts w:ascii="Arial" w:hAnsi="Arial" w:cs="Arial"/>
                <w:lang w:val="es-MX"/>
              </w:rPr>
              <w:t>.</w:t>
            </w:r>
          </w:p>
        </w:tc>
        <w:tc>
          <w:tcPr>
            <w:tcW w:w="1560" w:type="dxa"/>
            <w:gridSpan w:val="2"/>
            <w:shd w:val="clear" w:color="auto" w:fill="auto"/>
            <w:vAlign w:val="center"/>
          </w:tcPr>
          <w:p w14:paraId="2B97B292" w14:textId="77777777" w:rsidR="009B2D91" w:rsidRPr="00C40AA6" w:rsidRDefault="009B2D9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p>
        </w:tc>
        <w:tc>
          <w:tcPr>
            <w:tcW w:w="1560" w:type="dxa"/>
            <w:shd w:val="clear" w:color="auto" w:fill="auto"/>
            <w:vAlign w:val="center"/>
          </w:tcPr>
          <w:p w14:paraId="75AA5FDB" w14:textId="52186005" w:rsidR="009B2D91" w:rsidRPr="00C40AA6" w:rsidRDefault="009B2D9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r w:rsidRPr="00C40AA6">
              <w:rPr>
                <w:rFonts w:ascii="Arial" w:eastAsia="Times New Roman" w:hAnsi="Arial" w:cs="Arial"/>
                <w:b/>
                <w:bCs/>
                <w:lang w:val="es-MX"/>
              </w:rPr>
              <w:t>x</w:t>
            </w:r>
          </w:p>
        </w:tc>
        <w:tc>
          <w:tcPr>
            <w:tcW w:w="1560" w:type="dxa"/>
            <w:shd w:val="clear" w:color="auto" w:fill="auto"/>
            <w:vAlign w:val="center"/>
          </w:tcPr>
          <w:p w14:paraId="242C4614" w14:textId="2C38E687" w:rsidR="009B2D91" w:rsidRPr="00C40AA6" w:rsidRDefault="009B2D9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p>
        </w:tc>
      </w:tr>
      <w:tr w:rsidR="00FA7CD6" w:rsidRPr="004A4C18" w14:paraId="4E2B579C" w14:textId="77777777" w:rsidTr="008812AE">
        <w:trPr>
          <w:cantSplit/>
          <w:trHeight w:val="1848"/>
        </w:trPr>
        <w:tc>
          <w:tcPr>
            <w:tcW w:w="454" w:type="dxa"/>
            <w:shd w:val="clear" w:color="auto" w:fill="auto"/>
            <w:textDirection w:val="btLr"/>
            <w:vAlign w:val="center"/>
          </w:tcPr>
          <w:p w14:paraId="15CDDE48" w14:textId="77777777" w:rsidR="00BA07C5" w:rsidRPr="004A4C18" w:rsidRDefault="00BA07C5"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shd w:val="clear" w:color="auto" w:fill="auto"/>
            <w:vAlign w:val="center"/>
          </w:tcPr>
          <w:p w14:paraId="15D53D8F" w14:textId="59B7F6CF" w:rsidR="00BA07C5" w:rsidRPr="00C40AA6" w:rsidRDefault="00BA5CD8" w:rsidP="003044A7">
            <w:pPr>
              <w:shd w:val="clear" w:color="auto" w:fill="FFFFFF"/>
              <w:spacing w:before="100" w:beforeAutospacing="1" w:after="100" w:afterAutospacing="1"/>
              <w:jc w:val="both"/>
              <w:rPr>
                <w:rFonts w:ascii="Arial" w:eastAsia="Times New Roman" w:hAnsi="Arial" w:cs="Arial"/>
                <w:lang w:val="es-MX"/>
              </w:rPr>
            </w:pPr>
            <w:r w:rsidRPr="00C40AA6">
              <w:rPr>
                <w:rFonts w:ascii="Arial" w:hAnsi="Arial" w:cs="Arial"/>
                <w:lang w:val="es-MX"/>
              </w:rPr>
              <w:t>Secretaría de Administración.</w:t>
            </w:r>
          </w:p>
        </w:tc>
        <w:tc>
          <w:tcPr>
            <w:tcW w:w="2836" w:type="dxa"/>
            <w:shd w:val="clear" w:color="auto" w:fill="auto"/>
            <w:vAlign w:val="center"/>
          </w:tcPr>
          <w:p w14:paraId="30A762C7" w14:textId="32285878" w:rsidR="00BA07C5" w:rsidRPr="00C40AA6" w:rsidRDefault="00BA5CD8" w:rsidP="003044A7">
            <w:pPr>
              <w:shd w:val="clear" w:color="auto" w:fill="FFFFFF"/>
              <w:spacing w:before="100" w:beforeAutospacing="1" w:after="100" w:afterAutospacing="1"/>
              <w:jc w:val="both"/>
              <w:rPr>
                <w:rFonts w:ascii="Arial" w:eastAsia="Times New Roman" w:hAnsi="Arial" w:cs="Arial"/>
                <w:lang w:val="es-MX"/>
              </w:rPr>
            </w:pPr>
            <w:r w:rsidRPr="00C40AA6">
              <w:rPr>
                <w:rFonts w:ascii="Arial" w:hAnsi="Arial" w:cs="Arial"/>
                <w:lang w:val="es-MX"/>
              </w:rPr>
              <w:t>Coordinar la cobertura presupuestal de servicios personales y compras consolidadas.</w:t>
            </w:r>
          </w:p>
        </w:tc>
        <w:tc>
          <w:tcPr>
            <w:tcW w:w="1560" w:type="dxa"/>
            <w:gridSpan w:val="2"/>
            <w:shd w:val="clear" w:color="auto" w:fill="auto"/>
            <w:vAlign w:val="center"/>
          </w:tcPr>
          <w:p w14:paraId="20853F3E" w14:textId="77777777" w:rsidR="00BA07C5" w:rsidRPr="00C40AA6" w:rsidRDefault="00BA07C5"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p>
        </w:tc>
        <w:tc>
          <w:tcPr>
            <w:tcW w:w="1560" w:type="dxa"/>
            <w:shd w:val="clear" w:color="auto" w:fill="auto"/>
            <w:vAlign w:val="center"/>
          </w:tcPr>
          <w:p w14:paraId="32D7E3EC" w14:textId="6AC98AB3" w:rsidR="00BA07C5" w:rsidRPr="00C40AA6" w:rsidRDefault="00BA07C5"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p>
        </w:tc>
        <w:tc>
          <w:tcPr>
            <w:tcW w:w="1560" w:type="dxa"/>
            <w:shd w:val="clear" w:color="auto" w:fill="auto"/>
            <w:vAlign w:val="center"/>
          </w:tcPr>
          <w:p w14:paraId="1F4FA9A1" w14:textId="0A25D8CF" w:rsidR="00BA07C5" w:rsidRPr="00C40AA6" w:rsidRDefault="00CE4D7E"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r w:rsidRPr="00C40AA6">
              <w:rPr>
                <w:rFonts w:ascii="Arial" w:eastAsia="Times New Roman" w:hAnsi="Arial" w:cs="Arial"/>
                <w:b/>
                <w:bCs/>
                <w:lang w:val="es-MX"/>
              </w:rPr>
              <w:t>x</w:t>
            </w:r>
          </w:p>
        </w:tc>
      </w:tr>
      <w:tr w:rsidR="00FA7CD6" w:rsidRPr="004A4C18" w14:paraId="7A69DAE2" w14:textId="77777777" w:rsidTr="008812AE">
        <w:trPr>
          <w:cantSplit/>
          <w:trHeight w:val="1975"/>
        </w:trPr>
        <w:tc>
          <w:tcPr>
            <w:tcW w:w="454" w:type="dxa"/>
            <w:shd w:val="clear" w:color="auto" w:fill="auto"/>
            <w:textDirection w:val="btLr"/>
            <w:vAlign w:val="center"/>
          </w:tcPr>
          <w:p w14:paraId="6FCCD881" w14:textId="49D522D9" w:rsidR="00BA07C5" w:rsidRPr="004A4C18" w:rsidRDefault="008812AE"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shd w:val="clear" w:color="auto" w:fill="auto"/>
            <w:vAlign w:val="center"/>
          </w:tcPr>
          <w:p w14:paraId="209ACF17" w14:textId="0E944BAF" w:rsidR="00BA07C5" w:rsidRPr="004A4C18" w:rsidRDefault="00BA5CD8"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Unidades Responsables</w:t>
            </w:r>
            <w:r w:rsidR="00A56FDA">
              <w:rPr>
                <w:rFonts w:ascii="Arial" w:hAnsi="Arial" w:cs="Arial"/>
                <w:color w:val="000000" w:themeColor="text1"/>
                <w:lang w:val="es-MX"/>
              </w:rPr>
              <w:t xml:space="preserve"> del Gasto</w:t>
            </w:r>
            <w:r w:rsidR="000624A1">
              <w:rPr>
                <w:rFonts w:ascii="Arial" w:hAnsi="Arial" w:cs="Arial"/>
                <w:color w:val="000000" w:themeColor="text1"/>
                <w:lang w:val="es-MX"/>
              </w:rPr>
              <w:t>.</w:t>
            </w:r>
          </w:p>
        </w:tc>
        <w:tc>
          <w:tcPr>
            <w:tcW w:w="2836" w:type="dxa"/>
            <w:shd w:val="clear" w:color="auto" w:fill="auto"/>
            <w:vAlign w:val="center"/>
          </w:tcPr>
          <w:p w14:paraId="6E077381" w14:textId="0B895016" w:rsidR="00BA07C5" w:rsidRPr="004A4C18" w:rsidRDefault="00BA5CD8"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Conocer el comportamiento del ejercicio del presupuesto.</w:t>
            </w:r>
          </w:p>
        </w:tc>
        <w:tc>
          <w:tcPr>
            <w:tcW w:w="1560" w:type="dxa"/>
            <w:gridSpan w:val="2"/>
            <w:shd w:val="clear" w:color="auto" w:fill="auto"/>
            <w:vAlign w:val="center"/>
          </w:tcPr>
          <w:p w14:paraId="2EE70703" w14:textId="3667754F" w:rsidR="00BA07C5" w:rsidRPr="004A4C18" w:rsidRDefault="00BA07C5"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shd w:val="clear" w:color="auto" w:fill="auto"/>
            <w:vAlign w:val="center"/>
          </w:tcPr>
          <w:p w14:paraId="7004CE56" w14:textId="77777777" w:rsidR="00BA07C5" w:rsidRPr="004A4C18" w:rsidRDefault="00BA07C5"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shd w:val="clear" w:color="auto" w:fill="auto"/>
            <w:vAlign w:val="center"/>
          </w:tcPr>
          <w:p w14:paraId="036CA7B1" w14:textId="691011A8" w:rsidR="00BA07C5" w:rsidRPr="004A4C18" w:rsidRDefault="00BD7B7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FA7CD6" w:rsidRPr="004A4C18" w14:paraId="580A7EB3" w14:textId="77777777" w:rsidTr="00EA7845">
        <w:trPr>
          <w:cantSplit/>
          <w:trHeight w:val="272"/>
        </w:trPr>
        <w:tc>
          <w:tcPr>
            <w:tcW w:w="10945" w:type="dxa"/>
            <w:gridSpan w:val="7"/>
            <w:tcBorders>
              <w:left w:val="nil"/>
              <w:right w:val="nil"/>
            </w:tcBorders>
            <w:vAlign w:val="center"/>
          </w:tcPr>
          <w:p w14:paraId="49FF0909" w14:textId="77777777" w:rsidR="00BA07C5" w:rsidRPr="004A4C18" w:rsidRDefault="00BA07C5" w:rsidP="003044A7">
            <w:pPr>
              <w:spacing w:after="0"/>
              <w:rPr>
                <w:rFonts w:ascii="Arial" w:eastAsia="Arial" w:hAnsi="Arial" w:cs="Arial"/>
                <w:b/>
                <w:color w:val="000000" w:themeColor="text1"/>
                <w:lang w:val="es-MX" w:eastAsia="en-US"/>
              </w:rPr>
            </w:pPr>
          </w:p>
        </w:tc>
      </w:tr>
      <w:tr w:rsidR="00FA7CD6" w:rsidRPr="004A4C18" w14:paraId="41D1ED3D" w14:textId="77777777" w:rsidTr="00EA7845">
        <w:trPr>
          <w:cantSplit/>
          <w:trHeight w:val="272"/>
        </w:trPr>
        <w:tc>
          <w:tcPr>
            <w:tcW w:w="10945" w:type="dxa"/>
            <w:gridSpan w:val="7"/>
            <w:vAlign w:val="center"/>
          </w:tcPr>
          <w:p w14:paraId="25AB9077" w14:textId="77777777" w:rsidR="00BA07C5" w:rsidRPr="004A4C18" w:rsidRDefault="00BA07C5"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2FFDAA08" w14:textId="77777777" w:rsidTr="00EA7845">
        <w:trPr>
          <w:cantSplit/>
          <w:trHeight w:val="319"/>
        </w:trPr>
        <w:tc>
          <w:tcPr>
            <w:tcW w:w="10945" w:type="dxa"/>
            <w:gridSpan w:val="7"/>
            <w:vAlign w:val="center"/>
          </w:tcPr>
          <w:p w14:paraId="2D8705FE" w14:textId="27A1B130" w:rsidR="00CD1A82" w:rsidRPr="004A4C18" w:rsidRDefault="00CD1A82" w:rsidP="003044A7">
            <w:pPr>
              <w:pBdr>
                <w:top w:val="nil"/>
                <w:left w:val="nil"/>
                <w:bottom w:val="nil"/>
                <w:right w:val="nil"/>
                <w:between w:val="nil"/>
              </w:pBdr>
              <w:spacing w:after="0"/>
              <w:ind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4C1D9092" w14:textId="77777777" w:rsidTr="00EA7845">
        <w:trPr>
          <w:cantSplit/>
          <w:trHeight w:val="627"/>
        </w:trPr>
        <w:tc>
          <w:tcPr>
            <w:tcW w:w="10945" w:type="dxa"/>
            <w:gridSpan w:val="7"/>
            <w:vAlign w:val="center"/>
          </w:tcPr>
          <w:p w14:paraId="3170B6B2" w14:textId="62027125" w:rsidR="00CD1A82"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Administración Pública</w:t>
            </w:r>
            <w:r w:rsidR="000E4F78" w:rsidRPr="004A4C18">
              <w:rPr>
                <w:rFonts w:ascii="Arial" w:eastAsia="Arial" w:hAnsi="Arial" w:cs="Arial"/>
                <w:bCs/>
                <w:color w:val="000000" w:themeColor="text1"/>
                <w:lang w:val="es-MX"/>
              </w:rPr>
              <w:t xml:space="preserve"> y desarrollo, </w:t>
            </w:r>
            <w:r w:rsidRPr="004A4C18">
              <w:rPr>
                <w:rFonts w:ascii="Arial" w:eastAsia="Arial" w:hAnsi="Arial" w:cs="Arial"/>
                <w:bCs/>
                <w:color w:val="000000" w:themeColor="text1"/>
                <w:lang w:val="es-MX"/>
              </w:rPr>
              <w:t>Administración Pública</w:t>
            </w:r>
            <w:r w:rsidR="000E4F78"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4A4DCC">
              <w:rPr>
                <w:rFonts w:ascii="Arial" w:eastAsia="Arial" w:hAnsi="Arial" w:cs="Arial"/>
                <w:bCs/>
                <w:color w:val="000000" w:themeColor="text1"/>
                <w:lang w:val="es-MX"/>
              </w:rPr>
              <w:t xml:space="preserve">y </w:t>
            </w:r>
            <w:r w:rsidR="000E4F78" w:rsidRPr="004A4C18">
              <w:rPr>
                <w:rFonts w:ascii="Arial" w:eastAsia="Arial" w:hAnsi="Arial" w:cs="Arial"/>
                <w:bCs/>
                <w:color w:val="000000" w:themeColor="text1"/>
                <w:lang w:val="es-MX"/>
              </w:rPr>
              <w:t>procesos de calidad.</w:t>
            </w:r>
          </w:p>
        </w:tc>
      </w:tr>
      <w:tr w:rsidR="00FA7CD6" w:rsidRPr="004A4C18" w14:paraId="27A2EC3F" w14:textId="77777777" w:rsidTr="00EA7845">
        <w:trPr>
          <w:cantSplit/>
          <w:trHeight w:val="272"/>
        </w:trPr>
        <w:tc>
          <w:tcPr>
            <w:tcW w:w="10945" w:type="dxa"/>
            <w:gridSpan w:val="7"/>
            <w:vAlign w:val="center"/>
          </w:tcPr>
          <w:p w14:paraId="25401CF0" w14:textId="7B24E5D9" w:rsidR="00CD1A82" w:rsidRPr="004A4C18" w:rsidRDefault="00CD1A8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FA7CD6" w:rsidRPr="004A4C18" w14:paraId="3737BADD" w14:textId="77777777" w:rsidTr="00EA7845">
        <w:trPr>
          <w:cantSplit/>
          <w:trHeight w:val="688"/>
        </w:trPr>
        <w:tc>
          <w:tcPr>
            <w:tcW w:w="10945" w:type="dxa"/>
            <w:gridSpan w:val="7"/>
            <w:vAlign w:val="center"/>
          </w:tcPr>
          <w:p w14:paraId="304DE42F" w14:textId="3C4A03C2" w:rsidR="00CD1A82" w:rsidRPr="004A4C18" w:rsidRDefault="000E4F78" w:rsidP="003044A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 xml:space="preserve">Asertividad, capacidad de análisis, conciliador, facilidad de palabra, manejo de medios, negociación, visión estratégica, toma de decisiones, trabajo </w:t>
            </w:r>
            <w:r w:rsidR="004A4DCC">
              <w:rPr>
                <w:rFonts w:ascii="Arial" w:eastAsia="Calibri" w:hAnsi="Arial" w:cs="Arial"/>
                <w:color w:val="000000" w:themeColor="text1"/>
                <w:lang w:val="es-MX"/>
              </w:rPr>
              <w:t xml:space="preserve">bajo presión, estilo directivo y </w:t>
            </w:r>
            <w:r w:rsidRPr="004A4C18">
              <w:rPr>
                <w:rFonts w:ascii="Arial" w:eastAsia="Calibri" w:hAnsi="Arial" w:cs="Arial"/>
                <w:color w:val="000000" w:themeColor="text1"/>
                <w:lang w:val="es-MX"/>
              </w:rPr>
              <w:t>manejo de equipo de cómputo.</w:t>
            </w:r>
          </w:p>
        </w:tc>
      </w:tr>
      <w:tr w:rsidR="00FA7CD6" w:rsidRPr="004A4C18" w14:paraId="0FD63FC3" w14:textId="77777777" w:rsidTr="00EA7845">
        <w:trPr>
          <w:cantSplit/>
          <w:trHeight w:val="272"/>
        </w:trPr>
        <w:tc>
          <w:tcPr>
            <w:tcW w:w="10945" w:type="dxa"/>
            <w:gridSpan w:val="7"/>
            <w:vAlign w:val="center"/>
          </w:tcPr>
          <w:p w14:paraId="70087751" w14:textId="5D6E34FC" w:rsidR="00CD1A82" w:rsidRPr="004A4C18" w:rsidRDefault="00CD1A8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FA7CD6" w:rsidRPr="004A4C18" w14:paraId="4ED12B33" w14:textId="77777777" w:rsidTr="00EA7845">
        <w:trPr>
          <w:cantSplit/>
          <w:trHeight w:val="655"/>
        </w:trPr>
        <w:tc>
          <w:tcPr>
            <w:tcW w:w="10945" w:type="dxa"/>
            <w:gridSpan w:val="7"/>
            <w:vAlign w:val="center"/>
          </w:tcPr>
          <w:p w14:paraId="2958CD85" w14:textId="6B3BBA40" w:rsidR="00CD1A82" w:rsidRPr="004A4C18" w:rsidRDefault="000E4F78" w:rsidP="004A4DCC">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4A4DCC">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426A2AD0" w14:textId="7F44F486" w:rsidR="00B745BB" w:rsidRPr="004A4C18" w:rsidRDefault="00882039"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
        <w:gridCol w:w="2973"/>
        <w:gridCol w:w="2836"/>
        <w:gridCol w:w="709"/>
        <w:gridCol w:w="851"/>
        <w:gridCol w:w="1560"/>
        <w:gridCol w:w="1560"/>
      </w:tblGrid>
      <w:tr w:rsidR="00FA7CD6" w:rsidRPr="004A4C18" w14:paraId="0430604D" w14:textId="77777777" w:rsidTr="00EA7845">
        <w:trPr>
          <w:trHeight w:val="272"/>
        </w:trPr>
        <w:tc>
          <w:tcPr>
            <w:tcW w:w="10945" w:type="dxa"/>
            <w:gridSpan w:val="7"/>
          </w:tcPr>
          <w:p w14:paraId="34A39FA6" w14:textId="4166ABA6" w:rsidR="0088302E" w:rsidRPr="004A4C18" w:rsidRDefault="0088302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2C00E005" w14:textId="77777777" w:rsidTr="00EA7845">
        <w:trPr>
          <w:trHeight w:val="272"/>
        </w:trPr>
        <w:tc>
          <w:tcPr>
            <w:tcW w:w="10945" w:type="dxa"/>
            <w:gridSpan w:val="7"/>
          </w:tcPr>
          <w:p w14:paraId="4EEB17E7" w14:textId="4C416F39" w:rsidR="0088302E" w:rsidRPr="004A4C18" w:rsidRDefault="0088302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00A05967" w:rsidRPr="004A4C18">
              <w:rPr>
                <w:rFonts w:ascii="Arial" w:hAnsi="Arial" w:cs="Arial"/>
                <w:color w:val="000000" w:themeColor="text1"/>
                <w:lang w:val="es-MX"/>
              </w:rPr>
              <w:t>Directora o Director</w:t>
            </w:r>
            <w:r w:rsidRPr="004A4C18">
              <w:rPr>
                <w:rFonts w:ascii="Arial" w:hAnsi="Arial" w:cs="Arial"/>
                <w:color w:val="000000" w:themeColor="text1"/>
                <w:lang w:val="es-MX"/>
              </w:rPr>
              <w:t xml:space="preserve"> de Contabilidad Gubernamental</w:t>
            </w:r>
            <w:r w:rsidR="00BA07C5" w:rsidRPr="004A4C18">
              <w:rPr>
                <w:rFonts w:ascii="Arial" w:hAnsi="Arial" w:cs="Arial"/>
                <w:b/>
                <w:color w:val="000000" w:themeColor="text1"/>
                <w:lang w:val="es-MX"/>
              </w:rPr>
              <w:t>.</w:t>
            </w:r>
          </w:p>
        </w:tc>
      </w:tr>
      <w:tr w:rsidR="00FA7CD6" w:rsidRPr="004A4C18" w14:paraId="458077D7" w14:textId="77777777" w:rsidTr="00EA7845">
        <w:trPr>
          <w:trHeight w:val="272"/>
        </w:trPr>
        <w:tc>
          <w:tcPr>
            <w:tcW w:w="10945" w:type="dxa"/>
            <w:gridSpan w:val="7"/>
          </w:tcPr>
          <w:p w14:paraId="389EF742" w14:textId="62A95A17" w:rsidR="0088302E" w:rsidRPr="004A4C18" w:rsidRDefault="0088302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003C2D30" w:rsidRPr="004A4C18">
              <w:rPr>
                <w:rFonts w:ascii="Arial" w:hAnsi="Arial" w:cs="Arial"/>
                <w:color w:val="000000" w:themeColor="text1"/>
                <w:lang w:val="es-MX"/>
              </w:rPr>
              <w:t>Subsecretaria o Subsecretario</w:t>
            </w:r>
            <w:r w:rsidRPr="004A4C18">
              <w:rPr>
                <w:rFonts w:ascii="Arial" w:hAnsi="Arial" w:cs="Arial"/>
                <w:color w:val="000000" w:themeColor="text1"/>
                <w:lang w:val="es-MX"/>
              </w:rPr>
              <w:t xml:space="preserve"> de Egresos, Contabilidad y Tesorería</w:t>
            </w:r>
            <w:r w:rsidR="00BA07C5" w:rsidRPr="004A4C18">
              <w:rPr>
                <w:rFonts w:ascii="Arial" w:hAnsi="Arial" w:cs="Arial"/>
                <w:b/>
                <w:color w:val="000000" w:themeColor="text1"/>
                <w:lang w:val="es-MX"/>
              </w:rPr>
              <w:t>.</w:t>
            </w:r>
          </w:p>
        </w:tc>
      </w:tr>
      <w:tr w:rsidR="00FA7CD6" w:rsidRPr="004A4C18" w14:paraId="60415564" w14:textId="77777777" w:rsidTr="00EA7845">
        <w:trPr>
          <w:trHeight w:val="272"/>
        </w:trPr>
        <w:tc>
          <w:tcPr>
            <w:tcW w:w="10945" w:type="dxa"/>
            <w:gridSpan w:val="7"/>
          </w:tcPr>
          <w:p w14:paraId="6C825D47" w14:textId="10A6A9FD" w:rsidR="0088302E" w:rsidRPr="004A4C18" w:rsidRDefault="0088302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Área de adscripción:</w:t>
            </w:r>
            <w:r w:rsidRPr="004A4C18">
              <w:rPr>
                <w:rFonts w:ascii="Arial" w:hAnsi="Arial" w:cs="Arial"/>
                <w:color w:val="000000" w:themeColor="text1"/>
                <w:lang w:val="es-MX"/>
              </w:rPr>
              <w:t xml:space="preserve"> Dirección de Contabilidad Gubernamental</w:t>
            </w:r>
            <w:r w:rsidR="008812AE" w:rsidRPr="004A4C18">
              <w:rPr>
                <w:rFonts w:ascii="Arial" w:hAnsi="Arial" w:cs="Arial"/>
                <w:color w:val="000000" w:themeColor="text1"/>
                <w:lang w:val="es-MX"/>
              </w:rPr>
              <w:t>.</w:t>
            </w:r>
          </w:p>
        </w:tc>
      </w:tr>
      <w:tr w:rsidR="00FA7CD6" w:rsidRPr="004A4C18" w14:paraId="53481887" w14:textId="77777777" w:rsidTr="00EA7845">
        <w:trPr>
          <w:trHeight w:val="272"/>
        </w:trPr>
        <w:tc>
          <w:tcPr>
            <w:tcW w:w="10945" w:type="dxa"/>
            <w:gridSpan w:val="7"/>
            <w:tcBorders>
              <w:bottom w:val="single" w:sz="4" w:space="0" w:color="000000"/>
            </w:tcBorders>
          </w:tcPr>
          <w:p w14:paraId="4575CD0C" w14:textId="5951BA4A" w:rsidR="0088302E" w:rsidRPr="004A4C18" w:rsidRDefault="0088302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color w:val="000000" w:themeColor="text1"/>
                <w:lang w:val="es-MX"/>
              </w:rPr>
              <w:t>Confianza</w:t>
            </w:r>
            <w:r w:rsidR="00F53011">
              <w:rPr>
                <w:rFonts w:ascii="Arial" w:hAnsi="Arial" w:cs="Arial"/>
                <w:b/>
                <w:color w:val="000000" w:themeColor="text1"/>
                <w:lang w:val="es-MX"/>
              </w:rPr>
              <w:t>.</w:t>
            </w:r>
          </w:p>
        </w:tc>
      </w:tr>
      <w:tr w:rsidR="00FA7CD6" w:rsidRPr="004A4C18" w14:paraId="680FE2A5" w14:textId="77777777" w:rsidTr="00EA7845">
        <w:trPr>
          <w:trHeight w:val="272"/>
        </w:trPr>
        <w:tc>
          <w:tcPr>
            <w:tcW w:w="10945" w:type="dxa"/>
            <w:gridSpan w:val="7"/>
            <w:tcBorders>
              <w:left w:val="nil"/>
              <w:right w:val="nil"/>
            </w:tcBorders>
          </w:tcPr>
          <w:p w14:paraId="0FE1E4B6" w14:textId="77777777" w:rsidR="0088302E" w:rsidRPr="004A4C18" w:rsidRDefault="0088302E" w:rsidP="003044A7">
            <w:pPr>
              <w:spacing w:after="0"/>
              <w:rPr>
                <w:rFonts w:ascii="Arial" w:eastAsia="Arial" w:hAnsi="Arial" w:cs="Arial"/>
                <w:b/>
                <w:color w:val="000000" w:themeColor="text1"/>
                <w:lang w:val="es-MX" w:eastAsia="en-US"/>
              </w:rPr>
            </w:pPr>
          </w:p>
        </w:tc>
      </w:tr>
      <w:tr w:rsidR="00FA7CD6" w:rsidRPr="004A4C18" w14:paraId="1CB86C7F" w14:textId="77777777" w:rsidTr="00EA7845">
        <w:trPr>
          <w:trHeight w:val="272"/>
        </w:trPr>
        <w:tc>
          <w:tcPr>
            <w:tcW w:w="10945" w:type="dxa"/>
            <w:gridSpan w:val="7"/>
          </w:tcPr>
          <w:p w14:paraId="4476CD8D" w14:textId="77777777" w:rsidR="0088302E" w:rsidRPr="004A4C18" w:rsidRDefault="0088302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1C885B70" w14:textId="77777777" w:rsidTr="00EA7845">
        <w:trPr>
          <w:trHeight w:val="835"/>
        </w:trPr>
        <w:tc>
          <w:tcPr>
            <w:tcW w:w="10945" w:type="dxa"/>
            <w:gridSpan w:val="7"/>
          </w:tcPr>
          <w:p w14:paraId="767FB67A" w14:textId="534E4759" w:rsidR="0088302E" w:rsidRPr="004A4C18" w:rsidRDefault="0088302E"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 xml:space="preserve">Emitir, coordinar, y ejecutar las acciones para rendición de cuentas del Gobierno del Estado, a través de la recepción y análisis de información financiera presupuestal, programática y complementaria, con el propósito de informar a la población en general, sobre la recepción de los recursos federales y la captación de los recursos estatales, así como el ejercicio y destino de los mismos. </w:t>
            </w:r>
          </w:p>
        </w:tc>
      </w:tr>
      <w:tr w:rsidR="00FA7CD6" w:rsidRPr="004A4C18" w14:paraId="4BE5A223" w14:textId="77777777" w:rsidTr="00EA7845">
        <w:trPr>
          <w:trHeight w:val="272"/>
        </w:trPr>
        <w:tc>
          <w:tcPr>
            <w:tcW w:w="10945" w:type="dxa"/>
            <w:gridSpan w:val="7"/>
          </w:tcPr>
          <w:p w14:paraId="36288791" w14:textId="77777777" w:rsidR="0088302E" w:rsidRPr="004A4C18" w:rsidRDefault="0088302E"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1EFFB9B1" w14:textId="77777777" w:rsidTr="00EA7845">
        <w:trPr>
          <w:trHeight w:val="3903"/>
        </w:trPr>
        <w:tc>
          <w:tcPr>
            <w:tcW w:w="10945" w:type="dxa"/>
            <w:gridSpan w:val="7"/>
            <w:tcBorders>
              <w:bottom w:val="single" w:sz="4" w:space="0" w:color="000000"/>
            </w:tcBorders>
            <w:vAlign w:val="center"/>
          </w:tcPr>
          <w:p w14:paraId="362C148C" w14:textId="33473B83" w:rsidR="00BA07C5" w:rsidRPr="004A4C18" w:rsidRDefault="00BA07C5" w:rsidP="003044A7">
            <w:pPr>
              <w:pStyle w:val="Prrafodelista"/>
              <w:numPr>
                <w:ilvl w:val="0"/>
                <w:numId w:val="53"/>
              </w:numPr>
              <w:spacing w:after="0"/>
              <w:ind w:left="362"/>
              <w:jc w:val="both"/>
              <w:rPr>
                <w:rFonts w:ascii="Arial" w:hAnsi="Arial" w:cs="Arial"/>
                <w:color w:val="000000" w:themeColor="text1"/>
                <w:lang w:val="es-MX"/>
              </w:rPr>
            </w:pPr>
            <w:r w:rsidRPr="004A4C18">
              <w:rPr>
                <w:rFonts w:ascii="Arial" w:hAnsi="Arial" w:cs="Arial"/>
                <w:color w:val="000000" w:themeColor="text1"/>
                <w:lang w:val="es-MX"/>
              </w:rPr>
              <w:t>Coordinarlos los procesos de formulación Integración y presentación de los Avances de Gestión Financiera;</w:t>
            </w:r>
          </w:p>
          <w:p w14:paraId="791E95A8" w14:textId="357D755A" w:rsidR="00BA07C5" w:rsidRPr="004A4C18" w:rsidRDefault="00BA07C5" w:rsidP="003044A7">
            <w:pPr>
              <w:pStyle w:val="Prrafodelista"/>
              <w:numPr>
                <w:ilvl w:val="0"/>
                <w:numId w:val="53"/>
              </w:numPr>
              <w:spacing w:after="0"/>
              <w:ind w:left="362"/>
              <w:jc w:val="both"/>
              <w:rPr>
                <w:rFonts w:ascii="Arial" w:hAnsi="Arial" w:cs="Arial"/>
                <w:color w:val="000000" w:themeColor="text1"/>
                <w:lang w:val="es-MX"/>
              </w:rPr>
            </w:pPr>
            <w:r w:rsidRPr="004A4C18">
              <w:rPr>
                <w:rFonts w:ascii="Arial" w:hAnsi="Arial" w:cs="Arial"/>
                <w:color w:val="000000" w:themeColor="text1"/>
                <w:lang w:val="es-MX"/>
              </w:rPr>
              <w:t>Someter la Cuenta Pública elaborada a consideración d</w:t>
            </w:r>
            <w:r w:rsidR="008812AE" w:rsidRPr="004A4C18">
              <w:rPr>
                <w:rFonts w:ascii="Arial" w:hAnsi="Arial" w:cs="Arial"/>
                <w:color w:val="000000" w:themeColor="text1"/>
                <w:lang w:val="es-MX"/>
              </w:rPr>
              <w:t xml:space="preserve">e </w:t>
            </w:r>
            <w:r w:rsidR="00DD1D1B" w:rsidRPr="004A4C18">
              <w:rPr>
                <w:rFonts w:ascii="Arial" w:hAnsi="Arial" w:cs="Arial"/>
                <w:color w:val="000000" w:themeColor="text1"/>
                <w:lang w:val="es-MX"/>
              </w:rPr>
              <w:t>la Secretaria o Secretario</w:t>
            </w:r>
            <w:r w:rsidRPr="004A4C18">
              <w:rPr>
                <w:rFonts w:ascii="Arial" w:hAnsi="Arial" w:cs="Arial"/>
                <w:color w:val="000000" w:themeColor="text1"/>
                <w:lang w:val="es-MX"/>
              </w:rPr>
              <w:t xml:space="preserve"> para su aprobación a efecto de presentarla al H. Congreso;</w:t>
            </w:r>
          </w:p>
          <w:p w14:paraId="790B17F6" w14:textId="39CCBB78" w:rsidR="00BA07C5" w:rsidRPr="004A4C18" w:rsidRDefault="00BA07C5" w:rsidP="003044A7">
            <w:pPr>
              <w:pStyle w:val="Prrafodelista"/>
              <w:numPr>
                <w:ilvl w:val="0"/>
                <w:numId w:val="53"/>
              </w:numPr>
              <w:spacing w:after="0"/>
              <w:ind w:left="362"/>
              <w:jc w:val="both"/>
              <w:rPr>
                <w:rFonts w:ascii="Arial" w:hAnsi="Arial" w:cs="Arial"/>
                <w:color w:val="000000" w:themeColor="text1"/>
                <w:lang w:val="es-MX"/>
              </w:rPr>
            </w:pPr>
            <w:r w:rsidRPr="004A4C18">
              <w:rPr>
                <w:rFonts w:ascii="Arial" w:hAnsi="Arial" w:cs="Arial"/>
                <w:color w:val="000000" w:themeColor="text1"/>
                <w:lang w:val="es-MX"/>
              </w:rPr>
              <w:t>Coordinar la elaboración del proyecto de la Cuenta Pública Ciudadana y autorizar su difusión;</w:t>
            </w:r>
          </w:p>
          <w:p w14:paraId="4200D5ED" w14:textId="3E384283" w:rsidR="00BA07C5" w:rsidRPr="004A4C18" w:rsidRDefault="00BA07C5" w:rsidP="003044A7">
            <w:pPr>
              <w:pStyle w:val="Prrafodelista"/>
              <w:numPr>
                <w:ilvl w:val="0"/>
                <w:numId w:val="53"/>
              </w:numPr>
              <w:spacing w:after="0"/>
              <w:ind w:left="362"/>
              <w:jc w:val="both"/>
              <w:rPr>
                <w:rFonts w:ascii="Arial" w:hAnsi="Arial" w:cs="Arial"/>
                <w:color w:val="000000" w:themeColor="text1"/>
                <w:lang w:val="es-MX"/>
              </w:rPr>
            </w:pPr>
            <w:r w:rsidRPr="004A4C18">
              <w:rPr>
                <w:rFonts w:ascii="Arial" w:hAnsi="Arial" w:cs="Arial"/>
                <w:color w:val="000000" w:themeColor="text1"/>
                <w:lang w:val="es-MX"/>
              </w:rPr>
              <w:t>Analizar y emitir las formas de como las Unidades Responsables del Gasto, integrarán y remitirán su Información Financiera para la Elaboración y Consolidación de los Estados Financieros correspondientes;</w:t>
            </w:r>
          </w:p>
          <w:p w14:paraId="052DE6B7" w14:textId="78B0EB42" w:rsidR="00BA07C5" w:rsidRPr="004A4C18" w:rsidRDefault="00BA07C5" w:rsidP="003044A7">
            <w:pPr>
              <w:pStyle w:val="Prrafodelista"/>
              <w:numPr>
                <w:ilvl w:val="0"/>
                <w:numId w:val="53"/>
              </w:numPr>
              <w:spacing w:after="0"/>
              <w:ind w:left="362"/>
              <w:jc w:val="both"/>
              <w:rPr>
                <w:rFonts w:ascii="Arial" w:hAnsi="Arial" w:cs="Arial"/>
                <w:color w:val="000000" w:themeColor="text1"/>
                <w:lang w:val="es-MX"/>
              </w:rPr>
            </w:pPr>
            <w:r w:rsidRPr="004A4C18">
              <w:rPr>
                <w:rFonts w:ascii="Arial" w:hAnsi="Arial" w:cs="Arial"/>
                <w:color w:val="000000" w:themeColor="text1"/>
                <w:lang w:val="es-MX"/>
              </w:rPr>
              <w:t xml:space="preserve">Formular los lineamientos y políticas en materia contable de toda la </w:t>
            </w:r>
            <w:r w:rsidR="00CB7780" w:rsidRPr="004A4C18">
              <w:rPr>
                <w:rFonts w:ascii="Arial" w:hAnsi="Arial" w:cs="Arial"/>
                <w:color w:val="000000" w:themeColor="text1"/>
                <w:lang w:val="es-MX"/>
              </w:rPr>
              <w:t>Administración Pública</w:t>
            </w:r>
            <w:r w:rsidRPr="004A4C18">
              <w:rPr>
                <w:rFonts w:ascii="Arial" w:hAnsi="Arial" w:cs="Arial"/>
                <w:color w:val="000000" w:themeColor="text1"/>
                <w:lang w:val="es-MX"/>
              </w:rPr>
              <w:t xml:space="preserve"> Estatal;</w:t>
            </w:r>
          </w:p>
          <w:p w14:paraId="7C7B330F" w14:textId="0AE3CD39" w:rsidR="00BA07C5" w:rsidRPr="004A4C18" w:rsidRDefault="00BA07C5" w:rsidP="003044A7">
            <w:pPr>
              <w:pStyle w:val="Prrafodelista"/>
              <w:numPr>
                <w:ilvl w:val="0"/>
                <w:numId w:val="53"/>
              </w:numPr>
              <w:spacing w:after="0"/>
              <w:ind w:left="362"/>
              <w:jc w:val="both"/>
              <w:rPr>
                <w:rFonts w:ascii="Arial" w:hAnsi="Arial" w:cs="Arial"/>
                <w:color w:val="000000" w:themeColor="text1"/>
                <w:lang w:val="es-MX"/>
              </w:rPr>
            </w:pPr>
            <w:r w:rsidRPr="004A4C18">
              <w:rPr>
                <w:rFonts w:ascii="Arial" w:hAnsi="Arial" w:cs="Arial"/>
                <w:color w:val="000000" w:themeColor="text1"/>
                <w:lang w:val="es-MX"/>
              </w:rPr>
              <w:t xml:space="preserve">Formular la estadística básica de información económica, presupuestal, programática, financiera y complementaria de la </w:t>
            </w:r>
            <w:r w:rsidR="00CB7780" w:rsidRPr="004A4C18">
              <w:rPr>
                <w:rFonts w:ascii="Arial" w:hAnsi="Arial" w:cs="Arial"/>
                <w:color w:val="000000" w:themeColor="text1"/>
                <w:lang w:val="es-MX"/>
              </w:rPr>
              <w:t>Administración Pública</w:t>
            </w:r>
            <w:r w:rsidRPr="004A4C18">
              <w:rPr>
                <w:rFonts w:ascii="Arial" w:hAnsi="Arial" w:cs="Arial"/>
                <w:color w:val="000000" w:themeColor="text1"/>
                <w:lang w:val="es-MX"/>
              </w:rPr>
              <w:t xml:space="preserve"> Estatal;</w:t>
            </w:r>
          </w:p>
          <w:p w14:paraId="708E7072" w14:textId="16C90792" w:rsidR="00BA07C5" w:rsidRPr="004A4C18" w:rsidRDefault="00BA07C5" w:rsidP="003044A7">
            <w:pPr>
              <w:pStyle w:val="Prrafodelista"/>
              <w:numPr>
                <w:ilvl w:val="0"/>
                <w:numId w:val="53"/>
              </w:numPr>
              <w:spacing w:after="0"/>
              <w:ind w:left="362"/>
              <w:jc w:val="both"/>
              <w:rPr>
                <w:rFonts w:ascii="Arial" w:hAnsi="Arial" w:cs="Arial"/>
                <w:color w:val="000000" w:themeColor="text1"/>
                <w:lang w:val="es-MX"/>
              </w:rPr>
            </w:pPr>
            <w:r w:rsidRPr="004A4C18">
              <w:rPr>
                <w:rFonts w:ascii="Arial" w:hAnsi="Arial" w:cs="Arial"/>
                <w:color w:val="000000" w:themeColor="text1"/>
                <w:lang w:val="es-MX"/>
              </w:rPr>
              <w:t>Emitir las Instrucciones que se requieren para la actualización del sistema electrónico de Contabilidad Gubernamental autorizado;</w:t>
            </w:r>
          </w:p>
          <w:p w14:paraId="028B492F" w14:textId="0FA2EE1C" w:rsidR="00BA07C5" w:rsidRPr="004A4C18" w:rsidRDefault="00BA07C5" w:rsidP="003044A7">
            <w:pPr>
              <w:pStyle w:val="Prrafodelista"/>
              <w:numPr>
                <w:ilvl w:val="0"/>
                <w:numId w:val="53"/>
              </w:numPr>
              <w:spacing w:after="0"/>
              <w:ind w:left="362"/>
              <w:jc w:val="both"/>
              <w:rPr>
                <w:rFonts w:ascii="Arial" w:hAnsi="Arial" w:cs="Arial"/>
                <w:color w:val="000000" w:themeColor="text1"/>
                <w:lang w:val="es-MX"/>
              </w:rPr>
            </w:pPr>
            <w:r w:rsidRPr="004A4C18">
              <w:rPr>
                <w:rFonts w:ascii="Arial" w:hAnsi="Arial" w:cs="Arial"/>
                <w:color w:val="000000" w:themeColor="text1"/>
                <w:lang w:val="es-MX"/>
              </w:rPr>
              <w:t>Coordinar la situación que guardan los Estados Financieros revisados de las Unidades Responsables;</w:t>
            </w:r>
          </w:p>
          <w:p w14:paraId="2B3EE456" w14:textId="09220B5E" w:rsidR="00BA07C5" w:rsidRPr="004A4C18" w:rsidRDefault="00BA07C5" w:rsidP="003044A7">
            <w:pPr>
              <w:pStyle w:val="Prrafodelista"/>
              <w:numPr>
                <w:ilvl w:val="0"/>
                <w:numId w:val="53"/>
              </w:numPr>
              <w:spacing w:after="0"/>
              <w:ind w:left="362"/>
              <w:jc w:val="both"/>
              <w:rPr>
                <w:rFonts w:ascii="Arial" w:hAnsi="Arial" w:cs="Arial"/>
                <w:color w:val="000000" w:themeColor="text1"/>
                <w:lang w:val="es-MX"/>
              </w:rPr>
            </w:pPr>
            <w:r w:rsidRPr="004A4C18">
              <w:rPr>
                <w:rFonts w:ascii="Arial" w:hAnsi="Arial" w:cs="Arial"/>
                <w:color w:val="000000" w:themeColor="text1"/>
                <w:lang w:val="es-MX"/>
              </w:rPr>
              <w:t>Supervisar el seguimiento a las observaciones determinadas a la información contable de cada unidad responsable del gasto;</w:t>
            </w:r>
          </w:p>
          <w:p w14:paraId="43FEA65F" w14:textId="454E8D9A" w:rsidR="00BA07C5" w:rsidRPr="004A4C18" w:rsidRDefault="00BA07C5" w:rsidP="003044A7">
            <w:pPr>
              <w:pStyle w:val="Prrafodelista"/>
              <w:numPr>
                <w:ilvl w:val="0"/>
                <w:numId w:val="53"/>
              </w:numPr>
              <w:spacing w:after="0"/>
              <w:ind w:left="362"/>
              <w:jc w:val="both"/>
              <w:rPr>
                <w:rFonts w:ascii="Arial" w:hAnsi="Arial" w:cs="Arial"/>
                <w:color w:val="000000" w:themeColor="text1"/>
                <w:lang w:val="es-MX"/>
              </w:rPr>
            </w:pPr>
            <w:r w:rsidRPr="004A4C18">
              <w:rPr>
                <w:rFonts w:ascii="Arial" w:hAnsi="Arial" w:cs="Arial"/>
                <w:color w:val="000000" w:themeColor="text1"/>
                <w:lang w:val="es-MX"/>
              </w:rPr>
              <w:t xml:space="preserve">Emitir y suscribir constancias de no adeudo financiero a los servidores públicos de la </w:t>
            </w:r>
            <w:r w:rsidR="00CB7780" w:rsidRPr="004A4C18">
              <w:rPr>
                <w:rFonts w:ascii="Arial" w:hAnsi="Arial" w:cs="Arial"/>
                <w:color w:val="000000" w:themeColor="text1"/>
                <w:lang w:val="es-MX"/>
              </w:rPr>
              <w:t>Administración Pública</w:t>
            </w:r>
            <w:r w:rsidRPr="004A4C18">
              <w:rPr>
                <w:rFonts w:ascii="Arial" w:hAnsi="Arial" w:cs="Arial"/>
                <w:color w:val="000000" w:themeColor="text1"/>
                <w:lang w:val="es-MX"/>
              </w:rPr>
              <w:t xml:space="preserve"> Estatal;</w:t>
            </w:r>
          </w:p>
          <w:p w14:paraId="350475C4" w14:textId="4F546F22" w:rsidR="00BA07C5" w:rsidRPr="004A4C18" w:rsidRDefault="00BA07C5" w:rsidP="003044A7">
            <w:pPr>
              <w:pStyle w:val="Prrafodelista"/>
              <w:numPr>
                <w:ilvl w:val="0"/>
                <w:numId w:val="53"/>
              </w:numPr>
              <w:spacing w:after="0"/>
              <w:ind w:left="362"/>
              <w:jc w:val="both"/>
              <w:rPr>
                <w:rFonts w:ascii="Arial" w:hAnsi="Arial" w:cs="Arial"/>
                <w:color w:val="000000" w:themeColor="text1"/>
                <w:lang w:val="es-MX"/>
              </w:rPr>
            </w:pPr>
            <w:r w:rsidRPr="004A4C18">
              <w:rPr>
                <w:rFonts w:ascii="Arial" w:hAnsi="Arial" w:cs="Arial"/>
                <w:color w:val="000000" w:themeColor="text1"/>
                <w:lang w:val="es-MX"/>
              </w:rPr>
              <w:t>Formular y solicitar los requerimientos los requerimientos a las Áreas Administrativas</w:t>
            </w:r>
            <w:r w:rsidR="00B6484B">
              <w:rPr>
                <w:rFonts w:ascii="Arial" w:hAnsi="Arial" w:cs="Arial"/>
                <w:color w:val="000000" w:themeColor="text1"/>
                <w:lang w:val="es-MX"/>
              </w:rPr>
              <w:t xml:space="preserve"> de la Secretaría</w:t>
            </w:r>
            <w:r w:rsidRPr="004A4C18">
              <w:rPr>
                <w:rFonts w:ascii="Arial" w:hAnsi="Arial" w:cs="Arial"/>
                <w:color w:val="000000" w:themeColor="text1"/>
                <w:lang w:val="es-MX"/>
              </w:rPr>
              <w:t xml:space="preserve"> de Información en General que soliciten los Órganos de Control y Fiscalización Estatales o Federales;</w:t>
            </w:r>
          </w:p>
          <w:p w14:paraId="745182F1" w14:textId="14E5A8A7" w:rsidR="00BA07C5" w:rsidRPr="004A4C18" w:rsidRDefault="00BA07C5" w:rsidP="003044A7">
            <w:pPr>
              <w:pStyle w:val="Prrafodelista"/>
              <w:numPr>
                <w:ilvl w:val="0"/>
                <w:numId w:val="53"/>
              </w:numPr>
              <w:spacing w:after="0"/>
              <w:ind w:left="362"/>
              <w:jc w:val="both"/>
              <w:rPr>
                <w:rFonts w:ascii="Arial" w:hAnsi="Arial" w:cs="Arial"/>
                <w:color w:val="000000" w:themeColor="text1"/>
                <w:lang w:val="es-MX"/>
              </w:rPr>
            </w:pPr>
            <w:r w:rsidRPr="004A4C18">
              <w:rPr>
                <w:rFonts w:ascii="Arial" w:hAnsi="Arial" w:cs="Arial"/>
                <w:color w:val="000000" w:themeColor="text1"/>
                <w:lang w:val="es-MX"/>
              </w:rPr>
              <w:t>Coordinar en calidad de enlace con las áreas administrativas de la Secretaría la atención de las auditorías que se realicen por los órganos fiscalizadores estatales o federales según sea el caso, así como de las que realicen por auditores externos;</w:t>
            </w:r>
          </w:p>
          <w:p w14:paraId="41D8C06F" w14:textId="3DFE3CE1" w:rsidR="00BA07C5" w:rsidRPr="004A4C18" w:rsidRDefault="00BA07C5" w:rsidP="003044A7">
            <w:pPr>
              <w:pStyle w:val="Prrafodelista"/>
              <w:numPr>
                <w:ilvl w:val="0"/>
                <w:numId w:val="53"/>
              </w:numPr>
              <w:spacing w:after="0"/>
              <w:ind w:left="362"/>
              <w:jc w:val="both"/>
              <w:rPr>
                <w:rFonts w:ascii="Arial" w:hAnsi="Arial" w:cs="Arial"/>
                <w:color w:val="000000" w:themeColor="text1"/>
                <w:lang w:val="es-MX"/>
              </w:rPr>
            </w:pPr>
            <w:r w:rsidRPr="004A4C18">
              <w:rPr>
                <w:rFonts w:ascii="Arial" w:hAnsi="Arial" w:cs="Arial"/>
                <w:color w:val="000000" w:themeColor="text1"/>
                <w:lang w:val="es-MX"/>
              </w:rPr>
              <w:t>Atender la agenda de trabajo anual, requerida por las agencias calificadoras para presentar e informar a las mismas, el estado de las finanzas públicas del Estado de Oaxaca;</w:t>
            </w:r>
          </w:p>
          <w:p w14:paraId="4E5F2615" w14:textId="198630A9" w:rsidR="00BA07C5" w:rsidRPr="004A4C18" w:rsidRDefault="00BA07C5" w:rsidP="003044A7">
            <w:pPr>
              <w:pStyle w:val="Prrafodelista"/>
              <w:numPr>
                <w:ilvl w:val="0"/>
                <w:numId w:val="53"/>
              </w:numPr>
              <w:spacing w:after="0"/>
              <w:ind w:left="362"/>
              <w:jc w:val="both"/>
              <w:rPr>
                <w:rFonts w:ascii="Arial" w:hAnsi="Arial" w:cs="Arial"/>
                <w:color w:val="000000" w:themeColor="text1"/>
                <w:lang w:val="es-MX"/>
              </w:rPr>
            </w:pPr>
            <w:r w:rsidRPr="004A4C18">
              <w:rPr>
                <w:rFonts w:ascii="Arial" w:hAnsi="Arial" w:cs="Arial"/>
                <w:color w:val="000000" w:themeColor="text1"/>
                <w:lang w:val="es-MX"/>
              </w:rPr>
              <w:t>Coordinar y supervisar la recepción de información contable pr</w:t>
            </w:r>
            <w:r w:rsidR="00493AEF">
              <w:rPr>
                <w:rFonts w:ascii="Arial" w:hAnsi="Arial" w:cs="Arial"/>
                <w:color w:val="000000" w:themeColor="text1"/>
                <w:lang w:val="es-MX"/>
              </w:rPr>
              <w:t>o</w:t>
            </w:r>
            <w:r w:rsidRPr="004A4C18">
              <w:rPr>
                <w:rFonts w:ascii="Arial" w:hAnsi="Arial" w:cs="Arial"/>
                <w:color w:val="000000" w:themeColor="text1"/>
                <w:lang w:val="es-MX"/>
              </w:rPr>
              <w:t>veniente de los Municipios para su publicación en el portal de la Secretaría de Finanzas;</w:t>
            </w:r>
          </w:p>
          <w:p w14:paraId="75231CE1" w14:textId="07812605" w:rsidR="00BA07C5" w:rsidRPr="004A4C18" w:rsidRDefault="00BA07C5" w:rsidP="003044A7">
            <w:pPr>
              <w:pStyle w:val="Prrafodelista"/>
              <w:numPr>
                <w:ilvl w:val="0"/>
                <w:numId w:val="53"/>
              </w:numPr>
              <w:spacing w:after="0"/>
              <w:ind w:left="362"/>
              <w:jc w:val="both"/>
              <w:rPr>
                <w:rFonts w:ascii="Arial" w:hAnsi="Arial" w:cs="Arial"/>
                <w:color w:val="000000" w:themeColor="text1"/>
                <w:lang w:val="es-MX"/>
              </w:rPr>
            </w:pPr>
            <w:r w:rsidRPr="004A4C18">
              <w:rPr>
                <w:rFonts w:ascii="Arial" w:hAnsi="Arial" w:cs="Arial"/>
                <w:color w:val="000000" w:themeColor="text1"/>
                <w:lang w:val="es-MX"/>
              </w:rPr>
              <w:t>Emitir el calendario y programa para las sesiones del Consejo Estatal de Armonización Contable;</w:t>
            </w:r>
          </w:p>
          <w:p w14:paraId="388B3AB0" w14:textId="71EDCBE8" w:rsidR="00BA07C5" w:rsidRPr="004A4C18" w:rsidRDefault="00BA07C5" w:rsidP="003044A7">
            <w:pPr>
              <w:pStyle w:val="Prrafodelista"/>
              <w:numPr>
                <w:ilvl w:val="0"/>
                <w:numId w:val="53"/>
              </w:numPr>
              <w:spacing w:after="0"/>
              <w:ind w:left="362"/>
              <w:jc w:val="both"/>
              <w:rPr>
                <w:rFonts w:ascii="Arial" w:hAnsi="Arial" w:cs="Arial"/>
                <w:color w:val="000000" w:themeColor="text1"/>
                <w:lang w:val="es-MX"/>
              </w:rPr>
            </w:pPr>
            <w:r w:rsidRPr="004A4C18">
              <w:rPr>
                <w:rFonts w:ascii="Arial" w:hAnsi="Arial" w:cs="Arial"/>
                <w:color w:val="000000" w:themeColor="text1"/>
                <w:lang w:val="es-MX"/>
              </w:rPr>
              <w:t xml:space="preserve">Promover el calendario y programas de capacitación al personal operativo de los </w:t>
            </w:r>
            <w:r w:rsidR="000624A1">
              <w:rPr>
                <w:rFonts w:ascii="Arial" w:hAnsi="Arial" w:cs="Arial"/>
                <w:color w:val="000000" w:themeColor="text1"/>
                <w:lang w:val="es-MX"/>
              </w:rPr>
              <w:t>Ejecutores de Gasto</w:t>
            </w:r>
            <w:r w:rsidRPr="004A4C18">
              <w:rPr>
                <w:rFonts w:ascii="Arial" w:hAnsi="Arial" w:cs="Arial"/>
                <w:color w:val="000000" w:themeColor="text1"/>
                <w:lang w:val="es-MX"/>
              </w:rPr>
              <w:t xml:space="preserve"> en materia contable y hacer el comunicado respectivo</w:t>
            </w:r>
            <w:r w:rsidR="004A4DCC">
              <w:rPr>
                <w:rFonts w:ascii="Arial" w:hAnsi="Arial" w:cs="Arial"/>
                <w:color w:val="000000" w:themeColor="text1"/>
                <w:lang w:val="es-MX"/>
              </w:rPr>
              <w:t>, y</w:t>
            </w:r>
          </w:p>
          <w:p w14:paraId="4389F819" w14:textId="7CBA4B0E" w:rsidR="0088302E" w:rsidRPr="004A4C18" w:rsidRDefault="008812AE" w:rsidP="004A4DCC">
            <w:pPr>
              <w:pStyle w:val="Prrafodelista"/>
              <w:numPr>
                <w:ilvl w:val="0"/>
                <w:numId w:val="53"/>
              </w:numPr>
              <w:spacing w:after="0"/>
              <w:ind w:left="362"/>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4A4DCC">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74771760" w14:textId="77777777" w:rsidTr="00EA7845">
        <w:trPr>
          <w:trHeight w:val="272"/>
        </w:trPr>
        <w:tc>
          <w:tcPr>
            <w:tcW w:w="10945" w:type="dxa"/>
            <w:gridSpan w:val="7"/>
            <w:tcBorders>
              <w:left w:val="nil"/>
              <w:right w:val="nil"/>
            </w:tcBorders>
          </w:tcPr>
          <w:p w14:paraId="53837046" w14:textId="77777777" w:rsidR="0088302E" w:rsidRPr="004A4C18" w:rsidRDefault="0088302E"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0A45219F" w14:textId="77777777" w:rsidTr="00EA7845">
        <w:trPr>
          <w:trHeight w:val="272"/>
        </w:trPr>
        <w:tc>
          <w:tcPr>
            <w:tcW w:w="10945" w:type="dxa"/>
            <w:gridSpan w:val="7"/>
          </w:tcPr>
          <w:p w14:paraId="17C8B7F0" w14:textId="77777777" w:rsidR="0088302E" w:rsidRPr="004A4C18" w:rsidRDefault="0088302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6942068F" w14:textId="77777777" w:rsidTr="00EA7845">
        <w:trPr>
          <w:trHeight w:val="232"/>
        </w:trPr>
        <w:tc>
          <w:tcPr>
            <w:tcW w:w="3429" w:type="dxa"/>
            <w:gridSpan w:val="2"/>
            <w:vAlign w:val="center"/>
          </w:tcPr>
          <w:p w14:paraId="1927836A" w14:textId="77777777" w:rsidR="0088302E" w:rsidRPr="004A4C18" w:rsidRDefault="0088302E"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1BE94B42" w14:textId="77777777" w:rsidR="0088302E" w:rsidRPr="004A4C18" w:rsidRDefault="0088302E"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5FF8DCF8" w14:textId="77777777" w:rsidR="0088302E" w:rsidRPr="004A4C18" w:rsidRDefault="0088302E"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45D06B68" w14:textId="77777777" w:rsidTr="004A4DCC">
        <w:trPr>
          <w:trHeight w:val="344"/>
        </w:trPr>
        <w:tc>
          <w:tcPr>
            <w:tcW w:w="3429" w:type="dxa"/>
            <w:gridSpan w:val="2"/>
            <w:tcBorders>
              <w:bottom w:val="single" w:sz="4" w:space="0" w:color="000000"/>
            </w:tcBorders>
            <w:shd w:val="clear" w:color="auto" w:fill="auto"/>
            <w:vAlign w:val="center"/>
          </w:tcPr>
          <w:p w14:paraId="25028E71" w14:textId="379EE877" w:rsidR="0088302E" w:rsidRPr="004A4C18" w:rsidRDefault="00FA7CD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04</w:t>
            </w:r>
          </w:p>
        </w:tc>
        <w:tc>
          <w:tcPr>
            <w:tcW w:w="3545" w:type="dxa"/>
            <w:gridSpan w:val="2"/>
            <w:tcBorders>
              <w:bottom w:val="single" w:sz="4" w:space="0" w:color="000000"/>
            </w:tcBorders>
            <w:shd w:val="clear" w:color="auto" w:fill="auto"/>
            <w:vAlign w:val="center"/>
          </w:tcPr>
          <w:p w14:paraId="6E1F4D81" w14:textId="02BBD17A" w:rsidR="0088302E" w:rsidRPr="004A4C18" w:rsidRDefault="00F72681"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9</w:t>
            </w:r>
            <w:r w:rsidR="00493F85" w:rsidRPr="004A4C18">
              <w:rPr>
                <w:rFonts w:ascii="Arial" w:eastAsia="Arial" w:hAnsi="Arial" w:cs="Arial"/>
                <w:b/>
                <w:color w:val="000000" w:themeColor="text1"/>
                <w:lang w:val="es-MX"/>
              </w:rPr>
              <w:t>7</w:t>
            </w:r>
          </w:p>
        </w:tc>
        <w:tc>
          <w:tcPr>
            <w:tcW w:w="3971" w:type="dxa"/>
            <w:gridSpan w:val="3"/>
            <w:tcBorders>
              <w:bottom w:val="single" w:sz="4" w:space="0" w:color="000000"/>
            </w:tcBorders>
            <w:shd w:val="clear" w:color="auto" w:fill="auto"/>
            <w:vAlign w:val="center"/>
          </w:tcPr>
          <w:p w14:paraId="41ED4081" w14:textId="7DBD280B" w:rsidR="0088302E" w:rsidRPr="004A4C18" w:rsidRDefault="00493F8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101</w:t>
            </w:r>
          </w:p>
        </w:tc>
      </w:tr>
      <w:tr w:rsidR="00FA7CD6" w:rsidRPr="004A4C18" w14:paraId="30682904" w14:textId="77777777" w:rsidTr="00EA7845">
        <w:trPr>
          <w:trHeight w:val="272"/>
        </w:trPr>
        <w:tc>
          <w:tcPr>
            <w:tcW w:w="10945" w:type="dxa"/>
            <w:gridSpan w:val="7"/>
            <w:tcBorders>
              <w:left w:val="nil"/>
              <w:right w:val="nil"/>
            </w:tcBorders>
          </w:tcPr>
          <w:p w14:paraId="67B546C0" w14:textId="77777777" w:rsidR="0088302E" w:rsidRPr="004A4C18" w:rsidRDefault="0088302E"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68E4176A" w14:textId="77777777" w:rsidTr="00EA7845">
        <w:trPr>
          <w:trHeight w:val="272"/>
        </w:trPr>
        <w:tc>
          <w:tcPr>
            <w:tcW w:w="10945" w:type="dxa"/>
            <w:gridSpan w:val="7"/>
          </w:tcPr>
          <w:p w14:paraId="26FA3C32" w14:textId="77777777" w:rsidR="0088302E" w:rsidRPr="004A4C18" w:rsidRDefault="0088302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39941DA6" w14:textId="77777777" w:rsidTr="00D311FD">
        <w:trPr>
          <w:trHeight w:val="191"/>
        </w:trPr>
        <w:tc>
          <w:tcPr>
            <w:tcW w:w="456" w:type="dxa"/>
            <w:vMerge w:val="restart"/>
          </w:tcPr>
          <w:p w14:paraId="116321C4" w14:textId="77777777" w:rsidR="0088302E" w:rsidRPr="004A4C18" w:rsidRDefault="0088302E"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3" w:type="dxa"/>
            <w:vMerge w:val="restart"/>
          </w:tcPr>
          <w:p w14:paraId="23131108" w14:textId="77777777" w:rsidR="0088302E" w:rsidRPr="004A4C18" w:rsidRDefault="0088302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2D81158E" w14:textId="77777777" w:rsidR="0088302E" w:rsidRPr="004A4C18" w:rsidRDefault="0088302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4C24C486" w14:textId="77777777" w:rsidR="0088302E" w:rsidRPr="004A4C18" w:rsidRDefault="0088302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3EC75390" w14:textId="77777777" w:rsidTr="00D311FD">
        <w:trPr>
          <w:trHeight w:val="187"/>
        </w:trPr>
        <w:tc>
          <w:tcPr>
            <w:tcW w:w="456" w:type="dxa"/>
            <w:vMerge/>
          </w:tcPr>
          <w:p w14:paraId="02424266" w14:textId="77777777" w:rsidR="0088302E" w:rsidRPr="004A4C18" w:rsidRDefault="0088302E"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3" w:type="dxa"/>
            <w:vMerge/>
          </w:tcPr>
          <w:p w14:paraId="42F9F568" w14:textId="77777777" w:rsidR="0088302E" w:rsidRPr="004A4C18" w:rsidRDefault="0088302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0A487306" w14:textId="77777777" w:rsidR="0088302E" w:rsidRPr="004A4C18" w:rsidRDefault="0088302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1871684D" w14:textId="77777777" w:rsidR="0088302E" w:rsidRPr="004A4C18" w:rsidRDefault="0088302E"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51BB1183" w14:textId="77777777" w:rsidR="0088302E" w:rsidRPr="004A4C18" w:rsidRDefault="0088302E"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109BA9A2" w14:textId="77777777" w:rsidR="0088302E" w:rsidRPr="004A4C18" w:rsidRDefault="0088302E"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1A6F69" w:rsidRPr="004A4C18" w14:paraId="1F6AEE51" w14:textId="77777777" w:rsidTr="00FE64A0">
        <w:trPr>
          <w:cantSplit/>
          <w:trHeight w:val="1046"/>
        </w:trPr>
        <w:tc>
          <w:tcPr>
            <w:tcW w:w="456" w:type="dxa"/>
            <w:vMerge w:val="restart"/>
            <w:textDirection w:val="btLr"/>
            <w:vAlign w:val="center"/>
          </w:tcPr>
          <w:p w14:paraId="7FDD9F7D" w14:textId="78D42D20" w:rsidR="001A6F69" w:rsidRPr="004A4C18" w:rsidRDefault="001A6F69"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3" w:type="dxa"/>
            <w:vAlign w:val="center"/>
          </w:tcPr>
          <w:p w14:paraId="743C78FD" w14:textId="0C42D281" w:rsidR="001A6F69" w:rsidRPr="004A4C18" w:rsidRDefault="001A6F69"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Secretaria o Secretario</w:t>
            </w:r>
            <w:r>
              <w:rPr>
                <w:rFonts w:ascii="Arial" w:hAnsi="Arial" w:cs="Arial"/>
                <w:color w:val="000000" w:themeColor="text1"/>
                <w:lang w:val="es-MX"/>
              </w:rPr>
              <w:t>.</w:t>
            </w:r>
          </w:p>
        </w:tc>
        <w:tc>
          <w:tcPr>
            <w:tcW w:w="2836" w:type="dxa"/>
            <w:vAlign w:val="center"/>
          </w:tcPr>
          <w:p w14:paraId="4EFA8868" w14:textId="5A0CBC08" w:rsidR="001A6F69" w:rsidRPr="004A4C18" w:rsidRDefault="001A6F69"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Presentar la Cuenta Pública para su aprobación.</w:t>
            </w:r>
          </w:p>
        </w:tc>
        <w:tc>
          <w:tcPr>
            <w:tcW w:w="1560" w:type="dxa"/>
            <w:gridSpan w:val="2"/>
            <w:vAlign w:val="center"/>
          </w:tcPr>
          <w:p w14:paraId="7C4FD96A" w14:textId="77777777"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E54BD55" w14:textId="16F0CD16"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33F0293E" w14:textId="77777777"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1A6F69" w:rsidRPr="004A4C18" w14:paraId="3035730B" w14:textId="77777777" w:rsidTr="00FE64A0">
        <w:trPr>
          <w:cantSplit/>
          <w:trHeight w:val="936"/>
        </w:trPr>
        <w:tc>
          <w:tcPr>
            <w:tcW w:w="456" w:type="dxa"/>
            <w:vMerge/>
            <w:textDirection w:val="btLr"/>
            <w:vAlign w:val="center"/>
          </w:tcPr>
          <w:p w14:paraId="64455524" w14:textId="77777777" w:rsidR="001A6F69" w:rsidRPr="004A4C18" w:rsidRDefault="001A6F69"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3" w:type="dxa"/>
            <w:vMerge w:val="restart"/>
            <w:vAlign w:val="center"/>
          </w:tcPr>
          <w:p w14:paraId="7F9EF937" w14:textId="01A16F31" w:rsidR="001A6F69" w:rsidRPr="004A4C18" w:rsidRDefault="001A6F69" w:rsidP="003044A7">
            <w:pPr>
              <w:spacing w:after="0"/>
              <w:jc w:val="both"/>
              <w:rPr>
                <w:rFonts w:ascii="Arial" w:eastAsia="Calibri" w:hAnsi="Arial" w:cs="Arial"/>
                <w:color w:val="000000" w:themeColor="text1"/>
                <w:lang w:val="es-MX"/>
              </w:rPr>
            </w:pPr>
            <w:r w:rsidRPr="004A4C18">
              <w:rPr>
                <w:rFonts w:ascii="Arial" w:hAnsi="Arial" w:cs="Arial"/>
                <w:color w:val="000000" w:themeColor="text1"/>
                <w:lang w:val="es-MX"/>
              </w:rPr>
              <w:t>Dirección Administrativa</w:t>
            </w:r>
            <w:r>
              <w:rPr>
                <w:rFonts w:ascii="Arial" w:hAnsi="Arial" w:cs="Arial"/>
                <w:color w:val="000000" w:themeColor="text1"/>
                <w:lang w:val="es-MX"/>
              </w:rPr>
              <w:t>.</w:t>
            </w:r>
          </w:p>
        </w:tc>
        <w:tc>
          <w:tcPr>
            <w:tcW w:w="2836" w:type="dxa"/>
            <w:shd w:val="clear" w:color="auto" w:fill="auto"/>
            <w:vAlign w:val="center"/>
          </w:tcPr>
          <w:p w14:paraId="10CBAA6B" w14:textId="6833F6F8" w:rsidR="001A6F69" w:rsidRPr="004A4C18" w:rsidRDefault="001A6F69" w:rsidP="003044A7">
            <w:pPr>
              <w:pStyle w:val="Sinespaciado"/>
              <w:spacing w:line="276" w:lineRule="auto"/>
              <w:jc w:val="both"/>
              <w:rPr>
                <w:rFonts w:ascii="Arial" w:hAnsi="Arial" w:cs="Arial"/>
                <w:color w:val="000000" w:themeColor="text1"/>
              </w:rPr>
            </w:pPr>
            <w:r w:rsidRPr="004A4C18">
              <w:rPr>
                <w:rFonts w:ascii="Arial" w:hAnsi="Arial" w:cs="Arial"/>
                <w:color w:val="000000" w:themeColor="text1"/>
              </w:rPr>
              <w:t>Presentar los avances de gestión trimestral.</w:t>
            </w:r>
          </w:p>
        </w:tc>
        <w:tc>
          <w:tcPr>
            <w:tcW w:w="1560" w:type="dxa"/>
            <w:gridSpan w:val="2"/>
            <w:vAlign w:val="center"/>
          </w:tcPr>
          <w:p w14:paraId="70559306" w14:textId="77777777"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DF64A50" w14:textId="77777777"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C8D9FBB" w14:textId="0F490D37"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1A6F69" w:rsidRPr="004A4C18" w14:paraId="1D9B00FA" w14:textId="77777777" w:rsidTr="00FE64A0">
        <w:trPr>
          <w:cantSplit/>
          <w:trHeight w:val="823"/>
        </w:trPr>
        <w:tc>
          <w:tcPr>
            <w:tcW w:w="456" w:type="dxa"/>
            <w:vMerge/>
            <w:textDirection w:val="btLr"/>
            <w:vAlign w:val="center"/>
          </w:tcPr>
          <w:p w14:paraId="22FEEC6A" w14:textId="77777777" w:rsidR="001A6F69" w:rsidRPr="004A4C18" w:rsidRDefault="001A6F69"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3" w:type="dxa"/>
            <w:vMerge/>
            <w:vAlign w:val="center"/>
          </w:tcPr>
          <w:p w14:paraId="28C07307" w14:textId="77777777" w:rsidR="001A6F69" w:rsidRPr="004A4C18" w:rsidRDefault="001A6F69" w:rsidP="003044A7">
            <w:pPr>
              <w:spacing w:after="0"/>
              <w:jc w:val="both"/>
              <w:rPr>
                <w:rFonts w:ascii="Arial" w:hAnsi="Arial" w:cs="Arial"/>
                <w:color w:val="000000" w:themeColor="text1"/>
                <w:lang w:val="es-MX"/>
              </w:rPr>
            </w:pPr>
          </w:p>
        </w:tc>
        <w:tc>
          <w:tcPr>
            <w:tcW w:w="2836" w:type="dxa"/>
            <w:vMerge w:val="restart"/>
            <w:shd w:val="clear" w:color="auto" w:fill="auto"/>
            <w:vAlign w:val="center"/>
          </w:tcPr>
          <w:p w14:paraId="7A09A92F" w14:textId="5543B9AA" w:rsidR="001A6F69" w:rsidRPr="004A4DCC" w:rsidRDefault="001A6F69" w:rsidP="00FE64A0">
            <w:pPr>
              <w:shd w:val="clear" w:color="auto" w:fill="FFFFFF"/>
              <w:spacing w:before="100" w:beforeAutospacing="1" w:after="100" w:afterAutospacing="1"/>
              <w:jc w:val="both"/>
              <w:rPr>
                <w:rFonts w:ascii="Arial" w:hAnsi="Arial" w:cs="Arial"/>
                <w:color w:val="FF0000"/>
              </w:rPr>
            </w:pPr>
            <w:r w:rsidRPr="00FE64A0">
              <w:rPr>
                <w:rFonts w:ascii="Arial" w:hAnsi="Arial" w:cs="Arial"/>
                <w:lang w:val="es-MX"/>
              </w:rPr>
              <w:t>Requerir los documentos, datos y reportes que solicitan los órganos de control y fiscalización estatales o federales</w:t>
            </w:r>
            <w:r w:rsidRPr="004A4DCC">
              <w:rPr>
                <w:rFonts w:ascii="Arial" w:hAnsi="Arial" w:cs="Arial"/>
                <w:color w:val="FF0000"/>
                <w:lang w:val="es-MX"/>
              </w:rPr>
              <w:t xml:space="preserve">. </w:t>
            </w:r>
          </w:p>
        </w:tc>
        <w:tc>
          <w:tcPr>
            <w:tcW w:w="1560" w:type="dxa"/>
            <w:gridSpan w:val="2"/>
            <w:vAlign w:val="center"/>
          </w:tcPr>
          <w:p w14:paraId="5FAC6184" w14:textId="77777777"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325DF17" w14:textId="77777777"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EEC62E7" w14:textId="2F7F9BA9"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sidRPr="004A4C18">
              <w:rPr>
                <w:rFonts w:ascii="Arial" w:hAnsi="Arial" w:cs="Arial"/>
                <w:b/>
                <w:bCs/>
                <w:color w:val="000000" w:themeColor="text1"/>
                <w:lang w:val="es-MX"/>
              </w:rPr>
              <w:t>x</w:t>
            </w:r>
          </w:p>
        </w:tc>
      </w:tr>
      <w:tr w:rsidR="001A6F69" w:rsidRPr="004A4C18" w14:paraId="2E9059A2" w14:textId="77777777" w:rsidTr="00FE64A0">
        <w:trPr>
          <w:cantSplit/>
          <w:trHeight w:val="966"/>
        </w:trPr>
        <w:tc>
          <w:tcPr>
            <w:tcW w:w="456" w:type="dxa"/>
            <w:vMerge/>
            <w:textDirection w:val="btLr"/>
            <w:vAlign w:val="center"/>
          </w:tcPr>
          <w:p w14:paraId="0D8B49FC" w14:textId="64928000" w:rsidR="001A6F69" w:rsidRPr="004A4C18" w:rsidRDefault="001A6F69"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3" w:type="dxa"/>
            <w:vAlign w:val="center"/>
          </w:tcPr>
          <w:p w14:paraId="33A20BFC" w14:textId="293368C5" w:rsidR="001A6F69" w:rsidRPr="004A4C18" w:rsidRDefault="001A6F69"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Dirección de Presupuesto</w:t>
            </w:r>
            <w:r>
              <w:rPr>
                <w:rFonts w:ascii="Arial" w:hAnsi="Arial" w:cs="Arial"/>
                <w:color w:val="000000" w:themeColor="text1"/>
                <w:lang w:val="es-MX"/>
              </w:rPr>
              <w:t>.</w:t>
            </w:r>
          </w:p>
        </w:tc>
        <w:tc>
          <w:tcPr>
            <w:tcW w:w="2836" w:type="dxa"/>
            <w:vMerge/>
            <w:shd w:val="clear" w:color="auto" w:fill="auto"/>
            <w:vAlign w:val="center"/>
          </w:tcPr>
          <w:p w14:paraId="6AB2884E" w14:textId="6F0C277C" w:rsidR="001A6F69" w:rsidRPr="004A4DCC" w:rsidRDefault="001A6F69" w:rsidP="003044A7">
            <w:pPr>
              <w:shd w:val="clear" w:color="auto" w:fill="FFFFFF"/>
              <w:spacing w:before="100" w:beforeAutospacing="1" w:after="100" w:afterAutospacing="1"/>
              <w:jc w:val="both"/>
              <w:rPr>
                <w:rFonts w:ascii="Arial" w:eastAsia="Times New Roman" w:hAnsi="Arial" w:cs="Arial"/>
                <w:color w:val="FF0000"/>
                <w:lang w:val="es-MX"/>
              </w:rPr>
            </w:pPr>
          </w:p>
        </w:tc>
        <w:tc>
          <w:tcPr>
            <w:tcW w:w="1560" w:type="dxa"/>
            <w:gridSpan w:val="2"/>
            <w:vAlign w:val="center"/>
          </w:tcPr>
          <w:p w14:paraId="5E23F64B" w14:textId="77777777"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4AC92E9" w14:textId="77777777"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B8CAB32" w14:textId="45B84433"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1A6F69" w:rsidRPr="004A4C18" w14:paraId="66B29519" w14:textId="77777777" w:rsidTr="00FE64A0">
        <w:trPr>
          <w:cantSplit/>
          <w:trHeight w:val="579"/>
        </w:trPr>
        <w:tc>
          <w:tcPr>
            <w:tcW w:w="456" w:type="dxa"/>
            <w:vMerge/>
            <w:textDirection w:val="btLr"/>
            <w:vAlign w:val="center"/>
          </w:tcPr>
          <w:p w14:paraId="72CB65BA" w14:textId="77777777" w:rsidR="001A6F69" w:rsidRPr="004A4C18" w:rsidRDefault="001A6F69"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3" w:type="dxa"/>
            <w:vAlign w:val="center"/>
          </w:tcPr>
          <w:p w14:paraId="000A9486" w14:textId="65E98618" w:rsidR="001A6F69" w:rsidRPr="004A4C18" w:rsidRDefault="001A6F69"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Tesorería</w:t>
            </w:r>
            <w:r>
              <w:rPr>
                <w:rFonts w:ascii="Arial" w:hAnsi="Arial" w:cs="Arial"/>
                <w:color w:val="000000" w:themeColor="text1"/>
                <w:lang w:val="es-MX"/>
              </w:rPr>
              <w:t>.</w:t>
            </w:r>
          </w:p>
        </w:tc>
        <w:tc>
          <w:tcPr>
            <w:tcW w:w="2836" w:type="dxa"/>
            <w:vMerge/>
            <w:shd w:val="clear" w:color="auto" w:fill="auto"/>
            <w:vAlign w:val="center"/>
          </w:tcPr>
          <w:p w14:paraId="30F08736" w14:textId="5620864D" w:rsidR="001A6F69" w:rsidRPr="004A4DCC" w:rsidRDefault="001A6F69" w:rsidP="003044A7">
            <w:pPr>
              <w:shd w:val="clear" w:color="auto" w:fill="FFFFFF"/>
              <w:spacing w:before="100" w:beforeAutospacing="1" w:after="100" w:afterAutospacing="1"/>
              <w:jc w:val="both"/>
              <w:rPr>
                <w:rFonts w:ascii="Arial" w:eastAsia="Times New Roman" w:hAnsi="Arial" w:cs="Arial"/>
                <w:color w:val="FF0000"/>
                <w:lang w:val="es-MX"/>
              </w:rPr>
            </w:pPr>
          </w:p>
        </w:tc>
        <w:tc>
          <w:tcPr>
            <w:tcW w:w="1560" w:type="dxa"/>
            <w:gridSpan w:val="2"/>
            <w:vAlign w:val="center"/>
          </w:tcPr>
          <w:p w14:paraId="167FF4BE" w14:textId="77777777"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5DCE122" w14:textId="77777777"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5B5B376" w14:textId="7E19C93A"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1A6F69" w:rsidRPr="004A4C18" w14:paraId="5B7B2C08" w14:textId="77777777" w:rsidTr="00FE64A0">
        <w:trPr>
          <w:cantSplit/>
          <w:trHeight w:val="862"/>
        </w:trPr>
        <w:tc>
          <w:tcPr>
            <w:tcW w:w="456" w:type="dxa"/>
            <w:vMerge/>
            <w:textDirection w:val="btLr"/>
            <w:vAlign w:val="center"/>
          </w:tcPr>
          <w:p w14:paraId="6C0EDB1D" w14:textId="77777777" w:rsidR="001A6F69" w:rsidRPr="004A4C18" w:rsidRDefault="001A6F69"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3" w:type="dxa"/>
            <w:vAlign w:val="center"/>
          </w:tcPr>
          <w:p w14:paraId="10F8CB1E" w14:textId="4D919AB9" w:rsidR="001A6F69" w:rsidRPr="004A4C18" w:rsidRDefault="001A6F69"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Dirección de Ingresos y Recaudación</w:t>
            </w:r>
            <w:r>
              <w:rPr>
                <w:rFonts w:ascii="Arial" w:hAnsi="Arial" w:cs="Arial"/>
                <w:color w:val="000000" w:themeColor="text1"/>
                <w:lang w:val="es-MX"/>
              </w:rPr>
              <w:t>.</w:t>
            </w:r>
          </w:p>
        </w:tc>
        <w:tc>
          <w:tcPr>
            <w:tcW w:w="2836" w:type="dxa"/>
            <w:vMerge/>
            <w:shd w:val="clear" w:color="auto" w:fill="auto"/>
            <w:vAlign w:val="center"/>
          </w:tcPr>
          <w:p w14:paraId="339500CF" w14:textId="1F51FA4F" w:rsidR="001A6F69" w:rsidRPr="004A4DCC" w:rsidRDefault="001A6F69" w:rsidP="003044A7">
            <w:pPr>
              <w:shd w:val="clear" w:color="auto" w:fill="FFFFFF"/>
              <w:spacing w:before="100" w:beforeAutospacing="1" w:after="100" w:afterAutospacing="1"/>
              <w:jc w:val="both"/>
              <w:rPr>
                <w:rFonts w:ascii="Arial" w:eastAsia="Times New Roman" w:hAnsi="Arial" w:cs="Arial"/>
                <w:color w:val="FF0000"/>
                <w:lang w:val="es-MX"/>
              </w:rPr>
            </w:pPr>
          </w:p>
        </w:tc>
        <w:tc>
          <w:tcPr>
            <w:tcW w:w="1560" w:type="dxa"/>
            <w:gridSpan w:val="2"/>
            <w:vAlign w:val="center"/>
          </w:tcPr>
          <w:p w14:paraId="764CE6E7" w14:textId="77777777"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F4326B9" w14:textId="77777777"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E317C52" w14:textId="299DF2BD"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1A6F69" w:rsidRPr="004A4C18" w14:paraId="6553180B" w14:textId="77777777" w:rsidTr="00FE64A0">
        <w:trPr>
          <w:cantSplit/>
          <w:trHeight w:val="675"/>
        </w:trPr>
        <w:tc>
          <w:tcPr>
            <w:tcW w:w="456" w:type="dxa"/>
            <w:vMerge/>
            <w:textDirection w:val="btLr"/>
            <w:vAlign w:val="center"/>
          </w:tcPr>
          <w:p w14:paraId="1F550B5F" w14:textId="77777777" w:rsidR="001A6F69" w:rsidRPr="004A4C18" w:rsidRDefault="001A6F69"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3" w:type="dxa"/>
            <w:vMerge w:val="restart"/>
            <w:vAlign w:val="center"/>
          </w:tcPr>
          <w:p w14:paraId="1CA1F489" w14:textId="4ACA2D38" w:rsidR="001A6F69" w:rsidRPr="004A4C18" w:rsidRDefault="001A6F69"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Procuraduría Fiscal</w:t>
            </w:r>
            <w:r>
              <w:rPr>
                <w:rFonts w:ascii="Arial" w:hAnsi="Arial" w:cs="Arial"/>
                <w:color w:val="000000" w:themeColor="text1"/>
                <w:lang w:val="es-MX"/>
              </w:rPr>
              <w:t>.</w:t>
            </w:r>
          </w:p>
        </w:tc>
        <w:tc>
          <w:tcPr>
            <w:tcW w:w="2836" w:type="dxa"/>
            <w:vMerge/>
            <w:shd w:val="clear" w:color="auto" w:fill="auto"/>
            <w:vAlign w:val="center"/>
          </w:tcPr>
          <w:p w14:paraId="0C2EE804" w14:textId="3849D6FE" w:rsidR="001A6F69" w:rsidRPr="004A4DCC" w:rsidRDefault="001A6F69" w:rsidP="003044A7">
            <w:pPr>
              <w:shd w:val="clear" w:color="auto" w:fill="FFFFFF"/>
              <w:spacing w:before="100" w:beforeAutospacing="1" w:after="100" w:afterAutospacing="1"/>
              <w:jc w:val="both"/>
              <w:rPr>
                <w:rFonts w:ascii="Arial" w:eastAsia="Times New Roman" w:hAnsi="Arial" w:cs="Arial"/>
                <w:color w:val="FF0000"/>
                <w:lang w:val="es-MX"/>
              </w:rPr>
            </w:pPr>
          </w:p>
        </w:tc>
        <w:tc>
          <w:tcPr>
            <w:tcW w:w="1560" w:type="dxa"/>
            <w:gridSpan w:val="2"/>
            <w:vAlign w:val="center"/>
          </w:tcPr>
          <w:p w14:paraId="7E87966D" w14:textId="77777777"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2A2BD8C" w14:textId="77777777"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84E77B5" w14:textId="67F74FF6"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1A6F69" w:rsidRPr="004A4C18" w14:paraId="44AA0A2C" w14:textId="77777777" w:rsidTr="00FE64A0">
        <w:trPr>
          <w:cantSplit/>
          <w:trHeight w:val="1423"/>
        </w:trPr>
        <w:tc>
          <w:tcPr>
            <w:tcW w:w="456" w:type="dxa"/>
            <w:vMerge/>
            <w:textDirection w:val="btLr"/>
            <w:vAlign w:val="center"/>
          </w:tcPr>
          <w:p w14:paraId="3FCE4E2A" w14:textId="3447095D" w:rsidR="001A6F69" w:rsidRPr="004A4C18" w:rsidRDefault="001A6F69"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3" w:type="dxa"/>
            <w:vMerge/>
            <w:vAlign w:val="center"/>
          </w:tcPr>
          <w:p w14:paraId="689977DF" w14:textId="77777777" w:rsidR="001A6F69" w:rsidRPr="004A4C18" w:rsidRDefault="001A6F69" w:rsidP="003044A7">
            <w:pPr>
              <w:shd w:val="clear" w:color="auto" w:fill="FFFFFF"/>
              <w:spacing w:before="100" w:beforeAutospacing="1" w:after="100" w:afterAutospacing="1"/>
              <w:jc w:val="center"/>
              <w:rPr>
                <w:rFonts w:ascii="Arial" w:eastAsia="Times New Roman" w:hAnsi="Arial" w:cs="Arial"/>
                <w:color w:val="000000" w:themeColor="text1"/>
                <w:lang w:val="es-MX"/>
              </w:rPr>
            </w:pPr>
          </w:p>
        </w:tc>
        <w:tc>
          <w:tcPr>
            <w:tcW w:w="2836" w:type="dxa"/>
            <w:vAlign w:val="center"/>
          </w:tcPr>
          <w:p w14:paraId="6298A550" w14:textId="731E1316" w:rsidR="001A6F69" w:rsidRPr="004A4C18" w:rsidRDefault="001A6F69"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Remitir la información o documentación solicitada a través de la Plataforma Nacional de Transparencia, por el solicitante.</w:t>
            </w:r>
          </w:p>
        </w:tc>
        <w:tc>
          <w:tcPr>
            <w:tcW w:w="1560" w:type="dxa"/>
            <w:gridSpan w:val="2"/>
            <w:vAlign w:val="center"/>
          </w:tcPr>
          <w:p w14:paraId="150ADF35" w14:textId="77777777"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D21B25E" w14:textId="77777777"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0C4B03D" w14:textId="06CB0E0A"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1A6F69" w:rsidRPr="004A4C18" w14:paraId="266D6EA6" w14:textId="77777777" w:rsidTr="00694F5F">
        <w:trPr>
          <w:cantSplit/>
          <w:trHeight w:val="1263"/>
        </w:trPr>
        <w:tc>
          <w:tcPr>
            <w:tcW w:w="456" w:type="dxa"/>
            <w:vMerge/>
            <w:textDirection w:val="btLr"/>
            <w:vAlign w:val="center"/>
          </w:tcPr>
          <w:p w14:paraId="4A55171F" w14:textId="2BE20F22" w:rsidR="001A6F69" w:rsidRPr="004A4C18" w:rsidRDefault="001A6F69"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3" w:type="dxa"/>
            <w:vAlign w:val="center"/>
          </w:tcPr>
          <w:p w14:paraId="3D64D1A2" w14:textId="4935A9C4" w:rsidR="001A6F69" w:rsidRPr="004A4C18" w:rsidRDefault="001A6F69" w:rsidP="004A4DCC">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Dirección de Normatividad y Asuntos Jurídicos</w:t>
            </w:r>
            <w:r>
              <w:rPr>
                <w:rFonts w:ascii="Arial" w:hAnsi="Arial" w:cs="Arial"/>
                <w:color w:val="000000" w:themeColor="text1"/>
                <w:lang w:val="es-MX"/>
              </w:rPr>
              <w:t>.</w:t>
            </w:r>
          </w:p>
        </w:tc>
        <w:tc>
          <w:tcPr>
            <w:tcW w:w="2836" w:type="dxa"/>
            <w:vAlign w:val="center"/>
          </w:tcPr>
          <w:p w14:paraId="5FCB17BB" w14:textId="3596F273" w:rsidR="001A6F69" w:rsidRPr="004A4C18" w:rsidRDefault="001A6F69"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 xml:space="preserve">Requerir los documentos, datos y reportes que solicitan los órganos de control y fiscalización estatales o federales. </w:t>
            </w:r>
          </w:p>
        </w:tc>
        <w:tc>
          <w:tcPr>
            <w:tcW w:w="1560" w:type="dxa"/>
            <w:gridSpan w:val="2"/>
            <w:vAlign w:val="center"/>
          </w:tcPr>
          <w:p w14:paraId="0D5A3FA5" w14:textId="77777777"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A486732" w14:textId="77777777"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6ABC33B" w14:textId="3B6A2A87"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1A6F69" w:rsidRPr="004A4C18" w14:paraId="14317EBC" w14:textId="77777777" w:rsidTr="00694F5F">
        <w:trPr>
          <w:cantSplit/>
          <w:trHeight w:val="1263"/>
        </w:trPr>
        <w:tc>
          <w:tcPr>
            <w:tcW w:w="456" w:type="dxa"/>
            <w:vMerge w:val="restart"/>
            <w:textDirection w:val="btLr"/>
            <w:vAlign w:val="center"/>
          </w:tcPr>
          <w:p w14:paraId="0FD41A8B" w14:textId="5815B919" w:rsidR="001A6F69" w:rsidRPr="004A4C18" w:rsidRDefault="001A6F69"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Pr>
                <w:rFonts w:ascii="Arial" w:eastAsia="Arial" w:hAnsi="Arial" w:cs="Arial"/>
                <w:b/>
                <w:color w:val="000000" w:themeColor="text1"/>
                <w:lang w:val="es-MX"/>
              </w:rPr>
              <w:lastRenderedPageBreak/>
              <w:t>Internas</w:t>
            </w:r>
          </w:p>
        </w:tc>
        <w:tc>
          <w:tcPr>
            <w:tcW w:w="2973" w:type="dxa"/>
            <w:vAlign w:val="center"/>
          </w:tcPr>
          <w:p w14:paraId="570B0DD4" w14:textId="772FA589" w:rsidR="001A6F69" w:rsidRPr="004A4C18" w:rsidRDefault="001A6F69" w:rsidP="003044A7">
            <w:pPr>
              <w:shd w:val="clear" w:color="auto" w:fill="FFFFFF"/>
              <w:spacing w:before="100" w:beforeAutospacing="1" w:after="100" w:afterAutospacing="1"/>
              <w:jc w:val="center"/>
              <w:rPr>
                <w:rFonts w:ascii="Arial" w:hAnsi="Arial" w:cs="Arial"/>
                <w:color w:val="000000" w:themeColor="text1"/>
                <w:lang w:val="es-MX"/>
              </w:rPr>
            </w:pPr>
            <w:r w:rsidRPr="004A4C18">
              <w:rPr>
                <w:rFonts w:ascii="Arial" w:hAnsi="Arial" w:cs="Arial"/>
                <w:color w:val="000000" w:themeColor="text1"/>
                <w:lang w:val="es-MX"/>
              </w:rPr>
              <w:t>Dirección de Normatividad y Asuntos Jurídicos</w:t>
            </w:r>
            <w:r>
              <w:rPr>
                <w:rFonts w:ascii="Arial" w:hAnsi="Arial" w:cs="Arial"/>
                <w:color w:val="000000" w:themeColor="text1"/>
                <w:lang w:val="es-MX"/>
              </w:rPr>
              <w:t>.</w:t>
            </w:r>
          </w:p>
        </w:tc>
        <w:tc>
          <w:tcPr>
            <w:tcW w:w="2836" w:type="dxa"/>
            <w:vAlign w:val="center"/>
          </w:tcPr>
          <w:p w14:paraId="5E1E54DB" w14:textId="7ADFE53D" w:rsidR="001A6F69" w:rsidRPr="004A4C18" w:rsidRDefault="001A6F69" w:rsidP="003044A7">
            <w:pPr>
              <w:shd w:val="clear" w:color="auto" w:fill="FFFFFF"/>
              <w:spacing w:before="100" w:beforeAutospacing="1" w:after="100" w:afterAutospacing="1"/>
              <w:jc w:val="both"/>
              <w:rPr>
                <w:rFonts w:ascii="Arial" w:hAnsi="Arial" w:cs="Arial"/>
                <w:color w:val="000000" w:themeColor="text1"/>
                <w:lang w:val="es-MX"/>
              </w:rPr>
            </w:pPr>
            <w:r w:rsidRPr="004A4C18">
              <w:rPr>
                <w:rFonts w:ascii="Arial" w:hAnsi="Arial" w:cs="Arial"/>
                <w:color w:val="000000" w:themeColor="text1"/>
                <w:lang w:val="es-MX"/>
              </w:rPr>
              <w:t>Remitir la información o documentación solicitada a través de la Plataforma Nacional de Transparencia.</w:t>
            </w:r>
          </w:p>
        </w:tc>
        <w:tc>
          <w:tcPr>
            <w:tcW w:w="1560" w:type="dxa"/>
            <w:gridSpan w:val="2"/>
            <w:vAlign w:val="center"/>
          </w:tcPr>
          <w:p w14:paraId="4CAA4367" w14:textId="77777777"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AE8AB32" w14:textId="77777777"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AFC82C5" w14:textId="38FE7683"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sidRPr="004A4C18">
              <w:rPr>
                <w:rFonts w:ascii="Arial" w:hAnsi="Arial" w:cs="Arial"/>
                <w:b/>
                <w:bCs/>
                <w:color w:val="000000" w:themeColor="text1"/>
                <w:lang w:val="es-MX"/>
              </w:rPr>
              <w:t>x</w:t>
            </w:r>
          </w:p>
        </w:tc>
      </w:tr>
      <w:tr w:rsidR="001A6F69" w:rsidRPr="004A4C18" w14:paraId="52238997" w14:textId="77777777" w:rsidTr="001A6F69">
        <w:trPr>
          <w:cantSplit/>
          <w:trHeight w:val="919"/>
        </w:trPr>
        <w:tc>
          <w:tcPr>
            <w:tcW w:w="456" w:type="dxa"/>
            <w:vMerge/>
            <w:textDirection w:val="btLr"/>
            <w:vAlign w:val="center"/>
          </w:tcPr>
          <w:p w14:paraId="4F3AA355" w14:textId="5FEF2F0D" w:rsidR="001A6F69" w:rsidRPr="004A4C18" w:rsidRDefault="001A6F69"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3" w:type="dxa"/>
            <w:vAlign w:val="center"/>
          </w:tcPr>
          <w:p w14:paraId="1798C33B" w14:textId="26BF5323" w:rsidR="001A6F69" w:rsidRPr="00FE64A0" w:rsidRDefault="001A6F69" w:rsidP="003044A7">
            <w:pPr>
              <w:shd w:val="clear" w:color="auto" w:fill="FFFFFF"/>
              <w:spacing w:before="100" w:beforeAutospacing="1" w:after="100" w:afterAutospacing="1"/>
              <w:jc w:val="center"/>
              <w:rPr>
                <w:rFonts w:ascii="Arial" w:eastAsia="Times New Roman" w:hAnsi="Arial" w:cs="Arial"/>
                <w:lang w:val="es-MX"/>
              </w:rPr>
            </w:pPr>
            <w:r w:rsidRPr="00FE64A0">
              <w:rPr>
                <w:rFonts w:ascii="Arial" w:hAnsi="Arial" w:cs="Arial"/>
                <w:lang w:val="es-MX"/>
              </w:rPr>
              <w:t>Dirección de lo Contencioso</w:t>
            </w:r>
          </w:p>
        </w:tc>
        <w:tc>
          <w:tcPr>
            <w:tcW w:w="2836" w:type="dxa"/>
            <w:vMerge w:val="restart"/>
            <w:vAlign w:val="center"/>
          </w:tcPr>
          <w:p w14:paraId="727501A6" w14:textId="7554A16F" w:rsidR="001A6F69" w:rsidRPr="00FE64A0" w:rsidRDefault="001A6F69" w:rsidP="00FE64A0">
            <w:pPr>
              <w:shd w:val="clear" w:color="auto" w:fill="FFFFFF"/>
              <w:spacing w:before="100" w:beforeAutospacing="1" w:after="100" w:afterAutospacing="1"/>
              <w:jc w:val="both"/>
              <w:rPr>
                <w:rFonts w:ascii="Arial" w:eastAsia="Times New Roman" w:hAnsi="Arial" w:cs="Arial"/>
                <w:lang w:val="es-MX"/>
              </w:rPr>
            </w:pPr>
            <w:r w:rsidRPr="00FE64A0">
              <w:rPr>
                <w:rFonts w:ascii="Arial" w:hAnsi="Arial" w:cs="Arial"/>
                <w:lang w:val="es-MX"/>
              </w:rPr>
              <w:t xml:space="preserve">Requerir los documentos, datos y reportes que solicitan los órganos de control y fiscalización estatales o federales. </w:t>
            </w:r>
          </w:p>
        </w:tc>
        <w:tc>
          <w:tcPr>
            <w:tcW w:w="1560" w:type="dxa"/>
            <w:gridSpan w:val="2"/>
            <w:vAlign w:val="center"/>
          </w:tcPr>
          <w:p w14:paraId="0DCD23CF" w14:textId="77777777"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1E38243" w14:textId="77777777"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008F172" w14:textId="6E17AE03"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1A6F69" w:rsidRPr="004A4C18" w14:paraId="4497AA0D" w14:textId="77777777" w:rsidTr="001A6F69">
        <w:trPr>
          <w:cantSplit/>
          <w:trHeight w:val="833"/>
        </w:trPr>
        <w:tc>
          <w:tcPr>
            <w:tcW w:w="456" w:type="dxa"/>
            <w:vMerge/>
            <w:textDirection w:val="btLr"/>
            <w:vAlign w:val="center"/>
          </w:tcPr>
          <w:p w14:paraId="38624444" w14:textId="439C16D9" w:rsidR="001A6F69" w:rsidRPr="004A4C18" w:rsidRDefault="001A6F69"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3" w:type="dxa"/>
            <w:vAlign w:val="center"/>
          </w:tcPr>
          <w:p w14:paraId="2CE1B973" w14:textId="6CCD88A9" w:rsidR="001A6F69" w:rsidRPr="004A4C18" w:rsidRDefault="001A6F69" w:rsidP="004A4DCC">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Dirección de Planeación Estatal</w:t>
            </w:r>
            <w:r>
              <w:rPr>
                <w:rFonts w:ascii="Arial" w:hAnsi="Arial" w:cs="Arial"/>
                <w:color w:val="000000" w:themeColor="text1"/>
                <w:lang w:val="es-MX"/>
              </w:rPr>
              <w:t>.</w:t>
            </w:r>
          </w:p>
        </w:tc>
        <w:tc>
          <w:tcPr>
            <w:tcW w:w="2836" w:type="dxa"/>
            <w:vMerge/>
            <w:vAlign w:val="center"/>
          </w:tcPr>
          <w:p w14:paraId="6A9434F6" w14:textId="5F558B47" w:rsidR="001A6F69" w:rsidRPr="004A4DCC" w:rsidRDefault="001A6F69" w:rsidP="003044A7">
            <w:pPr>
              <w:shd w:val="clear" w:color="auto" w:fill="FFFFFF"/>
              <w:spacing w:before="100" w:beforeAutospacing="1" w:after="100" w:afterAutospacing="1"/>
              <w:ind w:left="44"/>
              <w:jc w:val="both"/>
              <w:rPr>
                <w:rFonts w:ascii="Arial" w:eastAsia="Times New Roman" w:hAnsi="Arial" w:cs="Arial"/>
                <w:color w:val="FF0000"/>
                <w:lang w:val="es-MX"/>
              </w:rPr>
            </w:pPr>
          </w:p>
        </w:tc>
        <w:tc>
          <w:tcPr>
            <w:tcW w:w="1560" w:type="dxa"/>
            <w:gridSpan w:val="2"/>
            <w:vAlign w:val="center"/>
          </w:tcPr>
          <w:p w14:paraId="52C0A672" w14:textId="77777777"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3BE3E87" w14:textId="77777777"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4719615" w14:textId="28E458FB"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1A6F69" w:rsidRPr="004A4C18" w14:paraId="7CD9DA9F" w14:textId="77777777" w:rsidTr="001A6F69">
        <w:trPr>
          <w:cantSplit/>
          <w:trHeight w:val="986"/>
        </w:trPr>
        <w:tc>
          <w:tcPr>
            <w:tcW w:w="456" w:type="dxa"/>
            <w:vMerge/>
            <w:textDirection w:val="btLr"/>
            <w:vAlign w:val="center"/>
          </w:tcPr>
          <w:p w14:paraId="7B341BF1" w14:textId="611B2339" w:rsidR="001A6F69" w:rsidRPr="004A4C18" w:rsidRDefault="001A6F69"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3" w:type="dxa"/>
            <w:vAlign w:val="center"/>
          </w:tcPr>
          <w:p w14:paraId="1920D9E0" w14:textId="2ABE97AD" w:rsidR="001A6F69" w:rsidRPr="004A4C18" w:rsidRDefault="001A6F69" w:rsidP="003044A7">
            <w:pPr>
              <w:shd w:val="clear" w:color="auto" w:fill="FFFFFF"/>
              <w:spacing w:before="100" w:beforeAutospacing="1" w:after="100" w:afterAutospacing="1"/>
              <w:jc w:val="both"/>
              <w:rPr>
                <w:rFonts w:ascii="Arial" w:hAnsi="Arial" w:cs="Arial"/>
                <w:color w:val="000000" w:themeColor="text1"/>
                <w:lang w:val="es-MX"/>
              </w:rPr>
            </w:pPr>
            <w:r w:rsidRPr="004A4C18">
              <w:rPr>
                <w:rFonts w:ascii="Arial" w:hAnsi="Arial" w:cs="Arial"/>
                <w:color w:val="000000" w:themeColor="text1"/>
                <w:lang w:val="es-MX"/>
              </w:rPr>
              <w:t>Dirección de Programación de la Inversión Pública</w:t>
            </w:r>
            <w:r>
              <w:rPr>
                <w:rFonts w:ascii="Arial" w:hAnsi="Arial" w:cs="Arial"/>
                <w:color w:val="000000" w:themeColor="text1"/>
                <w:lang w:val="es-MX"/>
              </w:rPr>
              <w:t>.</w:t>
            </w:r>
          </w:p>
        </w:tc>
        <w:tc>
          <w:tcPr>
            <w:tcW w:w="2836" w:type="dxa"/>
            <w:vMerge/>
            <w:vAlign w:val="center"/>
          </w:tcPr>
          <w:p w14:paraId="1C531A74" w14:textId="68FD9833" w:rsidR="001A6F69" w:rsidRPr="004A4DCC" w:rsidRDefault="001A6F69" w:rsidP="003044A7">
            <w:pPr>
              <w:shd w:val="clear" w:color="auto" w:fill="FFFFFF"/>
              <w:spacing w:before="100" w:beforeAutospacing="1" w:after="100" w:afterAutospacing="1"/>
              <w:ind w:left="44"/>
              <w:jc w:val="both"/>
              <w:rPr>
                <w:rFonts w:ascii="Arial" w:hAnsi="Arial" w:cs="Arial"/>
                <w:color w:val="FF0000"/>
                <w:lang w:val="es-MX"/>
              </w:rPr>
            </w:pPr>
          </w:p>
        </w:tc>
        <w:tc>
          <w:tcPr>
            <w:tcW w:w="1560" w:type="dxa"/>
            <w:gridSpan w:val="2"/>
            <w:vAlign w:val="center"/>
          </w:tcPr>
          <w:p w14:paraId="3B2A90D5" w14:textId="77777777"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B031A29" w14:textId="77777777"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10F8E7A" w14:textId="51AFF1F7"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sidRPr="004A4C18">
              <w:rPr>
                <w:rFonts w:ascii="Arial" w:hAnsi="Arial" w:cs="Arial"/>
                <w:b/>
                <w:bCs/>
                <w:color w:val="000000" w:themeColor="text1"/>
                <w:lang w:val="es-MX"/>
              </w:rPr>
              <w:t>x</w:t>
            </w:r>
          </w:p>
        </w:tc>
      </w:tr>
      <w:tr w:rsidR="001A6F69" w:rsidRPr="004A4C18" w14:paraId="55940D76" w14:textId="77777777" w:rsidTr="001A6F69">
        <w:trPr>
          <w:cantSplit/>
          <w:trHeight w:val="1000"/>
        </w:trPr>
        <w:tc>
          <w:tcPr>
            <w:tcW w:w="456" w:type="dxa"/>
            <w:vMerge/>
            <w:textDirection w:val="btLr"/>
            <w:vAlign w:val="center"/>
          </w:tcPr>
          <w:p w14:paraId="2B682847" w14:textId="77777777" w:rsidR="001A6F69" w:rsidRPr="004A4C18" w:rsidRDefault="001A6F69"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3" w:type="dxa"/>
            <w:vAlign w:val="center"/>
          </w:tcPr>
          <w:p w14:paraId="55DDE902" w14:textId="240099CE" w:rsidR="001A6F69" w:rsidRPr="004A4C18" w:rsidRDefault="001A6F69" w:rsidP="003044A7">
            <w:pPr>
              <w:shd w:val="clear" w:color="auto" w:fill="FFFFFF"/>
              <w:spacing w:before="100" w:beforeAutospacing="1" w:after="100" w:afterAutospacing="1"/>
              <w:jc w:val="both"/>
              <w:rPr>
                <w:rFonts w:ascii="Arial" w:hAnsi="Arial" w:cs="Arial"/>
                <w:color w:val="000000" w:themeColor="text1"/>
                <w:lang w:val="es-MX"/>
              </w:rPr>
            </w:pPr>
            <w:r w:rsidRPr="004A4C18">
              <w:rPr>
                <w:rFonts w:ascii="Arial" w:hAnsi="Arial" w:cs="Arial"/>
                <w:color w:val="000000" w:themeColor="text1"/>
                <w:lang w:val="es-MX"/>
              </w:rPr>
              <w:t>Dirección de Seguimiento a la Inversión Pública</w:t>
            </w:r>
            <w:r>
              <w:rPr>
                <w:rFonts w:ascii="Arial" w:hAnsi="Arial" w:cs="Arial"/>
                <w:color w:val="000000" w:themeColor="text1"/>
                <w:lang w:val="es-MX"/>
              </w:rPr>
              <w:t>.</w:t>
            </w:r>
          </w:p>
        </w:tc>
        <w:tc>
          <w:tcPr>
            <w:tcW w:w="2836" w:type="dxa"/>
            <w:vMerge/>
            <w:vAlign w:val="center"/>
          </w:tcPr>
          <w:p w14:paraId="3D40DAED" w14:textId="7BEC5DC8" w:rsidR="001A6F69" w:rsidRPr="004A4DCC" w:rsidRDefault="001A6F69" w:rsidP="003044A7">
            <w:pPr>
              <w:shd w:val="clear" w:color="auto" w:fill="FFFFFF"/>
              <w:spacing w:before="100" w:beforeAutospacing="1" w:after="100" w:afterAutospacing="1"/>
              <w:ind w:left="44"/>
              <w:jc w:val="both"/>
              <w:rPr>
                <w:rFonts w:ascii="Arial" w:hAnsi="Arial" w:cs="Arial"/>
                <w:color w:val="FF0000"/>
                <w:lang w:val="es-MX"/>
              </w:rPr>
            </w:pPr>
          </w:p>
        </w:tc>
        <w:tc>
          <w:tcPr>
            <w:tcW w:w="1560" w:type="dxa"/>
            <w:gridSpan w:val="2"/>
            <w:vAlign w:val="center"/>
          </w:tcPr>
          <w:p w14:paraId="7C1B90D5" w14:textId="77777777"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8903A4F" w14:textId="77777777"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019B726" w14:textId="3986DB91" w:rsidR="001A6F69" w:rsidRPr="004A4C18" w:rsidRDefault="001A6F69"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65038D63" w14:textId="77777777" w:rsidTr="00694F5F">
        <w:trPr>
          <w:cantSplit/>
          <w:trHeight w:val="1263"/>
        </w:trPr>
        <w:tc>
          <w:tcPr>
            <w:tcW w:w="456" w:type="dxa"/>
            <w:vMerge w:val="restart"/>
            <w:textDirection w:val="btLr"/>
            <w:vAlign w:val="center"/>
          </w:tcPr>
          <w:p w14:paraId="3C52EC97" w14:textId="38577100" w:rsidR="00D311FD" w:rsidRPr="004A4C18" w:rsidRDefault="00D311F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Externos</w:t>
            </w:r>
          </w:p>
        </w:tc>
        <w:tc>
          <w:tcPr>
            <w:tcW w:w="2973" w:type="dxa"/>
            <w:vAlign w:val="center"/>
          </w:tcPr>
          <w:p w14:paraId="544B2CBA" w14:textId="6C19A732" w:rsidR="00D311FD" w:rsidRPr="004A4C18" w:rsidRDefault="00D311FD" w:rsidP="003044A7">
            <w:pPr>
              <w:shd w:val="clear" w:color="auto" w:fill="FFFFFF"/>
              <w:spacing w:before="100" w:beforeAutospacing="1" w:after="100" w:afterAutospacing="1"/>
              <w:jc w:val="both"/>
              <w:rPr>
                <w:rFonts w:ascii="Arial" w:hAnsi="Arial" w:cs="Arial"/>
                <w:color w:val="000000" w:themeColor="text1"/>
                <w:lang w:val="es-MX"/>
              </w:rPr>
            </w:pPr>
            <w:r w:rsidRPr="004A4C18">
              <w:rPr>
                <w:rFonts w:ascii="Arial" w:hAnsi="Arial" w:cs="Arial"/>
                <w:color w:val="000000" w:themeColor="text1"/>
                <w:lang w:val="es-MX"/>
              </w:rPr>
              <w:t>Dirección General de Tecnologías e Innovación Digital</w:t>
            </w:r>
          </w:p>
        </w:tc>
        <w:tc>
          <w:tcPr>
            <w:tcW w:w="2836" w:type="dxa"/>
            <w:vAlign w:val="center"/>
          </w:tcPr>
          <w:p w14:paraId="62FFCD89" w14:textId="2F30174F" w:rsidR="00D311FD" w:rsidRPr="004A4C18" w:rsidRDefault="00D311FD" w:rsidP="003044A7">
            <w:pPr>
              <w:shd w:val="clear" w:color="auto" w:fill="FFFFFF"/>
              <w:spacing w:before="100" w:beforeAutospacing="1" w:after="100" w:afterAutospacing="1"/>
              <w:ind w:left="44"/>
              <w:jc w:val="both"/>
              <w:rPr>
                <w:rFonts w:ascii="Arial" w:hAnsi="Arial" w:cs="Arial"/>
                <w:color w:val="000000" w:themeColor="text1"/>
                <w:lang w:val="es-MX"/>
              </w:rPr>
            </w:pPr>
            <w:r w:rsidRPr="004A4C18">
              <w:rPr>
                <w:rFonts w:ascii="Arial" w:hAnsi="Arial" w:cs="Arial"/>
                <w:color w:val="000000" w:themeColor="text1"/>
                <w:lang w:val="es-MX"/>
              </w:rPr>
              <w:t xml:space="preserve">Solventar las necesidades tecnológicas, y de atención al Sistema Estatal de Finanzas Públicas de Oaxaca. </w:t>
            </w:r>
          </w:p>
        </w:tc>
        <w:tc>
          <w:tcPr>
            <w:tcW w:w="1560" w:type="dxa"/>
            <w:gridSpan w:val="2"/>
            <w:vAlign w:val="center"/>
          </w:tcPr>
          <w:p w14:paraId="0A7CE52D" w14:textId="77777777" w:rsidR="00D311FD" w:rsidRPr="004A4C18" w:rsidRDefault="00D311F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470B21B" w14:textId="77777777" w:rsidR="00D311FD" w:rsidRPr="004A4C18" w:rsidRDefault="00D311F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26DAFF2" w14:textId="3664C5B5" w:rsidR="00D311FD" w:rsidRPr="004A4C18" w:rsidRDefault="00694F5F"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32D104B6" w14:textId="77777777" w:rsidTr="00694F5F">
        <w:trPr>
          <w:cantSplit/>
          <w:trHeight w:val="1263"/>
        </w:trPr>
        <w:tc>
          <w:tcPr>
            <w:tcW w:w="456" w:type="dxa"/>
            <w:vMerge/>
            <w:textDirection w:val="btLr"/>
            <w:vAlign w:val="center"/>
          </w:tcPr>
          <w:p w14:paraId="6651124A" w14:textId="77777777" w:rsidR="00D311FD" w:rsidRPr="004A4C18" w:rsidRDefault="00D311FD"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3" w:type="dxa"/>
            <w:vAlign w:val="center"/>
          </w:tcPr>
          <w:p w14:paraId="4F379266" w14:textId="540D7DC5" w:rsidR="00D311FD" w:rsidRPr="004A4C18" w:rsidRDefault="00D311FD" w:rsidP="003044A7">
            <w:pPr>
              <w:shd w:val="clear" w:color="auto" w:fill="FFFFFF"/>
              <w:spacing w:before="100" w:beforeAutospacing="1" w:after="100" w:afterAutospacing="1"/>
              <w:jc w:val="both"/>
              <w:rPr>
                <w:rFonts w:ascii="Arial" w:hAnsi="Arial" w:cs="Arial"/>
                <w:color w:val="000000" w:themeColor="text1"/>
                <w:lang w:val="es-MX"/>
              </w:rPr>
            </w:pPr>
            <w:r w:rsidRPr="004A4C18">
              <w:rPr>
                <w:rFonts w:ascii="Arial" w:hAnsi="Arial" w:cs="Arial"/>
                <w:color w:val="000000" w:themeColor="text1"/>
                <w:lang w:val="es-MX"/>
              </w:rPr>
              <w:t>Secretaría de la Contraloría y Transparencia Gubernamental</w:t>
            </w:r>
          </w:p>
        </w:tc>
        <w:tc>
          <w:tcPr>
            <w:tcW w:w="2836" w:type="dxa"/>
            <w:vAlign w:val="center"/>
          </w:tcPr>
          <w:p w14:paraId="21F83404" w14:textId="249ECD5A" w:rsidR="00D311FD" w:rsidRPr="004A4C18" w:rsidRDefault="00D311FD" w:rsidP="003044A7">
            <w:pPr>
              <w:shd w:val="clear" w:color="auto" w:fill="FFFFFF"/>
              <w:spacing w:before="100" w:beforeAutospacing="1" w:after="100" w:afterAutospacing="1"/>
              <w:ind w:left="44"/>
              <w:jc w:val="both"/>
              <w:rPr>
                <w:rFonts w:ascii="Arial" w:hAnsi="Arial" w:cs="Arial"/>
                <w:color w:val="000000" w:themeColor="text1"/>
                <w:lang w:val="es-MX"/>
              </w:rPr>
            </w:pPr>
            <w:r w:rsidRPr="004A4C18">
              <w:rPr>
                <w:rFonts w:ascii="Arial" w:hAnsi="Arial" w:cs="Arial"/>
                <w:color w:val="000000" w:themeColor="text1"/>
                <w:lang w:val="es-MX"/>
              </w:rPr>
              <w:t xml:space="preserve">Atender en calidad de enlace las auditorías y los requerimientos de información. </w:t>
            </w:r>
          </w:p>
        </w:tc>
        <w:tc>
          <w:tcPr>
            <w:tcW w:w="1560" w:type="dxa"/>
            <w:gridSpan w:val="2"/>
            <w:vAlign w:val="center"/>
          </w:tcPr>
          <w:p w14:paraId="49F03294" w14:textId="77777777" w:rsidR="00D311FD" w:rsidRPr="004A4C18" w:rsidRDefault="00D311F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ED1294A" w14:textId="77777777" w:rsidR="00D311FD" w:rsidRPr="004A4C18" w:rsidRDefault="00D311F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929C756" w14:textId="7A4BFC20" w:rsidR="00D311FD" w:rsidRPr="004A4C18" w:rsidRDefault="00694F5F"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44F0F0D6" w14:textId="77777777" w:rsidTr="008F3083">
        <w:trPr>
          <w:cantSplit/>
          <w:trHeight w:val="1263"/>
        </w:trPr>
        <w:tc>
          <w:tcPr>
            <w:tcW w:w="456" w:type="dxa"/>
            <w:vMerge/>
            <w:textDirection w:val="btLr"/>
            <w:vAlign w:val="center"/>
          </w:tcPr>
          <w:p w14:paraId="75C8A1BD" w14:textId="77777777" w:rsidR="00D311FD" w:rsidRPr="004A4C18" w:rsidRDefault="00D311FD"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3" w:type="dxa"/>
            <w:vAlign w:val="center"/>
          </w:tcPr>
          <w:p w14:paraId="2CF1CBF8" w14:textId="46194894" w:rsidR="00D311FD" w:rsidRPr="004A4C18" w:rsidRDefault="00D311FD" w:rsidP="003044A7">
            <w:pPr>
              <w:shd w:val="clear" w:color="auto" w:fill="FFFFFF"/>
              <w:spacing w:before="100" w:beforeAutospacing="1" w:after="100" w:afterAutospacing="1"/>
              <w:jc w:val="both"/>
              <w:rPr>
                <w:rFonts w:ascii="Arial" w:hAnsi="Arial" w:cs="Arial"/>
                <w:color w:val="000000" w:themeColor="text1"/>
                <w:lang w:val="es-MX"/>
              </w:rPr>
            </w:pPr>
            <w:r w:rsidRPr="004A4C18">
              <w:rPr>
                <w:rFonts w:ascii="Arial" w:hAnsi="Arial" w:cs="Arial"/>
                <w:color w:val="000000" w:themeColor="text1"/>
                <w:lang w:val="es-MX"/>
              </w:rPr>
              <w:t xml:space="preserve">Dependencias y Entidades de la </w:t>
            </w:r>
            <w:r w:rsidR="00CB7780" w:rsidRPr="004A4C18">
              <w:rPr>
                <w:rFonts w:ascii="Arial" w:hAnsi="Arial" w:cs="Arial"/>
                <w:color w:val="000000" w:themeColor="text1"/>
                <w:lang w:val="es-MX"/>
              </w:rPr>
              <w:t>Administración Pública</w:t>
            </w:r>
            <w:r w:rsidRPr="004A4C18">
              <w:rPr>
                <w:rFonts w:ascii="Arial" w:hAnsi="Arial" w:cs="Arial"/>
                <w:color w:val="000000" w:themeColor="text1"/>
                <w:lang w:val="es-MX"/>
              </w:rPr>
              <w:t xml:space="preserve"> Estatal</w:t>
            </w:r>
            <w:r w:rsidR="004A4DCC">
              <w:rPr>
                <w:rFonts w:ascii="Arial" w:hAnsi="Arial" w:cs="Arial"/>
                <w:color w:val="000000" w:themeColor="text1"/>
                <w:lang w:val="es-MX"/>
              </w:rPr>
              <w:t>.</w:t>
            </w:r>
          </w:p>
        </w:tc>
        <w:tc>
          <w:tcPr>
            <w:tcW w:w="2836" w:type="dxa"/>
            <w:vAlign w:val="center"/>
          </w:tcPr>
          <w:p w14:paraId="532AA9C2" w14:textId="013D1318" w:rsidR="00D311FD" w:rsidRPr="004A4C18" w:rsidRDefault="00D311FD" w:rsidP="003044A7">
            <w:pPr>
              <w:shd w:val="clear" w:color="auto" w:fill="FFFFFF"/>
              <w:spacing w:before="100" w:beforeAutospacing="1" w:after="100" w:afterAutospacing="1"/>
              <w:ind w:left="44"/>
              <w:jc w:val="both"/>
              <w:rPr>
                <w:rFonts w:ascii="Arial" w:hAnsi="Arial" w:cs="Arial"/>
                <w:color w:val="000000" w:themeColor="text1"/>
                <w:lang w:val="es-MX"/>
              </w:rPr>
            </w:pPr>
            <w:r w:rsidRPr="004A4C18">
              <w:rPr>
                <w:rFonts w:ascii="Arial" w:hAnsi="Arial" w:cs="Arial"/>
                <w:color w:val="000000" w:themeColor="text1"/>
                <w:lang w:val="es-MX"/>
              </w:rPr>
              <w:t>Supervisar la situación que guarda la aplicación de la Contabilidad Gubernamental y de los estados financieros.</w:t>
            </w:r>
          </w:p>
        </w:tc>
        <w:tc>
          <w:tcPr>
            <w:tcW w:w="1560" w:type="dxa"/>
            <w:gridSpan w:val="2"/>
            <w:vAlign w:val="center"/>
          </w:tcPr>
          <w:p w14:paraId="26BF47F4" w14:textId="77777777" w:rsidR="00D311FD" w:rsidRPr="004A4C18" w:rsidRDefault="00D311F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3381244" w14:textId="77777777" w:rsidR="00D311FD" w:rsidRPr="004A4C18" w:rsidRDefault="00D311F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9217E23" w14:textId="7F4E65FD" w:rsidR="00D311FD" w:rsidRPr="004A4C18" w:rsidRDefault="008F3083"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sidRPr="004A4C18">
              <w:rPr>
                <w:rFonts w:ascii="Arial" w:hAnsi="Arial" w:cs="Arial"/>
                <w:b/>
                <w:bCs/>
                <w:color w:val="000000" w:themeColor="text1"/>
                <w:lang w:val="es-MX"/>
              </w:rPr>
              <w:t>x</w:t>
            </w:r>
          </w:p>
        </w:tc>
      </w:tr>
      <w:tr w:rsidR="001A7E09" w:rsidRPr="004A4C18" w14:paraId="6AB3ED8E" w14:textId="77777777" w:rsidTr="008F3083">
        <w:trPr>
          <w:cantSplit/>
          <w:trHeight w:val="2114"/>
        </w:trPr>
        <w:tc>
          <w:tcPr>
            <w:tcW w:w="456" w:type="dxa"/>
            <w:vMerge/>
            <w:textDirection w:val="btLr"/>
            <w:vAlign w:val="center"/>
          </w:tcPr>
          <w:p w14:paraId="6229620B" w14:textId="77777777" w:rsidR="001A7E09" w:rsidRPr="004A4C18" w:rsidRDefault="001A7E09"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3" w:type="dxa"/>
            <w:vMerge w:val="restart"/>
            <w:vAlign w:val="center"/>
          </w:tcPr>
          <w:p w14:paraId="68A324B3" w14:textId="36A44562" w:rsidR="001A7E09" w:rsidRPr="004A4DCC" w:rsidRDefault="001A7E09" w:rsidP="003044A7">
            <w:pPr>
              <w:shd w:val="clear" w:color="auto" w:fill="FFFFFF"/>
              <w:spacing w:before="100" w:beforeAutospacing="1" w:after="100" w:afterAutospacing="1"/>
              <w:jc w:val="both"/>
              <w:rPr>
                <w:rFonts w:ascii="Arial" w:hAnsi="Arial" w:cs="Arial"/>
                <w:color w:val="FF0000"/>
                <w:lang w:val="es-MX"/>
              </w:rPr>
            </w:pPr>
            <w:r w:rsidRPr="001A7E09">
              <w:rPr>
                <w:rFonts w:ascii="Arial" w:hAnsi="Arial" w:cs="Arial"/>
                <w:lang w:val="es-MX"/>
              </w:rPr>
              <w:t>Municipios.</w:t>
            </w:r>
          </w:p>
        </w:tc>
        <w:tc>
          <w:tcPr>
            <w:tcW w:w="2836" w:type="dxa"/>
            <w:vAlign w:val="center"/>
          </w:tcPr>
          <w:p w14:paraId="55C3C5A9" w14:textId="3F17ACCB" w:rsidR="001A7E09" w:rsidRPr="004A4C18" w:rsidRDefault="001A7E09" w:rsidP="003044A7">
            <w:pPr>
              <w:shd w:val="clear" w:color="auto" w:fill="FFFFFF"/>
              <w:spacing w:before="100" w:beforeAutospacing="1" w:after="100" w:afterAutospacing="1"/>
              <w:ind w:left="44"/>
              <w:jc w:val="both"/>
              <w:rPr>
                <w:rFonts w:ascii="Arial" w:hAnsi="Arial" w:cs="Arial"/>
                <w:color w:val="000000" w:themeColor="text1"/>
                <w:lang w:val="es-MX"/>
              </w:rPr>
            </w:pPr>
            <w:r w:rsidRPr="004A4C18">
              <w:rPr>
                <w:rFonts w:ascii="Arial" w:hAnsi="Arial" w:cs="Arial"/>
                <w:color w:val="000000" w:themeColor="text1"/>
                <w:lang w:val="es-MX"/>
              </w:rPr>
              <w:t xml:space="preserve">Vigilar que se lleven a cabo los requerimientos y recepción de información financiera proveniente de los </w:t>
            </w:r>
            <w:r w:rsidR="00AA651F">
              <w:rPr>
                <w:rFonts w:ascii="Arial" w:hAnsi="Arial" w:cs="Arial"/>
                <w:color w:val="000000" w:themeColor="text1"/>
                <w:lang w:val="es-MX"/>
              </w:rPr>
              <w:t>Municipios</w:t>
            </w:r>
            <w:r w:rsidRPr="004A4C18">
              <w:rPr>
                <w:rFonts w:ascii="Arial" w:hAnsi="Arial" w:cs="Arial"/>
                <w:color w:val="000000" w:themeColor="text1"/>
                <w:lang w:val="es-MX"/>
              </w:rPr>
              <w:t xml:space="preserve"> para su publicación en los sitios de internet de la Secretaría. </w:t>
            </w:r>
          </w:p>
        </w:tc>
        <w:tc>
          <w:tcPr>
            <w:tcW w:w="1560" w:type="dxa"/>
            <w:gridSpan w:val="2"/>
            <w:vAlign w:val="center"/>
          </w:tcPr>
          <w:p w14:paraId="5282CE0B" w14:textId="77777777" w:rsidR="001A7E09" w:rsidRPr="004A4C18" w:rsidRDefault="001A7E0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F275A2D" w14:textId="77777777" w:rsidR="001A7E09" w:rsidRPr="004A4C18" w:rsidRDefault="001A7E0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3BB7CEA" w14:textId="3B5EF9CD" w:rsidR="001A7E09" w:rsidRPr="004A4C18" w:rsidRDefault="001A7E09"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sidRPr="004A4C18">
              <w:rPr>
                <w:rFonts w:ascii="Arial" w:hAnsi="Arial" w:cs="Arial"/>
                <w:b/>
                <w:bCs/>
                <w:color w:val="000000" w:themeColor="text1"/>
                <w:lang w:val="es-MX"/>
              </w:rPr>
              <w:t>x</w:t>
            </w:r>
          </w:p>
        </w:tc>
      </w:tr>
      <w:tr w:rsidR="001A7E09" w:rsidRPr="004A4C18" w14:paraId="4C1FF452" w14:textId="77777777" w:rsidTr="008F3083">
        <w:trPr>
          <w:cantSplit/>
          <w:trHeight w:val="1263"/>
        </w:trPr>
        <w:tc>
          <w:tcPr>
            <w:tcW w:w="456" w:type="dxa"/>
            <w:vMerge/>
            <w:textDirection w:val="btLr"/>
            <w:vAlign w:val="center"/>
          </w:tcPr>
          <w:p w14:paraId="231758D5" w14:textId="77777777" w:rsidR="001A7E09" w:rsidRPr="004A4C18" w:rsidRDefault="001A7E09"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3" w:type="dxa"/>
            <w:vMerge/>
            <w:vAlign w:val="center"/>
          </w:tcPr>
          <w:p w14:paraId="51B79B93" w14:textId="36B9B1E4" w:rsidR="001A7E09" w:rsidRPr="004A4DCC" w:rsidRDefault="001A7E09" w:rsidP="003044A7">
            <w:pPr>
              <w:shd w:val="clear" w:color="auto" w:fill="FFFFFF"/>
              <w:spacing w:before="100" w:beforeAutospacing="1" w:after="100" w:afterAutospacing="1"/>
              <w:jc w:val="both"/>
              <w:rPr>
                <w:rFonts w:ascii="Arial" w:hAnsi="Arial" w:cs="Arial"/>
                <w:color w:val="FF0000"/>
                <w:lang w:val="es-MX"/>
              </w:rPr>
            </w:pPr>
          </w:p>
        </w:tc>
        <w:tc>
          <w:tcPr>
            <w:tcW w:w="2836" w:type="dxa"/>
            <w:vAlign w:val="center"/>
          </w:tcPr>
          <w:p w14:paraId="0BD83916" w14:textId="62B88DB9" w:rsidR="001A7E09" w:rsidRPr="004A4C18" w:rsidRDefault="001A7E09" w:rsidP="003044A7">
            <w:pPr>
              <w:shd w:val="clear" w:color="auto" w:fill="FFFFFF"/>
              <w:spacing w:before="100" w:beforeAutospacing="1" w:after="100" w:afterAutospacing="1"/>
              <w:ind w:left="44"/>
              <w:jc w:val="both"/>
              <w:rPr>
                <w:rFonts w:ascii="Arial" w:hAnsi="Arial" w:cs="Arial"/>
                <w:color w:val="000000" w:themeColor="text1"/>
                <w:lang w:val="es-MX"/>
              </w:rPr>
            </w:pPr>
            <w:r w:rsidRPr="004A4C18">
              <w:rPr>
                <w:rFonts w:ascii="Arial" w:hAnsi="Arial" w:cs="Arial"/>
                <w:color w:val="000000" w:themeColor="text1"/>
                <w:lang w:val="es-MX"/>
              </w:rPr>
              <w:t xml:space="preserve">Proponer el programa y calendario para las sesiones del CONAC. </w:t>
            </w:r>
          </w:p>
        </w:tc>
        <w:tc>
          <w:tcPr>
            <w:tcW w:w="1560" w:type="dxa"/>
            <w:gridSpan w:val="2"/>
            <w:vAlign w:val="center"/>
          </w:tcPr>
          <w:p w14:paraId="0112BCF0" w14:textId="77777777" w:rsidR="001A7E09" w:rsidRPr="004A4C18" w:rsidRDefault="001A7E0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6E702A7" w14:textId="77777777" w:rsidR="001A7E09" w:rsidRPr="004A4C18" w:rsidRDefault="001A7E0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75D94BE" w14:textId="71B4F41D" w:rsidR="001A7E09" w:rsidRPr="004A4C18" w:rsidRDefault="001A7E09"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4938AF66" w14:textId="77777777" w:rsidTr="008F3083">
        <w:trPr>
          <w:cantSplit/>
          <w:trHeight w:val="1263"/>
        </w:trPr>
        <w:tc>
          <w:tcPr>
            <w:tcW w:w="456" w:type="dxa"/>
            <w:vMerge/>
            <w:textDirection w:val="btLr"/>
            <w:vAlign w:val="center"/>
          </w:tcPr>
          <w:p w14:paraId="478D01C1" w14:textId="77777777" w:rsidR="00D311FD" w:rsidRPr="004A4C18" w:rsidRDefault="00D311FD"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3" w:type="dxa"/>
            <w:vAlign w:val="center"/>
          </w:tcPr>
          <w:p w14:paraId="07892428" w14:textId="74E596CC" w:rsidR="00D311FD" w:rsidRPr="004A4C18" w:rsidRDefault="00D311FD" w:rsidP="003044A7">
            <w:pPr>
              <w:shd w:val="clear" w:color="auto" w:fill="FFFFFF"/>
              <w:spacing w:before="100" w:beforeAutospacing="1" w:after="100" w:afterAutospacing="1"/>
              <w:jc w:val="both"/>
              <w:rPr>
                <w:rFonts w:ascii="Arial" w:hAnsi="Arial" w:cs="Arial"/>
                <w:color w:val="000000" w:themeColor="text1"/>
                <w:lang w:val="es-MX"/>
              </w:rPr>
            </w:pPr>
            <w:r w:rsidRPr="004A4C18">
              <w:rPr>
                <w:rFonts w:ascii="Arial" w:hAnsi="Arial" w:cs="Arial"/>
                <w:color w:val="000000" w:themeColor="text1"/>
                <w:lang w:val="es-MX"/>
              </w:rPr>
              <w:t>Secretaría de Hacienda y Crédito Público</w:t>
            </w:r>
          </w:p>
        </w:tc>
        <w:tc>
          <w:tcPr>
            <w:tcW w:w="2836" w:type="dxa"/>
            <w:vAlign w:val="center"/>
          </w:tcPr>
          <w:p w14:paraId="333CBA3F" w14:textId="26D6F590" w:rsidR="00D311FD" w:rsidRPr="004A4C18" w:rsidRDefault="00D311FD" w:rsidP="003044A7">
            <w:pPr>
              <w:shd w:val="clear" w:color="auto" w:fill="FFFFFF"/>
              <w:spacing w:before="100" w:beforeAutospacing="1" w:after="100" w:afterAutospacing="1"/>
              <w:ind w:left="44"/>
              <w:jc w:val="both"/>
              <w:rPr>
                <w:rFonts w:ascii="Arial" w:hAnsi="Arial" w:cs="Arial"/>
                <w:color w:val="000000" w:themeColor="text1"/>
                <w:lang w:val="es-MX"/>
              </w:rPr>
            </w:pPr>
            <w:r w:rsidRPr="004A4C18">
              <w:rPr>
                <w:rFonts w:ascii="Arial" w:hAnsi="Arial" w:cs="Arial"/>
                <w:color w:val="000000" w:themeColor="text1"/>
                <w:lang w:val="es-MX"/>
              </w:rPr>
              <w:t xml:space="preserve">Atender requerimientos de información relacionados con las disposiciones generales del CONAC. </w:t>
            </w:r>
          </w:p>
        </w:tc>
        <w:tc>
          <w:tcPr>
            <w:tcW w:w="1560" w:type="dxa"/>
            <w:gridSpan w:val="2"/>
            <w:vAlign w:val="center"/>
          </w:tcPr>
          <w:p w14:paraId="3BC1C0B4" w14:textId="77777777" w:rsidR="00D311FD" w:rsidRPr="004A4C18" w:rsidRDefault="00D311F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30A8D9D" w14:textId="77777777" w:rsidR="00D311FD" w:rsidRPr="004A4C18" w:rsidRDefault="00D311F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6E779CF" w14:textId="6E2DF6DF" w:rsidR="00D311FD" w:rsidRPr="004A4C18" w:rsidRDefault="008F3083"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sidRPr="004A4C18">
              <w:rPr>
                <w:rFonts w:ascii="Arial" w:hAnsi="Arial" w:cs="Arial"/>
                <w:b/>
                <w:bCs/>
                <w:color w:val="000000" w:themeColor="text1"/>
                <w:lang w:val="es-MX"/>
              </w:rPr>
              <w:t>x</w:t>
            </w:r>
          </w:p>
        </w:tc>
      </w:tr>
      <w:tr w:rsidR="001A7E09" w:rsidRPr="004A4C18" w14:paraId="43F8FA99" w14:textId="77777777" w:rsidTr="008F3083">
        <w:trPr>
          <w:cantSplit/>
          <w:trHeight w:val="1263"/>
        </w:trPr>
        <w:tc>
          <w:tcPr>
            <w:tcW w:w="456" w:type="dxa"/>
            <w:vMerge/>
            <w:textDirection w:val="btLr"/>
            <w:vAlign w:val="center"/>
          </w:tcPr>
          <w:p w14:paraId="09732ECF" w14:textId="77777777" w:rsidR="001A7E09" w:rsidRPr="004A4C18" w:rsidRDefault="001A7E09"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3" w:type="dxa"/>
            <w:vAlign w:val="center"/>
          </w:tcPr>
          <w:p w14:paraId="22D75FEB" w14:textId="55402487" w:rsidR="001A7E09" w:rsidRPr="004A4C18" w:rsidRDefault="001A7E09" w:rsidP="003044A7">
            <w:pPr>
              <w:shd w:val="clear" w:color="auto" w:fill="FFFFFF"/>
              <w:spacing w:before="100" w:beforeAutospacing="1" w:after="100" w:afterAutospacing="1"/>
              <w:jc w:val="both"/>
              <w:rPr>
                <w:rFonts w:ascii="Arial" w:hAnsi="Arial" w:cs="Arial"/>
                <w:color w:val="000000" w:themeColor="text1"/>
                <w:lang w:val="es-MX"/>
              </w:rPr>
            </w:pPr>
            <w:r w:rsidRPr="004A4C18">
              <w:rPr>
                <w:rFonts w:ascii="Arial" w:hAnsi="Arial" w:cs="Arial"/>
                <w:color w:val="000000" w:themeColor="text1"/>
                <w:lang w:val="es-MX"/>
              </w:rPr>
              <w:t>Auditoría Superior de la Federación</w:t>
            </w:r>
            <w:r>
              <w:rPr>
                <w:rFonts w:ascii="Arial" w:hAnsi="Arial" w:cs="Arial"/>
                <w:color w:val="000000" w:themeColor="text1"/>
                <w:lang w:val="es-MX"/>
              </w:rPr>
              <w:t>.</w:t>
            </w:r>
          </w:p>
        </w:tc>
        <w:tc>
          <w:tcPr>
            <w:tcW w:w="2836" w:type="dxa"/>
            <w:vMerge w:val="restart"/>
            <w:vAlign w:val="center"/>
          </w:tcPr>
          <w:p w14:paraId="3B876DFF" w14:textId="2F5623BE" w:rsidR="001A7E09" w:rsidRPr="001A6F69" w:rsidRDefault="001A7E09" w:rsidP="001A6F69">
            <w:pPr>
              <w:shd w:val="clear" w:color="auto" w:fill="FFFFFF"/>
              <w:spacing w:before="100" w:beforeAutospacing="1" w:after="100" w:afterAutospacing="1"/>
              <w:ind w:left="44"/>
              <w:jc w:val="both"/>
              <w:rPr>
                <w:rFonts w:ascii="Arial" w:hAnsi="Arial" w:cs="Arial"/>
                <w:lang w:val="es-MX"/>
              </w:rPr>
            </w:pPr>
            <w:r w:rsidRPr="001A7E09">
              <w:rPr>
                <w:rFonts w:ascii="Arial" w:hAnsi="Arial" w:cs="Arial"/>
                <w:lang w:val="es-MX"/>
              </w:rPr>
              <w:t xml:space="preserve">Atender en calidad de enlace las auditorías y los requerimientos de información. </w:t>
            </w:r>
          </w:p>
        </w:tc>
        <w:tc>
          <w:tcPr>
            <w:tcW w:w="1560" w:type="dxa"/>
            <w:gridSpan w:val="2"/>
            <w:vAlign w:val="center"/>
          </w:tcPr>
          <w:p w14:paraId="5593AF3F" w14:textId="77777777" w:rsidR="001A7E09" w:rsidRPr="004A4C18" w:rsidRDefault="001A7E0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DB6D509" w14:textId="77777777" w:rsidR="001A7E09" w:rsidRPr="004A4C18" w:rsidRDefault="001A7E0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A17893F" w14:textId="56E4930B" w:rsidR="001A7E09" w:rsidRPr="004A4C18" w:rsidRDefault="001A7E09"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sidRPr="004A4C18">
              <w:rPr>
                <w:rFonts w:ascii="Arial" w:hAnsi="Arial" w:cs="Arial"/>
                <w:b/>
                <w:bCs/>
                <w:color w:val="000000" w:themeColor="text1"/>
                <w:lang w:val="es-MX"/>
              </w:rPr>
              <w:t>x</w:t>
            </w:r>
          </w:p>
        </w:tc>
      </w:tr>
      <w:tr w:rsidR="001A7E09" w:rsidRPr="004A4C18" w14:paraId="3B73B2C9" w14:textId="77777777" w:rsidTr="008F3083">
        <w:trPr>
          <w:cantSplit/>
          <w:trHeight w:val="1263"/>
        </w:trPr>
        <w:tc>
          <w:tcPr>
            <w:tcW w:w="456" w:type="dxa"/>
            <w:vMerge w:val="restart"/>
            <w:textDirection w:val="btLr"/>
            <w:vAlign w:val="center"/>
          </w:tcPr>
          <w:p w14:paraId="3FC30BE5" w14:textId="2D517EB2" w:rsidR="001A7E09" w:rsidRPr="004A4C18" w:rsidRDefault="001A7E09"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Externos</w:t>
            </w:r>
          </w:p>
        </w:tc>
        <w:tc>
          <w:tcPr>
            <w:tcW w:w="2973" w:type="dxa"/>
            <w:vAlign w:val="center"/>
          </w:tcPr>
          <w:p w14:paraId="38AC29BB" w14:textId="0AA41ED9" w:rsidR="001A7E09" w:rsidRPr="004A4C18" w:rsidRDefault="001A7E09" w:rsidP="003044A7">
            <w:pPr>
              <w:shd w:val="clear" w:color="auto" w:fill="FFFFFF"/>
              <w:spacing w:before="100" w:beforeAutospacing="1" w:after="100" w:afterAutospacing="1"/>
              <w:jc w:val="both"/>
              <w:rPr>
                <w:rFonts w:ascii="Arial" w:hAnsi="Arial" w:cs="Arial"/>
                <w:color w:val="000000" w:themeColor="text1"/>
                <w:lang w:val="es-MX"/>
              </w:rPr>
            </w:pPr>
            <w:r w:rsidRPr="004A4C18">
              <w:rPr>
                <w:rFonts w:ascii="Arial" w:hAnsi="Arial" w:cs="Arial"/>
                <w:color w:val="000000" w:themeColor="text1"/>
                <w:lang w:val="es-MX"/>
              </w:rPr>
              <w:t>Secretaría de la Función Pública</w:t>
            </w:r>
            <w:r>
              <w:rPr>
                <w:rFonts w:ascii="Arial" w:hAnsi="Arial" w:cs="Arial"/>
                <w:color w:val="000000" w:themeColor="text1"/>
                <w:lang w:val="es-MX"/>
              </w:rPr>
              <w:t>.</w:t>
            </w:r>
          </w:p>
        </w:tc>
        <w:tc>
          <w:tcPr>
            <w:tcW w:w="2836" w:type="dxa"/>
            <w:vMerge/>
            <w:vAlign w:val="center"/>
          </w:tcPr>
          <w:p w14:paraId="3FC9C719" w14:textId="1FBDE04B" w:rsidR="001A7E09" w:rsidRPr="004A4DCC" w:rsidRDefault="001A7E09" w:rsidP="003044A7">
            <w:pPr>
              <w:shd w:val="clear" w:color="auto" w:fill="FFFFFF"/>
              <w:spacing w:before="100" w:beforeAutospacing="1" w:after="100" w:afterAutospacing="1"/>
              <w:ind w:left="44"/>
              <w:jc w:val="both"/>
              <w:rPr>
                <w:rFonts w:ascii="Arial" w:hAnsi="Arial" w:cs="Arial"/>
                <w:color w:val="FF0000"/>
                <w:lang w:val="es-MX"/>
              </w:rPr>
            </w:pPr>
          </w:p>
        </w:tc>
        <w:tc>
          <w:tcPr>
            <w:tcW w:w="1560" w:type="dxa"/>
            <w:gridSpan w:val="2"/>
            <w:vAlign w:val="center"/>
          </w:tcPr>
          <w:p w14:paraId="3AE7CD98" w14:textId="77777777" w:rsidR="001A7E09" w:rsidRPr="004A4C18" w:rsidRDefault="001A7E0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9C70CF1" w14:textId="77777777" w:rsidR="001A7E09" w:rsidRPr="004A4C18" w:rsidRDefault="001A7E0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44879C2" w14:textId="3EA261E5" w:rsidR="001A7E09" w:rsidRPr="004A4C18" w:rsidRDefault="001A7E09"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074EE833" w14:textId="77777777" w:rsidTr="008F3083">
        <w:trPr>
          <w:cantSplit/>
          <w:trHeight w:val="1263"/>
        </w:trPr>
        <w:tc>
          <w:tcPr>
            <w:tcW w:w="456" w:type="dxa"/>
            <w:vMerge/>
            <w:textDirection w:val="btLr"/>
            <w:vAlign w:val="center"/>
          </w:tcPr>
          <w:p w14:paraId="6C68E7F8" w14:textId="77777777" w:rsidR="00D311FD" w:rsidRPr="004A4C18" w:rsidRDefault="00D311FD"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3" w:type="dxa"/>
            <w:vAlign w:val="center"/>
          </w:tcPr>
          <w:p w14:paraId="0F981539" w14:textId="3AAC9A31" w:rsidR="00D311FD" w:rsidRPr="004A4C18" w:rsidRDefault="00D311FD" w:rsidP="003044A7">
            <w:pPr>
              <w:shd w:val="clear" w:color="auto" w:fill="FFFFFF"/>
              <w:spacing w:before="100" w:beforeAutospacing="1" w:after="100" w:afterAutospacing="1"/>
              <w:jc w:val="both"/>
              <w:rPr>
                <w:rFonts w:ascii="Arial" w:hAnsi="Arial" w:cs="Arial"/>
                <w:color w:val="000000" w:themeColor="text1"/>
                <w:lang w:val="es-MX"/>
              </w:rPr>
            </w:pPr>
            <w:r w:rsidRPr="004A4C18">
              <w:rPr>
                <w:rFonts w:ascii="Arial" w:hAnsi="Arial" w:cs="Arial"/>
                <w:color w:val="000000" w:themeColor="text1"/>
                <w:lang w:val="es-MX"/>
              </w:rPr>
              <w:t>Consejo Nacional Armonización Contable</w:t>
            </w:r>
            <w:r w:rsidR="004A4DCC">
              <w:rPr>
                <w:rFonts w:ascii="Arial" w:hAnsi="Arial" w:cs="Arial"/>
                <w:color w:val="000000" w:themeColor="text1"/>
                <w:lang w:val="es-MX"/>
              </w:rPr>
              <w:t>.</w:t>
            </w:r>
          </w:p>
        </w:tc>
        <w:tc>
          <w:tcPr>
            <w:tcW w:w="2836" w:type="dxa"/>
            <w:vAlign w:val="center"/>
          </w:tcPr>
          <w:p w14:paraId="5872F68F" w14:textId="202BD6DE" w:rsidR="00D311FD" w:rsidRPr="004A4C18" w:rsidRDefault="00D311FD" w:rsidP="003044A7">
            <w:pPr>
              <w:shd w:val="clear" w:color="auto" w:fill="FFFFFF"/>
              <w:spacing w:before="100" w:beforeAutospacing="1" w:after="100" w:afterAutospacing="1"/>
              <w:ind w:left="44"/>
              <w:jc w:val="both"/>
              <w:rPr>
                <w:rFonts w:ascii="Arial" w:hAnsi="Arial" w:cs="Arial"/>
                <w:color w:val="000000" w:themeColor="text1"/>
                <w:lang w:val="es-MX"/>
              </w:rPr>
            </w:pPr>
            <w:r w:rsidRPr="004A4C18">
              <w:rPr>
                <w:rFonts w:ascii="Arial" w:hAnsi="Arial" w:cs="Arial"/>
                <w:color w:val="000000" w:themeColor="text1"/>
                <w:lang w:val="es-MX"/>
              </w:rPr>
              <w:t>Dar seguimiento a las disposiciones establecidas por dicho órgano.</w:t>
            </w:r>
          </w:p>
        </w:tc>
        <w:tc>
          <w:tcPr>
            <w:tcW w:w="1560" w:type="dxa"/>
            <w:gridSpan w:val="2"/>
            <w:vAlign w:val="center"/>
          </w:tcPr>
          <w:p w14:paraId="4D69B765" w14:textId="77777777" w:rsidR="00D311FD" w:rsidRPr="004A4C18" w:rsidRDefault="00D311F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BAD89A9" w14:textId="77777777" w:rsidR="00D311FD" w:rsidRPr="004A4C18" w:rsidRDefault="00D311F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B870EC7" w14:textId="6A3D861C" w:rsidR="00D311FD" w:rsidRPr="004A4C18" w:rsidRDefault="008F3083"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2DD71059" w14:textId="77777777" w:rsidTr="008F3083">
        <w:trPr>
          <w:cantSplit/>
          <w:trHeight w:val="1263"/>
        </w:trPr>
        <w:tc>
          <w:tcPr>
            <w:tcW w:w="456" w:type="dxa"/>
            <w:vMerge/>
            <w:textDirection w:val="btLr"/>
            <w:vAlign w:val="center"/>
          </w:tcPr>
          <w:p w14:paraId="1C616C35" w14:textId="77777777" w:rsidR="00D311FD" w:rsidRPr="004A4C18" w:rsidRDefault="00D311FD"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3" w:type="dxa"/>
            <w:vAlign w:val="center"/>
          </w:tcPr>
          <w:p w14:paraId="6080DE1B" w14:textId="19D4FA94" w:rsidR="00D311FD" w:rsidRPr="004A4C18" w:rsidRDefault="00D311FD" w:rsidP="003044A7">
            <w:pPr>
              <w:shd w:val="clear" w:color="auto" w:fill="FFFFFF"/>
              <w:spacing w:before="100" w:beforeAutospacing="1" w:after="100" w:afterAutospacing="1"/>
              <w:jc w:val="both"/>
              <w:rPr>
                <w:rFonts w:ascii="Arial" w:hAnsi="Arial" w:cs="Arial"/>
                <w:color w:val="000000" w:themeColor="text1"/>
                <w:lang w:val="es-MX"/>
              </w:rPr>
            </w:pPr>
            <w:r w:rsidRPr="004A4C18">
              <w:rPr>
                <w:rFonts w:ascii="Arial" w:hAnsi="Arial" w:cs="Arial"/>
                <w:color w:val="000000" w:themeColor="text1"/>
                <w:lang w:val="es-MX"/>
              </w:rPr>
              <w:t>Agencias Calificadoras</w:t>
            </w:r>
          </w:p>
        </w:tc>
        <w:tc>
          <w:tcPr>
            <w:tcW w:w="2836" w:type="dxa"/>
            <w:vAlign w:val="center"/>
          </w:tcPr>
          <w:p w14:paraId="4AD59C22" w14:textId="1A9DD257" w:rsidR="00D311FD" w:rsidRPr="004A4C18" w:rsidRDefault="00D311FD" w:rsidP="003044A7">
            <w:pPr>
              <w:shd w:val="clear" w:color="auto" w:fill="FFFFFF"/>
              <w:spacing w:before="100" w:beforeAutospacing="1" w:after="100" w:afterAutospacing="1"/>
              <w:ind w:left="44"/>
              <w:jc w:val="both"/>
              <w:rPr>
                <w:rFonts w:ascii="Arial" w:hAnsi="Arial" w:cs="Arial"/>
                <w:color w:val="000000" w:themeColor="text1"/>
                <w:lang w:val="es-MX"/>
              </w:rPr>
            </w:pPr>
            <w:r w:rsidRPr="004A4C18">
              <w:rPr>
                <w:rFonts w:ascii="Arial" w:hAnsi="Arial" w:cs="Arial"/>
                <w:color w:val="000000" w:themeColor="text1"/>
                <w:lang w:val="es-MX"/>
              </w:rPr>
              <w:t>Proporcionar la información necesaria para la Calificación Soberana del Estado de Oaxaca.</w:t>
            </w:r>
          </w:p>
        </w:tc>
        <w:tc>
          <w:tcPr>
            <w:tcW w:w="1560" w:type="dxa"/>
            <w:gridSpan w:val="2"/>
            <w:vAlign w:val="center"/>
          </w:tcPr>
          <w:p w14:paraId="7FD39485" w14:textId="77777777" w:rsidR="00D311FD" w:rsidRPr="004A4C18" w:rsidRDefault="00D311F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2F5C027" w14:textId="77777777" w:rsidR="00D311FD" w:rsidRPr="004A4C18" w:rsidRDefault="00D311F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8D99286" w14:textId="4BCF2DE5" w:rsidR="00D311FD" w:rsidRPr="004A4C18" w:rsidRDefault="008F3083"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54EEA29C" w14:textId="77777777" w:rsidTr="008F3083">
        <w:trPr>
          <w:cantSplit/>
          <w:trHeight w:val="1263"/>
        </w:trPr>
        <w:tc>
          <w:tcPr>
            <w:tcW w:w="456" w:type="dxa"/>
            <w:vMerge/>
            <w:textDirection w:val="btLr"/>
            <w:vAlign w:val="center"/>
          </w:tcPr>
          <w:p w14:paraId="588AAE69" w14:textId="77777777" w:rsidR="00D311FD" w:rsidRPr="004A4C18" w:rsidRDefault="00D311FD"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3" w:type="dxa"/>
            <w:vAlign w:val="center"/>
          </w:tcPr>
          <w:p w14:paraId="5B51C9F6" w14:textId="190458CF" w:rsidR="00D311FD" w:rsidRPr="001A6F69" w:rsidRDefault="001A6F69" w:rsidP="003044A7">
            <w:pPr>
              <w:shd w:val="clear" w:color="auto" w:fill="FFFFFF"/>
              <w:spacing w:before="100" w:beforeAutospacing="1" w:after="100" w:afterAutospacing="1"/>
              <w:jc w:val="both"/>
              <w:rPr>
                <w:rFonts w:ascii="Arial" w:hAnsi="Arial" w:cs="Arial"/>
                <w:color w:val="000000" w:themeColor="text1"/>
                <w:lang w:val="es-MX"/>
              </w:rPr>
            </w:pPr>
            <w:r w:rsidRPr="001A6F69">
              <w:rPr>
                <w:rFonts w:ascii="Arial" w:eastAsia="Calibri" w:hAnsi="Arial" w:cs="Arial"/>
                <w:lang w:val="es-MX"/>
              </w:rPr>
              <w:t>Instituto Nacional de Estadística y Geografía</w:t>
            </w:r>
            <w:r w:rsidRPr="001A6F69">
              <w:rPr>
                <w:rFonts w:ascii="Arial" w:hAnsi="Arial" w:cs="Arial"/>
                <w:color w:val="000000" w:themeColor="text1"/>
                <w:lang w:val="es-MX"/>
              </w:rPr>
              <w:t>.</w:t>
            </w:r>
          </w:p>
        </w:tc>
        <w:tc>
          <w:tcPr>
            <w:tcW w:w="2836" w:type="dxa"/>
            <w:vAlign w:val="center"/>
          </w:tcPr>
          <w:p w14:paraId="6BBDB7B5" w14:textId="0C1A2FF6" w:rsidR="00D311FD" w:rsidRPr="004A4C18" w:rsidRDefault="00D311FD" w:rsidP="003044A7">
            <w:pPr>
              <w:shd w:val="clear" w:color="auto" w:fill="FFFFFF"/>
              <w:spacing w:before="100" w:beforeAutospacing="1" w:after="100" w:afterAutospacing="1"/>
              <w:ind w:left="44"/>
              <w:jc w:val="both"/>
              <w:rPr>
                <w:rFonts w:ascii="Arial" w:hAnsi="Arial" w:cs="Arial"/>
                <w:color w:val="000000" w:themeColor="text1"/>
                <w:lang w:val="es-MX"/>
              </w:rPr>
            </w:pPr>
            <w:r w:rsidRPr="004A4C18">
              <w:rPr>
                <w:rFonts w:ascii="Arial" w:hAnsi="Arial" w:cs="Arial"/>
                <w:color w:val="000000" w:themeColor="text1"/>
                <w:lang w:val="es-MX"/>
              </w:rPr>
              <w:t>Atender los requerimientos de información y estadísticas.</w:t>
            </w:r>
          </w:p>
        </w:tc>
        <w:tc>
          <w:tcPr>
            <w:tcW w:w="1560" w:type="dxa"/>
            <w:gridSpan w:val="2"/>
            <w:vAlign w:val="center"/>
          </w:tcPr>
          <w:p w14:paraId="683D96AF" w14:textId="77777777" w:rsidR="00D311FD" w:rsidRPr="004A4C18" w:rsidRDefault="00D311F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DCAA233" w14:textId="77777777" w:rsidR="00D311FD" w:rsidRPr="004A4C18" w:rsidRDefault="00D311F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1BD4437" w14:textId="08B535BD" w:rsidR="00D311FD" w:rsidRPr="004A4C18" w:rsidRDefault="008F3083"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sidRPr="004A4C18">
              <w:rPr>
                <w:rFonts w:ascii="Arial" w:hAnsi="Arial" w:cs="Arial"/>
                <w:b/>
                <w:bCs/>
                <w:color w:val="000000" w:themeColor="text1"/>
                <w:lang w:val="es-MX"/>
              </w:rPr>
              <w:t>x</w:t>
            </w:r>
          </w:p>
        </w:tc>
      </w:tr>
      <w:tr w:rsidR="001A7E09" w:rsidRPr="004A4C18" w14:paraId="163289F5" w14:textId="77777777" w:rsidTr="008F3083">
        <w:trPr>
          <w:cantSplit/>
          <w:trHeight w:val="1263"/>
        </w:trPr>
        <w:tc>
          <w:tcPr>
            <w:tcW w:w="456" w:type="dxa"/>
            <w:vMerge/>
            <w:textDirection w:val="btLr"/>
            <w:vAlign w:val="center"/>
          </w:tcPr>
          <w:p w14:paraId="6B3FF93A" w14:textId="77777777" w:rsidR="001A7E09" w:rsidRPr="004A4C18" w:rsidRDefault="001A7E09"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3" w:type="dxa"/>
            <w:vAlign w:val="center"/>
          </w:tcPr>
          <w:p w14:paraId="10490DED" w14:textId="18C623A4" w:rsidR="001A7E09" w:rsidRPr="004A4C18" w:rsidRDefault="001A7E09" w:rsidP="003044A7">
            <w:pPr>
              <w:shd w:val="clear" w:color="auto" w:fill="FFFFFF"/>
              <w:spacing w:before="100" w:beforeAutospacing="1" w:after="100" w:afterAutospacing="1"/>
              <w:jc w:val="both"/>
              <w:rPr>
                <w:rFonts w:ascii="Arial" w:hAnsi="Arial" w:cs="Arial"/>
                <w:color w:val="000000" w:themeColor="text1"/>
                <w:lang w:val="es-MX"/>
              </w:rPr>
            </w:pPr>
            <w:r w:rsidRPr="004A4C18">
              <w:rPr>
                <w:rFonts w:ascii="Arial" w:eastAsia="Times New Roman" w:hAnsi="Arial" w:cs="Arial"/>
                <w:color w:val="000000" w:themeColor="text1"/>
                <w:lang w:val="es-MX"/>
              </w:rPr>
              <w:t>Órgano Superior de Fiscalización del Estado de Oaxaca</w:t>
            </w:r>
            <w:r>
              <w:rPr>
                <w:rFonts w:ascii="Arial" w:eastAsia="Times New Roman" w:hAnsi="Arial" w:cs="Arial"/>
                <w:color w:val="000000" w:themeColor="text1"/>
                <w:lang w:val="es-MX"/>
              </w:rPr>
              <w:t>.</w:t>
            </w:r>
          </w:p>
        </w:tc>
        <w:tc>
          <w:tcPr>
            <w:tcW w:w="2836" w:type="dxa"/>
            <w:vMerge w:val="restart"/>
            <w:vAlign w:val="center"/>
          </w:tcPr>
          <w:p w14:paraId="5DA7E748" w14:textId="16A5F02A" w:rsidR="001A7E09" w:rsidRPr="001A6F69" w:rsidRDefault="001A7E09" w:rsidP="001A6F69">
            <w:pPr>
              <w:shd w:val="clear" w:color="auto" w:fill="FFFFFF"/>
              <w:spacing w:before="100" w:beforeAutospacing="1" w:after="100" w:afterAutospacing="1"/>
              <w:ind w:left="44"/>
              <w:jc w:val="both"/>
              <w:rPr>
                <w:rFonts w:ascii="Arial" w:hAnsi="Arial" w:cs="Arial"/>
                <w:lang w:val="es-MX"/>
              </w:rPr>
            </w:pPr>
            <w:r w:rsidRPr="001A7E09">
              <w:rPr>
                <w:rFonts w:ascii="Arial" w:hAnsi="Arial" w:cs="Arial"/>
                <w:lang w:val="es-MX"/>
              </w:rPr>
              <w:t>Atender en calidad de enlace las auditorías y los requerimientos de información.</w:t>
            </w:r>
          </w:p>
        </w:tc>
        <w:tc>
          <w:tcPr>
            <w:tcW w:w="1560" w:type="dxa"/>
            <w:gridSpan w:val="2"/>
            <w:vAlign w:val="center"/>
          </w:tcPr>
          <w:p w14:paraId="0D60991D" w14:textId="77777777" w:rsidR="001A7E09" w:rsidRPr="004A4C18" w:rsidRDefault="001A7E0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DDEACD9" w14:textId="77777777" w:rsidR="001A7E09" w:rsidRPr="004A4C18" w:rsidRDefault="001A7E0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299ED53" w14:textId="6E995694" w:rsidR="001A7E09" w:rsidRPr="004A4C18" w:rsidRDefault="001A7E09"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sidRPr="004A4C18">
              <w:rPr>
                <w:rFonts w:ascii="Arial" w:hAnsi="Arial" w:cs="Arial"/>
                <w:b/>
                <w:bCs/>
                <w:color w:val="000000" w:themeColor="text1"/>
                <w:lang w:val="es-MX"/>
              </w:rPr>
              <w:t>X</w:t>
            </w:r>
          </w:p>
        </w:tc>
      </w:tr>
      <w:tr w:rsidR="001A7E09" w:rsidRPr="004A4C18" w14:paraId="571334B2" w14:textId="77777777" w:rsidTr="008F3083">
        <w:trPr>
          <w:cantSplit/>
          <w:trHeight w:val="1263"/>
        </w:trPr>
        <w:tc>
          <w:tcPr>
            <w:tcW w:w="456" w:type="dxa"/>
            <w:vMerge/>
            <w:textDirection w:val="btLr"/>
            <w:vAlign w:val="center"/>
          </w:tcPr>
          <w:p w14:paraId="18692DAD" w14:textId="77777777" w:rsidR="001A7E09" w:rsidRPr="004A4C18" w:rsidRDefault="001A7E09"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3" w:type="dxa"/>
            <w:vAlign w:val="center"/>
          </w:tcPr>
          <w:p w14:paraId="1609FEF2" w14:textId="0564A9D3" w:rsidR="001A7E09" w:rsidRPr="004A4C18" w:rsidRDefault="001A7E09" w:rsidP="003044A7">
            <w:pPr>
              <w:shd w:val="clear" w:color="auto" w:fill="FFFFFF"/>
              <w:spacing w:before="100" w:beforeAutospacing="1" w:after="100" w:afterAutospacing="1"/>
              <w:jc w:val="both"/>
              <w:rPr>
                <w:rFonts w:ascii="Arial" w:hAnsi="Arial" w:cs="Arial"/>
                <w:color w:val="000000" w:themeColor="text1"/>
                <w:lang w:val="es-MX"/>
              </w:rPr>
            </w:pPr>
            <w:r w:rsidRPr="004A4C18">
              <w:rPr>
                <w:rFonts w:ascii="Arial" w:hAnsi="Arial" w:cs="Arial"/>
                <w:color w:val="000000" w:themeColor="text1"/>
                <w:lang w:val="es-MX"/>
              </w:rPr>
              <w:t>Auditores Externos</w:t>
            </w:r>
            <w:r>
              <w:rPr>
                <w:rFonts w:ascii="Arial" w:hAnsi="Arial" w:cs="Arial"/>
                <w:color w:val="000000" w:themeColor="text1"/>
                <w:lang w:val="es-MX"/>
              </w:rPr>
              <w:t>.</w:t>
            </w:r>
          </w:p>
        </w:tc>
        <w:tc>
          <w:tcPr>
            <w:tcW w:w="2836" w:type="dxa"/>
            <w:vMerge/>
            <w:vAlign w:val="center"/>
          </w:tcPr>
          <w:p w14:paraId="18864D21" w14:textId="3BC76E06" w:rsidR="001A7E09" w:rsidRPr="004A4DCC" w:rsidRDefault="001A7E09" w:rsidP="003044A7">
            <w:pPr>
              <w:shd w:val="clear" w:color="auto" w:fill="FFFFFF"/>
              <w:spacing w:before="100" w:beforeAutospacing="1" w:after="100" w:afterAutospacing="1"/>
              <w:ind w:left="44"/>
              <w:jc w:val="both"/>
              <w:rPr>
                <w:rFonts w:ascii="Arial" w:hAnsi="Arial" w:cs="Arial"/>
                <w:color w:val="FF0000"/>
                <w:lang w:val="es-MX"/>
              </w:rPr>
            </w:pPr>
          </w:p>
        </w:tc>
        <w:tc>
          <w:tcPr>
            <w:tcW w:w="1560" w:type="dxa"/>
            <w:gridSpan w:val="2"/>
            <w:vAlign w:val="center"/>
          </w:tcPr>
          <w:p w14:paraId="73499BD7" w14:textId="77777777" w:rsidR="001A7E09" w:rsidRPr="004A4C18" w:rsidRDefault="001A7E0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9EC716D" w14:textId="31CC3C94" w:rsidR="001A7E09" w:rsidRPr="004A4C18" w:rsidRDefault="001A7E0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2EC85936" w14:textId="77777777" w:rsidR="001A7E09" w:rsidRPr="004A4C18" w:rsidRDefault="001A7E09"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p>
        </w:tc>
      </w:tr>
      <w:tr w:rsidR="00FA7CD6" w:rsidRPr="004A4C18" w14:paraId="4A9D84C7" w14:textId="77777777" w:rsidTr="00EA7845">
        <w:trPr>
          <w:cantSplit/>
          <w:trHeight w:val="272"/>
        </w:trPr>
        <w:tc>
          <w:tcPr>
            <w:tcW w:w="10945" w:type="dxa"/>
            <w:gridSpan w:val="7"/>
            <w:tcBorders>
              <w:left w:val="nil"/>
              <w:right w:val="nil"/>
            </w:tcBorders>
            <w:vAlign w:val="center"/>
          </w:tcPr>
          <w:p w14:paraId="09638978" w14:textId="77777777" w:rsidR="0088302E" w:rsidRPr="004A4C18" w:rsidRDefault="0088302E" w:rsidP="003044A7">
            <w:pPr>
              <w:spacing w:after="0"/>
              <w:rPr>
                <w:rFonts w:ascii="Arial" w:eastAsia="Arial" w:hAnsi="Arial" w:cs="Arial"/>
                <w:b/>
                <w:color w:val="000000" w:themeColor="text1"/>
                <w:lang w:val="es-MX" w:eastAsia="en-US"/>
              </w:rPr>
            </w:pPr>
          </w:p>
        </w:tc>
      </w:tr>
      <w:tr w:rsidR="00FA7CD6" w:rsidRPr="004A4C18" w14:paraId="2CEA36A0" w14:textId="77777777" w:rsidTr="00EA7845">
        <w:trPr>
          <w:cantSplit/>
          <w:trHeight w:val="272"/>
        </w:trPr>
        <w:tc>
          <w:tcPr>
            <w:tcW w:w="10945" w:type="dxa"/>
            <w:gridSpan w:val="7"/>
            <w:vAlign w:val="center"/>
          </w:tcPr>
          <w:p w14:paraId="17FBAB60" w14:textId="77777777" w:rsidR="0088302E" w:rsidRPr="004A4C18" w:rsidRDefault="0088302E"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65EEEAAD" w14:textId="77777777" w:rsidTr="00EA7845">
        <w:trPr>
          <w:cantSplit/>
          <w:trHeight w:val="319"/>
        </w:trPr>
        <w:tc>
          <w:tcPr>
            <w:tcW w:w="10945" w:type="dxa"/>
            <w:gridSpan w:val="7"/>
            <w:vAlign w:val="center"/>
          </w:tcPr>
          <w:p w14:paraId="303E6D2B" w14:textId="7DB098C3" w:rsidR="00CD1A82" w:rsidRPr="004A4C18" w:rsidRDefault="00CD1A82" w:rsidP="003044A7">
            <w:pPr>
              <w:pBdr>
                <w:top w:val="nil"/>
                <w:left w:val="nil"/>
                <w:bottom w:val="nil"/>
                <w:right w:val="nil"/>
                <w:between w:val="nil"/>
              </w:pBdr>
              <w:spacing w:after="0"/>
              <w:ind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3FEF6073" w14:textId="77777777" w:rsidTr="00D311FD">
        <w:trPr>
          <w:cantSplit/>
          <w:trHeight w:val="627"/>
        </w:trPr>
        <w:tc>
          <w:tcPr>
            <w:tcW w:w="10945" w:type="dxa"/>
            <w:gridSpan w:val="7"/>
            <w:vAlign w:val="center"/>
          </w:tcPr>
          <w:p w14:paraId="19ADE9CF" w14:textId="6E09EC16" w:rsidR="00CD1A82"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Administración Pública</w:t>
            </w:r>
            <w:r w:rsidR="000E4F78" w:rsidRPr="004A4C18">
              <w:rPr>
                <w:rFonts w:ascii="Arial" w:eastAsia="Arial" w:hAnsi="Arial" w:cs="Arial"/>
                <w:bCs/>
                <w:color w:val="000000" w:themeColor="text1"/>
                <w:lang w:val="es-MX"/>
              </w:rPr>
              <w:t xml:space="preserve"> y desarrollo, </w:t>
            </w:r>
            <w:r w:rsidRPr="004A4C18">
              <w:rPr>
                <w:rFonts w:ascii="Arial" w:eastAsia="Arial" w:hAnsi="Arial" w:cs="Arial"/>
                <w:bCs/>
                <w:color w:val="000000" w:themeColor="text1"/>
                <w:lang w:val="es-MX"/>
              </w:rPr>
              <w:t>Administración Pública</w:t>
            </w:r>
            <w:r w:rsidR="000E4F78"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4A4DCC">
              <w:rPr>
                <w:rFonts w:ascii="Arial" w:eastAsia="Arial" w:hAnsi="Arial" w:cs="Arial"/>
                <w:bCs/>
                <w:color w:val="000000" w:themeColor="text1"/>
                <w:lang w:val="es-MX"/>
              </w:rPr>
              <w:t xml:space="preserve">y </w:t>
            </w:r>
            <w:r w:rsidR="000E4F78" w:rsidRPr="004A4C18">
              <w:rPr>
                <w:rFonts w:ascii="Arial" w:eastAsia="Arial" w:hAnsi="Arial" w:cs="Arial"/>
                <w:bCs/>
                <w:color w:val="000000" w:themeColor="text1"/>
                <w:lang w:val="es-MX"/>
              </w:rPr>
              <w:t>procesos de calidad.</w:t>
            </w:r>
          </w:p>
        </w:tc>
      </w:tr>
      <w:tr w:rsidR="00FA7CD6" w:rsidRPr="004A4C18" w14:paraId="762E20A8" w14:textId="77777777" w:rsidTr="00127CCE">
        <w:trPr>
          <w:cantSplit/>
          <w:trHeight w:val="272"/>
        </w:trPr>
        <w:tc>
          <w:tcPr>
            <w:tcW w:w="10945" w:type="dxa"/>
            <w:gridSpan w:val="7"/>
            <w:vAlign w:val="center"/>
          </w:tcPr>
          <w:p w14:paraId="5D53E2BC" w14:textId="4BFDB896" w:rsidR="00CD1A82" w:rsidRPr="004A4C18" w:rsidRDefault="00CD1A8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FA7CD6" w:rsidRPr="004A4C18" w14:paraId="5ACF84AA" w14:textId="77777777" w:rsidTr="00D311FD">
        <w:trPr>
          <w:cantSplit/>
          <w:trHeight w:val="688"/>
        </w:trPr>
        <w:tc>
          <w:tcPr>
            <w:tcW w:w="10945" w:type="dxa"/>
            <w:gridSpan w:val="7"/>
            <w:vAlign w:val="center"/>
          </w:tcPr>
          <w:p w14:paraId="62A7CF7B" w14:textId="2509BD79" w:rsidR="00CD1A82" w:rsidRPr="004A4C18" w:rsidRDefault="000E4F78" w:rsidP="003044A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lastRenderedPageBreak/>
              <w:t>Asertividad, capacidad de análisis, conciliador, facilidad de palabra, manejo de medios, negociación, visión estratégica, toma de decisiones, trabajo</w:t>
            </w:r>
            <w:r w:rsidR="004A4DCC">
              <w:rPr>
                <w:rFonts w:ascii="Arial" w:eastAsia="Calibri" w:hAnsi="Arial" w:cs="Arial"/>
                <w:color w:val="000000" w:themeColor="text1"/>
                <w:lang w:val="es-MX"/>
              </w:rPr>
              <w:t xml:space="preserve"> bajo presión, estilo directivo y</w:t>
            </w:r>
            <w:r w:rsidRPr="004A4C18">
              <w:rPr>
                <w:rFonts w:ascii="Arial" w:eastAsia="Calibri" w:hAnsi="Arial" w:cs="Arial"/>
                <w:color w:val="000000" w:themeColor="text1"/>
                <w:lang w:val="es-MX"/>
              </w:rPr>
              <w:t xml:space="preserve"> manejo de equipo de cómputo.</w:t>
            </w:r>
          </w:p>
        </w:tc>
      </w:tr>
      <w:tr w:rsidR="00FA7CD6" w:rsidRPr="004A4C18" w14:paraId="2576EDBF" w14:textId="77777777" w:rsidTr="00127CCE">
        <w:trPr>
          <w:cantSplit/>
          <w:trHeight w:val="272"/>
        </w:trPr>
        <w:tc>
          <w:tcPr>
            <w:tcW w:w="10945" w:type="dxa"/>
            <w:gridSpan w:val="7"/>
            <w:vAlign w:val="center"/>
          </w:tcPr>
          <w:p w14:paraId="66214592" w14:textId="30C8AB70" w:rsidR="00CD1A82" w:rsidRPr="004A4C18" w:rsidRDefault="00CD1A8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FA7CD6" w:rsidRPr="004A4C18" w14:paraId="2AD1B41E" w14:textId="77777777" w:rsidTr="00D311FD">
        <w:trPr>
          <w:cantSplit/>
          <w:trHeight w:val="655"/>
        </w:trPr>
        <w:tc>
          <w:tcPr>
            <w:tcW w:w="10945" w:type="dxa"/>
            <w:gridSpan w:val="7"/>
            <w:vAlign w:val="center"/>
          </w:tcPr>
          <w:p w14:paraId="5E8B8DF4" w14:textId="528A4992" w:rsidR="00CD1A82" w:rsidRPr="004A4C18" w:rsidRDefault="000E4F78" w:rsidP="004A4DCC">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4A4DCC">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40547C1E" w14:textId="68A20581" w:rsidR="00D13503" w:rsidRPr="004A4C18" w:rsidRDefault="00882039"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4FCCF588" w14:textId="77777777" w:rsidTr="00EA7845">
        <w:trPr>
          <w:trHeight w:val="272"/>
        </w:trPr>
        <w:tc>
          <w:tcPr>
            <w:tcW w:w="10945" w:type="dxa"/>
            <w:gridSpan w:val="7"/>
          </w:tcPr>
          <w:p w14:paraId="3F94F021" w14:textId="36CF7696" w:rsidR="00BA07C5" w:rsidRPr="004A4C18" w:rsidRDefault="00BA07C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2BC30B83" w14:textId="77777777" w:rsidTr="00EA7845">
        <w:trPr>
          <w:trHeight w:val="272"/>
        </w:trPr>
        <w:tc>
          <w:tcPr>
            <w:tcW w:w="10945" w:type="dxa"/>
            <w:gridSpan w:val="7"/>
          </w:tcPr>
          <w:p w14:paraId="04F4508E" w14:textId="1CC13C49" w:rsidR="00BA07C5" w:rsidRPr="004A4C18" w:rsidRDefault="00BA07C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00A05967" w:rsidRPr="004A4C18">
              <w:rPr>
                <w:rFonts w:ascii="Arial" w:hAnsi="Arial" w:cs="Arial"/>
                <w:bCs/>
                <w:color w:val="000000" w:themeColor="text1"/>
                <w:lang w:val="es-MX"/>
              </w:rPr>
              <w:t>Coordinadora o Coordinador</w:t>
            </w:r>
            <w:r w:rsidRPr="004A4C18">
              <w:rPr>
                <w:rFonts w:ascii="Arial" w:hAnsi="Arial" w:cs="Arial"/>
                <w:bCs/>
                <w:color w:val="000000" w:themeColor="text1"/>
                <w:lang w:val="es-MX"/>
              </w:rPr>
              <w:t xml:space="preserve"> de Control del Sector Central.</w:t>
            </w:r>
          </w:p>
        </w:tc>
      </w:tr>
      <w:tr w:rsidR="00FA7CD6" w:rsidRPr="004A4C18" w14:paraId="57B987C7" w14:textId="77777777" w:rsidTr="00EA7845">
        <w:trPr>
          <w:trHeight w:val="272"/>
        </w:trPr>
        <w:tc>
          <w:tcPr>
            <w:tcW w:w="10945" w:type="dxa"/>
            <w:gridSpan w:val="7"/>
          </w:tcPr>
          <w:p w14:paraId="749D75B5" w14:textId="1E9C4153" w:rsidR="00BA07C5" w:rsidRPr="004A4C18" w:rsidRDefault="00BA07C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00A05967" w:rsidRPr="004A4C18">
              <w:rPr>
                <w:rFonts w:ascii="Arial" w:hAnsi="Arial" w:cs="Arial"/>
                <w:color w:val="000000" w:themeColor="text1"/>
                <w:lang w:val="es-MX"/>
              </w:rPr>
              <w:t>Directora o Director</w:t>
            </w:r>
            <w:r w:rsidRPr="004A4C18">
              <w:rPr>
                <w:rFonts w:ascii="Arial" w:hAnsi="Arial" w:cs="Arial"/>
                <w:color w:val="000000" w:themeColor="text1"/>
                <w:lang w:val="es-MX"/>
              </w:rPr>
              <w:t xml:space="preserve"> de Contabilidad Gubernamental</w:t>
            </w:r>
            <w:r w:rsidRPr="004A4C18">
              <w:rPr>
                <w:rFonts w:ascii="Arial" w:hAnsi="Arial" w:cs="Arial"/>
                <w:b/>
                <w:color w:val="000000" w:themeColor="text1"/>
                <w:lang w:val="es-MX"/>
              </w:rPr>
              <w:t>.</w:t>
            </w:r>
          </w:p>
        </w:tc>
      </w:tr>
      <w:tr w:rsidR="00FA7CD6" w:rsidRPr="004A4C18" w14:paraId="65CBB2D8" w14:textId="77777777" w:rsidTr="00EA7845">
        <w:trPr>
          <w:trHeight w:val="272"/>
        </w:trPr>
        <w:tc>
          <w:tcPr>
            <w:tcW w:w="10945" w:type="dxa"/>
            <w:gridSpan w:val="7"/>
          </w:tcPr>
          <w:p w14:paraId="039AD435" w14:textId="1E780553" w:rsidR="00BA07C5" w:rsidRPr="004A4C18" w:rsidRDefault="00BA07C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Área de adscripción:</w:t>
            </w:r>
            <w:r w:rsidRPr="004A4C18">
              <w:rPr>
                <w:rFonts w:ascii="Arial" w:hAnsi="Arial" w:cs="Arial"/>
                <w:color w:val="000000" w:themeColor="text1"/>
                <w:lang w:val="es-MX"/>
              </w:rPr>
              <w:t xml:space="preserve"> Dirección de Contabilidad Gubernamental</w:t>
            </w:r>
          </w:p>
        </w:tc>
      </w:tr>
      <w:tr w:rsidR="00FA7CD6" w:rsidRPr="004A4C18" w14:paraId="4FF4EDF0" w14:textId="77777777" w:rsidTr="00EA7845">
        <w:trPr>
          <w:trHeight w:val="272"/>
        </w:trPr>
        <w:tc>
          <w:tcPr>
            <w:tcW w:w="10945" w:type="dxa"/>
            <w:gridSpan w:val="7"/>
            <w:tcBorders>
              <w:bottom w:val="single" w:sz="4" w:space="0" w:color="000000"/>
            </w:tcBorders>
          </w:tcPr>
          <w:p w14:paraId="5298EE25" w14:textId="4C95E060" w:rsidR="00BA07C5" w:rsidRPr="004A4C18" w:rsidRDefault="00BA07C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color w:val="000000" w:themeColor="text1"/>
                <w:lang w:val="es-MX"/>
              </w:rPr>
              <w:t>Confianza</w:t>
            </w:r>
            <w:r w:rsidRPr="004A4C18">
              <w:rPr>
                <w:rFonts w:ascii="Arial" w:hAnsi="Arial" w:cs="Arial"/>
                <w:b/>
                <w:color w:val="000000" w:themeColor="text1"/>
                <w:lang w:val="es-MX"/>
              </w:rPr>
              <w:t xml:space="preserve"> </w:t>
            </w:r>
          </w:p>
        </w:tc>
      </w:tr>
      <w:tr w:rsidR="00FA7CD6" w:rsidRPr="004A4C18" w14:paraId="282DDF2F" w14:textId="77777777" w:rsidTr="00EA7845">
        <w:trPr>
          <w:trHeight w:val="272"/>
        </w:trPr>
        <w:tc>
          <w:tcPr>
            <w:tcW w:w="10945" w:type="dxa"/>
            <w:gridSpan w:val="7"/>
            <w:tcBorders>
              <w:left w:val="nil"/>
              <w:right w:val="nil"/>
            </w:tcBorders>
          </w:tcPr>
          <w:p w14:paraId="0258EAA1" w14:textId="77777777" w:rsidR="00375B73" w:rsidRPr="004A4C18" w:rsidRDefault="00375B73" w:rsidP="003044A7">
            <w:pPr>
              <w:spacing w:after="0"/>
              <w:rPr>
                <w:rFonts w:ascii="Arial" w:eastAsia="Arial" w:hAnsi="Arial" w:cs="Arial"/>
                <w:b/>
                <w:color w:val="000000" w:themeColor="text1"/>
                <w:lang w:val="es-MX" w:eastAsia="en-US"/>
              </w:rPr>
            </w:pPr>
          </w:p>
        </w:tc>
      </w:tr>
      <w:tr w:rsidR="00FA7CD6" w:rsidRPr="004A4C18" w14:paraId="2AE6DE5D" w14:textId="77777777" w:rsidTr="00EA7845">
        <w:trPr>
          <w:trHeight w:val="272"/>
        </w:trPr>
        <w:tc>
          <w:tcPr>
            <w:tcW w:w="10945" w:type="dxa"/>
            <w:gridSpan w:val="7"/>
          </w:tcPr>
          <w:p w14:paraId="02D7C680" w14:textId="77777777" w:rsidR="00375B73" w:rsidRPr="004A4C18" w:rsidRDefault="00375B73"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1EE73AB7" w14:textId="77777777" w:rsidTr="004B0BA6">
        <w:trPr>
          <w:trHeight w:val="815"/>
        </w:trPr>
        <w:tc>
          <w:tcPr>
            <w:tcW w:w="10945" w:type="dxa"/>
            <w:gridSpan w:val="7"/>
            <w:vAlign w:val="center"/>
          </w:tcPr>
          <w:p w14:paraId="2EEEEC2D" w14:textId="612406F8" w:rsidR="00375B73" w:rsidRPr="004A4C18" w:rsidRDefault="004B0BA6"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Coordinar y verificar funciones y supervisión de la Información Financiera del Sector Central y de los Ingresos Contables con el objetivo de que cumplan con las normas establecidas en la Ley General de Contabilidad Gubernamental.</w:t>
            </w:r>
          </w:p>
        </w:tc>
      </w:tr>
      <w:tr w:rsidR="00FA7CD6" w:rsidRPr="004A4C18" w14:paraId="2CE873BD" w14:textId="77777777" w:rsidTr="00EA7845">
        <w:trPr>
          <w:trHeight w:val="272"/>
        </w:trPr>
        <w:tc>
          <w:tcPr>
            <w:tcW w:w="10945" w:type="dxa"/>
            <w:gridSpan w:val="7"/>
          </w:tcPr>
          <w:p w14:paraId="27C43315" w14:textId="77777777" w:rsidR="00375B73" w:rsidRPr="004A4C18" w:rsidRDefault="00375B73"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3E71506D" w14:textId="77777777" w:rsidTr="00BA07C5">
        <w:trPr>
          <w:trHeight w:val="1304"/>
        </w:trPr>
        <w:tc>
          <w:tcPr>
            <w:tcW w:w="10945" w:type="dxa"/>
            <w:gridSpan w:val="7"/>
            <w:tcBorders>
              <w:bottom w:val="single" w:sz="4" w:space="0" w:color="000000"/>
            </w:tcBorders>
            <w:vAlign w:val="center"/>
          </w:tcPr>
          <w:p w14:paraId="273E248F" w14:textId="75A3456F" w:rsidR="00BA07C5" w:rsidRPr="004A4C18" w:rsidRDefault="00BA07C5" w:rsidP="003044A7">
            <w:pPr>
              <w:pStyle w:val="Prrafodelista"/>
              <w:numPr>
                <w:ilvl w:val="0"/>
                <w:numId w:val="54"/>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Instrumentar el proceso para recibir, revisar, integrar, imprimir y encuadernar la información contable, presupuestal y financiera de las Unidades Responsables del Sector Central y Paraestatal, para la emisión de los tomos de la Cuenta Pública y entregarlos a</w:t>
            </w:r>
            <w:r w:rsidR="00FC761C">
              <w:rPr>
                <w:rFonts w:ascii="Arial" w:hAnsi="Arial" w:cs="Arial"/>
                <w:color w:val="000000" w:themeColor="text1"/>
                <w:lang w:val="es-MX"/>
              </w:rPr>
              <w:t xml:space="preserve"> </w:t>
            </w:r>
            <w:r w:rsidRPr="004A4C18">
              <w:rPr>
                <w:rFonts w:ascii="Arial" w:hAnsi="Arial" w:cs="Arial"/>
                <w:color w:val="000000" w:themeColor="text1"/>
                <w:lang w:val="es-MX"/>
              </w:rPr>
              <w:t>l</w:t>
            </w:r>
            <w:r w:rsidR="00FC761C">
              <w:rPr>
                <w:rFonts w:ascii="Arial" w:hAnsi="Arial" w:cs="Arial"/>
                <w:color w:val="000000" w:themeColor="text1"/>
                <w:lang w:val="es-MX"/>
              </w:rPr>
              <w:t>a</w:t>
            </w:r>
            <w:r w:rsidRPr="004A4C18">
              <w:rPr>
                <w:rFonts w:ascii="Arial" w:hAnsi="Arial" w:cs="Arial"/>
                <w:color w:val="000000" w:themeColor="text1"/>
                <w:lang w:val="es-MX"/>
              </w:rPr>
              <w:t xml:space="preserve"> </w:t>
            </w:r>
            <w:r w:rsidR="00FC761C">
              <w:rPr>
                <w:rFonts w:ascii="Arial" w:hAnsi="Arial" w:cs="Arial"/>
                <w:color w:val="000000" w:themeColor="text1"/>
                <w:lang w:val="es-MX"/>
              </w:rPr>
              <w:t xml:space="preserve">Directora o </w:t>
            </w:r>
            <w:r w:rsidRPr="004A4C18">
              <w:rPr>
                <w:rFonts w:ascii="Arial" w:hAnsi="Arial" w:cs="Arial"/>
                <w:color w:val="000000" w:themeColor="text1"/>
                <w:lang w:val="es-MX"/>
              </w:rPr>
              <w:t>Director de Contabilidad Gubernamental;</w:t>
            </w:r>
          </w:p>
          <w:p w14:paraId="16AFE6C7" w14:textId="69387EE2" w:rsidR="00BA07C5" w:rsidRPr="004A4C18" w:rsidRDefault="00BA07C5" w:rsidP="003044A7">
            <w:pPr>
              <w:pStyle w:val="Prrafodelista"/>
              <w:numPr>
                <w:ilvl w:val="0"/>
                <w:numId w:val="54"/>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Instrumentar el proceso de recepción, validación e integración de la información contable y financiera de las Unidades Responsables del Sector Central, para la elaboración de la Cuenta Pública y los Informes Trimestrales de Avance de Gestión;</w:t>
            </w:r>
          </w:p>
          <w:p w14:paraId="11389340" w14:textId="1D85D2A2" w:rsidR="00BA07C5" w:rsidRPr="004A4C18" w:rsidRDefault="00BA07C5" w:rsidP="003044A7">
            <w:pPr>
              <w:pStyle w:val="Prrafodelista"/>
              <w:numPr>
                <w:ilvl w:val="0"/>
                <w:numId w:val="54"/>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Instrumentar el proceso para recibir, revisar, integrar, imprimir y encuadernar la información contable, presupuestal y financiera de las Unidades Responsables del Sector Central y Paraestatal para la emisión de los Informes Trimestrales de Avance de Gestión, y entregarlos a</w:t>
            </w:r>
            <w:r w:rsidR="00FC761C">
              <w:rPr>
                <w:rFonts w:ascii="Arial" w:hAnsi="Arial" w:cs="Arial"/>
                <w:color w:val="000000" w:themeColor="text1"/>
                <w:lang w:val="es-MX"/>
              </w:rPr>
              <w:t xml:space="preserve"> la Directora o </w:t>
            </w:r>
            <w:r w:rsidRPr="004A4C18">
              <w:rPr>
                <w:rFonts w:ascii="Arial" w:hAnsi="Arial" w:cs="Arial"/>
                <w:color w:val="000000" w:themeColor="text1"/>
                <w:lang w:val="es-MX"/>
              </w:rPr>
              <w:t>Director de Contabilidad Gubernamental;</w:t>
            </w:r>
          </w:p>
          <w:p w14:paraId="3761078E" w14:textId="1A5CD79E" w:rsidR="00BA07C5" w:rsidRPr="004A4C18" w:rsidRDefault="00BA07C5" w:rsidP="003044A7">
            <w:pPr>
              <w:pStyle w:val="Prrafodelista"/>
              <w:numPr>
                <w:ilvl w:val="0"/>
                <w:numId w:val="54"/>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Supervisar la información contable, presupuestal y financiera que la Dirección de Contabilidad, en su ámbito de competencia, presenta a instancias gubernamentales del Estado;</w:t>
            </w:r>
          </w:p>
          <w:p w14:paraId="206BA1CA" w14:textId="77777777" w:rsidR="00BA07C5" w:rsidRPr="004A4C18" w:rsidRDefault="00BA07C5" w:rsidP="003044A7">
            <w:pPr>
              <w:pStyle w:val="Prrafodelista"/>
              <w:numPr>
                <w:ilvl w:val="0"/>
                <w:numId w:val="54"/>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Proponer la actualización a los lineamientos legales y políticas vigentes, relativas al control contable, presupuestal y financiero, a fin de mantenerlos actualizados;</w:t>
            </w:r>
          </w:p>
          <w:p w14:paraId="63EFAAFB" w14:textId="2552BFAF" w:rsidR="00BA07C5" w:rsidRPr="004A4C18" w:rsidRDefault="00BA07C5" w:rsidP="003044A7">
            <w:pPr>
              <w:pStyle w:val="Prrafodelista"/>
              <w:numPr>
                <w:ilvl w:val="0"/>
                <w:numId w:val="54"/>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Verificar que el Sistema Estatal de las Finanzas Públicas (SEFIP) permanezca actualizado y alineado a la normatividad vigente, solicitando a la Dirección General de Tecnologías e Innovación las modificaciones y correcciones pertinentes;</w:t>
            </w:r>
          </w:p>
          <w:p w14:paraId="3984784A" w14:textId="756DFC40" w:rsidR="00BA07C5" w:rsidRPr="004A4C18" w:rsidRDefault="00BA07C5" w:rsidP="003044A7">
            <w:pPr>
              <w:pStyle w:val="Prrafodelista"/>
              <w:numPr>
                <w:ilvl w:val="0"/>
                <w:numId w:val="54"/>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Verificar que el personal de la Coordinación de Control del Sector Central revise permanentemente los registros contables de las Unidades Responsables de los poderes ejecutivo, legislativo, judicial y órganos autónomos, así como de la Dirección de Ingresos, y solicitar a los responsables de la contabilidad de cada una, las correcciones necesarias para que la información contable sea correcta;</w:t>
            </w:r>
          </w:p>
          <w:p w14:paraId="7D90B8D3" w14:textId="35BE84D4" w:rsidR="00BA07C5" w:rsidRPr="004A4C18" w:rsidRDefault="00BA07C5" w:rsidP="003044A7">
            <w:pPr>
              <w:pStyle w:val="Prrafodelista"/>
              <w:numPr>
                <w:ilvl w:val="0"/>
                <w:numId w:val="54"/>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Supervisar los procesos de integración de información contable de las Dependencias del Sector Central a fin de facilitar la combinación y consolidación de información de los Estados Financieros del Gobierno del Estado;</w:t>
            </w:r>
          </w:p>
          <w:p w14:paraId="4FE805F6" w14:textId="1053D596" w:rsidR="00BA07C5" w:rsidRPr="004A4C18" w:rsidRDefault="00BA07C5" w:rsidP="003044A7">
            <w:pPr>
              <w:pStyle w:val="Prrafodelista"/>
              <w:numPr>
                <w:ilvl w:val="0"/>
                <w:numId w:val="54"/>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Recomendar a las Unidades Responsables de los Poderes Ejecutivo, Legislativo, Judicial y Órganos Autónomos las acciones que deberán seguir para atender las observaciones a sus registros contables;</w:t>
            </w:r>
          </w:p>
          <w:p w14:paraId="2161C879" w14:textId="561CE59B" w:rsidR="00BA07C5" w:rsidRPr="004A4C18" w:rsidRDefault="00BA07C5" w:rsidP="003044A7">
            <w:pPr>
              <w:pStyle w:val="Prrafodelista"/>
              <w:numPr>
                <w:ilvl w:val="0"/>
                <w:numId w:val="54"/>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 xml:space="preserve">Recabar de la Dirección de Presupuesto y de la Dirección de Ingresos, los reportes correspondientes y verificar que los formatos proporcionados por el </w:t>
            </w:r>
            <w:r w:rsidR="00F53DD8" w:rsidRPr="00827824">
              <w:rPr>
                <w:rFonts w:ascii="Arial" w:hAnsi="Arial" w:cs="Arial"/>
                <w:lang w:val="es-MX"/>
              </w:rPr>
              <w:t>Instituto Nacional de Estadística y Geografía</w:t>
            </w:r>
            <w:r w:rsidR="000624A1">
              <w:rPr>
                <w:rFonts w:ascii="Arial" w:hAnsi="Arial" w:cs="Arial"/>
                <w:lang w:val="es-MX"/>
              </w:rPr>
              <w:t xml:space="preserve"> </w:t>
            </w:r>
            <w:r w:rsidRPr="004A4C18">
              <w:rPr>
                <w:rFonts w:ascii="Arial" w:hAnsi="Arial" w:cs="Arial"/>
                <w:color w:val="000000" w:themeColor="text1"/>
                <w:lang w:val="es-MX"/>
              </w:rPr>
              <w:t xml:space="preserve"> sean llenados de manera correcta, y proporcionarlos a esta última en el carácter de enlace;</w:t>
            </w:r>
          </w:p>
          <w:p w14:paraId="270F407D" w14:textId="6935BF64" w:rsidR="00BA07C5" w:rsidRPr="004A4C18" w:rsidRDefault="00BA07C5" w:rsidP="003044A7">
            <w:pPr>
              <w:pStyle w:val="Prrafodelista"/>
              <w:numPr>
                <w:ilvl w:val="0"/>
                <w:numId w:val="54"/>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Verificar los documentos para requerir información a las Unidades Responsables del Sector Central;</w:t>
            </w:r>
          </w:p>
          <w:p w14:paraId="5242F14B" w14:textId="0C997BCD" w:rsidR="00BA07C5" w:rsidRPr="004A4C18" w:rsidRDefault="00BA07C5" w:rsidP="003044A7">
            <w:pPr>
              <w:pStyle w:val="Prrafodelista"/>
              <w:numPr>
                <w:ilvl w:val="0"/>
                <w:numId w:val="54"/>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Supervisar la información contable, presupuestal y financiera que la Dirección de Contabilidad, en su ámbito de competencia, presenta a instancias gubernamentales del Estado;</w:t>
            </w:r>
          </w:p>
          <w:p w14:paraId="585A8A4B" w14:textId="6F9DC4F9" w:rsidR="00BA07C5" w:rsidRPr="004A4C18" w:rsidRDefault="00BA07C5" w:rsidP="003044A7">
            <w:pPr>
              <w:pStyle w:val="Prrafodelista"/>
              <w:numPr>
                <w:ilvl w:val="0"/>
                <w:numId w:val="54"/>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lastRenderedPageBreak/>
              <w:t xml:space="preserve">Proponer el calendario y temas sobre los cuales, se capacitará a los funcionarios de cada una de las </w:t>
            </w:r>
            <w:r w:rsidR="00C40AA6" w:rsidRPr="00EE0E59">
              <w:rPr>
                <w:rFonts w:ascii="Arial" w:hAnsi="Arial" w:cs="Arial"/>
                <w:color w:val="000000" w:themeColor="text1"/>
                <w:lang w:val="es-MX"/>
              </w:rPr>
              <w:t>Dependencias y Entidades de la Administración Pública Estatal</w:t>
            </w:r>
            <w:r w:rsidRPr="004A4C18">
              <w:rPr>
                <w:rFonts w:ascii="Arial" w:hAnsi="Arial" w:cs="Arial"/>
                <w:color w:val="000000" w:themeColor="text1"/>
                <w:lang w:val="es-MX"/>
              </w:rPr>
              <w:t xml:space="preserve">, coordinando con </w:t>
            </w:r>
            <w:r w:rsidR="00FC761C">
              <w:rPr>
                <w:rFonts w:ascii="Arial" w:hAnsi="Arial" w:cs="Arial"/>
                <w:color w:val="000000" w:themeColor="text1"/>
                <w:lang w:val="es-MX"/>
              </w:rPr>
              <w:t xml:space="preserve">la Directora o </w:t>
            </w:r>
            <w:r w:rsidRPr="004A4C18">
              <w:rPr>
                <w:rFonts w:ascii="Arial" w:hAnsi="Arial" w:cs="Arial"/>
                <w:color w:val="000000" w:themeColor="text1"/>
                <w:lang w:val="es-MX"/>
              </w:rPr>
              <w:t>Director de Contabilidad Gubernamental las necesidades de capacitación en materia contable, presupuestal y financiera de estas;</w:t>
            </w:r>
          </w:p>
          <w:p w14:paraId="3716902A" w14:textId="4C4D6AA9" w:rsidR="00BA07C5" w:rsidRPr="004A4C18" w:rsidRDefault="00BA07C5" w:rsidP="003044A7">
            <w:pPr>
              <w:pStyle w:val="Prrafodelista"/>
              <w:numPr>
                <w:ilvl w:val="0"/>
                <w:numId w:val="54"/>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Atender las solicitudes de</w:t>
            </w:r>
            <w:r w:rsidR="00FC761C">
              <w:rPr>
                <w:rFonts w:ascii="Arial" w:hAnsi="Arial" w:cs="Arial"/>
                <w:color w:val="000000" w:themeColor="text1"/>
                <w:lang w:val="es-MX"/>
              </w:rPr>
              <w:t xml:space="preserve"> la Directora o </w:t>
            </w:r>
            <w:r w:rsidRPr="004A4C18">
              <w:rPr>
                <w:rFonts w:ascii="Arial" w:hAnsi="Arial" w:cs="Arial"/>
                <w:color w:val="000000" w:themeColor="text1"/>
                <w:lang w:val="es-MX"/>
              </w:rPr>
              <w:t>Director de Contabilidad Gubernamental que atañen a las actividades propias de la Coordinación</w:t>
            </w:r>
            <w:r w:rsidR="004A4DCC">
              <w:rPr>
                <w:rFonts w:ascii="Arial" w:hAnsi="Arial" w:cs="Arial"/>
                <w:color w:val="000000" w:themeColor="text1"/>
                <w:lang w:val="es-MX"/>
              </w:rPr>
              <w:t>, y</w:t>
            </w:r>
          </w:p>
          <w:p w14:paraId="6CACDB98" w14:textId="7F3C86B7" w:rsidR="00375B73" w:rsidRPr="004A4C18" w:rsidRDefault="006F17E9" w:rsidP="003044A7">
            <w:pPr>
              <w:pStyle w:val="Prrafodelista"/>
              <w:numPr>
                <w:ilvl w:val="0"/>
                <w:numId w:val="54"/>
              </w:numPr>
              <w:spacing w:after="0"/>
              <w:ind w:left="352"/>
              <w:jc w:val="both"/>
              <w:rPr>
                <w:rFonts w:ascii="Arial" w:hAnsi="Arial" w:cs="Arial"/>
                <w:color w:val="000000" w:themeColor="text1"/>
                <w:lang w:val="es-MX"/>
              </w:rPr>
            </w:pPr>
            <w:r w:rsidRPr="004A4C18">
              <w:rPr>
                <w:rFonts w:ascii="Arial" w:eastAsia="Arial" w:hAnsi="Arial" w:cs="Arial"/>
                <w:bCs/>
                <w:color w:val="000000" w:themeColor="text1"/>
                <w:lang w:val="es-MX"/>
              </w:rPr>
              <w:t>L</w:t>
            </w:r>
            <w:r w:rsidRPr="006F17E9">
              <w:rPr>
                <w:rFonts w:ascii="Arial" w:eastAsia="Arial" w:hAnsi="Arial" w:cs="Arial"/>
                <w:bCs/>
                <w:color w:val="000000" w:themeColor="text1"/>
                <w:lang w:val="es-MX"/>
              </w:rPr>
              <w:t>as demás que le confiera el Reglamento Interno de la Secretaría de Finanzas del Poder Ejecutivo, las disposiciones normativas aplicables, así como las que expresamente le sean conferidas por el Superior Jerárquico, en el ámbito de su competencia</w:t>
            </w:r>
            <w:r>
              <w:rPr>
                <w:rFonts w:ascii="Arial" w:eastAsia="Arial" w:hAnsi="Arial" w:cs="Arial"/>
                <w:bCs/>
                <w:color w:val="000000" w:themeColor="text1"/>
                <w:lang w:val="es-MX"/>
              </w:rPr>
              <w:t>.</w:t>
            </w:r>
          </w:p>
        </w:tc>
      </w:tr>
      <w:tr w:rsidR="00FA7CD6" w:rsidRPr="004A4C18" w14:paraId="2A34EC4A" w14:textId="77777777" w:rsidTr="00EA7845">
        <w:trPr>
          <w:trHeight w:val="272"/>
        </w:trPr>
        <w:tc>
          <w:tcPr>
            <w:tcW w:w="10945" w:type="dxa"/>
            <w:gridSpan w:val="7"/>
            <w:tcBorders>
              <w:left w:val="nil"/>
              <w:right w:val="nil"/>
            </w:tcBorders>
          </w:tcPr>
          <w:p w14:paraId="1C274954" w14:textId="77777777" w:rsidR="00375B73" w:rsidRPr="004A4C18" w:rsidRDefault="00375B73"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492A538D" w14:textId="77777777" w:rsidTr="00EA7845">
        <w:trPr>
          <w:trHeight w:val="272"/>
        </w:trPr>
        <w:tc>
          <w:tcPr>
            <w:tcW w:w="10945" w:type="dxa"/>
            <w:gridSpan w:val="7"/>
          </w:tcPr>
          <w:p w14:paraId="4B59A561" w14:textId="77777777" w:rsidR="00375B73" w:rsidRPr="004A4C18" w:rsidRDefault="00375B73"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21D6DB30" w14:textId="77777777" w:rsidTr="00EA7845">
        <w:trPr>
          <w:trHeight w:val="232"/>
        </w:trPr>
        <w:tc>
          <w:tcPr>
            <w:tcW w:w="3429" w:type="dxa"/>
            <w:gridSpan w:val="2"/>
            <w:vAlign w:val="center"/>
          </w:tcPr>
          <w:p w14:paraId="77D435D7" w14:textId="77777777" w:rsidR="00375B73" w:rsidRPr="004A4C18" w:rsidRDefault="00375B73"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23226F58" w14:textId="77777777" w:rsidR="00375B73" w:rsidRPr="004A4C18" w:rsidRDefault="00375B73"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7B164EB8" w14:textId="77777777" w:rsidR="00375B73" w:rsidRPr="004A4C18" w:rsidRDefault="00375B73"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3C6962B6" w14:textId="77777777" w:rsidTr="004A4DCC">
        <w:trPr>
          <w:trHeight w:val="363"/>
        </w:trPr>
        <w:tc>
          <w:tcPr>
            <w:tcW w:w="3429" w:type="dxa"/>
            <w:gridSpan w:val="2"/>
            <w:tcBorders>
              <w:bottom w:val="single" w:sz="4" w:space="0" w:color="000000"/>
            </w:tcBorders>
            <w:shd w:val="clear" w:color="auto" w:fill="auto"/>
            <w:vAlign w:val="center"/>
          </w:tcPr>
          <w:p w14:paraId="4AA37B1B" w14:textId="183B3F37" w:rsidR="00375B73" w:rsidRPr="004A4C18" w:rsidRDefault="000773A0"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FA7CD6" w:rsidRPr="004A4C18">
              <w:rPr>
                <w:rFonts w:ascii="Arial" w:eastAsia="Arial" w:hAnsi="Arial" w:cs="Arial"/>
                <w:b/>
                <w:color w:val="000000" w:themeColor="text1"/>
                <w:lang w:val="es-MX"/>
              </w:rPr>
              <w:t>2</w:t>
            </w:r>
          </w:p>
        </w:tc>
        <w:tc>
          <w:tcPr>
            <w:tcW w:w="3545" w:type="dxa"/>
            <w:gridSpan w:val="2"/>
            <w:tcBorders>
              <w:bottom w:val="single" w:sz="4" w:space="0" w:color="000000"/>
            </w:tcBorders>
            <w:shd w:val="clear" w:color="auto" w:fill="auto"/>
            <w:vAlign w:val="center"/>
          </w:tcPr>
          <w:p w14:paraId="7CB69D43" w14:textId="7458F35A" w:rsidR="00375B73" w:rsidRPr="004A4C18" w:rsidRDefault="00493F8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38</w:t>
            </w:r>
          </w:p>
        </w:tc>
        <w:tc>
          <w:tcPr>
            <w:tcW w:w="3971" w:type="dxa"/>
            <w:gridSpan w:val="3"/>
            <w:tcBorders>
              <w:bottom w:val="single" w:sz="4" w:space="0" w:color="000000"/>
            </w:tcBorders>
            <w:shd w:val="clear" w:color="auto" w:fill="auto"/>
            <w:vAlign w:val="center"/>
          </w:tcPr>
          <w:p w14:paraId="04BC071C" w14:textId="30FA651C" w:rsidR="00375B73" w:rsidRPr="004A4C18" w:rsidRDefault="00493F8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40</w:t>
            </w:r>
          </w:p>
        </w:tc>
      </w:tr>
      <w:tr w:rsidR="00FA7CD6" w:rsidRPr="004A4C18" w14:paraId="47799D8C" w14:textId="77777777" w:rsidTr="00EA7845">
        <w:trPr>
          <w:trHeight w:val="272"/>
        </w:trPr>
        <w:tc>
          <w:tcPr>
            <w:tcW w:w="10945" w:type="dxa"/>
            <w:gridSpan w:val="7"/>
            <w:tcBorders>
              <w:left w:val="nil"/>
              <w:right w:val="nil"/>
            </w:tcBorders>
          </w:tcPr>
          <w:p w14:paraId="31FCBA08" w14:textId="77777777" w:rsidR="00375B73" w:rsidRPr="004A4C18" w:rsidRDefault="00375B73"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059F9598" w14:textId="77777777" w:rsidTr="00EA7845">
        <w:trPr>
          <w:trHeight w:val="272"/>
        </w:trPr>
        <w:tc>
          <w:tcPr>
            <w:tcW w:w="10945" w:type="dxa"/>
            <w:gridSpan w:val="7"/>
          </w:tcPr>
          <w:p w14:paraId="1F9DD921" w14:textId="77777777" w:rsidR="00375B73" w:rsidRPr="004A4C18" w:rsidRDefault="00375B73"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046C554F" w14:textId="77777777" w:rsidTr="00EA7845">
        <w:trPr>
          <w:trHeight w:val="191"/>
        </w:trPr>
        <w:tc>
          <w:tcPr>
            <w:tcW w:w="454" w:type="dxa"/>
            <w:vMerge w:val="restart"/>
          </w:tcPr>
          <w:p w14:paraId="563A8A16" w14:textId="77777777" w:rsidR="00375B73" w:rsidRPr="004A4C18" w:rsidRDefault="00375B73"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1ED04BBB" w14:textId="77777777" w:rsidR="00375B73" w:rsidRPr="004A4C18" w:rsidRDefault="00375B73"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37F60154" w14:textId="77777777" w:rsidR="00375B73" w:rsidRPr="004A4C18" w:rsidRDefault="00375B73"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739DB66C" w14:textId="77777777" w:rsidR="00375B73" w:rsidRPr="004A4C18" w:rsidRDefault="00375B73"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05BB9E7D" w14:textId="77777777" w:rsidTr="00EA7845">
        <w:trPr>
          <w:trHeight w:val="187"/>
        </w:trPr>
        <w:tc>
          <w:tcPr>
            <w:tcW w:w="454" w:type="dxa"/>
            <w:vMerge/>
          </w:tcPr>
          <w:p w14:paraId="4B1165C8" w14:textId="77777777" w:rsidR="00375B73" w:rsidRPr="004A4C18" w:rsidRDefault="00375B73"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757A7854" w14:textId="77777777" w:rsidR="00375B73" w:rsidRPr="004A4C18" w:rsidRDefault="00375B73"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76672413" w14:textId="77777777" w:rsidR="00375B73" w:rsidRPr="004A4C18" w:rsidRDefault="00375B73"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6DDFECF4" w14:textId="77777777" w:rsidR="00375B73" w:rsidRPr="004A4C18" w:rsidRDefault="00375B73"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429236D0" w14:textId="77777777" w:rsidR="00375B73" w:rsidRPr="004A4C18" w:rsidRDefault="00375B73"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7E4DB23C" w14:textId="77777777" w:rsidR="00375B73" w:rsidRPr="004A4C18" w:rsidRDefault="00375B73"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8E1E7A" w:rsidRPr="004A4C18" w14:paraId="7E662C2B" w14:textId="77777777" w:rsidTr="00827824">
        <w:trPr>
          <w:cantSplit/>
          <w:trHeight w:val="910"/>
        </w:trPr>
        <w:tc>
          <w:tcPr>
            <w:tcW w:w="454" w:type="dxa"/>
            <w:vMerge w:val="restart"/>
            <w:textDirection w:val="btLr"/>
            <w:vAlign w:val="center"/>
          </w:tcPr>
          <w:p w14:paraId="09BBCA1A" w14:textId="7B73642A" w:rsidR="008E1E7A" w:rsidRPr="004A4C18" w:rsidRDefault="008E1E7A"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shd w:val="clear" w:color="auto" w:fill="auto"/>
            <w:vAlign w:val="center"/>
          </w:tcPr>
          <w:p w14:paraId="0444ECC3" w14:textId="2D6C5E56" w:rsidR="008E1E7A" w:rsidRPr="004A4C18" w:rsidRDefault="008E1E7A"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Dirección Administrativa</w:t>
            </w:r>
            <w:r>
              <w:rPr>
                <w:rFonts w:ascii="Arial" w:eastAsia="Times New Roman" w:hAnsi="Arial" w:cs="Arial"/>
                <w:color w:val="000000" w:themeColor="text1"/>
                <w:lang w:val="es-MX"/>
              </w:rPr>
              <w:t>.</w:t>
            </w:r>
          </w:p>
        </w:tc>
        <w:tc>
          <w:tcPr>
            <w:tcW w:w="2836" w:type="dxa"/>
            <w:vMerge w:val="restart"/>
            <w:shd w:val="clear" w:color="auto" w:fill="auto"/>
            <w:vAlign w:val="center"/>
          </w:tcPr>
          <w:p w14:paraId="633BB9D9" w14:textId="206F3A2D" w:rsidR="008E1E7A" w:rsidRPr="00827824" w:rsidRDefault="008E1E7A" w:rsidP="008E1E7A">
            <w:pPr>
              <w:pBdr>
                <w:top w:val="nil"/>
                <w:left w:val="nil"/>
                <w:bottom w:val="nil"/>
                <w:right w:val="nil"/>
                <w:between w:val="nil"/>
              </w:pBdr>
              <w:spacing w:before="100" w:beforeAutospacing="1" w:after="100" w:afterAutospacing="1"/>
              <w:ind w:left="41"/>
              <w:jc w:val="both"/>
              <w:rPr>
                <w:rFonts w:ascii="Arial" w:eastAsia="Times New Roman" w:hAnsi="Arial" w:cs="Arial"/>
                <w:lang w:val="es-MX"/>
              </w:rPr>
            </w:pPr>
            <w:r w:rsidRPr="00827824">
              <w:rPr>
                <w:rFonts w:ascii="Arial" w:eastAsia="Times New Roman" w:hAnsi="Arial" w:cs="Arial"/>
                <w:lang w:val="es-MX"/>
              </w:rPr>
              <w:t>Supervisar y verificar que la información financiera se aplique de acuerdo a lo que establece la Ley General de Contabilidad Gubernamental.</w:t>
            </w:r>
          </w:p>
        </w:tc>
        <w:tc>
          <w:tcPr>
            <w:tcW w:w="1560" w:type="dxa"/>
            <w:gridSpan w:val="2"/>
            <w:shd w:val="clear" w:color="auto" w:fill="auto"/>
            <w:vAlign w:val="center"/>
          </w:tcPr>
          <w:p w14:paraId="05559ED7" w14:textId="77777777" w:rsidR="008E1E7A" w:rsidRPr="004A4C18" w:rsidRDefault="008E1E7A"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shd w:val="clear" w:color="auto" w:fill="auto"/>
            <w:vAlign w:val="center"/>
          </w:tcPr>
          <w:p w14:paraId="40BB4BE3" w14:textId="371CF438" w:rsidR="008E1E7A" w:rsidRPr="004A4C18" w:rsidRDefault="008E1E7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shd w:val="clear" w:color="auto" w:fill="auto"/>
            <w:vAlign w:val="center"/>
          </w:tcPr>
          <w:p w14:paraId="6C5B1CA1" w14:textId="77777777" w:rsidR="008E1E7A" w:rsidRPr="004A4C18" w:rsidRDefault="008E1E7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8E1E7A" w:rsidRPr="004A4C18" w14:paraId="4E46308F" w14:textId="77777777" w:rsidTr="00827824">
        <w:trPr>
          <w:cantSplit/>
          <w:trHeight w:val="899"/>
        </w:trPr>
        <w:tc>
          <w:tcPr>
            <w:tcW w:w="454" w:type="dxa"/>
            <w:vMerge/>
            <w:textDirection w:val="btLr"/>
            <w:vAlign w:val="center"/>
          </w:tcPr>
          <w:p w14:paraId="30B96C2D" w14:textId="77777777" w:rsidR="008E1E7A" w:rsidRPr="004A4C18" w:rsidRDefault="008E1E7A"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shd w:val="clear" w:color="auto" w:fill="auto"/>
            <w:vAlign w:val="center"/>
          </w:tcPr>
          <w:p w14:paraId="12E354D2" w14:textId="316BD0A6" w:rsidR="008E1E7A" w:rsidRPr="004A4C18" w:rsidRDefault="008E1E7A"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Dirección de Ingresos</w:t>
            </w:r>
            <w:r>
              <w:rPr>
                <w:rFonts w:ascii="Arial" w:eastAsia="Times New Roman" w:hAnsi="Arial" w:cs="Arial"/>
                <w:color w:val="000000" w:themeColor="text1"/>
                <w:lang w:val="es-MX"/>
              </w:rPr>
              <w:t>.</w:t>
            </w:r>
          </w:p>
        </w:tc>
        <w:tc>
          <w:tcPr>
            <w:tcW w:w="2836" w:type="dxa"/>
            <w:vMerge/>
            <w:shd w:val="clear" w:color="auto" w:fill="auto"/>
            <w:vAlign w:val="center"/>
          </w:tcPr>
          <w:p w14:paraId="3639BE27" w14:textId="5D288BFB" w:rsidR="008E1E7A" w:rsidRPr="00827824" w:rsidRDefault="008E1E7A" w:rsidP="003044A7">
            <w:pPr>
              <w:shd w:val="clear" w:color="auto" w:fill="FFFFFF"/>
              <w:spacing w:before="100" w:beforeAutospacing="1" w:after="100" w:afterAutospacing="1"/>
              <w:jc w:val="both"/>
              <w:rPr>
                <w:rFonts w:ascii="Arial" w:eastAsia="Times New Roman" w:hAnsi="Arial" w:cs="Arial"/>
                <w:lang w:val="es-MX"/>
              </w:rPr>
            </w:pPr>
          </w:p>
        </w:tc>
        <w:tc>
          <w:tcPr>
            <w:tcW w:w="1560" w:type="dxa"/>
            <w:gridSpan w:val="2"/>
            <w:shd w:val="clear" w:color="auto" w:fill="auto"/>
            <w:vAlign w:val="center"/>
          </w:tcPr>
          <w:p w14:paraId="6040AB0B" w14:textId="77777777" w:rsidR="008E1E7A" w:rsidRPr="004A4C18" w:rsidRDefault="008E1E7A"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shd w:val="clear" w:color="auto" w:fill="auto"/>
            <w:vAlign w:val="center"/>
          </w:tcPr>
          <w:p w14:paraId="2BEEACC6" w14:textId="48A5D05A" w:rsidR="008E1E7A" w:rsidRPr="004A4C18" w:rsidRDefault="008E1E7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shd w:val="clear" w:color="auto" w:fill="auto"/>
            <w:vAlign w:val="center"/>
          </w:tcPr>
          <w:p w14:paraId="7E66F15B" w14:textId="77777777" w:rsidR="008E1E7A" w:rsidRPr="004A4C18" w:rsidRDefault="008E1E7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8E1E7A" w:rsidRPr="004A4C18" w14:paraId="7FABF27C" w14:textId="77777777" w:rsidTr="00827824">
        <w:trPr>
          <w:cantSplit/>
          <w:trHeight w:val="1114"/>
        </w:trPr>
        <w:tc>
          <w:tcPr>
            <w:tcW w:w="454" w:type="dxa"/>
            <w:vMerge/>
            <w:textDirection w:val="btLr"/>
            <w:vAlign w:val="center"/>
          </w:tcPr>
          <w:p w14:paraId="75C1CB91" w14:textId="77777777" w:rsidR="008E1E7A" w:rsidRPr="004A4C18" w:rsidRDefault="008E1E7A"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shd w:val="clear" w:color="auto" w:fill="auto"/>
            <w:vAlign w:val="center"/>
          </w:tcPr>
          <w:p w14:paraId="26AB6FEA" w14:textId="5E25B070" w:rsidR="008E1E7A" w:rsidRPr="004A4C18" w:rsidRDefault="008E1E7A"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Dirección de Presupuesto.</w:t>
            </w:r>
          </w:p>
        </w:tc>
        <w:tc>
          <w:tcPr>
            <w:tcW w:w="2836" w:type="dxa"/>
            <w:vMerge/>
            <w:shd w:val="clear" w:color="auto" w:fill="auto"/>
            <w:vAlign w:val="center"/>
          </w:tcPr>
          <w:p w14:paraId="19F12FC3" w14:textId="51E3ED36" w:rsidR="008E1E7A" w:rsidRPr="00827824" w:rsidRDefault="008E1E7A" w:rsidP="003044A7">
            <w:pPr>
              <w:shd w:val="clear" w:color="auto" w:fill="FFFFFF"/>
              <w:spacing w:before="100" w:beforeAutospacing="1" w:after="100" w:afterAutospacing="1"/>
              <w:jc w:val="both"/>
              <w:rPr>
                <w:rFonts w:ascii="Arial" w:eastAsia="Times New Roman" w:hAnsi="Arial" w:cs="Arial"/>
                <w:lang w:val="es-MX"/>
              </w:rPr>
            </w:pPr>
          </w:p>
        </w:tc>
        <w:tc>
          <w:tcPr>
            <w:tcW w:w="1560" w:type="dxa"/>
            <w:gridSpan w:val="2"/>
            <w:shd w:val="clear" w:color="auto" w:fill="auto"/>
            <w:vAlign w:val="center"/>
          </w:tcPr>
          <w:p w14:paraId="54C217D1" w14:textId="77777777" w:rsidR="008E1E7A" w:rsidRPr="004A4C18" w:rsidRDefault="008E1E7A"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shd w:val="clear" w:color="auto" w:fill="auto"/>
            <w:vAlign w:val="center"/>
          </w:tcPr>
          <w:p w14:paraId="35188DCF" w14:textId="02B25660" w:rsidR="008E1E7A" w:rsidRPr="004A4C18" w:rsidRDefault="008E1E7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shd w:val="clear" w:color="auto" w:fill="auto"/>
            <w:vAlign w:val="center"/>
          </w:tcPr>
          <w:p w14:paraId="0A0512B9" w14:textId="77777777" w:rsidR="008E1E7A" w:rsidRPr="004A4C18" w:rsidRDefault="008E1E7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8E1E7A" w:rsidRPr="004A4C18" w14:paraId="5C8E4B21" w14:textId="77777777" w:rsidTr="00827824">
        <w:trPr>
          <w:cantSplit/>
          <w:trHeight w:val="1220"/>
        </w:trPr>
        <w:tc>
          <w:tcPr>
            <w:tcW w:w="454" w:type="dxa"/>
            <w:vMerge/>
            <w:textDirection w:val="btLr"/>
            <w:vAlign w:val="center"/>
          </w:tcPr>
          <w:p w14:paraId="0282707E" w14:textId="77777777" w:rsidR="008E1E7A" w:rsidRPr="004A4C18" w:rsidRDefault="008E1E7A"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shd w:val="clear" w:color="auto" w:fill="auto"/>
            <w:vAlign w:val="center"/>
          </w:tcPr>
          <w:p w14:paraId="6122458C" w14:textId="7C740C57" w:rsidR="008E1E7A" w:rsidRPr="004A4C18" w:rsidRDefault="008E1E7A"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Subsecretaría de Planeación e Inversión Pública.</w:t>
            </w:r>
          </w:p>
        </w:tc>
        <w:tc>
          <w:tcPr>
            <w:tcW w:w="2836" w:type="dxa"/>
            <w:vMerge/>
            <w:shd w:val="clear" w:color="auto" w:fill="auto"/>
            <w:vAlign w:val="center"/>
          </w:tcPr>
          <w:p w14:paraId="7AD2F967" w14:textId="6C0A6EA6" w:rsidR="008E1E7A" w:rsidRPr="00827824" w:rsidRDefault="008E1E7A" w:rsidP="003044A7">
            <w:pPr>
              <w:shd w:val="clear" w:color="auto" w:fill="FFFFFF"/>
              <w:spacing w:before="100" w:beforeAutospacing="1" w:after="100" w:afterAutospacing="1"/>
              <w:jc w:val="both"/>
              <w:rPr>
                <w:rFonts w:ascii="Arial" w:eastAsia="Times New Roman" w:hAnsi="Arial" w:cs="Arial"/>
                <w:lang w:val="es-MX"/>
              </w:rPr>
            </w:pPr>
          </w:p>
        </w:tc>
        <w:tc>
          <w:tcPr>
            <w:tcW w:w="1560" w:type="dxa"/>
            <w:gridSpan w:val="2"/>
            <w:shd w:val="clear" w:color="auto" w:fill="auto"/>
            <w:vAlign w:val="center"/>
          </w:tcPr>
          <w:p w14:paraId="0AB6EAB1" w14:textId="77777777" w:rsidR="008E1E7A" w:rsidRPr="004A4C18" w:rsidRDefault="008E1E7A"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shd w:val="clear" w:color="auto" w:fill="auto"/>
            <w:vAlign w:val="center"/>
          </w:tcPr>
          <w:p w14:paraId="26564EF6" w14:textId="699F1F0B" w:rsidR="008E1E7A" w:rsidRPr="004A4C18" w:rsidRDefault="008E1E7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shd w:val="clear" w:color="auto" w:fill="auto"/>
            <w:vAlign w:val="center"/>
          </w:tcPr>
          <w:p w14:paraId="581FF1DB" w14:textId="77777777" w:rsidR="008E1E7A" w:rsidRPr="004A4C18" w:rsidRDefault="008E1E7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827824" w:rsidRPr="004A4C18" w14:paraId="2B5126A0" w14:textId="77777777" w:rsidTr="00827824">
        <w:trPr>
          <w:cantSplit/>
          <w:trHeight w:val="1834"/>
        </w:trPr>
        <w:tc>
          <w:tcPr>
            <w:tcW w:w="454" w:type="dxa"/>
            <w:vMerge w:val="restart"/>
            <w:textDirection w:val="btLr"/>
            <w:vAlign w:val="center"/>
          </w:tcPr>
          <w:p w14:paraId="59E51265" w14:textId="53E7DFCD" w:rsidR="00827824" w:rsidRPr="004A4C18" w:rsidRDefault="00827824" w:rsidP="00827824">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shd w:val="clear" w:color="auto" w:fill="auto"/>
            <w:vAlign w:val="center"/>
          </w:tcPr>
          <w:p w14:paraId="43FF8BA0" w14:textId="5200F530" w:rsidR="00827824" w:rsidRPr="004A4C18" w:rsidRDefault="00827824"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Dependencias y Entidades de la Administración Pública Estatal.</w:t>
            </w:r>
          </w:p>
        </w:tc>
        <w:tc>
          <w:tcPr>
            <w:tcW w:w="2836" w:type="dxa"/>
            <w:vMerge w:val="restart"/>
            <w:shd w:val="clear" w:color="auto" w:fill="auto"/>
            <w:vAlign w:val="center"/>
          </w:tcPr>
          <w:p w14:paraId="3D9C5849" w14:textId="7F598D78" w:rsidR="00827824" w:rsidRPr="00827824" w:rsidRDefault="00827824" w:rsidP="003044A7">
            <w:pPr>
              <w:shd w:val="clear" w:color="auto" w:fill="FFFFFF"/>
              <w:spacing w:before="100" w:beforeAutospacing="1" w:after="100" w:afterAutospacing="1"/>
              <w:jc w:val="both"/>
              <w:rPr>
                <w:rFonts w:ascii="Arial" w:eastAsia="Times New Roman" w:hAnsi="Arial" w:cs="Arial"/>
                <w:lang w:val="es-MX"/>
              </w:rPr>
            </w:pPr>
            <w:r w:rsidRPr="00827824">
              <w:rPr>
                <w:rFonts w:ascii="Arial" w:eastAsia="Times New Roman" w:hAnsi="Arial" w:cs="Arial"/>
                <w:lang w:val="es-MX"/>
              </w:rPr>
              <w:t>Dar seguimiento a los requerimientos de información, así como a los diversos procesos que se lleve a cabo con las instituciones.</w:t>
            </w:r>
          </w:p>
        </w:tc>
        <w:tc>
          <w:tcPr>
            <w:tcW w:w="1560" w:type="dxa"/>
            <w:gridSpan w:val="2"/>
            <w:shd w:val="clear" w:color="auto" w:fill="auto"/>
            <w:vAlign w:val="center"/>
          </w:tcPr>
          <w:p w14:paraId="31F3B639" w14:textId="77777777" w:rsidR="00827824" w:rsidRPr="004A4C18" w:rsidRDefault="00827824"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shd w:val="clear" w:color="auto" w:fill="auto"/>
            <w:vAlign w:val="center"/>
          </w:tcPr>
          <w:p w14:paraId="6DA26A0B" w14:textId="1FC6F5C9" w:rsidR="00827824" w:rsidRPr="004A4C18" w:rsidRDefault="0082782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shd w:val="clear" w:color="auto" w:fill="auto"/>
            <w:vAlign w:val="center"/>
          </w:tcPr>
          <w:p w14:paraId="0ACB10D3" w14:textId="77777777" w:rsidR="00827824" w:rsidRPr="004A4C18" w:rsidRDefault="0082782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827824" w:rsidRPr="004A4C18" w14:paraId="624CB07F" w14:textId="77777777" w:rsidTr="008E1E7A">
        <w:trPr>
          <w:cantSplit/>
          <w:trHeight w:val="1263"/>
        </w:trPr>
        <w:tc>
          <w:tcPr>
            <w:tcW w:w="454" w:type="dxa"/>
            <w:vMerge/>
            <w:textDirection w:val="btLr"/>
            <w:vAlign w:val="center"/>
          </w:tcPr>
          <w:p w14:paraId="634395E6" w14:textId="6482944C" w:rsidR="00827824" w:rsidRPr="004A4C18" w:rsidRDefault="00827824"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shd w:val="clear" w:color="auto" w:fill="auto"/>
            <w:vAlign w:val="center"/>
          </w:tcPr>
          <w:p w14:paraId="32DA873A" w14:textId="18A94EDA" w:rsidR="00827824" w:rsidRPr="004A4C18" w:rsidRDefault="00827824"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Instituto Nacional de Estadística y Geografía.</w:t>
            </w:r>
          </w:p>
        </w:tc>
        <w:tc>
          <w:tcPr>
            <w:tcW w:w="2836" w:type="dxa"/>
            <w:vMerge/>
            <w:shd w:val="clear" w:color="auto" w:fill="auto"/>
            <w:vAlign w:val="center"/>
          </w:tcPr>
          <w:p w14:paraId="04827A6A" w14:textId="704C5DCB" w:rsidR="00827824" w:rsidRPr="004A4DCC" w:rsidRDefault="00827824" w:rsidP="008E1E7A">
            <w:pPr>
              <w:shd w:val="clear" w:color="auto" w:fill="FFFFFF"/>
              <w:spacing w:before="100" w:beforeAutospacing="1" w:after="100" w:afterAutospacing="1"/>
              <w:jc w:val="both"/>
              <w:rPr>
                <w:rFonts w:ascii="Arial" w:eastAsia="Times New Roman" w:hAnsi="Arial" w:cs="Arial"/>
                <w:color w:val="FF0000"/>
                <w:lang w:val="es-MX"/>
              </w:rPr>
            </w:pPr>
          </w:p>
        </w:tc>
        <w:tc>
          <w:tcPr>
            <w:tcW w:w="1560" w:type="dxa"/>
            <w:gridSpan w:val="2"/>
            <w:shd w:val="clear" w:color="auto" w:fill="auto"/>
            <w:vAlign w:val="center"/>
          </w:tcPr>
          <w:p w14:paraId="1C9EECC8" w14:textId="77777777" w:rsidR="00827824" w:rsidRPr="004A4C18" w:rsidRDefault="0082782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shd w:val="clear" w:color="auto" w:fill="auto"/>
            <w:vAlign w:val="center"/>
          </w:tcPr>
          <w:p w14:paraId="17EE77F2" w14:textId="79AEB5BD" w:rsidR="00827824" w:rsidRPr="004A4C18" w:rsidRDefault="0082782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shd w:val="clear" w:color="auto" w:fill="auto"/>
            <w:vAlign w:val="center"/>
          </w:tcPr>
          <w:p w14:paraId="327C36BD" w14:textId="77777777" w:rsidR="00827824" w:rsidRPr="004A4C18" w:rsidRDefault="0082782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827824" w:rsidRPr="004A4C18" w14:paraId="1E7AE597" w14:textId="77777777" w:rsidTr="00827824">
        <w:trPr>
          <w:cantSplit/>
          <w:trHeight w:val="1263"/>
        </w:trPr>
        <w:tc>
          <w:tcPr>
            <w:tcW w:w="454" w:type="dxa"/>
            <w:vMerge w:val="restart"/>
            <w:textDirection w:val="btLr"/>
            <w:vAlign w:val="center"/>
          </w:tcPr>
          <w:p w14:paraId="331BEF0D" w14:textId="7E2C8F4A" w:rsidR="00827824" w:rsidRPr="004A4C18" w:rsidRDefault="00827824"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Externas</w:t>
            </w:r>
          </w:p>
        </w:tc>
        <w:tc>
          <w:tcPr>
            <w:tcW w:w="2975" w:type="dxa"/>
            <w:shd w:val="clear" w:color="auto" w:fill="auto"/>
            <w:vAlign w:val="center"/>
          </w:tcPr>
          <w:p w14:paraId="51AE8350" w14:textId="28319843" w:rsidR="00827824" w:rsidRPr="004A4C18" w:rsidRDefault="00827824"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Secretarí</w:t>
            </w:r>
            <w:r>
              <w:rPr>
                <w:rFonts w:ascii="Arial" w:eastAsia="Times New Roman" w:hAnsi="Arial" w:cs="Arial"/>
                <w:color w:val="000000" w:themeColor="text1"/>
                <w:lang w:val="es-MX"/>
              </w:rPr>
              <w:t>a de Hacienda y Crédito Público.</w:t>
            </w:r>
          </w:p>
        </w:tc>
        <w:tc>
          <w:tcPr>
            <w:tcW w:w="2836" w:type="dxa"/>
            <w:vMerge w:val="restart"/>
            <w:shd w:val="clear" w:color="auto" w:fill="auto"/>
            <w:vAlign w:val="center"/>
          </w:tcPr>
          <w:p w14:paraId="2EF079BE" w14:textId="3FCC072A" w:rsidR="00827824" w:rsidRPr="004A4DCC" w:rsidRDefault="00827824" w:rsidP="00827824">
            <w:pPr>
              <w:shd w:val="clear" w:color="auto" w:fill="FFFFFF"/>
              <w:spacing w:before="100" w:beforeAutospacing="1" w:after="100" w:afterAutospacing="1"/>
              <w:ind w:left="44"/>
              <w:jc w:val="both"/>
              <w:rPr>
                <w:rFonts w:ascii="Arial" w:eastAsia="Times New Roman" w:hAnsi="Arial" w:cs="Arial"/>
                <w:color w:val="FF0000"/>
                <w:lang w:val="es-MX"/>
              </w:rPr>
            </w:pPr>
            <w:r w:rsidRPr="008E1E7A">
              <w:rPr>
                <w:rFonts w:ascii="Arial" w:eastAsia="Times New Roman" w:hAnsi="Arial" w:cs="Arial"/>
                <w:lang w:val="es-MX"/>
              </w:rPr>
              <w:t>Dar seguimiento a los requerimientos de información, así como a los diversos procesos que se lleve a cabo con las instituciones.</w:t>
            </w:r>
          </w:p>
        </w:tc>
        <w:tc>
          <w:tcPr>
            <w:tcW w:w="1560" w:type="dxa"/>
            <w:gridSpan w:val="2"/>
            <w:shd w:val="clear" w:color="auto" w:fill="auto"/>
            <w:vAlign w:val="center"/>
          </w:tcPr>
          <w:p w14:paraId="5A7B3428" w14:textId="2D68E8C1" w:rsidR="00827824" w:rsidRPr="004A4C18" w:rsidRDefault="0082782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shd w:val="clear" w:color="auto" w:fill="auto"/>
            <w:vAlign w:val="center"/>
          </w:tcPr>
          <w:p w14:paraId="438CBCF8" w14:textId="77777777" w:rsidR="00827824" w:rsidRPr="004A4C18" w:rsidRDefault="0082782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shd w:val="clear" w:color="auto" w:fill="auto"/>
            <w:vAlign w:val="center"/>
          </w:tcPr>
          <w:p w14:paraId="093A5927" w14:textId="77777777" w:rsidR="00827824" w:rsidRPr="004A4C18" w:rsidRDefault="0082782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827824" w:rsidRPr="004A4C18" w14:paraId="6582F23C" w14:textId="77777777" w:rsidTr="008F3083">
        <w:trPr>
          <w:cantSplit/>
          <w:trHeight w:val="1263"/>
        </w:trPr>
        <w:tc>
          <w:tcPr>
            <w:tcW w:w="454" w:type="dxa"/>
            <w:vMerge/>
            <w:textDirection w:val="btLr"/>
            <w:vAlign w:val="center"/>
          </w:tcPr>
          <w:p w14:paraId="6BC6A313" w14:textId="77777777" w:rsidR="00827824" w:rsidRPr="004A4C18" w:rsidRDefault="00827824"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shd w:val="clear" w:color="auto" w:fill="auto"/>
            <w:vAlign w:val="center"/>
          </w:tcPr>
          <w:p w14:paraId="3E6B0C35" w14:textId="1DCEE15C" w:rsidR="00827824" w:rsidRPr="004A4C18" w:rsidRDefault="00827824"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Auditoría Superior de la Federación.</w:t>
            </w:r>
          </w:p>
        </w:tc>
        <w:tc>
          <w:tcPr>
            <w:tcW w:w="2836" w:type="dxa"/>
            <w:vMerge/>
            <w:shd w:val="clear" w:color="auto" w:fill="auto"/>
          </w:tcPr>
          <w:p w14:paraId="2BC03448" w14:textId="6C879BFD" w:rsidR="00827824" w:rsidRPr="004A4DCC" w:rsidRDefault="00827824" w:rsidP="003044A7">
            <w:pPr>
              <w:shd w:val="clear" w:color="auto" w:fill="FFFFFF"/>
              <w:spacing w:before="100" w:beforeAutospacing="1" w:after="100" w:afterAutospacing="1"/>
              <w:ind w:left="44"/>
              <w:jc w:val="both"/>
              <w:rPr>
                <w:rFonts w:ascii="Arial" w:eastAsia="Times New Roman" w:hAnsi="Arial" w:cs="Arial"/>
                <w:color w:val="FF0000"/>
                <w:lang w:val="es-MX"/>
              </w:rPr>
            </w:pPr>
          </w:p>
        </w:tc>
        <w:tc>
          <w:tcPr>
            <w:tcW w:w="1560" w:type="dxa"/>
            <w:gridSpan w:val="2"/>
            <w:shd w:val="clear" w:color="auto" w:fill="auto"/>
            <w:vAlign w:val="center"/>
          </w:tcPr>
          <w:p w14:paraId="07A27EA2" w14:textId="5BF7E134" w:rsidR="00827824" w:rsidRPr="004A4C18" w:rsidRDefault="0082782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shd w:val="clear" w:color="auto" w:fill="auto"/>
            <w:vAlign w:val="center"/>
          </w:tcPr>
          <w:p w14:paraId="7FE0C379" w14:textId="77777777" w:rsidR="00827824" w:rsidRPr="004A4C18" w:rsidRDefault="0082782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shd w:val="clear" w:color="auto" w:fill="auto"/>
            <w:vAlign w:val="center"/>
          </w:tcPr>
          <w:p w14:paraId="6CB7E2C1" w14:textId="77777777" w:rsidR="00827824" w:rsidRPr="004A4C18" w:rsidRDefault="0082782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827824" w:rsidRPr="004A4C18" w14:paraId="2E8AB649" w14:textId="77777777" w:rsidTr="008F3083">
        <w:trPr>
          <w:cantSplit/>
          <w:trHeight w:val="1263"/>
        </w:trPr>
        <w:tc>
          <w:tcPr>
            <w:tcW w:w="454" w:type="dxa"/>
            <w:vMerge/>
            <w:textDirection w:val="btLr"/>
            <w:vAlign w:val="center"/>
          </w:tcPr>
          <w:p w14:paraId="6B93C5D4" w14:textId="77777777" w:rsidR="00827824" w:rsidRPr="004A4C18" w:rsidRDefault="00827824"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shd w:val="clear" w:color="auto" w:fill="auto"/>
            <w:vAlign w:val="center"/>
          </w:tcPr>
          <w:p w14:paraId="1F1954A6" w14:textId="0D99B39B" w:rsidR="00827824" w:rsidRPr="004A4C18" w:rsidRDefault="00827824"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Banco Nacional de Obras y Servicios Públicos.</w:t>
            </w:r>
          </w:p>
        </w:tc>
        <w:tc>
          <w:tcPr>
            <w:tcW w:w="2836" w:type="dxa"/>
            <w:vMerge/>
            <w:shd w:val="clear" w:color="auto" w:fill="auto"/>
          </w:tcPr>
          <w:p w14:paraId="5567A6E1" w14:textId="16B10E19" w:rsidR="00827824" w:rsidRPr="004A4DCC" w:rsidRDefault="00827824" w:rsidP="003044A7">
            <w:pPr>
              <w:shd w:val="clear" w:color="auto" w:fill="FFFFFF"/>
              <w:spacing w:before="100" w:beforeAutospacing="1" w:after="100" w:afterAutospacing="1"/>
              <w:ind w:left="44"/>
              <w:jc w:val="both"/>
              <w:rPr>
                <w:rFonts w:ascii="Arial" w:eastAsia="Times New Roman" w:hAnsi="Arial" w:cs="Arial"/>
                <w:color w:val="FF0000"/>
                <w:lang w:val="es-MX"/>
              </w:rPr>
            </w:pPr>
          </w:p>
        </w:tc>
        <w:tc>
          <w:tcPr>
            <w:tcW w:w="1560" w:type="dxa"/>
            <w:gridSpan w:val="2"/>
            <w:shd w:val="clear" w:color="auto" w:fill="auto"/>
            <w:vAlign w:val="center"/>
          </w:tcPr>
          <w:p w14:paraId="0479EA39" w14:textId="1A6655F5" w:rsidR="00827824" w:rsidRPr="004A4C18" w:rsidRDefault="0082782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shd w:val="clear" w:color="auto" w:fill="auto"/>
            <w:vAlign w:val="center"/>
          </w:tcPr>
          <w:p w14:paraId="541B3013" w14:textId="77777777" w:rsidR="00827824" w:rsidRPr="004A4C18" w:rsidRDefault="0082782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shd w:val="clear" w:color="auto" w:fill="auto"/>
            <w:vAlign w:val="center"/>
          </w:tcPr>
          <w:p w14:paraId="3210188D" w14:textId="77777777" w:rsidR="00827824" w:rsidRPr="004A4C18" w:rsidRDefault="0082782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827824" w:rsidRPr="004A4C18" w14:paraId="08C48D11" w14:textId="77777777" w:rsidTr="008F3083">
        <w:trPr>
          <w:cantSplit/>
          <w:trHeight w:val="1263"/>
        </w:trPr>
        <w:tc>
          <w:tcPr>
            <w:tcW w:w="454" w:type="dxa"/>
            <w:vMerge/>
            <w:textDirection w:val="btLr"/>
            <w:vAlign w:val="center"/>
          </w:tcPr>
          <w:p w14:paraId="1A7FD8ED" w14:textId="77777777" w:rsidR="00827824" w:rsidRPr="004A4C18" w:rsidRDefault="00827824"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shd w:val="clear" w:color="auto" w:fill="auto"/>
            <w:vAlign w:val="center"/>
          </w:tcPr>
          <w:p w14:paraId="35B1BDBC" w14:textId="458BB4AD" w:rsidR="00827824" w:rsidRPr="004A4C18" w:rsidRDefault="00827824"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Bolsa Mexicana de Valores.</w:t>
            </w:r>
          </w:p>
        </w:tc>
        <w:tc>
          <w:tcPr>
            <w:tcW w:w="2836" w:type="dxa"/>
            <w:vMerge/>
            <w:shd w:val="clear" w:color="auto" w:fill="auto"/>
          </w:tcPr>
          <w:p w14:paraId="7EC8B3A1" w14:textId="644FBF1C" w:rsidR="00827824" w:rsidRPr="004A4C18" w:rsidRDefault="00827824" w:rsidP="003044A7">
            <w:pPr>
              <w:shd w:val="clear" w:color="auto" w:fill="FFFFFF"/>
              <w:spacing w:before="100" w:beforeAutospacing="1" w:after="100" w:afterAutospacing="1"/>
              <w:ind w:left="44"/>
              <w:jc w:val="both"/>
              <w:rPr>
                <w:rFonts w:ascii="Arial" w:eastAsia="Times New Roman" w:hAnsi="Arial" w:cs="Arial"/>
                <w:color w:val="000000" w:themeColor="text1"/>
                <w:lang w:val="es-MX"/>
              </w:rPr>
            </w:pPr>
          </w:p>
        </w:tc>
        <w:tc>
          <w:tcPr>
            <w:tcW w:w="1560" w:type="dxa"/>
            <w:gridSpan w:val="2"/>
            <w:shd w:val="clear" w:color="auto" w:fill="auto"/>
            <w:vAlign w:val="center"/>
          </w:tcPr>
          <w:p w14:paraId="74A01BA0" w14:textId="77777777" w:rsidR="00827824" w:rsidRPr="004A4C18" w:rsidRDefault="0082782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shd w:val="clear" w:color="auto" w:fill="auto"/>
            <w:vAlign w:val="center"/>
          </w:tcPr>
          <w:p w14:paraId="3D50B7F2" w14:textId="06F37C50" w:rsidR="00827824" w:rsidRPr="004A4C18" w:rsidRDefault="0082782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shd w:val="clear" w:color="auto" w:fill="auto"/>
            <w:vAlign w:val="center"/>
          </w:tcPr>
          <w:p w14:paraId="5CAD8B44" w14:textId="77777777" w:rsidR="00827824" w:rsidRPr="004A4C18" w:rsidRDefault="0082782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66529ADF" w14:textId="77777777" w:rsidTr="00EA7845">
        <w:trPr>
          <w:cantSplit/>
          <w:trHeight w:val="272"/>
        </w:trPr>
        <w:tc>
          <w:tcPr>
            <w:tcW w:w="10945" w:type="dxa"/>
            <w:gridSpan w:val="7"/>
            <w:tcBorders>
              <w:left w:val="nil"/>
              <w:right w:val="nil"/>
            </w:tcBorders>
            <w:vAlign w:val="center"/>
          </w:tcPr>
          <w:p w14:paraId="77648516" w14:textId="77777777" w:rsidR="00375B73" w:rsidRPr="004A4C18" w:rsidRDefault="00375B73" w:rsidP="003044A7">
            <w:pPr>
              <w:spacing w:after="0"/>
              <w:rPr>
                <w:rFonts w:ascii="Arial" w:eastAsia="Arial" w:hAnsi="Arial" w:cs="Arial"/>
                <w:b/>
                <w:color w:val="000000" w:themeColor="text1"/>
                <w:lang w:val="es-MX" w:eastAsia="en-US"/>
              </w:rPr>
            </w:pPr>
          </w:p>
        </w:tc>
      </w:tr>
      <w:tr w:rsidR="00FA7CD6" w:rsidRPr="004A4C18" w14:paraId="12871086" w14:textId="77777777" w:rsidTr="00EA7845">
        <w:trPr>
          <w:cantSplit/>
          <w:trHeight w:val="272"/>
        </w:trPr>
        <w:tc>
          <w:tcPr>
            <w:tcW w:w="10945" w:type="dxa"/>
            <w:gridSpan w:val="7"/>
            <w:vAlign w:val="center"/>
          </w:tcPr>
          <w:p w14:paraId="0A0C3CD9" w14:textId="4A309F32" w:rsidR="00BA07C5" w:rsidRPr="004A4C18" w:rsidRDefault="00BA07C5"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08CBAE15" w14:textId="77777777" w:rsidTr="00EA7845">
        <w:trPr>
          <w:cantSplit/>
          <w:trHeight w:val="319"/>
        </w:trPr>
        <w:tc>
          <w:tcPr>
            <w:tcW w:w="10945" w:type="dxa"/>
            <w:gridSpan w:val="7"/>
            <w:vAlign w:val="center"/>
          </w:tcPr>
          <w:p w14:paraId="6291A74A" w14:textId="4AFED22B" w:rsidR="00CD1A82" w:rsidRPr="004A4C18" w:rsidRDefault="00CD1A82"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6513BD57" w14:textId="77777777" w:rsidTr="00EA7845">
        <w:trPr>
          <w:cantSplit/>
          <w:trHeight w:val="627"/>
        </w:trPr>
        <w:tc>
          <w:tcPr>
            <w:tcW w:w="10945" w:type="dxa"/>
            <w:gridSpan w:val="7"/>
            <w:vAlign w:val="center"/>
          </w:tcPr>
          <w:p w14:paraId="08E21A33" w14:textId="11AB0122" w:rsidR="00CD1A82"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Administración Pública</w:t>
            </w:r>
            <w:r w:rsidR="000E4F78" w:rsidRPr="004A4C18">
              <w:rPr>
                <w:rFonts w:ascii="Arial" w:eastAsia="Arial" w:hAnsi="Arial" w:cs="Arial"/>
                <w:bCs/>
                <w:color w:val="000000" w:themeColor="text1"/>
                <w:lang w:val="es-MX"/>
              </w:rPr>
              <w:t xml:space="preserve"> y desarrollo, </w:t>
            </w:r>
            <w:r w:rsidRPr="004A4C18">
              <w:rPr>
                <w:rFonts w:ascii="Arial" w:eastAsia="Arial" w:hAnsi="Arial" w:cs="Arial"/>
                <w:bCs/>
                <w:color w:val="000000" w:themeColor="text1"/>
                <w:lang w:val="es-MX"/>
              </w:rPr>
              <w:t>Administración Pública</w:t>
            </w:r>
            <w:r w:rsidR="000E4F78"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4A4DCC">
              <w:rPr>
                <w:rFonts w:ascii="Arial" w:eastAsia="Arial" w:hAnsi="Arial" w:cs="Arial"/>
                <w:bCs/>
                <w:color w:val="000000" w:themeColor="text1"/>
                <w:lang w:val="es-MX"/>
              </w:rPr>
              <w:t xml:space="preserve">y </w:t>
            </w:r>
            <w:r w:rsidR="000E4F78" w:rsidRPr="004A4C18">
              <w:rPr>
                <w:rFonts w:ascii="Arial" w:eastAsia="Arial" w:hAnsi="Arial" w:cs="Arial"/>
                <w:bCs/>
                <w:color w:val="000000" w:themeColor="text1"/>
                <w:lang w:val="es-MX"/>
              </w:rPr>
              <w:t>procesos de calidad.</w:t>
            </w:r>
          </w:p>
        </w:tc>
      </w:tr>
      <w:tr w:rsidR="00FA7CD6" w:rsidRPr="004A4C18" w14:paraId="3DC3FD23" w14:textId="77777777" w:rsidTr="00127CCE">
        <w:trPr>
          <w:cantSplit/>
          <w:trHeight w:val="272"/>
        </w:trPr>
        <w:tc>
          <w:tcPr>
            <w:tcW w:w="10945" w:type="dxa"/>
            <w:gridSpan w:val="7"/>
            <w:vAlign w:val="center"/>
          </w:tcPr>
          <w:p w14:paraId="41538FE4" w14:textId="1C757633" w:rsidR="00CD1A82" w:rsidRPr="004A4C18" w:rsidRDefault="00CD1A8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FA7CD6" w:rsidRPr="004A4C18" w14:paraId="14347328" w14:textId="77777777" w:rsidTr="00EA7845">
        <w:trPr>
          <w:cantSplit/>
          <w:trHeight w:val="688"/>
        </w:trPr>
        <w:tc>
          <w:tcPr>
            <w:tcW w:w="10945" w:type="dxa"/>
            <w:gridSpan w:val="7"/>
            <w:vAlign w:val="center"/>
          </w:tcPr>
          <w:p w14:paraId="22D3035B" w14:textId="74025075" w:rsidR="00CD1A82" w:rsidRPr="004A4C18" w:rsidRDefault="000E4F78" w:rsidP="003044A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 bajo pre</w:t>
            </w:r>
            <w:r w:rsidR="004A4DCC">
              <w:rPr>
                <w:rFonts w:ascii="Arial" w:eastAsia="Calibri" w:hAnsi="Arial" w:cs="Arial"/>
                <w:color w:val="000000" w:themeColor="text1"/>
                <w:lang w:val="es-MX"/>
              </w:rPr>
              <w:t xml:space="preserve">sión, estilo directivo y </w:t>
            </w:r>
            <w:r w:rsidRPr="004A4C18">
              <w:rPr>
                <w:rFonts w:ascii="Arial" w:eastAsia="Calibri" w:hAnsi="Arial" w:cs="Arial"/>
                <w:color w:val="000000" w:themeColor="text1"/>
                <w:lang w:val="es-MX"/>
              </w:rPr>
              <w:t>manejo de equipo de cómputo.</w:t>
            </w:r>
          </w:p>
        </w:tc>
      </w:tr>
      <w:tr w:rsidR="00FA7CD6" w:rsidRPr="004A4C18" w14:paraId="1CB4B83E" w14:textId="77777777" w:rsidTr="00127CCE">
        <w:trPr>
          <w:cantSplit/>
          <w:trHeight w:val="272"/>
        </w:trPr>
        <w:tc>
          <w:tcPr>
            <w:tcW w:w="10945" w:type="dxa"/>
            <w:gridSpan w:val="7"/>
            <w:vAlign w:val="center"/>
          </w:tcPr>
          <w:p w14:paraId="3B3288BE" w14:textId="6E15C28A" w:rsidR="00CD1A82" w:rsidRPr="004A4C18" w:rsidRDefault="00CD1A8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FA7CD6" w:rsidRPr="004A4C18" w14:paraId="75F2F338" w14:textId="77777777" w:rsidTr="00EA7845">
        <w:trPr>
          <w:cantSplit/>
          <w:trHeight w:val="655"/>
        </w:trPr>
        <w:tc>
          <w:tcPr>
            <w:tcW w:w="10945" w:type="dxa"/>
            <w:gridSpan w:val="7"/>
            <w:vAlign w:val="center"/>
          </w:tcPr>
          <w:p w14:paraId="5C0CE67B" w14:textId="794D1E1E" w:rsidR="00CD1A82" w:rsidRPr="004A4C18" w:rsidRDefault="000E4F78"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w:t>
            </w:r>
            <w:r w:rsidR="004A4DCC">
              <w:rPr>
                <w:rFonts w:ascii="Arial" w:eastAsia="Arial" w:hAnsi="Arial" w:cs="Arial"/>
                <w:color w:val="000000" w:themeColor="text1"/>
                <w:lang w:val="es-MX"/>
              </w:rPr>
              <w:t>roactivo, perseverante, empatía y</w:t>
            </w:r>
            <w:r w:rsidRPr="004A4C18">
              <w:rPr>
                <w:rFonts w:ascii="Arial" w:eastAsia="Arial" w:hAnsi="Arial" w:cs="Arial"/>
                <w:color w:val="000000" w:themeColor="text1"/>
                <w:lang w:val="es-MX"/>
              </w:rPr>
              <w:t xml:space="preserve"> leal.</w:t>
            </w:r>
          </w:p>
        </w:tc>
      </w:tr>
    </w:tbl>
    <w:p w14:paraId="5BA1CB27" w14:textId="02E7FA70" w:rsidR="00BA07C5" w:rsidRPr="004A4C18" w:rsidRDefault="00882039"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1E572979" w14:textId="77777777" w:rsidTr="00EA7845">
        <w:trPr>
          <w:trHeight w:val="272"/>
        </w:trPr>
        <w:tc>
          <w:tcPr>
            <w:tcW w:w="10945" w:type="dxa"/>
            <w:gridSpan w:val="7"/>
          </w:tcPr>
          <w:p w14:paraId="1C45017F" w14:textId="29393900" w:rsidR="00BA07C5" w:rsidRPr="004A4C18" w:rsidRDefault="00BA07C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r w:rsidRPr="004A4C18">
              <w:rPr>
                <w:rFonts w:ascii="Arial" w:eastAsia="Arial" w:hAnsi="Arial" w:cs="Arial"/>
                <w:bCs/>
                <w:color w:val="000000" w:themeColor="text1"/>
                <w:lang w:val="es-MX" w:eastAsia="en-US"/>
              </w:rPr>
              <w:t>.</w:t>
            </w:r>
          </w:p>
        </w:tc>
      </w:tr>
      <w:tr w:rsidR="00FA7CD6" w:rsidRPr="004A4C18" w14:paraId="4F68DA8B" w14:textId="77777777" w:rsidTr="00EA7845">
        <w:trPr>
          <w:trHeight w:val="272"/>
        </w:trPr>
        <w:tc>
          <w:tcPr>
            <w:tcW w:w="10945" w:type="dxa"/>
            <w:gridSpan w:val="7"/>
          </w:tcPr>
          <w:p w14:paraId="10DED39D" w14:textId="2CD299A1" w:rsidR="00BA07C5" w:rsidRPr="004A4C18" w:rsidRDefault="00BA07C5" w:rsidP="003044A7">
            <w:pPr>
              <w:pBdr>
                <w:top w:val="nil"/>
                <w:left w:val="nil"/>
                <w:bottom w:val="nil"/>
                <w:right w:val="nil"/>
                <w:between w:val="nil"/>
              </w:pBdr>
              <w:spacing w:after="0"/>
              <w:rPr>
                <w:rFonts w:ascii="Arial" w:eastAsia="Arial" w:hAnsi="Arial" w:cs="Arial"/>
                <w:bCs/>
                <w:color w:val="000000" w:themeColor="text1"/>
                <w:lang w:val="es-MX" w:eastAsia="en-US"/>
              </w:rPr>
            </w:pPr>
            <w:r w:rsidRPr="004A4C18">
              <w:rPr>
                <w:rFonts w:ascii="Arial" w:hAnsi="Arial" w:cs="Arial"/>
                <w:b/>
                <w:color w:val="000000" w:themeColor="text1"/>
                <w:lang w:val="es-MX"/>
              </w:rPr>
              <w:t xml:space="preserve">Puesto: </w:t>
            </w:r>
            <w:r w:rsidR="00E16F19" w:rsidRPr="004A4C18">
              <w:rPr>
                <w:rFonts w:ascii="Arial" w:hAnsi="Arial" w:cs="Arial"/>
                <w:bCs/>
                <w:color w:val="000000" w:themeColor="text1"/>
                <w:lang w:val="es-MX"/>
              </w:rPr>
              <w:t>Jefa o Jefe</w:t>
            </w:r>
            <w:r w:rsidRPr="004A4C18">
              <w:rPr>
                <w:rFonts w:ascii="Arial" w:hAnsi="Arial" w:cs="Arial"/>
                <w:bCs/>
                <w:color w:val="000000" w:themeColor="text1"/>
                <w:lang w:val="es-MX"/>
              </w:rPr>
              <w:t xml:space="preserve"> del Departamento de Revisión y Análisis </w:t>
            </w:r>
            <w:r w:rsidR="00472C0C" w:rsidRPr="004A4C18">
              <w:rPr>
                <w:rFonts w:ascii="Arial" w:hAnsi="Arial" w:cs="Arial"/>
                <w:bCs/>
                <w:color w:val="000000" w:themeColor="text1"/>
                <w:lang w:val="es-MX"/>
              </w:rPr>
              <w:t xml:space="preserve">Contable </w:t>
            </w:r>
            <w:r w:rsidRPr="004A4C18">
              <w:rPr>
                <w:rFonts w:ascii="Arial" w:hAnsi="Arial" w:cs="Arial"/>
                <w:bCs/>
                <w:color w:val="000000" w:themeColor="text1"/>
                <w:lang w:val="es-MX"/>
              </w:rPr>
              <w:t>de los Ingresos.</w:t>
            </w:r>
          </w:p>
        </w:tc>
      </w:tr>
      <w:tr w:rsidR="00FA7CD6" w:rsidRPr="004A4C18" w14:paraId="5DD3DBE5" w14:textId="77777777" w:rsidTr="00EA7845">
        <w:trPr>
          <w:trHeight w:val="272"/>
        </w:trPr>
        <w:tc>
          <w:tcPr>
            <w:tcW w:w="10945" w:type="dxa"/>
            <w:gridSpan w:val="7"/>
          </w:tcPr>
          <w:p w14:paraId="0494DC4B" w14:textId="772A4DDB" w:rsidR="00BA07C5" w:rsidRPr="004A4C18" w:rsidRDefault="00BA07C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00A05967" w:rsidRPr="004A4C18">
              <w:rPr>
                <w:rFonts w:ascii="Arial" w:hAnsi="Arial" w:cs="Arial"/>
                <w:bCs/>
                <w:color w:val="000000" w:themeColor="text1"/>
                <w:lang w:val="es-MX"/>
              </w:rPr>
              <w:t>Coordinadora o Coordinador</w:t>
            </w:r>
            <w:r w:rsidRPr="004A4C18">
              <w:rPr>
                <w:rFonts w:ascii="Arial" w:hAnsi="Arial" w:cs="Arial"/>
                <w:bCs/>
                <w:color w:val="000000" w:themeColor="text1"/>
                <w:lang w:val="es-MX"/>
              </w:rPr>
              <w:t xml:space="preserve"> de Control del Sector Central.</w:t>
            </w:r>
          </w:p>
        </w:tc>
      </w:tr>
      <w:tr w:rsidR="00FA7CD6" w:rsidRPr="004A4C18" w14:paraId="7921E254" w14:textId="77777777" w:rsidTr="00EA7845">
        <w:trPr>
          <w:trHeight w:val="272"/>
        </w:trPr>
        <w:tc>
          <w:tcPr>
            <w:tcW w:w="10945" w:type="dxa"/>
            <w:gridSpan w:val="7"/>
          </w:tcPr>
          <w:p w14:paraId="23A7D84E" w14:textId="134C7810" w:rsidR="00BA07C5" w:rsidRPr="004A4C18" w:rsidRDefault="00BA07C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Área de adscripción:</w:t>
            </w:r>
            <w:r w:rsidRPr="004A4C18">
              <w:rPr>
                <w:rFonts w:ascii="Arial" w:hAnsi="Arial" w:cs="Arial"/>
                <w:color w:val="000000" w:themeColor="text1"/>
                <w:lang w:val="es-MX"/>
              </w:rPr>
              <w:t xml:space="preserve"> Dirección de Contabilidad Gubernamental</w:t>
            </w:r>
            <w:r w:rsidR="008812AE" w:rsidRPr="004A4C18">
              <w:rPr>
                <w:rFonts w:ascii="Arial" w:hAnsi="Arial" w:cs="Arial"/>
                <w:color w:val="000000" w:themeColor="text1"/>
                <w:lang w:val="es-MX"/>
              </w:rPr>
              <w:t>.</w:t>
            </w:r>
          </w:p>
        </w:tc>
      </w:tr>
      <w:tr w:rsidR="00FA7CD6" w:rsidRPr="004A4C18" w14:paraId="7AD0AFBF" w14:textId="77777777" w:rsidTr="00EA7845">
        <w:trPr>
          <w:trHeight w:val="272"/>
        </w:trPr>
        <w:tc>
          <w:tcPr>
            <w:tcW w:w="10945" w:type="dxa"/>
            <w:gridSpan w:val="7"/>
            <w:tcBorders>
              <w:bottom w:val="single" w:sz="4" w:space="0" w:color="000000"/>
            </w:tcBorders>
          </w:tcPr>
          <w:p w14:paraId="23F4A0FC" w14:textId="3EB08CEC" w:rsidR="00BA07C5" w:rsidRPr="004A4C18" w:rsidRDefault="00BA07C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color w:val="000000" w:themeColor="text1"/>
                <w:lang w:val="es-MX"/>
              </w:rPr>
              <w:t>Confianza</w:t>
            </w:r>
            <w:r w:rsidR="008812AE" w:rsidRPr="004A4C18">
              <w:rPr>
                <w:rFonts w:ascii="Arial" w:hAnsi="Arial" w:cs="Arial"/>
                <w:b/>
                <w:color w:val="000000" w:themeColor="text1"/>
                <w:lang w:val="es-MX"/>
              </w:rPr>
              <w:t>.</w:t>
            </w:r>
          </w:p>
        </w:tc>
      </w:tr>
      <w:tr w:rsidR="00FA7CD6" w:rsidRPr="004A4C18" w14:paraId="35590E81" w14:textId="77777777" w:rsidTr="00EA7845">
        <w:trPr>
          <w:trHeight w:val="272"/>
        </w:trPr>
        <w:tc>
          <w:tcPr>
            <w:tcW w:w="10945" w:type="dxa"/>
            <w:gridSpan w:val="7"/>
            <w:tcBorders>
              <w:left w:val="nil"/>
              <w:right w:val="nil"/>
            </w:tcBorders>
          </w:tcPr>
          <w:p w14:paraId="32F3282D" w14:textId="77777777" w:rsidR="00BA07C5" w:rsidRPr="004A4C18" w:rsidRDefault="00BA07C5" w:rsidP="003044A7">
            <w:pPr>
              <w:spacing w:after="0"/>
              <w:rPr>
                <w:rFonts w:ascii="Arial" w:eastAsia="Arial" w:hAnsi="Arial" w:cs="Arial"/>
                <w:b/>
                <w:color w:val="000000" w:themeColor="text1"/>
                <w:lang w:val="es-MX" w:eastAsia="en-US"/>
              </w:rPr>
            </w:pPr>
          </w:p>
        </w:tc>
      </w:tr>
      <w:tr w:rsidR="00FA7CD6" w:rsidRPr="004A4C18" w14:paraId="5078A45D" w14:textId="77777777" w:rsidTr="00EA7845">
        <w:trPr>
          <w:trHeight w:val="272"/>
        </w:trPr>
        <w:tc>
          <w:tcPr>
            <w:tcW w:w="10945" w:type="dxa"/>
            <w:gridSpan w:val="7"/>
          </w:tcPr>
          <w:p w14:paraId="348E41A2" w14:textId="77777777" w:rsidR="00BA07C5" w:rsidRPr="004A4C18" w:rsidRDefault="00BA07C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06DC5387" w14:textId="77777777" w:rsidTr="00EA7845">
        <w:trPr>
          <w:trHeight w:val="835"/>
        </w:trPr>
        <w:tc>
          <w:tcPr>
            <w:tcW w:w="10945" w:type="dxa"/>
            <w:gridSpan w:val="7"/>
          </w:tcPr>
          <w:p w14:paraId="0BC45ACE" w14:textId="250A59CA" w:rsidR="00E405AC" w:rsidRPr="004A4C18" w:rsidRDefault="00E405AC"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 xml:space="preserve">Revisar el ejercicio de las finanzas de la </w:t>
            </w:r>
            <w:r w:rsidR="00CB7780" w:rsidRPr="004A4C18">
              <w:rPr>
                <w:rFonts w:ascii="Arial" w:hAnsi="Arial" w:cs="Arial"/>
                <w:color w:val="000000" w:themeColor="text1"/>
                <w:lang w:val="es-MX"/>
              </w:rPr>
              <w:t>Administración Pública</w:t>
            </w:r>
            <w:r w:rsidRPr="004A4C18">
              <w:rPr>
                <w:rFonts w:ascii="Arial" w:hAnsi="Arial" w:cs="Arial"/>
                <w:color w:val="000000" w:themeColor="text1"/>
                <w:lang w:val="es-MX"/>
              </w:rPr>
              <w:t xml:space="preserve"> Estatal, mediante el análisis del registro de las operaciones contables y presupuestales, conforme a las disposiciones legales aplicables en la materia, con la finalidad de transparentar la rendición de cuentas.</w:t>
            </w:r>
          </w:p>
        </w:tc>
      </w:tr>
      <w:tr w:rsidR="00FA7CD6" w:rsidRPr="004A4C18" w14:paraId="50BB377E" w14:textId="77777777" w:rsidTr="00EA7845">
        <w:trPr>
          <w:trHeight w:val="272"/>
        </w:trPr>
        <w:tc>
          <w:tcPr>
            <w:tcW w:w="10945" w:type="dxa"/>
            <w:gridSpan w:val="7"/>
          </w:tcPr>
          <w:p w14:paraId="4D7D087B" w14:textId="77777777" w:rsidR="00E405AC" w:rsidRPr="004A4C18" w:rsidRDefault="00E405AC"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06987EF9" w14:textId="77777777" w:rsidTr="00EA7845">
        <w:trPr>
          <w:trHeight w:val="1304"/>
        </w:trPr>
        <w:tc>
          <w:tcPr>
            <w:tcW w:w="10945" w:type="dxa"/>
            <w:gridSpan w:val="7"/>
            <w:tcBorders>
              <w:bottom w:val="single" w:sz="4" w:space="0" w:color="000000"/>
            </w:tcBorders>
            <w:vAlign w:val="center"/>
          </w:tcPr>
          <w:p w14:paraId="3725BA13" w14:textId="16579B06" w:rsidR="00E405AC" w:rsidRPr="004A4C18" w:rsidRDefault="00E405AC"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Determinar y Elaborar la información de los ingresos Federales y Estatales en el SIOX y SEFIP</w:t>
            </w:r>
            <w:r w:rsidR="004A4DCC">
              <w:rPr>
                <w:rFonts w:ascii="Arial" w:hAnsi="Arial" w:cs="Arial"/>
                <w:color w:val="000000" w:themeColor="text1"/>
                <w:lang w:val="es-MX"/>
              </w:rPr>
              <w:t>;</w:t>
            </w:r>
          </w:p>
          <w:p w14:paraId="5C439693" w14:textId="11EADC1B" w:rsidR="00E405AC" w:rsidRPr="004A4C18" w:rsidRDefault="00E405AC"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 xml:space="preserve">Recopilar información de la Ley General de Contabilidad Gubernamental última reforma publicada en el DOF-30-01-2018.-Reglas de Operación de los Consejos de Armonización Contable de las Entidades </w:t>
            </w:r>
            <w:r w:rsidR="00493F85" w:rsidRPr="004A4C18">
              <w:rPr>
                <w:rFonts w:ascii="Arial" w:hAnsi="Arial" w:cs="Arial"/>
                <w:color w:val="000000" w:themeColor="text1"/>
                <w:lang w:val="es-MX"/>
              </w:rPr>
              <w:t>Federativas. -</w:t>
            </w:r>
            <w:r w:rsidRPr="004A4C18">
              <w:rPr>
                <w:rFonts w:ascii="Arial" w:hAnsi="Arial" w:cs="Arial"/>
                <w:color w:val="000000" w:themeColor="text1"/>
                <w:lang w:val="es-MX"/>
              </w:rPr>
              <w:t>Manual de Contabilidad Gubernamental;</w:t>
            </w:r>
          </w:p>
          <w:p w14:paraId="68E791CD" w14:textId="2ACBD8DA" w:rsidR="00E405AC" w:rsidRPr="004A4C18" w:rsidRDefault="00E405AC"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 xml:space="preserve">Analizar e Integrar los registros contables de los ingresos federales y estatales en el Estado de Oaxaca en el Sistema de Ingresos de Oaxaca </w:t>
            </w:r>
            <w:r w:rsidR="00403EEC">
              <w:rPr>
                <w:rFonts w:ascii="Arial" w:hAnsi="Arial" w:cs="Arial"/>
                <w:color w:val="000000" w:themeColor="text1"/>
                <w:lang w:val="es-MX"/>
              </w:rPr>
              <w:t>p</w:t>
            </w:r>
            <w:r w:rsidRPr="004A4C18">
              <w:rPr>
                <w:rFonts w:ascii="Arial" w:hAnsi="Arial" w:cs="Arial"/>
                <w:color w:val="000000" w:themeColor="text1"/>
                <w:lang w:val="es-MX"/>
              </w:rPr>
              <w:t>ara su migración correcta al Sistema Estatal de Finanzas Publicas de Oaxaca</w:t>
            </w:r>
            <w:r w:rsidR="00403EEC">
              <w:rPr>
                <w:rFonts w:ascii="Arial" w:hAnsi="Arial" w:cs="Arial"/>
                <w:color w:val="000000" w:themeColor="text1"/>
                <w:lang w:val="es-MX"/>
              </w:rPr>
              <w:t>;</w:t>
            </w:r>
          </w:p>
          <w:p w14:paraId="4FB59436" w14:textId="5099EB7D" w:rsidR="00E405AC" w:rsidRPr="004A4C18" w:rsidRDefault="00E405AC"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Preparar los informes mensuales y trimestrales de los Ingresos Estatales y Federales</w:t>
            </w:r>
            <w:r w:rsidR="004A4DCC">
              <w:rPr>
                <w:rFonts w:ascii="Arial" w:hAnsi="Arial" w:cs="Arial"/>
                <w:color w:val="000000" w:themeColor="text1"/>
                <w:lang w:val="es-MX"/>
              </w:rPr>
              <w:t>, y</w:t>
            </w:r>
          </w:p>
          <w:p w14:paraId="7924748F" w14:textId="0EE06986" w:rsidR="00E405AC" w:rsidRPr="004A4C18" w:rsidRDefault="008812AE" w:rsidP="004A4DCC">
            <w:pPr>
              <w:pStyle w:val="Prrafodelista"/>
              <w:numPr>
                <w:ilvl w:val="0"/>
                <w:numId w:val="53"/>
              </w:numPr>
              <w:spacing w:after="0"/>
              <w:ind w:left="352"/>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4A4DCC">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2F38145B" w14:textId="77777777" w:rsidTr="00EA7845">
        <w:trPr>
          <w:trHeight w:val="272"/>
        </w:trPr>
        <w:tc>
          <w:tcPr>
            <w:tcW w:w="10945" w:type="dxa"/>
            <w:gridSpan w:val="7"/>
            <w:tcBorders>
              <w:left w:val="nil"/>
              <w:right w:val="nil"/>
            </w:tcBorders>
          </w:tcPr>
          <w:p w14:paraId="234BD506" w14:textId="77777777" w:rsidR="00E405AC" w:rsidRPr="004A4C18" w:rsidRDefault="00E405AC"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48864347" w14:textId="77777777" w:rsidTr="00EA7845">
        <w:trPr>
          <w:trHeight w:val="272"/>
        </w:trPr>
        <w:tc>
          <w:tcPr>
            <w:tcW w:w="10945" w:type="dxa"/>
            <w:gridSpan w:val="7"/>
          </w:tcPr>
          <w:p w14:paraId="1571C459" w14:textId="77777777" w:rsidR="00E405AC" w:rsidRPr="004A4C18" w:rsidRDefault="00E405A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460877B5" w14:textId="77777777" w:rsidTr="00EA7845">
        <w:trPr>
          <w:trHeight w:val="232"/>
        </w:trPr>
        <w:tc>
          <w:tcPr>
            <w:tcW w:w="3429" w:type="dxa"/>
            <w:gridSpan w:val="2"/>
            <w:vAlign w:val="center"/>
          </w:tcPr>
          <w:p w14:paraId="61CFD66E" w14:textId="77777777" w:rsidR="00E405AC" w:rsidRPr="004A4C18" w:rsidRDefault="00E405AC"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7D62196B" w14:textId="77777777" w:rsidR="00E405AC" w:rsidRPr="004A4C18" w:rsidRDefault="00E405AC"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37760772" w14:textId="77777777" w:rsidR="00E405AC" w:rsidRPr="004A4C18" w:rsidRDefault="00E405AC"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55B3AA5E" w14:textId="77777777" w:rsidTr="004A4DCC">
        <w:trPr>
          <w:trHeight w:val="296"/>
        </w:trPr>
        <w:tc>
          <w:tcPr>
            <w:tcW w:w="3429" w:type="dxa"/>
            <w:gridSpan w:val="2"/>
            <w:tcBorders>
              <w:bottom w:val="single" w:sz="4" w:space="0" w:color="000000"/>
            </w:tcBorders>
            <w:shd w:val="clear" w:color="auto" w:fill="auto"/>
            <w:vAlign w:val="center"/>
          </w:tcPr>
          <w:p w14:paraId="4DE525AF" w14:textId="2D2AFFE2" w:rsidR="00E405AC" w:rsidRPr="004A4C18" w:rsidRDefault="00FA7CD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00</w:t>
            </w:r>
          </w:p>
        </w:tc>
        <w:tc>
          <w:tcPr>
            <w:tcW w:w="3545" w:type="dxa"/>
            <w:gridSpan w:val="2"/>
            <w:tcBorders>
              <w:bottom w:val="single" w:sz="4" w:space="0" w:color="000000"/>
            </w:tcBorders>
            <w:shd w:val="clear" w:color="auto" w:fill="auto"/>
            <w:vAlign w:val="center"/>
          </w:tcPr>
          <w:p w14:paraId="6AE376A0" w14:textId="09E91833" w:rsidR="00E405AC" w:rsidRPr="004A4C18" w:rsidRDefault="00FA7CD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1</w:t>
            </w:r>
            <w:r w:rsidR="00493F85" w:rsidRPr="004A4C18">
              <w:rPr>
                <w:rFonts w:ascii="Arial" w:eastAsia="Arial" w:hAnsi="Arial" w:cs="Arial"/>
                <w:b/>
                <w:color w:val="000000" w:themeColor="text1"/>
                <w:lang w:val="es-MX"/>
              </w:rPr>
              <w:t>1</w:t>
            </w:r>
          </w:p>
        </w:tc>
        <w:tc>
          <w:tcPr>
            <w:tcW w:w="3971" w:type="dxa"/>
            <w:gridSpan w:val="3"/>
            <w:tcBorders>
              <w:bottom w:val="single" w:sz="4" w:space="0" w:color="000000"/>
            </w:tcBorders>
            <w:shd w:val="clear" w:color="auto" w:fill="auto"/>
            <w:vAlign w:val="center"/>
          </w:tcPr>
          <w:p w14:paraId="334ABFFA" w14:textId="17059E29" w:rsidR="00E405AC" w:rsidRPr="004A4C18" w:rsidRDefault="00493F8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11</w:t>
            </w:r>
          </w:p>
        </w:tc>
      </w:tr>
      <w:tr w:rsidR="00FA7CD6" w:rsidRPr="004A4C18" w14:paraId="398C1720" w14:textId="77777777" w:rsidTr="00EA7845">
        <w:trPr>
          <w:trHeight w:val="272"/>
        </w:trPr>
        <w:tc>
          <w:tcPr>
            <w:tcW w:w="10945" w:type="dxa"/>
            <w:gridSpan w:val="7"/>
            <w:tcBorders>
              <w:left w:val="nil"/>
              <w:right w:val="nil"/>
            </w:tcBorders>
          </w:tcPr>
          <w:p w14:paraId="689BBC1A" w14:textId="77777777" w:rsidR="00E405AC" w:rsidRPr="004A4C18" w:rsidRDefault="00E405AC"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510AA8EA" w14:textId="77777777" w:rsidTr="00EA7845">
        <w:trPr>
          <w:trHeight w:val="272"/>
        </w:trPr>
        <w:tc>
          <w:tcPr>
            <w:tcW w:w="10945" w:type="dxa"/>
            <w:gridSpan w:val="7"/>
          </w:tcPr>
          <w:p w14:paraId="4E5FECC2" w14:textId="77777777" w:rsidR="00E405AC" w:rsidRPr="004A4C18" w:rsidRDefault="00E405A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73155B3E" w14:textId="77777777" w:rsidTr="00EA7845">
        <w:trPr>
          <w:trHeight w:val="191"/>
        </w:trPr>
        <w:tc>
          <w:tcPr>
            <w:tcW w:w="454" w:type="dxa"/>
            <w:vMerge w:val="restart"/>
          </w:tcPr>
          <w:p w14:paraId="20FEFC11" w14:textId="77777777" w:rsidR="00E405AC" w:rsidRPr="004A4C18" w:rsidRDefault="00E405AC"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7118D098" w14:textId="77777777" w:rsidR="00E405AC" w:rsidRPr="004A4C18" w:rsidRDefault="00E405A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60074ECD" w14:textId="77777777" w:rsidR="00E405AC" w:rsidRPr="004A4C18" w:rsidRDefault="00E405A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13670AC8" w14:textId="77777777" w:rsidR="00E405AC" w:rsidRPr="004A4C18" w:rsidRDefault="00E405A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672FF688" w14:textId="77777777" w:rsidTr="00EA7845">
        <w:trPr>
          <w:trHeight w:val="187"/>
        </w:trPr>
        <w:tc>
          <w:tcPr>
            <w:tcW w:w="454" w:type="dxa"/>
            <w:vMerge/>
          </w:tcPr>
          <w:p w14:paraId="155A4965" w14:textId="77777777" w:rsidR="00E405AC" w:rsidRPr="004A4C18" w:rsidRDefault="00E405AC"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43BE6283" w14:textId="77777777" w:rsidR="00E405AC" w:rsidRPr="004A4C18" w:rsidRDefault="00E405A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79D6059E" w14:textId="77777777" w:rsidR="00E405AC" w:rsidRPr="004A4C18" w:rsidRDefault="00E405A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22A269EC" w14:textId="77777777" w:rsidR="00E405AC" w:rsidRPr="004A4C18" w:rsidRDefault="00E405AC"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4BC64F63" w14:textId="77777777" w:rsidR="00E405AC" w:rsidRPr="004A4C18" w:rsidRDefault="00E405AC"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11E05BD7" w14:textId="77777777" w:rsidR="00E405AC" w:rsidRPr="004A4C18" w:rsidRDefault="00E405AC"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71653CC8" w14:textId="77777777" w:rsidTr="00845C14">
        <w:trPr>
          <w:cantSplit/>
          <w:trHeight w:val="1252"/>
        </w:trPr>
        <w:tc>
          <w:tcPr>
            <w:tcW w:w="454" w:type="dxa"/>
            <w:shd w:val="clear" w:color="auto" w:fill="auto"/>
            <w:textDirection w:val="btLr"/>
            <w:vAlign w:val="center"/>
          </w:tcPr>
          <w:p w14:paraId="3611BEC9" w14:textId="457890B6" w:rsidR="00E405AC" w:rsidRPr="004A4C18" w:rsidRDefault="00E405AC"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shd w:val="clear" w:color="auto" w:fill="auto"/>
            <w:vAlign w:val="center"/>
          </w:tcPr>
          <w:p w14:paraId="61D0F6C4" w14:textId="311A4778" w:rsidR="00E405AC" w:rsidRPr="004A4C18" w:rsidRDefault="00E405AC"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Dirección de Ingresos</w:t>
            </w:r>
            <w:r w:rsidR="004A4DCC">
              <w:rPr>
                <w:rFonts w:ascii="Arial" w:hAnsi="Arial" w:cs="Arial"/>
                <w:color w:val="000000" w:themeColor="text1"/>
                <w:lang w:val="es-MX"/>
              </w:rPr>
              <w:t>.</w:t>
            </w:r>
          </w:p>
        </w:tc>
        <w:tc>
          <w:tcPr>
            <w:tcW w:w="2836" w:type="dxa"/>
            <w:shd w:val="clear" w:color="auto" w:fill="auto"/>
            <w:vAlign w:val="center"/>
          </w:tcPr>
          <w:p w14:paraId="28979D90" w14:textId="6C888DF7" w:rsidR="00E405AC" w:rsidRPr="004A4C18" w:rsidRDefault="00E405AC"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Dar seguimiento a la información financiera, recursos federales, cuentas bancarias y registros contables.</w:t>
            </w:r>
          </w:p>
        </w:tc>
        <w:tc>
          <w:tcPr>
            <w:tcW w:w="1560" w:type="dxa"/>
            <w:gridSpan w:val="2"/>
            <w:shd w:val="clear" w:color="auto" w:fill="auto"/>
            <w:vAlign w:val="center"/>
          </w:tcPr>
          <w:p w14:paraId="5B84676A" w14:textId="77777777" w:rsidR="00E405AC" w:rsidRPr="004A4C18" w:rsidRDefault="00E405AC"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shd w:val="clear" w:color="auto" w:fill="auto"/>
            <w:vAlign w:val="center"/>
          </w:tcPr>
          <w:p w14:paraId="01804001" w14:textId="77777777" w:rsidR="00E405AC" w:rsidRPr="004A4C18" w:rsidRDefault="00E405A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shd w:val="clear" w:color="auto" w:fill="auto"/>
            <w:vAlign w:val="center"/>
          </w:tcPr>
          <w:p w14:paraId="30240875" w14:textId="01C26CA2" w:rsidR="00E405AC" w:rsidRPr="004A4C18" w:rsidRDefault="00845C1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76E79C49" w14:textId="77777777" w:rsidTr="00845C14">
        <w:trPr>
          <w:cantSplit/>
          <w:trHeight w:val="1140"/>
        </w:trPr>
        <w:tc>
          <w:tcPr>
            <w:tcW w:w="454" w:type="dxa"/>
            <w:shd w:val="clear" w:color="auto" w:fill="auto"/>
            <w:textDirection w:val="btLr"/>
            <w:vAlign w:val="center"/>
          </w:tcPr>
          <w:p w14:paraId="53D9A68D" w14:textId="20D308F5" w:rsidR="00E405AC" w:rsidRPr="004A4C18" w:rsidRDefault="00E405AC"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shd w:val="clear" w:color="auto" w:fill="auto"/>
            <w:vAlign w:val="center"/>
          </w:tcPr>
          <w:p w14:paraId="600C88A4" w14:textId="5B0B55B3" w:rsidR="00E405AC" w:rsidRPr="004A4C18" w:rsidRDefault="00E405AC" w:rsidP="003044A7">
            <w:pPr>
              <w:spacing w:after="0"/>
              <w:jc w:val="both"/>
              <w:rPr>
                <w:rFonts w:ascii="Arial" w:eastAsia="Calibri" w:hAnsi="Arial" w:cs="Arial"/>
                <w:color w:val="000000" w:themeColor="text1"/>
                <w:lang w:val="es-MX"/>
              </w:rPr>
            </w:pPr>
            <w:r w:rsidRPr="004A4C18">
              <w:rPr>
                <w:rFonts w:ascii="Arial" w:hAnsi="Arial" w:cs="Arial"/>
                <w:color w:val="000000" w:themeColor="text1"/>
                <w:lang w:val="es-MX"/>
              </w:rPr>
              <w:t>NO APLICA</w:t>
            </w:r>
          </w:p>
        </w:tc>
        <w:tc>
          <w:tcPr>
            <w:tcW w:w="2836" w:type="dxa"/>
            <w:shd w:val="clear" w:color="auto" w:fill="auto"/>
            <w:vAlign w:val="center"/>
          </w:tcPr>
          <w:p w14:paraId="5BE2D8B6" w14:textId="5CE3A4CB" w:rsidR="00E405AC" w:rsidRPr="004A4C18" w:rsidRDefault="00E405AC"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NO APLICA</w:t>
            </w:r>
          </w:p>
        </w:tc>
        <w:tc>
          <w:tcPr>
            <w:tcW w:w="1560" w:type="dxa"/>
            <w:gridSpan w:val="2"/>
            <w:shd w:val="clear" w:color="auto" w:fill="auto"/>
            <w:vAlign w:val="center"/>
          </w:tcPr>
          <w:p w14:paraId="28A0B5DB" w14:textId="77777777" w:rsidR="00E405AC" w:rsidRPr="004A4C18" w:rsidRDefault="00E405AC"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shd w:val="clear" w:color="auto" w:fill="auto"/>
            <w:vAlign w:val="center"/>
          </w:tcPr>
          <w:p w14:paraId="386D5013" w14:textId="77777777" w:rsidR="00E405AC" w:rsidRPr="004A4C18" w:rsidRDefault="00E405A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shd w:val="clear" w:color="auto" w:fill="auto"/>
            <w:vAlign w:val="center"/>
          </w:tcPr>
          <w:p w14:paraId="54A5C79C" w14:textId="77777777" w:rsidR="00E405AC" w:rsidRPr="004A4C18" w:rsidRDefault="00E405A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2B0C6F8C" w14:textId="77777777" w:rsidTr="00EA7845">
        <w:trPr>
          <w:cantSplit/>
          <w:trHeight w:val="272"/>
        </w:trPr>
        <w:tc>
          <w:tcPr>
            <w:tcW w:w="10945" w:type="dxa"/>
            <w:gridSpan w:val="7"/>
            <w:tcBorders>
              <w:left w:val="nil"/>
              <w:right w:val="nil"/>
            </w:tcBorders>
            <w:vAlign w:val="center"/>
          </w:tcPr>
          <w:p w14:paraId="1ACFA57D" w14:textId="77777777" w:rsidR="00E405AC" w:rsidRPr="004A4C18" w:rsidRDefault="00E405AC" w:rsidP="003044A7">
            <w:pPr>
              <w:spacing w:after="0"/>
              <w:rPr>
                <w:rFonts w:ascii="Arial" w:eastAsia="Arial" w:hAnsi="Arial" w:cs="Arial"/>
                <w:b/>
                <w:color w:val="000000" w:themeColor="text1"/>
                <w:lang w:val="es-MX" w:eastAsia="en-US"/>
              </w:rPr>
            </w:pPr>
          </w:p>
        </w:tc>
      </w:tr>
      <w:tr w:rsidR="00FA7CD6" w:rsidRPr="004A4C18" w14:paraId="462FE041" w14:textId="77777777" w:rsidTr="00EA7845">
        <w:trPr>
          <w:cantSplit/>
          <w:trHeight w:val="272"/>
        </w:trPr>
        <w:tc>
          <w:tcPr>
            <w:tcW w:w="10945" w:type="dxa"/>
            <w:gridSpan w:val="7"/>
            <w:vAlign w:val="center"/>
          </w:tcPr>
          <w:p w14:paraId="17201E1C" w14:textId="77777777" w:rsidR="00E405AC" w:rsidRPr="004A4C18" w:rsidRDefault="00E405AC"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5F32C024" w14:textId="77777777" w:rsidTr="00EA7845">
        <w:trPr>
          <w:cantSplit/>
          <w:trHeight w:val="319"/>
        </w:trPr>
        <w:tc>
          <w:tcPr>
            <w:tcW w:w="10945" w:type="dxa"/>
            <w:gridSpan w:val="7"/>
            <w:vAlign w:val="center"/>
          </w:tcPr>
          <w:p w14:paraId="35BAED6A" w14:textId="54257F8F" w:rsidR="00CD1A82" w:rsidRPr="004A4C18" w:rsidRDefault="00CD1A82"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1ED0B5B3" w14:textId="77777777" w:rsidTr="00EA7845">
        <w:trPr>
          <w:cantSplit/>
          <w:trHeight w:val="627"/>
        </w:trPr>
        <w:tc>
          <w:tcPr>
            <w:tcW w:w="10945" w:type="dxa"/>
            <w:gridSpan w:val="7"/>
            <w:vAlign w:val="center"/>
          </w:tcPr>
          <w:p w14:paraId="39020D9B" w14:textId="5834A5FA" w:rsidR="00CD1A82"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lastRenderedPageBreak/>
              <w:t>Administración Pública</w:t>
            </w:r>
            <w:r w:rsidR="000E4F78" w:rsidRPr="004A4C18">
              <w:rPr>
                <w:rFonts w:ascii="Arial" w:eastAsia="Arial" w:hAnsi="Arial" w:cs="Arial"/>
                <w:bCs/>
                <w:color w:val="000000" w:themeColor="text1"/>
                <w:lang w:val="es-MX"/>
              </w:rPr>
              <w:t xml:space="preserve"> y desarrollo, </w:t>
            </w:r>
            <w:r w:rsidRPr="004A4C18">
              <w:rPr>
                <w:rFonts w:ascii="Arial" w:eastAsia="Arial" w:hAnsi="Arial" w:cs="Arial"/>
                <w:bCs/>
                <w:color w:val="000000" w:themeColor="text1"/>
                <w:lang w:val="es-MX"/>
              </w:rPr>
              <w:t>Administración Pública</w:t>
            </w:r>
            <w:r w:rsidR="000E4F78"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4A4DCC">
              <w:rPr>
                <w:rFonts w:ascii="Arial" w:eastAsia="Arial" w:hAnsi="Arial" w:cs="Arial"/>
                <w:bCs/>
                <w:color w:val="000000" w:themeColor="text1"/>
                <w:lang w:val="es-MX"/>
              </w:rPr>
              <w:t xml:space="preserve">y </w:t>
            </w:r>
            <w:r w:rsidR="000E4F78" w:rsidRPr="004A4C18">
              <w:rPr>
                <w:rFonts w:ascii="Arial" w:eastAsia="Arial" w:hAnsi="Arial" w:cs="Arial"/>
                <w:bCs/>
                <w:color w:val="000000" w:themeColor="text1"/>
                <w:lang w:val="es-MX"/>
              </w:rPr>
              <w:t>procesos de calidad.</w:t>
            </w:r>
          </w:p>
        </w:tc>
      </w:tr>
      <w:tr w:rsidR="00FA7CD6" w:rsidRPr="004A4C18" w14:paraId="287D35EF" w14:textId="77777777" w:rsidTr="00127CCE">
        <w:trPr>
          <w:cantSplit/>
          <w:trHeight w:val="272"/>
        </w:trPr>
        <w:tc>
          <w:tcPr>
            <w:tcW w:w="10945" w:type="dxa"/>
            <w:gridSpan w:val="7"/>
            <w:vAlign w:val="center"/>
          </w:tcPr>
          <w:p w14:paraId="47D744F5" w14:textId="0757AB3F" w:rsidR="00CD1A82" w:rsidRPr="004A4C18" w:rsidRDefault="00CD1A8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FA7CD6" w:rsidRPr="004A4C18" w14:paraId="786EC239" w14:textId="77777777" w:rsidTr="00EA7845">
        <w:trPr>
          <w:cantSplit/>
          <w:trHeight w:val="688"/>
        </w:trPr>
        <w:tc>
          <w:tcPr>
            <w:tcW w:w="10945" w:type="dxa"/>
            <w:gridSpan w:val="7"/>
            <w:vAlign w:val="center"/>
          </w:tcPr>
          <w:p w14:paraId="668ADDE0" w14:textId="2FC412F0" w:rsidR="00CD1A82" w:rsidRPr="004A4C18" w:rsidRDefault="000E4F78" w:rsidP="003044A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w:t>
            </w:r>
            <w:r w:rsidR="004A4DCC">
              <w:rPr>
                <w:rFonts w:ascii="Arial" w:eastAsia="Calibri" w:hAnsi="Arial" w:cs="Arial"/>
                <w:color w:val="000000" w:themeColor="text1"/>
                <w:lang w:val="es-MX"/>
              </w:rPr>
              <w:t xml:space="preserve"> bajo presión, estilo directivo y</w:t>
            </w:r>
            <w:r w:rsidRPr="004A4C18">
              <w:rPr>
                <w:rFonts w:ascii="Arial" w:eastAsia="Calibri" w:hAnsi="Arial" w:cs="Arial"/>
                <w:color w:val="000000" w:themeColor="text1"/>
                <w:lang w:val="es-MX"/>
              </w:rPr>
              <w:t xml:space="preserve"> manejo de equipo de cómputo.</w:t>
            </w:r>
          </w:p>
        </w:tc>
      </w:tr>
      <w:tr w:rsidR="00FA7CD6" w:rsidRPr="004A4C18" w14:paraId="354500B0" w14:textId="77777777" w:rsidTr="00127CCE">
        <w:trPr>
          <w:cantSplit/>
          <w:trHeight w:val="272"/>
        </w:trPr>
        <w:tc>
          <w:tcPr>
            <w:tcW w:w="10945" w:type="dxa"/>
            <w:gridSpan w:val="7"/>
            <w:vAlign w:val="center"/>
          </w:tcPr>
          <w:p w14:paraId="4C1DFB78" w14:textId="5BE7F86F" w:rsidR="00CD1A82" w:rsidRPr="004A4C18" w:rsidRDefault="00CD1A8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FA7CD6" w:rsidRPr="004A4C18" w14:paraId="0D5B4C7F" w14:textId="77777777" w:rsidTr="00EA7845">
        <w:trPr>
          <w:cantSplit/>
          <w:trHeight w:val="655"/>
        </w:trPr>
        <w:tc>
          <w:tcPr>
            <w:tcW w:w="10945" w:type="dxa"/>
            <w:gridSpan w:val="7"/>
            <w:vAlign w:val="center"/>
          </w:tcPr>
          <w:p w14:paraId="33382E77" w14:textId="67B9137E" w:rsidR="00CD1A82" w:rsidRPr="004A4C18" w:rsidRDefault="000E4F78" w:rsidP="004A4DCC">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4A4DCC">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54312913" w14:textId="122F4C1C" w:rsidR="004D7861" w:rsidRPr="004A4C18" w:rsidRDefault="00882039"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1B331F0E" w14:textId="77777777" w:rsidTr="00EA7845">
        <w:trPr>
          <w:trHeight w:val="272"/>
        </w:trPr>
        <w:tc>
          <w:tcPr>
            <w:tcW w:w="10945" w:type="dxa"/>
            <w:gridSpan w:val="7"/>
          </w:tcPr>
          <w:p w14:paraId="0038B98E" w14:textId="07D9B90C" w:rsidR="00BA07C5" w:rsidRPr="004A4C18" w:rsidRDefault="00BA07C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5F0142A4" w14:textId="77777777" w:rsidTr="00EA7845">
        <w:trPr>
          <w:trHeight w:val="272"/>
        </w:trPr>
        <w:tc>
          <w:tcPr>
            <w:tcW w:w="10945" w:type="dxa"/>
            <w:gridSpan w:val="7"/>
          </w:tcPr>
          <w:p w14:paraId="133B24D9" w14:textId="6293EBF4" w:rsidR="00BA07C5" w:rsidRPr="004A4C18" w:rsidRDefault="00BA07C5" w:rsidP="003044A7">
            <w:pPr>
              <w:pBdr>
                <w:top w:val="nil"/>
                <w:left w:val="nil"/>
                <w:bottom w:val="nil"/>
                <w:right w:val="nil"/>
                <w:between w:val="nil"/>
              </w:pBdr>
              <w:spacing w:after="0"/>
              <w:rPr>
                <w:rFonts w:ascii="Arial" w:eastAsia="Arial" w:hAnsi="Arial" w:cs="Arial"/>
                <w:bCs/>
                <w:color w:val="000000" w:themeColor="text1"/>
                <w:lang w:val="es-MX" w:eastAsia="en-US"/>
              </w:rPr>
            </w:pPr>
            <w:r w:rsidRPr="004A4C18">
              <w:rPr>
                <w:rFonts w:ascii="Arial" w:hAnsi="Arial" w:cs="Arial"/>
                <w:b/>
                <w:color w:val="000000" w:themeColor="text1"/>
                <w:lang w:val="es-MX"/>
              </w:rPr>
              <w:t xml:space="preserve">Puesto: </w:t>
            </w:r>
            <w:r w:rsidR="00E16F19" w:rsidRPr="004A4C18">
              <w:rPr>
                <w:rFonts w:ascii="Arial" w:hAnsi="Arial" w:cs="Arial"/>
                <w:bCs/>
                <w:color w:val="000000" w:themeColor="text1"/>
                <w:lang w:val="es-MX"/>
              </w:rPr>
              <w:t>Jefa o Jefe</w:t>
            </w:r>
            <w:r w:rsidRPr="004A4C18">
              <w:rPr>
                <w:rFonts w:ascii="Arial" w:hAnsi="Arial" w:cs="Arial"/>
                <w:bCs/>
                <w:color w:val="000000" w:themeColor="text1"/>
                <w:lang w:val="es-MX"/>
              </w:rPr>
              <w:t xml:space="preserve"> del Departamento de Revisión y Análisis del Sector Central.</w:t>
            </w:r>
          </w:p>
        </w:tc>
      </w:tr>
      <w:tr w:rsidR="00FA7CD6" w:rsidRPr="004A4C18" w14:paraId="4BA56E01" w14:textId="77777777" w:rsidTr="00EA7845">
        <w:trPr>
          <w:trHeight w:val="272"/>
        </w:trPr>
        <w:tc>
          <w:tcPr>
            <w:tcW w:w="10945" w:type="dxa"/>
            <w:gridSpan w:val="7"/>
          </w:tcPr>
          <w:p w14:paraId="4E66750E" w14:textId="04D638BF" w:rsidR="00BA07C5" w:rsidRPr="004A4C18" w:rsidRDefault="00BA07C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00A05967" w:rsidRPr="004A4C18">
              <w:rPr>
                <w:rFonts w:ascii="Arial" w:hAnsi="Arial" w:cs="Arial"/>
                <w:bCs/>
                <w:color w:val="000000" w:themeColor="text1"/>
                <w:lang w:val="es-MX"/>
              </w:rPr>
              <w:t>Coordinadora o Coordinador</w:t>
            </w:r>
            <w:r w:rsidRPr="004A4C18">
              <w:rPr>
                <w:rFonts w:ascii="Arial" w:hAnsi="Arial" w:cs="Arial"/>
                <w:bCs/>
                <w:color w:val="000000" w:themeColor="text1"/>
                <w:lang w:val="es-MX"/>
              </w:rPr>
              <w:t xml:space="preserve"> de Control del Sector Central.</w:t>
            </w:r>
          </w:p>
        </w:tc>
      </w:tr>
      <w:tr w:rsidR="00FA7CD6" w:rsidRPr="004A4C18" w14:paraId="786ADD97" w14:textId="77777777" w:rsidTr="00EA7845">
        <w:trPr>
          <w:trHeight w:val="272"/>
        </w:trPr>
        <w:tc>
          <w:tcPr>
            <w:tcW w:w="10945" w:type="dxa"/>
            <w:gridSpan w:val="7"/>
          </w:tcPr>
          <w:p w14:paraId="247A06FD" w14:textId="161B0C62" w:rsidR="00BA07C5" w:rsidRPr="004A4C18" w:rsidRDefault="00BA07C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Área de adscripción:</w:t>
            </w:r>
            <w:r w:rsidRPr="004A4C18">
              <w:rPr>
                <w:rFonts w:ascii="Arial" w:hAnsi="Arial" w:cs="Arial"/>
                <w:color w:val="000000" w:themeColor="text1"/>
                <w:lang w:val="es-MX"/>
              </w:rPr>
              <w:t xml:space="preserve"> Dirección de Contabilidad Gubernamental</w:t>
            </w:r>
            <w:r w:rsidR="008812AE" w:rsidRPr="004A4C18">
              <w:rPr>
                <w:rFonts w:ascii="Arial" w:hAnsi="Arial" w:cs="Arial"/>
                <w:color w:val="000000" w:themeColor="text1"/>
                <w:lang w:val="es-MX"/>
              </w:rPr>
              <w:t>.</w:t>
            </w:r>
          </w:p>
        </w:tc>
      </w:tr>
      <w:tr w:rsidR="00FA7CD6" w:rsidRPr="004A4C18" w14:paraId="1489D81D" w14:textId="77777777" w:rsidTr="00EA7845">
        <w:trPr>
          <w:trHeight w:val="272"/>
        </w:trPr>
        <w:tc>
          <w:tcPr>
            <w:tcW w:w="10945" w:type="dxa"/>
            <w:gridSpan w:val="7"/>
            <w:tcBorders>
              <w:bottom w:val="single" w:sz="4" w:space="0" w:color="000000"/>
            </w:tcBorders>
          </w:tcPr>
          <w:p w14:paraId="36C3E736" w14:textId="18DEAB4A" w:rsidR="00BA07C5" w:rsidRPr="004A4C18" w:rsidRDefault="00BA07C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color w:val="000000" w:themeColor="text1"/>
                <w:lang w:val="es-MX"/>
              </w:rPr>
              <w:t>Confianza</w:t>
            </w:r>
            <w:r w:rsidR="008812AE" w:rsidRPr="004A4C18">
              <w:rPr>
                <w:rFonts w:ascii="Arial" w:hAnsi="Arial" w:cs="Arial"/>
                <w:b/>
                <w:color w:val="000000" w:themeColor="text1"/>
                <w:lang w:val="es-MX"/>
              </w:rPr>
              <w:t>.</w:t>
            </w:r>
          </w:p>
        </w:tc>
      </w:tr>
      <w:tr w:rsidR="00FA7CD6" w:rsidRPr="004A4C18" w14:paraId="062C0815" w14:textId="77777777" w:rsidTr="00EA7845">
        <w:trPr>
          <w:trHeight w:val="272"/>
        </w:trPr>
        <w:tc>
          <w:tcPr>
            <w:tcW w:w="10945" w:type="dxa"/>
            <w:gridSpan w:val="7"/>
            <w:tcBorders>
              <w:left w:val="nil"/>
              <w:right w:val="nil"/>
            </w:tcBorders>
          </w:tcPr>
          <w:p w14:paraId="07348DAE" w14:textId="77777777" w:rsidR="00BA07C5" w:rsidRPr="004A4C18" w:rsidRDefault="00BA07C5" w:rsidP="003044A7">
            <w:pPr>
              <w:spacing w:after="0"/>
              <w:rPr>
                <w:rFonts w:ascii="Arial" w:eastAsia="Arial" w:hAnsi="Arial" w:cs="Arial"/>
                <w:b/>
                <w:color w:val="000000" w:themeColor="text1"/>
                <w:lang w:val="es-MX" w:eastAsia="en-US"/>
              </w:rPr>
            </w:pPr>
          </w:p>
        </w:tc>
      </w:tr>
      <w:tr w:rsidR="00FA7CD6" w:rsidRPr="004A4C18" w14:paraId="1D4391D1" w14:textId="77777777" w:rsidTr="00EA7845">
        <w:trPr>
          <w:trHeight w:val="272"/>
        </w:trPr>
        <w:tc>
          <w:tcPr>
            <w:tcW w:w="10945" w:type="dxa"/>
            <w:gridSpan w:val="7"/>
          </w:tcPr>
          <w:p w14:paraId="623EC620" w14:textId="77777777" w:rsidR="00BA07C5" w:rsidRPr="004A4C18" w:rsidRDefault="00BA07C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0A3A3078" w14:textId="77777777" w:rsidTr="00EA7845">
        <w:trPr>
          <w:trHeight w:val="835"/>
        </w:trPr>
        <w:tc>
          <w:tcPr>
            <w:tcW w:w="10945" w:type="dxa"/>
            <w:gridSpan w:val="7"/>
            <w:vAlign w:val="center"/>
          </w:tcPr>
          <w:p w14:paraId="127E16B7" w14:textId="75E0315E" w:rsidR="00BA07C5" w:rsidRPr="004A4C18" w:rsidRDefault="00E074FA" w:rsidP="003044A7">
            <w:pPr>
              <w:pBdr>
                <w:top w:val="nil"/>
                <w:left w:val="nil"/>
                <w:bottom w:val="nil"/>
                <w:right w:val="nil"/>
                <w:between w:val="nil"/>
              </w:pBdr>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 xml:space="preserve">Vigilar la aplicación del ejercicio del gasto con las finanzas públicas de las Unidades Responsables de la </w:t>
            </w:r>
            <w:r w:rsidR="00CB7780" w:rsidRPr="004A4C18">
              <w:rPr>
                <w:rFonts w:ascii="Arial" w:hAnsi="Arial" w:cs="Arial"/>
                <w:color w:val="000000" w:themeColor="text1"/>
                <w:lang w:val="es-MX"/>
              </w:rPr>
              <w:t>Administración Pública</w:t>
            </w:r>
            <w:r w:rsidRPr="004A4C18">
              <w:rPr>
                <w:rFonts w:ascii="Arial" w:hAnsi="Arial" w:cs="Arial"/>
                <w:color w:val="000000" w:themeColor="text1"/>
                <w:lang w:val="es-MX"/>
              </w:rPr>
              <w:t xml:space="preserve"> Estatal mediante el análisis del registro de las operaciones contables presupuestales y financieras conforme a las disposiciones legales aplicables en la materia para la rendición de cuentas a través de la cuenta pública al H. Congreso del Estado.</w:t>
            </w:r>
          </w:p>
        </w:tc>
      </w:tr>
      <w:tr w:rsidR="00FA7CD6" w:rsidRPr="004A4C18" w14:paraId="4E4F1E3B" w14:textId="77777777" w:rsidTr="00EA7845">
        <w:trPr>
          <w:trHeight w:val="272"/>
        </w:trPr>
        <w:tc>
          <w:tcPr>
            <w:tcW w:w="10945" w:type="dxa"/>
            <w:gridSpan w:val="7"/>
          </w:tcPr>
          <w:p w14:paraId="756211BB" w14:textId="77777777" w:rsidR="00BA07C5" w:rsidRPr="004A4C18" w:rsidRDefault="00BA07C5"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6AF65567" w14:textId="77777777" w:rsidTr="00EA7845">
        <w:trPr>
          <w:trHeight w:val="1304"/>
        </w:trPr>
        <w:tc>
          <w:tcPr>
            <w:tcW w:w="10945" w:type="dxa"/>
            <w:gridSpan w:val="7"/>
            <w:tcBorders>
              <w:bottom w:val="single" w:sz="4" w:space="0" w:color="000000"/>
            </w:tcBorders>
            <w:vAlign w:val="center"/>
          </w:tcPr>
          <w:p w14:paraId="3DAA8350" w14:textId="6F2736B8" w:rsidR="00BA07C5" w:rsidRPr="004A4C18" w:rsidRDefault="00BA07C5" w:rsidP="003044A7">
            <w:pPr>
              <w:pStyle w:val="Prrafodelista"/>
              <w:numPr>
                <w:ilvl w:val="0"/>
                <w:numId w:val="55"/>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 xml:space="preserve">Realizar la conciliación de cifras de la balanza contable de cada Unidad Responsable extraída del Sistema Estatal de las Finanzas Públicas con el reporte presupuestal emitido por la Dirección de </w:t>
            </w:r>
            <w:r w:rsidR="00493F85" w:rsidRPr="004A4C18">
              <w:rPr>
                <w:rFonts w:ascii="Arial" w:hAnsi="Arial" w:cs="Arial"/>
                <w:color w:val="000000" w:themeColor="text1"/>
                <w:lang w:val="es-MX"/>
              </w:rPr>
              <w:t>Presupuesto, y</w:t>
            </w:r>
            <w:r w:rsidRPr="004A4C18">
              <w:rPr>
                <w:rFonts w:ascii="Arial" w:hAnsi="Arial" w:cs="Arial"/>
                <w:color w:val="000000" w:themeColor="text1"/>
                <w:lang w:val="es-MX"/>
              </w:rPr>
              <w:t xml:space="preserve"> solicitar a los responsables de la contabilidad de cada unidad responsable que corrija las diferencias detectadas;</w:t>
            </w:r>
          </w:p>
          <w:p w14:paraId="2E7F9DDB" w14:textId="71DDEE36" w:rsidR="00BA07C5" w:rsidRPr="004A4C18" w:rsidRDefault="00BA07C5" w:rsidP="003044A7">
            <w:pPr>
              <w:pStyle w:val="Prrafodelista"/>
              <w:numPr>
                <w:ilvl w:val="0"/>
                <w:numId w:val="55"/>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Vigilar las reformas emitidas por el CONAC y el marco jurídico aplicables para actualizar en lo que compete al Sistema Estatal de las Finanzas Públicas y cumplir con dichos lineamientos;</w:t>
            </w:r>
          </w:p>
          <w:p w14:paraId="1E9AD9F2" w14:textId="3CDCAFED" w:rsidR="00BA07C5" w:rsidRPr="004A4C18" w:rsidRDefault="00BA07C5" w:rsidP="003044A7">
            <w:pPr>
              <w:pStyle w:val="Prrafodelista"/>
              <w:numPr>
                <w:ilvl w:val="0"/>
                <w:numId w:val="55"/>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Proponer a la Coordinadora o Coordinador de Control del Sector Central las circulares o comunicados para Informar a las Unidades Responsables la forma y términos en que las Unidades Responsables deberán presentar la información contable para la consolidación de los estados financieros;</w:t>
            </w:r>
          </w:p>
          <w:p w14:paraId="016FE8F8" w14:textId="04B970AE" w:rsidR="00BA07C5" w:rsidRPr="004A4C18" w:rsidRDefault="00BA07C5" w:rsidP="003044A7">
            <w:pPr>
              <w:pStyle w:val="Prrafodelista"/>
              <w:numPr>
                <w:ilvl w:val="0"/>
                <w:numId w:val="55"/>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Realizar pruebas en el SEFIP para comprobar las actualizaciones y mejoras solicitadas a fin de que las Unidades Responsables generen la información financiera de manera veraz y oportuna;</w:t>
            </w:r>
          </w:p>
          <w:p w14:paraId="3AF0DB2D" w14:textId="15AE8D96" w:rsidR="00BA07C5" w:rsidRPr="004A4C18" w:rsidRDefault="00BA07C5" w:rsidP="003044A7">
            <w:pPr>
              <w:pStyle w:val="Prrafodelista"/>
              <w:numPr>
                <w:ilvl w:val="0"/>
                <w:numId w:val="55"/>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Conciliar el reporte presupuestal emitido por la Dirección de Presupuesto con la balanza de comprobación de las Unidades Responsables del Sector Central, para comprobar que se hayan realizado correctamente las pólizas de diario contables;</w:t>
            </w:r>
          </w:p>
          <w:p w14:paraId="58AF810C" w14:textId="6139C9F7" w:rsidR="00BA07C5" w:rsidRPr="004A4C18" w:rsidRDefault="00BA07C5" w:rsidP="003044A7">
            <w:pPr>
              <w:pStyle w:val="Prrafodelista"/>
              <w:numPr>
                <w:ilvl w:val="0"/>
                <w:numId w:val="55"/>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Recopilar la información financiera de las Unidades Responsables y analizar que en las cuentas contables presupuestales y de gasto coincidan con el reporte presupuestal mensual emitido por la Dirección de Presupuesto;</w:t>
            </w:r>
          </w:p>
          <w:p w14:paraId="0FE02405" w14:textId="1FE47C1C" w:rsidR="00BA07C5" w:rsidRPr="004A4C18" w:rsidRDefault="00BA07C5" w:rsidP="003044A7">
            <w:pPr>
              <w:pStyle w:val="Prrafodelista"/>
              <w:numPr>
                <w:ilvl w:val="0"/>
                <w:numId w:val="55"/>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Comprobar que las Unidades Responsables del Sector Central hayan llevado a cabo las acciones para solventar las observaciones detectadas en la información financiera;</w:t>
            </w:r>
          </w:p>
          <w:p w14:paraId="6BA9D625" w14:textId="7047BEB7" w:rsidR="00BA07C5" w:rsidRPr="004A4C18" w:rsidRDefault="00BA07C5" w:rsidP="003044A7">
            <w:pPr>
              <w:pStyle w:val="Prrafodelista"/>
              <w:numPr>
                <w:ilvl w:val="0"/>
                <w:numId w:val="55"/>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Atender las solicitudes del Coordinadora o Coordinador de Control del Sector Central que atañen a las activ</w:t>
            </w:r>
            <w:r w:rsidR="004A4DCC">
              <w:rPr>
                <w:rFonts w:ascii="Arial" w:hAnsi="Arial" w:cs="Arial"/>
                <w:color w:val="000000" w:themeColor="text1"/>
                <w:lang w:val="es-MX"/>
              </w:rPr>
              <w:t>idades propias del Departamento, y</w:t>
            </w:r>
          </w:p>
          <w:p w14:paraId="4395F575" w14:textId="749F759F" w:rsidR="00BA07C5" w:rsidRPr="004A4C18" w:rsidRDefault="008812AE" w:rsidP="004A4DCC">
            <w:pPr>
              <w:pStyle w:val="Prrafodelista"/>
              <w:numPr>
                <w:ilvl w:val="0"/>
                <w:numId w:val="55"/>
              </w:numPr>
              <w:spacing w:after="0"/>
              <w:ind w:left="352"/>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4A4DCC">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701F954D" w14:textId="77777777" w:rsidTr="00EA7845">
        <w:trPr>
          <w:trHeight w:val="272"/>
        </w:trPr>
        <w:tc>
          <w:tcPr>
            <w:tcW w:w="10945" w:type="dxa"/>
            <w:gridSpan w:val="7"/>
            <w:tcBorders>
              <w:left w:val="nil"/>
              <w:right w:val="nil"/>
            </w:tcBorders>
          </w:tcPr>
          <w:p w14:paraId="073750B3" w14:textId="77777777" w:rsidR="00BA07C5" w:rsidRPr="004A4C18" w:rsidRDefault="00BA07C5"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1B975710" w14:textId="77777777" w:rsidTr="00EA7845">
        <w:trPr>
          <w:trHeight w:val="272"/>
        </w:trPr>
        <w:tc>
          <w:tcPr>
            <w:tcW w:w="10945" w:type="dxa"/>
            <w:gridSpan w:val="7"/>
          </w:tcPr>
          <w:p w14:paraId="06AFA69C" w14:textId="77777777" w:rsidR="00BA07C5" w:rsidRPr="004A4C18" w:rsidRDefault="00BA07C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222C371D" w14:textId="77777777" w:rsidTr="00EA7845">
        <w:trPr>
          <w:trHeight w:val="232"/>
        </w:trPr>
        <w:tc>
          <w:tcPr>
            <w:tcW w:w="3429" w:type="dxa"/>
            <w:gridSpan w:val="2"/>
            <w:vAlign w:val="center"/>
          </w:tcPr>
          <w:p w14:paraId="17F3B09F" w14:textId="77777777" w:rsidR="00BA07C5" w:rsidRPr="004A4C18" w:rsidRDefault="00BA07C5"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7ACB72E3" w14:textId="77777777" w:rsidR="00BA07C5" w:rsidRPr="004A4C18" w:rsidRDefault="00BA07C5"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6A037855" w14:textId="77777777" w:rsidR="00BA07C5" w:rsidRPr="004A4C18" w:rsidRDefault="00BA07C5"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2690B43F" w14:textId="77777777" w:rsidTr="004A4DCC">
        <w:trPr>
          <w:trHeight w:val="269"/>
        </w:trPr>
        <w:tc>
          <w:tcPr>
            <w:tcW w:w="3429" w:type="dxa"/>
            <w:gridSpan w:val="2"/>
            <w:tcBorders>
              <w:bottom w:val="single" w:sz="4" w:space="0" w:color="000000"/>
            </w:tcBorders>
            <w:shd w:val="clear" w:color="auto" w:fill="auto"/>
            <w:vAlign w:val="center"/>
          </w:tcPr>
          <w:p w14:paraId="154B0C09" w14:textId="0A837F5C" w:rsidR="00BA07C5" w:rsidRPr="004A4C18" w:rsidRDefault="00FA7CD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00</w:t>
            </w:r>
          </w:p>
        </w:tc>
        <w:tc>
          <w:tcPr>
            <w:tcW w:w="3545" w:type="dxa"/>
            <w:gridSpan w:val="2"/>
            <w:tcBorders>
              <w:bottom w:val="single" w:sz="4" w:space="0" w:color="000000"/>
            </w:tcBorders>
            <w:shd w:val="clear" w:color="auto" w:fill="auto"/>
            <w:vAlign w:val="center"/>
          </w:tcPr>
          <w:p w14:paraId="7B196718" w14:textId="23C6B739" w:rsidR="00BA07C5" w:rsidRPr="004A4C18" w:rsidRDefault="00FA7CD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24</w:t>
            </w:r>
          </w:p>
        </w:tc>
        <w:tc>
          <w:tcPr>
            <w:tcW w:w="3971" w:type="dxa"/>
            <w:gridSpan w:val="3"/>
            <w:tcBorders>
              <w:bottom w:val="single" w:sz="4" w:space="0" w:color="000000"/>
            </w:tcBorders>
            <w:shd w:val="clear" w:color="auto" w:fill="auto"/>
            <w:vAlign w:val="center"/>
          </w:tcPr>
          <w:p w14:paraId="1894FBE8" w14:textId="032D04B2" w:rsidR="00BA07C5" w:rsidRPr="004A4C18" w:rsidRDefault="000773A0"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24</w:t>
            </w:r>
          </w:p>
        </w:tc>
      </w:tr>
      <w:tr w:rsidR="00FA7CD6" w:rsidRPr="004A4C18" w14:paraId="26C52984" w14:textId="77777777" w:rsidTr="00EA7845">
        <w:trPr>
          <w:trHeight w:val="272"/>
        </w:trPr>
        <w:tc>
          <w:tcPr>
            <w:tcW w:w="10945" w:type="dxa"/>
            <w:gridSpan w:val="7"/>
            <w:tcBorders>
              <w:left w:val="nil"/>
              <w:right w:val="nil"/>
            </w:tcBorders>
          </w:tcPr>
          <w:p w14:paraId="185F9ADF" w14:textId="77777777" w:rsidR="00BA07C5" w:rsidRPr="004A4C18" w:rsidRDefault="00BA07C5"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61DBEF80" w14:textId="77777777" w:rsidTr="00EA7845">
        <w:trPr>
          <w:trHeight w:val="272"/>
        </w:trPr>
        <w:tc>
          <w:tcPr>
            <w:tcW w:w="10945" w:type="dxa"/>
            <w:gridSpan w:val="7"/>
          </w:tcPr>
          <w:p w14:paraId="74D671E2" w14:textId="77777777" w:rsidR="00BA07C5" w:rsidRPr="004A4C18" w:rsidRDefault="00BA07C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10C58E59" w14:textId="77777777" w:rsidTr="00EA7845">
        <w:trPr>
          <w:trHeight w:val="191"/>
        </w:trPr>
        <w:tc>
          <w:tcPr>
            <w:tcW w:w="454" w:type="dxa"/>
            <w:vMerge w:val="restart"/>
          </w:tcPr>
          <w:p w14:paraId="4D7FD9D7" w14:textId="77777777" w:rsidR="00BA07C5" w:rsidRPr="004A4C18" w:rsidRDefault="00BA07C5"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3CD4ECDD" w14:textId="77777777" w:rsidR="00BA07C5" w:rsidRPr="004A4C18" w:rsidRDefault="00BA07C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4F8FB95E" w14:textId="77777777" w:rsidR="00BA07C5" w:rsidRPr="004A4C18" w:rsidRDefault="00BA07C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57C7383E" w14:textId="77777777" w:rsidR="00BA07C5" w:rsidRPr="004A4C18" w:rsidRDefault="00BA07C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1DBBF166" w14:textId="77777777" w:rsidTr="00EA7845">
        <w:trPr>
          <w:trHeight w:val="187"/>
        </w:trPr>
        <w:tc>
          <w:tcPr>
            <w:tcW w:w="454" w:type="dxa"/>
            <w:vMerge/>
          </w:tcPr>
          <w:p w14:paraId="05F2AE6C" w14:textId="77777777" w:rsidR="00BA07C5" w:rsidRPr="004A4C18" w:rsidRDefault="00BA07C5"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4A1A20A7" w14:textId="77777777" w:rsidR="00BA07C5" w:rsidRPr="004A4C18" w:rsidRDefault="00BA07C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67638214" w14:textId="77777777" w:rsidR="00BA07C5" w:rsidRPr="004A4C18" w:rsidRDefault="00BA07C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6F822A2E" w14:textId="77777777" w:rsidR="00BA07C5" w:rsidRPr="004A4C18" w:rsidRDefault="00BA07C5"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6F991CA5" w14:textId="77777777" w:rsidR="00BA07C5" w:rsidRPr="004A4C18" w:rsidRDefault="00BA07C5"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5FECE28C" w14:textId="77777777" w:rsidR="00BA07C5" w:rsidRPr="004A4C18" w:rsidRDefault="00BA07C5"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5BB85052" w14:textId="77777777" w:rsidTr="00845C14">
        <w:trPr>
          <w:cantSplit/>
          <w:trHeight w:val="1304"/>
        </w:trPr>
        <w:tc>
          <w:tcPr>
            <w:tcW w:w="454" w:type="dxa"/>
            <w:vMerge w:val="restart"/>
            <w:shd w:val="clear" w:color="auto" w:fill="auto"/>
            <w:textDirection w:val="btLr"/>
            <w:vAlign w:val="center"/>
          </w:tcPr>
          <w:p w14:paraId="4E28960B" w14:textId="1803D96A" w:rsidR="004D7861" w:rsidRPr="004A4C18" w:rsidRDefault="004D7861"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shd w:val="clear" w:color="auto" w:fill="auto"/>
            <w:vAlign w:val="center"/>
          </w:tcPr>
          <w:p w14:paraId="0611027C" w14:textId="13C2A4C3" w:rsidR="004D7861" w:rsidRPr="004A4C18" w:rsidRDefault="004D7861"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Dirección de Presupuesto</w:t>
            </w:r>
            <w:r w:rsidR="004A4DCC">
              <w:rPr>
                <w:rFonts w:ascii="Arial" w:hAnsi="Arial" w:cs="Arial"/>
                <w:color w:val="000000" w:themeColor="text1"/>
                <w:lang w:val="es-MX"/>
              </w:rPr>
              <w:t>.</w:t>
            </w:r>
          </w:p>
        </w:tc>
        <w:tc>
          <w:tcPr>
            <w:tcW w:w="2836" w:type="dxa"/>
            <w:shd w:val="clear" w:color="auto" w:fill="auto"/>
            <w:vAlign w:val="center"/>
          </w:tcPr>
          <w:p w14:paraId="55990465" w14:textId="4FBBD9FD" w:rsidR="004D7861" w:rsidRPr="004A4C18" w:rsidRDefault="004D7861"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Solicitar reportes presupuestales con el fin de conciliar cifras presupuestales.</w:t>
            </w:r>
          </w:p>
        </w:tc>
        <w:tc>
          <w:tcPr>
            <w:tcW w:w="1560" w:type="dxa"/>
            <w:gridSpan w:val="2"/>
            <w:shd w:val="clear" w:color="auto" w:fill="auto"/>
            <w:vAlign w:val="center"/>
          </w:tcPr>
          <w:p w14:paraId="6A4A7D1E" w14:textId="77777777" w:rsidR="004D7861" w:rsidRPr="004A4C18" w:rsidRDefault="004D7861" w:rsidP="003044A7">
            <w:pPr>
              <w:pStyle w:val="Sinespaciado"/>
              <w:spacing w:line="276" w:lineRule="auto"/>
              <w:jc w:val="center"/>
              <w:rPr>
                <w:rFonts w:ascii="Arial" w:eastAsia="Times New Roman" w:hAnsi="Arial" w:cs="Arial"/>
                <w:color w:val="000000" w:themeColor="text1"/>
              </w:rPr>
            </w:pPr>
          </w:p>
        </w:tc>
        <w:tc>
          <w:tcPr>
            <w:tcW w:w="1560" w:type="dxa"/>
            <w:shd w:val="clear" w:color="auto" w:fill="auto"/>
            <w:vAlign w:val="center"/>
          </w:tcPr>
          <w:p w14:paraId="46AECD5A" w14:textId="1892F3E3" w:rsidR="004D7861" w:rsidRPr="004A4C18" w:rsidRDefault="00845C1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shd w:val="clear" w:color="auto" w:fill="auto"/>
            <w:vAlign w:val="center"/>
          </w:tcPr>
          <w:p w14:paraId="3B08CD4A" w14:textId="77777777" w:rsidR="004D7861" w:rsidRPr="004A4C18" w:rsidRDefault="004D786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2226E3AE" w14:textId="77777777" w:rsidTr="00845C14">
        <w:trPr>
          <w:cantSplit/>
          <w:trHeight w:val="1583"/>
        </w:trPr>
        <w:tc>
          <w:tcPr>
            <w:tcW w:w="454" w:type="dxa"/>
            <w:vMerge/>
            <w:shd w:val="clear" w:color="auto" w:fill="auto"/>
            <w:textDirection w:val="btLr"/>
            <w:vAlign w:val="center"/>
          </w:tcPr>
          <w:p w14:paraId="48EE3BB8" w14:textId="77777777" w:rsidR="004D7861" w:rsidRPr="004A4C18" w:rsidRDefault="004D7861"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shd w:val="clear" w:color="auto" w:fill="auto"/>
            <w:vAlign w:val="center"/>
          </w:tcPr>
          <w:p w14:paraId="24CC9F7A" w14:textId="444E87F5" w:rsidR="004D7861" w:rsidRPr="004A4C18" w:rsidRDefault="004D7861" w:rsidP="003044A7">
            <w:pPr>
              <w:spacing w:after="0"/>
              <w:jc w:val="both"/>
              <w:rPr>
                <w:rFonts w:ascii="Arial" w:eastAsia="Calibri" w:hAnsi="Arial" w:cs="Arial"/>
                <w:color w:val="000000" w:themeColor="text1"/>
                <w:lang w:val="es-MX"/>
              </w:rPr>
            </w:pPr>
            <w:r w:rsidRPr="004A4C18">
              <w:rPr>
                <w:rFonts w:ascii="Arial" w:hAnsi="Arial" w:cs="Arial"/>
                <w:color w:val="000000" w:themeColor="text1"/>
                <w:lang w:val="es-MX"/>
              </w:rPr>
              <w:t>Procuraduría Fiscal</w:t>
            </w:r>
            <w:r w:rsidR="004A4DCC">
              <w:rPr>
                <w:rFonts w:ascii="Arial" w:hAnsi="Arial" w:cs="Arial"/>
                <w:color w:val="000000" w:themeColor="text1"/>
                <w:lang w:val="es-MX"/>
              </w:rPr>
              <w:t>.</w:t>
            </w:r>
          </w:p>
        </w:tc>
        <w:tc>
          <w:tcPr>
            <w:tcW w:w="2836" w:type="dxa"/>
            <w:shd w:val="clear" w:color="auto" w:fill="auto"/>
            <w:vAlign w:val="center"/>
          </w:tcPr>
          <w:p w14:paraId="590EDBB8" w14:textId="03F2954A" w:rsidR="004D7861" w:rsidRPr="004A4C18" w:rsidRDefault="004D7861"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Definir diversas situaciones legales-contables en las que se encuentran las dependencias.</w:t>
            </w:r>
          </w:p>
        </w:tc>
        <w:tc>
          <w:tcPr>
            <w:tcW w:w="1560" w:type="dxa"/>
            <w:gridSpan w:val="2"/>
            <w:shd w:val="clear" w:color="auto" w:fill="auto"/>
            <w:vAlign w:val="center"/>
          </w:tcPr>
          <w:p w14:paraId="2A0FF7DD" w14:textId="0168A63A" w:rsidR="004D7861" w:rsidRPr="004A4C18" w:rsidRDefault="00845C14"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shd w:val="clear" w:color="auto" w:fill="auto"/>
            <w:vAlign w:val="center"/>
          </w:tcPr>
          <w:p w14:paraId="41A4A0D8" w14:textId="77777777" w:rsidR="004D7861" w:rsidRPr="004A4C18" w:rsidRDefault="004D786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shd w:val="clear" w:color="auto" w:fill="auto"/>
            <w:vAlign w:val="center"/>
          </w:tcPr>
          <w:p w14:paraId="63BB43DA" w14:textId="77777777" w:rsidR="004D7861" w:rsidRPr="004A4C18" w:rsidRDefault="004D786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710C5130" w14:textId="77777777" w:rsidTr="00FA7CD6">
        <w:trPr>
          <w:cantSplit/>
          <w:trHeight w:val="1178"/>
        </w:trPr>
        <w:tc>
          <w:tcPr>
            <w:tcW w:w="454" w:type="dxa"/>
            <w:vMerge w:val="restart"/>
            <w:shd w:val="clear" w:color="auto" w:fill="auto"/>
            <w:textDirection w:val="btLr"/>
            <w:vAlign w:val="center"/>
          </w:tcPr>
          <w:p w14:paraId="48F949C0" w14:textId="3053C62E" w:rsidR="004D7861" w:rsidRPr="004A4C18" w:rsidRDefault="004D7861"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shd w:val="clear" w:color="auto" w:fill="auto"/>
            <w:vAlign w:val="center"/>
          </w:tcPr>
          <w:p w14:paraId="1E8F25CA" w14:textId="445168B0" w:rsidR="004D7861" w:rsidRPr="00C67538" w:rsidRDefault="00C67538"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C67538">
              <w:rPr>
                <w:rFonts w:ascii="Arial" w:eastAsia="Calibri" w:hAnsi="Arial" w:cs="Arial"/>
                <w:lang w:val="es-MX"/>
              </w:rPr>
              <w:t>Dirección General de Tecnologías e Innovación Digital.</w:t>
            </w:r>
          </w:p>
        </w:tc>
        <w:tc>
          <w:tcPr>
            <w:tcW w:w="2836" w:type="dxa"/>
            <w:shd w:val="clear" w:color="auto" w:fill="auto"/>
            <w:vAlign w:val="center"/>
          </w:tcPr>
          <w:p w14:paraId="74A98475" w14:textId="487D60F3" w:rsidR="004D7861" w:rsidRPr="004A4C18" w:rsidRDefault="004D7861"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Llevar a cabo la actualización del sistema electrónico de contabilidad gubernamental</w:t>
            </w:r>
          </w:p>
        </w:tc>
        <w:tc>
          <w:tcPr>
            <w:tcW w:w="1560" w:type="dxa"/>
            <w:gridSpan w:val="2"/>
            <w:shd w:val="clear" w:color="auto" w:fill="auto"/>
            <w:vAlign w:val="center"/>
          </w:tcPr>
          <w:p w14:paraId="264B60AF" w14:textId="77777777" w:rsidR="004D7861" w:rsidRPr="004A4C18" w:rsidRDefault="004D7861"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shd w:val="clear" w:color="auto" w:fill="auto"/>
            <w:vAlign w:val="center"/>
          </w:tcPr>
          <w:p w14:paraId="34C8EDDF" w14:textId="77777777" w:rsidR="004D7861" w:rsidRPr="004A4C18" w:rsidRDefault="004D786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shd w:val="clear" w:color="auto" w:fill="auto"/>
            <w:vAlign w:val="center"/>
          </w:tcPr>
          <w:p w14:paraId="1B5A44C1" w14:textId="53BFD5D4" w:rsidR="004D7861" w:rsidRPr="004A4C18" w:rsidRDefault="00845C1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0FB17918" w14:textId="77777777" w:rsidTr="00845C14">
        <w:trPr>
          <w:cantSplit/>
          <w:trHeight w:val="1289"/>
        </w:trPr>
        <w:tc>
          <w:tcPr>
            <w:tcW w:w="454" w:type="dxa"/>
            <w:vMerge/>
            <w:shd w:val="clear" w:color="auto" w:fill="auto"/>
            <w:textDirection w:val="btLr"/>
            <w:vAlign w:val="center"/>
          </w:tcPr>
          <w:p w14:paraId="00939DAC" w14:textId="77777777" w:rsidR="004D7861" w:rsidRPr="004A4C18" w:rsidRDefault="004D7861"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restart"/>
            <w:shd w:val="clear" w:color="auto" w:fill="auto"/>
            <w:vAlign w:val="center"/>
          </w:tcPr>
          <w:p w14:paraId="3A146D15" w14:textId="2D378FC1" w:rsidR="004D7861" w:rsidRPr="004A4C18" w:rsidRDefault="004D7861"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 xml:space="preserve">Dependencias de la </w:t>
            </w:r>
            <w:r w:rsidR="00CB7780" w:rsidRPr="004A4C18">
              <w:rPr>
                <w:rFonts w:ascii="Arial" w:eastAsia="Times New Roman" w:hAnsi="Arial" w:cs="Arial"/>
                <w:color w:val="000000" w:themeColor="text1"/>
                <w:lang w:val="es-MX"/>
              </w:rPr>
              <w:t>Administración Pública</w:t>
            </w:r>
            <w:r w:rsidRPr="004A4C18">
              <w:rPr>
                <w:rFonts w:ascii="Arial" w:eastAsia="Times New Roman" w:hAnsi="Arial" w:cs="Arial"/>
                <w:color w:val="000000" w:themeColor="text1"/>
                <w:lang w:val="es-MX"/>
              </w:rPr>
              <w:t xml:space="preserve"> Estatal</w:t>
            </w:r>
            <w:r w:rsidR="004A4DCC">
              <w:rPr>
                <w:rFonts w:ascii="Arial" w:eastAsia="Times New Roman" w:hAnsi="Arial" w:cs="Arial"/>
                <w:color w:val="000000" w:themeColor="text1"/>
                <w:lang w:val="es-MX"/>
              </w:rPr>
              <w:t>.</w:t>
            </w:r>
          </w:p>
        </w:tc>
        <w:tc>
          <w:tcPr>
            <w:tcW w:w="2836" w:type="dxa"/>
            <w:shd w:val="clear" w:color="auto" w:fill="auto"/>
            <w:vAlign w:val="center"/>
          </w:tcPr>
          <w:p w14:paraId="3CA98ECE" w14:textId="147991C7" w:rsidR="004D7861" w:rsidRPr="004A4C18" w:rsidRDefault="004D7861"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Gestionar reuniones para comunicar lo relativo a la revisión de su información financiera.</w:t>
            </w:r>
          </w:p>
        </w:tc>
        <w:tc>
          <w:tcPr>
            <w:tcW w:w="1560" w:type="dxa"/>
            <w:gridSpan w:val="2"/>
            <w:shd w:val="clear" w:color="auto" w:fill="auto"/>
            <w:vAlign w:val="center"/>
          </w:tcPr>
          <w:p w14:paraId="4FD84169" w14:textId="77777777" w:rsidR="004D7861" w:rsidRPr="004A4C18" w:rsidRDefault="004D7861"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shd w:val="clear" w:color="auto" w:fill="auto"/>
            <w:vAlign w:val="center"/>
          </w:tcPr>
          <w:p w14:paraId="36524B69" w14:textId="68588373" w:rsidR="004D7861" w:rsidRPr="004A4C18" w:rsidRDefault="00845C1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shd w:val="clear" w:color="auto" w:fill="auto"/>
            <w:vAlign w:val="center"/>
          </w:tcPr>
          <w:p w14:paraId="0E23D510" w14:textId="77777777" w:rsidR="004D7861" w:rsidRPr="004A4C18" w:rsidRDefault="004D7861"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p>
        </w:tc>
      </w:tr>
      <w:tr w:rsidR="00FA7CD6" w:rsidRPr="004A4C18" w14:paraId="36413CB5" w14:textId="77777777" w:rsidTr="00845C14">
        <w:trPr>
          <w:cantSplit/>
          <w:trHeight w:val="968"/>
        </w:trPr>
        <w:tc>
          <w:tcPr>
            <w:tcW w:w="454" w:type="dxa"/>
            <w:vMerge/>
            <w:shd w:val="clear" w:color="auto" w:fill="auto"/>
            <w:textDirection w:val="btLr"/>
            <w:vAlign w:val="center"/>
          </w:tcPr>
          <w:p w14:paraId="267F3CA0" w14:textId="77777777" w:rsidR="004D7861" w:rsidRPr="004A4C18" w:rsidRDefault="004D7861"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shd w:val="clear" w:color="auto" w:fill="auto"/>
            <w:vAlign w:val="center"/>
          </w:tcPr>
          <w:p w14:paraId="7A4594B9" w14:textId="59A041B1" w:rsidR="004D7861" w:rsidRPr="004A4C18" w:rsidRDefault="004D7861" w:rsidP="003044A7">
            <w:pPr>
              <w:shd w:val="clear" w:color="auto" w:fill="FFFFFF"/>
              <w:spacing w:before="100" w:beforeAutospacing="1" w:after="100" w:afterAutospacing="1"/>
              <w:jc w:val="both"/>
              <w:rPr>
                <w:rFonts w:ascii="Arial" w:eastAsia="Times New Roman" w:hAnsi="Arial" w:cs="Arial"/>
                <w:color w:val="000000" w:themeColor="text1"/>
                <w:lang w:val="es-MX"/>
              </w:rPr>
            </w:pPr>
          </w:p>
        </w:tc>
        <w:tc>
          <w:tcPr>
            <w:tcW w:w="2836" w:type="dxa"/>
            <w:shd w:val="clear" w:color="auto" w:fill="auto"/>
            <w:vAlign w:val="center"/>
          </w:tcPr>
          <w:p w14:paraId="5A676BCD" w14:textId="4C499FE6" w:rsidR="004D7861" w:rsidRPr="004A4C18" w:rsidRDefault="004D7861"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Capacitar al personal operativo en materia de contabilidad.</w:t>
            </w:r>
          </w:p>
        </w:tc>
        <w:tc>
          <w:tcPr>
            <w:tcW w:w="1560" w:type="dxa"/>
            <w:gridSpan w:val="2"/>
            <w:shd w:val="clear" w:color="auto" w:fill="auto"/>
            <w:vAlign w:val="center"/>
          </w:tcPr>
          <w:p w14:paraId="4C9F7535" w14:textId="77777777" w:rsidR="004D7861" w:rsidRPr="004A4C18" w:rsidRDefault="004D7861"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shd w:val="clear" w:color="auto" w:fill="auto"/>
            <w:vAlign w:val="center"/>
          </w:tcPr>
          <w:p w14:paraId="1C605503" w14:textId="71FB28C9" w:rsidR="004D7861" w:rsidRPr="004A4C18" w:rsidRDefault="00845C1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shd w:val="clear" w:color="auto" w:fill="auto"/>
            <w:vAlign w:val="center"/>
          </w:tcPr>
          <w:p w14:paraId="36AA1700" w14:textId="77777777" w:rsidR="004D7861" w:rsidRPr="004A4C18" w:rsidRDefault="004D786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2113C7E9" w14:textId="77777777" w:rsidTr="00845C14">
        <w:trPr>
          <w:cantSplit/>
          <w:trHeight w:val="1108"/>
        </w:trPr>
        <w:tc>
          <w:tcPr>
            <w:tcW w:w="454" w:type="dxa"/>
            <w:vMerge/>
            <w:textDirection w:val="btLr"/>
            <w:vAlign w:val="center"/>
          </w:tcPr>
          <w:p w14:paraId="7FC2C032" w14:textId="77777777" w:rsidR="004D7861" w:rsidRPr="004A4C18" w:rsidRDefault="004D7861"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6D543333" w14:textId="4AAD8EF4" w:rsidR="004D7861" w:rsidRPr="004A4C18" w:rsidRDefault="004A4DCC" w:rsidP="003044A7">
            <w:pPr>
              <w:shd w:val="clear" w:color="auto" w:fill="FFFFFF"/>
              <w:spacing w:before="100" w:beforeAutospacing="1" w:after="100" w:afterAutospacing="1"/>
              <w:jc w:val="both"/>
              <w:rPr>
                <w:rFonts w:ascii="Arial" w:eastAsia="Times New Roman" w:hAnsi="Arial" w:cs="Arial"/>
                <w:color w:val="000000" w:themeColor="text1"/>
                <w:lang w:val="es-MX"/>
              </w:rPr>
            </w:pPr>
            <w:r>
              <w:rPr>
                <w:rFonts w:ascii="Arial" w:hAnsi="Arial" w:cs="Arial"/>
                <w:color w:val="000000" w:themeColor="text1"/>
                <w:lang w:val="es-MX"/>
              </w:rPr>
              <w:t>Secretaria de A</w:t>
            </w:r>
            <w:r w:rsidR="004D7861" w:rsidRPr="004A4C18">
              <w:rPr>
                <w:rFonts w:ascii="Arial" w:hAnsi="Arial" w:cs="Arial"/>
                <w:color w:val="000000" w:themeColor="text1"/>
                <w:lang w:val="es-MX"/>
              </w:rPr>
              <w:t>dministración</w:t>
            </w:r>
            <w:r>
              <w:rPr>
                <w:rFonts w:ascii="Arial" w:hAnsi="Arial" w:cs="Arial"/>
                <w:color w:val="000000" w:themeColor="text1"/>
                <w:lang w:val="es-MX"/>
              </w:rPr>
              <w:t>.</w:t>
            </w:r>
          </w:p>
        </w:tc>
        <w:tc>
          <w:tcPr>
            <w:tcW w:w="2836" w:type="dxa"/>
            <w:vAlign w:val="center"/>
          </w:tcPr>
          <w:p w14:paraId="523D213D" w14:textId="64942091" w:rsidR="004D7861" w:rsidRPr="004A4C18" w:rsidRDefault="004D7861"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Definir los procedimientos de registro y seguimiento de los bienes del Estado.</w:t>
            </w:r>
          </w:p>
        </w:tc>
        <w:tc>
          <w:tcPr>
            <w:tcW w:w="1560" w:type="dxa"/>
            <w:gridSpan w:val="2"/>
            <w:vAlign w:val="center"/>
          </w:tcPr>
          <w:p w14:paraId="0E3108CA" w14:textId="77777777" w:rsidR="004D7861" w:rsidRPr="004A4C18" w:rsidRDefault="004D786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A2AE8E1" w14:textId="237E6299" w:rsidR="004D7861" w:rsidRPr="004A4C18" w:rsidRDefault="00845C14" w:rsidP="003044A7">
            <w:pPr>
              <w:pStyle w:val="Sinespaciado"/>
              <w:spacing w:line="276" w:lineRule="auto"/>
              <w:jc w:val="center"/>
              <w:rPr>
                <w:rFonts w:ascii="Arial" w:hAnsi="Arial" w:cs="Arial"/>
                <w:b/>
                <w:bCs/>
                <w:color w:val="000000" w:themeColor="text1"/>
              </w:rPr>
            </w:pPr>
            <w:r w:rsidRPr="004A4C18">
              <w:rPr>
                <w:rFonts w:ascii="Arial" w:hAnsi="Arial" w:cs="Arial"/>
                <w:b/>
                <w:bCs/>
                <w:color w:val="000000" w:themeColor="text1"/>
              </w:rPr>
              <w:t>x</w:t>
            </w:r>
          </w:p>
        </w:tc>
        <w:tc>
          <w:tcPr>
            <w:tcW w:w="1560" w:type="dxa"/>
            <w:vAlign w:val="center"/>
          </w:tcPr>
          <w:p w14:paraId="2B34BBC2" w14:textId="77777777" w:rsidR="004D7861" w:rsidRPr="004A4C18" w:rsidRDefault="004D786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61E3371D" w14:textId="77777777" w:rsidTr="00845C14">
        <w:trPr>
          <w:cantSplit/>
          <w:trHeight w:val="1263"/>
        </w:trPr>
        <w:tc>
          <w:tcPr>
            <w:tcW w:w="454" w:type="dxa"/>
            <w:vMerge/>
            <w:textDirection w:val="btLr"/>
            <w:vAlign w:val="center"/>
          </w:tcPr>
          <w:p w14:paraId="0EE90599" w14:textId="77777777" w:rsidR="004D7861" w:rsidRPr="004A4C18" w:rsidRDefault="004D7861"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shd w:val="clear" w:color="auto" w:fill="auto"/>
            <w:vAlign w:val="center"/>
          </w:tcPr>
          <w:p w14:paraId="1C886ACB" w14:textId="49EE6D10" w:rsidR="004D7861" w:rsidRPr="004A4C18" w:rsidRDefault="004D7861"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Secretaria de la Contraloría y Transparencia Gubernamental</w:t>
            </w:r>
          </w:p>
        </w:tc>
        <w:tc>
          <w:tcPr>
            <w:tcW w:w="2836" w:type="dxa"/>
            <w:shd w:val="clear" w:color="auto" w:fill="auto"/>
          </w:tcPr>
          <w:p w14:paraId="3875A7AB" w14:textId="2877194C" w:rsidR="004D7861" w:rsidRPr="004A4C18" w:rsidRDefault="004D7861"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Dar seguimiento a las observaciones por revisión de la información financiera de las dependencias del sector central.</w:t>
            </w:r>
          </w:p>
        </w:tc>
        <w:tc>
          <w:tcPr>
            <w:tcW w:w="1560" w:type="dxa"/>
            <w:gridSpan w:val="2"/>
            <w:shd w:val="clear" w:color="auto" w:fill="auto"/>
            <w:vAlign w:val="center"/>
          </w:tcPr>
          <w:p w14:paraId="14AE0E43" w14:textId="77777777" w:rsidR="004D7861" w:rsidRPr="004A4C18" w:rsidRDefault="004D786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shd w:val="clear" w:color="auto" w:fill="auto"/>
            <w:vAlign w:val="center"/>
          </w:tcPr>
          <w:p w14:paraId="7465CA39" w14:textId="77777777" w:rsidR="004D7861" w:rsidRPr="004A4C18" w:rsidRDefault="004D786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shd w:val="clear" w:color="auto" w:fill="auto"/>
            <w:vAlign w:val="center"/>
          </w:tcPr>
          <w:p w14:paraId="000BDB28" w14:textId="0B8F9F38" w:rsidR="004D7861" w:rsidRPr="004A4C18" w:rsidRDefault="00845C14"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39D91312" w14:textId="77777777" w:rsidTr="00EA7845">
        <w:trPr>
          <w:cantSplit/>
          <w:trHeight w:val="272"/>
        </w:trPr>
        <w:tc>
          <w:tcPr>
            <w:tcW w:w="10945" w:type="dxa"/>
            <w:gridSpan w:val="7"/>
            <w:tcBorders>
              <w:left w:val="nil"/>
              <w:right w:val="nil"/>
            </w:tcBorders>
            <w:vAlign w:val="center"/>
          </w:tcPr>
          <w:p w14:paraId="7C35DFD6" w14:textId="77777777" w:rsidR="00BA07C5" w:rsidRPr="004A4C18" w:rsidRDefault="00BA07C5" w:rsidP="003044A7">
            <w:pPr>
              <w:spacing w:after="0"/>
              <w:rPr>
                <w:rFonts w:ascii="Arial" w:eastAsia="Arial" w:hAnsi="Arial" w:cs="Arial"/>
                <w:b/>
                <w:color w:val="000000" w:themeColor="text1"/>
                <w:lang w:val="es-MX" w:eastAsia="en-US"/>
              </w:rPr>
            </w:pPr>
          </w:p>
        </w:tc>
      </w:tr>
      <w:tr w:rsidR="00FA7CD6" w:rsidRPr="004A4C18" w14:paraId="1B70115C" w14:textId="77777777" w:rsidTr="00EA7845">
        <w:trPr>
          <w:cantSplit/>
          <w:trHeight w:val="272"/>
        </w:trPr>
        <w:tc>
          <w:tcPr>
            <w:tcW w:w="10945" w:type="dxa"/>
            <w:gridSpan w:val="7"/>
            <w:vAlign w:val="center"/>
          </w:tcPr>
          <w:p w14:paraId="57BD7CF8" w14:textId="77777777" w:rsidR="00BA07C5" w:rsidRPr="004A4C18" w:rsidRDefault="00BA07C5"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5A1F5E73" w14:textId="77777777" w:rsidTr="00EA7845">
        <w:trPr>
          <w:cantSplit/>
          <w:trHeight w:val="319"/>
        </w:trPr>
        <w:tc>
          <w:tcPr>
            <w:tcW w:w="10945" w:type="dxa"/>
            <w:gridSpan w:val="7"/>
            <w:vAlign w:val="center"/>
          </w:tcPr>
          <w:p w14:paraId="3556B30A" w14:textId="567F048F" w:rsidR="00CD1A82" w:rsidRPr="004A4C18" w:rsidRDefault="00CD1A82"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788A75D4" w14:textId="77777777" w:rsidTr="00EA7845">
        <w:trPr>
          <w:cantSplit/>
          <w:trHeight w:val="627"/>
        </w:trPr>
        <w:tc>
          <w:tcPr>
            <w:tcW w:w="10945" w:type="dxa"/>
            <w:gridSpan w:val="7"/>
            <w:vAlign w:val="center"/>
          </w:tcPr>
          <w:p w14:paraId="00773720" w14:textId="065112B9" w:rsidR="00CD1A82" w:rsidRPr="004A4C18" w:rsidRDefault="00CB7780" w:rsidP="004A4DCC">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Administración Pública</w:t>
            </w:r>
            <w:r w:rsidR="00D507A3" w:rsidRPr="004A4C18">
              <w:rPr>
                <w:rFonts w:ascii="Arial" w:eastAsia="Arial" w:hAnsi="Arial" w:cs="Arial"/>
                <w:bCs/>
                <w:color w:val="000000" w:themeColor="text1"/>
                <w:lang w:val="es-MX"/>
              </w:rPr>
              <w:t xml:space="preserve"> y desarrollo, </w:t>
            </w:r>
            <w:r w:rsidRPr="004A4C18">
              <w:rPr>
                <w:rFonts w:ascii="Arial" w:eastAsia="Arial" w:hAnsi="Arial" w:cs="Arial"/>
                <w:bCs/>
                <w:color w:val="000000" w:themeColor="text1"/>
                <w:lang w:val="es-MX"/>
              </w:rPr>
              <w:t>Administración Pública</w:t>
            </w:r>
            <w:r w:rsidR="00D507A3"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4A4DCC">
              <w:rPr>
                <w:rFonts w:ascii="Arial" w:eastAsia="Arial" w:hAnsi="Arial" w:cs="Arial"/>
                <w:bCs/>
                <w:color w:val="000000" w:themeColor="text1"/>
                <w:lang w:val="es-MX"/>
              </w:rPr>
              <w:t xml:space="preserve">y </w:t>
            </w:r>
            <w:r w:rsidR="00D507A3" w:rsidRPr="004A4C18">
              <w:rPr>
                <w:rFonts w:ascii="Arial" w:eastAsia="Arial" w:hAnsi="Arial" w:cs="Arial"/>
                <w:bCs/>
                <w:color w:val="000000" w:themeColor="text1"/>
                <w:lang w:val="es-MX"/>
              </w:rPr>
              <w:t>procesos de calidad.</w:t>
            </w:r>
          </w:p>
        </w:tc>
      </w:tr>
      <w:tr w:rsidR="00FA7CD6" w:rsidRPr="004A4C18" w14:paraId="446C1522" w14:textId="77777777" w:rsidTr="00127CCE">
        <w:trPr>
          <w:cantSplit/>
          <w:trHeight w:val="272"/>
        </w:trPr>
        <w:tc>
          <w:tcPr>
            <w:tcW w:w="10945" w:type="dxa"/>
            <w:gridSpan w:val="7"/>
            <w:vAlign w:val="center"/>
          </w:tcPr>
          <w:p w14:paraId="72D7307D" w14:textId="102C672D" w:rsidR="00CD1A82" w:rsidRPr="004A4C18" w:rsidRDefault="00CD1A8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FA7CD6" w:rsidRPr="004A4C18" w14:paraId="4B977CD1" w14:textId="77777777" w:rsidTr="00EA7845">
        <w:trPr>
          <w:cantSplit/>
          <w:trHeight w:val="688"/>
        </w:trPr>
        <w:tc>
          <w:tcPr>
            <w:tcW w:w="10945" w:type="dxa"/>
            <w:gridSpan w:val="7"/>
            <w:vAlign w:val="center"/>
          </w:tcPr>
          <w:p w14:paraId="01739E95" w14:textId="3833D936" w:rsidR="00CD1A82" w:rsidRPr="004A4C18" w:rsidRDefault="00D507A3" w:rsidP="004A4DCC">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 bajo presión, estilo directivo</w:t>
            </w:r>
            <w:r w:rsidR="004A4DCC">
              <w:rPr>
                <w:rFonts w:ascii="Arial" w:eastAsia="Calibri" w:hAnsi="Arial" w:cs="Arial"/>
                <w:color w:val="000000" w:themeColor="text1"/>
                <w:lang w:val="es-MX"/>
              </w:rPr>
              <w:t xml:space="preserve"> y</w:t>
            </w:r>
            <w:r w:rsidRPr="004A4C18">
              <w:rPr>
                <w:rFonts w:ascii="Arial" w:eastAsia="Calibri" w:hAnsi="Arial" w:cs="Arial"/>
                <w:color w:val="000000" w:themeColor="text1"/>
                <w:lang w:val="es-MX"/>
              </w:rPr>
              <w:t xml:space="preserve"> manejo de equipo de cómputo.</w:t>
            </w:r>
          </w:p>
        </w:tc>
      </w:tr>
      <w:tr w:rsidR="00FA7CD6" w:rsidRPr="004A4C18" w14:paraId="3B200DD8" w14:textId="77777777" w:rsidTr="00127CCE">
        <w:trPr>
          <w:cantSplit/>
          <w:trHeight w:val="272"/>
        </w:trPr>
        <w:tc>
          <w:tcPr>
            <w:tcW w:w="10945" w:type="dxa"/>
            <w:gridSpan w:val="7"/>
            <w:vAlign w:val="center"/>
          </w:tcPr>
          <w:p w14:paraId="0D9C2ABB" w14:textId="6DC6EF13" w:rsidR="00CD1A82" w:rsidRPr="004A4C18" w:rsidRDefault="00CD1A8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lastRenderedPageBreak/>
              <w:t>Actitudes:</w:t>
            </w:r>
          </w:p>
        </w:tc>
      </w:tr>
      <w:tr w:rsidR="00FA7CD6" w:rsidRPr="004A4C18" w14:paraId="768E386A" w14:textId="77777777" w:rsidTr="00EA7845">
        <w:trPr>
          <w:cantSplit/>
          <w:trHeight w:val="655"/>
        </w:trPr>
        <w:tc>
          <w:tcPr>
            <w:tcW w:w="10945" w:type="dxa"/>
            <w:gridSpan w:val="7"/>
            <w:vAlign w:val="center"/>
          </w:tcPr>
          <w:p w14:paraId="57BFDD00" w14:textId="5A875DE7" w:rsidR="00CD1A82" w:rsidRPr="004A4C18" w:rsidRDefault="00D507A3" w:rsidP="004A4DCC">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4A4DCC">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237979F4" w14:textId="77777777" w:rsidR="00FA7CD6" w:rsidRPr="004A4C18" w:rsidRDefault="00FA7CD6"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0F03EA43" w14:textId="77777777" w:rsidTr="004A4C18">
        <w:trPr>
          <w:trHeight w:val="272"/>
        </w:trPr>
        <w:tc>
          <w:tcPr>
            <w:tcW w:w="10945" w:type="dxa"/>
            <w:gridSpan w:val="7"/>
          </w:tcPr>
          <w:p w14:paraId="00DBE59A" w14:textId="77777777" w:rsidR="00FA7CD6" w:rsidRPr="004A4C18" w:rsidRDefault="00FA7CD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Pr="004A4C18">
              <w:rPr>
                <w:rFonts w:ascii="Arial" w:eastAsia="Arial" w:hAnsi="Arial" w:cs="Arial"/>
                <w:bCs/>
                <w:color w:val="000000" w:themeColor="text1"/>
                <w:lang w:val="es-MX" w:eastAsia="en-US"/>
              </w:rPr>
              <w:t>Secretaría de Finanzas del Poder Ejecutivo.</w:t>
            </w:r>
          </w:p>
        </w:tc>
      </w:tr>
      <w:tr w:rsidR="00FA7CD6" w:rsidRPr="004A4C18" w14:paraId="18F233D7" w14:textId="77777777" w:rsidTr="004A4C18">
        <w:trPr>
          <w:trHeight w:val="272"/>
        </w:trPr>
        <w:tc>
          <w:tcPr>
            <w:tcW w:w="10945" w:type="dxa"/>
            <w:gridSpan w:val="7"/>
          </w:tcPr>
          <w:p w14:paraId="243ED15A" w14:textId="77777777" w:rsidR="00FA7CD6" w:rsidRPr="004A4C18" w:rsidRDefault="00FA7CD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Pr="004A4C18">
              <w:rPr>
                <w:rFonts w:ascii="Arial" w:hAnsi="Arial" w:cs="Arial"/>
                <w:bCs/>
                <w:color w:val="000000" w:themeColor="text1"/>
                <w:lang w:val="es-MX"/>
              </w:rPr>
              <w:t>Jefa o Jefe de Departamento de Atención y Seguimiento a los Procesos de Auditoria.</w:t>
            </w:r>
          </w:p>
        </w:tc>
      </w:tr>
      <w:tr w:rsidR="00FA7CD6" w:rsidRPr="004A4C18" w14:paraId="197F1059" w14:textId="77777777" w:rsidTr="004A4C18">
        <w:trPr>
          <w:trHeight w:val="272"/>
        </w:trPr>
        <w:tc>
          <w:tcPr>
            <w:tcW w:w="10945" w:type="dxa"/>
            <w:gridSpan w:val="7"/>
          </w:tcPr>
          <w:p w14:paraId="1EBB7B8A" w14:textId="5A200F9E" w:rsidR="00FA7CD6" w:rsidRPr="004A4C18" w:rsidRDefault="00FA7CD6" w:rsidP="003044A7">
            <w:pPr>
              <w:pBdr>
                <w:top w:val="nil"/>
                <w:left w:val="nil"/>
                <w:bottom w:val="nil"/>
                <w:right w:val="nil"/>
                <w:between w:val="nil"/>
              </w:pBdr>
              <w:spacing w:after="0"/>
              <w:rPr>
                <w:rFonts w:ascii="Arial" w:eastAsia="Arial" w:hAnsi="Arial" w:cs="Arial"/>
                <w:b/>
                <w:color w:val="000000" w:themeColor="text1"/>
                <w:lang w:val="es-MX" w:eastAsia="en-US"/>
              </w:rPr>
            </w:pPr>
            <w:r w:rsidRPr="00DC1256">
              <w:rPr>
                <w:rFonts w:ascii="Arial" w:hAnsi="Arial" w:cs="Arial"/>
                <w:b/>
                <w:lang w:val="es-MX"/>
              </w:rPr>
              <w:t xml:space="preserve">Superior inmediato: </w:t>
            </w:r>
            <w:r w:rsidRPr="00DC1256">
              <w:rPr>
                <w:rFonts w:ascii="Arial" w:hAnsi="Arial" w:cs="Arial"/>
                <w:bCs/>
                <w:lang w:val="es-MX"/>
              </w:rPr>
              <w:t>Director</w:t>
            </w:r>
            <w:r w:rsidR="00DC1256" w:rsidRPr="00DC1256">
              <w:rPr>
                <w:rFonts w:ascii="Arial" w:hAnsi="Arial" w:cs="Arial"/>
                <w:bCs/>
                <w:lang w:val="es-MX"/>
              </w:rPr>
              <w:t>a o Director</w:t>
            </w:r>
            <w:r w:rsidRPr="00DC1256">
              <w:rPr>
                <w:rFonts w:ascii="Arial" w:hAnsi="Arial" w:cs="Arial"/>
                <w:bCs/>
                <w:lang w:val="es-MX"/>
              </w:rPr>
              <w:t xml:space="preserve"> de Contabilidad Gubernamental</w:t>
            </w:r>
            <w:r w:rsidR="00DC1256" w:rsidRPr="00DC1256">
              <w:rPr>
                <w:rFonts w:ascii="Arial" w:hAnsi="Arial" w:cs="Arial"/>
                <w:bCs/>
                <w:lang w:val="es-MX"/>
              </w:rPr>
              <w:t>.</w:t>
            </w:r>
          </w:p>
        </w:tc>
      </w:tr>
      <w:tr w:rsidR="00FA7CD6" w:rsidRPr="004A4C18" w14:paraId="184950BE" w14:textId="77777777" w:rsidTr="004A4C18">
        <w:trPr>
          <w:trHeight w:val="272"/>
        </w:trPr>
        <w:tc>
          <w:tcPr>
            <w:tcW w:w="10945" w:type="dxa"/>
            <w:gridSpan w:val="7"/>
          </w:tcPr>
          <w:p w14:paraId="3AA2F2CC" w14:textId="77777777" w:rsidR="00FA7CD6" w:rsidRPr="004A4C18" w:rsidRDefault="00FA7CD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bCs/>
                <w:color w:val="000000" w:themeColor="text1"/>
                <w:lang w:val="es-MX"/>
              </w:rPr>
              <w:t>Dirección de Contabilidad Gubernamental</w:t>
            </w:r>
          </w:p>
        </w:tc>
      </w:tr>
      <w:tr w:rsidR="00FA7CD6" w:rsidRPr="004A4C18" w14:paraId="7B0B4054" w14:textId="77777777" w:rsidTr="004A4C18">
        <w:trPr>
          <w:trHeight w:val="272"/>
        </w:trPr>
        <w:tc>
          <w:tcPr>
            <w:tcW w:w="10945" w:type="dxa"/>
            <w:gridSpan w:val="7"/>
            <w:tcBorders>
              <w:bottom w:val="single" w:sz="4" w:space="0" w:color="000000"/>
            </w:tcBorders>
          </w:tcPr>
          <w:p w14:paraId="4FAB55E6" w14:textId="77777777" w:rsidR="00FA7CD6" w:rsidRPr="004A4C18" w:rsidRDefault="00FA7CD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bCs/>
                <w:color w:val="000000" w:themeColor="text1"/>
                <w:lang w:val="es-MX"/>
              </w:rPr>
              <w:t>Confianza</w:t>
            </w:r>
          </w:p>
        </w:tc>
      </w:tr>
      <w:tr w:rsidR="00FA7CD6" w:rsidRPr="004A4C18" w14:paraId="67579ED6" w14:textId="77777777" w:rsidTr="004A4C18">
        <w:trPr>
          <w:trHeight w:val="272"/>
        </w:trPr>
        <w:tc>
          <w:tcPr>
            <w:tcW w:w="10945" w:type="dxa"/>
            <w:gridSpan w:val="7"/>
            <w:tcBorders>
              <w:left w:val="nil"/>
              <w:right w:val="nil"/>
            </w:tcBorders>
          </w:tcPr>
          <w:p w14:paraId="79AFC64E" w14:textId="77777777" w:rsidR="00FA7CD6" w:rsidRPr="004A4C18" w:rsidRDefault="00FA7CD6" w:rsidP="003044A7">
            <w:pPr>
              <w:spacing w:after="0"/>
              <w:rPr>
                <w:rFonts w:ascii="Arial" w:eastAsia="Arial" w:hAnsi="Arial" w:cs="Arial"/>
                <w:b/>
                <w:color w:val="000000" w:themeColor="text1"/>
                <w:lang w:val="es-MX" w:eastAsia="en-US"/>
              </w:rPr>
            </w:pPr>
          </w:p>
        </w:tc>
      </w:tr>
      <w:tr w:rsidR="00FA7CD6" w:rsidRPr="004A4C18" w14:paraId="5DBE70A8" w14:textId="77777777" w:rsidTr="004A4C18">
        <w:trPr>
          <w:trHeight w:val="272"/>
        </w:trPr>
        <w:tc>
          <w:tcPr>
            <w:tcW w:w="10945" w:type="dxa"/>
            <w:gridSpan w:val="7"/>
          </w:tcPr>
          <w:p w14:paraId="2775655D" w14:textId="77777777" w:rsidR="00FA7CD6" w:rsidRPr="004A4C18" w:rsidRDefault="00FA7CD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63B5F10A" w14:textId="77777777" w:rsidTr="004A4C18">
        <w:trPr>
          <w:trHeight w:val="1038"/>
        </w:trPr>
        <w:tc>
          <w:tcPr>
            <w:tcW w:w="10945" w:type="dxa"/>
            <w:gridSpan w:val="7"/>
          </w:tcPr>
          <w:p w14:paraId="6DF4CEFF" w14:textId="77777777" w:rsidR="00FA7CD6" w:rsidRPr="004A4C18" w:rsidRDefault="00FA7CD6" w:rsidP="003044A7">
            <w:pPr>
              <w:pBdr>
                <w:top w:val="nil"/>
                <w:left w:val="nil"/>
                <w:bottom w:val="nil"/>
                <w:right w:val="nil"/>
                <w:between w:val="nil"/>
              </w:pBdr>
              <w:spacing w:after="0"/>
              <w:ind w:left="-76"/>
              <w:contextualSpacing/>
              <w:jc w:val="both"/>
              <w:rPr>
                <w:rFonts w:ascii="Arial" w:eastAsia="Arial" w:hAnsi="Arial" w:cs="Arial"/>
                <w:bCs/>
                <w:color w:val="000000" w:themeColor="text1"/>
                <w:lang w:val="es-MX"/>
              </w:rPr>
            </w:pPr>
            <w:r w:rsidRPr="004A4C18">
              <w:rPr>
                <w:rFonts w:ascii="Arial" w:eastAsia="Times New Roman" w:hAnsi="Arial" w:cs="Arial"/>
                <w:color w:val="000000" w:themeColor="text1"/>
                <w:lang w:val="es-MX"/>
              </w:rPr>
              <w:t>Atender de forma oportuna los requerimientos de información que con motivo de las auditorias realicen los órganos fiscalizadores estatales o federales según sea el caso, así como de las que se realicen por auditores externos y requerir a las áreas administrativas de la Secretaría los documentos, datos y reportes que sean solicitados, conforme a las atribuciones de las diferentes áreas de esta Secretaría.</w:t>
            </w:r>
          </w:p>
        </w:tc>
      </w:tr>
      <w:tr w:rsidR="00FA7CD6" w:rsidRPr="004A4C18" w14:paraId="7E9CE73E" w14:textId="77777777" w:rsidTr="004A4C18">
        <w:trPr>
          <w:trHeight w:val="272"/>
        </w:trPr>
        <w:tc>
          <w:tcPr>
            <w:tcW w:w="10945" w:type="dxa"/>
            <w:gridSpan w:val="7"/>
          </w:tcPr>
          <w:p w14:paraId="55ECF5C2" w14:textId="77777777" w:rsidR="00FA7CD6" w:rsidRPr="004A4C18" w:rsidRDefault="00FA7CD6"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766E232E" w14:textId="77777777" w:rsidTr="004A4C18">
        <w:trPr>
          <w:trHeight w:val="885"/>
        </w:trPr>
        <w:tc>
          <w:tcPr>
            <w:tcW w:w="10945" w:type="dxa"/>
            <w:gridSpan w:val="7"/>
            <w:tcBorders>
              <w:bottom w:val="single" w:sz="4" w:space="0" w:color="000000"/>
            </w:tcBorders>
            <w:vAlign w:val="center"/>
          </w:tcPr>
          <w:p w14:paraId="64603892" w14:textId="77777777" w:rsidR="00FA7CD6" w:rsidRPr="004A4C18" w:rsidRDefault="00FA7CD6" w:rsidP="003044A7">
            <w:pPr>
              <w:pStyle w:val="Prrafodelista"/>
              <w:numPr>
                <w:ilvl w:val="0"/>
                <w:numId w:val="57"/>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Preparar los oficios o memorándums internos para solicitar la información, documentación. datos y reportes para atender los requerimientos realizados por los órganos fiscalizadores estatales o federales y auditores externos;</w:t>
            </w:r>
          </w:p>
          <w:p w14:paraId="5A672D67" w14:textId="77777777" w:rsidR="00FA7CD6" w:rsidRPr="004A4C18" w:rsidRDefault="00FA7CD6" w:rsidP="003044A7">
            <w:pPr>
              <w:pStyle w:val="Prrafodelista"/>
              <w:numPr>
                <w:ilvl w:val="0"/>
                <w:numId w:val="57"/>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 xml:space="preserve">Preparar y clasificar la documentación e información recibida de las áreas administrativas de la Secretaría, para su envío a los órganos fiscalizadores estatales o federales y auditores externos; </w:t>
            </w:r>
          </w:p>
          <w:p w14:paraId="4345A5A1" w14:textId="77777777" w:rsidR="00FA7CD6" w:rsidRPr="004A4C18" w:rsidRDefault="00FA7CD6" w:rsidP="003044A7">
            <w:pPr>
              <w:pStyle w:val="Prrafodelista"/>
              <w:numPr>
                <w:ilvl w:val="0"/>
                <w:numId w:val="57"/>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 xml:space="preserve">Elaborar el oficio para gestionar la entrega de la información y documentación al Enlace Estatal y en su caso a los Órganos fiscalizadores estatales o federales, para la atención de los requerimientos de información; </w:t>
            </w:r>
          </w:p>
          <w:p w14:paraId="61EFE9D4" w14:textId="77777777" w:rsidR="00FA7CD6" w:rsidRPr="004A4C18" w:rsidRDefault="00FA7CD6" w:rsidP="003044A7">
            <w:pPr>
              <w:pStyle w:val="Prrafodelista"/>
              <w:numPr>
                <w:ilvl w:val="0"/>
                <w:numId w:val="57"/>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Preparar los oficios o memorándums internos para informar a las áreas administrativas de la Secretaría, las observaciones, de las auditorías realizadas por los Órganos fiscalizadores federales o estatales, para la solventación correspondiente;</w:t>
            </w:r>
          </w:p>
          <w:p w14:paraId="4BEA49C6" w14:textId="77777777" w:rsidR="00FA7CD6" w:rsidRPr="004A4C18" w:rsidRDefault="00FA7CD6" w:rsidP="003044A7">
            <w:pPr>
              <w:pStyle w:val="Prrafodelista"/>
              <w:numPr>
                <w:ilvl w:val="0"/>
                <w:numId w:val="57"/>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Preparar e integrar la información y documentación proporcionada por las áreas administrativas de la Secretaría, para su envío a los órganos fiscalizadores federales o estatales para la solventación de las observaciones y recomendaciones correspondientes;</w:t>
            </w:r>
          </w:p>
          <w:p w14:paraId="761D1003" w14:textId="77777777" w:rsidR="00FA7CD6" w:rsidRPr="004A4C18" w:rsidRDefault="00FA7CD6" w:rsidP="003044A7">
            <w:pPr>
              <w:pStyle w:val="Prrafodelista"/>
              <w:numPr>
                <w:ilvl w:val="0"/>
                <w:numId w:val="57"/>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Elaborar el oficio para gestionar la entrega de la información y documentación al Enlace Estatal y en su caso a los órganos fiscalizadores federales o estatales, para la solventación de las observaciones y recomendaciones y demás acciones determinadas, derivadas de los resultados de las auditorias;</w:t>
            </w:r>
          </w:p>
          <w:p w14:paraId="53FC302F" w14:textId="77777777" w:rsidR="00FA7CD6" w:rsidRPr="004A4C18" w:rsidRDefault="00FA7CD6" w:rsidP="003044A7">
            <w:pPr>
              <w:pStyle w:val="Prrafodelista"/>
              <w:numPr>
                <w:ilvl w:val="0"/>
                <w:numId w:val="57"/>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Preparar y actualizar un control de seguimiento por áreas administrativas de la Secretaría para la atención de las auditorías practicadas, hasta su conclusión e implementación;</w:t>
            </w:r>
          </w:p>
          <w:p w14:paraId="0CD166E6" w14:textId="77777777" w:rsidR="00FA7CD6" w:rsidRPr="004A4C18" w:rsidRDefault="00FA7CD6" w:rsidP="003044A7">
            <w:pPr>
              <w:pStyle w:val="Prrafodelista"/>
              <w:numPr>
                <w:ilvl w:val="0"/>
                <w:numId w:val="57"/>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Elaborar un informe sobre los resultados comunicados por los órganos fiscalizadores estatales o federales, derivados de las auditorías realizadas a los recursos federales y estatales y de las atenciones remitidas en el proceso de solventación y presentarlo a la Directora o Director de Contabilidad Gubernamental;</w:t>
            </w:r>
          </w:p>
          <w:p w14:paraId="586547A4" w14:textId="77777777" w:rsidR="00FA7CD6" w:rsidRPr="004A4C18" w:rsidRDefault="00FA7CD6" w:rsidP="003044A7">
            <w:pPr>
              <w:pStyle w:val="Prrafodelista"/>
              <w:numPr>
                <w:ilvl w:val="0"/>
                <w:numId w:val="57"/>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Preparar los oficios o memorándums internos para solicitar la información, documentación. datos y reportes para atender los requerimientos realizados por la Dirección General de Investigación de la Auditoria Superior de la Federación y la Dirección de Quejas, Denuncias e Investigación de la Secretaria de la Contraloría y Transparencia Gubernamental;</w:t>
            </w:r>
          </w:p>
          <w:p w14:paraId="407A405C" w14:textId="77777777" w:rsidR="00FA7CD6" w:rsidRPr="004A4C18" w:rsidRDefault="00FA7CD6" w:rsidP="003044A7">
            <w:pPr>
              <w:pStyle w:val="Prrafodelista"/>
              <w:numPr>
                <w:ilvl w:val="0"/>
                <w:numId w:val="57"/>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 xml:space="preserve">Preparar y clasificar la documentación e información recibida de las áreas administrativas de la Secretaría, para su envío a Dirección General de Investigación de la Auditoria Superior de la Federación y la Dirección de Quejas, Denuncias e Investigación de la Secretaria de la Contraloría y Transparencia Gubernamental; </w:t>
            </w:r>
          </w:p>
          <w:p w14:paraId="2D03E4D6" w14:textId="6E36E1D1" w:rsidR="00FA7CD6" w:rsidRPr="004A4C18" w:rsidRDefault="00FA7CD6" w:rsidP="003044A7">
            <w:pPr>
              <w:pStyle w:val="Prrafodelista"/>
              <w:numPr>
                <w:ilvl w:val="0"/>
                <w:numId w:val="57"/>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lastRenderedPageBreak/>
              <w:t>Elaborar el oficio para gestionar la entrega de la información y documentación a la Dirección General de Investigación de la Auditoria Superior de la Federación y la Dirección de Quejas, Denuncias e Investigación de la Secretaria de la Contralorí</w:t>
            </w:r>
            <w:r w:rsidR="004A4DCC">
              <w:rPr>
                <w:rFonts w:ascii="Arial" w:hAnsi="Arial" w:cs="Arial"/>
                <w:color w:val="000000" w:themeColor="text1"/>
                <w:lang w:val="es-MX"/>
              </w:rPr>
              <w:t>a y Transparencia Gubernamental, y</w:t>
            </w:r>
            <w:r w:rsidRPr="004A4C18">
              <w:rPr>
                <w:rFonts w:ascii="Arial" w:hAnsi="Arial" w:cs="Arial"/>
                <w:color w:val="000000" w:themeColor="text1"/>
                <w:lang w:val="es-MX"/>
              </w:rPr>
              <w:t xml:space="preserve"> </w:t>
            </w:r>
          </w:p>
          <w:p w14:paraId="096EB04D" w14:textId="4E187541" w:rsidR="00FA7CD6" w:rsidRPr="004A4C18" w:rsidRDefault="00FA7CD6" w:rsidP="004A4DCC">
            <w:pPr>
              <w:pStyle w:val="Prrafodelista"/>
              <w:numPr>
                <w:ilvl w:val="0"/>
                <w:numId w:val="57"/>
              </w:numPr>
              <w:spacing w:after="0"/>
              <w:ind w:left="352"/>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4A4DCC">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4E027838" w14:textId="77777777" w:rsidTr="004A4C18">
        <w:trPr>
          <w:trHeight w:val="272"/>
        </w:trPr>
        <w:tc>
          <w:tcPr>
            <w:tcW w:w="10945" w:type="dxa"/>
            <w:gridSpan w:val="7"/>
            <w:tcBorders>
              <w:left w:val="nil"/>
              <w:right w:val="nil"/>
            </w:tcBorders>
          </w:tcPr>
          <w:p w14:paraId="7A48982A" w14:textId="77777777" w:rsidR="00FA7CD6" w:rsidRPr="004A4C18" w:rsidRDefault="00FA7CD6"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36A6B6CB" w14:textId="77777777" w:rsidTr="004A4C18">
        <w:trPr>
          <w:trHeight w:val="272"/>
        </w:trPr>
        <w:tc>
          <w:tcPr>
            <w:tcW w:w="10945" w:type="dxa"/>
            <w:gridSpan w:val="7"/>
          </w:tcPr>
          <w:p w14:paraId="4FCAEB03" w14:textId="77777777" w:rsidR="00FA7CD6" w:rsidRPr="004A4C18" w:rsidRDefault="00FA7CD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536D6A82" w14:textId="77777777" w:rsidTr="004A4C18">
        <w:trPr>
          <w:trHeight w:val="232"/>
        </w:trPr>
        <w:tc>
          <w:tcPr>
            <w:tcW w:w="3429" w:type="dxa"/>
            <w:gridSpan w:val="2"/>
            <w:vAlign w:val="center"/>
          </w:tcPr>
          <w:p w14:paraId="34BF6862" w14:textId="77777777" w:rsidR="00FA7CD6" w:rsidRPr="004A4C18" w:rsidRDefault="00FA7CD6"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2E143AE3" w14:textId="77777777" w:rsidR="00FA7CD6" w:rsidRPr="004A4C18" w:rsidRDefault="00FA7CD6"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5923F4A6" w14:textId="77777777" w:rsidR="00FA7CD6" w:rsidRPr="004A4C18" w:rsidRDefault="00FA7CD6"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5249DDCA" w14:textId="77777777" w:rsidTr="004A4DCC">
        <w:trPr>
          <w:trHeight w:val="113"/>
        </w:trPr>
        <w:tc>
          <w:tcPr>
            <w:tcW w:w="3429" w:type="dxa"/>
            <w:gridSpan w:val="2"/>
            <w:tcBorders>
              <w:bottom w:val="single" w:sz="4" w:space="0" w:color="000000"/>
            </w:tcBorders>
            <w:shd w:val="clear" w:color="auto" w:fill="auto"/>
            <w:vAlign w:val="center"/>
          </w:tcPr>
          <w:p w14:paraId="279BCDC7" w14:textId="4464B780" w:rsidR="00FA7CD6" w:rsidRPr="004A4C18" w:rsidRDefault="00FA7CD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4F41A5" w:rsidRPr="004A4C18">
              <w:rPr>
                <w:rFonts w:ascii="Arial" w:eastAsia="Arial" w:hAnsi="Arial" w:cs="Arial"/>
                <w:b/>
                <w:color w:val="000000" w:themeColor="text1"/>
                <w:lang w:val="es-MX"/>
              </w:rPr>
              <w:t>0</w:t>
            </w:r>
          </w:p>
        </w:tc>
        <w:tc>
          <w:tcPr>
            <w:tcW w:w="3545" w:type="dxa"/>
            <w:gridSpan w:val="2"/>
            <w:tcBorders>
              <w:bottom w:val="single" w:sz="4" w:space="0" w:color="000000"/>
            </w:tcBorders>
            <w:shd w:val="clear" w:color="auto" w:fill="auto"/>
            <w:vAlign w:val="center"/>
          </w:tcPr>
          <w:p w14:paraId="1F3208E3" w14:textId="572198D6" w:rsidR="00FA7CD6" w:rsidRPr="004A4C18" w:rsidRDefault="00FA7CD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4F41A5" w:rsidRPr="004A4C18">
              <w:rPr>
                <w:rFonts w:ascii="Arial" w:eastAsia="Arial" w:hAnsi="Arial" w:cs="Arial"/>
                <w:b/>
                <w:color w:val="000000" w:themeColor="text1"/>
                <w:lang w:val="es-MX"/>
              </w:rPr>
              <w:t>5</w:t>
            </w:r>
          </w:p>
        </w:tc>
        <w:tc>
          <w:tcPr>
            <w:tcW w:w="3971" w:type="dxa"/>
            <w:gridSpan w:val="3"/>
            <w:tcBorders>
              <w:bottom w:val="single" w:sz="4" w:space="0" w:color="000000"/>
            </w:tcBorders>
            <w:shd w:val="clear" w:color="auto" w:fill="auto"/>
            <w:vAlign w:val="center"/>
          </w:tcPr>
          <w:p w14:paraId="5D8BABC7" w14:textId="77777777" w:rsidR="00FA7CD6" w:rsidRPr="004A4C18" w:rsidRDefault="00FA7CD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05</w:t>
            </w:r>
          </w:p>
        </w:tc>
      </w:tr>
      <w:tr w:rsidR="00FA7CD6" w:rsidRPr="004A4C18" w14:paraId="67982358" w14:textId="77777777" w:rsidTr="004A4C18">
        <w:trPr>
          <w:trHeight w:val="272"/>
        </w:trPr>
        <w:tc>
          <w:tcPr>
            <w:tcW w:w="10945" w:type="dxa"/>
            <w:gridSpan w:val="7"/>
            <w:tcBorders>
              <w:left w:val="nil"/>
              <w:right w:val="nil"/>
            </w:tcBorders>
          </w:tcPr>
          <w:p w14:paraId="76CE68D1" w14:textId="77777777" w:rsidR="00FA7CD6" w:rsidRPr="004A4C18" w:rsidRDefault="00FA7CD6"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17050E14" w14:textId="77777777" w:rsidTr="004A4C18">
        <w:trPr>
          <w:trHeight w:val="272"/>
        </w:trPr>
        <w:tc>
          <w:tcPr>
            <w:tcW w:w="10945" w:type="dxa"/>
            <w:gridSpan w:val="7"/>
          </w:tcPr>
          <w:p w14:paraId="5290C5E7" w14:textId="77777777" w:rsidR="00FA7CD6" w:rsidRPr="004A4C18" w:rsidRDefault="00FA7CD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29AC171D" w14:textId="77777777" w:rsidTr="004A4C18">
        <w:trPr>
          <w:trHeight w:val="191"/>
        </w:trPr>
        <w:tc>
          <w:tcPr>
            <w:tcW w:w="454" w:type="dxa"/>
            <w:vMerge w:val="restart"/>
          </w:tcPr>
          <w:p w14:paraId="37F9E2F8" w14:textId="77777777" w:rsidR="00FA7CD6" w:rsidRPr="004A4C18" w:rsidRDefault="00FA7CD6"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0885056F" w14:textId="77777777" w:rsidR="00FA7CD6" w:rsidRPr="004A4C18" w:rsidRDefault="00FA7CD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722E35C8" w14:textId="77777777" w:rsidR="00FA7CD6" w:rsidRPr="004A4C18" w:rsidRDefault="00FA7CD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71D23E47" w14:textId="77777777" w:rsidR="00FA7CD6" w:rsidRPr="004A4C18" w:rsidRDefault="00FA7CD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57782822" w14:textId="77777777" w:rsidTr="004A4C18">
        <w:trPr>
          <w:trHeight w:val="187"/>
        </w:trPr>
        <w:tc>
          <w:tcPr>
            <w:tcW w:w="454" w:type="dxa"/>
            <w:vMerge/>
          </w:tcPr>
          <w:p w14:paraId="49FF8DF9" w14:textId="77777777" w:rsidR="00FA7CD6" w:rsidRPr="004A4C18" w:rsidRDefault="00FA7CD6"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6BF66C83" w14:textId="77777777" w:rsidR="00FA7CD6" w:rsidRPr="004A4C18" w:rsidRDefault="00FA7CD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67ADBC5F" w14:textId="77777777" w:rsidR="00FA7CD6" w:rsidRPr="004A4C18" w:rsidRDefault="00FA7CD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0F20802D" w14:textId="77777777" w:rsidR="00FA7CD6" w:rsidRPr="004A4C18" w:rsidRDefault="00FA7CD6"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6CE1F4E5" w14:textId="77777777" w:rsidR="00FA7CD6" w:rsidRPr="004A4C18" w:rsidRDefault="00FA7CD6"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337CD806" w14:textId="77777777" w:rsidR="00FA7CD6" w:rsidRPr="004A4C18" w:rsidRDefault="00FA7CD6"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1514CB" w:rsidRPr="004A4C18" w14:paraId="469B1D1E" w14:textId="77777777" w:rsidTr="004A4C18">
        <w:trPr>
          <w:cantSplit/>
          <w:trHeight w:val="1077"/>
        </w:trPr>
        <w:tc>
          <w:tcPr>
            <w:tcW w:w="454" w:type="dxa"/>
            <w:vMerge w:val="restart"/>
            <w:textDirection w:val="btLr"/>
            <w:vAlign w:val="center"/>
          </w:tcPr>
          <w:p w14:paraId="37A884E8" w14:textId="77777777" w:rsidR="001514CB" w:rsidRPr="004A4C18" w:rsidRDefault="001514CB"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56FF88FA" w14:textId="3E8C8510" w:rsidR="001514CB" w:rsidRPr="004A4C18" w:rsidRDefault="001514CB"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Dirección de Ingresos y Recaudación</w:t>
            </w:r>
            <w:r>
              <w:rPr>
                <w:rFonts w:ascii="Arial" w:hAnsi="Arial" w:cs="Arial"/>
                <w:color w:val="000000" w:themeColor="text1"/>
                <w:lang w:val="es-MX"/>
              </w:rPr>
              <w:t>.</w:t>
            </w:r>
          </w:p>
        </w:tc>
        <w:tc>
          <w:tcPr>
            <w:tcW w:w="2836" w:type="dxa"/>
            <w:vMerge w:val="restart"/>
            <w:vAlign w:val="center"/>
          </w:tcPr>
          <w:p w14:paraId="2436D0B7" w14:textId="7162C898" w:rsidR="001514CB" w:rsidRPr="001514CB" w:rsidRDefault="001514CB" w:rsidP="003044A7">
            <w:pPr>
              <w:shd w:val="clear" w:color="auto" w:fill="FFFFFF"/>
              <w:spacing w:before="100" w:beforeAutospacing="1" w:after="100" w:afterAutospacing="1"/>
              <w:jc w:val="both"/>
              <w:rPr>
                <w:rFonts w:ascii="Arial" w:eastAsia="Times New Roman" w:hAnsi="Arial" w:cs="Arial"/>
                <w:lang w:val="es-MX"/>
              </w:rPr>
            </w:pPr>
            <w:r w:rsidRPr="001514CB">
              <w:rPr>
                <w:rFonts w:ascii="Arial" w:eastAsia="Times New Roman" w:hAnsi="Arial" w:cs="Arial"/>
                <w:lang w:val="es-MX"/>
              </w:rPr>
              <w:t>Requerir proporcionen de forma oportuna, conforme a las atribuciones de cada área, la información, documentos, datos y reportes que sean solicitados por los órganos fiscalizadores estatales o federales o en su caso, por auditores externos</w:t>
            </w:r>
          </w:p>
        </w:tc>
        <w:tc>
          <w:tcPr>
            <w:tcW w:w="1560" w:type="dxa"/>
            <w:gridSpan w:val="2"/>
            <w:vAlign w:val="center"/>
          </w:tcPr>
          <w:p w14:paraId="65F1B38D" w14:textId="77777777" w:rsidR="001514CB" w:rsidRPr="004A4C18" w:rsidRDefault="00151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4821579" w14:textId="77777777" w:rsidR="001514CB" w:rsidRPr="004A4C18" w:rsidRDefault="00151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D7E6FFE" w14:textId="77777777" w:rsidR="001514CB" w:rsidRPr="004A4C18" w:rsidRDefault="00151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1514CB" w:rsidRPr="004A4C18" w14:paraId="0CE2B5A0" w14:textId="77777777" w:rsidTr="001514CB">
        <w:trPr>
          <w:cantSplit/>
          <w:trHeight w:val="1318"/>
        </w:trPr>
        <w:tc>
          <w:tcPr>
            <w:tcW w:w="454" w:type="dxa"/>
            <w:vMerge/>
            <w:textDirection w:val="btLr"/>
            <w:vAlign w:val="center"/>
          </w:tcPr>
          <w:p w14:paraId="47B8EA6E" w14:textId="77777777" w:rsidR="001514CB" w:rsidRPr="004A4C18" w:rsidRDefault="001514CB"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1C065255" w14:textId="2FD98EB4" w:rsidR="001514CB" w:rsidRPr="004A4C18" w:rsidRDefault="001514CB" w:rsidP="003044A7">
            <w:pPr>
              <w:spacing w:after="0"/>
              <w:jc w:val="both"/>
              <w:rPr>
                <w:rFonts w:ascii="Arial" w:eastAsia="Calibri" w:hAnsi="Arial" w:cs="Arial"/>
                <w:color w:val="000000" w:themeColor="text1"/>
                <w:lang w:val="es-MX"/>
              </w:rPr>
            </w:pPr>
            <w:r w:rsidRPr="004A4C18">
              <w:rPr>
                <w:rFonts w:ascii="Arial" w:hAnsi="Arial" w:cs="Arial"/>
                <w:color w:val="000000" w:themeColor="text1"/>
                <w:lang w:val="es-MX"/>
              </w:rPr>
              <w:t>Procuraduría Fiscal</w:t>
            </w:r>
            <w:r>
              <w:rPr>
                <w:rFonts w:ascii="Arial" w:hAnsi="Arial" w:cs="Arial"/>
                <w:color w:val="000000" w:themeColor="text1"/>
                <w:lang w:val="es-MX"/>
              </w:rPr>
              <w:t>.</w:t>
            </w:r>
          </w:p>
        </w:tc>
        <w:tc>
          <w:tcPr>
            <w:tcW w:w="2836" w:type="dxa"/>
            <w:vMerge/>
          </w:tcPr>
          <w:p w14:paraId="39914E96" w14:textId="4645733D" w:rsidR="001514CB" w:rsidRPr="004A4C18" w:rsidRDefault="001514CB" w:rsidP="003044A7">
            <w:pPr>
              <w:shd w:val="clear" w:color="auto" w:fill="FFFFFF"/>
              <w:spacing w:before="100" w:beforeAutospacing="1" w:after="100" w:afterAutospacing="1"/>
              <w:jc w:val="both"/>
              <w:rPr>
                <w:rFonts w:ascii="Arial" w:eastAsia="Times New Roman" w:hAnsi="Arial" w:cs="Arial"/>
                <w:color w:val="000000" w:themeColor="text1"/>
                <w:lang w:val="es-MX"/>
              </w:rPr>
            </w:pPr>
          </w:p>
        </w:tc>
        <w:tc>
          <w:tcPr>
            <w:tcW w:w="1560" w:type="dxa"/>
            <w:gridSpan w:val="2"/>
            <w:vAlign w:val="center"/>
          </w:tcPr>
          <w:p w14:paraId="1680A3D1" w14:textId="77777777" w:rsidR="001514CB" w:rsidRPr="004A4C18" w:rsidRDefault="00151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0193BCD" w14:textId="77777777" w:rsidR="001514CB" w:rsidRPr="004A4C18" w:rsidRDefault="00151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3180E20" w14:textId="77777777" w:rsidR="001514CB" w:rsidRPr="004A4C18" w:rsidRDefault="00151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1514CB" w:rsidRPr="004A4C18" w14:paraId="5609BEBC" w14:textId="77777777" w:rsidTr="001514CB">
        <w:trPr>
          <w:cantSplit/>
          <w:trHeight w:val="1345"/>
        </w:trPr>
        <w:tc>
          <w:tcPr>
            <w:tcW w:w="454" w:type="dxa"/>
            <w:vMerge/>
            <w:textDirection w:val="btLr"/>
            <w:vAlign w:val="center"/>
          </w:tcPr>
          <w:p w14:paraId="705E5FFD" w14:textId="77777777" w:rsidR="001514CB" w:rsidRPr="004A4C18" w:rsidRDefault="001514CB"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6F9554D5" w14:textId="48446BB4" w:rsidR="001514CB" w:rsidRPr="004A4C18" w:rsidRDefault="001514CB"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Dirección de Presupuesto</w:t>
            </w:r>
            <w:r>
              <w:rPr>
                <w:rFonts w:ascii="Arial" w:hAnsi="Arial" w:cs="Arial"/>
                <w:color w:val="000000" w:themeColor="text1"/>
                <w:lang w:val="es-MX"/>
              </w:rPr>
              <w:t>.</w:t>
            </w:r>
          </w:p>
        </w:tc>
        <w:tc>
          <w:tcPr>
            <w:tcW w:w="2836" w:type="dxa"/>
            <w:vMerge/>
          </w:tcPr>
          <w:p w14:paraId="4EE46D2F" w14:textId="484BAADD" w:rsidR="001514CB" w:rsidRPr="004A4DCC" w:rsidRDefault="001514CB" w:rsidP="003044A7">
            <w:pPr>
              <w:shd w:val="clear" w:color="auto" w:fill="FFFFFF"/>
              <w:spacing w:before="100" w:beforeAutospacing="1" w:after="100" w:afterAutospacing="1"/>
              <w:jc w:val="both"/>
              <w:rPr>
                <w:rFonts w:ascii="Arial" w:eastAsia="Times New Roman" w:hAnsi="Arial" w:cs="Arial"/>
                <w:color w:val="FF0000"/>
                <w:lang w:val="es-MX"/>
              </w:rPr>
            </w:pPr>
          </w:p>
        </w:tc>
        <w:tc>
          <w:tcPr>
            <w:tcW w:w="1560" w:type="dxa"/>
            <w:gridSpan w:val="2"/>
            <w:vAlign w:val="center"/>
          </w:tcPr>
          <w:p w14:paraId="2C3D7D04" w14:textId="77777777" w:rsidR="001514CB" w:rsidRPr="004A4C18" w:rsidRDefault="00151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DF1CD3B" w14:textId="77777777" w:rsidR="001514CB" w:rsidRPr="004A4C18" w:rsidRDefault="00151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05B34E9" w14:textId="77777777" w:rsidR="001514CB" w:rsidRPr="004A4C18" w:rsidRDefault="00151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1514CB" w:rsidRPr="004A4C18" w14:paraId="12E8E1BE" w14:textId="77777777" w:rsidTr="001514CB">
        <w:trPr>
          <w:cantSplit/>
          <w:trHeight w:val="1345"/>
        </w:trPr>
        <w:tc>
          <w:tcPr>
            <w:tcW w:w="454" w:type="dxa"/>
            <w:vMerge/>
            <w:textDirection w:val="btLr"/>
            <w:vAlign w:val="center"/>
          </w:tcPr>
          <w:p w14:paraId="4EE7284F" w14:textId="77777777" w:rsidR="001514CB" w:rsidRPr="004A4C18" w:rsidRDefault="001514CB"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15023BC3" w14:textId="55AC9931" w:rsidR="001514CB" w:rsidRPr="004A4C18" w:rsidRDefault="001514CB"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Tesorería</w:t>
            </w:r>
            <w:r>
              <w:rPr>
                <w:rFonts w:ascii="Arial" w:hAnsi="Arial" w:cs="Arial"/>
                <w:color w:val="000000" w:themeColor="text1"/>
                <w:lang w:val="es-MX"/>
              </w:rPr>
              <w:t>.</w:t>
            </w:r>
          </w:p>
        </w:tc>
        <w:tc>
          <w:tcPr>
            <w:tcW w:w="2836" w:type="dxa"/>
            <w:vMerge/>
          </w:tcPr>
          <w:p w14:paraId="11BB723F" w14:textId="37724142" w:rsidR="001514CB" w:rsidRPr="004A4DCC" w:rsidRDefault="001514CB" w:rsidP="003044A7">
            <w:pPr>
              <w:shd w:val="clear" w:color="auto" w:fill="FFFFFF"/>
              <w:spacing w:before="100" w:beforeAutospacing="1" w:after="100" w:afterAutospacing="1"/>
              <w:jc w:val="both"/>
              <w:rPr>
                <w:rFonts w:ascii="Arial" w:eastAsia="Times New Roman" w:hAnsi="Arial" w:cs="Arial"/>
                <w:color w:val="FF0000"/>
                <w:lang w:val="es-MX"/>
              </w:rPr>
            </w:pPr>
          </w:p>
        </w:tc>
        <w:tc>
          <w:tcPr>
            <w:tcW w:w="1560" w:type="dxa"/>
            <w:gridSpan w:val="2"/>
            <w:vAlign w:val="center"/>
          </w:tcPr>
          <w:p w14:paraId="5F1A9C86" w14:textId="77777777" w:rsidR="001514CB" w:rsidRPr="004A4C18" w:rsidRDefault="00151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AF39F04" w14:textId="77777777" w:rsidR="001514CB" w:rsidRPr="004A4C18" w:rsidRDefault="00151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F282A3B" w14:textId="77777777" w:rsidR="001514CB" w:rsidRPr="004A4C18" w:rsidRDefault="00151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1514CB" w:rsidRPr="004A4C18" w14:paraId="75111608" w14:textId="77777777" w:rsidTr="001514CB">
        <w:trPr>
          <w:cantSplit/>
          <w:trHeight w:val="1304"/>
        </w:trPr>
        <w:tc>
          <w:tcPr>
            <w:tcW w:w="454" w:type="dxa"/>
            <w:vMerge/>
            <w:textDirection w:val="btLr"/>
            <w:vAlign w:val="center"/>
          </w:tcPr>
          <w:p w14:paraId="0B28F45E" w14:textId="77777777" w:rsidR="001514CB" w:rsidRPr="004A4C18" w:rsidRDefault="001514CB"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3D33726C" w14:textId="03E4A9D7" w:rsidR="001514CB" w:rsidRPr="004A4C18" w:rsidRDefault="001514CB"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Dirección Administrativa</w:t>
            </w:r>
            <w:r>
              <w:rPr>
                <w:rFonts w:ascii="Arial" w:hAnsi="Arial" w:cs="Arial"/>
                <w:color w:val="000000" w:themeColor="text1"/>
                <w:lang w:val="es-MX"/>
              </w:rPr>
              <w:t>.</w:t>
            </w:r>
          </w:p>
        </w:tc>
        <w:tc>
          <w:tcPr>
            <w:tcW w:w="2836" w:type="dxa"/>
            <w:vMerge/>
          </w:tcPr>
          <w:p w14:paraId="79B95C84" w14:textId="7ED311BB" w:rsidR="001514CB" w:rsidRPr="004A4DCC" w:rsidRDefault="001514CB" w:rsidP="003044A7">
            <w:pPr>
              <w:shd w:val="clear" w:color="auto" w:fill="FFFFFF"/>
              <w:spacing w:before="100" w:beforeAutospacing="1" w:after="100" w:afterAutospacing="1"/>
              <w:jc w:val="both"/>
              <w:rPr>
                <w:rFonts w:ascii="Arial" w:eastAsia="Times New Roman" w:hAnsi="Arial" w:cs="Arial"/>
                <w:color w:val="FF0000"/>
                <w:lang w:val="es-MX"/>
              </w:rPr>
            </w:pPr>
          </w:p>
        </w:tc>
        <w:tc>
          <w:tcPr>
            <w:tcW w:w="1560" w:type="dxa"/>
            <w:gridSpan w:val="2"/>
            <w:vAlign w:val="center"/>
          </w:tcPr>
          <w:p w14:paraId="571F3880" w14:textId="77777777" w:rsidR="001514CB" w:rsidRPr="004A4C18" w:rsidRDefault="00151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3C76CC6" w14:textId="77777777" w:rsidR="001514CB" w:rsidRPr="004A4C18" w:rsidRDefault="00151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4A4E5CE" w14:textId="77777777" w:rsidR="001514CB" w:rsidRPr="004A4C18" w:rsidRDefault="001514CB" w:rsidP="003044A7">
            <w:pPr>
              <w:pStyle w:val="Sinespaciado"/>
              <w:spacing w:line="276" w:lineRule="auto"/>
              <w:jc w:val="center"/>
              <w:rPr>
                <w:rFonts w:ascii="Arial" w:hAnsi="Arial" w:cs="Arial"/>
                <w:b/>
                <w:bCs/>
                <w:color w:val="000000" w:themeColor="text1"/>
              </w:rPr>
            </w:pPr>
            <w:r w:rsidRPr="004A4C18">
              <w:rPr>
                <w:rFonts w:ascii="Arial" w:hAnsi="Arial" w:cs="Arial"/>
                <w:b/>
                <w:bCs/>
                <w:color w:val="000000" w:themeColor="text1"/>
              </w:rPr>
              <w:t>x</w:t>
            </w:r>
          </w:p>
        </w:tc>
      </w:tr>
      <w:tr w:rsidR="001514CB" w:rsidRPr="004A4C18" w14:paraId="1643418B" w14:textId="77777777" w:rsidTr="004A4C18">
        <w:trPr>
          <w:cantSplit/>
          <w:trHeight w:val="1263"/>
        </w:trPr>
        <w:tc>
          <w:tcPr>
            <w:tcW w:w="454" w:type="dxa"/>
            <w:vMerge/>
            <w:textDirection w:val="btLr"/>
            <w:vAlign w:val="center"/>
          </w:tcPr>
          <w:p w14:paraId="2B871709" w14:textId="77777777" w:rsidR="001514CB" w:rsidRPr="004A4C18" w:rsidRDefault="001514CB"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788B7DEC" w14:textId="76546196" w:rsidR="001514CB" w:rsidRPr="004A4C18" w:rsidRDefault="001514CB"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Subsecretaría de Planeación e Inversión Pública</w:t>
            </w:r>
            <w:r>
              <w:rPr>
                <w:rFonts w:ascii="Arial" w:hAnsi="Arial" w:cs="Arial"/>
                <w:color w:val="000000" w:themeColor="text1"/>
                <w:lang w:val="es-MX"/>
              </w:rPr>
              <w:t>.</w:t>
            </w:r>
          </w:p>
        </w:tc>
        <w:tc>
          <w:tcPr>
            <w:tcW w:w="2836" w:type="dxa"/>
            <w:vMerge/>
          </w:tcPr>
          <w:p w14:paraId="1A6AB5C8" w14:textId="029F4D3A" w:rsidR="001514CB" w:rsidRPr="004A4DCC" w:rsidRDefault="001514CB" w:rsidP="003044A7">
            <w:pPr>
              <w:shd w:val="clear" w:color="auto" w:fill="FFFFFF"/>
              <w:spacing w:before="100" w:beforeAutospacing="1" w:after="100" w:afterAutospacing="1"/>
              <w:jc w:val="both"/>
              <w:rPr>
                <w:rFonts w:ascii="Arial" w:eastAsia="Times New Roman" w:hAnsi="Arial" w:cs="Arial"/>
                <w:color w:val="FF0000"/>
                <w:lang w:val="es-MX"/>
              </w:rPr>
            </w:pPr>
          </w:p>
        </w:tc>
        <w:tc>
          <w:tcPr>
            <w:tcW w:w="1560" w:type="dxa"/>
            <w:gridSpan w:val="2"/>
            <w:vAlign w:val="center"/>
          </w:tcPr>
          <w:p w14:paraId="0ACC74A1" w14:textId="77777777" w:rsidR="001514CB" w:rsidRPr="004A4C18" w:rsidRDefault="00151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0A2F617" w14:textId="77777777" w:rsidR="001514CB" w:rsidRPr="004A4C18" w:rsidRDefault="00151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6C7B3A2" w14:textId="77777777" w:rsidR="001514CB" w:rsidRPr="004A4C18" w:rsidRDefault="001514CB" w:rsidP="003044A7">
            <w:pPr>
              <w:pStyle w:val="Sinespaciado"/>
              <w:spacing w:line="276" w:lineRule="auto"/>
              <w:jc w:val="center"/>
              <w:rPr>
                <w:rFonts w:ascii="Arial" w:hAnsi="Arial" w:cs="Arial"/>
                <w:b/>
                <w:bCs/>
                <w:color w:val="000000" w:themeColor="text1"/>
              </w:rPr>
            </w:pPr>
            <w:r w:rsidRPr="004A4C18">
              <w:rPr>
                <w:rFonts w:ascii="Arial" w:hAnsi="Arial" w:cs="Arial"/>
                <w:b/>
                <w:bCs/>
                <w:color w:val="000000" w:themeColor="text1"/>
              </w:rPr>
              <w:t>x</w:t>
            </w:r>
          </w:p>
        </w:tc>
      </w:tr>
      <w:tr w:rsidR="001514CB" w:rsidRPr="004A4C18" w14:paraId="40521865" w14:textId="77777777" w:rsidTr="004A4C18">
        <w:trPr>
          <w:cantSplit/>
          <w:trHeight w:val="1263"/>
        </w:trPr>
        <w:tc>
          <w:tcPr>
            <w:tcW w:w="454" w:type="dxa"/>
            <w:vMerge w:val="restart"/>
            <w:textDirection w:val="btLr"/>
            <w:vAlign w:val="center"/>
          </w:tcPr>
          <w:p w14:paraId="2D36365B" w14:textId="77777777" w:rsidR="001514CB" w:rsidRPr="004A4C18" w:rsidRDefault="001514CB"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Externas</w:t>
            </w:r>
          </w:p>
        </w:tc>
        <w:tc>
          <w:tcPr>
            <w:tcW w:w="2975" w:type="dxa"/>
            <w:vAlign w:val="center"/>
          </w:tcPr>
          <w:p w14:paraId="13D01821" w14:textId="1E30B872" w:rsidR="001514CB" w:rsidRPr="001514CB" w:rsidRDefault="001514CB" w:rsidP="003044A7">
            <w:pPr>
              <w:shd w:val="clear" w:color="auto" w:fill="FFFFFF"/>
              <w:spacing w:before="100" w:beforeAutospacing="1" w:after="100" w:afterAutospacing="1"/>
              <w:jc w:val="both"/>
              <w:rPr>
                <w:rFonts w:ascii="Arial" w:eastAsia="Times New Roman" w:hAnsi="Arial" w:cs="Arial"/>
                <w:lang w:val="es-MX"/>
              </w:rPr>
            </w:pPr>
            <w:r w:rsidRPr="001514CB">
              <w:rPr>
                <w:rFonts w:ascii="Arial" w:hAnsi="Arial" w:cs="Arial"/>
                <w:lang w:val="es-MX"/>
              </w:rPr>
              <w:t>Secretaría de la Contraloría y Transparencia Gubernamental.</w:t>
            </w:r>
          </w:p>
        </w:tc>
        <w:tc>
          <w:tcPr>
            <w:tcW w:w="2836" w:type="dxa"/>
            <w:vMerge w:val="restart"/>
            <w:vAlign w:val="center"/>
          </w:tcPr>
          <w:p w14:paraId="313A6003" w14:textId="475A7219" w:rsidR="001514CB" w:rsidRPr="001514CB" w:rsidRDefault="001514CB" w:rsidP="003044A7">
            <w:pPr>
              <w:shd w:val="clear" w:color="auto" w:fill="FFFFFF"/>
              <w:spacing w:before="100" w:beforeAutospacing="1" w:after="100" w:afterAutospacing="1"/>
              <w:ind w:left="44"/>
              <w:jc w:val="both"/>
              <w:rPr>
                <w:rFonts w:ascii="Arial" w:eastAsia="Times New Roman" w:hAnsi="Arial" w:cs="Arial"/>
                <w:lang w:val="es-MX"/>
              </w:rPr>
            </w:pPr>
            <w:r w:rsidRPr="001514CB">
              <w:rPr>
                <w:rFonts w:ascii="Arial" w:hAnsi="Arial" w:cs="Arial"/>
                <w:lang w:val="es-MX"/>
              </w:rPr>
              <w:t>Proporcionar la información, documentos, datos y reportes requerida por cada instancia.</w:t>
            </w:r>
          </w:p>
        </w:tc>
        <w:tc>
          <w:tcPr>
            <w:tcW w:w="1560" w:type="dxa"/>
            <w:gridSpan w:val="2"/>
            <w:vAlign w:val="center"/>
          </w:tcPr>
          <w:p w14:paraId="27822B82" w14:textId="77777777" w:rsidR="001514CB" w:rsidRPr="004A4C18" w:rsidRDefault="00151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7CBDA97" w14:textId="77777777" w:rsidR="001514CB" w:rsidRPr="004A4C18" w:rsidRDefault="00151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28DADD1" w14:textId="77777777" w:rsidR="001514CB" w:rsidRPr="004A4C18" w:rsidRDefault="00151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1514CB" w:rsidRPr="004A4C18" w14:paraId="0342C77F" w14:textId="77777777" w:rsidTr="004A4C18">
        <w:trPr>
          <w:cantSplit/>
          <w:trHeight w:val="1263"/>
        </w:trPr>
        <w:tc>
          <w:tcPr>
            <w:tcW w:w="454" w:type="dxa"/>
            <w:vMerge/>
            <w:textDirection w:val="btLr"/>
            <w:vAlign w:val="center"/>
          </w:tcPr>
          <w:p w14:paraId="287EC311" w14:textId="77777777" w:rsidR="001514CB" w:rsidRPr="004A4C18" w:rsidRDefault="001514CB"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220E3DFE" w14:textId="4E20B81E" w:rsidR="001514CB" w:rsidRPr="001514CB" w:rsidRDefault="001514CB" w:rsidP="003044A7">
            <w:pPr>
              <w:shd w:val="clear" w:color="auto" w:fill="FFFFFF"/>
              <w:spacing w:before="100" w:beforeAutospacing="1" w:after="100" w:afterAutospacing="1"/>
              <w:jc w:val="both"/>
              <w:rPr>
                <w:rFonts w:ascii="Arial" w:eastAsia="Times New Roman" w:hAnsi="Arial" w:cs="Arial"/>
                <w:lang w:val="es-MX"/>
              </w:rPr>
            </w:pPr>
            <w:r w:rsidRPr="001514CB">
              <w:rPr>
                <w:rFonts w:ascii="Arial" w:hAnsi="Arial" w:cs="Arial"/>
                <w:lang w:val="es-MX"/>
              </w:rPr>
              <w:t>Órgano Superior de Fiscalización del Estado de Oaxaca.</w:t>
            </w:r>
          </w:p>
        </w:tc>
        <w:tc>
          <w:tcPr>
            <w:tcW w:w="2836" w:type="dxa"/>
            <w:vMerge/>
            <w:vAlign w:val="center"/>
          </w:tcPr>
          <w:p w14:paraId="176CF272" w14:textId="5EAA3C3B" w:rsidR="001514CB" w:rsidRPr="001514CB" w:rsidRDefault="001514CB" w:rsidP="003044A7">
            <w:pPr>
              <w:shd w:val="clear" w:color="auto" w:fill="FFFFFF"/>
              <w:spacing w:before="100" w:beforeAutospacing="1" w:after="100" w:afterAutospacing="1"/>
              <w:ind w:left="44"/>
              <w:jc w:val="both"/>
              <w:rPr>
                <w:rFonts w:ascii="Arial" w:eastAsia="Times New Roman" w:hAnsi="Arial" w:cs="Arial"/>
                <w:lang w:val="es-MX"/>
              </w:rPr>
            </w:pPr>
          </w:p>
        </w:tc>
        <w:tc>
          <w:tcPr>
            <w:tcW w:w="1560" w:type="dxa"/>
            <w:gridSpan w:val="2"/>
            <w:vAlign w:val="center"/>
          </w:tcPr>
          <w:p w14:paraId="499DC998" w14:textId="77777777" w:rsidR="001514CB" w:rsidRPr="004A4C18" w:rsidRDefault="00151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454B9F50" w14:textId="77777777" w:rsidR="001514CB" w:rsidRPr="004A4C18" w:rsidRDefault="00151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12BAAC4" w14:textId="77777777" w:rsidR="001514CB" w:rsidRPr="004A4C18" w:rsidRDefault="00151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1514CB" w:rsidRPr="004A4C18" w14:paraId="13AD7F1E" w14:textId="77777777" w:rsidTr="004A4C18">
        <w:trPr>
          <w:cantSplit/>
          <w:trHeight w:val="1263"/>
        </w:trPr>
        <w:tc>
          <w:tcPr>
            <w:tcW w:w="454" w:type="dxa"/>
            <w:vMerge/>
            <w:textDirection w:val="btLr"/>
            <w:vAlign w:val="center"/>
          </w:tcPr>
          <w:p w14:paraId="33EBFFA5" w14:textId="77777777" w:rsidR="001514CB" w:rsidRPr="004A4C18" w:rsidRDefault="001514CB"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7FBB3E3B" w14:textId="58443468" w:rsidR="001514CB" w:rsidRPr="004A4C18" w:rsidRDefault="001514CB"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Auditoría Superior de la Federación</w:t>
            </w:r>
            <w:r>
              <w:rPr>
                <w:rFonts w:ascii="Arial" w:hAnsi="Arial" w:cs="Arial"/>
                <w:color w:val="000000" w:themeColor="text1"/>
                <w:lang w:val="es-MX"/>
              </w:rPr>
              <w:t>.</w:t>
            </w:r>
          </w:p>
        </w:tc>
        <w:tc>
          <w:tcPr>
            <w:tcW w:w="2836" w:type="dxa"/>
            <w:vMerge/>
            <w:vAlign w:val="center"/>
          </w:tcPr>
          <w:p w14:paraId="4D4F5475" w14:textId="165FE7E3" w:rsidR="001514CB" w:rsidRPr="004A4DCC" w:rsidRDefault="001514CB" w:rsidP="003044A7">
            <w:pPr>
              <w:shd w:val="clear" w:color="auto" w:fill="FFFFFF"/>
              <w:spacing w:before="100" w:beforeAutospacing="1" w:after="100" w:afterAutospacing="1"/>
              <w:ind w:left="44"/>
              <w:jc w:val="both"/>
              <w:rPr>
                <w:rFonts w:ascii="Arial" w:eastAsia="Times New Roman" w:hAnsi="Arial" w:cs="Arial"/>
                <w:color w:val="FF0000"/>
                <w:lang w:val="es-MX"/>
              </w:rPr>
            </w:pPr>
          </w:p>
        </w:tc>
        <w:tc>
          <w:tcPr>
            <w:tcW w:w="1560" w:type="dxa"/>
            <w:gridSpan w:val="2"/>
            <w:vAlign w:val="center"/>
          </w:tcPr>
          <w:p w14:paraId="7767E7D7" w14:textId="77777777" w:rsidR="001514CB" w:rsidRPr="004A4C18" w:rsidRDefault="00151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8360D0D" w14:textId="77777777" w:rsidR="001514CB" w:rsidRPr="004A4C18" w:rsidRDefault="00151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7C9FA5ED" w14:textId="77777777" w:rsidR="001514CB" w:rsidRPr="004A4C18" w:rsidRDefault="00151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1514CB" w:rsidRPr="004A4C18" w14:paraId="4D967AF3" w14:textId="77777777" w:rsidTr="004A4C18">
        <w:trPr>
          <w:cantSplit/>
          <w:trHeight w:val="1263"/>
        </w:trPr>
        <w:tc>
          <w:tcPr>
            <w:tcW w:w="454" w:type="dxa"/>
            <w:vMerge/>
            <w:textDirection w:val="btLr"/>
            <w:vAlign w:val="center"/>
          </w:tcPr>
          <w:p w14:paraId="01F26BDB" w14:textId="77777777" w:rsidR="001514CB" w:rsidRPr="004A4C18" w:rsidRDefault="001514CB"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4C206EC0" w14:textId="4B9B6DFF" w:rsidR="001514CB" w:rsidRPr="004A4C18" w:rsidRDefault="001514CB"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Secretaría de la Función Pública</w:t>
            </w:r>
            <w:r>
              <w:rPr>
                <w:rFonts w:ascii="Arial" w:hAnsi="Arial" w:cs="Arial"/>
                <w:color w:val="000000" w:themeColor="text1"/>
                <w:lang w:val="es-MX"/>
              </w:rPr>
              <w:t>.</w:t>
            </w:r>
          </w:p>
        </w:tc>
        <w:tc>
          <w:tcPr>
            <w:tcW w:w="2836" w:type="dxa"/>
            <w:vMerge/>
            <w:vAlign w:val="center"/>
          </w:tcPr>
          <w:p w14:paraId="13458C74" w14:textId="01D3D3AE" w:rsidR="001514CB" w:rsidRPr="004A4DCC" w:rsidRDefault="001514CB" w:rsidP="003044A7">
            <w:pPr>
              <w:shd w:val="clear" w:color="auto" w:fill="FFFFFF"/>
              <w:spacing w:before="100" w:beforeAutospacing="1" w:after="100" w:afterAutospacing="1"/>
              <w:ind w:left="44"/>
              <w:jc w:val="both"/>
              <w:rPr>
                <w:rFonts w:ascii="Arial" w:eastAsia="Times New Roman" w:hAnsi="Arial" w:cs="Arial"/>
                <w:color w:val="FF0000"/>
                <w:lang w:val="es-MX"/>
              </w:rPr>
            </w:pPr>
          </w:p>
        </w:tc>
        <w:tc>
          <w:tcPr>
            <w:tcW w:w="1560" w:type="dxa"/>
            <w:gridSpan w:val="2"/>
            <w:vAlign w:val="center"/>
          </w:tcPr>
          <w:p w14:paraId="6E29FA4E" w14:textId="77777777" w:rsidR="001514CB" w:rsidRPr="004A4C18" w:rsidRDefault="00151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B747D11" w14:textId="77777777" w:rsidR="001514CB" w:rsidRPr="004A4C18" w:rsidRDefault="00151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1EEEE366" w14:textId="77777777" w:rsidR="001514CB" w:rsidRPr="004A4C18" w:rsidRDefault="00151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1514CB" w:rsidRPr="004A4C18" w14:paraId="37FE7EF3" w14:textId="77777777" w:rsidTr="004A4C18">
        <w:trPr>
          <w:cantSplit/>
          <w:trHeight w:val="1486"/>
        </w:trPr>
        <w:tc>
          <w:tcPr>
            <w:tcW w:w="454" w:type="dxa"/>
            <w:vMerge/>
            <w:textDirection w:val="btLr"/>
            <w:vAlign w:val="center"/>
          </w:tcPr>
          <w:p w14:paraId="20F78D47" w14:textId="3FBE7760" w:rsidR="001514CB" w:rsidRPr="004A4C18" w:rsidRDefault="001514CB"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53F39DD4" w14:textId="24D79EEA" w:rsidR="001514CB" w:rsidRPr="004A4C18" w:rsidRDefault="001514CB"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Auditores Externos</w:t>
            </w:r>
            <w:r>
              <w:rPr>
                <w:rFonts w:ascii="Arial" w:hAnsi="Arial" w:cs="Arial"/>
                <w:color w:val="000000" w:themeColor="text1"/>
                <w:lang w:val="es-MX"/>
              </w:rPr>
              <w:t>.</w:t>
            </w:r>
          </w:p>
        </w:tc>
        <w:tc>
          <w:tcPr>
            <w:tcW w:w="2836" w:type="dxa"/>
            <w:vMerge/>
            <w:vAlign w:val="center"/>
          </w:tcPr>
          <w:p w14:paraId="43FAC155" w14:textId="4F7F7019" w:rsidR="001514CB" w:rsidRPr="004A4DCC" w:rsidRDefault="001514CB" w:rsidP="003044A7">
            <w:pPr>
              <w:shd w:val="clear" w:color="auto" w:fill="FFFFFF"/>
              <w:spacing w:before="100" w:beforeAutospacing="1" w:after="100" w:afterAutospacing="1"/>
              <w:ind w:left="44"/>
              <w:jc w:val="both"/>
              <w:rPr>
                <w:rFonts w:ascii="Arial" w:eastAsia="Times New Roman" w:hAnsi="Arial" w:cs="Arial"/>
                <w:color w:val="FF0000"/>
                <w:lang w:val="es-MX"/>
              </w:rPr>
            </w:pPr>
          </w:p>
        </w:tc>
        <w:tc>
          <w:tcPr>
            <w:tcW w:w="1560" w:type="dxa"/>
            <w:gridSpan w:val="2"/>
            <w:vAlign w:val="center"/>
          </w:tcPr>
          <w:p w14:paraId="05D7A243" w14:textId="1A053AC7" w:rsidR="001514CB" w:rsidRPr="001514CB" w:rsidRDefault="00151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1514CB">
              <w:rPr>
                <w:rFonts w:ascii="Arial" w:hAnsi="Arial" w:cs="Arial"/>
                <w:b/>
                <w:bCs/>
                <w:lang w:val="es-MX"/>
              </w:rPr>
              <w:t>x</w:t>
            </w:r>
          </w:p>
        </w:tc>
        <w:tc>
          <w:tcPr>
            <w:tcW w:w="1560" w:type="dxa"/>
            <w:vAlign w:val="center"/>
          </w:tcPr>
          <w:p w14:paraId="3C78A9A6" w14:textId="77777777" w:rsidR="001514CB" w:rsidRPr="004A4C18" w:rsidRDefault="00151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C111FD1" w14:textId="77777777" w:rsidR="001514CB" w:rsidRPr="004A4C18" w:rsidRDefault="00151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28087105" w14:textId="77777777" w:rsidTr="004A4C18">
        <w:trPr>
          <w:cantSplit/>
          <w:trHeight w:val="272"/>
        </w:trPr>
        <w:tc>
          <w:tcPr>
            <w:tcW w:w="10945" w:type="dxa"/>
            <w:gridSpan w:val="7"/>
            <w:tcBorders>
              <w:left w:val="nil"/>
              <w:right w:val="nil"/>
            </w:tcBorders>
            <w:vAlign w:val="center"/>
          </w:tcPr>
          <w:p w14:paraId="39590B04" w14:textId="77777777" w:rsidR="00FA7CD6" w:rsidRPr="004A4C18" w:rsidRDefault="00FA7CD6" w:rsidP="003044A7">
            <w:pPr>
              <w:spacing w:after="0"/>
              <w:rPr>
                <w:rFonts w:ascii="Arial" w:eastAsia="Arial" w:hAnsi="Arial" w:cs="Arial"/>
                <w:b/>
                <w:color w:val="000000" w:themeColor="text1"/>
                <w:lang w:val="es-MX" w:eastAsia="en-US"/>
              </w:rPr>
            </w:pPr>
          </w:p>
        </w:tc>
      </w:tr>
      <w:tr w:rsidR="00FA7CD6" w:rsidRPr="004A4C18" w14:paraId="6B1FA09E" w14:textId="77777777" w:rsidTr="004A4C18">
        <w:trPr>
          <w:cantSplit/>
          <w:trHeight w:val="272"/>
        </w:trPr>
        <w:tc>
          <w:tcPr>
            <w:tcW w:w="10945" w:type="dxa"/>
            <w:gridSpan w:val="7"/>
            <w:vAlign w:val="center"/>
          </w:tcPr>
          <w:p w14:paraId="66E49B1D" w14:textId="77777777" w:rsidR="00FA7CD6" w:rsidRPr="004A4C18" w:rsidRDefault="00FA7CD6"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3B677DBB" w14:textId="77777777" w:rsidTr="004A4C18">
        <w:trPr>
          <w:cantSplit/>
          <w:trHeight w:val="319"/>
        </w:trPr>
        <w:tc>
          <w:tcPr>
            <w:tcW w:w="10945" w:type="dxa"/>
            <w:gridSpan w:val="7"/>
            <w:vAlign w:val="center"/>
          </w:tcPr>
          <w:p w14:paraId="3761BB9E" w14:textId="77777777" w:rsidR="00FA7CD6" w:rsidRPr="004A4C18" w:rsidRDefault="00FA7CD6" w:rsidP="003044A7">
            <w:pPr>
              <w:pBdr>
                <w:top w:val="nil"/>
                <w:left w:val="nil"/>
                <w:bottom w:val="nil"/>
                <w:right w:val="nil"/>
                <w:between w:val="nil"/>
              </w:pBdr>
              <w:spacing w:after="0"/>
              <w:ind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585FC8D5" w14:textId="77777777" w:rsidTr="004A4C18">
        <w:trPr>
          <w:cantSplit/>
          <w:trHeight w:val="627"/>
        </w:trPr>
        <w:tc>
          <w:tcPr>
            <w:tcW w:w="10945" w:type="dxa"/>
            <w:gridSpan w:val="7"/>
            <w:vAlign w:val="center"/>
          </w:tcPr>
          <w:p w14:paraId="0C4F46E7" w14:textId="05BDC616" w:rsidR="00FA7CD6" w:rsidRPr="004A4C18" w:rsidRDefault="00CB7780" w:rsidP="003044A7">
            <w:pPr>
              <w:pStyle w:val="Sinespaciado"/>
              <w:spacing w:line="276" w:lineRule="auto"/>
              <w:jc w:val="both"/>
              <w:rPr>
                <w:rFonts w:ascii="Arial" w:hAnsi="Arial" w:cs="Arial"/>
                <w:color w:val="000000" w:themeColor="text1"/>
              </w:rPr>
            </w:pPr>
            <w:r w:rsidRPr="004A4C18">
              <w:rPr>
                <w:rFonts w:ascii="Arial" w:eastAsia="Arial" w:hAnsi="Arial" w:cs="Arial"/>
                <w:bCs/>
                <w:color w:val="000000" w:themeColor="text1"/>
              </w:rPr>
              <w:t xml:space="preserve">Administración </w:t>
            </w:r>
            <w:r w:rsidR="004A4DCC" w:rsidRPr="004A4C18">
              <w:rPr>
                <w:rFonts w:ascii="Arial" w:eastAsia="Arial" w:hAnsi="Arial" w:cs="Arial"/>
                <w:bCs/>
                <w:color w:val="000000" w:themeColor="text1"/>
              </w:rPr>
              <w:t>pública y desarrollo, administración pública</w:t>
            </w:r>
            <w:r w:rsidR="00FA7CD6" w:rsidRPr="004A4C18">
              <w:rPr>
                <w:rFonts w:ascii="Arial" w:eastAsia="Arial" w:hAnsi="Arial" w:cs="Arial"/>
                <w:bCs/>
                <w:color w:val="000000" w:themeColor="text1"/>
              </w:rPr>
              <w:t xml:space="preserve">, procedimientos administrativos, estatales, fiscalización y rendición de cuentas, transparencia gubernamental, contabilidad, economía, presupuesto, planeación, métodos y procedimientos, </w:t>
            </w:r>
            <w:r w:rsidR="004A4DCC">
              <w:rPr>
                <w:rFonts w:ascii="Arial" w:eastAsia="Arial" w:hAnsi="Arial" w:cs="Arial"/>
                <w:bCs/>
                <w:color w:val="000000" w:themeColor="text1"/>
              </w:rPr>
              <w:t xml:space="preserve">y </w:t>
            </w:r>
            <w:r w:rsidR="00FA7CD6" w:rsidRPr="004A4C18">
              <w:rPr>
                <w:rFonts w:ascii="Arial" w:eastAsia="Arial" w:hAnsi="Arial" w:cs="Arial"/>
                <w:bCs/>
                <w:color w:val="000000" w:themeColor="text1"/>
              </w:rPr>
              <w:t>procesos de calidad.</w:t>
            </w:r>
          </w:p>
        </w:tc>
      </w:tr>
      <w:tr w:rsidR="00FA7CD6" w:rsidRPr="004A4C18" w14:paraId="75528265" w14:textId="77777777" w:rsidTr="004A4C18">
        <w:trPr>
          <w:cantSplit/>
          <w:trHeight w:val="272"/>
        </w:trPr>
        <w:tc>
          <w:tcPr>
            <w:tcW w:w="10945" w:type="dxa"/>
            <w:gridSpan w:val="7"/>
            <w:vAlign w:val="center"/>
          </w:tcPr>
          <w:p w14:paraId="6DA88711" w14:textId="77777777" w:rsidR="00FA7CD6" w:rsidRPr="004A4C18" w:rsidRDefault="00FA7CD6"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FA7CD6" w:rsidRPr="004A4C18" w14:paraId="26CE1399" w14:textId="77777777" w:rsidTr="004A4C18">
        <w:trPr>
          <w:cantSplit/>
          <w:trHeight w:val="688"/>
        </w:trPr>
        <w:tc>
          <w:tcPr>
            <w:tcW w:w="10945" w:type="dxa"/>
            <w:gridSpan w:val="7"/>
            <w:vAlign w:val="center"/>
          </w:tcPr>
          <w:p w14:paraId="79615A31" w14:textId="29BA0674" w:rsidR="00FA7CD6" w:rsidRPr="004A4C18" w:rsidRDefault="00FA7CD6" w:rsidP="003044A7">
            <w:pPr>
              <w:pStyle w:val="Sinespaciado"/>
              <w:spacing w:line="276" w:lineRule="auto"/>
              <w:jc w:val="both"/>
              <w:rPr>
                <w:rFonts w:ascii="Arial" w:hAnsi="Arial" w:cs="Arial"/>
                <w:color w:val="000000" w:themeColor="text1"/>
              </w:rPr>
            </w:pPr>
            <w:r w:rsidRPr="004A4C18">
              <w:rPr>
                <w:rFonts w:ascii="Arial" w:eastAsia="Calibri" w:hAnsi="Arial" w:cs="Arial"/>
                <w:color w:val="000000" w:themeColor="text1"/>
              </w:rPr>
              <w:t>Asertividad, capacidad de análisis, conciliador, facilidad de palabra, manejo de medios, negociación, visión estratégica, toma de decisiones, trabajo</w:t>
            </w:r>
            <w:r w:rsidR="004A4DCC">
              <w:rPr>
                <w:rFonts w:ascii="Arial" w:eastAsia="Calibri" w:hAnsi="Arial" w:cs="Arial"/>
                <w:color w:val="000000" w:themeColor="text1"/>
              </w:rPr>
              <w:t xml:space="preserve"> bajo presión, estilo directivo y</w:t>
            </w:r>
            <w:r w:rsidRPr="004A4C18">
              <w:rPr>
                <w:rFonts w:ascii="Arial" w:eastAsia="Calibri" w:hAnsi="Arial" w:cs="Arial"/>
                <w:color w:val="000000" w:themeColor="text1"/>
              </w:rPr>
              <w:t xml:space="preserve"> manejo de equipo de cómputo.</w:t>
            </w:r>
          </w:p>
        </w:tc>
      </w:tr>
      <w:tr w:rsidR="00FA7CD6" w:rsidRPr="004A4C18" w14:paraId="09F3F68A" w14:textId="77777777" w:rsidTr="004A4C18">
        <w:trPr>
          <w:cantSplit/>
          <w:trHeight w:val="272"/>
        </w:trPr>
        <w:tc>
          <w:tcPr>
            <w:tcW w:w="10945" w:type="dxa"/>
            <w:gridSpan w:val="7"/>
            <w:vAlign w:val="center"/>
          </w:tcPr>
          <w:p w14:paraId="4AD2898E" w14:textId="77777777" w:rsidR="00FA7CD6" w:rsidRPr="004A4C18" w:rsidRDefault="00FA7CD6"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FA7CD6" w:rsidRPr="004A4C18" w14:paraId="60E8DFF2" w14:textId="77777777" w:rsidTr="004A4C18">
        <w:trPr>
          <w:cantSplit/>
          <w:trHeight w:val="655"/>
        </w:trPr>
        <w:tc>
          <w:tcPr>
            <w:tcW w:w="10945" w:type="dxa"/>
            <w:gridSpan w:val="7"/>
            <w:vAlign w:val="center"/>
          </w:tcPr>
          <w:p w14:paraId="6F45B976" w14:textId="02E8B0D4" w:rsidR="00FA7CD6" w:rsidRPr="004A4C18" w:rsidRDefault="00FA7CD6" w:rsidP="004A4DCC">
            <w:pPr>
              <w:pStyle w:val="Sinespaciado"/>
              <w:spacing w:line="276" w:lineRule="auto"/>
              <w:jc w:val="both"/>
              <w:rPr>
                <w:rFonts w:ascii="Arial" w:hAnsi="Arial" w:cs="Arial"/>
                <w:color w:val="000000" w:themeColor="text1"/>
              </w:rPr>
            </w:pPr>
            <w:r w:rsidRPr="004A4C18">
              <w:rPr>
                <w:rFonts w:ascii="Arial" w:eastAsia="Arial" w:hAnsi="Arial" w:cs="Arial"/>
                <w:color w:val="000000" w:themeColor="text1"/>
              </w:rPr>
              <w:t>Liderazgo, vocación del servicio, disciplina, honradez, responsable, inteligencia emocional, p</w:t>
            </w:r>
            <w:r w:rsidR="004A4DCC">
              <w:rPr>
                <w:rFonts w:ascii="Arial" w:eastAsia="Arial" w:hAnsi="Arial" w:cs="Arial"/>
                <w:color w:val="000000" w:themeColor="text1"/>
              </w:rPr>
              <w:t>roactivo, perseverante, empatía y</w:t>
            </w:r>
            <w:r w:rsidRPr="004A4C18">
              <w:rPr>
                <w:rFonts w:ascii="Arial" w:eastAsia="Arial" w:hAnsi="Arial" w:cs="Arial"/>
                <w:color w:val="000000" w:themeColor="text1"/>
              </w:rPr>
              <w:t xml:space="preserve"> leal.</w:t>
            </w:r>
          </w:p>
        </w:tc>
      </w:tr>
    </w:tbl>
    <w:p w14:paraId="5D24589D" w14:textId="77777777" w:rsidR="00FA7CD6" w:rsidRPr="004A4C18" w:rsidRDefault="00FA7CD6"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CC06DC" w:rsidRPr="004A4C18" w14:paraId="5A2AC651" w14:textId="77777777" w:rsidTr="004A4C18">
        <w:trPr>
          <w:trHeight w:val="272"/>
        </w:trPr>
        <w:tc>
          <w:tcPr>
            <w:tcW w:w="10945" w:type="dxa"/>
            <w:gridSpan w:val="7"/>
          </w:tcPr>
          <w:p w14:paraId="1925CCB4" w14:textId="77777777" w:rsidR="00CC06DC" w:rsidRPr="004A4C18" w:rsidRDefault="00CC06D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Pr="004A4C18">
              <w:rPr>
                <w:rFonts w:ascii="Arial" w:eastAsia="Arial" w:hAnsi="Arial" w:cs="Arial"/>
                <w:bCs/>
                <w:color w:val="000000" w:themeColor="text1"/>
                <w:lang w:val="es-MX" w:eastAsia="en-US"/>
              </w:rPr>
              <w:t>Secretaría de Finanzas del Poder Ejecutivo.</w:t>
            </w:r>
          </w:p>
        </w:tc>
      </w:tr>
      <w:tr w:rsidR="00CC06DC" w:rsidRPr="004A4C18" w14:paraId="460018E5" w14:textId="77777777" w:rsidTr="004A4C18">
        <w:trPr>
          <w:trHeight w:val="272"/>
        </w:trPr>
        <w:tc>
          <w:tcPr>
            <w:tcW w:w="10945" w:type="dxa"/>
            <w:gridSpan w:val="7"/>
          </w:tcPr>
          <w:p w14:paraId="360702B8" w14:textId="77777777" w:rsidR="00CC06DC" w:rsidRPr="004A4C18" w:rsidRDefault="00CC06D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Pr="004A4C18">
              <w:rPr>
                <w:rFonts w:ascii="Arial" w:hAnsi="Arial" w:cs="Arial"/>
                <w:bCs/>
                <w:color w:val="000000" w:themeColor="text1"/>
                <w:lang w:val="es-MX"/>
              </w:rPr>
              <w:t xml:space="preserve">Jefa o </w:t>
            </w:r>
            <w:r w:rsidRPr="004A4C18">
              <w:rPr>
                <w:rFonts w:ascii="Arial" w:hAnsi="Arial" w:cs="Arial"/>
                <w:color w:val="000000" w:themeColor="text1"/>
                <w:lang w:val="es-MX"/>
              </w:rPr>
              <w:t>Jefe del</w:t>
            </w:r>
            <w:r w:rsidRPr="004A4C18">
              <w:rPr>
                <w:rFonts w:ascii="Arial" w:hAnsi="Arial" w:cs="Arial"/>
                <w:b/>
                <w:color w:val="000000" w:themeColor="text1"/>
                <w:lang w:val="es-MX"/>
              </w:rPr>
              <w:t xml:space="preserve"> </w:t>
            </w:r>
            <w:r w:rsidRPr="004A4C18">
              <w:rPr>
                <w:rFonts w:ascii="Arial" w:hAnsi="Arial" w:cs="Arial"/>
                <w:color w:val="000000" w:themeColor="text1"/>
                <w:lang w:val="es-MX"/>
              </w:rPr>
              <w:t>Departamento de Seguimiento e Integración de Información de Municipios.</w:t>
            </w:r>
          </w:p>
        </w:tc>
      </w:tr>
      <w:tr w:rsidR="00CC06DC" w:rsidRPr="004A4C18" w14:paraId="6D770364" w14:textId="77777777" w:rsidTr="004A4C18">
        <w:trPr>
          <w:trHeight w:val="272"/>
        </w:trPr>
        <w:tc>
          <w:tcPr>
            <w:tcW w:w="10945" w:type="dxa"/>
            <w:gridSpan w:val="7"/>
          </w:tcPr>
          <w:p w14:paraId="0CC7F10C" w14:textId="77777777" w:rsidR="00CC06DC" w:rsidRPr="004A4C18" w:rsidRDefault="00CC06D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color w:val="000000" w:themeColor="text1"/>
                <w:lang w:val="es-MX"/>
              </w:rPr>
              <w:t>Directora o Director de Contabilidad Gubernamental.</w:t>
            </w:r>
          </w:p>
        </w:tc>
      </w:tr>
      <w:tr w:rsidR="00CC06DC" w:rsidRPr="004A4C18" w14:paraId="27C980AD" w14:textId="77777777" w:rsidTr="004A4C18">
        <w:trPr>
          <w:trHeight w:val="272"/>
        </w:trPr>
        <w:tc>
          <w:tcPr>
            <w:tcW w:w="10945" w:type="dxa"/>
            <w:gridSpan w:val="7"/>
          </w:tcPr>
          <w:p w14:paraId="09CA0FB6" w14:textId="77777777" w:rsidR="00CC06DC" w:rsidRPr="004A4C18" w:rsidRDefault="00CC06D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color w:val="000000" w:themeColor="text1"/>
                <w:lang w:val="es-MX"/>
              </w:rPr>
              <w:t>Dirección de Contabilidad Gubernamental.</w:t>
            </w:r>
          </w:p>
        </w:tc>
      </w:tr>
      <w:tr w:rsidR="00CC06DC" w:rsidRPr="004A4C18" w14:paraId="3745E2EB" w14:textId="77777777" w:rsidTr="004A4C18">
        <w:trPr>
          <w:trHeight w:val="272"/>
        </w:trPr>
        <w:tc>
          <w:tcPr>
            <w:tcW w:w="10945" w:type="dxa"/>
            <w:gridSpan w:val="7"/>
            <w:tcBorders>
              <w:bottom w:val="single" w:sz="4" w:space="0" w:color="000000"/>
            </w:tcBorders>
          </w:tcPr>
          <w:p w14:paraId="785A323A" w14:textId="77777777" w:rsidR="00CC06DC" w:rsidRPr="004A4C18" w:rsidRDefault="00CC06D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color w:val="000000" w:themeColor="text1"/>
                <w:lang w:val="es-MX"/>
              </w:rPr>
              <w:t>Confianza.</w:t>
            </w:r>
          </w:p>
        </w:tc>
      </w:tr>
      <w:tr w:rsidR="00CC06DC" w:rsidRPr="004A4C18" w14:paraId="35DB758E" w14:textId="77777777" w:rsidTr="004A4C18">
        <w:trPr>
          <w:trHeight w:val="272"/>
        </w:trPr>
        <w:tc>
          <w:tcPr>
            <w:tcW w:w="10945" w:type="dxa"/>
            <w:gridSpan w:val="7"/>
            <w:tcBorders>
              <w:left w:val="nil"/>
              <w:right w:val="nil"/>
            </w:tcBorders>
          </w:tcPr>
          <w:p w14:paraId="0F1F10FD" w14:textId="77777777" w:rsidR="00CC06DC" w:rsidRPr="004A4C18" w:rsidRDefault="00CC06DC" w:rsidP="003044A7">
            <w:pPr>
              <w:spacing w:after="0"/>
              <w:rPr>
                <w:rFonts w:ascii="Arial" w:eastAsia="Arial" w:hAnsi="Arial" w:cs="Arial"/>
                <w:b/>
                <w:color w:val="000000" w:themeColor="text1"/>
                <w:lang w:val="es-MX" w:eastAsia="en-US"/>
              </w:rPr>
            </w:pPr>
          </w:p>
        </w:tc>
      </w:tr>
      <w:tr w:rsidR="00CC06DC" w:rsidRPr="004A4C18" w14:paraId="1EB79CB0" w14:textId="77777777" w:rsidTr="004A4C18">
        <w:trPr>
          <w:trHeight w:val="272"/>
        </w:trPr>
        <w:tc>
          <w:tcPr>
            <w:tcW w:w="10945" w:type="dxa"/>
            <w:gridSpan w:val="7"/>
          </w:tcPr>
          <w:p w14:paraId="3F39928A" w14:textId="77777777" w:rsidR="00CC06DC" w:rsidRPr="004A4C18" w:rsidRDefault="00CC06D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CC06DC" w:rsidRPr="004A4C18" w14:paraId="59D724BE" w14:textId="77777777" w:rsidTr="004A4C18">
        <w:trPr>
          <w:trHeight w:val="835"/>
        </w:trPr>
        <w:tc>
          <w:tcPr>
            <w:tcW w:w="10945" w:type="dxa"/>
            <w:gridSpan w:val="7"/>
          </w:tcPr>
          <w:p w14:paraId="0502DCA4" w14:textId="77777777" w:rsidR="00CC06DC" w:rsidRPr="004A4C18" w:rsidRDefault="00CC06DC"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Revisar y vigilar que los requerimientos y recepción de información contable proveniente de los Municipios sea la adecuada para su publicación en los sitios de internet de la Secretaría de Finanzas, conforme a las disposiciones legales aplicables en la materia,</w:t>
            </w:r>
            <w:r w:rsidRPr="004A4C18">
              <w:rPr>
                <w:rFonts w:ascii="Arial" w:eastAsia="Times New Roman" w:hAnsi="Arial" w:cs="Arial"/>
                <w:bCs/>
                <w:color w:val="000000" w:themeColor="text1"/>
                <w:lang w:val="es-MX"/>
              </w:rPr>
              <w:t xml:space="preserve"> con la finalidad de dar debido cumplimiento en los términos establecidos.</w:t>
            </w:r>
          </w:p>
        </w:tc>
      </w:tr>
      <w:tr w:rsidR="00CC06DC" w:rsidRPr="004A4C18" w14:paraId="5765F7C0" w14:textId="77777777" w:rsidTr="004A4C18">
        <w:trPr>
          <w:trHeight w:val="272"/>
        </w:trPr>
        <w:tc>
          <w:tcPr>
            <w:tcW w:w="10945" w:type="dxa"/>
            <w:gridSpan w:val="7"/>
          </w:tcPr>
          <w:p w14:paraId="2DA96A76" w14:textId="77777777" w:rsidR="00CC06DC" w:rsidRPr="004A4C18" w:rsidRDefault="00CC06DC"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CC06DC" w:rsidRPr="004A4C18" w14:paraId="403CDEE4" w14:textId="77777777" w:rsidTr="004A4C18">
        <w:trPr>
          <w:trHeight w:val="1933"/>
        </w:trPr>
        <w:tc>
          <w:tcPr>
            <w:tcW w:w="10945" w:type="dxa"/>
            <w:gridSpan w:val="7"/>
            <w:tcBorders>
              <w:bottom w:val="single" w:sz="4" w:space="0" w:color="000000"/>
            </w:tcBorders>
            <w:vAlign w:val="center"/>
          </w:tcPr>
          <w:p w14:paraId="7DDE5424" w14:textId="77777777" w:rsidR="00CC06DC" w:rsidRPr="004A4C18" w:rsidRDefault="00CC06DC" w:rsidP="003044A7">
            <w:pPr>
              <w:pStyle w:val="Prrafodelista"/>
              <w:numPr>
                <w:ilvl w:val="0"/>
                <w:numId w:val="58"/>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Recopilar, analizar y clasificar la información contable que entregan los Municipios para su publicación en los sitios de internet de la Secretaría;</w:t>
            </w:r>
          </w:p>
          <w:p w14:paraId="554EEFA6" w14:textId="77043815" w:rsidR="00CC06DC" w:rsidRPr="004A4C18" w:rsidRDefault="00CC06DC" w:rsidP="003044A7">
            <w:pPr>
              <w:pStyle w:val="Prrafodelista"/>
              <w:numPr>
                <w:ilvl w:val="0"/>
                <w:numId w:val="58"/>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Actualizar, informar y difundir en el Periódico Oficial del Gobierno del Estado, así como en la página de internet de la Secretaría los cambios en materia de publicación de información financiera por parte de los Municipios</w:t>
            </w:r>
            <w:r w:rsidR="004A4DCC">
              <w:rPr>
                <w:rFonts w:ascii="Arial" w:hAnsi="Arial" w:cs="Arial"/>
                <w:color w:val="000000" w:themeColor="text1"/>
                <w:lang w:val="es-MX"/>
              </w:rPr>
              <w:t>;</w:t>
            </w:r>
          </w:p>
          <w:p w14:paraId="504C95D6" w14:textId="77777777" w:rsidR="00CC06DC" w:rsidRPr="004A4C18" w:rsidRDefault="00CC06DC" w:rsidP="003044A7">
            <w:pPr>
              <w:pStyle w:val="Prrafodelista"/>
              <w:numPr>
                <w:ilvl w:val="0"/>
                <w:numId w:val="58"/>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Elaborar e implementar mecanismos para coadyuvar con las autoridades municipales en el cumplimiento de sus obligaciones de publicación de información financiera;</w:t>
            </w:r>
          </w:p>
          <w:p w14:paraId="251D071D" w14:textId="77777777" w:rsidR="00CC06DC" w:rsidRPr="004A4C18" w:rsidRDefault="00CC06DC" w:rsidP="003044A7">
            <w:pPr>
              <w:pStyle w:val="Prrafodelista"/>
              <w:numPr>
                <w:ilvl w:val="0"/>
                <w:numId w:val="58"/>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Recopilar y conservar en medios digitales la información trimestral y anual que entregan los Municipios;</w:t>
            </w:r>
          </w:p>
          <w:p w14:paraId="65A6AB3D" w14:textId="77777777" w:rsidR="00CC06DC" w:rsidRPr="004A4C18" w:rsidRDefault="00CC06DC" w:rsidP="003044A7">
            <w:pPr>
              <w:pStyle w:val="Prrafodelista"/>
              <w:numPr>
                <w:ilvl w:val="0"/>
                <w:numId w:val="58"/>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Elaborar los oficios mediante los cuales se le notificará a las autoridades municipales el cumplimiento en la entrega de su información financiera;</w:t>
            </w:r>
          </w:p>
          <w:p w14:paraId="46043CD8" w14:textId="3FB3B1C2" w:rsidR="00CC06DC" w:rsidRPr="004A4C18" w:rsidRDefault="00CC06DC" w:rsidP="003044A7">
            <w:pPr>
              <w:pStyle w:val="Prrafodelista"/>
              <w:numPr>
                <w:ilvl w:val="0"/>
                <w:numId w:val="58"/>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 xml:space="preserve">Analizar la información reportada por los </w:t>
            </w:r>
            <w:r w:rsidR="00AA651F">
              <w:rPr>
                <w:rFonts w:ascii="Arial" w:hAnsi="Arial" w:cs="Arial"/>
                <w:color w:val="000000" w:themeColor="text1"/>
                <w:lang w:val="es-MX"/>
              </w:rPr>
              <w:t>Municipios</w:t>
            </w:r>
            <w:r w:rsidRPr="004A4C18">
              <w:rPr>
                <w:rFonts w:ascii="Arial" w:hAnsi="Arial" w:cs="Arial"/>
                <w:color w:val="000000" w:themeColor="text1"/>
                <w:lang w:val="es-MX"/>
              </w:rPr>
              <w:t xml:space="preserve"> para determinar su idoneidad y pertinencia;</w:t>
            </w:r>
          </w:p>
          <w:p w14:paraId="2B9F03B6" w14:textId="77777777" w:rsidR="00CC06DC" w:rsidRPr="004A4C18" w:rsidRDefault="00CC06DC" w:rsidP="003044A7">
            <w:pPr>
              <w:pStyle w:val="Prrafodelista"/>
              <w:numPr>
                <w:ilvl w:val="0"/>
                <w:numId w:val="58"/>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Gestionar ante la Unidad de Transparencia la publicación y actualización en los sitios de internet de la Secretaría de la información financiera del Gobierno del Estado y sus Municipios;</w:t>
            </w:r>
          </w:p>
          <w:p w14:paraId="0E5E1D69" w14:textId="6C80E83A" w:rsidR="00CC06DC" w:rsidRPr="004A4C18" w:rsidRDefault="00CC06DC" w:rsidP="003044A7">
            <w:pPr>
              <w:pStyle w:val="Prrafodelista"/>
              <w:numPr>
                <w:ilvl w:val="0"/>
                <w:numId w:val="58"/>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 xml:space="preserve">Actualizar y analizar la información recibida por los </w:t>
            </w:r>
            <w:r w:rsidR="00AA651F">
              <w:rPr>
                <w:rFonts w:ascii="Arial" w:hAnsi="Arial" w:cs="Arial"/>
                <w:color w:val="000000" w:themeColor="text1"/>
                <w:lang w:val="es-MX"/>
              </w:rPr>
              <w:t>Municipios</w:t>
            </w:r>
            <w:r w:rsidRPr="004A4C18">
              <w:rPr>
                <w:rFonts w:ascii="Arial" w:hAnsi="Arial" w:cs="Arial"/>
                <w:color w:val="000000" w:themeColor="text1"/>
                <w:lang w:val="es-MX"/>
              </w:rPr>
              <w:t xml:space="preserve"> para determinar el reporte de avance e informar a la Directora o Director de Contabilidad;</w:t>
            </w:r>
          </w:p>
          <w:p w14:paraId="4B9AF2C7" w14:textId="77777777" w:rsidR="00CC06DC" w:rsidRPr="004A4C18" w:rsidRDefault="00CC06DC" w:rsidP="003044A7">
            <w:pPr>
              <w:pStyle w:val="Prrafodelista"/>
              <w:numPr>
                <w:ilvl w:val="0"/>
                <w:numId w:val="58"/>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Conservar en el archivo del Departamento la documentación relativa a la información contable que entregan los Municipios a la Secretaría;</w:t>
            </w:r>
          </w:p>
          <w:p w14:paraId="12608786" w14:textId="2C0253C8" w:rsidR="00CC06DC" w:rsidRPr="004A4C18" w:rsidRDefault="00CC06DC" w:rsidP="003044A7">
            <w:pPr>
              <w:pStyle w:val="Prrafodelista"/>
              <w:numPr>
                <w:ilvl w:val="0"/>
                <w:numId w:val="58"/>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Proponer las fechas en las que se llevarán a cabo las Sesiones del Consejo Estatal de Armonización Contable, así como lo</w:t>
            </w:r>
            <w:r w:rsidR="004A4DCC">
              <w:rPr>
                <w:rFonts w:ascii="Arial" w:hAnsi="Arial" w:cs="Arial"/>
                <w:color w:val="000000" w:themeColor="text1"/>
                <w:lang w:val="es-MX"/>
              </w:rPr>
              <w:t>s temas a tratar en cada Sesión, y</w:t>
            </w:r>
          </w:p>
          <w:p w14:paraId="1C3BE13F" w14:textId="7619737B" w:rsidR="00CC06DC" w:rsidRPr="004A4C18" w:rsidRDefault="00CC06DC" w:rsidP="004A4DCC">
            <w:pPr>
              <w:pStyle w:val="Prrafodelista"/>
              <w:numPr>
                <w:ilvl w:val="0"/>
                <w:numId w:val="58"/>
              </w:numPr>
              <w:spacing w:after="0"/>
              <w:ind w:left="352"/>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4A4DCC">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CC06DC" w:rsidRPr="004A4C18" w14:paraId="76528180" w14:textId="77777777" w:rsidTr="004A4C18">
        <w:trPr>
          <w:trHeight w:val="272"/>
        </w:trPr>
        <w:tc>
          <w:tcPr>
            <w:tcW w:w="10945" w:type="dxa"/>
            <w:gridSpan w:val="7"/>
            <w:tcBorders>
              <w:left w:val="nil"/>
              <w:right w:val="nil"/>
            </w:tcBorders>
          </w:tcPr>
          <w:p w14:paraId="7A3FA2B9" w14:textId="77777777" w:rsidR="00CC06DC" w:rsidRPr="004A4C18" w:rsidRDefault="00CC06DC"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CC06DC" w:rsidRPr="004A4C18" w14:paraId="4818F386" w14:textId="77777777" w:rsidTr="004A4C18">
        <w:trPr>
          <w:trHeight w:val="272"/>
        </w:trPr>
        <w:tc>
          <w:tcPr>
            <w:tcW w:w="10945" w:type="dxa"/>
            <w:gridSpan w:val="7"/>
          </w:tcPr>
          <w:p w14:paraId="563EF3B9" w14:textId="77777777" w:rsidR="00CC06DC" w:rsidRPr="004A4C18" w:rsidRDefault="00CC06D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CC06DC" w:rsidRPr="004A4C18" w14:paraId="31773E57" w14:textId="77777777" w:rsidTr="004A4C18">
        <w:trPr>
          <w:trHeight w:val="232"/>
        </w:trPr>
        <w:tc>
          <w:tcPr>
            <w:tcW w:w="3429" w:type="dxa"/>
            <w:gridSpan w:val="2"/>
            <w:vAlign w:val="center"/>
          </w:tcPr>
          <w:p w14:paraId="00432411" w14:textId="77777777" w:rsidR="00CC06DC" w:rsidRPr="004A4C18" w:rsidRDefault="00CC06DC"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2ACB3F1F" w14:textId="77777777" w:rsidR="00CC06DC" w:rsidRPr="004A4C18" w:rsidRDefault="00CC06DC"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524162C7" w14:textId="77777777" w:rsidR="00CC06DC" w:rsidRPr="004A4C18" w:rsidRDefault="00CC06DC"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CC06DC" w:rsidRPr="004A4C18" w14:paraId="53D4C014" w14:textId="77777777" w:rsidTr="004A4DCC">
        <w:trPr>
          <w:trHeight w:val="248"/>
        </w:trPr>
        <w:tc>
          <w:tcPr>
            <w:tcW w:w="3429" w:type="dxa"/>
            <w:gridSpan w:val="2"/>
            <w:tcBorders>
              <w:bottom w:val="single" w:sz="4" w:space="0" w:color="000000"/>
            </w:tcBorders>
            <w:shd w:val="clear" w:color="auto" w:fill="auto"/>
            <w:vAlign w:val="center"/>
          </w:tcPr>
          <w:p w14:paraId="469F6579" w14:textId="4BB72DD3" w:rsidR="00CC06DC" w:rsidRPr="004A4C18" w:rsidRDefault="00CC06D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4F41A5" w:rsidRPr="004A4C18">
              <w:rPr>
                <w:rFonts w:ascii="Arial" w:eastAsia="Arial" w:hAnsi="Arial" w:cs="Arial"/>
                <w:b/>
                <w:color w:val="000000" w:themeColor="text1"/>
                <w:lang w:val="es-MX"/>
              </w:rPr>
              <w:t>0</w:t>
            </w:r>
          </w:p>
        </w:tc>
        <w:tc>
          <w:tcPr>
            <w:tcW w:w="3545" w:type="dxa"/>
            <w:gridSpan w:val="2"/>
            <w:tcBorders>
              <w:bottom w:val="single" w:sz="4" w:space="0" w:color="000000"/>
            </w:tcBorders>
            <w:shd w:val="clear" w:color="auto" w:fill="auto"/>
            <w:vAlign w:val="center"/>
          </w:tcPr>
          <w:p w14:paraId="6C04B2F0" w14:textId="4A65AAD8" w:rsidR="00CC06DC" w:rsidRPr="004A4C18" w:rsidRDefault="004F41A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04</w:t>
            </w:r>
          </w:p>
        </w:tc>
        <w:tc>
          <w:tcPr>
            <w:tcW w:w="3971" w:type="dxa"/>
            <w:gridSpan w:val="3"/>
            <w:tcBorders>
              <w:bottom w:val="single" w:sz="4" w:space="0" w:color="000000"/>
            </w:tcBorders>
            <w:shd w:val="clear" w:color="auto" w:fill="auto"/>
            <w:vAlign w:val="center"/>
          </w:tcPr>
          <w:p w14:paraId="0B51952E" w14:textId="77777777" w:rsidR="00CC06DC" w:rsidRPr="004A4C18" w:rsidRDefault="00CC06D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04</w:t>
            </w:r>
          </w:p>
        </w:tc>
      </w:tr>
      <w:tr w:rsidR="00CC06DC" w:rsidRPr="004A4C18" w14:paraId="70B07180" w14:textId="77777777" w:rsidTr="004A4C18">
        <w:trPr>
          <w:trHeight w:val="272"/>
        </w:trPr>
        <w:tc>
          <w:tcPr>
            <w:tcW w:w="10945" w:type="dxa"/>
            <w:gridSpan w:val="7"/>
            <w:tcBorders>
              <w:left w:val="nil"/>
              <w:right w:val="nil"/>
            </w:tcBorders>
          </w:tcPr>
          <w:p w14:paraId="23D9AC37" w14:textId="77777777" w:rsidR="00CC06DC" w:rsidRPr="004A4C18" w:rsidRDefault="00CC06DC"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CC06DC" w:rsidRPr="004A4C18" w14:paraId="474F34D5" w14:textId="77777777" w:rsidTr="004A4C18">
        <w:trPr>
          <w:trHeight w:val="272"/>
        </w:trPr>
        <w:tc>
          <w:tcPr>
            <w:tcW w:w="10945" w:type="dxa"/>
            <w:gridSpan w:val="7"/>
          </w:tcPr>
          <w:p w14:paraId="3BFF2C31" w14:textId="77777777" w:rsidR="00CC06DC" w:rsidRPr="004A4C18" w:rsidRDefault="00CC06D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CC06DC" w:rsidRPr="004A4C18" w14:paraId="56FEBCDA" w14:textId="77777777" w:rsidTr="004A4C18">
        <w:trPr>
          <w:trHeight w:val="191"/>
        </w:trPr>
        <w:tc>
          <w:tcPr>
            <w:tcW w:w="454" w:type="dxa"/>
            <w:vMerge w:val="restart"/>
          </w:tcPr>
          <w:p w14:paraId="44AAB1D6" w14:textId="77777777" w:rsidR="00CC06DC" w:rsidRPr="004A4C18" w:rsidRDefault="00CC06DC"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63752C24" w14:textId="77777777" w:rsidR="00CC06DC" w:rsidRPr="004A4C18" w:rsidRDefault="00CC06D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212B5345" w14:textId="77777777" w:rsidR="00CC06DC" w:rsidRPr="004A4C18" w:rsidRDefault="00CC06D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16265104" w14:textId="77777777" w:rsidR="00CC06DC" w:rsidRPr="004A4C18" w:rsidRDefault="00CC06D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CC06DC" w:rsidRPr="004A4C18" w14:paraId="79260BB5" w14:textId="77777777" w:rsidTr="004A4C18">
        <w:trPr>
          <w:trHeight w:val="187"/>
        </w:trPr>
        <w:tc>
          <w:tcPr>
            <w:tcW w:w="454" w:type="dxa"/>
            <w:vMerge/>
          </w:tcPr>
          <w:p w14:paraId="059FCC18" w14:textId="77777777" w:rsidR="00CC06DC" w:rsidRPr="004A4C18" w:rsidRDefault="00CC06DC"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5E65607A" w14:textId="77777777" w:rsidR="00CC06DC" w:rsidRPr="004A4C18" w:rsidRDefault="00CC06D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72330527" w14:textId="77777777" w:rsidR="00CC06DC" w:rsidRPr="004A4C18" w:rsidRDefault="00CC06D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2A59AB65" w14:textId="77777777" w:rsidR="00CC06DC" w:rsidRPr="004A4C18" w:rsidRDefault="00CC06DC"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4D110FD7" w14:textId="77777777" w:rsidR="00CC06DC" w:rsidRPr="004A4C18" w:rsidRDefault="00CC06DC"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22999641" w14:textId="77777777" w:rsidR="00CC06DC" w:rsidRPr="004A4C18" w:rsidRDefault="00CC06DC"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A145A2" w:rsidRPr="004A4C18" w14:paraId="3AB8EBEB" w14:textId="77777777" w:rsidTr="00A145A2">
        <w:trPr>
          <w:cantSplit/>
          <w:trHeight w:val="941"/>
        </w:trPr>
        <w:tc>
          <w:tcPr>
            <w:tcW w:w="454" w:type="dxa"/>
            <w:vMerge w:val="restart"/>
            <w:textDirection w:val="btLr"/>
            <w:vAlign w:val="center"/>
          </w:tcPr>
          <w:p w14:paraId="439C25A0" w14:textId="77777777" w:rsidR="00A145A2" w:rsidRPr="004A4C18" w:rsidRDefault="00A145A2"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Internas</w:t>
            </w:r>
          </w:p>
        </w:tc>
        <w:tc>
          <w:tcPr>
            <w:tcW w:w="2975" w:type="dxa"/>
            <w:vAlign w:val="center"/>
          </w:tcPr>
          <w:p w14:paraId="585C432A" w14:textId="34C87B30" w:rsidR="00A145A2" w:rsidRPr="004A4C18" w:rsidRDefault="00A145A2" w:rsidP="003044A7">
            <w:pPr>
              <w:contextualSpacing/>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Procuraduría Fiscal</w:t>
            </w:r>
            <w:r>
              <w:rPr>
                <w:rFonts w:ascii="Arial" w:eastAsia="Times New Roman" w:hAnsi="Arial" w:cs="Arial"/>
                <w:color w:val="000000" w:themeColor="text1"/>
                <w:lang w:val="es-MX"/>
              </w:rPr>
              <w:t>.</w:t>
            </w:r>
          </w:p>
        </w:tc>
        <w:tc>
          <w:tcPr>
            <w:tcW w:w="2836" w:type="dxa"/>
            <w:vMerge w:val="restart"/>
            <w:vAlign w:val="center"/>
          </w:tcPr>
          <w:p w14:paraId="66898C81" w14:textId="35B16CEB" w:rsidR="00A145A2" w:rsidRPr="004A4DCC" w:rsidRDefault="00A145A2" w:rsidP="00A145A2">
            <w:pPr>
              <w:pBdr>
                <w:top w:val="nil"/>
                <w:left w:val="nil"/>
                <w:bottom w:val="nil"/>
                <w:right w:val="nil"/>
                <w:between w:val="nil"/>
              </w:pBdr>
              <w:spacing w:before="100" w:beforeAutospacing="1" w:after="100" w:afterAutospacing="1"/>
              <w:ind w:left="41"/>
              <w:jc w:val="both"/>
              <w:rPr>
                <w:rFonts w:ascii="Arial" w:eastAsia="Times New Roman" w:hAnsi="Arial" w:cs="Arial"/>
                <w:color w:val="FF0000"/>
                <w:lang w:val="es-MX"/>
              </w:rPr>
            </w:pPr>
            <w:r w:rsidRPr="00A145A2">
              <w:rPr>
                <w:rFonts w:ascii="Arial" w:eastAsia="Times New Roman" w:hAnsi="Arial" w:cs="Arial"/>
                <w:lang w:val="es-MX"/>
              </w:rPr>
              <w:t>Publicar acuerdos emitidos por del Consejo Nacional de Armonización Contable y dar cumplimiento a la normatividad emitida por Ley General de Contabilidad Gubernamental, Ley de Transparencia y Acceso a la Información Pública para el Estado de Oaxaca y Ley de Disciplina Financiera.</w:t>
            </w:r>
          </w:p>
        </w:tc>
        <w:tc>
          <w:tcPr>
            <w:tcW w:w="1560" w:type="dxa"/>
            <w:gridSpan w:val="2"/>
            <w:vAlign w:val="center"/>
          </w:tcPr>
          <w:p w14:paraId="45E0206E" w14:textId="77777777" w:rsidR="00A145A2" w:rsidRPr="004A4C18" w:rsidRDefault="00A145A2"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4249078F" w14:textId="77777777" w:rsidR="00A145A2" w:rsidRPr="004A4C18" w:rsidRDefault="00A145A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6B3CC80" w14:textId="77777777" w:rsidR="00A145A2" w:rsidRPr="004A4C18" w:rsidRDefault="00A145A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A145A2" w:rsidRPr="004A4C18" w14:paraId="7B4B1218" w14:textId="77777777" w:rsidTr="00A145A2">
        <w:trPr>
          <w:cantSplit/>
          <w:trHeight w:val="872"/>
        </w:trPr>
        <w:tc>
          <w:tcPr>
            <w:tcW w:w="454" w:type="dxa"/>
            <w:vMerge/>
            <w:textDirection w:val="btLr"/>
            <w:vAlign w:val="center"/>
          </w:tcPr>
          <w:p w14:paraId="633F70A8" w14:textId="77777777" w:rsidR="00A145A2" w:rsidRPr="004A4C18" w:rsidRDefault="00A145A2"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13D1D884" w14:textId="2580B8B9" w:rsidR="00A145A2" w:rsidRPr="004A4C18" w:rsidRDefault="00A145A2" w:rsidP="003044A7">
            <w:pPr>
              <w:pStyle w:val="Sinespaciado"/>
              <w:spacing w:line="276" w:lineRule="auto"/>
              <w:jc w:val="both"/>
              <w:rPr>
                <w:rFonts w:ascii="Arial" w:eastAsia="Times New Roman" w:hAnsi="Arial" w:cs="Arial"/>
                <w:color w:val="000000" w:themeColor="text1"/>
              </w:rPr>
            </w:pPr>
            <w:r w:rsidRPr="004A4C18">
              <w:rPr>
                <w:rFonts w:ascii="Arial" w:eastAsia="Times New Roman" w:hAnsi="Arial" w:cs="Arial"/>
                <w:color w:val="000000" w:themeColor="text1"/>
              </w:rPr>
              <w:t>Tesorería</w:t>
            </w:r>
            <w:r>
              <w:rPr>
                <w:rFonts w:ascii="Arial" w:eastAsia="Times New Roman" w:hAnsi="Arial" w:cs="Arial"/>
                <w:color w:val="000000" w:themeColor="text1"/>
              </w:rPr>
              <w:t>.</w:t>
            </w:r>
          </w:p>
        </w:tc>
        <w:tc>
          <w:tcPr>
            <w:tcW w:w="2836" w:type="dxa"/>
            <w:vMerge/>
            <w:vAlign w:val="center"/>
          </w:tcPr>
          <w:p w14:paraId="746C009D" w14:textId="293F85B4" w:rsidR="00A145A2" w:rsidRPr="004A4DCC" w:rsidRDefault="00A145A2" w:rsidP="003044A7">
            <w:pPr>
              <w:shd w:val="clear" w:color="auto" w:fill="FFFFFF"/>
              <w:spacing w:before="100" w:beforeAutospacing="1" w:after="100" w:afterAutospacing="1"/>
              <w:jc w:val="both"/>
              <w:rPr>
                <w:rFonts w:ascii="Arial" w:eastAsia="Times New Roman" w:hAnsi="Arial" w:cs="Arial"/>
                <w:color w:val="FF0000"/>
                <w:lang w:val="es-MX"/>
              </w:rPr>
            </w:pPr>
          </w:p>
        </w:tc>
        <w:tc>
          <w:tcPr>
            <w:tcW w:w="1560" w:type="dxa"/>
            <w:gridSpan w:val="2"/>
            <w:vAlign w:val="center"/>
          </w:tcPr>
          <w:p w14:paraId="6E607DDE" w14:textId="77777777" w:rsidR="00A145A2" w:rsidRPr="004A4C18" w:rsidRDefault="00A145A2"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06C9B127" w14:textId="77777777" w:rsidR="00A145A2" w:rsidRPr="004A4C18" w:rsidRDefault="00A145A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29DD041" w14:textId="77777777" w:rsidR="00A145A2" w:rsidRPr="004A4C18" w:rsidRDefault="00A145A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A145A2" w:rsidRPr="004A4C18" w14:paraId="3875EF1D" w14:textId="77777777" w:rsidTr="00A145A2">
        <w:trPr>
          <w:cantSplit/>
          <w:trHeight w:val="1178"/>
        </w:trPr>
        <w:tc>
          <w:tcPr>
            <w:tcW w:w="454" w:type="dxa"/>
            <w:vMerge/>
            <w:textDirection w:val="btLr"/>
            <w:vAlign w:val="center"/>
          </w:tcPr>
          <w:p w14:paraId="0A0223AD" w14:textId="77777777" w:rsidR="00A145A2" w:rsidRPr="004A4C18" w:rsidRDefault="00A145A2"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0F1F5F1F" w14:textId="0A2AC2D2" w:rsidR="00A145A2" w:rsidRPr="004A4C18" w:rsidRDefault="00A145A2" w:rsidP="003044A7">
            <w:pPr>
              <w:pStyle w:val="Sinespaciado"/>
              <w:spacing w:line="276" w:lineRule="auto"/>
              <w:jc w:val="both"/>
              <w:rPr>
                <w:rFonts w:ascii="Arial" w:eastAsia="Times New Roman" w:hAnsi="Arial" w:cs="Arial"/>
                <w:color w:val="000000" w:themeColor="text1"/>
              </w:rPr>
            </w:pPr>
            <w:r w:rsidRPr="004A4C18">
              <w:rPr>
                <w:rFonts w:ascii="Arial" w:eastAsia="Times New Roman" w:hAnsi="Arial" w:cs="Arial"/>
                <w:color w:val="000000" w:themeColor="text1"/>
              </w:rPr>
              <w:t>Subsecretaría de Planeación</w:t>
            </w:r>
            <w:r>
              <w:rPr>
                <w:rFonts w:ascii="Arial" w:eastAsia="Times New Roman" w:hAnsi="Arial" w:cs="Arial"/>
                <w:color w:val="000000" w:themeColor="text1"/>
              </w:rPr>
              <w:t>.</w:t>
            </w:r>
          </w:p>
        </w:tc>
        <w:tc>
          <w:tcPr>
            <w:tcW w:w="2836" w:type="dxa"/>
            <w:vMerge/>
            <w:vAlign w:val="center"/>
          </w:tcPr>
          <w:p w14:paraId="4190CF60" w14:textId="6A6FEDBD" w:rsidR="00A145A2" w:rsidRPr="004A4DCC" w:rsidRDefault="00A145A2" w:rsidP="003044A7">
            <w:pPr>
              <w:shd w:val="clear" w:color="auto" w:fill="FFFFFF"/>
              <w:spacing w:before="100" w:beforeAutospacing="1" w:after="100" w:afterAutospacing="1"/>
              <w:jc w:val="both"/>
              <w:rPr>
                <w:rFonts w:ascii="Arial" w:eastAsia="Times New Roman" w:hAnsi="Arial" w:cs="Arial"/>
                <w:color w:val="FF0000"/>
                <w:lang w:val="es-MX"/>
              </w:rPr>
            </w:pPr>
          </w:p>
        </w:tc>
        <w:tc>
          <w:tcPr>
            <w:tcW w:w="1560" w:type="dxa"/>
            <w:gridSpan w:val="2"/>
            <w:vAlign w:val="center"/>
          </w:tcPr>
          <w:p w14:paraId="6B7068AB" w14:textId="77777777" w:rsidR="00A145A2" w:rsidRPr="004A4C18" w:rsidRDefault="00A145A2"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526C5D4F" w14:textId="77777777" w:rsidR="00A145A2" w:rsidRPr="004A4C18" w:rsidRDefault="00A145A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2447CD6" w14:textId="77777777" w:rsidR="00A145A2" w:rsidRPr="004A4C18" w:rsidRDefault="00A145A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AA651F" w:rsidRPr="004A4C18" w14:paraId="689C0343" w14:textId="77777777" w:rsidTr="004A4C18">
        <w:trPr>
          <w:cantSplit/>
          <w:trHeight w:val="1289"/>
        </w:trPr>
        <w:tc>
          <w:tcPr>
            <w:tcW w:w="454" w:type="dxa"/>
            <w:vMerge w:val="restart"/>
            <w:textDirection w:val="btLr"/>
            <w:vAlign w:val="center"/>
          </w:tcPr>
          <w:p w14:paraId="1F630F6B" w14:textId="790F59E3" w:rsidR="00AA651F" w:rsidRPr="004A4C18" w:rsidRDefault="00AA651F"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36533438" w14:textId="14D3B4BE" w:rsidR="00AA651F" w:rsidRPr="004A4C18" w:rsidRDefault="00AA651F"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C67538">
              <w:rPr>
                <w:rFonts w:ascii="Arial" w:eastAsia="Times New Roman" w:hAnsi="Arial" w:cs="Arial"/>
                <w:color w:val="000000" w:themeColor="text1"/>
                <w:lang w:val="es-MX"/>
              </w:rPr>
              <w:t>Dirección General de Tecnologías e Innovación Digital</w:t>
            </w:r>
            <w:r>
              <w:rPr>
                <w:rFonts w:ascii="Arial" w:eastAsia="Times New Roman" w:hAnsi="Arial" w:cs="Arial"/>
                <w:color w:val="000000" w:themeColor="text1"/>
                <w:lang w:val="es-MX"/>
              </w:rPr>
              <w:t>.</w:t>
            </w:r>
          </w:p>
        </w:tc>
        <w:tc>
          <w:tcPr>
            <w:tcW w:w="2836" w:type="dxa"/>
            <w:vMerge/>
            <w:vAlign w:val="center"/>
          </w:tcPr>
          <w:p w14:paraId="31071299" w14:textId="72AC3707" w:rsidR="00AA651F" w:rsidRPr="004A4DCC" w:rsidRDefault="00AA651F" w:rsidP="003044A7">
            <w:pPr>
              <w:shd w:val="clear" w:color="auto" w:fill="FFFFFF"/>
              <w:spacing w:before="100" w:beforeAutospacing="1" w:after="100" w:afterAutospacing="1"/>
              <w:jc w:val="both"/>
              <w:rPr>
                <w:rFonts w:ascii="Arial" w:eastAsia="Times New Roman" w:hAnsi="Arial" w:cs="Arial"/>
                <w:color w:val="FF0000"/>
                <w:lang w:val="es-MX"/>
              </w:rPr>
            </w:pPr>
          </w:p>
        </w:tc>
        <w:tc>
          <w:tcPr>
            <w:tcW w:w="1560" w:type="dxa"/>
            <w:gridSpan w:val="2"/>
            <w:vAlign w:val="center"/>
          </w:tcPr>
          <w:p w14:paraId="776151A5" w14:textId="77777777" w:rsidR="00AA651F" w:rsidRPr="004A4C18" w:rsidRDefault="00AA651F"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6B860D84" w14:textId="77777777" w:rsidR="00AA651F" w:rsidRPr="004A4C18" w:rsidRDefault="00AA651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0C1746C" w14:textId="77777777" w:rsidR="00AA651F" w:rsidRPr="004A4C18" w:rsidRDefault="00AA651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AA651F" w:rsidRPr="004A4C18" w14:paraId="18FDD1E0" w14:textId="77777777" w:rsidTr="00A145A2">
        <w:trPr>
          <w:cantSplit/>
          <w:trHeight w:val="856"/>
        </w:trPr>
        <w:tc>
          <w:tcPr>
            <w:tcW w:w="454" w:type="dxa"/>
            <w:vMerge/>
            <w:textDirection w:val="btLr"/>
            <w:vAlign w:val="center"/>
          </w:tcPr>
          <w:p w14:paraId="44360BBD" w14:textId="0C38C5F7" w:rsidR="00AA651F" w:rsidRPr="004A4C18" w:rsidRDefault="00AA651F"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686D28CD" w14:textId="563B6128" w:rsidR="00AA651F" w:rsidRPr="00A145A2" w:rsidRDefault="00AA651F" w:rsidP="003044A7">
            <w:pPr>
              <w:contextualSpacing/>
              <w:jc w:val="both"/>
              <w:rPr>
                <w:rFonts w:ascii="Arial" w:eastAsia="Times New Roman" w:hAnsi="Arial" w:cs="Arial"/>
                <w:lang w:val="es-MX"/>
              </w:rPr>
            </w:pPr>
            <w:r w:rsidRPr="00A145A2">
              <w:rPr>
                <w:rFonts w:ascii="Arial" w:eastAsia="Times New Roman" w:hAnsi="Arial" w:cs="Arial"/>
                <w:lang w:val="es-MX"/>
              </w:rPr>
              <w:t>Municipios.</w:t>
            </w:r>
          </w:p>
        </w:tc>
        <w:tc>
          <w:tcPr>
            <w:tcW w:w="2836" w:type="dxa"/>
            <w:vMerge w:val="restart"/>
            <w:vAlign w:val="center"/>
          </w:tcPr>
          <w:p w14:paraId="3EC323D4" w14:textId="59C6DB1B" w:rsidR="00AA651F" w:rsidRPr="00A145A2" w:rsidRDefault="00AA651F" w:rsidP="003044A7">
            <w:pPr>
              <w:shd w:val="clear" w:color="auto" w:fill="FFFFFF"/>
              <w:spacing w:before="100" w:beforeAutospacing="1" w:after="100" w:afterAutospacing="1"/>
              <w:jc w:val="both"/>
              <w:rPr>
                <w:rFonts w:ascii="Arial" w:eastAsia="Times New Roman" w:hAnsi="Arial" w:cs="Arial"/>
                <w:lang w:val="es-MX"/>
              </w:rPr>
            </w:pPr>
            <w:r w:rsidRPr="00A145A2">
              <w:rPr>
                <w:rFonts w:ascii="Arial" w:eastAsia="Times New Roman" w:hAnsi="Arial" w:cs="Arial"/>
                <w:lang w:val="es-MX"/>
              </w:rPr>
              <w:t>Recibir información financiera y reportes para dar cumplimiento a la Ley General de Contabilidad Gubernamental, Ley de Transparencia y Ley de Disciplina Financiera.</w:t>
            </w:r>
          </w:p>
        </w:tc>
        <w:tc>
          <w:tcPr>
            <w:tcW w:w="1560" w:type="dxa"/>
            <w:gridSpan w:val="2"/>
            <w:vAlign w:val="center"/>
          </w:tcPr>
          <w:p w14:paraId="5F42504F" w14:textId="77777777" w:rsidR="00AA651F" w:rsidRPr="00A145A2" w:rsidRDefault="00AA651F" w:rsidP="003044A7">
            <w:pPr>
              <w:pBdr>
                <w:top w:val="nil"/>
                <w:left w:val="nil"/>
                <w:bottom w:val="nil"/>
                <w:right w:val="nil"/>
                <w:between w:val="nil"/>
              </w:pBdr>
              <w:spacing w:before="100" w:beforeAutospacing="1" w:after="100" w:afterAutospacing="1"/>
              <w:ind w:left="32"/>
              <w:jc w:val="center"/>
              <w:rPr>
                <w:rFonts w:ascii="Arial" w:eastAsia="Times New Roman" w:hAnsi="Arial" w:cs="Arial"/>
                <w:lang w:val="es-MX"/>
              </w:rPr>
            </w:pPr>
          </w:p>
        </w:tc>
        <w:tc>
          <w:tcPr>
            <w:tcW w:w="1560" w:type="dxa"/>
            <w:vAlign w:val="center"/>
          </w:tcPr>
          <w:p w14:paraId="0E0FCDCE" w14:textId="77777777" w:rsidR="00AA651F" w:rsidRPr="00A145A2" w:rsidRDefault="00AA651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r w:rsidRPr="00A145A2">
              <w:rPr>
                <w:rFonts w:ascii="Arial" w:eastAsia="Times New Roman" w:hAnsi="Arial" w:cs="Arial"/>
                <w:b/>
                <w:bCs/>
                <w:lang w:val="es-MX"/>
              </w:rPr>
              <w:t>x</w:t>
            </w:r>
          </w:p>
        </w:tc>
        <w:tc>
          <w:tcPr>
            <w:tcW w:w="1560" w:type="dxa"/>
            <w:vAlign w:val="center"/>
          </w:tcPr>
          <w:p w14:paraId="0F5708EB" w14:textId="77777777" w:rsidR="00AA651F" w:rsidRPr="004A4C18" w:rsidRDefault="00AA651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AA651F" w:rsidRPr="004A4C18" w14:paraId="1593356B" w14:textId="77777777" w:rsidTr="00A145A2">
        <w:trPr>
          <w:cantSplit/>
          <w:trHeight w:val="871"/>
        </w:trPr>
        <w:tc>
          <w:tcPr>
            <w:tcW w:w="454" w:type="dxa"/>
            <w:vMerge/>
            <w:textDirection w:val="btLr"/>
            <w:vAlign w:val="center"/>
          </w:tcPr>
          <w:p w14:paraId="5C69422F" w14:textId="77777777" w:rsidR="00AA651F" w:rsidRPr="004A4C18" w:rsidRDefault="00AA651F"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69D6CF33" w14:textId="3CD08BA7" w:rsidR="00AA651F" w:rsidRPr="00A145A2" w:rsidRDefault="00AA651F" w:rsidP="00A145A2">
            <w:pPr>
              <w:contextualSpacing/>
              <w:jc w:val="both"/>
              <w:rPr>
                <w:rFonts w:ascii="Arial" w:eastAsia="Times New Roman" w:hAnsi="Arial" w:cs="Arial"/>
                <w:lang w:val="es-MX"/>
              </w:rPr>
            </w:pPr>
            <w:r w:rsidRPr="00A145A2">
              <w:rPr>
                <w:rFonts w:ascii="Arial" w:eastAsia="Times New Roman" w:hAnsi="Arial" w:cs="Arial"/>
                <w:lang w:val="es-MX"/>
              </w:rPr>
              <w:t>Secretaría de Seguridad Pública.</w:t>
            </w:r>
          </w:p>
        </w:tc>
        <w:tc>
          <w:tcPr>
            <w:tcW w:w="2836" w:type="dxa"/>
            <w:vMerge/>
            <w:vAlign w:val="center"/>
          </w:tcPr>
          <w:p w14:paraId="70D7D10F" w14:textId="7F6C2506" w:rsidR="00AA651F" w:rsidRPr="00A145A2" w:rsidRDefault="00AA651F" w:rsidP="003044A7">
            <w:pPr>
              <w:shd w:val="clear" w:color="auto" w:fill="FFFFFF"/>
              <w:spacing w:before="100" w:beforeAutospacing="1" w:after="100" w:afterAutospacing="1"/>
              <w:jc w:val="both"/>
              <w:rPr>
                <w:rFonts w:ascii="Arial" w:eastAsia="Times New Roman" w:hAnsi="Arial" w:cs="Arial"/>
                <w:lang w:val="es-MX"/>
              </w:rPr>
            </w:pPr>
          </w:p>
        </w:tc>
        <w:tc>
          <w:tcPr>
            <w:tcW w:w="1560" w:type="dxa"/>
            <w:gridSpan w:val="2"/>
            <w:vAlign w:val="center"/>
          </w:tcPr>
          <w:p w14:paraId="227C1E1E" w14:textId="77777777" w:rsidR="00AA651F" w:rsidRPr="00A145A2" w:rsidRDefault="00AA651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p>
        </w:tc>
        <w:tc>
          <w:tcPr>
            <w:tcW w:w="1560" w:type="dxa"/>
            <w:vAlign w:val="center"/>
          </w:tcPr>
          <w:p w14:paraId="0E9C2D82" w14:textId="77777777" w:rsidR="00AA651F" w:rsidRPr="00A145A2" w:rsidRDefault="00AA651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r w:rsidRPr="00A145A2">
              <w:rPr>
                <w:rFonts w:ascii="Arial" w:eastAsia="Times New Roman" w:hAnsi="Arial" w:cs="Arial"/>
                <w:b/>
                <w:bCs/>
                <w:lang w:val="es-MX"/>
              </w:rPr>
              <w:t>x</w:t>
            </w:r>
          </w:p>
        </w:tc>
        <w:tc>
          <w:tcPr>
            <w:tcW w:w="1560" w:type="dxa"/>
            <w:vAlign w:val="center"/>
          </w:tcPr>
          <w:p w14:paraId="188A8814" w14:textId="77777777" w:rsidR="00AA651F" w:rsidRPr="004A4C18" w:rsidRDefault="00AA651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AA651F" w:rsidRPr="004A4C18" w14:paraId="330E79B1" w14:textId="77777777" w:rsidTr="00A145A2">
        <w:trPr>
          <w:cantSplit/>
          <w:trHeight w:val="870"/>
        </w:trPr>
        <w:tc>
          <w:tcPr>
            <w:tcW w:w="454" w:type="dxa"/>
            <w:vMerge/>
            <w:textDirection w:val="btLr"/>
            <w:vAlign w:val="center"/>
          </w:tcPr>
          <w:p w14:paraId="4B750EA8" w14:textId="77777777" w:rsidR="00AA651F" w:rsidRPr="004A4C18" w:rsidRDefault="00AA651F"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64C01321" w14:textId="2628DBBB" w:rsidR="00AA651F" w:rsidRPr="00A145A2" w:rsidRDefault="00AA651F" w:rsidP="003044A7">
            <w:pPr>
              <w:contextualSpacing/>
              <w:jc w:val="both"/>
              <w:rPr>
                <w:rFonts w:ascii="Arial" w:eastAsia="Times New Roman" w:hAnsi="Arial" w:cs="Arial"/>
                <w:lang w:val="es-MX"/>
              </w:rPr>
            </w:pPr>
            <w:r w:rsidRPr="00A145A2">
              <w:rPr>
                <w:rFonts w:ascii="Arial" w:eastAsia="Times New Roman" w:hAnsi="Arial" w:cs="Arial"/>
                <w:lang w:val="es-MX"/>
              </w:rPr>
              <w:t>Servicios de Salud de Oaxaca.</w:t>
            </w:r>
          </w:p>
        </w:tc>
        <w:tc>
          <w:tcPr>
            <w:tcW w:w="2836" w:type="dxa"/>
            <w:vMerge/>
            <w:vAlign w:val="center"/>
          </w:tcPr>
          <w:p w14:paraId="37AAB97F" w14:textId="42CC5722" w:rsidR="00AA651F" w:rsidRPr="00A145A2" w:rsidRDefault="00AA651F" w:rsidP="003044A7">
            <w:pPr>
              <w:shd w:val="clear" w:color="auto" w:fill="FFFFFF"/>
              <w:spacing w:before="100" w:beforeAutospacing="1" w:after="100" w:afterAutospacing="1"/>
              <w:jc w:val="both"/>
              <w:rPr>
                <w:rFonts w:ascii="Arial" w:eastAsia="Times New Roman" w:hAnsi="Arial" w:cs="Arial"/>
                <w:lang w:val="es-MX"/>
              </w:rPr>
            </w:pPr>
          </w:p>
        </w:tc>
        <w:tc>
          <w:tcPr>
            <w:tcW w:w="1560" w:type="dxa"/>
            <w:gridSpan w:val="2"/>
            <w:vAlign w:val="center"/>
          </w:tcPr>
          <w:p w14:paraId="2B9B152E" w14:textId="77777777" w:rsidR="00AA651F" w:rsidRPr="00A145A2" w:rsidRDefault="00AA651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p>
        </w:tc>
        <w:tc>
          <w:tcPr>
            <w:tcW w:w="1560" w:type="dxa"/>
            <w:vAlign w:val="center"/>
          </w:tcPr>
          <w:p w14:paraId="77884998" w14:textId="77777777" w:rsidR="00AA651F" w:rsidRPr="00A145A2" w:rsidRDefault="00AA651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r w:rsidRPr="00A145A2">
              <w:rPr>
                <w:rFonts w:ascii="Arial" w:eastAsia="Times New Roman" w:hAnsi="Arial" w:cs="Arial"/>
                <w:b/>
                <w:bCs/>
                <w:lang w:val="es-MX"/>
              </w:rPr>
              <w:t>x</w:t>
            </w:r>
          </w:p>
        </w:tc>
        <w:tc>
          <w:tcPr>
            <w:tcW w:w="1560" w:type="dxa"/>
            <w:vAlign w:val="center"/>
          </w:tcPr>
          <w:p w14:paraId="427C3BCA" w14:textId="77777777" w:rsidR="00AA651F" w:rsidRPr="004A4C18" w:rsidRDefault="00AA651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AA651F" w:rsidRPr="004A4C18" w14:paraId="6EBE5A39" w14:textId="77777777" w:rsidTr="004A4C18">
        <w:trPr>
          <w:cantSplit/>
          <w:trHeight w:val="1263"/>
        </w:trPr>
        <w:tc>
          <w:tcPr>
            <w:tcW w:w="454" w:type="dxa"/>
            <w:vMerge/>
            <w:textDirection w:val="btLr"/>
            <w:vAlign w:val="center"/>
          </w:tcPr>
          <w:p w14:paraId="4D5F55D0" w14:textId="77777777" w:rsidR="00AA651F" w:rsidRPr="004A4C18" w:rsidRDefault="00AA651F"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5D6BF696" w14:textId="08825813" w:rsidR="00AA651F" w:rsidRPr="00A145A2" w:rsidRDefault="00AA651F" w:rsidP="003044A7">
            <w:pPr>
              <w:shd w:val="clear" w:color="auto" w:fill="FFFFFF"/>
              <w:spacing w:before="100" w:beforeAutospacing="1" w:after="100" w:afterAutospacing="1"/>
              <w:jc w:val="both"/>
              <w:rPr>
                <w:rFonts w:ascii="Arial" w:eastAsia="Times New Roman" w:hAnsi="Arial" w:cs="Arial"/>
                <w:lang w:val="es-MX"/>
              </w:rPr>
            </w:pPr>
            <w:r w:rsidRPr="00A145A2">
              <w:rPr>
                <w:rFonts w:ascii="Arial" w:eastAsia="Times New Roman" w:hAnsi="Arial" w:cs="Arial"/>
                <w:lang w:val="es-MX"/>
              </w:rPr>
              <w:t>Instituto Estatal de Educación para Adultos.</w:t>
            </w:r>
          </w:p>
        </w:tc>
        <w:tc>
          <w:tcPr>
            <w:tcW w:w="2836" w:type="dxa"/>
            <w:vMerge/>
            <w:vAlign w:val="center"/>
          </w:tcPr>
          <w:p w14:paraId="11DFB329" w14:textId="4206F9A2" w:rsidR="00AA651F" w:rsidRPr="00A145A2" w:rsidRDefault="00AA651F" w:rsidP="003044A7">
            <w:pPr>
              <w:shd w:val="clear" w:color="auto" w:fill="FFFFFF"/>
              <w:spacing w:before="100" w:beforeAutospacing="1" w:after="100" w:afterAutospacing="1"/>
              <w:jc w:val="both"/>
              <w:rPr>
                <w:rFonts w:ascii="Arial" w:eastAsia="Times New Roman" w:hAnsi="Arial" w:cs="Arial"/>
                <w:lang w:val="es-MX"/>
              </w:rPr>
            </w:pPr>
          </w:p>
        </w:tc>
        <w:tc>
          <w:tcPr>
            <w:tcW w:w="1560" w:type="dxa"/>
            <w:gridSpan w:val="2"/>
            <w:vAlign w:val="center"/>
          </w:tcPr>
          <w:p w14:paraId="4DE8D721" w14:textId="77777777" w:rsidR="00AA651F" w:rsidRPr="00A145A2" w:rsidRDefault="00AA651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p>
        </w:tc>
        <w:tc>
          <w:tcPr>
            <w:tcW w:w="1560" w:type="dxa"/>
            <w:vAlign w:val="center"/>
          </w:tcPr>
          <w:p w14:paraId="7891DF68" w14:textId="77777777" w:rsidR="00AA651F" w:rsidRPr="00A145A2" w:rsidRDefault="00AA651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r w:rsidRPr="00A145A2">
              <w:rPr>
                <w:rFonts w:ascii="Arial" w:eastAsia="Times New Roman" w:hAnsi="Arial" w:cs="Arial"/>
                <w:b/>
                <w:bCs/>
                <w:lang w:val="es-MX"/>
              </w:rPr>
              <w:t>x</w:t>
            </w:r>
          </w:p>
        </w:tc>
        <w:tc>
          <w:tcPr>
            <w:tcW w:w="1560" w:type="dxa"/>
            <w:vAlign w:val="center"/>
          </w:tcPr>
          <w:p w14:paraId="0F34917E" w14:textId="77777777" w:rsidR="00AA651F" w:rsidRPr="004A4C18" w:rsidRDefault="00AA651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CC06DC" w:rsidRPr="004A4C18" w14:paraId="45E42E49" w14:textId="77777777" w:rsidTr="004A4C18">
        <w:trPr>
          <w:cantSplit/>
          <w:trHeight w:val="272"/>
        </w:trPr>
        <w:tc>
          <w:tcPr>
            <w:tcW w:w="10945" w:type="dxa"/>
            <w:gridSpan w:val="7"/>
            <w:tcBorders>
              <w:left w:val="nil"/>
              <w:right w:val="nil"/>
            </w:tcBorders>
            <w:vAlign w:val="center"/>
          </w:tcPr>
          <w:p w14:paraId="1798398A" w14:textId="77777777" w:rsidR="00CC06DC" w:rsidRPr="004A4C18" w:rsidRDefault="00CC06DC" w:rsidP="003044A7">
            <w:pPr>
              <w:spacing w:after="0"/>
              <w:rPr>
                <w:rFonts w:ascii="Arial" w:eastAsia="Arial" w:hAnsi="Arial" w:cs="Arial"/>
                <w:b/>
                <w:color w:val="000000" w:themeColor="text1"/>
                <w:lang w:val="es-MX" w:eastAsia="en-US"/>
              </w:rPr>
            </w:pPr>
          </w:p>
        </w:tc>
      </w:tr>
      <w:tr w:rsidR="00CC06DC" w:rsidRPr="004A4C18" w14:paraId="23EA2ECF" w14:textId="77777777" w:rsidTr="004A4C18">
        <w:trPr>
          <w:cantSplit/>
          <w:trHeight w:val="272"/>
        </w:trPr>
        <w:tc>
          <w:tcPr>
            <w:tcW w:w="10945" w:type="dxa"/>
            <w:gridSpan w:val="7"/>
            <w:vAlign w:val="center"/>
          </w:tcPr>
          <w:p w14:paraId="5DD0877A" w14:textId="77777777" w:rsidR="00CC06DC" w:rsidRPr="004A4C18" w:rsidRDefault="00CC06DC"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CC06DC" w:rsidRPr="004A4C18" w14:paraId="64AD60A8" w14:textId="77777777" w:rsidTr="004A4C18">
        <w:trPr>
          <w:cantSplit/>
          <w:trHeight w:val="319"/>
        </w:trPr>
        <w:tc>
          <w:tcPr>
            <w:tcW w:w="10945" w:type="dxa"/>
            <w:gridSpan w:val="7"/>
            <w:vAlign w:val="center"/>
          </w:tcPr>
          <w:p w14:paraId="6A128CB8" w14:textId="77777777" w:rsidR="00CC06DC" w:rsidRPr="004A4C18" w:rsidRDefault="00CC06DC" w:rsidP="003044A7">
            <w:pPr>
              <w:pBdr>
                <w:top w:val="nil"/>
                <w:left w:val="nil"/>
                <w:bottom w:val="nil"/>
                <w:right w:val="nil"/>
                <w:between w:val="nil"/>
              </w:pBdr>
              <w:spacing w:after="0"/>
              <w:ind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CC06DC" w:rsidRPr="004A4C18" w14:paraId="4E212E4A" w14:textId="77777777" w:rsidTr="004A4C18">
        <w:trPr>
          <w:cantSplit/>
          <w:trHeight w:val="627"/>
        </w:trPr>
        <w:tc>
          <w:tcPr>
            <w:tcW w:w="10945" w:type="dxa"/>
            <w:gridSpan w:val="7"/>
            <w:vAlign w:val="center"/>
          </w:tcPr>
          <w:p w14:paraId="6A6209DC" w14:textId="372EE04B" w:rsidR="00CC06DC"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4A4DCC" w:rsidRPr="004A4C18">
              <w:rPr>
                <w:rFonts w:ascii="Arial" w:eastAsia="Arial" w:hAnsi="Arial" w:cs="Arial"/>
                <w:bCs/>
                <w:color w:val="000000" w:themeColor="text1"/>
                <w:lang w:val="es-MX"/>
              </w:rPr>
              <w:t>pública y desarrollo, administración pública</w:t>
            </w:r>
            <w:r w:rsidR="00CC06DC"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4A4DCC">
              <w:rPr>
                <w:rFonts w:ascii="Arial" w:eastAsia="Arial" w:hAnsi="Arial" w:cs="Arial"/>
                <w:bCs/>
                <w:color w:val="000000" w:themeColor="text1"/>
                <w:lang w:val="es-MX"/>
              </w:rPr>
              <w:t xml:space="preserve">y </w:t>
            </w:r>
            <w:r w:rsidR="00CC06DC" w:rsidRPr="004A4C18">
              <w:rPr>
                <w:rFonts w:ascii="Arial" w:eastAsia="Arial" w:hAnsi="Arial" w:cs="Arial"/>
                <w:bCs/>
                <w:color w:val="000000" w:themeColor="text1"/>
                <w:lang w:val="es-MX"/>
              </w:rPr>
              <w:t>procesos de calidad.</w:t>
            </w:r>
          </w:p>
        </w:tc>
      </w:tr>
      <w:tr w:rsidR="00CC06DC" w:rsidRPr="004A4C18" w14:paraId="287844A6" w14:textId="77777777" w:rsidTr="004A4C18">
        <w:trPr>
          <w:cantSplit/>
          <w:trHeight w:val="272"/>
        </w:trPr>
        <w:tc>
          <w:tcPr>
            <w:tcW w:w="10945" w:type="dxa"/>
            <w:gridSpan w:val="7"/>
            <w:vAlign w:val="center"/>
          </w:tcPr>
          <w:p w14:paraId="69F99FE7" w14:textId="77777777" w:rsidR="00CC06DC" w:rsidRPr="004A4C18" w:rsidRDefault="00CC06DC"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CC06DC" w:rsidRPr="004A4C18" w14:paraId="5CA882C3" w14:textId="77777777" w:rsidTr="004A4C18">
        <w:trPr>
          <w:cantSplit/>
          <w:trHeight w:val="688"/>
        </w:trPr>
        <w:tc>
          <w:tcPr>
            <w:tcW w:w="10945" w:type="dxa"/>
            <w:gridSpan w:val="7"/>
            <w:vAlign w:val="center"/>
          </w:tcPr>
          <w:p w14:paraId="28EE6514" w14:textId="53E1423C" w:rsidR="00CC06DC" w:rsidRPr="004A4C18" w:rsidRDefault="00CC06DC" w:rsidP="003044A7">
            <w:pPr>
              <w:pStyle w:val="Sinespaciado"/>
              <w:spacing w:line="276" w:lineRule="auto"/>
              <w:jc w:val="both"/>
              <w:rPr>
                <w:rFonts w:ascii="Arial" w:hAnsi="Arial" w:cs="Arial"/>
                <w:color w:val="000000" w:themeColor="text1"/>
              </w:rPr>
            </w:pPr>
            <w:r w:rsidRPr="004A4C18">
              <w:rPr>
                <w:rFonts w:ascii="Arial" w:eastAsia="Calibri" w:hAnsi="Arial" w:cs="Arial"/>
                <w:color w:val="000000" w:themeColor="text1"/>
              </w:rPr>
              <w:t>Asertividad, capacidad de análisis, conciliador, facilidad de palabra, manejo de medios, negociación, visión estratégica, toma de decisiones, trabajo</w:t>
            </w:r>
            <w:r w:rsidR="004A4DCC">
              <w:rPr>
                <w:rFonts w:ascii="Arial" w:eastAsia="Calibri" w:hAnsi="Arial" w:cs="Arial"/>
                <w:color w:val="000000" w:themeColor="text1"/>
              </w:rPr>
              <w:t xml:space="preserve"> bajo presión, estilo directivo y</w:t>
            </w:r>
            <w:r w:rsidRPr="004A4C18">
              <w:rPr>
                <w:rFonts w:ascii="Arial" w:eastAsia="Calibri" w:hAnsi="Arial" w:cs="Arial"/>
                <w:color w:val="000000" w:themeColor="text1"/>
              </w:rPr>
              <w:t xml:space="preserve"> manejo de equipo de cómputo.</w:t>
            </w:r>
          </w:p>
        </w:tc>
      </w:tr>
      <w:tr w:rsidR="00CC06DC" w:rsidRPr="004A4C18" w14:paraId="5E4F61C9" w14:textId="77777777" w:rsidTr="004A4C18">
        <w:trPr>
          <w:cantSplit/>
          <w:trHeight w:val="272"/>
        </w:trPr>
        <w:tc>
          <w:tcPr>
            <w:tcW w:w="10945" w:type="dxa"/>
            <w:gridSpan w:val="7"/>
            <w:vAlign w:val="center"/>
          </w:tcPr>
          <w:p w14:paraId="47AD4C27" w14:textId="77777777" w:rsidR="00CC06DC" w:rsidRPr="004A4C18" w:rsidRDefault="00CC06DC"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CC06DC" w:rsidRPr="004A4C18" w14:paraId="64CB7994" w14:textId="77777777" w:rsidTr="004A4C18">
        <w:trPr>
          <w:cantSplit/>
          <w:trHeight w:val="655"/>
        </w:trPr>
        <w:tc>
          <w:tcPr>
            <w:tcW w:w="10945" w:type="dxa"/>
            <w:gridSpan w:val="7"/>
            <w:vAlign w:val="center"/>
          </w:tcPr>
          <w:p w14:paraId="26675242" w14:textId="13D02B08" w:rsidR="00CC06DC" w:rsidRPr="004A4C18" w:rsidRDefault="00CC06DC" w:rsidP="004A4DCC">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4A4DCC">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7E796046" w14:textId="6D04072B" w:rsidR="00882039" w:rsidRPr="004A4C18" w:rsidRDefault="00FA7CD6"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1ED9F645" w14:textId="77777777" w:rsidTr="00EA7845">
        <w:trPr>
          <w:trHeight w:val="272"/>
        </w:trPr>
        <w:tc>
          <w:tcPr>
            <w:tcW w:w="10945" w:type="dxa"/>
            <w:gridSpan w:val="7"/>
          </w:tcPr>
          <w:p w14:paraId="24A66769" w14:textId="22597A8B" w:rsidR="00375B73" w:rsidRPr="004A4C18" w:rsidRDefault="00375B73"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r w:rsidRPr="004A4C18">
              <w:rPr>
                <w:rFonts w:ascii="Arial" w:eastAsia="Arial" w:hAnsi="Arial" w:cs="Arial"/>
                <w:bCs/>
                <w:color w:val="000000" w:themeColor="text1"/>
                <w:lang w:val="es-MX" w:eastAsia="en-US"/>
              </w:rPr>
              <w:t>.</w:t>
            </w:r>
          </w:p>
        </w:tc>
      </w:tr>
      <w:tr w:rsidR="00FA7CD6" w:rsidRPr="004A4C18" w14:paraId="1068385F" w14:textId="77777777" w:rsidTr="00EA7845">
        <w:trPr>
          <w:trHeight w:val="272"/>
        </w:trPr>
        <w:tc>
          <w:tcPr>
            <w:tcW w:w="10945" w:type="dxa"/>
            <w:gridSpan w:val="7"/>
          </w:tcPr>
          <w:p w14:paraId="2AC987B7" w14:textId="5B1A7DD0" w:rsidR="00375B73" w:rsidRPr="004A4C18" w:rsidRDefault="00375B73"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00A05967" w:rsidRPr="004A4C18">
              <w:rPr>
                <w:rFonts w:ascii="Arial" w:hAnsi="Arial" w:cs="Arial"/>
                <w:color w:val="000000" w:themeColor="text1"/>
                <w:lang w:val="es-MX"/>
              </w:rPr>
              <w:t>Coordinadora o Coordinador</w:t>
            </w:r>
            <w:r w:rsidRPr="004A4C18">
              <w:rPr>
                <w:rFonts w:ascii="Arial" w:hAnsi="Arial" w:cs="Arial"/>
                <w:color w:val="000000" w:themeColor="text1"/>
                <w:lang w:val="es-MX"/>
              </w:rPr>
              <w:t xml:space="preserve"> del Sector Paraestatal</w:t>
            </w:r>
            <w:r w:rsidR="008812AE" w:rsidRPr="004A4C18">
              <w:rPr>
                <w:rFonts w:ascii="Arial" w:hAnsi="Arial" w:cs="Arial"/>
                <w:color w:val="000000" w:themeColor="text1"/>
                <w:lang w:val="es-MX"/>
              </w:rPr>
              <w:t>.</w:t>
            </w:r>
          </w:p>
        </w:tc>
      </w:tr>
      <w:tr w:rsidR="00FA7CD6" w:rsidRPr="004A4C18" w14:paraId="105C32AB" w14:textId="77777777" w:rsidTr="00EA7845">
        <w:trPr>
          <w:trHeight w:val="272"/>
        </w:trPr>
        <w:tc>
          <w:tcPr>
            <w:tcW w:w="10945" w:type="dxa"/>
            <w:gridSpan w:val="7"/>
          </w:tcPr>
          <w:p w14:paraId="09475388" w14:textId="25DAEF49" w:rsidR="00375B73" w:rsidRPr="004A4C18" w:rsidRDefault="00375B73"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00A05967" w:rsidRPr="004A4C18">
              <w:rPr>
                <w:rFonts w:ascii="Arial" w:hAnsi="Arial" w:cs="Arial"/>
                <w:color w:val="000000" w:themeColor="text1"/>
                <w:lang w:val="es-MX"/>
              </w:rPr>
              <w:t>Directora o Director</w:t>
            </w:r>
            <w:r w:rsidRPr="004A4C18">
              <w:rPr>
                <w:rFonts w:ascii="Arial" w:hAnsi="Arial" w:cs="Arial"/>
                <w:color w:val="000000" w:themeColor="text1"/>
                <w:lang w:val="es-MX"/>
              </w:rPr>
              <w:t xml:space="preserve"> de Contabilidad Gubernamental</w:t>
            </w:r>
            <w:r w:rsidR="008812AE" w:rsidRPr="004A4C18">
              <w:rPr>
                <w:rFonts w:ascii="Arial" w:hAnsi="Arial" w:cs="Arial"/>
                <w:color w:val="000000" w:themeColor="text1"/>
                <w:lang w:val="es-MX"/>
              </w:rPr>
              <w:t>.</w:t>
            </w:r>
          </w:p>
        </w:tc>
      </w:tr>
      <w:tr w:rsidR="00FA7CD6" w:rsidRPr="004A4C18" w14:paraId="623E8AC4" w14:textId="77777777" w:rsidTr="00EA7845">
        <w:trPr>
          <w:trHeight w:val="272"/>
        </w:trPr>
        <w:tc>
          <w:tcPr>
            <w:tcW w:w="10945" w:type="dxa"/>
            <w:gridSpan w:val="7"/>
          </w:tcPr>
          <w:p w14:paraId="3C108EAE" w14:textId="33D24CD9" w:rsidR="00375B73" w:rsidRPr="004A4C18" w:rsidRDefault="00375B73"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color w:val="000000" w:themeColor="text1"/>
                <w:lang w:val="es-MX"/>
              </w:rPr>
              <w:t>Dirección de Contabilidad Gubernamental</w:t>
            </w:r>
            <w:r w:rsidR="008812AE" w:rsidRPr="004A4C18">
              <w:rPr>
                <w:rFonts w:ascii="Arial" w:hAnsi="Arial" w:cs="Arial"/>
                <w:color w:val="000000" w:themeColor="text1"/>
                <w:lang w:val="es-MX"/>
              </w:rPr>
              <w:t>.</w:t>
            </w:r>
          </w:p>
        </w:tc>
      </w:tr>
      <w:tr w:rsidR="00FA7CD6" w:rsidRPr="004A4C18" w14:paraId="05B1A5D3" w14:textId="77777777" w:rsidTr="00EA7845">
        <w:trPr>
          <w:trHeight w:val="272"/>
        </w:trPr>
        <w:tc>
          <w:tcPr>
            <w:tcW w:w="10945" w:type="dxa"/>
            <w:gridSpan w:val="7"/>
            <w:tcBorders>
              <w:bottom w:val="single" w:sz="4" w:space="0" w:color="000000"/>
            </w:tcBorders>
          </w:tcPr>
          <w:p w14:paraId="145E6E14" w14:textId="498669AE" w:rsidR="00375B73" w:rsidRPr="004A4C18" w:rsidRDefault="00375B73"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color w:val="000000" w:themeColor="text1"/>
                <w:lang w:val="es-MX"/>
              </w:rPr>
              <w:t>Confianza</w:t>
            </w:r>
            <w:r w:rsidR="002502F9" w:rsidRPr="004A4C18">
              <w:rPr>
                <w:rFonts w:ascii="Arial" w:hAnsi="Arial" w:cs="Arial"/>
                <w:color w:val="000000" w:themeColor="text1"/>
                <w:lang w:val="es-MX"/>
              </w:rPr>
              <w:t>.</w:t>
            </w:r>
          </w:p>
        </w:tc>
      </w:tr>
      <w:tr w:rsidR="00FA7CD6" w:rsidRPr="004A4C18" w14:paraId="46EE2E51" w14:textId="77777777" w:rsidTr="00EA7845">
        <w:trPr>
          <w:trHeight w:val="272"/>
        </w:trPr>
        <w:tc>
          <w:tcPr>
            <w:tcW w:w="10945" w:type="dxa"/>
            <w:gridSpan w:val="7"/>
            <w:tcBorders>
              <w:left w:val="nil"/>
              <w:right w:val="nil"/>
            </w:tcBorders>
          </w:tcPr>
          <w:p w14:paraId="0B3337BE" w14:textId="77777777" w:rsidR="00375B73" w:rsidRPr="004A4C18" w:rsidRDefault="00375B73" w:rsidP="003044A7">
            <w:pPr>
              <w:spacing w:after="0"/>
              <w:rPr>
                <w:rFonts w:ascii="Arial" w:eastAsia="Arial" w:hAnsi="Arial" w:cs="Arial"/>
                <w:b/>
                <w:color w:val="000000" w:themeColor="text1"/>
                <w:lang w:val="es-MX" w:eastAsia="en-US"/>
              </w:rPr>
            </w:pPr>
          </w:p>
        </w:tc>
      </w:tr>
      <w:tr w:rsidR="00FA7CD6" w:rsidRPr="004A4C18" w14:paraId="0582B46E" w14:textId="77777777" w:rsidTr="00EA7845">
        <w:trPr>
          <w:trHeight w:val="272"/>
        </w:trPr>
        <w:tc>
          <w:tcPr>
            <w:tcW w:w="10945" w:type="dxa"/>
            <w:gridSpan w:val="7"/>
          </w:tcPr>
          <w:p w14:paraId="3A73BF67" w14:textId="77777777" w:rsidR="00375B73" w:rsidRPr="004A4C18" w:rsidRDefault="00375B73"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02324EFF" w14:textId="77777777" w:rsidTr="00375B73">
        <w:trPr>
          <w:trHeight w:val="1360"/>
        </w:trPr>
        <w:tc>
          <w:tcPr>
            <w:tcW w:w="10945" w:type="dxa"/>
            <w:gridSpan w:val="7"/>
            <w:vAlign w:val="center"/>
          </w:tcPr>
          <w:p w14:paraId="65D39CC6" w14:textId="3DDB6D1A" w:rsidR="00375B73" w:rsidRPr="004A4C18" w:rsidRDefault="00375B73"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 xml:space="preserve">Integrar, coordinar y supervisar el ejercicio de las finanzas públicas de las entidades paraestatales de la </w:t>
            </w:r>
            <w:r w:rsidR="00CB7780" w:rsidRPr="004A4C18">
              <w:rPr>
                <w:rFonts w:ascii="Arial" w:hAnsi="Arial" w:cs="Arial"/>
                <w:color w:val="000000" w:themeColor="text1"/>
                <w:lang w:val="es-MX"/>
              </w:rPr>
              <w:t>Administración Pública</w:t>
            </w:r>
            <w:r w:rsidRPr="004A4C18">
              <w:rPr>
                <w:rFonts w:ascii="Arial" w:hAnsi="Arial" w:cs="Arial"/>
                <w:color w:val="000000" w:themeColor="text1"/>
                <w:lang w:val="es-MX"/>
              </w:rPr>
              <w:t xml:space="preserve"> Estatal, mediante el registro de las operaciones contables-presupuestales y financieras, conforme a las disposiciones legales aplicables en la materia, con la finalidad de transparentar la rendición de cuentas.</w:t>
            </w:r>
          </w:p>
        </w:tc>
      </w:tr>
      <w:tr w:rsidR="00FA7CD6" w:rsidRPr="004A4C18" w14:paraId="1BAEDB36" w14:textId="77777777" w:rsidTr="00EA7845">
        <w:trPr>
          <w:trHeight w:val="272"/>
        </w:trPr>
        <w:tc>
          <w:tcPr>
            <w:tcW w:w="10945" w:type="dxa"/>
            <w:gridSpan w:val="7"/>
          </w:tcPr>
          <w:p w14:paraId="5F0D48CD" w14:textId="77777777" w:rsidR="00375B73" w:rsidRPr="004A4C18" w:rsidRDefault="00375B73"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4173F3FC" w14:textId="77777777" w:rsidTr="00BA07C5">
        <w:trPr>
          <w:trHeight w:val="1723"/>
        </w:trPr>
        <w:tc>
          <w:tcPr>
            <w:tcW w:w="10945" w:type="dxa"/>
            <w:gridSpan w:val="7"/>
            <w:tcBorders>
              <w:bottom w:val="single" w:sz="4" w:space="0" w:color="000000"/>
            </w:tcBorders>
            <w:vAlign w:val="center"/>
          </w:tcPr>
          <w:p w14:paraId="726A017E" w14:textId="002E769E" w:rsidR="00BA07C5" w:rsidRPr="004A4C18" w:rsidRDefault="00BA07C5"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 xml:space="preserve">Verificar que </w:t>
            </w:r>
            <w:r w:rsidR="00DD1D1B" w:rsidRPr="004A4C18">
              <w:rPr>
                <w:rFonts w:ascii="Arial" w:hAnsi="Arial" w:cs="Arial"/>
                <w:color w:val="000000" w:themeColor="text1"/>
                <w:lang w:val="es-MX"/>
              </w:rPr>
              <w:t xml:space="preserve">la Jefa o Jefe </w:t>
            </w:r>
            <w:r w:rsidRPr="004A4C18">
              <w:rPr>
                <w:rFonts w:ascii="Arial" w:hAnsi="Arial" w:cs="Arial"/>
                <w:color w:val="000000" w:themeColor="text1"/>
                <w:lang w:val="es-MX"/>
              </w:rPr>
              <w:t>del Departamento de Revisión y Análisis del Sector Paraestatal haya validado correctamente la información que presentan de forma impresa los entes públicos con el módulo contable;</w:t>
            </w:r>
          </w:p>
          <w:p w14:paraId="67C82E57" w14:textId="77777777" w:rsidR="00BA07C5" w:rsidRPr="004A4C18" w:rsidRDefault="00BA07C5"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Presentar información de estados financieros consolidados del sector paraestatal;</w:t>
            </w:r>
          </w:p>
          <w:p w14:paraId="05A6AB48" w14:textId="77777777" w:rsidR="00BA07C5" w:rsidRPr="004A4C18" w:rsidRDefault="00BA07C5"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Participar a nivel dirección en la elaboración de lineamientos y normas en materia contable-presupuestal, acorde a los lineamientos y normas emitidas por el Consejo Nacional de Armonización Contable (CONAC);</w:t>
            </w:r>
          </w:p>
          <w:p w14:paraId="66059D4E" w14:textId="77777777" w:rsidR="00BA07C5" w:rsidRPr="004A4C18" w:rsidRDefault="00BA07C5"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Proponer reuniones de trabajo con las entidades que conforman el Sector Paraestatal para dar a conocer los lineamientos aplicables en materia contable-presupuestal;</w:t>
            </w:r>
          </w:p>
          <w:p w14:paraId="0070A35D" w14:textId="77777777" w:rsidR="00BA07C5" w:rsidRPr="004A4C18" w:rsidRDefault="00BA07C5"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Investigar en la página del Consejo Nacional de Armonización Contable (CONAC) las actualizaciones a las normas y lineamientos en materia contable y de sistema contable (SG);</w:t>
            </w:r>
          </w:p>
          <w:p w14:paraId="7C37DB15" w14:textId="1F785484" w:rsidR="00BA07C5" w:rsidRPr="004A4C18" w:rsidRDefault="00BA07C5"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Propiciar reuniones de trabajo con personal de la Dirección General de Tecnologías e Innovación Digital para la actualización del módulo contable, así como la realización de pruebas a dicho sistema</w:t>
            </w:r>
            <w:r w:rsidR="00EC4F63">
              <w:rPr>
                <w:rFonts w:ascii="Arial" w:hAnsi="Arial" w:cs="Arial"/>
                <w:color w:val="000000" w:themeColor="text1"/>
                <w:lang w:val="es-MX"/>
              </w:rPr>
              <w:t>;</w:t>
            </w:r>
          </w:p>
          <w:p w14:paraId="7DD5FAE3" w14:textId="080555F8" w:rsidR="00BA07C5" w:rsidRPr="004A4C18" w:rsidRDefault="00BA07C5"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Efectuar conjuntamente con el personal de la Dirección General de Tecnologías e Innovación Digital la presentación a los entes públicos el nuevo módulo contable;</w:t>
            </w:r>
          </w:p>
          <w:p w14:paraId="1506D519" w14:textId="2A248896" w:rsidR="00BA07C5" w:rsidRPr="004A4C18" w:rsidRDefault="00BA07C5"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 xml:space="preserve">Solicitar </w:t>
            </w:r>
            <w:r w:rsidR="00DD1D1B" w:rsidRPr="004A4C18">
              <w:rPr>
                <w:rFonts w:ascii="Arial" w:hAnsi="Arial" w:cs="Arial"/>
                <w:color w:val="000000" w:themeColor="text1"/>
                <w:lang w:val="es-MX"/>
              </w:rPr>
              <w:t xml:space="preserve">a la Jefa o Jefe del Departamento </w:t>
            </w:r>
            <w:r w:rsidRPr="004A4C18">
              <w:rPr>
                <w:rFonts w:ascii="Arial" w:hAnsi="Arial" w:cs="Arial"/>
                <w:color w:val="000000" w:themeColor="text1"/>
                <w:lang w:val="es-MX"/>
              </w:rPr>
              <w:t>de Revisión y Análisis del Sector Paraestatal el concentrado de la conciliación presupuesto-contabilidad del sector paraestatal;</w:t>
            </w:r>
          </w:p>
          <w:p w14:paraId="4229D2A9" w14:textId="77777777" w:rsidR="00BA07C5" w:rsidRPr="004A4C18" w:rsidRDefault="00BA07C5"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Verificar que se hayan generado observaciones mensuales a los estados financieros de los entes públicos que conforman el Sector Paraestatal;</w:t>
            </w:r>
          </w:p>
          <w:p w14:paraId="5983682C" w14:textId="77777777" w:rsidR="00BA07C5" w:rsidRPr="004A4C18" w:rsidRDefault="00BA07C5"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Generar reuniones de trabajo con los jefes de Departamentos de la coordinación a fin de consensar las formas y términos en que deben integrar la información financiera las entidades paraestatales;</w:t>
            </w:r>
          </w:p>
          <w:p w14:paraId="21404477" w14:textId="53AAE40E" w:rsidR="00BA07C5" w:rsidRPr="004A4C18" w:rsidRDefault="00BA07C5"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Recabar información del módulo contable para proponer los términos de la consolidación de estados financieros;</w:t>
            </w:r>
          </w:p>
          <w:p w14:paraId="398F52F6" w14:textId="7A9CEB2B" w:rsidR="00BA07C5" w:rsidRPr="004A4C18" w:rsidRDefault="00BA07C5"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Presentar a</w:t>
            </w:r>
            <w:r w:rsidR="00FC761C">
              <w:rPr>
                <w:rFonts w:ascii="Arial" w:hAnsi="Arial" w:cs="Arial"/>
                <w:color w:val="000000" w:themeColor="text1"/>
                <w:lang w:val="es-MX"/>
              </w:rPr>
              <w:t xml:space="preserve"> la Directora o</w:t>
            </w:r>
            <w:r w:rsidRPr="004A4C18">
              <w:rPr>
                <w:rFonts w:ascii="Arial" w:hAnsi="Arial" w:cs="Arial"/>
                <w:color w:val="000000" w:themeColor="text1"/>
                <w:lang w:val="es-MX"/>
              </w:rPr>
              <w:t xml:space="preserve"> Director la propuesta de integración y consolidación de Estados Financieros;</w:t>
            </w:r>
          </w:p>
          <w:p w14:paraId="4A6E7704" w14:textId="02954F03" w:rsidR="00BA07C5" w:rsidRPr="004A4C18" w:rsidRDefault="00BA07C5"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Verificar que la información proporcionada por cada uno de los entes públicos sea acorde a lo requerido en los oficios de solicitud</w:t>
            </w:r>
            <w:r w:rsidR="00EC4F63">
              <w:rPr>
                <w:rFonts w:ascii="Arial" w:hAnsi="Arial" w:cs="Arial"/>
                <w:color w:val="000000" w:themeColor="text1"/>
                <w:lang w:val="es-MX"/>
              </w:rPr>
              <w:t>;</w:t>
            </w:r>
          </w:p>
          <w:p w14:paraId="0AD8B185" w14:textId="64562DF3" w:rsidR="00BA07C5" w:rsidRPr="004A4C18" w:rsidRDefault="00BA07C5"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Generar un concentrado de los entes públicos que integran el sector paraestatal para entregar a</w:t>
            </w:r>
            <w:r w:rsidR="008C7802" w:rsidRPr="004A4C18">
              <w:rPr>
                <w:rFonts w:ascii="Arial" w:hAnsi="Arial" w:cs="Arial"/>
                <w:color w:val="000000" w:themeColor="text1"/>
                <w:lang w:val="es-MX"/>
              </w:rPr>
              <w:t xml:space="preserve"> </w:t>
            </w:r>
            <w:r w:rsidRPr="004A4C18">
              <w:rPr>
                <w:rFonts w:ascii="Arial" w:hAnsi="Arial" w:cs="Arial"/>
                <w:color w:val="000000" w:themeColor="text1"/>
                <w:lang w:val="es-MX"/>
              </w:rPr>
              <w:t>l</w:t>
            </w:r>
            <w:r w:rsidR="008C7802" w:rsidRPr="004A4C18">
              <w:rPr>
                <w:rFonts w:ascii="Arial" w:hAnsi="Arial" w:cs="Arial"/>
                <w:color w:val="000000" w:themeColor="text1"/>
                <w:lang w:val="es-MX"/>
              </w:rPr>
              <w:t>a</w:t>
            </w:r>
            <w:r w:rsidRPr="004A4C18">
              <w:rPr>
                <w:rFonts w:ascii="Arial" w:hAnsi="Arial" w:cs="Arial"/>
                <w:color w:val="000000" w:themeColor="text1"/>
                <w:lang w:val="es-MX"/>
              </w:rPr>
              <w:t xml:space="preserve"> </w:t>
            </w:r>
            <w:r w:rsidR="00A05967" w:rsidRPr="004A4C18">
              <w:rPr>
                <w:rFonts w:ascii="Arial" w:hAnsi="Arial" w:cs="Arial"/>
                <w:color w:val="000000" w:themeColor="text1"/>
                <w:lang w:val="es-MX"/>
              </w:rPr>
              <w:t>Directora o Director</w:t>
            </w:r>
            <w:r w:rsidRPr="004A4C18">
              <w:rPr>
                <w:rFonts w:ascii="Arial" w:hAnsi="Arial" w:cs="Arial"/>
                <w:color w:val="000000" w:themeColor="text1"/>
                <w:lang w:val="es-MX"/>
              </w:rPr>
              <w:t>;</w:t>
            </w:r>
          </w:p>
          <w:p w14:paraId="361EDF5C" w14:textId="470E353D" w:rsidR="00BA07C5" w:rsidRPr="004A4C18" w:rsidRDefault="00BA07C5"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Planear conjuntamente con el personal de la Dirección General de Tecnologías e Innovación Digital el cronograma de actividades para la capacitación en materia presupuestal-contable, así como presentación del nuevo sistema contable;</w:t>
            </w:r>
          </w:p>
          <w:p w14:paraId="596B8E0F" w14:textId="77777777" w:rsidR="00BA07C5" w:rsidRPr="004A4C18" w:rsidRDefault="00BA07C5"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Participar en la capacitación a los responsables de los registros contables de los entes públicos;</w:t>
            </w:r>
          </w:p>
          <w:p w14:paraId="0E35B3CA" w14:textId="669B0869" w:rsidR="00BA07C5" w:rsidRPr="004A4C18" w:rsidRDefault="00BA07C5"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lastRenderedPageBreak/>
              <w:t>Solicitar a</w:t>
            </w:r>
            <w:r w:rsidR="00C91A0F">
              <w:rPr>
                <w:rFonts w:ascii="Arial" w:hAnsi="Arial" w:cs="Arial"/>
                <w:color w:val="000000" w:themeColor="text1"/>
                <w:lang w:val="es-MX"/>
              </w:rPr>
              <w:t xml:space="preserve"> </w:t>
            </w:r>
            <w:r w:rsidRPr="004A4C18">
              <w:rPr>
                <w:rFonts w:ascii="Arial" w:hAnsi="Arial" w:cs="Arial"/>
                <w:color w:val="000000" w:themeColor="text1"/>
                <w:lang w:val="es-MX"/>
              </w:rPr>
              <w:t>l</w:t>
            </w:r>
            <w:r w:rsidR="00C91A0F">
              <w:rPr>
                <w:rFonts w:ascii="Arial" w:hAnsi="Arial" w:cs="Arial"/>
                <w:color w:val="000000" w:themeColor="text1"/>
                <w:lang w:val="es-MX"/>
              </w:rPr>
              <w:t>a Jefa o</w:t>
            </w:r>
            <w:r w:rsidRPr="004A4C18">
              <w:rPr>
                <w:rFonts w:ascii="Arial" w:hAnsi="Arial" w:cs="Arial"/>
                <w:color w:val="000000" w:themeColor="text1"/>
                <w:lang w:val="es-MX"/>
              </w:rPr>
              <w:t xml:space="preserve"> Jefe del Departamento de Revisión y Análisis del Sector Paraestatal el concentrado mensual de la conciliación presupuesto-contabilidad del sector paraestatal; </w:t>
            </w:r>
          </w:p>
          <w:p w14:paraId="3D3EF3CC" w14:textId="3F2E007E" w:rsidR="00BA07C5" w:rsidRPr="004A4C18" w:rsidRDefault="00BA07C5"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Solicitar a</w:t>
            </w:r>
            <w:r w:rsidR="00C91A0F">
              <w:rPr>
                <w:rFonts w:ascii="Arial" w:hAnsi="Arial" w:cs="Arial"/>
                <w:color w:val="000000" w:themeColor="text1"/>
                <w:lang w:val="es-MX"/>
              </w:rPr>
              <w:t xml:space="preserve"> la Jefa o </w:t>
            </w:r>
            <w:r w:rsidRPr="004A4C18">
              <w:rPr>
                <w:rFonts w:ascii="Arial" w:hAnsi="Arial" w:cs="Arial"/>
                <w:color w:val="000000" w:themeColor="text1"/>
                <w:lang w:val="es-MX"/>
              </w:rPr>
              <w:t>Jefe del Departamento de Revisión y Análisis del Sector Paraestatal el concentrado mensual del cotejo de los estados financieros de los entes públicos con el módulo contable;</w:t>
            </w:r>
          </w:p>
          <w:p w14:paraId="331BA16B" w14:textId="5E47F96B" w:rsidR="00BA07C5" w:rsidRPr="004A4C18" w:rsidRDefault="00BA07C5"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Informar a</w:t>
            </w:r>
            <w:r w:rsidR="00FC761C">
              <w:rPr>
                <w:rFonts w:ascii="Arial" w:hAnsi="Arial" w:cs="Arial"/>
                <w:color w:val="000000" w:themeColor="text1"/>
                <w:lang w:val="es-MX"/>
              </w:rPr>
              <w:t xml:space="preserve"> la Directora o </w:t>
            </w:r>
            <w:r w:rsidRPr="004A4C18">
              <w:rPr>
                <w:rFonts w:ascii="Arial" w:hAnsi="Arial" w:cs="Arial"/>
                <w:color w:val="000000" w:themeColor="text1"/>
                <w:lang w:val="es-MX"/>
              </w:rPr>
              <w:t xml:space="preserve">Director </w:t>
            </w:r>
            <w:r w:rsidR="00BA25EA" w:rsidRPr="004A4C18">
              <w:rPr>
                <w:rFonts w:ascii="Arial" w:hAnsi="Arial" w:cs="Arial"/>
                <w:color w:val="000000" w:themeColor="text1"/>
                <w:lang w:val="es-MX"/>
              </w:rPr>
              <w:t xml:space="preserve"> las</w:t>
            </w:r>
            <w:r w:rsidRPr="004A4C18">
              <w:rPr>
                <w:rFonts w:ascii="Arial" w:hAnsi="Arial" w:cs="Arial"/>
                <w:color w:val="000000" w:themeColor="text1"/>
                <w:lang w:val="es-MX"/>
              </w:rPr>
              <w:t xml:space="preserve"> inconsistencias detectadas en la información pr</w:t>
            </w:r>
            <w:r w:rsidR="00EC4F63">
              <w:rPr>
                <w:rFonts w:ascii="Arial" w:hAnsi="Arial" w:cs="Arial"/>
                <w:color w:val="000000" w:themeColor="text1"/>
                <w:lang w:val="es-MX"/>
              </w:rPr>
              <w:t>esentada por los entes públicos, y</w:t>
            </w:r>
          </w:p>
          <w:p w14:paraId="1E1C5EF7" w14:textId="614A03CB" w:rsidR="00BA07C5" w:rsidRPr="004A4C18" w:rsidRDefault="008812AE" w:rsidP="00EC4F63">
            <w:pPr>
              <w:pStyle w:val="Prrafodelista"/>
              <w:numPr>
                <w:ilvl w:val="0"/>
                <w:numId w:val="53"/>
              </w:numPr>
              <w:spacing w:after="0"/>
              <w:ind w:left="352"/>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EC4F63">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4B461B40" w14:textId="77777777" w:rsidTr="00EA7845">
        <w:trPr>
          <w:trHeight w:val="272"/>
        </w:trPr>
        <w:tc>
          <w:tcPr>
            <w:tcW w:w="10945" w:type="dxa"/>
            <w:gridSpan w:val="7"/>
            <w:tcBorders>
              <w:left w:val="nil"/>
              <w:right w:val="nil"/>
            </w:tcBorders>
          </w:tcPr>
          <w:p w14:paraId="1863E49D" w14:textId="77777777" w:rsidR="00375B73" w:rsidRPr="004A4C18" w:rsidRDefault="00375B73"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460BFA24" w14:textId="77777777" w:rsidTr="00EA7845">
        <w:trPr>
          <w:trHeight w:val="272"/>
        </w:trPr>
        <w:tc>
          <w:tcPr>
            <w:tcW w:w="10945" w:type="dxa"/>
            <w:gridSpan w:val="7"/>
          </w:tcPr>
          <w:p w14:paraId="5B903346" w14:textId="77777777" w:rsidR="00375B73" w:rsidRPr="004A4C18" w:rsidRDefault="00375B73"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1B4B7D4C" w14:textId="77777777" w:rsidTr="00EA7845">
        <w:trPr>
          <w:trHeight w:val="232"/>
        </w:trPr>
        <w:tc>
          <w:tcPr>
            <w:tcW w:w="3429" w:type="dxa"/>
            <w:gridSpan w:val="2"/>
            <w:vAlign w:val="center"/>
          </w:tcPr>
          <w:p w14:paraId="54881EA1" w14:textId="77777777" w:rsidR="00375B73" w:rsidRPr="004A4C18" w:rsidRDefault="00375B73"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050BE161" w14:textId="77777777" w:rsidR="00375B73" w:rsidRPr="004A4C18" w:rsidRDefault="00375B73"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33D20661" w14:textId="77777777" w:rsidR="00375B73" w:rsidRPr="004A4C18" w:rsidRDefault="00375B73"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0706B29D" w14:textId="77777777" w:rsidTr="00EC4F63">
        <w:trPr>
          <w:trHeight w:val="212"/>
        </w:trPr>
        <w:tc>
          <w:tcPr>
            <w:tcW w:w="3429" w:type="dxa"/>
            <w:gridSpan w:val="2"/>
            <w:tcBorders>
              <w:bottom w:val="single" w:sz="4" w:space="0" w:color="000000"/>
            </w:tcBorders>
            <w:shd w:val="clear" w:color="auto" w:fill="auto"/>
            <w:vAlign w:val="center"/>
          </w:tcPr>
          <w:p w14:paraId="3A12A015" w14:textId="1495BA00" w:rsidR="00375B73" w:rsidRPr="004A4C18" w:rsidRDefault="00375B73"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4F41A5" w:rsidRPr="004A4C18">
              <w:rPr>
                <w:rFonts w:ascii="Arial" w:eastAsia="Arial" w:hAnsi="Arial" w:cs="Arial"/>
                <w:b/>
                <w:color w:val="000000" w:themeColor="text1"/>
                <w:lang w:val="es-MX"/>
              </w:rPr>
              <w:t>2</w:t>
            </w:r>
          </w:p>
        </w:tc>
        <w:tc>
          <w:tcPr>
            <w:tcW w:w="3545" w:type="dxa"/>
            <w:gridSpan w:val="2"/>
            <w:tcBorders>
              <w:bottom w:val="single" w:sz="4" w:space="0" w:color="000000"/>
            </w:tcBorders>
            <w:shd w:val="clear" w:color="auto" w:fill="auto"/>
            <w:vAlign w:val="center"/>
          </w:tcPr>
          <w:p w14:paraId="77940670" w14:textId="345E682A" w:rsidR="00375B73" w:rsidRPr="004A4C18" w:rsidRDefault="004F41A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44</w:t>
            </w:r>
          </w:p>
        </w:tc>
        <w:tc>
          <w:tcPr>
            <w:tcW w:w="3971" w:type="dxa"/>
            <w:gridSpan w:val="3"/>
            <w:tcBorders>
              <w:bottom w:val="single" w:sz="4" w:space="0" w:color="000000"/>
            </w:tcBorders>
            <w:shd w:val="clear" w:color="auto" w:fill="auto"/>
            <w:vAlign w:val="center"/>
          </w:tcPr>
          <w:p w14:paraId="04C7FB77" w14:textId="0B5F3BF6" w:rsidR="00375B73" w:rsidRPr="004A4C18" w:rsidRDefault="004F41A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46</w:t>
            </w:r>
          </w:p>
        </w:tc>
      </w:tr>
      <w:tr w:rsidR="00FA7CD6" w:rsidRPr="004A4C18" w14:paraId="1E124A6D" w14:textId="77777777" w:rsidTr="00EA7845">
        <w:trPr>
          <w:trHeight w:val="272"/>
        </w:trPr>
        <w:tc>
          <w:tcPr>
            <w:tcW w:w="10945" w:type="dxa"/>
            <w:gridSpan w:val="7"/>
            <w:tcBorders>
              <w:left w:val="nil"/>
              <w:right w:val="nil"/>
            </w:tcBorders>
          </w:tcPr>
          <w:p w14:paraId="26FEF539" w14:textId="77777777" w:rsidR="00375B73" w:rsidRPr="004A4C18" w:rsidRDefault="00375B73"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1720E761" w14:textId="77777777" w:rsidTr="00EA7845">
        <w:trPr>
          <w:trHeight w:val="272"/>
        </w:trPr>
        <w:tc>
          <w:tcPr>
            <w:tcW w:w="10945" w:type="dxa"/>
            <w:gridSpan w:val="7"/>
          </w:tcPr>
          <w:p w14:paraId="3EBDEC59" w14:textId="77777777" w:rsidR="00375B73" w:rsidRPr="004A4C18" w:rsidRDefault="00375B73"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0C9E2FBB" w14:textId="77777777" w:rsidTr="00EA7845">
        <w:trPr>
          <w:trHeight w:val="191"/>
        </w:trPr>
        <w:tc>
          <w:tcPr>
            <w:tcW w:w="454" w:type="dxa"/>
            <w:vMerge w:val="restart"/>
          </w:tcPr>
          <w:p w14:paraId="64592DEE" w14:textId="77777777" w:rsidR="00375B73" w:rsidRPr="004A4C18" w:rsidRDefault="00375B73"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4C43FE6B" w14:textId="77777777" w:rsidR="00375B73" w:rsidRPr="004A4C18" w:rsidRDefault="00375B73"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67842B7B" w14:textId="77777777" w:rsidR="00375B73" w:rsidRPr="004A4C18" w:rsidRDefault="00375B73"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5484FB01" w14:textId="77777777" w:rsidR="00375B73" w:rsidRPr="004A4C18" w:rsidRDefault="00375B73"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2EE8D322" w14:textId="77777777" w:rsidTr="00EA7845">
        <w:trPr>
          <w:trHeight w:val="187"/>
        </w:trPr>
        <w:tc>
          <w:tcPr>
            <w:tcW w:w="454" w:type="dxa"/>
            <w:vMerge/>
          </w:tcPr>
          <w:p w14:paraId="2B99CEA9" w14:textId="77777777" w:rsidR="00375B73" w:rsidRPr="004A4C18" w:rsidRDefault="00375B73"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4699E5F0" w14:textId="77777777" w:rsidR="00375B73" w:rsidRPr="004A4C18" w:rsidRDefault="00375B73"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1916F90A" w14:textId="77777777" w:rsidR="00375B73" w:rsidRPr="004A4C18" w:rsidRDefault="00375B73"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215CA7BC" w14:textId="77777777" w:rsidR="00375B73" w:rsidRPr="004A4C18" w:rsidRDefault="00375B73"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7A9BAC7D" w14:textId="77777777" w:rsidR="00375B73" w:rsidRPr="004A4C18" w:rsidRDefault="00375B73"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41352568" w14:textId="77777777" w:rsidR="00375B73" w:rsidRPr="004A4C18" w:rsidRDefault="00375B73"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7E1C7F54" w14:textId="77777777" w:rsidTr="00375B73">
        <w:trPr>
          <w:cantSplit/>
          <w:trHeight w:val="1252"/>
        </w:trPr>
        <w:tc>
          <w:tcPr>
            <w:tcW w:w="454" w:type="dxa"/>
            <w:vMerge w:val="restart"/>
            <w:textDirection w:val="btLr"/>
            <w:vAlign w:val="center"/>
          </w:tcPr>
          <w:p w14:paraId="34F89CB7" w14:textId="461A82E4" w:rsidR="00375B73" w:rsidRPr="004A4C18" w:rsidRDefault="00375B73"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40A0D865" w14:textId="2FC66F3F" w:rsidR="00375B73" w:rsidRPr="004A4C18" w:rsidRDefault="00375B73" w:rsidP="003044A7">
            <w:pPr>
              <w:pStyle w:val="Sinespaciado"/>
              <w:spacing w:line="276" w:lineRule="auto"/>
              <w:jc w:val="both"/>
              <w:rPr>
                <w:rFonts w:ascii="Arial" w:hAnsi="Arial" w:cs="Arial"/>
                <w:color w:val="000000" w:themeColor="text1"/>
              </w:rPr>
            </w:pPr>
            <w:r w:rsidRPr="004A4C18">
              <w:rPr>
                <w:rFonts w:ascii="Arial" w:hAnsi="Arial" w:cs="Arial"/>
                <w:color w:val="000000" w:themeColor="text1"/>
              </w:rPr>
              <w:t>Tesorería</w:t>
            </w:r>
            <w:r w:rsidR="00EC4F63">
              <w:rPr>
                <w:rFonts w:ascii="Arial" w:hAnsi="Arial" w:cs="Arial"/>
                <w:color w:val="000000" w:themeColor="text1"/>
              </w:rPr>
              <w:t>.</w:t>
            </w:r>
          </w:p>
        </w:tc>
        <w:tc>
          <w:tcPr>
            <w:tcW w:w="2836" w:type="dxa"/>
            <w:vAlign w:val="center"/>
          </w:tcPr>
          <w:p w14:paraId="759A7234" w14:textId="3B8691BD" w:rsidR="00375B73" w:rsidRPr="004A4C18" w:rsidRDefault="00375B73"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Verificar el marcado de las Cuentas por liquidar certificadas.</w:t>
            </w:r>
          </w:p>
        </w:tc>
        <w:tc>
          <w:tcPr>
            <w:tcW w:w="1560" w:type="dxa"/>
            <w:gridSpan w:val="2"/>
            <w:vAlign w:val="center"/>
          </w:tcPr>
          <w:p w14:paraId="411C3B16" w14:textId="77777777" w:rsidR="00375B73" w:rsidRPr="004A4C18" w:rsidRDefault="00375B7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313A11E" w14:textId="77777777" w:rsidR="00375B73" w:rsidRPr="004A4C18" w:rsidRDefault="00375B7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318EBD7" w14:textId="4982D83C" w:rsidR="00375B73" w:rsidRPr="004A4C18" w:rsidRDefault="00845C1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0E7E2665" w14:textId="77777777" w:rsidTr="00375B73">
        <w:trPr>
          <w:cantSplit/>
          <w:trHeight w:val="1583"/>
        </w:trPr>
        <w:tc>
          <w:tcPr>
            <w:tcW w:w="454" w:type="dxa"/>
            <w:vMerge/>
            <w:textDirection w:val="btLr"/>
            <w:vAlign w:val="center"/>
          </w:tcPr>
          <w:p w14:paraId="264DACC2" w14:textId="77777777" w:rsidR="00375B73" w:rsidRPr="004A4C18" w:rsidRDefault="00375B73"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6DB066FF" w14:textId="6AA69F5F" w:rsidR="00375B73" w:rsidRPr="004A4C18" w:rsidRDefault="00375B73" w:rsidP="003044A7">
            <w:pPr>
              <w:spacing w:after="0"/>
              <w:jc w:val="both"/>
              <w:rPr>
                <w:rFonts w:ascii="Arial" w:eastAsia="Calibri" w:hAnsi="Arial" w:cs="Arial"/>
                <w:color w:val="000000" w:themeColor="text1"/>
                <w:lang w:val="es-MX"/>
              </w:rPr>
            </w:pPr>
            <w:r w:rsidRPr="004A4C18">
              <w:rPr>
                <w:rFonts w:ascii="Arial" w:hAnsi="Arial" w:cs="Arial"/>
                <w:color w:val="000000" w:themeColor="text1"/>
                <w:lang w:val="es-MX"/>
              </w:rPr>
              <w:t>Dirección de Presupuesto</w:t>
            </w:r>
            <w:r w:rsidR="00EC4F63">
              <w:rPr>
                <w:rFonts w:ascii="Arial" w:hAnsi="Arial" w:cs="Arial"/>
                <w:color w:val="000000" w:themeColor="text1"/>
                <w:lang w:val="es-MX"/>
              </w:rPr>
              <w:t>.</w:t>
            </w:r>
          </w:p>
        </w:tc>
        <w:tc>
          <w:tcPr>
            <w:tcW w:w="2836" w:type="dxa"/>
            <w:vAlign w:val="center"/>
          </w:tcPr>
          <w:p w14:paraId="236C3CE6" w14:textId="57CE9F3D" w:rsidR="00375B73" w:rsidRPr="004A4C18" w:rsidRDefault="00375B73"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Solicitar reportes presupuestales por clasificador administrativo.</w:t>
            </w:r>
          </w:p>
        </w:tc>
        <w:tc>
          <w:tcPr>
            <w:tcW w:w="1560" w:type="dxa"/>
            <w:gridSpan w:val="2"/>
            <w:vAlign w:val="center"/>
          </w:tcPr>
          <w:p w14:paraId="0A690B90" w14:textId="77777777" w:rsidR="00375B73" w:rsidRPr="004A4C18" w:rsidRDefault="00375B7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AED5C24" w14:textId="298DEDC0" w:rsidR="00375B73" w:rsidRPr="004A4C18" w:rsidRDefault="00845C1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7EF4C031" w14:textId="77777777" w:rsidR="00375B73" w:rsidRPr="004A4C18" w:rsidRDefault="00375B7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7B812631" w14:textId="77777777" w:rsidTr="00375B73">
        <w:trPr>
          <w:cantSplit/>
          <w:trHeight w:val="1289"/>
        </w:trPr>
        <w:tc>
          <w:tcPr>
            <w:tcW w:w="454" w:type="dxa"/>
            <w:vMerge/>
            <w:textDirection w:val="btLr"/>
            <w:vAlign w:val="center"/>
          </w:tcPr>
          <w:p w14:paraId="7E4E9286" w14:textId="77777777" w:rsidR="00375B73" w:rsidRPr="004A4C18" w:rsidRDefault="00375B73"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27582926" w14:textId="5EEBCF82" w:rsidR="00375B73" w:rsidRPr="004A4C18" w:rsidRDefault="00375B73"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Dirección de Ingresos y Recaudación</w:t>
            </w:r>
            <w:r w:rsidR="00EC4F63">
              <w:rPr>
                <w:rFonts w:ascii="Arial" w:hAnsi="Arial" w:cs="Arial"/>
                <w:color w:val="000000" w:themeColor="text1"/>
                <w:lang w:val="es-MX"/>
              </w:rPr>
              <w:t>.</w:t>
            </w:r>
          </w:p>
        </w:tc>
        <w:tc>
          <w:tcPr>
            <w:tcW w:w="2836" w:type="dxa"/>
            <w:vAlign w:val="center"/>
          </w:tcPr>
          <w:p w14:paraId="7C2F640D" w14:textId="704EAAAA" w:rsidR="00375B73" w:rsidRPr="004A4C18" w:rsidRDefault="00375B73"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Determinar procesos de registros contables</w:t>
            </w:r>
          </w:p>
        </w:tc>
        <w:tc>
          <w:tcPr>
            <w:tcW w:w="1560" w:type="dxa"/>
            <w:gridSpan w:val="2"/>
            <w:vAlign w:val="center"/>
          </w:tcPr>
          <w:p w14:paraId="411E5157" w14:textId="77777777" w:rsidR="00375B73" w:rsidRPr="004A4C18" w:rsidRDefault="00375B7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32351F1" w14:textId="30C9BFEA" w:rsidR="00375B73" w:rsidRPr="004A4C18" w:rsidRDefault="00845C1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3D0B7480" w14:textId="77777777" w:rsidR="00375B73" w:rsidRPr="004A4C18" w:rsidRDefault="00375B7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67B245D9" w14:textId="77777777" w:rsidTr="00375B73">
        <w:trPr>
          <w:cantSplit/>
          <w:trHeight w:val="1263"/>
        </w:trPr>
        <w:tc>
          <w:tcPr>
            <w:tcW w:w="454" w:type="dxa"/>
            <w:vMerge w:val="restart"/>
            <w:textDirection w:val="btLr"/>
            <w:vAlign w:val="center"/>
          </w:tcPr>
          <w:p w14:paraId="24A321E2" w14:textId="1C36C7A0" w:rsidR="00375B73" w:rsidRPr="004A4C18" w:rsidRDefault="00375B73"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2157AD26" w14:textId="178484B2" w:rsidR="00375B73" w:rsidRPr="004A4C18" w:rsidRDefault="00375B73"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Entidades del Sector Paraestatal</w:t>
            </w:r>
            <w:r w:rsidR="00EC4F63">
              <w:rPr>
                <w:rFonts w:ascii="Arial" w:hAnsi="Arial" w:cs="Arial"/>
                <w:color w:val="000000" w:themeColor="text1"/>
                <w:lang w:val="es-MX"/>
              </w:rPr>
              <w:t>.</w:t>
            </w:r>
          </w:p>
        </w:tc>
        <w:tc>
          <w:tcPr>
            <w:tcW w:w="2836" w:type="dxa"/>
            <w:vAlign w:val="center"/>
          </w:tcPr>
          <w:p w14:paraId="3B9A60AC" w14:textId="7FF7EC26" w:rsidR="00375B73" w:rsidRPr="004A4C18" w:rsidRDefault="00375B73"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Solicitar estados financieros.</w:t>
            </w:r>
          </w:p>
        </w:tc>
        <w:tc>
          <w:tcPr>
            <w:tcW w:w="1560" w:type="dxa"/>
            <w:gridSpan w:val="2"/>
            <w:vAlign w:val="center"/>
          </w:tcPr>
          <w:p w14:paraId="2C7B8678" w14:textId="77777777" w:rsidR="00375B73" w:rsidRPr="004A4C18" w:rsidRDefault="00375B7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9E27739" w14:textId="5845A051" w:rsidR="00375B73" w:rsidRPr="004A4C18" w:rsidRDefault="00845C1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20048014" w14:textId="77777777" w:rsidR="00375B73" w:rsidRPr="004A4C18" w:rsidRDefault="00375B7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6AD43861" w14:textId="77777777" w:rsidTr="00375B73">
        <w:trPr>
          <w:cantSplit/>
          <w:trHeight w:val="1263"/>
        </w:trPr>
        <w:tc>
          <w:tcPr>
            <w:tcW w:w="454" w:type="dxa"/>
            <w:vMerge/>
            <w:textDirection w:val="btLr"/>
            <w:vAlign w:val="center"/>
          </w:tcPr>
          <w:p w14:paraId="3D2E73B8" w14:textId="77777777" w:rsidR="00375B73" w:rsidRPr="004A4C18" w:rsidRDefault="00375B73"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3A1A242C" w14:textId="51E36BAB" w:rsidR="00375B73" w:rsidRPr="004A4C18" w:rsidRDefault="00375B73"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Secretaría de Administración</w:t>
            </w:r>
            <w:r w:rsidR="00EC4F63">
              <w:rPr>
                <w:rFonts w:ascii="Arial" w:hAnsi="Arial" w:cs="Arial"/>
                <w:color w:val="000000" w:themeColor="text1"/>
                <w:lang w:val="es-MX"/>
              </w:rPr>
              <w:t>.</w:t>
            </w:r>
          </w:p>
        </w:tc>
        <w:tc>
          <w:tcPr>
            <w:tcW w:w="2836" w:type="dxa"/>
            <w:vAlign w:val="center"/>
          </w:tcPr>
          <w:p w14:paraId="17EA8D05" w14:textId="0EBC1C7F" w:rsidR="00375B73" w:rsidRPr="004A4C18" w:rsidRDefault="00375B73"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Solventar dudas que tienen con respecto a la conciliación patrimonial con las entidades paraestatales.</w:t>
            </w:r>
          </w:p>
        </w:tc>
        <w:tc>
          <w:tcPr>
            <w:tcW w:w="1560" w:type="dxa"/>
            <w:gridSpan w:val="2"/>
            <w:vAlign w:val="center"/>
          </w:tcPr>
          <w:p w14:paraId="1C30B4E9" w14:textId="3E3E8E7B" w:rsidR="00375B73" w:rsidRPr="004A4C18" w:rsidRDefault="00845C1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13991C0C" w14:textId="77777777" w:rsidR="00375B73" w:rsidRPr="004A4C18" w:rsidRDefault="00375B7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3D5C42F" w14:textId="77777777" w:rsidR="00375B73" w:rsidRPr="004A4C18" w:rsidRDefault="00375B7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C91A0F" w:rsidRPr="004A4C18" w14:paraId="10C9BCDB" w14:textId="77777777" w:rsidTr="00C91A0F">
        <w:trPr>
          <w:cantSplit/>
          <w:trHeight w:val="1678"/>
        </w:trPr>
        <w:tc>
          <w:tcPr>
            <w:tcW w:w="454" w:type="dxa"/>
            <w:textDirection w:val="btLr"/>
            <w:vAlign w:val="center"/>
          </w:tcPr>
          <w:p w14:paraId="25F88752" w14:textId="0517D548" w:rsidR="00C91A0F" w:rsidRPr="004A4C18" w:rsidRDefault="00C91A0F" w:rsidP="00C91A0F">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Pr>
                <w:rFonts w:ascii="Arial" w:eastAsia="Arial" w:hAnsi="Arial" w:cs="Arial"/>
                <w:b/>
                <w:color w:val="000000" w:themeColor="text1"/>
                <w:lang w:val="es-MX"/>
              </w:rPr>
              <w:lastRenderedPageBreak/>
              <w:t>Externas</w:t>
            </w:r>
          </w:p>
        </w:tc>
        <w:tc>
          <w:tcPr>
            <w:tcW w:w="2975" w:type="dxa"/>
            <w:vAlign w:val="center"/>
          </w:tcPr>
          <w:p w14:paraId="4A6C2EC7" w14:textId="065AD15A" w:rsidR="00C91A0F" w:rsidRPr="004A4C18" w:rsidRDefault="00C91A0F" w:rsidP="00C91A0F">
            <w:pPr>
              <w:shd w:val="clear" w:color="auto" w:fill="FFFFFF"/>
              <w:spacing w:before="100" w:beforeAutospacing="1" w:after="100" w:afterAutospacing="1"/>
              <w:jc w:val="both"/>
              <w:rPr>
                <w:rFonts w:ascii="Arial" w:hAnsi="Arial" w:cs="Arial"/>
                <w:color w:val="000000" w:themeColor="text1"/>
                <w:lang w:val="es-MX"/>
              </w:rPr>
            </w:pPr>
            <w:r>
              <w:rPr>
                <w:rFonts w:ascii="AppleSystemUIFont" w:eastAsia="Calibri" w:hAnsi="AppleSystemUIFont" w:cs="AppleSystemUIFont"/>
                <w:sz w:val="26"/>
                <w:szCs w:val="26"/>
                <w:lang w:val="es-MX"/>
              </w:rPr>
              <w:t>Dirección General de Tecnologías e Innovación Digital</w:t>
            </w:r>
          </w:p>
        </w:tc>
        <w:tc>
          <w:tcPr>
            <w:tcW w:w="2836" w:type="dxa"/>
            <w:vAlign w:val="center"/>
          </w:tcPr>
          <w:p w14:paraId="334B7367" w14:textId="46D9DB68" w:rsidR="00C91A0F" w:rsidRPr="004A4C18" w:rsidRDefault="00C91A0F" w:rsidP="00C91A0F">
            <w:pPr>
              <w:shd w:val="clear" w:color="auto" w:fill="FFFFFF"/>
              <w:spacing w:before="100" w:beforeAutospacing="1" w:after="100" w:afterAutospacing="1"/>
              <w:jc w:val="both"/>
              <w:rPr>
                <w:rFonts w:ascii="Arial" w:hAnsi="Arial" w:cs="Arial"/>
                <w:color w:val="000000" w:themeColor="text1"/>
                <w:lang w:val="es-MX"/>
              </w:rPr>
            </w:pPr>
            <w:r w:rsidRPr="004A4C18">
              <w:rPr>
                <w:rFonts w:ascii="Arial" w:hAnsi="Arial" w:cs="Arial"/>
                <w:color w:val="000000" w:themeColor="text1"/>
                <w:lang w:val="es-MX"/>
              </w:rPr>
              <w:t>Mejorar y actualizar el módulo contable.</w:t>
            </w:r>
          </w:p>
        </w:tc>
        <w:tc>
          <w:tcPr>
            <w:tcW w:w="1560" w:type="dxa"/>
            <w:gridSpan w:val="2"/>
            <w:vAlign w:val="center"/>
          </w:tcPr>
          <w:p w14:paraId="7097162C" w14:textId="2EC31001" w:rsidR="00C91A0F" w:rsidRPr="004A4C18" w:rsidRDefault="00C91A0F" w:rsidP="00C91A0F">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6F3A9B6E" w14:textId="77777777" w:rsidR="00C91A0F" w:rsidRPr="004A4C18" w:rsidRDefault="00C91A0F" w:rsidP="00C91A0F">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669B822" w14:textId="77777777" w:rsidR="00C91A0F" w:rsidRPr="004A4C18" w:rsidRDefault="00C91A0F" w:rsidP="00C91A0F">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21CF4FF0" w14:textId="77777777" w:rsidTr="00EA7845">
        <w:trPr>
          <w:cantSplit/>
          <w:trHeight w:val="272"/>
        </w:trPr>
        <w:tc>
          <w:tcPr>
            <w:tcW w:w="10945" w:type="dxa"/>
            <w:gridSpan w:val="7"/>
            <w:tcBorders>
              <w:left w:val="nil"/>
              <w:right w:val="nil"/>
            </w:tcBorders>
            <w:vAlign w:val="center"/>
          </w:tcPr>
          <w:p w14:paraId="4A831527" w14:textId="77777777" w:rsidR="00375B73" w:rsidRPr="004A4C18" w:rsidRDefault="00375B73" w:rsidP="003044A7">
            <w:pPr>
              <w:spacing w:after="0"/>
              <w:rPr>
                <w:rFonts w:ascii="Arial" w:eastAsia="Arial" w:hAnsi="Arial" w:cs="Arial"/>
                <w:b/>
                <w:color w:val="000000" w:themeColor="text1"/>
                <w:lang w:val="es-MX" w:eastAsia="en-US"/>
              </w:rPr>
            </w:pPr>
          </w:p>
        </w:tc>
      </w:tr>
      <w:tr w:rsidR="00FA7CD6" w:rsidRPr="004A4C18" w14:paraId="411C3DED" w14:textId="77777777" w:rsidTr="00EA7845">
        <w:trPr>
          <w:cantSplit/>
          <w:trHeight w:val="272"/>
        </w:trPr>
        <w:tc>
          <w:tcPr>
            <w:tcW w:w="10945" w:type="dxa"/>
            <w:gridSpan w:val="7"/>
            <w:vAlign w:val="center"/>
          </w:tcPr>
          <w:p w14:paraId="293A6AB4" w14:textId="77777777" w:rsidR="00375B73" w:rsidRPr="004A4C18" w:rsidRDefault="00375B73"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267A6334" w14:textId="77777777" w:rsidTr="00EA7845">
        <w:trPr>
          <w:cantSplit/>
          <w:trHeight w:val="319"/>
        </w:trPr>
        <w:tc>
          <w:tcPr>
            <w:tcW w:w="10945" w:type="dxa"/>
            <w:gridSpan w:val="7"/>
            <w:vAlign w:val="center"/>
          </w:tcPr>
          <w:p w14:paraId="73809253" w14:textId="10A9C0EC" w:rsidR="00CD1A82" w:rsidRPr="004A4C18" w:rsidRDefault="00CD1A82" w:rsidP="003044A7">
            <w:pPr>
              <w:pBdr>
                <w:top w:val="nil"/>
                <w:left w:val="nil"/>
                <w:bottom w:val="nil"/>
                <w:right w:val="nil"/>
                <w:between w:val="nil"/>
              </w:pBdr>
              <w:spacing w:after="0"/>
              <w:ind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6E40BCD9" w14:textId="77777777" w:rsidTr="00127CCE">
        <w:trPr>
          <w:cantSplit/>
          <w:trHeight w:val="627"/>
        </w:trPr>
        <w:tc>
          <w:tcPr>
            <w:tcW w:w="10945" w:type="dxa"/>
            <w:gridSpan w:val="7"/>
            <w:vAlign w:val="center"/>
          </w:tcPr>
          <w:p w14:paraId="403C8ED8" w14:textId="5C389788" w:rsidR="00CD1A82"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EC4F63" w:rsidRPr="004A4C18">
              <w:rPr>
                <w:rFonts w:ascii="Arial" w:eastAsia="Arial" w:hAnsi="Arial" w:cs="Arial"/>
                <w:bCs/>
                <w:color w:val="000000" w:themeColor="text1"/>
                <w:lang w:val="es-MX"/>
              </w:rPr>
              <w:t>pública y desarrollo, administración pública</w:t>
            </w:r>
            <w:r w:rsidR="00D507A3"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EC4F63">
              <w:rPr>
                <w:rFonts w:ascii="Arial" w:eastAsia="Arial" w:hAnsi="Arial" w:cs="Arial"/>
                <w:bCs/>
                <w:color w:val="000000" w:themeColor="text1"/>
                <w:lang w:val="es-MX"/>
              </w:rPr>
              <w:t xml:space="preserve">y </w:t>
            </w:r>
            <w:r w:rsidR="00D507A3" w:rsidRPr="004A4C18">
              <w:rPr>
                <w:rFonts w:ascii="Arial" w:eastAsia="Arial" w:hAnsi="Arial" w:cs="Arial"/>
                <w:bCs/>
                <w:color w:val="000000" w:themeColor="text1"/>
                <w:lang w:val="es-MX"/>
              </w:rPr>
              <w:t>procesos de calidad</w:t>
            </w:r>
          </w:p>
        </w:tc>
      </w:tr>
      <w:tr w:rsidR="00FA7CD6" w:rsidRPr="004A4C18" w14:paraId="58E17B73" w14:textId="77777777" w:rsidTr="00127CCE">
        <w:trPr>
          <w:cantSplit/>
          <w:trHeight w:val="272"/>
        </w:trPr>
        <w:tc>
          <w:tcPr>
            <w:tcW w:w="10945" w:type="dxa"/>
            <w:gridSpan w:val="7"/>
            <w:vAlign w:val="center"/>
          </w:tcPr>
          <w:p w14:paraId="4499BC81" w14:textId="48917582" w:rsidR="00CD1A82" w:rsidRPr="004A4C18" w:rsidRDefault="00CD1A8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FA7CD6" w:rsidRPr="004A4C18" w14:paraId="7580EB1B" w14:textId="77777777" w:rsidTr="00127CCE">
        <w:trPr>
          <w:cantSplit/>
          <w:trHeight w:val="688"/>
        </w:trPr>
        <w:tc>
          <w:tcPr>
            <w:tcW w:w="10945" w:type="dxa"/>
            <w:gridSpan w:val="7"/>
            <w:vAlign w:val="center"/>
          </w:tcPr>
          <w:p w14:paraId="5D49DBC5" w14:textId="10B2AC72" w:rsidR="00CD1A82" w:rsidRPr="004A4C18" w:rsidRDefault="00D507A3" w:rsidP="00EC4F63">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 bajo presión, estilo directivo</w:t>
            </w:r>
            <w:r w:rsidR="00EC4F63">
              <w:rPr>
                <w:rFonts w:ascii="Arial" w:eastAsia="Calibri" w:hAnsi="Arial" w:cs="Arial"/>
                <w:color w:val="000000" w:themeColor="text1"/>
                <w:lang w:val="es-MX"/>
              </w:rPr>
              <w:t xml:space="preserve"> y</w:t>
            </w:r>
            <w:r w:rsidRPr="004A4C18">
              <w:rPr>
                <w:rFonts w:ascii="Arial" w:eastAsia="Calibri" w:hAnsi="Arial" w:cs="Arial"/>
                <w:color w:val="000000" w:themeColor="text1"/>
                <w:lang w:val="es-MX"/>
              </w:rPr>
              <w:t xml:space="preserve"> manejo de equipo de cómputo</w:t>
            </w:r>
            <w:r w:rsidR="00CD1A82" w:rsidRPr="004A4C18">
              <w:rPr>
                <w:rFonts w:ascii="Arial" w:eastAsia="Calibri" w:hAnsi="Arial" w:cs="Arial"/>
                <w:color w:val="000000" w:themeColor="text1"/>
                <w:lang w:val="es-MX"/>
              </w:rPr>
              <w:t>.</w:t>
            </w:r>
          </w:p>
        </w:tc>
      </w:tr>
      <w:tr w:rsidR="00FA7CD6" w:rsidRPr="004A4C18" w14:paraId="3B90517E" w14:textId="77777777" w:rsidTr="00127CCE">
        <w:trPr>
          <w:cantSplit/>
          <w:trHeight w:val="272"/>
        </w:trPr>
        <w:tc>
          <w:tcPr>
            <w:tcW w:w="10945" w:type="dxa"/>
            <w:gridSpan w:val="7"/>
            <w:vAlign w:val="center"/>
          </w:tcPr>
          <w:p w14:paraId="6DC86324" w14:textId="35692694" w:rsidR="00CD1A82" w:rsidRPr="004A4C18" w:rsidRDefault="00CD1A82"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FA7CD6" w:rsidRPr="004A4C18" w14:paraId="686D7905" w14:textId="77777777" w:rsidTr="00127CCE">
        <w:trPr>
          <w:cantSplit/>
          <w:trHeight w:val="655"/>
        </w:trPr>
        <w:tc>
          <w:tcPr>
            <w:tcW w:w="10945" w:type="dxa"/>
            <w:gridSpan w:val="7"/>
            <w:vAlign w:val="center"/>
          </w:tcPr>
          <w:p w14:paraId="2A931A87" w14:textId="2CCDE333" w:rsidR="00CD1A82" w:rsidRPr="004A4C18" w:rsidRDefault="00D507A3" w:rsidP="00EC4F63">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EC4F63">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4F9D6CA7" w14:textId="11F18CDB" w:rsidR="00B85A94" w:rsidRPr="004A4C18" w:rsidRDefault="00B85A94"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2D9414DB" w14:textId="77777777" w:rsidTr="00EA7845">
        <w:trPr>
          <w:trHeight w:val="272"/>
        </w:trPr>
        <w:tc>
          <w:tcPr>
            <w:tcW w:w="10945" w:type="dxa"/>
            <w:gridSpan w:val="7"/>
          </w:tcPr>
          <w:p w14:paraId="229E4A46" w14:textId="1F514272" w:rsidR="009267BE" w:rsidRPr="004A4C18" w:rsidRDefault="009267B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474B6E30" w14:textId="77777777" w:rsidTr="00EA7845">
        <w:trPr>
          <w:trHeight w:val="272"/>
        </w:trPr>
        <w:tc>
          <w:tcPr>
            <w:tcW w:w="10945" w:type="dxa"/>
            <w:gridSpan w:val="7"/>
          </w:tcPr>
          <w:p w14:paraId="24F0DC98" w14:textId="4D1691E4" w:rsidR="009267BE" w:rsidRPr="004A4C18" w:rsidRDefault="009267B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Puesto:</w:t>
            </w:r>
            <w:r w:rsidRPr="004A4C18">
              <w:rPr>
                <w:rFonts w:ascii="Arial" w:hAnsi="Arial" w:cs="Arial"/>
                <w:color w:val="000000" w:themeColor="text1"/>
                <w:lang w:val="es-MX"/>
              </w:rPr>
              <w:t xml:space="preserve"> Jef</w:t>
            </w:r>
            <w:r w:rsidR="00B72B34" w:rsidRPr="004A4C18">
              <w:rPr>
                <w:rFonts w:ascii="Arial" w:hAnsi="Arial" w:cs="Arial"/>
                <w:color w:val="000000" w:themeColor="text1"/>
                <w:lang w:val="es-MX"/>
              </w:rPr>
              <w:t>a o Jefe</w:t>
            </w:r>
            <w:r w:rsidRPr="004A4C18">
              <w:rPr>
                <w:rFonts w:ascii="Arial" w:hAnsi="Arial" w:cs="Arial"/>
                <w:color w:val="000000" w:themeColor="text1"/>
                <w:lang w:val="es-MX"/>
              </w:rPr>
              <w:t xml:space="preserve"> del Departamento de Revisión y Análisis del Sector Paraestatal</w:t>
            </w:r>
            <w:r w:rsidR="002502F9" w:rsidRPr="004A4C18">
              <w:rPr>
                <w:rFonts w:ascii="Arial" w:hAnsi="Arial" w:cs="Arial"/>
                <w:color w:val="000000" w:themeColor="text1"/>
                <w:lang w:val="es-MX"/>
              </w:rPr>
              <w:t>.</w:t>
            </w:r>
          </w:p>
        </w:tc>
      </w:tr>
      <w:tr w:rsidR="00FA7CD6" w:rsidRPr="004A4C18" w14:paraId="2728F5B3" w14:textId="77777777" w:rsidTr="00EA7845">
        <w:trPr>
          <w:trHeight w:val="272"/>
        </w:trPr>
        <w:tc>
          <w:tcPr>
            <w:tcW w:w="10945" w:type="dxa"/>
            <w:gridSpan w:val="7"/>
          </w:tcPr>
          <w:p w14:paraId="33CEFF68" w14:textId="362225B2" w:rsidR="009267BE" w:rsidRPr="004A4C18" w:rsidRDefault="009267B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00A05967" w:rsidRPr="004A4C18">
              <w:rPr>
                <w:rFonts w:ascii="Arial" w:hAnsi="Arial" w:cs="Arial"/>
                <w:color w:val="000000" w:themeColor="text1"/>
                <w:lang w:val="es-MX"/>
              </w:rPr>
              <w:t>Coordinadora o Coordinador</w:t>
            </w:r>
            <w:r w:rsidR="002502F9" w:rsidRPr="004A4C18">
              <w:rPr>
                <w:rFonts w:ascii="Arial" w:hAnsi="Arial" w:cs="Arial"/>
                <w:color w:val="000000" w:themeColor="text1"/>
                <w:lang w:val="es-MX"/>
              </w:rPr>
              <w:t xml:space="preserve"> del Sector Paraestatal.</w:t>
            </w:r>
          </w:p>
        </w:tc>
      </w:tr>
      <w:tr w:rsidR="00FA7CD6" w:rsidRPr="004A4C18" w14:paraId="2148E4EB" w14:textId="77777777" w:rsidTr="00EA7845">
        <w:trPr>
          <w:trHeight w:val="272"/>
        </w:trPr>
        <w:tc>
          <w:tcPr>
            <w:tcW w:w="10945" w:type="dxa"/>
            <w:gridSpan w:val="7"/>
          </w:tcPr>
          <w:p w14:paraId="6966A15A" w14:textId="42333A7E" w:rsidR="009267BE" w:rsidRPr="004A4C18" w:rsidRDefault="009267B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color w:val="000000" w:themeColor="text1"/>
                <w:lang w:val="es-MX"/>
              </w:rPr>
              <w:t>Dirección de Contabilidad Gubernamental</w:t>
            </w:r>
            <w:r w:rsidR="002502F9" w:rsidRPr="004A4C18">
              <w:rPr>
                <w:rFonts w:ascii="Arial" w:hAnsi="Arial" w:cs="Arial"/>
                <w:color w:val="000000" w:themeColor="text1"/>
                <w:lang w:val="es-MX"/>
              </w:rPr>
              <w:t>.</w:t>
            </w:r>
          </w:p>
        </w:tc>
      </w:tr>
      <w:tr w:rsidR="00FA7CD6" w:rsidRPr="004A4C18" w14:paraId="2C35BF13" w14:textId="77777777" w:rsidTr="00EA7845">
        <w:trPr>
          <w:trHeight w:val="272"/>
        </w:trPr>
        <w:tc>
          <w:tcPr>
            <w:tcW w:w="10945" w:type="dxa"/>
            <w:gridSpan w:val="7"/>
            <w:tcBorders>
              <w:bottom w:val="single" w:sz="4" w:space="0" w:color="000000"/>
            </w:tcBorders>
          </w:tcPr>
          <w:p w14:paraId="0482E271" w14:textId="3DA9DBBD" w:rsidR="009267BE" w:rsidRPr="004A4C18" w:rsidRDefault="009267B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color w:val="000000" w:themeColor="text1"/>
                <w:lang w:val="es-MX"/>
              </w:rPr>
              <w:t>Confianza</w:t>
            </w:r>
            <w:r w:rsidR="002502F9" w:rsidRPr="004A4C18">
              <w:rPr>
                <w:rFonts w:ascii="Arial" w:hAnsi="Arial" w:cs="Arial"/>
                <w:color w:val="000000" w:themeColor="text1"/>
                <w:lang w:val="es-MX"/>
              </w:rPr>
              <w:t>.</w:t>
            </w:r>
          </w:p>
        </w:tc>
      </w:tr>
      <w:tr w:rsidR="00FA7CD6" w:rsidRPr="004A4C18" w14:paraId="29484E27" w14:textId="77777777" w:rsidTr="00EA7845">
        <w:trPr>
          <w:trHeight w:val="272"/>
        </w:trPr>
        <w:tc>
          <w:tcPr>
            <w:tcW w:w="10945" w:type="dxa"/>
            <w:gridSpan w:val="7"/>
            <w:tcBorders>
              <w:left w:val="nil"/>
              <w:right w:val="nil"/>
            </w:tcBorders>
          </w:tcPr>
          <w:p w14:paraId="24F01452" w14:textId="77777777" w:rsidR="009267BE" w:rsidRPr="004A4C18" w:rsidRDefault="009267BE" w:rsidP="003044A7">
            <w:pPr>
              <w:spacing w:after="0"/>
              <w:rPr>
                <w:rFonts w:ascii="Arial" w:eastAsia="Arial" w:hAnsi="Arial" w:cs="Arial"/>
                <w:b/>
                <w:color w:val="000000" w:themeColor="text1"/>
                <w:lang w:val="es-MX" w:eastAsia="en-US"/>
              </w:rPr>
            </w:pPr>
          </w:p>
        </w:tc>
      </w:tr>
      <w:tr w:rsidR="00FA7CD6" w:rsidRPr="004A4C18" w14:paraId="34CA2476" w14:textId="77777777" w:rsidTr="00EA7845">
        <w:trPr>
          <w:trHeight w:val="272"/>
        </w:trPr>
        <w:tc>
          <w:tcPr>
            <w:tcW w:w="10945" w:type="dxa"/>
            <w:gridSpan w:val="7"/>
          </w:tcPr>
          <w:p w14:paraId="55EB0921" w14:textId="77777777" w:rsidR="009267BE" w:rsidRPr="004A4C18" w:rsidRDefault="009267B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6A1B44DD" w14:textId="77777777" w:rsidTr="00EA7845">
        <w:trPr>
          <w:trHeight w:val="835"/>
        </w:trPr>
        <w:tc>
          <w:tcPr>
            <w:tcW w:w="10945" w:type="dxa"/>
            <w:gridSpan w:val="7"/>
          </w:tcPr>
          <w:p w14:paraId="0524A6AF" w14:textId="4AEED53F" w:rsidR="009267BE" w:rsidRPr="004A4C18" w:rsidRDefault="009267BE"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 xml:space="preserve">Revisar la correcta aplicación del ejercicio de las finanzas públicas de las entidades paraestatales en la </w:t>
            </w:r>
            <w:r w:rsidR="00CB7780" w:rsidRPr="004A4C18">
              <w:rPr>
                <w:rFonts w:ascii="Arial" w:hAnsi="Arial" w:cs="Arial"/>
                <w:color w:val="000000" w:themeColor="text1"/>
                <w:lang w:val="es-MX"/>
              </w:rPr>
              <w:t>Administración Pública</w:t>
            </w:r>
            <w:r w:rsidRPr="004A4C18">
              <w:rPr>
                <w:rFonts w:ascii="Arial" w:hAnsi="Arial" w:cs="Arial"/>
                <w:color w:val="000000" w:themeColor="text1"/>
                <w:lang w:val="es-MX"/>
              </w:rPr>
              <w:t xml:space="preserve"> Estatal, mediante el análisis del registro de las operaciones contables, presupuestales y financieras, conforme a las disposiciones legales aplicables en materia, con la finalidad de transparentar la rendición de cuentas.</w:t>
            </w:r>
          </w:p>
        </w:tc>
      </w:tr>
      <w:tr w:rsidR="00FA7CD6" w:rsidRPr="004A4C18" w14:paraId="7D89B2C1" w14:textId="77777777" w:rsidTr="00EA7845">
        <w:trPr>
          <w:trHeight w:val="272"/>
        </w:trPr>
        <w:tc>
          <w:tcPr>
            <w:tcW w:w="10945" w:type="dxa"/>
            <w:gridSpan w:val="7"/>
          </w:tcPr>
          <w:p w14:paraId="332DC274" w14:textId="77777777" w:rsidR="009267BE" w:rsidRPr="004A4C18" w:rsidRDefault="009267BE"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39BFF4BA" w14:textId="77777777" w:rsidTr="00845C14">
        <w:trPr>
          <w:trHeight w:val="815"/>
        </w:trPr>
        <w:tc>
          <w:tcPr>
            <w:tcW w:w="10945" w:type="dxa"/>
            <w:gridSpan w:val="7"/>
            <w:tcBorders>
              <w:bottom w:val="single" w:sz="4" w:space="0" w:color="000000"/>
            </w:tcBorders>
            <w:vAlign w:val="center"/>
          </w:tcPr>
          <w:p w14:paraId="5AD088E1" w14:textId="362146B7" w:rsidR="002502F9" w:rsidRPr="004A4C18" w:rsidRDefault="002502F9" w:rsidP="003044A7">
            <w:pPr>
              <w:pStyle w:val="Prrafodelista"/>
              <w:numPr>
                <w:ilvl w:val="0"/>
                <w:numId w:val="56"/>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Atender reuniones con las diferentes áreas de esta Secretaría;</w:t>
            </w:r>
          </w:p>
          <w:p w14:paraId="1E0CDC12" w14:textId="61A18A50" w:rsidR="002502F9" w:rsidRPr="004A4C18" w:rsidRDefault="002502F9" w:rsidP="003044A7">
            <w:pPr>
              <w:pStyle w:val="Prrafodelista"/>
              <w:numPr>
                <w:ilvl w:val="0"/>
                <w:numId w:val="56"/>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Atender reuniones con los entes públicos del Sector Paraestatal;</w:t>
            </w:r>
          </w:p>
          <w:p w14:paraId="752E3F86" w14:textId="79B78CDB" w:rsidR="002502F9" w:rsidRPr="004A4C18" w:rsidRDefault="002502F9" w:rsidP="003044A7">
            <w:pPr>
              <w:pStyle w:val="Prrafodelista"/>
              <w:numPr>
                <w:ilvl w:val="0"/>
                <w:numId w:val="56"/>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Vigilar que el personal del Departamento de Revisión y Análisis del Sector Paraestatal integre los soportes documentales o digitales y los expedientes en relación al ejercicio de sus funciones;</w:t>
            </w:r>
          </w:p>
          <w:p w14:paraId="0648277D" w14:textId="7A4B9239" w:rsidR="002502F9" w:rsidRPr="004A4C18" w:rsidRDefault="002502F9" w:rsidP="003044A7">
            <w:pPr>
              <w:pStyle w:val="Prrafodelista"/>
              <w:numPr>
                <w:ilvl w:val="0"/>
                <w:numId w:val="56"/>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Desarrollar con oportunidad, diligencia, profesionalismo y ética las funciones que se presentan en los manuales de organización y de procedimientos; así como los trámites y servicios en ámbito de su competencia;</w:t>
            </w:r>
          </w:p>
          <w:p w14:paraId="6E8A322D" w14:textId="0B77ADBD" w:rsidR="002502F9" w:rsidRPr="004A4C18" w:rsidRDefault="002502F9" w:rsidP="003044A7">
            <w:pPr>
              <w:pStyle w:val="Prrafodelista"/>
              <w:numPr>
                <w:ilvl w:val="0"/>
                <w:numId w:val="56"/>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Informar periódicamente los asuntos y actividades realizadas a la Coordinación del Sector Paraestatal;</w:t>
            </w:r>
          </w:p>
          <w:p w14:paraId="7AA60C50" w14:textId="1AE0E3DB" w:rsidR="002502F9" w:rsidRPr="004A4C18" w:rsidRDefault="002502F9" w:rsidP="003044A7">
            <w:pPr>
              <w:pStyle w:val="Prrafodelista"/>
              <w:numPr>
                <w:ilvl w:val="0"/>
                <w:numId w:val="56"/>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Vigilar que los subordinados cumplan con las tareas encomendadas en ámbito de su competencia;</w:t>
            </w:r>
          </w:p>
          <w:p w14:paraId="018F6509" w14:textId="24C4A120" w:rsidR="002502F9" w:rsidRPr="004A4C18" w:rsidRDefault="002502F9" w:rsidP="003044A7">
            <w:pPr>
              <w:pStyle w:val="Prrafodelista"/>
              <w:numPr>
                <w:ilvl w:val="0"/>
                <w:numId w:val="56"/>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Elaborar las evaluaciones del personal del Departamento de Revisión y Análisis del Sector Paraestatal;</w:t>
            </w:r>
          </w:p>
          <w:p w14:paraId="7724BAB4" w14:textId="51B98C54" w:rsidR="002502F9" w:rsidRPr="004A4C18" w:rsidRDefault="002502F9" w:rsidP="003044A7">
            <w:pPr>
              <w:pStyle w:val="Prrafodelista"/>
              <w:numPr>
                <w:ilvl w:val="0"/>
                <w:numId w:val="56"/>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Proponer al Coordinador del Sector Paraestatal los lineamientos aplicables en materia presupuestal y contable;</w:t>
            </w:r>
          </w:p>
          <w:p w14:paraId="55CA2358" w14:textId="1DCA17C3" w:rsidR="002502F9" w:rsidRPr="004A4C18" w:rsidRDefault="002502F9" w:rsidP="003044A7">
            <w:pPr>
              <w:pStyle w:val="Prrafodelista"/>
              <w:numPr>
                <w:ilvl w:val="0"/>
                <w:numId w:val="56"/>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Investigar en la página del CONAC Consejo Nacional de Armonización Contable las actualizaciones de normas y lineamientos en materia contable y presupuestal que corresponde a los entes públicos;</w:t>
            </w:r>
          </w:p>
          <w:p w14:paraId="09188D9F" w14:textId="32AC0164" w:rsidR="002502F9" w:rsidRPr="004A4C18" w:rsidRDefault="002502F9" w:rsidP="003044A7">
            <w:pPr>
              <w:pStyle w:val="Prrafodelista"/>
              <w:numPr>
                <w:ilvl w:val="0"/>
                <w:numId w:val="56"/>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Recopilar información de la página del CONAC Consejo de armonización Contable las actualizaciones en materia contable;</w:t>
            </w:r>
          </w:p>
          <w:p w14:paraId="5929A853" w14:textId="3EED2E32" w:rsidR="002502F9" w:rsidRPr="004A4C18" w:rsidRDefault="002502F9" w:rsidP="003044A7">
            <w:pPr>
              <w:pStyle w:val="Prrafodelista"/>
              <w:numPr>
                <w:ilvl w:val="0"/>
                <w:numId w:val="56"/>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Actualizar el Catálogo de la Clasificación Administrativa por Unidad Responsable y Unidad Ejecutora de los entes públicos que conforman el Sector Paraestatal y entregar al área de Tecnologías e Innovación Digital;</w:t>
            </w:r>
          </w:p>
          <w:p w14:paraId="50F7D7CC" w14:textId="1023941E" w:rsidR="002502F9" w:rsidRPr="004A4C18" w:rsidRDefault="002502F9" w:rsidP="003044A7">
            <w:pPr>
              <w:pStyle w:val="Prrafodelista"/>
              <w:numPr>
                <w:ilvl w:val="0"/>
                <w:numId w:val="56"/>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 xml:space="preserve">Actualizar los </w:t>
            </w:r>
            <w:r w:rsidR="00EC4F63" w:rsidRPr="004A4C18">
              <w:rPr>
                <w:rFonts w:ascii="Arial" w:hAnsi="Arial" w:cs="Arial"/>
                <w:color w:val="000000" w:themeColor="text1"/>
                <w:lang w:val="es-MX"/>
              </w:rPr>
              <w:t xml:space="preserve">hechos generadores </w:t>
            </w:r>
            <w:r w:rsidRPr="004A4C18">
              <w:rPr>
                <w:rFonts w:ascii="Arial" w:hAnsi="Arial" w:cs="Arial"/>
                <w:color w:val="000000" w:themeColor="text1"/>
                <w:lang w:val="es-MX"/>
              </w:rPr>
              <w:t>en materia contable y entregar al área de Tecnologías e Innovación Digital;</w:t>
            </w:r>
          </w:p>
          <w:p w14:paraId="5FCA59DB" w14:textId="26BDBA34" w:rsidR="002502F9" w:rsidRPr="004A4C18" w:rsidRDefault="002502F9" w:rsidP="003044A7">
            <w:pPr>
              <w:pStyle w:val="Prrafodelista"/>
              <w:numPr>
                <w:ilvl w:val="0"/>
                <w:numId w:val="56"/>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Validar en el Sistema contable SEFIP las actualizaciones por el área de Tecnologías e Innovación Digital;</w:t>
            </w:r>
          </w:p>
          <w:p w14:paraId="43D22D68" w14:textId="59E1BB54" w:rsidR="002502F9" w:rsidRPr="004A4C18" w:rsidRDefault="002502F9" w:rsidP="003044A7">
            <w:pPr>
              <w:pStyle w:val="Prrafodelista"/>
              <w:numPr>
                <w:ilvl w:val="0"/>
                <w:numId w:val="56"/>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Solicitar a los analistas las observaciones mensuales de los entes públicos que conforman el Sector Paraestatal y enviar a las Unidades Responsables;</w:t>
            </w:r>
          </w:p>
          <w:p w14:paraId="2AC41259" w14:textId="185F49C7" w:rsidR="002502F9" w:rsidRPr="004A4C18" w:rsidRDefault="002502F9" w:rsidP="003044A7">
            <w:pPr>
              <w:pStyle w:val="Prrafodelista"/>
              <w:numPr>
                <w:ilvl w:val="0"/>
                <w:numId w:val="56"/>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Atender y comprobar que los entes públicos solventen las observaciones elaboradas por los analistas del Sector Paraestatal;</w:t>
            </w:r>
          </w:p>
          <w:p w14:paraId="1A5A7701" w14:textId="19F26A16" w:rsidR="002502F9" w:rsidRPr="004A4C18" w:rsidRDefault="002502F9" w:rsidP="003044A7">
            <w:pPr>
              <w:pStyle w:val="Prrafodelista"/>
              <w:numPr>
                <w:ilvl w:val="0"/>
                <w:numId w:val="56"/>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Elaborar la conciliación de cada una de las Unidades Responsables del Sector Paraestatal y comprobar con el reporte presupuestal que no existan diferencias;</w:t>
            </w:r>
          </w:p>
          <w:p w14:paraId="1BA285C3" w14:textId="3E95B7FB" w:rsidR="002502F9" w:rsidRPr="004A4C18" w:rsidRDefault="002502F9" w:rsidP="003044A7">
            <w:pPr>
              <w:pStyle w:val="Prrafodelista"/>
              <w:numPr>
                <w:ilvl w:val="0"/>
                <w:numId w:val="56"/>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De existir diferencias se informa a la unidad responsable para que corrija antes de cerrar el mes contable;</w:t>
            </w:r>
          </w:p>
          <w:p w14:paraId="1E0A0860" w14:textId="104F02B0" w:rsidR="002502F9" w:rsidRPr="004A4C18" w:rsidRDefault="002502F9" w:rsidP="003044A7">
            <w:pPr>
              <w:pStyle w:val="Prrafodelista"/>
              <w:numPr>
                <w:ilvl w:val="0"/>
                <w:numId w:val="56"/>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Informar al Coordinador del Sector Paraestatal el resultado de la conciliación de la cuenta de transferencias para efectos de cierre trimestral;</w:t>
            </w:r>
          </w:p>
          <w:p w14:paraId="6EA7583F" w14:textId="590DDD26" w:rsidR="002502F9" w:rsidRPr="004A4C18" w:rsidRDefault="002502F9" w:rsidP="003044A7">
            <w:pPr>
              <w:pStyle w:val="Prrafodelista"/>
              <w:numPr>
                <w:ilvl w:val="0"/>
                <w:numId w:val="56"/>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lastRenderedPageBreak/>
              <w:t>Atender a las diferentes Unidades Responsables para capacitarlos en relación a la manipulación del sistema de contabilidad y en materia contable</w:t>
            </w:r>
            <w:r w:rsidR="00EC4F63">
              <w:rPr>
                <w:rFonts w:ascii="Arial" w:hAnsi="Arial" w:cs="Arial"/>
                <w:color w:val="000000" w:themeColor="text1"/>
                <w:lang w:val="es-MX"/>
              </w:rPr>
              <w:t>, y</w:t>
            </w:r>
          </w:p>
          <w:p w14:paraId="269B956B" w14:textId="6BEFF5B5" w:rsidR="009267BE" w:rsidRPr="004A4C18" w:rsidRDefault="008812AE" w:rsidP="00EC4F63">
            <w:pPr>
              <w:pStyle w:val="Prrafodelista"/>
              <w:numPr>
                <w:ilvl w:val="0"/>
                <w:numId w:val="53"/>
              </w:numPr>
              <w:spacing w:after="0"/>
              <w:ind w:left="352"/>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EC4F63">
              <w:rPr>
                <w:rFonts w:ascii="Arial" w:eastAsia="Arial" w:hAnsi="Arial" w:cs="Arial"/>
                <w:bCs/>
                <w:color w:val="000000" w:themeColor="text1"/>
                <w:lang w:val="es-MX"/>
              </w:rPr>
              <w:t>, en el ámbito de su competencia</w:t>
            </w:r>
            <w:r w:rsidR="002502F9" w:rsidRPr="004A4C18">
              <w:rPr>
                <w:rFonts w:ascii="Arial" w:hAnsi="Arial" w:cs="Arial"/>
                <w:color w:val="000000" w:themeColor="text1"/>
                <w:lang w:val="es-MX"/>
              </w:rPr>
              <w:t>.</w:t>
            </w:r>
          </w:p>
        </w:tc>
      </w:tr>
      <w:tr w:rsidR="00FA7CD6" w:rsidRPr="004A4C18" w14:paraId="1C1C1AA4" w14:textId="77777777" w:rsidTr="00EA7845">
        <w:trPr>
          <w:trHeight w:val="272"/>
        </w:trPr>
        <w:tc>
          <w:tcPr>
            <w:tcW w:w="10945" w:type="dxa"/>
            <w:gridSpan w:val="7"/>
            <w:tcBorders>
              <w:left w:val="nil"/>
              <w:right w:val="nil"/>
            </w:tcBorders>
          </w:tcPr>
          <w:p w14:paraId="141C48A8" w14:textId="77777777" w:rsidR="009267BE" w:rsidRPr="004A4C18" w:rsidRDefault="009267BE"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3BAD4E7C" w14:textId="77777777" w:rsidTr="00EA7845">
        <w:trPr>
          <w:trHeight w:val="272"/>
        </w:trPr>
        <w:tc>
          <w:tcPr>
            <w:tcW w:w="10945" w:type="dxa"/>
            <w:gridSpan w:val="7"/>
          </w:tcPr>
          <w:p w14:paraId="7D36D599" w14:textId="77777777" w:rsidR="009267BE" w:rsidRPr="004A4C18" w:rsidRDefault="009267B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11ED8987" w14:textId="77777777" w:rsidTr="00EA7845">
        <w:trPr>
          <w:trHeight w:val="232"/>
        </w:trPr>
        <w:tc>
          <w:tcPr>
            <w:tcW w:w="3429" w:type="dxa"/>
            <w:gridSpan w:val="2"/>
            <w:vAlign w:val="center"/>
          </w:tcPr>
          <w:p w14:paraId="02A8C74A" w14:textId="77777777" w:rsidR="009267BE" w:rsidRPr="004A4C18" w:rsidRDefault="009267BE"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1FF20600" w14:textId="77777777" w:rsidR="009267BE" w:rsidRPr="004A4C18" w:rsidRDefault="009267BE"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22DCF69C" w14:textId="77777777" w:rsidR="009267BE" w:rsidRPr="004A4C18" w:rsidRDefault="009267BE"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47E244D9" w14:textId="77777777" w:rsidTr="00EC4F63">
        <w:trPr>
          <w:trHeight w:val="266"/>
        </w:trPr>
        <w:tc>
          <w:tcPr>
            <w:tcW w:w="3429" w:type="dxa"/>
            <w:gridSpan w:val="2"/>
            <w:tcBorders>
              <w:bottom w:val="single" w:sz="4" w:space="0" w:color="000000"/>
            </w:tcBorders>
            <w:shd w:val="clear" w:color="auto" w:fill="auto"/>
            <w:vAlign w:val="center"/>
          </w:tcPr>
          <w:p w14:paraId="60C1C520" w14:textId="66114075" w:rsidR="009267BE" w:rsidRPr="004A4C18" w:rsidRDefault="004F41A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00</w:t>
            </w:r>
          </w:p>
        </w:tc>
        <w:tc>
          <w:tcPr>
            <w:tcW w:w="3545" w:type="dxa"/>
            <w:gridSpan w:val="2"/>
            <w:tcBorders>
              <w:bottom w:val="single" w:sz="4" w:space="0" w:color="000000"/>
            </w:tcBorders>
            <w:shd w:val="clear" w:color="auto" w:fill="auto"/>
            <w:vAlign w:val="center"/>
          </w:tcPr>
          <w:p w14:paraId="04B4489A" w14:textId="4B0CF042" w:rsidR="009267BE" w:rsidRPr="004A4C18" w:rsidRDefault="004F41A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19</w:t>
            </w:r>
          </w:p>
        </w:tc>
        <w:tc>
          <w:tcPr>
            <w:tcW w:w="3971" w:type="dxa"/>
            <w:gridSpan w:val="3"/>
            <w:tcBorders>
              <w:bottom w:val="single" w:sz="4" w:space="0" w:color="000000"/>
            </w:tcBorders>
            <w:shd w:val="clear" w:color="auto" w:fill="auto"/>
            <w:vAlign w:val="center"/>
          </w:tcPr>
          <w:p w14:paraId="1351E59C" w14:textId="3E628A53" w:rsidR="009267BE" w:rsidRPr="004A4C18" w:rsidRDefault="004F41A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19</w:t>
            </w:r>
          </w:p>
        </w:tc>
      </w:tr>
      <w:tr w:rsidR="00FA7CD6" w:rsidRPr="004A4C18" w14:paraId="6FCA3E25" w14:textId="77777777" w:rsidTr="00EA7845">
        <w:trPr>
          <w:trHeight w:val="272"/>
        </w:trPr>
        <w:tc>
          <w:tcPr>
            <w:tcW w:w="10945" w:type="dxa"/>
            <w:gridSpan w:val="7"/>
            <w:tcBorders>
              <w:left w:val="nil"/>
              <w:right w:val="nil"/>
            </w:tcBorders>
          </w:tcPr>
          <w:p w14:paraId="4E7814FE" w14:textId="77777777" w:rsidR="009267BE" w:rsidRPr="004A4C18" w:rsidRDefault="009267BE"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071DAF40" w14:textId="77777777" w:rsidTr="00EA7845">
        <w:trPr>
          <w:trHeight w:val="272"/>
        </w:trPr>
        <w:tc>
          <w:tcPr>
            <w:tcW w:w="10945" w:type="dxa"/>
            <w:gridSpan w:val="7"/>
          </w:tcPr>
          <w:p w14:paraId="3CBF0488" w14:textId="77777777" w:rsidR="009267BE" w:rsidRPr="004A4C18" w:rsidRDefault="009267B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5C5B7654" w14:textId="77777777" w:rsidTr="00EA7845">
        <w:trPr>
          <w:trHeight w:val="191"/>
        </w:trPr>
        <w:tc>
          <w:tcPr>
            <w:tcW w:w="454" w:type="dxa"/>
            <w:vMerge w:val="restart"/>
          </w:tcPr>
          <w:p w14:paraId="18D8D590" w14:textId="77777777" w:rsidR="009267BE" w:rsidRPr="004A4C18" w:rsidRDefault="009267BE"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5185A857" w14:textId="77777777" w:rsidR="009267BE" w:rsidRPr="004A4C18" w:rsidRDefault="009267B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0F97DFD5" w14:textId="77777777" w:rsidR="009267BE" w:rsidRPr="004A4C18" w:rsidRDefault="009267B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5072BA21" w14:textId="77777777" w:rsidR="009267BE" w:rsidRPr="004A4C18" w:rsidRDefault="009267B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6020F9DD" w14:textId="77777777" w:rsidTr="00EA7845">
        <w:trPr>
          <w:trHeight w:val="187"/>
        </w:trPr>
        <w:tc>
          <w:tcPr>
            <w:tcW w:w="454" w:type="dxa"/>
            <w:vMerge/>
          </w:tcPr>
          <w:p w14:paraId="3BD75566" w14:textId="77777777" w:rsidR="009267BE" w:rsidRPr="004A4C18" w:rsidRDefault="009267BE"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4EF3FE93" w14:textId="77777777" w:rsidR="009267BE" w:rsidRPr="004A4C18" w:rsidRDefault="009267B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017A230D" w14:textId="77777777" w:rsidR="009267BE" w:rsidRPr="004A4C18" w:rsidRDefault="009267B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459F4E70" w14:textId="77777777" w:rsidR="009267BE" w:rsidRPr="004A4C18" w:rsidRDefault="009267BE"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0B90F8AE" w14:textId="77777777" w:rsidR="009267BE" w:rsidRPr="004A4C18" w:rsidRDefault="009267BE"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53A0EFEB" w14:textId="77777777" w:rsidR="009267BE" w:rsidRPr="004A4C18" w:rsidRDefault="009267BE"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6E037559" w14:textId="77777777" w:rsidTr="00EA7845">
        <w:trPr>
          <w:cantSplit/>
          <w:trHeight w:val="1252"/>
        </w:trPr>
        <w:tc>
          <w:tcPr>
            <w:tcW w:w="454" w:type="dxa"/>
            <w:textDirection w:val="btLr"/>
          </w:tcPr>
          <w:p w14:paraId="6C1E77E9" w14:textId="2E008688" w:rsidR="009267BE" w:rsidRPr="004A4C18" w:rsidRDefault="009267BE"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hAnsi="Arial" w:cs="Arial"/>
                <w:b/>
                <w:color w:val="000000" w:themeColor="text1"/>
                <w:lang w:val="es-MX"/>
              </w:rPr>
              <w:t>Internas</w:t>
            </w:r>
          </w:p>
        </w:tc>
        <w:tc>
          <w:tcPr>
            <w:tcW w:w="2975" w:type="dxa"/>
            <w:vAlign w:val="center"/>
          </w:tcPr>
          <w:p w14:paraId="67EB23AC" w14:textId="6535E69F" w:rsidR="009267BE" w:rsidRPr="004A4C18" w:rsidRDefault="009267BE"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Departamentos adscritos a la Dirección de Presupuesto.</w:t>
            </w:r>
          </w:p>
        </w:tc>
        <w:tc>
          <w:tcPr>
            <w:tcW w:w="2836" w:type="dxa"/>
            <w:vAlign w:val="center"/>
          </w:tcPr>
          <w:p w14:paraId="42C46B68" w14:textId="34D01990" w:rsidR="009267BE" w:rsidRPr="004A4C18" w:rsidRDefault="009267BE"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 xml:space="preserve">Solicitar </w:t>
            </w:r>
            <w:r w:rsidR="00EC4F63" w:rsidRPr="004A4C18">
              <w:rPr>
                <w:rFonts w:ascii="Arial" w:hAnsi="Arial" w:cs="Arial"/>
                <w:color w:val="000000" w:themeColor="text1"/>
                <w:lang w:val="es-MX"/>
              </w:rPr>
              <w:t>información y reportes presupuestales</w:t>
            </w:r>
            <w:r w:rsidRPr="004A4C18">
              <w:rPr>
                <w:rFonts w:ascii="Arial" w:hAnsi="Arial" w:cs="Arial"/>
                <w:color w:val="000000" w:themeColor="text1"/>
                <w:lang w:val="es-MX"/>
              </w:rPr>
              <w:t>.</w:t>
            </w:r>
          </w:p>
        </w:tc>
        <w:tc>
          <w:tcPr>
            <w:tcW w:w="1560" w:type="dxa"/>
            <w:gridSpan w:val="2"/>
            <w:vAlign w:val="center"/>
          </w:tcPr>
          <w:p w14:paraId="04593A2B" w14:textId="77777777" w:rsidR="009267BE" w:rsidRPr="004A4C18" w:rsidRDefault="009267BE"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E193EBD" w14:textId="17A38011" w:rsidR="009267BE" w:rsidRPr="004A4C18" w:rsidRDefault="00845C1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5988BE90" w14:textId="77777777" w:rsidR="009267BE" w:rsidRPr="004A4C18" w:rsidRDefault="009267BE"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220AE63B" w14:textId="77777777" w:rsidTr="00EA7845">
        <w:trPr>
          <w:cantSplit/>
          <w:trHeight w:val="1583"/>
        </w:trPr>
        <w:tc>
          <w:tcPr>
            <w:tcW w:w="454" w:type="dxa"/>
            <w:textDirection w:val="btLr"/>
          </w:tcPr>
          <w:p w14:paraId="15B9CBC6" w14:textId="2DF20ABC" w:rsidR="009267BE" w:rsidRPr="004A4C18" w:rsidRDefault="009267BE"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hAnsi="Arial" w:cs="Arial"/>
                <w:b/>
                <w:color w:val="000000" w:themeColor="text1"/>
                <w:lang w:val="es-MX"/>
              </w:rPr>
              <w:t>Externas</w:t>
            </w:r>
          </w:p>
        </w:tc>
        <w:tc>
          <w:tcPr>
            <w:tcW w:w="2975" w:type="dxa"/>
            <w:vAlign w:val="center"/>
          </w:tcPr>
          <w:p w14:paraId="73ECBB58" w14:textId="661469E0" w:rsidR="009267BE" w:rsidRPr="004A4C18" w:rsidRDefault="0060643A" w:rsidP="003044A7">
            <w:pPr>
              <w:spacing w:after="0"/>
              <w:jc w:val="both"/>
              <w:rPr>
                <w:rFonts w:ascii="Arial" w:eastAsia="Calibri" w:hAnsi="Arial" w:cs="Arial"/>
                <w:color w:val="000000" w:themeColor="text1"/>
                <w:lang w:val="es-MX"/>
              </w:rPr>
            </w:pPr>
            <w:r w:rsidRPr="004A4C18">
              <w:rPr>
                <w:rFonts w:ascii="Arial" w:hAnsi="Arial" w:cs="Arial"/>
                <w:color w:val="000000" w:themeColor="text1"/>
                <w:lang w:val="es-MX"/>
              </w:rPr>
              <w:t>Entidades del Sector Paraestatal</w:t>
            </w:r>
            <w:r>
              <w:rPr>
                <w:rFonts w:ascii="Arial" w:hAnsi="Arial" w:cs="Arial"/>
                <w:color w:val="000000" w:themeColor="text1"/>
                <w:lang w:val="es-MX"/>
              </w:rPr>
              <w:t>.</w:t>
            </w:r>
          </w:p>
        </w:tc>
        <w:tc>
          <w:tcPr>
            <w:tcW w:w="2836" w:type="dxa"/>
            <w:vAlign w:val="center"/>
          </w:tcPr>
          <w:p w14:paraId="5BDC1D39" w14:textId="4966029A" w:rsidR="009267BE" w:rsidRPr="004A4C18" w:rsidRDefault="009267BE"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Aclarar dudas y solicitar Estados Financieros en tiempo.</w:t>
            </w:r>
          </w:p>
        </w:tc>
        <w:tc>
          <w:tcPr>
            <w:tcW w:w="1560" w:type="dxa"/>
            <w:gridSpan w:val="2"/>
            <w:vAlign w:val="center"/>
          </w:tcPr>
          <w:p w14:paraId="2659F018" w14:textId="77777777" w:rsidR="009267BE" w:rsidRPr="004A4C18" w:rsidRDefault="009267BE"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35CA122" w14:textId="7B5BBF23" w:rsidR="009267BE" w:rsidRPr="004A4C18" w:rsidRDefault="00845C1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739E7C13" w14:textId="77777777" w:rsidR="009267BE" w:rsidRPr="004A4C18" w:rsidRDefault="009267BE"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60CA8C27" w14:textId="77777777" w:rsidTr="00EA7845">
        <w:trPr>
          <w:cantSplit/>
          <w:trHeight w:val="272"/>
        </w:trPr>
        <w:tc>
          <w:tcPr>
            <w:tcW w:w="10945" w:type="dxa"/>
            <w:gridSpan w:val="7"/>
            <w:tcBorders>
              <w:left w:val="nil"/>
              <w:right w:val="nil"/>
            </w:tcBorders>
            <w:vAlign w:val="center"/>
          </w:tcPr>
          <w:p w14:paraId="4B24E0A2" w14:textId="77777777" w:rsidR="009267BE" w:rsidRPr="004A4C18" w:rsidRDefault="009267BE" w:rsidP="003044A7">
            <w:pPr>
              <w:spacing w:after="0"/>
              <w:rPr>
                <w:rFonts w:ascii="Arial" w:eastAsia="Arial" w:hAnsi="Arial" w:cs="Arial"/>
                <w:b/>
                <w:color w:val="000000" w:themeColor="text1"/>
                <w:lang w:val="es-MX" w:eastAsia="en-US"/>
              </w:rPr>
            </w:pPr>
          </w:p>
        </w:tc>
      </w:tr>
      <w:tr w:rsidR="00FA7CD6" w:rsidRPr="004A4C18" w14:paraId="36FA8E1E" w14:textId="77777777" w:rsidTr="00EA7845">
        <w:trPr>
          <w:cantSplit/>
          <w:trHeight w:val="272"/>
        </w:trPr>
        <w:tc>
          <w:tcPr>
            <w:tcW w:w="10945" w:type="dxa"/>
            <w:gridSpan w:val="7"/>
            <w:vAlign w:val="center"/>
          </w:tcPr>
          <w:p w14:paraId="556FA42F" w14:textId="77777777" w:rsidR="009267BE" w:rsidRPr="004A4C18" w:rsidRDefault="009267BE"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1C2F4DA9" w14:textId="77777777" w:rsidTr="00EA7845">
        <w:trPr>
          <w:cantSplit/>
          <w:trHeight w:val="319"/>
        </w:trPr>
        <w:tc>
          <w:tcPr>
            <w:tcW w:w="10945" w:type="dxa"/>
            <w:gridSpan w:val="7"/>
            <w:vAlign w:val="center"/>
          </w:tcPr>
          <w:p w14:paraId="452AF615" w14:textId="740596EE" w:rsidR="00CD1A82" w:rsidRPr="004A4C18" w:rsidRDefault="00CD1A82"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1F85412A" w14:textId="77777777" w:rsidTr="00EA7845">
        <w:trPr>
          <w:cantSplit/>
          <w:trHeight w:val="627"/>
        </w:trPr>
        <w:tc>
          <w:tcPr>
            <w:tcW w:w="10945" w:type="dxa"/>
            <w:gridSpan w:val="7"/>
            <w:vAlign w:val="center"/>
          </w:tcPr>
          <w:p w14:paraId="5DC3118D" w14:textId="79E5A972" w:rsidR="00CD1A82"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EC4F63" w:rsidRPr="004A4C18">
              <w:rPr>
                <w:rFonts w:ascii="Arial" w:eastAsia="Arial" w:hAnsi="Arial" w:cs="Arial"/>
                <w:bCs/>
                <w:color w:val="000000" w:themeColor="text1"/>
                <w:lang w:val="es-MX"/>
              </w:rPr>
              <w:t>pública y desarrollo, administración pública</w:t>
            </w:r>
            <w:r w:rsidR="00D507A3"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EC4F63">
              <w:rPr>
                <w:rFonts w:ascii="Arial" w:eastAsia="Arial" w:hAnsi="Arial" w:cs="Arial"/>
                <w:bCs/>
                <w:color w:val="000000" w:themeColor="text1"/>
                <w:lang w:val="es-MX"/>
              </w:rPr>
              <w:t xml:space="preserve">y </w:t>
            </w:r>
            <w:r w:rsidR="00D507A3" w:rsidRPr="004A4C18">
              <w:rPr>
                <w:rFonts w:ascii="Arial" w:eastAsia="Arial" w:hAnsi="Arial" w:cs="Arial"/>
                <w:bCs/>
                <w:color w:val="000000" w:themeColor="text1"/>
                <w:lang w:val="es-MX"/>
              </w:rPr>
              <w:t>procesos de calidad.</w:t>
            </w:r>
          </w:p>
        </w:tc>
      </w:tr>
      <w:tr w:rsidR="00FA7CD6" w:rsidRPr="004A4C18" w14:paraId="660962CE" w14:textId="77777777" w:rsidTr="00127CCE">
        <w:trPr>
          <w:cantSplit/>
          <w:trHeight w:val="272"/>
        </w:trPr>
        <w:tc>
          <w:tcPr>
            <w:tcW w:w="10945" w:type="dxa"/>
            <w:gridSpan w:val="7"/>
            <w:vAlign w:val="center"/>
          </w:tcPr>
          <w:p w14:paraId="5621B429" w14:textId="708C6B1A" w:rsidR="00CD1A82" w:rsidRPr="004A4C18" w:rsidRDefault="00CD1A8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FA7CD6" w:rsidRPr="004A4C18" w14:paraId="25A24860" w14:textId="77777777" w:rsidTr="00EA7845">
        <w:trPr>
          <w:cantSplit/>
          <w:trHeight w:val="688"/>
        </w:trPr>
        <w:tc>
          <w:tcPr>
            <w:tcW w:w="10945" w:type="dxa"/>
            <w:gridSpan w:val="7"/>
            <w:vAlign w:val="center"/>
          </w:tcPr>
          <w:p w14:paraId="112077D8" w14:textId="46CDEB24" w:rsidR="00CD1A82" w:rsidRPr="004A4C18" w:rsidRDefault="00D507A3" w:rsidP="003044A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w:t>
            </w:r>
            <w:r w:rsidR="00EC4F63">
              <w:rPr>
                <w:rFonts w:ascii="Arial" w:eastAsia="Calibri" w:hAnsi="Arial" w:cs="Arial"/>
                <w:color w:val="000000" w:themeColor="text1"/>
                <w:lang w:val="es-MX"/>
              </w:rPr>
              <w:t xml:space="preserve"> bajo presión, estilo directivo y</w:t>
            </w:r>
            <w:r w:rsidRPr="004A4C18">
              <w:rPr>
                <w:rFonts w:ascii="Arial" w:eastAsia="Calibri" w:hAnsi="Arial" w:cs="Arial"/>
                <w:color w:val="000000" w:themeColor="text1"/>
                <w:lang w:val="es-MX"/>
              </w:rPr>
              <w:t xml:space="preserve"> manejo de equipo de cómputo.</w:t>
            </w:r>
          </w:p>
        </w:tc>
      </w:tr>
      <w:tr w:rsidR="00FA7CD6" w:rsidRPr="004A4C18" w14:paraId="10D8658E" w14:textId="77777777" w:rsidTr="00127CCE">
        <w:trPr>
          <w:cantSplit/>
          <w:trHeight w:val="272"/>
        </w:trPr>
        <w:tc>
          <w:tcPr>
            <w:tcW w:w="10945" w:type="dxa"/>
            <w:gridSpan w:val="7"/>
            <w:vAlign w:val="center"/>
          </w:tcPr>
          <w:p w14:paraId="5DBF5979" w14:textId="6F2E6F20" w:rsidR="00CD1A82" w:rsidRPr="004A4C18" w:rsidRDefault="00CD1A8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FA7CD6" w:rsidRPr="004A4C18" w14:paraId="59B72CC2" w14:textId="77777777" w:rsidTr="00EA7845">
        <w:trPr>
          <w:cantSplit/>
          <w:trHeight w:val="655"/>
        </w:trPr>
        <w:tc>
          <w:tcPr>
            <w:tcW w:w="10945" w:type="dxa"/>
            <w:gridSpan w:val="7"/>
            <w:vAlign w:val="center"/>
          </w:tcPr>
          <w:p w14:paraId="58BCAFF5" w14:textId="1AF17DDF" w:rsidR="00CD1A82" w:rsidRPr="004A4C18" w:rsidRDefault="00D507A3" w:rsidP="00EC4F63">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EC4F63">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2F6219FB" w14:textId="77777777" w:rsidR="00B85A94" w:rsidRPr="004A4C18" w:rsidRDefault="00B85A94"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37B4A632" w14:textId="77777777" w:rsidTr="00EA7845">
        <w:trPr>
          <w:trHeight w:val="272"/>
        </w:trPr>
        <w:tc>
          <w:tcPr>
            <w:tcW w:w="10945" w:type="dxa"/>
            <w:gridSpan w:val="7"/>
          </w:tcPr>
          <w:p w14:paraId="5C7CB83B" w14:textId="0B6EC4FE" w:rsidR="006823AA" w:rsidRPr="004A4C18" w:rsidRDefault="006823AA"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6B52ACA1" w14:textId="77777777" w:rsidTr="00EA7845">
        <w:trPr>
          <w:trHeight w:val="272"/>
        </w:trPr>
        <w:tc>
          <w:tcPr>
            <w:tcW w:w="10945" w:type="dxa"/>
            <w:gridSpan w:val="7"/>
          </w:tcPr>
          <w:p w14:paraId="2858A22F" w14:textId="5D3E8737" w:rsidR="006823AA" w:rsidRPr="004A4C18" w:rsidRDefault="006823AA"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Pr="004A4C18">
              <w:rPr>
                <w:rFonts w:ascii="Arial" w:hAnsi="Arial" w:cs="Arial"/>
                <w:color w:val="000000" w:themeColor="text1"/>
                <w:lang w:val="es-MX"/>
              </w:rPr>
              <w:t>Jefe de Departamento de Revisión Financiera</w:t>
            </w:r>
            <w:r w:rsidR="002502F9" w:rsidRPr="004A4C18">
              <w:rPr>
                <w:rFonts w:ascii="Arial" w:hAnsi="Arial" w:cs="Arial"/>
                <w:color w:val="000000" w:themeColor="text1"/>
                <w:lang w:val="es-MX"/>
              </w:rPr>
              <w:t>.</w:t>
            </w:r>
          </w:p>
        </w:tc>
      </w:tr>
      <w:tr w:rsidR="00FA7CD6" w:rsidRPr="004A4C18" w14:paraId="1838476E" w14:textId="77777777" w:rsidTr="00EA7845">
        <w:trPr>
          <w:trHeight w:val="272"/>
        </w:trPr>
        <w:tc>
          <w:tcPr>
            <w:tcW w:w="10945" w:type="dxa"/>
            <w:gridSpan w:val="7"/>
          </w:tcPr>
          <w:p w14:paraId="5DB5883C" w14:textId="72A5C9E0" w:rsidR="006823AA" w:rsidRPr="004A4C18" w:rsidRDefault="006823AA"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color w:val="000000" w:themeColor="text1"/>
                <w:lang w:val="es-MX"/>
              </w:rPr>
              <w:t>Coordinador del Sector Paraestatal</w:t>
            </w:r>
            <w:r w:rsidR="002502F9" w:rsidRPr="004A4C18">
              <w:rPr>
                <w:rFonts w:ascii="Arial" w:hAnsi="Arial" w:cs="Arial"/>
                <w:color w:val="000000" w:themeColor="text1"/>
                <w:lang w:val="es-MX"/>
              </w:rPr>
              <w:t>.</w:t>
            </w:r>
          </w:p>
        </w:tc>
      </w:tr>
      <w:tr w:rsidR="00FA7CD6" w:rsidRPr="004A4C18" w14:paraId="5731DF7B" w14:textId="77777777" w:rsidTr="00EA7845">
        <w:trPr>
          <w:trHeight w:val="272"/>
        </w:trPr>
        <w:tc>
          <w:tcPr>
            <w:tcW w:w="10945" w:type="dxa"/>
            <w:gridSpan w:val="7"/>
          </w:tcPr>
          <w:p w14:paraId="42191470" w14:textId="2FE800E6" w:rsidR="006823AA" w:rsidRPr="004A4C18" w:rsidRDefault="006823AA"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Área de adscripción:</w:t>
            </w:r>
            <w:r w:rsidRPr="004A4C18">
              <w:rPr>
                <w:rFonts w:ascii="Arial" w:hAnsi="Arial" w:cs="Arial"/>
                <w:color w:val="000000" w:themeColor="text1"/>
                <w:lang w:val="es-MX"/>
              </w:rPr>
              <w:t xml:space="preserve"> Dirección de </w:t>
            </w:r>
            <w:r w:rsidR="002502F9" w:rsidRPr="004A4C18">
              <w:rPr>
                <w:rFonts w:ascii="Arial" w:hAnsi="Arial" w:cs="Arial"/>
                <w:color w:val="000000" w:themeColor="text1"/>
                <w:lang w:val="es-MX"/>
              </w:rPr>
              <w:t>C</w:t>
            </w:r>
            <w:r w:rsidRPr="004A4C18">
              <w:rPr>
                <w:rFonts w:ascii="Arial" w:hAnsi="Arial" w:cs="Arial"/>
                <w:color w:val="000000" w:themeColor="text1"/>
                <w:lang w:val="es-MX"/>
              </w:rPr>
              <w:t>ontabilidad Gubernamental</w:t>
            </w:r>
            <w:r w:rsidR="002502F9" w:rsidRPr="004A4C18">
              <w:rPr>
                <w:rFonts w:ascii="Arial" w:hAnsi="Arial" w:cs="Arial"/>
                <w:color w:val="000000" w:themeColor="text1"/>
                <w:lang w:val="es-MX"/>
              </w:rPr>
              <w:t>.</w:t>
            </w:r>
          </w:p>
        </w:tc>
      </w:tr>
      <w:tr w:rsidR="00FA7CD6" w:rsidRPr="004A4C18" w14:paraId="47125626" w14:textId="77777777" w:rsidTr="00EA7845">
        <w:trPr>
          <w:trHeight w:val="272"/>
        </w:trPr>
        <w:tc>
          <w:tcPr>
            <w:tcW w:w="10945" w:type="dxa"/>
            <w:gridSpan w:val="7"/>
            <w:tcBorders>
              <w:bottom w:val="single" w:sz="4" w:space="0" w:color="000000"/>
            </w:tcBorders>
          </w:tcPr>
          <w:p w14:paraId="2F5766DF" w14:textId="72EB31D9" w:rsidR="006823AA" w:rsidRPr="004A4C18" w:rsidRDefault="006823AA"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Tipo de plaza – relación laboral:</w:t>
            </w:r>
            <w:r w:rsidRPr="004A4C18">
              <w:rPr>
                <w:rFonts w:ascii="Arial" w:hAnsi="Arial" w:cs="Arial"/>
                <w:color w:val="000000" w:themeColor="text1"/>
                <w:lang w:val="es-MX"/>
              </w:rPr>
              <w:t xml:space="preserve"> Confianza</w:t>
            </w:r>
            <w:r w:rsidR="002502F9" w:rsidRPr="004A4C18">
              <w:rPr>
                <w:rFonts w:ascii="Arial" w:hAnsi="Arial" w:cs="Arial"/>
                <w:color w:val="000000" w:themeColor="text1"/>
                <w:lang w:val="es-MX"/>
              </w:rPr>
              <w:t>.</w:t>
            </w:r>
          </w:p>
        </w:tc>
      </w:tr>
      <w:tr w:rsidR="00FA7CD6" w:rsidRPr="004A4C18" w14:paraId="3122BF3A" w14:textId="77777777" w:rsidTr="00EA7845">
        <w:trPr>
          <w:trHeight w:val="272"/>
        </w:trPr>
        <w:tc>
          <w:tcPr>
            <w:tcW w:w="10945" w:type="dxa"/>
            <w:gridSpan w:val="7"/>
            <w:tcBorders>
              <w:left w:val="nil"/>
              <w:right w:val="nil"/>
            </w:tcBorders>
          </w:tcPr>
          <w:p w14:paraId="257FC12E" w14:textId="77777777" w:rsidR="006823AA" w:rsidRPr="004A4C18" w:rsidRDefault="006823AA" w:rsidP="003044A7">
            <w:pPr>
              <w:spacing w:after="0"/>
              <w:rPr>
                <w:rFonts w:ascii="Arial" w:eastAsia="Arial" w:hAnsi="Arial" w:cs="Arial"/>
                <w:b/>
                <w:color w:val="000000" w:themeColor="text1"/>
                <w:lang w:val="es-MX" w:eastAsia="en-US"/>
              </w:rPr>
            </w:pPr>
          </w:p>
        </w:tc>
      </w:tr>
      <w:tr w:rsidR="00FA7CD6" w:rsidRPr="004A4C18" w14:paraId="6184ACE9" w14:textId="77777777" w:rsidTr="00EA7845">
        <w:trPr>
          <w:trHeight w:val="272"/>
        </w:trPr>
        <w:tc>
          <w:tcPr>
            <w:tcW w:w="10945" w:type="dxa"/>
            <w:gridSpan w:val="7"/>
          </w:tcPr>
          <w:p w14:paraId="1D0EF2C8" w14:textId="77777777" w:rsidR="006823AA" w:rsidRPr="004A4C18" w:rsidRDefault="006823AA"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13B3F7E9" w14:textId="77777777" w:rsidTr="00EA7845">
        <w:trPr>
          <w:trHeight w:val="835"/>
        </w:trPr>
        <w:tc>
          <w:tcPr>
            <w:tcW w:w="10945" w:type="dxa"/>
            <w:gridSpan w:val="7"/>
          </w:tcPr>
          <w:p w14:paraId="6AC14654" w14:textId="08608027" w:rsidR="006823AA" w:rsidRPr="004A4C18" w:rsidRDefault="00CF03B8"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Analizar periódicamente la</w:t>
            </w:r>
            <w:r w:rsidR="006823AA" w:rsidRPr="004A4C18">
              <w:rPr>
                <w:rFonts w:ascii="Arial" w:hAnsi="Arial" w:cs="Arial"/>
                <w:color w:val="000000" w:themeColor="text1"/>
                <w:lang w:val="es-MX"/>
              </w:rPr>
              <w:t xml:space="preserve"> </w:t>
            </w:r>
            <w:r w:rsidRPr="004A4C18">
              <w:rPr>
                <w:rFonts w:ascii="Arial" w:hAnsi="Arial" w:cs="Arial"/>
                <w:color w:val="000000" w:themeColor="text1"/>
                <w:lang w:val="es-MX"/>
              </w:rPr>
              <w:t>información financiera y</w:t>
            </w:r>
            <w:r w:rsidR="006823AA" w:rsidRPr="004A4C18">
              <w:rPr>
                <w:rFonts w:ascii="Arial" w:hAnsi="Arial" w:cs="Arial"/>
                <w:color w:val="000000" w:themeColor="text1"/>
                <w:lang w:val="es-MX"/>
              </w:rPr>
              <w:t xml:space="preserve"> presupuestal de la Tesorería, con el objeto de vigilar que esté debidamente aplicada de acuerdo a lo establecido con el manual de contabilidad, que emite la Ley General de Contabilidad Gubernamental.</w:t>
            </w:r>
          </w:p>
        </w:tc>
      </w:tr>
      <w:tr w:rsidR="00FA7CD6" w:rsidRPr="004A4C18" w14:paraId="29E75E0A" w14:textId="77777777" w:rsidTr="00EA7845">
        <w:trPr>
          <w:trHeight w:val="272"/>
        </w:trPr>
        <w:tc>
          <w:tcPr>
            <w:tcW w:w="10945" w:type="dxa"/>
            <w:gridSpan w:val="7"/>
          </w:tcPr>
          <w:p w14:paraId="7A3A4EA1" w14:textId="77777777" w:rsidR="006823AA" w:rsidRPr="004A4C18" w:rsidRDefault="006823AA"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69C8148F" w14:textId="77777777" w:rsidTr="002502F9">
        <w:trPr>
          <w:trHeight w:val="1025"/>
        </w:trPr>
        <w:tc>
          <w:tcPr>
            <w:tcW w:w="10945" w:type="dxa"/>
            <w:gridSpan w:val="7"/>
            <w:tcBorders>
              <w:bottom w:val="single" w:sz="4" w:space="0" w:color="000000"/>
            </w:tcBorders>
            <w:vAlign w:val="center"/>
          </w:tcPr>
          <w:p w14:paraId="2BD8F1EB" w14:textId="621CFAC0" w:rsidR="002502F9" w:rsidRPr="004A4C18" w:rsidRDefault="002502F9"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Auxiliar a las Unidades Responsables para su orientación y capacitación en materia contable y uso del Sistema Electrónico;</w:t>
            </w:r>
          </w:p>
          <w:p w14:paraId="087DC177" w14:textId="088BC8D3" w:rsidR="002726B5" w:rsidRPr="004A4C18" w:rsidRDefault="002502F9"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Analizar las normas establecidas por el CONAC, de acuerdo al plan de cuentas, catálogos presupuestarios, con la información contable que emite las ejecutoras del gasto</w:t>
            </w:r>
            <w:r w:rsidR="00EC4F63">
              <w:rPr>
                <w:rFonts w:ascii="Arial" w:hAnsi="Arial" w:cs="Arial"/>
                <w:color w:val="000000" w:themeColor="text1"/>
                <w:lang w:val="es-MX"/>
              </w:rPr>
              <w:t>;</w:t>
            </w:r>
            <w:r w:rsidRPr="004A4C18">
              <w:rPr>
                <w:rFonts w:ascii="Arial" w:hAnsi="Arial" w:cs="Arial"/>
                <w:color w:val="000000" w:themeColor="text1"/>
                <w:lang w:val="es-MX"/>
              </w:rPr>
              <w:t xml:space="preserve"> </w:t>
            </w:r>
          </w:p>
          <w:p w14:paraId="00F7D5F6" w14:textId="075FFD1C" w:rsidR="002502F9" w:rsidRPr="004A4C18" w:rsidRDefault="002502F9"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Comprobar que los registros contables estén vinculados con la información contable generada según catálogo presupuestario, contable y por rubro de ingreso de acuerdo al manual de Contabilidad emitido por el CONAC;</w:t>
            </w:r>
          </w:p>
          <w:p w14:paraId="7E03D606" w14:textId="7649A4D1" w:rsidR="002502F9" w:rsidRPr="004A4C18" w:rsidRDefault="002502F9"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Gestionar para el siguiente ejercicio las definiciones de las reglas de negocio, para el proceso contable del módulo de contabilidad en el sistema Electrónico;</w:t>
            </w:r>
          </w:p>
          <w:p w14:paraId="717ABC42" w14:textId="206ED128" w:rsidR="002502F9" w:rsidRPr="004A4C18" w:rsidRDefault="002502F9"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Atender y comprobar la validación de la información contable generada (Póliza de Diario, Egresos e Ingresos, Libro Diario, Libro Mayor, Auxiliares Contables, Balanza, Estado de Situación Financiera, Estado de Actividades, Cuenta Pública. Etc.) en el Sistema Electrónico de Pruebas antes de liberar el Módulo de Contabilidad a Producción;</w:t>
            </w:r>
          </w:p>
          <w:p w14:paraId="4E8F12B0" w14:textId="4A268FB3" w:rsidR="002502F9" w:rsidRPr="004A4C18" w:rsidRDefault="002502F9"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Desarrollar los procedimientos contables de los créditos de fideicomiso de corto y largo plazo, de acuerdo a los contratos de apertura de créditos, memorándum de solicitud del área de Tesorería, así como la coordinación con el área de Deuda Pública para la regularización de las porciones a través de CLC</w:t>
            </w:r>
            <w:r w:rsidR="008626B0" w:rsidRPr="004A4C18">
              <w:rPr>
                <w:rFonts w:ascii="Arial" w:hAnsi="Arial" w:cs="Arial"/>
                <w:color w:val="000000" w:themeColor="text1"/>
                <w:lang w:val="es-MX"/>
              </w:rPr>
              <w:t>’</w:t>
            </w:r>
            <w:r w:rsidRPr="004A4C18">
              <w:rPr>
                <w:rFonts w:ascii="Arial" w:hAnsi="Arial" w:cs="Arial"/>
                <w:color w:val="000000" w:themeColor="text1"/>
                <w:lang w:val="es-MX"/>
              </w:rPr>
              <w:t>s, para la amortizando de saldos;</w:t>
            </w:r>
          </w:p>
          <w:p w14:paraId="06F8610C" w14:textId="7F4015B6" w:rsidR="002502F9" w:rsidRPr="004A4C18" w:rsidRDefault="002502F9"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 xml:space="preserve">Conservar en el archivo de trámite de la Dirección de Contabilidad Gubernamental la documentación que se genera en la tesorería de la UR 116 Finanzas Normativa </w:t>
            </w:r>
            <w:r w:rsidR="00CB7780" w:rsidRPr="004A4C18">
              <w:rPr>
                <w:rFonts w:ascii="Arial" w:hAnsi="Arial" w:cs="Arial"/>
                <w:color w:val="000000" w:themeColor="text1"/>
                <w:lang w:val="es-MX"/>
              </w:rPr>
              <w:t>(Estados</w:t>
            </w:r>
            <w:r w:rsidRPr="004A4C18">
              <w:rPr>
                <w:rFonts w:ascii="Arial" w:hAnsi="Arial" w:cs="Arial"/>
                <w:color w:val="000000" w:themeColor="text1"/>
                <w:lang w:val="es-MX"/>
              </w:rPr>
              <w:t xml:space="preserve"> Financieros y </w:t>
            </w:r>
            <w:r w:rsidR="00BA25EA" w:rsidRPr="004A4C18">
              <w:rPr>
                <w:rFonts w:ascii="Arial" w:hAnsi="Arial" w:cs="Arial"/>
                <w:color w:val="000000" w:themeColor="text1"/>
                <w:lang w:val="es-MX"/>
              </w:rPr>
              <w:t>CLC’s)</w:t>
            </w:r>
            <w:r w:rsidRPr="004A4C18">
              <w:rPr>
                <w:rFonts w:ascii="Arial" w:hAnsi="Arial" w:cs="Arial"/>
                <w:color w:val="000000" w:themeColor="text1"/>
                <w:lang w:val="es-MX"/>
              </w:rPr>
              <w:t>;</w:t>
            </w:r>
          </w:p>
          <w:p w14:paraId="4E22CCF5" w14:textId="10C0A24E" w:rsidR="002502F9" w:rsidRPr="004A4C18" w:rsidRDefault="002502F9"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Analizar los registros contables que reflejen movimientos erróneos en la contabilidad de la Tesorería, levantando un ticket a la Unidad de Informática si se trata de un error de sistema o de lo contrario se envía una observación atreves de memorándum a la coordinación de Programas Federales y Control de Fondos;</w:t>
            </w:r>
          </w:p>
          <w:p w14:paraId="152F26A3" w14:textId="61A04A28" w:rsidR="002502F9" w:rsidRPr="004A4C18" w:rsidRDefault="002502F9"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Atender las observaciones solventadas, verificando la correcta aplicación de la misma;</w:t>
            </w:r>
          </w:p>
          <w:p w14:paraId="4CEA07B7" w14:textId="7E600D33" w:rsidR="002502F9" w:rsidRPr="004A4C18" w:rsidRDefault="002502F9"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Analizar la cuenta de ingresos con los reportes presupuestales que envía la dirección de egresos y su validación con el sistema Electrónico;</w:t>
            </w:r>
          </w:p>
          <w:p w14:paraId="59A6CA54" w14:textId="55CAD3BA" w:rsidR="002502F9" w:rsidRPr="004A4C18" w:rsidRDefault="002502F9"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 xml:space="preserve">Preparar de manera </w:t>
            </w:r>
            <w:r w:rsidR="00CB7780" w:rsidRPr="004A4C18">
              <w:rPr>
                <w:rFonts w:ascii="Arial" w:hAnsi="Arial" w:cs="Arial"/>
                <w:color w:val="000000" w:themeColor="text1"/>
                <w:lang w:val="es-MX"/>
              </w:rPr>
              <w:t>mensual, las</w:t>
            </w:r>
            <w:r w:rsidRPr="004A4C18">
              <w:rPr>
                <w:rFonts w:ascii="Arial" w:hAnsi="Arial" w:cs="Arial"/>
                <w:color w:val="000000" w:themeColor="text1"/>
                <w:lang w:val="es-MX"/>
              </w:rPr>
              <w:t xml:space="preserve"> conciliaciones una vez revisado, analizado y validado la cuenta de ingreso (Transferencias Internas</w:t>
            </w:r>
            <w:r w:rsidR="00BA25EA" w:rsidRPr="004A4C18">
              <w:rPr>
                <w:rFonts w:ascii="Arial" w:hAnsi="Arial" w:cs="Arial"/>
                <w:color w:val="000000" w:themeColor="text1"/>
                <w:lang w:val="es-MX"/>
              </w:rPr>
              <w:t>),</w:t>
            </w:r>
            <w:r w:rsidRPr="004A4C18">
              <w:rPr>
                <w:rFonts w:ascii="Arial" w:hAnsi="Arial" w:cs="Arial"/>
                <w:color w:val="000000" w:themeColor="text1"/>
                <w:lang w:val="es-MX"/>
              </w:rPr>
              <w:t xml:space="preserve"> con los departamentos de Revisión y Análisis del Sector Central y Paraestatal;</w:t>
            </w:r>
          </w:p>
          <w:p w14:paraId="76D26171" w14:textId="12C781FB" w:rsidR="002502F9" w:rsidRPr="004A4C18" w:rsidRDefault="002502F9"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Informar una vez conciliada las cuentas de ingresos de manera correcta con los reportes presupuestarios de las UR</w:t>
            </w:r>
            <w:r w:rsidR="008626B0" w:rsidRPr="004A4C18">
              <w:rPr>
                <w:rFonts w:ascii="Arial" w:hAnsi="Arial" w:cs="Arial"/>
                <w:color w:val="000000" w:themeColor="text1"/>
                <w:lang w:val="es-MX"/>
              </w:rPr>
              <w:t>’</w:t>
            </w:r>
            <w:r w:rsidRPr="004A4C18">
              <w:rPr>
                <w:rFonts w:ascii="Arial" w:hAnsi="Arial" w:cs="Arial"/>
                <w:color w:val="000000" w:themeColor="text1"/>
                <w:lang w:val="es-MX"/>
              </w:rPr>
              <w:t>s del sector Central, Paraestatal y Órganos Autónomos, se informa a la Dirección de Contabilidad Gubernamental para realizar el cierre trimestral.</w:t>
            </w:r>
          </w:p>
          <w:p w14:paraId="63A5BB10" w14:textId="06713A9B" w:rsidR="002502F9" w:rsidRPr="004A4C18" w:rsidRDefault="002502F9"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lastRenderedPageBreak/>
              <w:t>Preparar las observaciones de las diferencias detectadas en las conciliaciones de las cuentas de ingreso el cual se envían atreves de memorándum a la coordinación de Programas Federales y Control de Fondos para su registro y solventación;</w:t>
            </w:r>
          </w:p>
          <w:p w14:paraId="53E1A42E" w14:textId="3931D530" w:rsidR="002502F9" w:rsidRPr="004A4C18" w:rsidRDefault="002502F9"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Recopilar la documentación de las diferencias determinadas, en las conciliaciones de la cuenta de ingreso tanto del departamento del sector Central y Paraestatal para su análisis y registro;</w:t>
            </w:r>
          </w:p>
          <w:p w14:paraId="2D91BEF7" w14:textId="308B80F8" w:rsidR="002502F9" w:rsidRPr="004A4C18" w:rsidRDefault="002502F9" w:rsidP="003044A7">
            <w:pPr>
              <w:pStyle w:val="Prrafodelista"/>
              <w:numPr>
                <w:ilvl w:val="0"/>
                <w:numId w:val="53"/>
              </w:numPr>
              <w:spacing w:after="0"/>
              <w:ind w:left="352"/>
              <w:jc w:val="both"/>
              <w:rPr>
                <w:rFonts w:ascii="Arial" w:hAnsi="Arial" w:cs="Arial"/>
                <w:color w:val="000000" w:themeColor="text1"/>
                <w:lang w:val="es-MX"/>
              </w:rPr>
            </w:pPr>
            <w:r w:rsidRPr="004A4C18">
              <w:rPr>
                <w:rFonts w:ascii="Arial" w:hAnsi="Arial" w:cs="Arial"/>
                <w:color w:val="000000" w:themeColor="text1"/>
                <w:lang w:val="es-MX"/>
              </w:rPr>
              <w:t>Vigilar de otras disposiciones normativas que se generen dentro del ejercicio fiscal presente</w:t>
            </w:r>
            <w:r w:rsidR="00EC4F63">
              <w:rPr>
                <w:rFonts w:ascii="Arial" w:hAnsi="Arial" w:cs="Arial"/>
                <w:color w:val="000000" w:themeColor="text1"/>
                <w:lang w:val="es-MX"/>
              </w:rPr>
              <w:t>, y</w:t>
            </w:r>
          </w:p>
          <w:p w14:paraId="2C0F80AC" w14:textId="6610B24D" w:rsidR="006823AA" w:rsidRPr="004A4C18" w:rsidRDefault="008812AE" w:rsidP="00EC4F63">
            <w:pPr>
              <w:pStyle w:val="Prrafodelista"/>
              <w:numPr>
                <w:ilvl w:val="0"/>
                <w:numId w:val="53"/>
              </w:numPr>
              <w:spacing w:after="0"/>
              <w:ind w:left="352"/>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EC4F63">
              <w:rPr>
                <w:rFonts w:ascii="Arial" w:eastAsia="Arial" w:hAnsi="Arial" w:cs="Arial"/>
                <w:bCs/>
                <w:color w:val="000000" w:themeColor="text1"/>
                <w:lang w:val="es-MX"/>
              </w:rPr>
              <w:t>, en el ámbito de su competencia</w:t>
            </w:r>
            <w:r w:rsidR="002502F9" w:rsidRPr="004A4C18">
              <w:rPr>
                <w:rFonts w:ascii="Arial" w:hAnsi="Arial" w:cs="Arial"/>
                <w:color w:val="000000" w:themeColor="text1"/>
                <w:lang w:val="es-MX"/>
              </w:rPr>
              <w:t>.</w:t>
            </w:r>
          </w:p>
        </w:tc>
      </w:tr>
      <w:tr w:rsidR="00FA7CD6" w:rsidRPr="004A4C18" w14:paraId="3F914435" w14:textId="77777777" w:rsidTr="00EA7845">
        <w:trPr>
          <w:trHeight w:val="272"/>
        </w:trPr>
        <w:tc>
          <w:tcPr>
            <w:tcW w:w="10945" w:type="dxa"/>
            <w:gridSpan w:val="7"/>
            <w:tcBorders>
              <w:left w:val="nil"/>
              <w:right w:val="nil"/>
            </w:tcBorders>
          </w:tcPr>
          <w:p w14:paraId="3BC99621" w14:textId="77777777" w:rsidR="006823AA" w:rsidRPr="004A4C18" w:rsidRDefault="006823AA"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6CF40286" w14:textId="77777777" w:rsidTr="00EA7845">
        <w:trPr>
          <w:trHeight w:val="272"/>
        </w:trPr>
        <w:tc>
          <w:tcPr>
            <w:tcW w:w="10945" w:type="dxa"/>
            <w:gridSpan w:val="7"/>
          </w:tcPr>
          <w:p w14:paraId="42F28563" w14:textId="77777777" w:rsidR="006823AA" w:rsidRPr="004A4C18" w:rsidRDefault="006823AA"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17559C42" w14:textId="77777777" w:rsidTr="00EA7845">
        <w:trPr>
          <w:trHeight w:val="232"/>
        </w:trPr>
        <w:tc>
          <w:tcPr>
            <w:tcW w:w="3429" w:type="dxa"/>
            <w:gridSpan w:val="2"/>
            <w:vAlign w:val="center"/>
          </w:tcPr>
          <w:p w14:paraId="6811CD88" w14:textId="77777777" w:rsidR="006823AA" w:rsidRPr="004A4C18" w:rsidRDefault="006823AA"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0E06C82E" w14:textId="77777777" w:rsidR="006823AA" w:rsidRPr="004A4C18" w:rsidRDefault="006823AA"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353A4429" w14:textId="77777777" w:rsidR="006823AA" w:rsidRPr="004A4C18" w:rsidRDefault="006823AA"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39387B7C" w14:textId="77777777" w:rsidTr="00EC4F63">
        <w:trPr>
          <w:trHeight w:val="354"/>
        </w:trPr>
        <w:tc>
          <w:tcPr>
            <w:tcW w:w="3429" w:type="dxa"/>
            <w:gridSpan w:val="2"/>
            <w:tcBorders>
              <w:bottom w:val="single" w:sz="4" w:space="0" w:color="000000"/>
            </w:tcBorders>
            <w:shd w:val="clear" w:color="auto" w:fill="auto"/>
            <w:vAlign w:val="center"/>
          </w:tcPr>
          <w:p w14:paraId="4A584EC4" w14:textId="78B5200B" w:rsidR="006823AA" w:rsidRPr="004A4C18" w:rsidRDefault="004F41A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00</w:t>
            </w:r>
          </w:p>
        </w:tc>
        <w:tc>
          <w:tcPr>
            <w:tcW w:w="3545" w:type="dxa"/>
            <w:gridSpan w:val="2"/>
            <w:tcBorders>
              <w:bottom w:val="single" w:sz="4" w:space="0" w:color="000000"/>
            </w:tcBorders>
            <w:shd w:val="clear" w:color="auto" w:fill="auto"/>
            <w:vAlign w:val="center"/>
          </w:tcPr>
          <w:p w14:paraId="38D29749" w14:textId="6251F013" w:rsidR="006823AA" w:rsidRPr="004A4C18" w:rsidRDefault="004F41A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24</w:t>
            </w:r>
          </w:p>
        </w:tc>
        <w:tc>
          <w:tcPr>
            <w:tcW w:w="3971" w:type="dxa"/>
            <w:gridSpan w:val="3"/>
            <w:tcBorders>
              <w:bottom w:val="single" w:sz="4" w:space="0" w:color="000000"/>
            </w:tcBorders>
            <w:shd w:val="clear" w:color="auto" w:fill="auto"/>
            <w:vAlign w:val="center"/>
          </w:tcPr>
          <w:p w14:paraId="02029C72" w14:textId="4AFF4E78" w:rsidR="006823AA" w:rsidRPr="004A4C18" w:rsidRDefault="004F41A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24</w:t>
            </w:r>
          </w:p>
        </w:tc>
      </w:tr>
      <w:tr w:rsidR="00FA7CD6" w:rsidRPr="004A4C18" w14:paraId="03C52546" w14:textId="77777777" w:rsidTr="00EA7845">
        <w:trPr>
          <w:trHeight w:val="272"/>
        </w:trPr>
        <w:tc>
          <w:tcPr>
            <w:tcW w:w="10945" w:type="dxa"/>
            <w:gridSpan w:val="7"/>
            <w:tcBorders>
              <w:left w:val="nil"/>
              <w:right w:val="nil"/>
            </w:tcBorders>
          </w:tcPr>
          <w:p w14:paraId="46E6151F" w14:textId="77777777" w:rsidR="006823AA" w:rsidRPr="004A4C18" w:rsidRDefault="006823AA"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02AE7DBF" w14:textId="77777777" w:rsidTr="00EA7845">
        <w:trPr>
          <w:trHeight w:val="272"/>
        </w:trPr>
        <w:tc>
          <w:tcPr>
            <w:tcW w:w="10945" w:type="dxa"/>
            <w:gridSpan w:val="7"/>
          </w:tcPr>
          <w:p w14:paraId="3D33AE32" w14:textId="77777777" w:rsidR="006823AA" w:rsidRPr="004A4C18" w:rsidRDefault="006823AA"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1CF4D78F" w14:textId="77777777" w:rsidTr="00EA7845">
        <w:trPr>
          <w:trHeight w:val="191"/>
        </w:trPr>
        <w:tc>
          <w:tcPr>
            <w:tcW w:w="454" w:type="dxa"/>
            <w:vMerge w:val="restart"/>
          </w:tcPr>
          <w:p w14:paraId="7B1ACA18" w14:textId="77777777" w:rsidR="006823AA" w:rsidRPr="004A4C18" w:rsidRDefault="006823AA"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4DC80663" w14:textId="77777777" w:rsidR="006823AA" w:rsidRPr="004A4C18" w:rsidRDefault="006823AA"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0DA9E4B3" w14:textId="77777777" w:rsidR="006823AA" w:rsidRPr="004A4C18" w:rsidRDefault="006823AA"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49B76D9C" w14:textId="77777777" w:rsidR="006823AA" w:rsidRPr="004A4C18" w:rsidRDefault="006823AA"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63069592" w14:textId="77777777" w:rsidTr="008812AE">
        <w:trPr>
          <w:trHeight w:val="339"/>
        </w:trPr>
        <w:tc>
          <w:tcPr>
            <w:tcW w:w="454" w:type="dxa"/>
            <w:vMerge/>
          </w:tcPr>
          <w:p w14:paraId="77FE5346" w14:textId="77777777" w:rsidR="006823AA" w:rsidRPr="004A4C18" w:rsidRDefault="006823AA"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72CDABD3" w14:textId="77777777" w:rsidR="006823AA" w:rsidRPr="004A4C18" w:rsidRDefault="006823AA"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5745A02F" w14:textId="77777777" w:rsidR="006823AA" w:rsidRPr="004A4C18" w:rsidRDefault="006823AA"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251EFF85" w14:textId="77777777" w:rsidR="006823AA" w:rsidRPr="004A4C18" w:rsidRDefault="006823AA"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313D5FFE" w14:textId="77777777" w:rsidR="006823AA" w:rsidRPr="004A4C18" w:rsidRDefault="006823AA"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1A98627A" w14:textId="77777777" w:rsidR="006823AA" w:rsidRPr="004A4C18" w:rsidRDefault="006823AA"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3285645F" w14:textId="77777777" w:rsidTr="006823AA">
        <w:trPr>
          <w:cantSplit/>
          <w:trHeight w:val="1252"/>
        </w:trPr>
        <w:tc>
          <w:tcPr>
            <w:tcW w:w="454" w:type="dxa"/>
            <w:vMerge w:val="restart"/>
            <w:textDirection w:val="btLr"/>
            <w:vAlign w:val="center"/>
          </w:tcPr>
          <w:p w14:paraId="0EA4E52C" w14:textId="43FB7514" w:rsidR="006823AA" w:rsidRPr="004A4C18" w:rsidRDefault="006823AA" w:rsidP="003044A7">
            <w:pPr>
              <w:pBdr>
                <w:top w:val="nil"/>
                <w:left w:val="nil"/>
                <w:bottom w:val="nil"/>
                <w:right w:val="nil"/>
                <w:between w:val="nil"/>
              </w:pBdr>
              <w:spacing w:after="0"/>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66F8885F" w14:textId="0FD176DE" w:rsidR="006823AA" w:rsidRPr="004A4C18" w:rsidRDefault="006823AA" w:rsidP="003044A7">
            <w:pPr>
              <w:spacing w:before="100" w:beforeAutospacing="1" w:after="0"/>
              <w:jc w:val="both"/>
              <w:rPr>
                <w:rFonts w:ascii="Arial" w:eastAsia="Times New Roman" w:hAnsi="Arial" w:cs="Arial"/>
                <w:color w:val="000000" w:themeColor="text1"/>
                <w:lang w:val="es-MX"/>
              </w:rPr>
            </w:pPr>
            <w:r w:rsidRPr="004A4C18">
              <w:rPr>
                <w:rFonts w:ascii="Arial" w:hAnsi="Arial" w:cs="Arial"/>
                <w:color w:val="000000" w:themeColor="text1"/>
                <w:lang w:val="es-MX"/>
              </w:rPr>
              <w:t>Dirección de Contabilidad Gubernamental</w:t>
            </w:r>
            <w:r w:rsidR="00EC4F63">
              <w:rPr>
                <w:rFonts w:ascii="Arial" w:hAnsi="Arial" w:cs="Arial"/>
                <w:color w:val="000000" w:themeColor="text1"/>
                <w:lang w:val="es-MX"/>
              </w:rPr>
              <w:t>.</w:t>
            </w:r>
          </w:p>
        </w:tc>
        <w:tc>
          <w:tcPr>
            <w:tcW w:w="2836" w:type="dxa"/>
            <w:vAlign w:val="center"/>
          </w:tcPr>
          <w:p w14:paraId="679497F9" w14:textId="6405595B" w:rsidR="006823AA" w:rsidRPr="0060643A" w:rsidRDefault="0060643A" w:rsidP="003044A7">
            <w:pPr>
              <w:pStyle w:val="Sinespaciado"/>
              <w:spacing w:line="276" w:lineRule="auto"/>
              <w:jc w:val="both"/>
              <w:rPr>
                <w:rFonts w:ascii="Arial" w:hAnsi="Arial" w:cs="Arial"/>
              </w:rPr>
            </w:pPr>
            <w:r w:rsidRPr="0060643A">
              <w:rPr>
                <w:rFonts w:ascii="Arial" w:hAnsi="Arial" w:cs="Arial"/>
              </w:rPr>
              <w:t>Controlar las</w:t>
            </w:r>
            <w:r w:rsidR="006823AA" w:rsidRPr="0060643A">
              <w:rPr>
                <w:rFonts w:ascii="Arial" w:hAnsi="Arial" w:cs="Arial"/>
              </w:rPr>
              <w:t xml:space="preserve"> altas del Plan de Cuentas. </w:t>
            </w:r>
          </w:p>
        </w:tc>
        <w:tc>
          <w:tcPr>
            <w:tcW w:w="1560" w:type="dxa"/>
            <w:gridSpan w:val="2"/>
            <w:vAlign w:val="center"/>
          </w:tcPr>
          <w:p w14:paraId="4A972823" w14:textId="77777777" w:rsidR="006823AA" w:rsidRPr="004A4C18" w:rsidRDefault="006823AA" w:rsidP="003044A7">
            <w:pPr>
              <w:pBdr>
                <w:top w:val="nil"/>
                <w:left w:val="nil"/>
                <w:bottom w:val="nil"/>
                <w:right w:val="nil"/>
                <w:between w:val="nil"/>
              </w:pBdr>
              <w:spacing w:before="100" w:beforeAutospacing="1" w:after="0"/>
              <w:ind w:left="32"/>
              <w:jc w:val="center"/>
              <w:rPr>
                <w:rFonts w:ascii="Arial" w:eastAsia="Times New Roman" w:hAnsi="Arial" w:cs="Arial"/>
                <w:color w:val="000000" w:themeColor="text1"/>
                <w:lang w:val="es-MX"/>
              </w:rPr>
            </w:pPr>
          </w:p>
        </w:tc>
        <w:tc>
          <w:tcPr>
            <w:tcW w:w="1560" w:type="dxa"/>
            <w:vAlign w:val="center"/>
          </w:tcPr>
          <w:p w14:paraId="23EBAA26" w14:textId="11088EB2" w:rsidR="006823AA" w:rsidRPr="004A4C18" w:rsidRDefault="00040524"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22EB28B5" w14:textId="77777777" w:rsidR="006823AA" w:rsidRPr="004A4C18" w:rsidRDefault="006823AA"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r>
      <w:tr w:rsidR="00FA7CD6" w:rsidRPr="004A4C18" w14:paraId="31AB6FDE" w14:textId="77777777" w:rsidTr="008812AE">
        <w:trPr>
          <w:cantSplit/>
          <w:trHeight w:val="1373"/>
        </w:trPr>
        <w:tc>
          <w:tcPr>
            <w:tcW w:w="454" w:type="dxa"/>
            <w:vMerge/>
            <w:textDirection w:val="btLr"/>
            <w:vAlign w:val="center"/>
          </w:tcPr>
          <w:p w14:paraId="42686854" w14:textId="77777777" w:rsidR="006823AA" w:rsidRPr="004A4C18" w:rsidRDefault="006823AA" w:rsidP="003044A7">
            <w:pPr>
              <w:pBdr>
                <w:top w:val="nil"/>
                <w:left w:val="nil"/>
                <w:bottom w:val="nil"/>
                <w:right w:val="nil"/>
                <w:between w:val="nil"/>
              </w:pBdr>
              <w:spacing w:after="0"/>
              <w:ind w:left="343" w:right="113"/>
              <w:contextualSpacing/>
              <w:jc w:val="center"/>
              <w:rPr>
                <w:rFonts w:ascii="Arial" w:eastAsia="Arial" w:hAnsi="Arial" w:cs="Arial"/>
                <w:b/>
                <w:color w:val="000000" w:themeColor="text1"/>
                <w:lang w:val="es-MX"/>
              </w:rPr>
            </w:pPr>
          </w:p>
        </w:tc>
        <w:tc>
          <w:tcPr>
            <w:tcW w:w="2975" w:type="dxa"/>
            <w:vAlign w:val="center"/>
          </w:tcPr>
          <w:p w14:paraId="0A0D547E" w14:textId="1BB368C1" w:rsidR="006823AA" w:rsidRPr="004A4C18" w:rsidRDefault="006823AA" w:rsidP="003044A7">
            <w:pPr>
              <w:shd w:val="clear" w:color="auto" w:fill="FFFFFF"/>
              <w:spacing w:before="100" w:beforeAutospacing="1" w:after="0"/>
              <w:jc w:val="both"/>
              <w:rPr>
                <w:rFonts w:ascii="Arial" w:eastAsia="Times New Roman" w:hAnsi="Arial" w:cs="Arial"/>
                <w:color w:val="000000" w:themeColor="text1"/>
                <w:lang w:val="es-MX"/>
              </w:rPr>
            </w:pPr>
            <w:r w:rsidRPr="004A4C18">
              <w:rPr>
                <w:rFonts w:ascii="Arial" w:hAnsi="Arial" w:cs="Arial"/>
                <w:color w:val="000000" w:themeColor="text1"/>
                <w:lang w:val="es-MX"/>
              </w:rPr>
              <w:t>Tesorería</w:t>
            </w:r>
            <w:r w:rsidR="00EC4F63">
              <w:rPr>
                <w:rFonts w:ascii="Arial" w:hAnsi="Arial" w:cs="Arial"/>
                <w:color w:val="000000" w:themeColor="text1"/>
                <w:lang w:val="es-MX"/>
              </w:rPr>
              <w:t>.</w:t>
            </w:r>
          </w:p>
        </w:tc>
        <w:tc>
          <w:tcPr>
            <w:tcW w:w="2836" w:type="dxa"/>
            <w:vAlign w:val="center"/>
          </w:tcPr>
          <w:p w14:paraId="3C6F29E2" w14:textId="2FF2A2F8" w:rsidR="006823AA" w:rsidRPr="0060643A" w:rsidRDefault="0060643A" w:rsidP="003044A7">
            <w:pPr>
              <w:pStyle w:val="Sinespaciado"/>
              <w:spacing w:line="276" w:lineRule="auto"/>
              <w:jc w:val="both"/>
              <w:rPr>
                <w:rFonts w:ascii="Arial" w:hAnsi="Arial" w:cs="Arial"/>
              </w:rPr>
            </w:pPr>
            <w:r w:rsidRPr="0060643A">
              <w:rPr>
                <w:rFonts w:ascii="Arial" w:hAnsi="Arial" w:cs="Arial"/>
              </w:rPr>
              <w:t>Dar s</w:t>
            </w:r>
            <w:r w:rsidR="006823AA" w:rsidRPr="0060643A">
              <w:rPr>
                <w:rFonts w:ascii="Arial" w:hAnsi="Arial" w:cs="Arial"/>
              </w:rPr>
              <w:t xml:space="preserve">eguimiento a las observaciones detectadas en la revisión a los estados financieros. </w:t>
            </w:r>
          </w:p>
        </w:tc>
        <w:tc>
          <w:tcPr>
            <w:tcW w:w="1560" w:type="dxa"/>
            <w:gridSpan w:val="2"/>
            <w:vAlign w:val="center"/>
          </w:tcPr>
          <w:p w14:paraId="0FA6A137" w14:textId="77777777" w:rsidR="006823AA" w:rsidRPr="004A4C18" w:rsidRDefault="006823AA" w:rsidP="003044A7">
            <w:pPr>
              <w:pBdr>
                <w:top w:val="nil"/>
                <w:left w:val="nil"/>
                <w:bottom w:val="nil"/>
                <w:right w:val="nil"/>
                <w:between w:val="nil"/>
              </w:pBdr>
              <w:spacing w:before="100" w:beforeAutospacing="1" w:after="0"/>
              <w:ind w:left="32"/>
              <w:jc w:val="center"/>
              <w:rPr>
                <w:rFonts w:ascii="Arial" w:eastAsia="Times New Roman" w:hAnsi="Arial" w:cs="Arial"/>
                <w:color w:val="000000" w:themeColor="text1"/>
                <w:lang w:val="es-MX"/>
              </w:rPr>
            </w:pPr>
          </w:p>
        </w:tc>
        <w:tc>
          <w:tcPr>
            <w:tcW w:w="1560" w:type="dxa"/>
            <w:vAlign w:val="center"/>
          </w:tcPr>
          <w:p w14:paraId="068373DB" w14:textId="77777777" w:rsidR="006823AA" w:rsidRPr="004A4C18" w:rsidRDefault="006823AA"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c>
          <w:tcPr>
            <w:tcW w:w="1560" w:type="dxa"/>
            <w:vAlign w:val="center"/>
          </w:tcPr>
          <w:p w14:paraId="7C0046DC" w14:textId="770A6842" w:rsidR="006823AA" w:rsidRPr="004A4C18" w:rsidRDefault="00040524"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FA7CD6" w:rsidRPr="004A4C18" w14:paraId="771AD1F8" w14:textId="77777777" w:rsidTr="008812AE">
        <w:trPr>
          <w:cantSplit/>
          <w:trHeight w:val="1094"/>
        </w:trPr>
        <w:tc>
          <w:tcPr>
            <w:tcW w:w="454" w:type="dxa"/>
            <w:vMerge/>
            <w:textDirection w:val="btLr"/>
            <w:vAlign w:val="center"/>
          </w:tcPr>
          <w:p w14:paraId="18EF5A90" w14:textId="77777777" w:rsidR="006823AA" w:rsidRPr="004A4C18" w:rsidRDefault="006823AA" w:rsidP="003044A7">
            <w:pPr>
              <w:pBdr>
                <w:top w:val="nil"/>
                <w:left w:val="nil"/>
                <w:bottom w:val="nil"/>
                <w:right w:val="nil"/>
                <w:between w:val="nil"/>
              </w:pBdr>
              <w:spacing w:after="0"/>
              <w:ind w:left="343" w:right="113"/>
              <w:contextualSpacing/>
              <w:jc w:val="center"/>
              <w:rPr>
                <w:rFonts w:ascii="Arial" w:eastAsia="Arial" w:hAnsi="Arial" w:cs="Arial"/>
                <w:b/>
                <w:color w:val="000000" w:themeColor="text1"/>
                <w:lang w:val="es-MX"/>
              </w:rPr>
            </w:pPr>
          </w:p>
        </w:tc>
        <w:tc>
          <w:tcPr>
            <w:tcW w:w="2975" w:type="dxa"/>
            <w:vAlign w:val="center"/>
          </w:tcPr>
          <w:p w14:paraId="317201A8" w14:textId="4CC68629" w:rsidR="006823AA" w:rsidRPr="004A4C18" w:rsidRDefault="006823AA" w:rsidP="003044A7">
            <w:pPr>
              <w:shd w:val="clear" w:color="auto" w:fill="FFFFFF"/>
              <w:spacing w:before="100" w:beforeAutospacing="1" w:after="0"/>
              <w:jc w:val="both"/>
              <w:rPr>
                <w:rFonts w:ascii="Arial" w:eastAsia="Times New Roman" w:hAnsi="Arial" w:cs="Arial"/>
                <w:color w:val="000000" w:themeColor="text1"/>
                <w:lang w:val="es-MX"/>
              </w:rPr>
            </w:pPr>
            <w:r w:rsidRPr="004A4C18">
              <w:rPr>
                <w:rFonts w:ascii="Arial" w:hAnsi="Arial" w:cs="Arial"/>
                <w:color w:val="000000" w:themeColor="text1"/>
                <w:lang w:val="es-MX"/>
              </w:rPr>
              <w:t>Dirección de Ingresos</w:t>
            </w:r>
            <w:r w:rsidR="00EC4F63">
              <w:rPr>
                <w:rFonts w:ascii="Arial" w:hAnsi="Arial" w:cs="Arial"/>
                <w:color w:val="000000" w:themeColor="text1"/>
                <w:lang w:val="es-MX"/>
              </w:rPr>
              <w:t>.</w:t>
            </w:r>
          </w:p>
        </w:tc>
        <w:tc>
          <w:tcPr>
            <w:tcW w:w="2836" w:type="dxa"/>
            <w:vAlign w:val="center"/>
          </w:tcPr>
          <w:p w14:paraId="7DB65E79" w14:textId="3CA46D5C" w:rsidR="006823AA" w:rsidRPr="0060643A" w:rsidRDefault="006823AA" w:rsidP="003044A7">
            <w:pPr>
              <w:shd w:val="clear" w:color="auto" w:fill="FFFFFF"/>
              <w:spacing w:before="100" w:beforeAutospacing="1" w:after="0"/>
              <w:jc w:val="both"/>
              <w:rPr>
                <w:rFonts w:ascii="Arial" w:eastAsia="Times New Roman" w:hAnsi="Arial" w:cs="Arial"/>
                <w:lang w:val="es-MX"/>
              </w:rPr>
            </w:pPr>
            <w:r w:rsidRPr="0060643A">
              <w:rPr>
                <w:rFonts w:ascii="Arial" w:hAnsi="Arial" w:cs="Arial"/>
                <w:lang w:val="es-MX"/>
              </w:rPr>
              <w:t>Concili</w:t>
            </w:r>
            <w:r w:rsidR="0060643A" w:rsidRPr="0060643A">
              <w:rPr>
                <w:rFonts w:ascii="Arial" w:hAnsi="Arial" w:cs="Arial"/>
                <w:lang w:val="es-MX"/>
              </w:rPr>
              <w:t>ar</w:t>
            </w:r>
            <w:r w:rsidRPr="0060643A">
              <w:rPr>
                <w:rFonts w:ascii="Arial" w:hAnsi="Arial" w:cs="Arial"/>
                <w:lang w:val="es-MX"/>
              </w:rPr>
              <w:t xml:space="preserve"> las cuentas de ingresos con bancos</w:t>
            </w:r>
          </w:p>
        </w:tc>
        <w:tc>
          <w:tcPr>
            <w:tcW w:w="1560" w:type="dxa"/>
            <w:gridSpan w:val="2"/>
            <w:vAlign w:val="center"/>
          </w:tcPr>
          <w:p w14:paraId="58533CFE" w14:textId="77777777" w:rsidR="006823AA" w:rsidRPr="004A4C18" w:rsidRDefault="006823AA" w:rsidP="003044A7">
            <w:pPr>
              <w:pBdr>
                <w:top w:val="nil"/>
                <w:left w:val="nil"/>
                <w:bottom w:val="nil"/>
                <w:right w:val="nil"/>
                <w:between w:val="nil"/>
              </w:pBdr>
              <w:spacing w:before="100" w:beforeAutospacing="1" w:after="0"/>
              <w:ind w:left="32"/>
              <w:jc w:val="center"/>
              <w:rPr>
                <w:rFonts w:ascii="Arial" w:eastAsia="Times New Roman" w:hAnsi="Arial" w:cs="Arial"/>
                <w:color w:val="000000" w:themeColor="text1"/>
                <w:lang w:val="es-MX"/>
              </w:rPr>
            </w:pPr>
          </w:p>
        </w:tc>
        <w:tc>
          <w:tcPr>
            <w:tcW w:w="1560" w:type="dxa"/>
            <w:vAlign w:val="center"/>
          </w:tcPr>
          <w:p w14:paraId="0C57D1FD" w14:textId="77777777" w:rsidR="006823AA" w:rsidRPr="004A4C18" w:rsidRDefault="006823AA"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c>
          <w:tcPr>
            <w:tcW w:w="1560" w:type="dxa"/>
            <w:vAlign w:val="center"/>
          </w:tcPr>
          <w:p w14:paraId="201F981A" w14:textId="1663F022" w:rsidR="006823AA" w:rsidRPr="004A4C18" w:rsidRDefault="00040524"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FA7CD6" w:rsidRPr="004A4C18" w14:paraId="427799B0" w14:textId="77777777" w:rsidTr="006823AA">
        <w:trPr>
          <w:cantSplit/>
          <w:trHeight w:val="1527"/>
        </w:trPr>
        <w:tc>
          <w:tcPr>
            <w:tcW w:w="454" w:type="dxa"/>
            <w:textDirection w:val="btLr"/>
            <w:vAlign w:val="center"/>
          </w:tcPr>
          <w:p w14:paraId="5AF5FD98" w14:textId="494A3C72" w:rsidR="006823AA" w:rsidRPr="004A4C18" w:rsidRDefault="006823AA" w:rsidP="003044A7">
            <w:pPr>
              <w:pBdr>
                <w:top w:val="nil"/>
                <w:left w:val="nil"/>
                <w:bottom w:val="nil"/>
                <w:right w:val="nil"/>
                <w:between w:val="nil"/>
              </w:pBdr>
              <w:spacing w:after="0"/>
              <w:ind w:left="343"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2A0E9CA4" w14:textId="7715A8C2" w:rsidR="006823AA" w:rsidRPr="004A4C18" w:rsidRDefault="006823AA" w:rsidP="003044A7">
            <w:pPr>
              <w:shd w:val="clear" w:color="auto" w:fill="FFFFFF"/>
              <w:spacing w:before="100" w:beforeAutospacing="1" w:after="0"/>
              <w:jc w:val="both"/>
              <w:rPr>
                <w:rFonts w:ascii="Arial" w:eastAsia="Times New Roman" w:hAnsi="Arial" w:cs="Arial"/>
                <w:color w:val="000000" w:themeColor="text1"/>
                <w:lang w:val="es-MX"/>
              </w:rPr>
            </w:pPr>
            <w:r w:rsidRPr="004A4C18">
              <w:rPr>
                <w:rFonts w:ascii="Arial" w:hAnsi="Arial" w:cs="Arial"/>
                <w:color w:val="000000" w:themeColor="text1"/>
                <w:lang w:val="es-MX"/>
              </w:rPr>
              <w:t xml:space="preserve">Dependencias y Entidades de la </w:t>
            </w:r>
            <w:r w:rsidR="00CB7780" w:rsidRPr="004A4C18">
              <w:rPr>
                <w:rFonts w:ascii="Arial" w:hAnsi="Arial" w:cs="Arial"/>
                <w:color w:val="000000" w:themeColor="text1"/>
                <w:lang w:val="es-MX"/>
              </w:rPr>
              <w:t>Administración Pública</w:t>
            </w:r>
            <w:r w:rsidRPr="004A4C18">
              <w:rPr>
                <w:rFonts w:ascii="Arial" w:hAnsi="Arial" w:cs="Arial"/>
                <w:color w:val="000000" w:themeColor="text1"/>
                <w:lang w:val="es-MX"/>
              </w:rPr>
              <w:t xml:space="preserve"> Estatal o Municipal</w:t>
            </w:r>
            <w:r w:rsidR="00EC4F63">
              <w:rPr>
                <w:rFonts w:ascii="Arial" w:hAnsi="Arial" w:cs="Arial"/>
                <w:color w:val="000000" w:themeColor="text1"/>
                <w:lang w:val="es-MX"/>
              </w:rPr>
              <w:t>.</w:t>
            </w:r>
          </w:p>
        </w:tc>
        <w:tc>
          <w:tcPr>
            <w:tcW w:w="2836" w:type="dxa"/>
            <w:vAlign w:val="center"/>
          </w:tcPr>
          <w:p w14:paraId="0D9C130D" w14:textId="1F1FFB9B" w:rsidR="006823AA" w:rsidRPr="0060643A" w:rsidRDefault="006823AA" w:rsidP="003044A7">
            <w:pPr>
              <w:shd w:val="clear" w:color="auto" w:fill="FFFFFF"/>
              <w:spacing w:before="100" w:beforeAutospacing="1" w:after="0"/>
              <w:jc w:val="both"/>
              <w:rPr>
                <w:rFonts w:ascii="Arial" w:eastAsia="Times New Roman" w:hAnsi="Arial" w:cs="Arial"/>
                <w:lang w:val="es-MX"/>
              </w:rPr>
            </w:pPr>
            <w:r w:rsidRPr="0060643A">
              <w:rPr>
                <w:rFonts w:ascii="Arial" w:hAnsi="Arial" w:cs="Arial"/>
                <w:lang w:val="es-MX"/>
              </w:rPr>
              <w:t>Concilia</w:t>
            </w:r>
            <w:r w:rsidR="0060643A" w:rsidRPr="0060643A">
              <w:rPr>
                <w:rFonts w:ascii="Arial" w:hAnsi="Arial" w:cs="Arial"/>
                <w:lang w:val="es-MX"/>
              </w:rPr>
              <w:t>r</w:t>
            </w:r>
            <w:r w:rsidRPr="0060643A">
              <w:rPr>
                <w:rFonts w:ascii="Arial" w:hAnsi="Arial" w:cs="Arial"/>
                <w:lang w:val="es-MX"/>
              </w:rPr>
              <w:t xml:space="preserve"> </w:t>
            </w:r>
            <w:r w:rsidR="0060643A" w:rsidRPr="0060643A">
              <w:rPr>
                <w:rFonts w:ascii="Arial" w:hAnsi="Arial" w:cs="Arial"/>
                <w:lang w:val="es-MX"/>
              </w:rPr>
              <w:t>los</w:t>
            </w:r>
            <w:r w:rsidRPr="0060643A">
              <w:rPr>
                <w:rFonts w:ascii="Arial" w:hAnsi="Arial" w:cs="Arial"/>
                <w:lang w:val="es-MX"/>
              </w:rPr>
              <w:t xml:space="preserve"> saldos.</w:t>
            </w:r>
          </w:p>
        </w:tc>
        <w:tc>
          <w:tcPr>
            <w:tcW w:w="1560" w:type="dxa"/>
            <w:gridSpan w:val="2"/>
            <w:vAlign w:val="center"/>
          </w:tcPr>
          <w:p w14:paraId="37939A89" w14:textId="77777777" w:rsidR="006823AA" w:rsidRPr="004A4C18" w:rsidRDefault="006823AA" w:rsidP="003044A7">
            <w:pPr>
              <w:pBdr>
                <w:top w:val="nil"/>
                <w:left w:val="nil"/>
                <w:bottom w:val="nil"/>
                <w:right w:val="nil"/>
                <w:between w:val="nil"/>
              </w:pBdr>
              <w:spacing w:before="100" w:beforeAutospacing="1" w:after="0"/>
              <w:ind w:left="32"/>
              <w:jc w:val="center"/>
              <w:rPr>
                <w:rFonts w:ascii="Arial" w:eastAsia="Times New Roman" w:hAnsi="Arial" w:cs="Arial"/>
                <w:color w:val="000000" w:themeColor="text1"/>
                <w:lang w:val="es-MX"/>
              </w:rPr>
            </w:pPr>
          </w:p>
        </w:tc>
        <w:tc>
          <w:tcPr>
            <w:tcW w:w="1560" w:type="dxa"/>
            <w:vAlign w:val="center"/>
          </w:tcPr>
          <w:p w14:paraId="349C582E" w14:textId="77777777" w:rsidR="006823AA" w:rsidRPr="004A4C18" w:rsidRDefault="006823AA"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c>
          <w:tcPr>
            <w:tcW w:w="1560" w:type="dxa"/>
            <w:vAlign w:val="center"/>
          </w:tcPr>
          <w:p w14:paraId="6CEFB174" w14:textId="02C8960B" w:rsidR="006823AA" w:rsidRPr="004A4C18" w:rsidRDefault="00040524"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FA7CD6" w:rsidRPr="004A4C18" w14:paraId="4CC6479C" w14:textId="77777777" w:rsidTr="00EA7845">
        <w:trPr>
          <w:cantSplit/>
          <w:trHeight w:val="272"/>
        </w:trPr>
        <w:tc>
          <w:tcPr>
            <w:tcW w:w="10945" w:type="dxa"/>
            <w:gridSpan w:val="7"/>
            <w:tcBorders>
              <w:left w:val="nil"/>
              <w:right w:val="nil"/>
            </w:tcBorders>
            <w:vAlign w:val="center"/>
          </w:tcPr>
          <w:p w14:paraId="5757578B" w14:textId="77777777" w:rsidR="006823AA" w:rsidRPr="004A4C18" w:rsidRDefault="006823AA" w:rsidP="003044A7">
            <w:pPr>
              <w:spacing w:after="0"/>
              <w:rPr>
                <w:rFonts w:ascii="Arial" w:eastAsia="Arial" w:hAnsi="Arial" w:cs="Arial"/>
                <w:b/>
                <w:color w:val="000000" w:themeColor="text1"/>
                <w:lang w:val="es-MX" w:eastAsia="en-US"/>
              </w:rPr>
            </w:pPr>
          </w:p>
        </w:tc>
      </w:tr>
      <w:tr w:rsidR="00FA7CD6" w:rsidRPr="004A4C18" w14:paraId="7E7F1BE9" w14:textId="77777777" w:rsidTr="00EA7845">
        <w:trPr>
          <w:cantSplit/>
          <w:trHeight w:val="272"/>
        </w:trPr>
        <w:tc>
          <w:tcPr>
            <w:tcW w:w="10945" w:type="dxa"/>
            <w:gridSpan w:val="7"/>
            <w:vAlign w:val="center"/>
          </w:tcPr>
          <w:p w14:paraId="6DB61CE3" w14:textId="77777777" w:rsidR="006823AA" w:rsidRPr="004A4C18" w:rsidRDefault="006823AA"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630A2E3C" w14:textId="77777777" w:rsidTr="00EA7845">
        <w:trPr>
          <w:cantSplit/>
          <w:trHeight w:val="319"/>
        </w:trPr>
        <w:tc>
          <w:tcPr>
            <w:tcW w:w="10945" w:type="dxa"/>
            <w:gridSpan w:val="7"/>
            <w:vAlign w:val="center"/>
          </w:tcPr>
          <w:p w14:paraId="6D5EA5C3" w14:textId="60FBD913" w:rsidR="00CD1A82" w:rsidRPr="004A4C18" w:rsidRDefault="00CD1A82"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4E78B842" w14:textId="77777777" w:rsidTr="006823AA">
        <w:trPr>
          <w:cantSplit/>
          <w:trHeight w:val="627"/>
        </w:trPr>
        <w:tc>
          <w:tcPr>
            <w:tcW w:w="10945" w:type="dxa"/>
            <w:gridSpan w:val="7"/>
            <w:vAlign w:val="center"/>
          </w:tcPr>
          <w:p w14:paraId="189CB281" w14:textId="65E5BB31" w:rsidR="00CD1A82"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EC4F63" w:rsidRPr="004A4C18">
              <w:rPr>
                <w:rFonts w:ascii="Arial" w:eastAsia="Arial" w:hAnsi="Arial" w:cs="Arial"/>
                <w:bCs/>
                <w:color w:val="000000" w:themeColor="text1"/>
                <w:lang w:val="es-MX"/>
              </w:rPr>
              <w:t>pública y desarrollo, administración pública</w:t>
            </w:r>
            <w:r w:rsidR="00D507A3"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EC4F63">
              <w:rPr>
                <w:rFonts w:ascii="Arial" w:eastAsia="Arial" w:hAnsi="Arial" w:cs="Arial"/>
                <w:bCs/>
                <w:color w:val="000000" w:themeColor="text1"/>
                <w:lang w:val="es-MX"/>
              </w:rPr>
              <w:t xml:space="preserve">y </w:t>
            </w:r>
            <w:r w:rsidR="00D507A3" w:rsidRPr="004A4C18">
              <w:rPr>
                <w:rFonts w:ascii="Arial" w:eastAsia="Arial" w:hAnsi="Arial" w:cs="Arial"/>
                <w:bCs/>
                <w:color w:val="000000" w:themeColor="text1"/>
                <w:lang w:val="es-MX"/>
              </w:rPr>
              <w:t>procesos de calidad.</w:t>
            </w:r>
          </w:p>
        </w:tc>
      </w:tr>
      <w:tr w:rsidR="00FA7CD6" w:rsidRPr="004A4C18" w14:paraId="57E67B8B" w14:textId="77777777" w:rsidTr="006823AA">
        <w:trPr>
          <w:cantSplit/>
          <w:trHeight w:val="272"/>
        </w:trPr>
        <w:tc>
          <w:tcPr>
            <w:tcW w:w="10945" w:type="dxa"/>
            <w:gridSpan w:val="7"/>
            <w:vAlign w:val="center"/>
          </w:tcPr>
          <w:p w14:paraId="08419B10" w14:textId="5A9E4FE5" w:rsidR="00CD1A82" w:rsidRPr="004A4C18" w:rsidRDefault="00CD1A8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FA7CD6" w:rsidRPr="004A4C18" w14:paraId="6AA15EE0" w14:textId="77777777" w:rsidTr="006823AA">
        <w:trPr>
          <w:cantSplit/>
          <w:trHeight w:val="688"/>
        </w:trPr>
        <w:tc>
          <w:tcPr>
            <w:tcW w:w="10945" w:type="dxa"/>
            <w:gridSpan w:val="7"/>
            <w:vAlign w:val="center"/>
          </w:tcPr>
          <w:p w14:paraId="401E6F51" w14:textId="13FED06E" w:rsidR="00CD1A82" w:rsidRPr="004A4C18" w:rsidRDefault="00D507A3" w:rsidP="003044A7">
            <w:pPr>
              <w:pStyle w:val="Sinespaciado"/>
              <w:tabs>
                <w:tab w:val="center" w:pos="743"/>
              </w:tabs>
              <w:spacing w:line="276" w:lineRule="auto"/>
              <w:jc w:val="both"/>
              <w:rPr>
                <w:rFonts w:ascii="Arial" w:hAnsi="Arial" w:cs="Arial"/>
                <w:color w:val="000000" w:themeColor="text1"/>
              </w:rPr>
            </w:pPr>
            <w:r w:rsidRPr="004A4C18">
              <w:rPr>
                <w:rFonts w:ascii="Arial" w:eastAsia="Calibri" w:hAnsi="Arial" w:cs="Arial"/>
                <w:color w:val="000000" w:themeColor="text1"/>
              </w:rPr>
              <w:lastRenderedPageBreak/>
              <w:t xml:space="preserve">Asertividad, capacidad de análisis, conciliador, facilidad de palabra, manejo de medios, negociación, visión estratégica, toma de decisiones, trabajo </w:t>
            </w:r>
            <w:r w:rsidR="00EC4F63">
              <w:rPr>
                <w:rFonts w:ascii="Arial" w:eastAsia="Calibri" w:hAnsi="Arial" w:cs="Arial"/>
                <w:color w:val="000000" w:themeColor="text1"/>
              </w:rPr>
              <w:t xml:space="preserve">bajo presión, estilo directivo y </w:t>
            </w:r>
            <w:r w:rsidRPr="004A4C18">
              <w:rPr>
                <w:rFonts w:ascii="Arial" w:eastAsia="Calibri" w:hAnsi="Arial" w:cs="Arial"/>
                <w:color w:val="000000" w:themeColor="text1"/>
              </w:rPr>
              <w:t>manejo de equipo de cómputo.</w:t>
            </w:r>
          </w:p>
        </w:tc>
      </w:tr>
      <w:tr w:rsidR="00FA7CD6" w:rsidRPr="004A4C18" w14:paraId="5D1D6EF1" w14:textId="77777777" w:rsidTr="006823AA">
        <w:trPr>
          <w:cantSplit/>
          <w:trHeight w:val="272"/>
        </w:trPr>
        <w:tc>
          <w:tcPr>
            <w:tcW w:w="10945" w:type="dxa"/>
            <w:gridSpan w:val="7"/>
            <w:vAlign w:val="center"/>
          </w:tcPr>
          <w:p w14:paraId="4BC19928" w14:textId="4AF833D7" w:rsidR="00CD1A82" w:rsidRPr="004A4C18" w:rsidRDefault="00CD1A8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FA7CD6" w:rsidRPr="004A4C18" w14:paraId="2C563F2B" w14:textId="77777777" w:rsidTr="006823AA">
        <w:trPr>
          <w:cantSplit/>
          <w:trHeight w:val="655"/>
        </w:trPr>
        <w:tc>
          <w:tcPr>
            <w:tcW w:w="10945" w:type="dxa"/>
            <w:gridSpan w:val="7"/>
            <w:vAlign w:val="center"/>
          </w:tcPr>
          <w:p w14:paraId="4D360478" w14:textId="504F6F73" w:rsidR="00CD1A82" w:rsidRPr="004A4C18" w:rsidRDefault="00D507A3" w:rsidP="00EC4F63">
            <w:pP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EC4F63">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26A0BFC1" w14:textId="38F4EF29" w:rsidR="00C42C80" w:rsidRPr="004A4C18" w:rsidRDefault="00B85A94"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Style w:val="a"/>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6B077B25" w14:textId="77777777" w:rsidTr="00EA7845">
        <w:trPr>
          <w:trHeight w:val="89"/>
        </w:trPr>
        <w:tc>
          <w:tcPr>
            <w:tcW w:w="10945" w:type="dxa"/>
            <w:gridSpan w:val="7"/>
          </w:tcPr>
          <w:p w14:paraId="2040A505" w14:textId="003D57C7" w:rsidR="00C42C80" w:rsidRPr="004A4C18" w:rsidRDefault="00C42C80" w:rsidP="003044A7">
            <w:pPr>
              <w:pStyle w:val="Prrafodelista"/>
              <w:numPr>
                <w:ilvl w:val="3"/>
                <w:numId w:val="134"/>
              </w:numPr>
              <w:pBdr>
                <w:top w:val="nil"/>
                <w:left w:val="nil"/>
                <w:bottom w:val="nil"/>
                <w:right w:val="nil"/>
                <w:between w:val="nil"/>
              </w:pBdr>
              <w:spacing w:line="276" w:lineRule="auto"/>
              <w:ind w:left="341"/>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 xml:space="preserve">Nomenclatura. </w:t>
            </w:r>
            <w:r w:rsidR="007872F5" w:rsidRPr="004A4C18">
              <w:rPr>
                <w:rFonts w:ascii="Arial" w:eastAsia="Arial" w:hAnsi="Arial" w:cs="Arial"/>
                <w:bCs/>
                <w:color w:val="000000" w:themeColor="text1"/>
                <w:sz w:val="22"/>
                <w:szCs w:val="22"/>
                <w:lang w:val="es-MX"/>
              </w:rPr>
              <w:t>Secretaría de Finanzas del Poder Ejecutivo.</w:t>
            </w:r>
          </w:p>
        </w:tc>
      </w:tr>
      <w:tr w:rsidR="00FA7CD6" w:rsidRPr="004A4C18" w14:paraId="0086D37E" w14:textId="77777777" w:rsidTr="00EA7845">
        <w:trPr>
          <w:trHeight w:val="272"/>
        </w:trPr>
        <w:tc>
          <w:tcPr>
            <w:tcW w:w="10945" w:type="dxa"/>
            <w:gridSpan w:val="7"/>
          </w:tcPr>
          <w:p w14:paraId="190C1B7A" w14:textId="12736300" w:rsidR="00C42C80" w:rsidRPr="004A4C18" w:rsidRDefault="00C42C80" w:rsidP="00EC4F63">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Puesto: </w:t>
            </w:r>
            <w:r w:rsidR="00A05967" w:rsidRPr="004A4C18">
              <w:rPr>
                <w:rFonts w:ascii="Arial" w:hAnsi="Arial" w:cs="Arial"/>
                <w:color w:val="000000" w:themeColor="text1"/>
                <w:sz w:val="22"/>
                <w:szCs w:val="22"/>
                <w:lang w:val="es-MX"/>
              </w:rPr>
              <w:t>Directora o Director</w:t>
            </w:r>
            <w:r w:rsidRPr="004A4C18">
              <w:rPr>
                <w:rFonts w:ascii="Arial" w:hAnsi="Arial" w:cs="Arial"/>
                <w:color w:val="000000" w:themeColor="text1"/>
                <w:sz w:val="22"/>
                <w:szCs w:val="22"/>
                <w:lang w:val="es-MX"/>
              </w:rPr>
              <w:t xml:space="preserve"> de Presupuesto</w:t>
            </w:r>
            <w:r w:rsidRPr="004A4C18">
              <w:rPr>
                <w:rFonts w:ascii="Arial" w:eastAsia="Arial" w:hAnsi="Arial" w:cs="Arial"/>
                <w:bCs/>
                <w:color w:val="000000" w:themeColor="text1"/>
                <w:sz w:val="22"/>
                <w:szCs w:val="22"/>
                <w:lang w:val="es-MX"/>
              </w:rPr>
              <w:t>.</w:t>
            </w:r>
          </w:p>
        </w:tc>
      </w:tr>
      <w:tr w:rsidR="00FA7CD6" w:rsidRPr="004A4C18" w14:paraId="057E5E5E" w14:textId="77777777" w:rsidTr="00EA7845">
        <w:trPr>
          <w:trHeight w:val="272"/>
        </w:trPr>
        <w:tc>
          <w:tcPr>
            <w:tcW w:w="10945" w:type="dxa"/>
            <w:gridSpan w:val="7"/>
          </w:tcPr>
          <w:p w14:paraId="4F6C36C7" w14:textId="4C5D23C4" w:rsidR="00C42C80" w:rsidRPr="004A4C18" w:rsidRDefault="00C42C80"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 xml:space="preserve">Superior inmediato: </w:t>
            </w:r>
            <w:r w:rsidR="003C2D30" w:rsidRPr="004A4C18">
              <w:rPr>
                <w:rFonts w:ascii="Arial" w:hAnsi="Arial" w:cs="Arial"/>
                <w:color w:val="000000" w:themeColor="text1"/>
                <w:sz w:val="22"/>
                <w:szCs w:val="22"/>
                <w:lang w:val="es-MX"/>
              </w:rPr>
              <w:t>Subsecretaria o Subsecretario</w:t>
            </w:r>
            <w:r w:rsidR="00C23FFC" w:rsidRPr="004A4C18">
              <w:rPr>
                <w:rFonts w:ascii="Arial" w:hAnsi="Arial" w:cs="Arial"/>
                <w:color w:val="000000" w:themeColor="text1"/>
                <w:sz w:val="22"/>
                <w:szCs w:val="22"/>
                <w:lang w:val="es-MX"/>
              </w:rPr>
              <w:t xml:space="preserve"> </w:t>
            </w:r>
            <w:r w:rsidRPr="004A4C18">
              <w:rPr>
                <w:rFonts w:ascii="Arial" w:hAnsi="Arial" w:cs="Arial"/>
                <w:color w:val="000000" w:themeColor="text1"/>
                <w:sz w:val="22"/>
                <w:szCs w:val="22"/>
                <w:lang w:val="es-MX"/>
              </w:rPr>
              <w:t>de Egresos, Contabilidad y Tesorería</w:t>
            </w:r>
            <w:r w:rsidR="00C45797" w:rsidRPr="004A4C18">
              <w:rPr>
                <w:rFonts w:ascii="Arial" w:hAnsi="Arial" w:cs="Arial"/>
                <w:color w:val="000000" w:themeColor="text1"/>
                <w:sz w:val="22"/>
                <w:szCs w:val="22"/>
                <w:lang w:val="es-MX"/>
              </w:rPr>
              <w:t>.</w:t>
            </w:r>
          </w:p>
        </w:tc>
      </w:tr>
      <w:tr w:rsidR="00FA7CD6" w:rsidRPr="004A4C18" w14:paraId="2C115643" w14:textId="77777777" w:rsidTr="00EA7845">
        <w:trPr>
          <w:trHeight w:val="272"/>
        </w:trPr>
        <w:tc>
          <w:tcPr>
            <w:tcW w:w="10945" w:type="dxa"/>
            <w:gridSpan w:val="7"/>
          </w:tcPr>
          <w:p w14:paraId="5BF6F491" w14:textId="2C31F211" w:rsidR="00C42C80" w:rsidRPr="004A4C18" w:rsidRDefault="00C42C80"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 xml:space="preserve">Área de adscripción: </w:t>
            </w:r>
            <w:r w:rsidRPr="004A4C18">
              <w:rPr>
                <w:rFonts w:ascii="Arial" w:hAnsi="Arial" w:cs="Arial"/>
                <w:color w:val="000000" w:themeColor="text1"/>
                <w:sz w:val="22"/>
                <w:szCs w:val="22"/>
                <w:lang w:val="es-MX"/>
              </w:rPr>
              <w:t>Subsecretaría de Egresos, Contabilidad y Tesorería</w:t>
            </w:r>
            <w:r w:rsidR="00C45797" w:rsidRPr="004A4C18">
              <w:rPr>
                <w:rFonts w:ascii="Arial" w:hAnsi="Arial" w:cs="Arial"/>
                <w:color w:val="000000" w:themeColor="text1"/>
                <w:sz w:val="22"/>
                <w:szCs w:val="22"/>
                <w:lang w:val="es-MX"/>
              </w:rPr>
              <w:t>.</w:t>
            </w:r>
          </w:p>
        </w:tc>
      </w:tr>
      <w:tr w:rsidR="00FA7CD6" w:rsidRPr="004A4C18" w14:paraId="67C1971B" w14:textId="77777777" w:rsidTr="00EA7845">
        <w:trPr>
          <w:trHeight w:val="272"/>
        </w:trPr>
        <w:tc>
          <w:tcPr>
            <w:tcW w:w="10945" w:type="dxa"/>
            <w:gridSpan w:val="7"/>
            <w:tcBorders>
              <w:bottom w:val="single" w:sz="4" w:space="0" w:color="000000"/>
            </w:tcBorders>
          </w:tcPr>
          <w:p w14:paraId="30271E49" w14:textId="46972C44" w:rsidR="00C42C80" w:rsidRPr="004A4C18" w:rsidRDefault="00C42C80"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 xml:space="preserve">Tipo de plaza – relación laboral: </w:t>
            </w:r>
            <w:r w:rsidRPr="004A4C18">
              <w:rPr>
                <w:rFonts w:ascii="Arial" w:hAnsi="Arial" w:cs="Arial"/>
                <w:color w:val="000000" w:themeColor="text1"/>
                <w:sz w:val="22"/>
                <w:szCs w:val="22"/>
                <w:lang w:val="es-MX"/>
              </w:rPr>
              <w:t>Confianza</w:t>
            </w:r>
            <w:r w:rsidR="00C23FFC" w:rsidRPr="004A4C18">
              <w:rPr>
                <w:rFonts w:ascii="Arial" w:hAnsi="Arial" w:cs="Arial"/>
                <w:color w:val="000000" w:themeColor="text1"/>
                <w:sz w:val="22"/>
                <w:szCs w:val="22"/>
                <w:lang w:val="es-MX"/>
              </w:rPr>
              <w:t>.</w:t>
            </w:r>
          </w:p>
        </w:tc>
      </w:tr>
      <w:tr w:rsidR="00FA7CD6" w:rsidRPr="004A4C18" w14:paraId="020E8BF5" w14:textId="77777777" w:rsidTr="00EA7845">
        <w:trPr>
          <w:trHeight w:val="272"/>
        </w:trPr>
        <w:tc>
          <w:tcPr>
            <w:tcW w:w="10945" w:type="dxa"/>
            <w:gridSpan w:val="7"/>
            <w:tcBorders>
              <w:left w:val="nil"/>
              <w:right w:val="nil"/>
            </w:tcBorders>
          </w:tcPr>
          <w:p w14:paraId="08CED6AE" w14:textId="77777777" w:rsidR="00C42C80" w:rsidRPr="004A4C18" w:rsidRDefault="00C42C80" w:rsidP="003044A7">
            <w:pPr>
              <w:spacing w:line="276" w:lineRule="auto"/>
              <w:rPr>
                <w:rFonts w:ascii="Arial" w:eastAsia="Arial" w:hAnsi="Arial" w:cs="Arial"/>
                <w:b/>
                <w:color w:val="000000" w:themeColor="text1"/>
                <w:sz w:val="22"/>
                <w:szCs w:val="22"/>
                <w:lang w:val="es-MX"/>
              </w:rPr>
            </w:pPr>
          </w:p>
        </w:tc>
      </w:tr>
      <w:tr w:rsidR="00FA7CD6" w:rsidRPr="004A4C18" w14:paraId="632ECA75" w14:textId="77777777" w:rsidTr="00EA7845">
        <w:trPr>
          <w:trHeight w:val="272"/>
        </w:trPr>
        <w:tc>
          <w:tcPr>
            <w:tcW w:w="10945" w:type="dxa"/>
            <w:gridSpan w:val="7"/>
          </w:tcPr>
          <w:p w14:paraId="031BF912" w14:textId="77777777" w:rsidR="00C42C80" w:rsidRPr="004A4C18" w:rsidRDefault="00C42C80" w:rsidP="003044A7">
            <w:pPr>
              <w:pStyle w:val="Prrafodelista"/>
              <w:numPr>
                <w:ilvl w:val="3"/>
                <w:numId w:val="134"/>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Objetivo:</w:t>
            </w:r>
          </w:p>
        </w:tc>
      </w:tr>
      <w:tr w:rsidR="00FA7CD6" w:rsidRPr="004A4C18" w14:paraId="19F55779" w14:textId="77777777" w:rsidTr="00E737D6">
        <w:trPr>
          <w:trHeight w:val="549"/>
        </w:trPr>
        <w:tc>
          <w:tcPr>
            <w:tcW w:w="10945" w:type="dxa"/>
            <w:gridSpan w:val="7"/>
            <w:vAlign w:val="center"/>
          </w:tcPr>
          <w:p w14:paraId="1519CDB5" w14:textId="6ED917A7" w:rsidR="00C42C80" w:rsidRPr="004A4C18" w:rsidRDefault="00C42C80" w:rsidP="003044A7">
            <w:pPr>
              <w:pStyle w:val="Prrafodelista"/>
              <w:pBdr>
                <w:top w:val="nil"/>
                <w:left w:val="nil"/>
                <w:bottom w:val="nil"/>
                <w:right w:val="nil"/>
                <w:between w:val="nil"/>
              </w:pBdr>
              <w:spacing w:line="276" w:lineRule="auto"/>
              <w:ind w:left="-76"/>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Diseñar, implementar y ejecutar la política presupuestaria, a fin de alcanzar los objetivos del Plan Estatal de Desarrollo.</w:t>
            </w:r>
          </w:p>
        </w:tc>
      </w:tr>
      <w:tr w:rsidR="00FA7CD6" w:rsidRPr="004A4C18" w14:paraId="74FC01CB" w14:textId="77777777" w:rsidTr="00EA7845">
        <w:trPr>
          <w:trHeight w:val="272"/>
        </w:trPr>
        <w:tc>
          <w:tcPr>
            <w:tcW w:w="10945" w:type="dxa"/>
            <w:gridSpan w:val="7"/>
          </w:tcPr>
          <w:p w14:paraId="742971B4" w14:textId="77777777" w:rsidR="00C42C80" w:rsidRPr="004A4C18" w:rsidRDefault="00C42C80" w:rsidP="003044A7">
            <w:pPr>
              <w:pStyle w:val="Prrafodelista"/>
              <w:numPr>
                <w:ilvl w:val="3"/>
                <w:numId w:val="134"/>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Funciones:</w:t>
            </w:r>
          </w:p>
        </w:tc>
      </w:tr>
      <w:tr w:rsidR="00FA7CD6" w:rsidRPr="004A4C18" w14:paraId="5EC7BD92" w14:textId="77777777" w:rsidTr="00E737D6">
        <w:trPr>
          <w:trHeight w:val="5035"/>
        </w:trPr>
        <w:tc>
          <w:tcPr>
            <w:tcW w:w="10945" w:type="dxa"/>
            <w:gridSpan w:val="7"/>
            <w:tcBorders>
              <w:bottom w:val="single" w:sz="4" w:space="0" w:color="000000"/>
            </w:tcBorders>
            <w:vAlign w:val="center"/>
          </w:tcPr>
          <w:p w14:paraId="5C23EF18" w14:textId="2EF409DE" w:rsidR="00C23FFC" w:rsidRPr="004A4C18" w:rsidRDefault="00C23FFC" w:rsidP="003044A7">
            <w:pPr>
              <w:pStyle w:val="Prrafodelista"/>
              <w:numPr>
                <w:ilvl w:val="0"/>
                <w:numId w:val="59"/>
              </w:numPr>
              <w:spacing w:line="276" w:lineRule="auto"/>
              <w:ind w:left="35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Presentar para aprobación el Manual de Planeación – Programación – Presupuestación para la formulación del anteproyecto de Presupuesto de Egresos;</w:t>
            </w:r>
          </w:p>
          <w:p w14:paraId="14159514" w14:textId="0B0533B6" w:rsidR="00C23FFC" w:rsidRPr="004A4C18" w:rsidRDefault="00C23FFC" w:rsidP="003044A7">
            <w:pPr>
              <w:pStyle w:val="Prrafodelista"/>
              <w:numPr>
                <w:ilvl w:val="0"/>
                <w:numId w:val="59"/>
              </w:numPr>
              <w:spacing w:line="276" w:lineRule="auto"/>
              <w:ind w:left="35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Autorizar los procesos de actualización y funcionalidad que conformarán el sistema electrónico en el que los </w:t>
            </w:r>
            <w:r w:rsidR="000624A1">
              <w:rPr>
                <w:rFonts w:ascii="Arial" w:hAnsi="Arial" w:cs="Arial"/>
                <w:color w:val="000000" w:themeColor="text1"/>
                <w:sz w:val="22"/>
                <w:szCs w:val="22"/>
                <w:lang w:val="es-MX"/>
              </w:rPr>
              <w:t>Ejecutores de Gasto</w:t>
            </w:r>
            <w:r w:rsidRPr="004A4C18">
              <w:rPr>
                <w:rFonts w:ascii="Arial" w:hAnsi="Arial" w:cs="Arial"/>
                <w:color w:val="000000" w:themeColor="text1"/>
                <w:sz w:val="22"/>
                <w:szCs w:val="22"/>
                <w:lang w:val="es-MX"/>
              </w:rPr>
              <w:t xml:space="preserve"> integrarán sus programas operativos anuales y anteproyectos de Presupuesto de Egresos;</w:t>
            </w:r>
          </w:p>
          <w:p w14:paraId="23DA0A96" w14:textId="06F2C1C7" w:rsidR="00C23FFC" w:rsidRPr="004A4C18" w:rsidRDefault="00C23FFC" w:rsidP="003044A7">
            <w:pPr>
              <w:pStyle w:val="Prrafodelista"/>
              <w:numPr>
                <w:ilvl w:val="0"/>
                <w:numId w:val="59"/>
              </w:numPr>
              <w:spacing w:line="276" w:lineRule="auto"/>
              <w:ind w:left="35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Proponer a su superior jerárquico los criterios y plazos para la formulación del anteproyecto de Presupuesto de Egresos;</w:t>
            </w:r>
          </w:p>
          <w:p w14:paraId="45B10977" w14:textId="712786BA" w:rsidR="00C23FFC" w:rsidRPr="004A4C18" w:rsidRDefault="00C23FFC" w:rsidP="003044A7">
            <w:pPr>
              <w:pStyle w:val="Prrafodelista"/>
              <w:numPr>
                <w:ilvl w:val="0"/>
                <w:numId w:val="59"/>
              </w:numPr>
              <w:spacing w:line="276" w:lineRule="auto"/>
              <w:ind w:left="35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Supervisar las actividades de programación, presupuestación y seguimiento del gasto público de los </w:t>
            </w:r>
            <w:r w:rsidR="000624A1">
              <w:rPr>
                <w:rFonts w:ascii="Arial" w:hAnsi="Arial" w:cs="Arial"/>
                <w:color w:val="000000" w:themeColor="text1"/>
                <w:sz w:val="22"/>
                <w:szCs w:val="22"/>
                <w:lang w:val="es-MX"/>
              </w:rPr>
              <w:t>Ejecutores de Gasto</w:t>
            </w:r>
            <w:r w:rsidRPr="004A4C18">
              <w:rPr>
                <w:rFonts w:ascii="Arial" w:hAnsi="Arial" w:cs="Arial"/>
                <w:color w:val="000000" w:themeColor="text1"/>
                <w:sz w:val="22"/>
                <w:szCs w:val="22"/>
                <w:lang w:val="es-MX"/>
              </w:rPr>
              <w:t>;</w:t>
            </w:r>
          </w:p>
          <w:p w14:paraId="2372C3A1" w14:textId="175FF9A4" w:rsidR="00C23FFC" w:rsidRPr="004A4C18" w:rsidRDefault="00C23FFC" w:rsidP="003044A7">
            <w:pPr>
              <w:pStyle w:val="Prrafodelista"/>
              <w:numPr>
                <w:ilvl w:val="0"/>
                <w:numId w:val="59"/>
              </w:numPr>
              <w:spacing w:line="276" w:lineRule="auto"/>
              <w:ind w:left="35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Suscribir las autorizaciones de adecuaciones presupuestarias;</w:t>
            </w:r>
          </w:p>
          <w:p w14:paraId="7F57A4F6" w14:textId="2FD3CB29" w:rsidR="00C23FFC" w:rsidRPr="004A4C18" w:rsidRDefault="00C23FFC" w:rsidP="003044A7">
            <w:pPr>
              <w:pStyle w:val="Prrafodelista"/>
              <w:numPr>
                <w:ilvl w:val="0"/>
                <w:numId w:val="59"/>
              </w:numPr>
              <w:spacing w:line="276" w:lineRule="auto"/>
              <w:ind w:left="35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Suscribir los dictámenes de impacto presupuestario, disponibilidades y suficiencias presupuestarias conforme a las disposiciones legales aplicables;</w:t>
            </w:r>
          </w:p>
          <w:p w14:paraId="6F7BB993" w14:textId="0719F907" w:rsidR="00C23FFC" w:rsidRPr="004A4C18" w:rsidRDefault="00C23FFC" w:rsidP="003044A7">
            <w:pPr>
              <w:pStyle w:val="Prrafodelista"/>
              <w:numPr>
                <w:ilvl w:val="0"/>
                <w:numId w:val="59"/>
              </w:numPr>
              <w:spacing w:line="276" w:lineRule="auto"/>
              <w:ind w:left="35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Autorizar las adecuaciones presupuestarias externas que soliciten los </w:t>
            </w:r>
            <w:r w:rsidR="000624A1">
              <w:rPr>
                <w:rFonts w:ascii="Arial" w:hAnsi="Arial" w:cs="Arial"/>
                <w:color w:val="000000" w:themeColor="text1"/>
                <w:sz w:val="22"/>
                <w:szCs w:val="22"/>
                <w:lang w:val="es-MX"/>
              </w:rPr>
              <w:t>Ejecutores de Gasto</w:t>
            </w:r>
            <w:r w:rsidRPr="004A4C18">
              <w:rPr>
                <w:rFonts w:ascii="Arial" w:hAnsi="Arial" w:cs="Arial"/>
                <w:color w:val="000000" w:themeColor="text1"/>
                <w:sz w:val="22"/>
                <w:szCs w:val="22"/>
                <w:lang w:val="es-MX"/>
              </w:rPr>
              <w:t xml:space="preserve"> a su presupuesto autorizado, así como las prórrogas que se soliciten para el reintegro o amortización de los Acuerdos de ministración;</w:t>
            </w:r>
          </w:p>
          <w:p w14:paraId="10B4F73A" w14:textId="3D9893C6" w:rsidR="00C23FFC" w:rsidRPr="004A4C18" w:rsidRDefault="00C23FFC" w:rsidP="003044A7">
            <w:pPr>
              <w:pStyle w:val="Prrafodelista"/>
              <w:numPr>
                <w:ilvl w:val="0"/>
                <w:numId w:val="59"/>
              </w:numPr>
              <w:spacing w:line="276" w:lineRule="auto"/>
              <w:ind w:left="35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Proponer los techos financieros por ejecutor de gasto, para revisión y aprobación de sus superiores jerárquicos;</w:t>
            </w:r>
          </w:p>
          <w:p w14:paraId="77B8C518" w14:textId="5BEF5121" w:rsidR="00C23FFC" w:rsidRPr="004A4C18" w:rsidRDefault="00C23FFC" w:rsidP="003044A7">
            <w:pPr>
              <w:pStyle w:val="Prrafodelista"/>
              <w:numPr>
                <w:ilvl w:val="0"/>
                <w:numId w:val="59"/>
              </w:numPr>
              <w:spacing w:line="276" w:lineRule="auto"/>
              <w:ind w:left="35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Proponer el contenido del proyecto de Presupuesto de Egresos para aprobación de su superior jerárquico</w:t>
            </w:r>
            <w:r w:rsidR="00EC4F63">
              <w:rPr>
                <w:rFonts w:ascii="Arial" w:hAnsi="Arial" w:cs="Arial"/>
                <w:color w:val="000000" w:themeColor="text1"/>
                <w:sz w:val="22"/>
                <w:szCs w:val="22"/>
                <w:lang w:val="es-MX"/>
              </w:rPr>
              <w:t>, y</w:t>
            </w:r>
          </w:p>
          <w:p w14:paraId="58C37E0E" w14:textId="355B5531" w:rsidR="00C42C80" w:rsidRPr="004A4C18" w:rsidRDefault="008812AE" w:rsidP="003044A7">
            <w:pPr>
              <w:pStyle w:val="Prrafodelista"/>
              <w:numPr>
                <w:ilvl w:val="0"/>
                <w:numId w:val="59"/>
              </w:numPr>
              <w:spacing w:line="276" w:lineRule="auto"/>
              <w:ind w:left="352"/>
              <w:jc w:val="both"/>
              <w:rPr>
                <w:rFonts w:ascii="Arial" w:hAnsi="Arial" w:cs="Arial"/>
                <w:color w:val="000000" w:themeColor="text1"/>
                <w:sz w:val="22"/>
                <w:szCs w:val="22"/>
                <w:lang w:val="es-MX"/>
              </w:rPr>
            </w:pPr>
            <w:r w:rsidRPr="004A4C18">
              <w:rPr>
                <w:rFonts w:ascii="Arial" w:eastAsia="Arial" w:hAnsi="Arial" w:cs="Arial"/>
                <w:bCs/>
                <w:color w:val="000000" w:themeColor="text1"/>
                <w:sz w:val="22"/>
                <w:szCs w:val="22"/>
                <w:lang w:val="es-MX"/>
              </w:rPr>
              <w:t>Las demás que le confiera el Reglamento Interno de la Secretaría de Finanzas del Poder Ejecutivo, las disposiciones normativas aplicables, así como las que expresamente le sean conferidas por el Superior Jerárquico</w:t>
            </w:r>
            <w:r w:rsidR="00EC4F63" w:rsidRPr="00EC4F63">
              <w:rPr>
                <w:rFonts w:ascii="Arial" w:eastAsia="Arial" w:hAnsi="Arial" w:cs="Arial"/>
                <w:bCs/>
                <w:color w:val="000000" w:themeColor="text1"/>
                <w:sz w:val="22"/>
                <w:szCs w:val="22"/>
                <w:lang w:val="es-MX"/>
              </w:rPr>
              <w:t>, en el ámbito de su competencia</w:t>
            </w:r>
            <w:r w:rsidRPr="004A4C18">
              <w:rPr>
                <w:rFonts w:ascii="Arial" w:eastAsia="Arial" w:hAnsi="Arial" w:cs="Arial"/>
                <w:bCs/>
                <w:color w:val="000000" w:themeColor="text1"/>
                <w:sz w:val="22"/>
                <w:szCs w:val="22"/>
                <w:lang w:val="es-MX"/>
              </w:rPr>
              <w:t>.</w:t>
            </w:r>
          </w:p>
        </w:tc>
      </w:tr>
      <w:tr w:rsidR="00FA7CD6" w:rsidRPr="004A4C18" w14:paraId="030C5D2E" w14:textId="77777777" w:rsidTr="00EA7845">
        <w:trPr>
          <w:trHeight w:val="272"/>
        </w:trPr>
        <w:tc>
          <w:tcPr>
            <w:tcW w:w="10945" w:type="dxa"/>
            <w:gridSpan w:val="7"/>
            <w:tcBorders>
              <w:left w:val="nil"/>
              <w:right w:val="nil"/>
            </w:tcBorders>
          </w:tcPr>
          <w:p w14:paraId="2FC065C1" w14:textId="77777777" w:rsidR="00C42C80" w:rsidRPr="004A4C18" w:rsidRDefault="00C42C80"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43DDCC11" w14:textId="77777777" w:rsidTr="00EA7845">
        <w:trPr>
          <w:trHeight w:val="272"/>
        </w:trPr>
        <w:tc>
          <w:tcPr>
            <w:tcW w:w="10945" w:type="dxa"/>
            <w:gridSpan w:val="7"/>
          </w:tcPr>
          <w:p w14:paraId="0C5F6CCE" w14:textId="77777777" w:rsidR="00C42C80" w:rsidRPr="004A4C18" w:rsidRDefault="00C42C80" w:rsidP="003044A7">
            <w:pPr>
              <w:pStyle w:val="Prrafodelista"/>
              <w:numPr>
                <w:ilvl w:val="3"/>
                <w:numId w:val="134"/>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Puestos subordinados</w:t>
            </w:r>
          </w:p>
        </w:tc>
      </w:tr>
      <w:tr w:rsidR="00FA7CD6" w:rsidRPr="004A4C18" w14:paraId="6C52ED87" w14:textId="77777777" w:rsidTr="00EA7845">
        <w:trPr>
          <w:trHeight w:val="232"/>
        </w:trPr>
        <w:tc>
          <w:tcPr>
            <w:tcW w:w="3429" w:type="dxa"/>
            <w:gridSpan w:val="2"/>
            <w:vAlign w:val="center"/>
          </w:tcPr>
          <w:p w14:paraId="2EEA7F9C" w14:textId="77777777" w:rsidR="00C42C80" w:rsidRPr="004A4C18" w:rsidRDefault="00C42C80" w:rsidP="003044A7">
            <w:pPr>
              <w:pStyle w:val="Prrafodelista"/>
              <w:pBdr>
                <w:top w:val="nil"/>
                <w:left w:val="nil"/>
                <w:bottom w:val="nil"/>
                <w:right w:val="nil"/>
                <w:between w:val="nil"/>
              </w:pBdr>
              <w:spacing w:line="276" w:lineRule="auto"/>
              <w:ind w:left="-8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Directos</w:t>
            </w:r>
          </w:p>
        </w:tc>
        <w:tc>
          <w:tcPr>
            <w:tcW w:w="3545" w:type="dxa"/>
            <w:gridSpan w:val="2"/>
            <w:vAlign w:val="center"/>
          </w:tcPr>
          <w:p w14:paraId="752E4D40" w14:textId="77777777" w:rsidR="00C42C80" w:rsidRPr="004A4C18" w:rsidRDefault="00C42C80" w:rsidP="003044A7">
            <w:pPr>
              <w:pStyle w:val="Prrafodelista"/>
              <w:pBdr>
                <w:top w:val="nil"/>
                <w:left w:val="nil"/>
                <w:bottom w:val="nil"/>
                <w:right w:val="nil"/>
                <w:between w:val="nil"/>
              </w:pBdr>
              <w:spacing w:line="276" w:lineRule="auto"/>
              <w:ind w:left="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Indirectos</w:t>
            </w:r>
          </w:p>
        </w:tc>
        <w:tc>
          <w:tcPr>
            <w:tcW w:w="3971" w:type="dxa"/>
            <w:gridSpan w:val="3"/>
            <w:vAlign w:val="center"/>
          </w:tcPr>
          <w:p w14:paraId="0C567854" w14:textId="77777777" w:rsidR="00C42C80" w:rsidRPr="004A4C18" w:rsidRDefault="00C42C80" w:rsidP="003044A7">
            <w:pPr>
              <w:pStyle w:val="Prrafodelista"/>
              <w:pBdr>
                <w:top w:val="nil"/>
                <w:left w:val="nil"/>
                <w:bottom w:val="nil"/>
                <w:right w:val="nil"/>
                <w:between w:val="nil"/>
              </w:pBdr>
              <w:spacing w:line="276" w:lineRule="auto"/>
              <w:ind w:left="-118"/>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Total</w:t>
            </w:r>
          </w:p>
        </w:tc>
      </w:tr>
      <w:tr w:rsidR="00FA7CD6" w:rsidRPr="004A4C18" w14:paraId="746D900A" w14:textId="77777777" w:rsidTr="00EC4F63">
        <w:trPr>
          <w:trHeight w:val="282"/>
        </w:trPr>
        <w:tc>
          <w:tcPr>
            <w:tcW w:w="3429" w:type="dxa"/>
            <w:gridSpan w:val="2"/>
            <w:tcBorders>
              <w:bottom w:val="single" w:sz="4" w:space="0" w:color="000000"/>
            </w:tcBorders>
            <w:shd w:val="clear" w:color="auto" w:fill="auto"/>
            <w:vAlign w:val="center"/>
          </w:tcPr>
          <w:p w14:paraId="446F4B07" w14:textId="4BD5F854" w:rsidR="00C42C80" w:rsidRPr="004A4C18" w:rsidRDefault="00A84BB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03</w:t>
            </w:r>
          </w:p>
        </w:tc>
        <w:tc>
          <w:tcPr>
            <w:tcW w:w="3545" w:type="dxa"/>
            <w:gridSpan w:val="2"/>
            <w:tcBorders>
              <w:bottom w:val="single" w:sz="4" w:space="0" w:color="000000"/>
            </w:tcBorders>
            <w:shd w:val="clear" w:color="auto" w:fill="auto"/>
            <w:vAlign w:val="center"/>
          </w:tcPr>
          <w:p w14:paraId="7C9E3676" w14:textId="3622CA6C" w:rsidR="00C42C80" w:rsidRPr="004A4C18" w:rsidRDefault="00A84BB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113</w:t>
            </w:r>
          </w:p>
        </w:tc>
        <w:tc>
          <w:tcPr>
            <w:tcW w:w="3971" w:type="dxa"/>
            <w:gridSpan w:val="3"/>
            <w:tcBorders>
              <w:bottom w:val="single" w:sz="4" w:space="0" w:color="000000"/>
            </w:tcBorders>
            <w:shd w:val="clear" w:color="auto" w:fill="auto"/>
            <w:vAlign w:val="center"/>
          </w:tcPr>
          <w:p w14:paraId="5C9C54C9" w14:textId="08B13543" w:rsidR="00C42C80" w:rsidRPr="004A4C18" w:rsidRDefault="00A84BB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116</w:t>
            </w:r>
          </w:p>
        </w:tc>
      </w:tr>
      <w:tr w:rsidR="00FA7CD6" w:rsidRPr="004A4C18" w14:paraId="4F87E5C4" w14:textId="77777777" w:rsidTr="00EA7845">
        <w:trPr>
          <w:trHeight w:val="272"/>
        </w:trPr>
        <w:tc>
          <w:tcPr>
            <w:tcW w:w="10945" w:type="dxa"/>
            <w:gridSpan w:val="7"/>
            <w:tcBorders>
              <w:left w:val="nil"/>
              <w:right w:val="nil"/>
            </w:tcBorders>
          </w:tcPr>
          <w:p w14:paraId="2A3BB47D" w14:textId="77777777" w:rsidR="00C42C80" w:rsidRPr="004A4C18" w:rsidRDefault="00C42C80"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61D7F48D" w14:textId="77777777" w:rsidTr="00EA7845">
        <w:trPr>
          <w:trHeight w:val="272"/>
        </w:trPr>
        <w:tc>
          <w:tcPr>
            <w:tcW w:w="10945" w:type="dxa"/>
            <w:gridSpan w:val="7"/>
          </w:tcPr>
          <w:p w14:paraId="2B867F8C" w14:textId="77777777" w:rsidR="00C42C80" w:rsidRPr="004A4C18" w:rsidRDefault="00C42C80" w:rsidP="003044A7">
            <w:pPr>
              <w:pStyle w:val="Prrafodelista"/>
              <w:numPr>
                <w:ilvl w:val="3"/>
                <w:numId w:val="134"/>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Relaciones interinstitucionales.</w:t>
            </w:r>
          </w:p>
        </w:tc>
      </w:tr>
      <w:tr w:rsidR="00FA7CD6" w:rsidRPr="004A4C18" w14:paraId="7A16BFB8" w14:textId="77777777" w:rsidTr="00EA7845">
        <w:trPr>
          <w:trHeight w:val="191"/>
        </w:trPr>
        <w:tc>
          <w:tcPr>
            <w:tcW w:w="454" w:type="dxa"/>
            <w:vMerge w:val="restart"/>
          </w:tcPr>
          <w:p w14:paraId="34CDA522" w14:textId="77777777" w:rsidR="00C42C80" w:rsidRPr="004A4C18" w:rsidRDefault="00C42C80"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val="restart"/>
          </w:tcPr>
          <w:p w14:paraId="5044D002" w14:textId="77777777" w:rsidR="00C42C80" w:rsidRPr="004A4C18" w:rsidRDefault="00C42C80"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 y/o área de trabajo</w:t>
            </w:r>
          </w:p>
        </w:tc>
        <w:tc>
          <w:tcPr>
            <w:tcW w:w="2836" w:type="dxa"/>
            <w:vMerge w:val="restart"/>
            <w:vAlign w:val="center"/>
          </w:tcPr>
          <w:p w14:paraId="7AECC194" w14:textId="77777777" w:rsidR="00C42C80" w:rsidRPr="004A4C18" w:rsidRDefault="00C42C80"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 el objeto de</w:t>
            </w:r>
          </w:p>
        </w:tc>
        <w:tc>
          <w:tcPr>
            <w:tcW w:w="4680" w:type="dxa"/>
            <w:gridSpan w:val="4"/>
          </w:tcPr>
          <w:p w14:paraId="67CB3756" w14:textId="77777777" w:rsidR="00C42C80" w:rsidRPr="004A4C18" w:rsidRDefault="00C42C80"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Frecuencia</w:t>
            </w:r>
          </w:p>
        </w:tc>
      </w:tr>
      <w:tr w:rsidR="00FA7CD6" w:rsidRPr="004A4C18" w14:paraId="1EA1122E" w14:textId="77777777" w:rsidTr="00EA7845">
        <w:trPr>
          <w:trHeight w:val="187"/>
        </w:trPr>
        <w:tc>
          <w:tcPr>
            <w:tcW w:w="454" w:type="dxa"/>
            <w:vMerge/>
          </w:tcPr>
          <w:p w14:paraId="55C6021C" w14:textId="77777777" w:rsidR="00C42C80" w:rsidRPr="004A4C18" w:rsidRDefault="00C42C80"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tcPr>
          <w:p w14:paraId="284BC736" w14:textId="77777777" w:rsidR="00C42C80" w:rsidRPr="004A4C18" w:rsidRDefault="00C42C80"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2836" w:type="dxa"/>
            <w:vMerge/>
            <w:vAlign w:val="center"/>
          </w:tcPr>
          <w:p w14:paraId="7E2630B0" w14:textId="77777777" w:rsidR="00C42C80" w:rsidRPr="004A4C18" w:rsidRDefault="00C42C80"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1560" w:type="dxa"/>
            <w:gridSpan w:val="2"/>
          </w:tcPr>
          <w:p w14:paraId="1A26DA7C" w14:textId="77777777" w:rsidR="00C42C80" w:rsidRPr="004A4C18" w:rsidRDefault="00C42C80"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Eventual</w:t>
            </w:r>
          </w:p>
        </w:tc>
        <w:tc>
          <w:tcPr>
            <w:tcW w:w="1560" w:type="dxa"/>
          </w:tcPr>
          <w:p w14:paraId="5F9874FA" w14:textId="77777777" w:rsidR="00C42C80" w:rsidRPr="004A4C18" w:rsidRDefault="00C42C80"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Periódica</w:t>
            </w:r>
          </w:p>
        </w:tc>
        <w:tc>
          <w:tcPr>
            <w:tcW w:w="1560" w:type="dxa"/>
          </w:tcPr>
          <w:p w14:paraId="76CC81EB" w14:textId="77777777" w:rsidR="00C42C80" w:rsidRPr="004A4C18" w:rsidRDefault="00C42C80"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Permanente</w:t>
            </w:r>
          </w:p>
        </w:tc>
      </w:tr>
      <w:tr w:rsidR="00B15902" w:rsidRPr="004A4C18" w14:paraId="001F5D15" w14:textId="77777777" w:rsidTr="00B15902">
        <w:trPr>
          <w:cantSplit/>
          <w:trHeight w:val="913"/>
        </w:trPr>
        <w:tc>
          <w:tcPr>
            <w:tcW w:w="454" w:type="dxa"/>
            <w:vMerge w:val="restart"/>
            <w:textDirection w:val="btLr"/>
            <w:vAlign w:val="center"/>
          </w:tcPr>
          <w:p w14:paraId="2443214A" w14:textId="46157D21" w:rsidR="00B15902" w:rsidRPr="004A4C18" w:rsidRDefault="00B15902"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lang w:val="es-MX"/>
              </w:rPr>
            </w:pPr>
            <w:r w:rsidRPr="004A4C18">
              <w:rPr>
                <w:rFonts w:ascii="Arial" w:eastAsia="Arial" w:hAnsi="Arial" w:cs="Arial"/>
                <w:b/>
                <w:color w:val="000000" w:themeColor="text1"/>
                <w:sz w:val="22"/>
                <w:szCs w:val="22"/>
                <w:lang w:val="es-MX"/>
              </w:rPr>
              <w:t>Internas</w:t>
            </w:r>
          </w:p>
        </w:tc>
        <w:tc>
          <w:tcPr>
            <w:tcW w:w="2975" w:type="dxa"/>
            <w:vAlign w:val="center"/>
          </w:tcPr>
          <w:p w14:paraId="3E60DEA9" w14:textId="3A2B1B74" w:rsidR="00B15902" w:rsidRPr="004A4C18" w:rsidRDefault="00B15902"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Dirección de Contabilidad Gubernamental</w:t>
            </w:r>
            <w:r>
              <w:rPr>
                <w:rFonts w:ascii="Arial" w:hAnsi="Arial" w:cs="Arial"/>
                <w:color w:val="000000" w:themeColor="text1"/>
                <w:sz w:val="22"/>
                <w:szCs w:val="22"/>
                <w:lang w:val="es-MX"/>
              </w:rPr>
              <w:t>.</w:t>
            </w:r>
          </w:p>
        </w:tc>
        <w:tc>
          <w:tcPr>
            <w:tcW w:w="2836" w:type="dxa"/>
            <w:vAlign w:val="center"/>
          </w:tcPr>
          <w:p w14:paraId="254ADDE0" w14:textId="7EEBB372" w:rsidR="00B15902" w:rsidRPr="004A4C18" w:rsidRDefault="00B15902"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Entregar información presupuestaria.</w:t>
            </w:r>
          </w:p>
        </w:tc>
        <w:tc>
          <w:tcPr>
            <w:tcW w:w="1560" w:type="dxa"/>
            <w:gridSpan w:val="2"/>
            <w:vAlign w:val="center"/>
          </w:tcPr>
          <w:p w14:paraId="442EA41B" w14:textId="77777777" w:rsidR="00B15902" w:rsidRPr="004A4C18" w:rsidRDefault="00B15902"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4C5A6F75" w14:textId="47BC3D90" w:rsidR="00B15902" w:rsidRPr="004A4C18" w:rsidRDefault="00B1590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4472B891" w14:textId="2455407D" w:rsidR="00B15902" w:rsidRPr="004A4C18" w:rsidRDefault="00B1590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B15902" w:rsidRPr="004A4C18" w14:paraId="0D9DD155" w14:textId="77777777" w:rsidTr="00EA7845">
        <w:trPr>
          <w:cantSplit/>
          <w:trHeight w:val="1193"/>
        </w:trPr>
        <w:tc>
          <w:tcPr>
            <w:tcW w:w="454" w:type="dxa"/>
            <w:vMerge/>
            <w:textDirection w:val="btLr"/>
            <w:vAlign w:val="center"/>
          </w:tcPr>
          <w:p w14:paraId="4E42B044" w14:textId="69B4545E" w:rsidR="00B15902" w:rsidRPr="004A4C18" w:rsidRDefault="00B15902"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6F70FF09" w14:textId="22C90A15" w:rsidR="00B15902" w:rsidRPr="004A4C18" w:rsidRDefault="00B15902"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Dirección de Ingresos y Recaudación</w:t>
            </w:r>
            <w:r>
              <w:rPr>
                <w:rFonts w:ascii="Arial" w:hAnsi="Arial" w:cs="Arial"/>
                <w:color w:val="000000" w:themeColor="text1"/>
                <w:sz w:val="22"/>
                <w:szCs w:val="22"/>
                <w:lang w:val="es-MX"/>
              </w:rPr>
              <w:t>.</w:t>
            </w:r>
          </w:p>
        </w:tc>
        <w:tc>
          <w:tcPr>
            <w:tcW w:w="2836" w:type="dxa"/>
            <w:vAlign w:val="center"/>
          </w:tcPr>
          <w:p w14:paraId="5CF4FECB" w14:textId="1FBDB1CD" w:rsidR="00B15902" w:rsidRPr="004A4C18" w:rsidRDefault="00B15902"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Requerir información de los recursos financieros ingresados a la Secretaría. </w:t>
            </w:r>
          </w:p>
        </w:tc>
        <w:tc>
          <w:tcPr>
            <w:tcW w:w="1560" w:type="dxa"/>
            <w:gridSpan w:val="2"/>
            <w:vAlign w:val="center"/>
          </w:tcPr>
          <w:p w14:paraId="3DDF9BC5" w14:textId="77777777" w:rsidR="00B15902" w:rsidRPr="004A4C18" w:rsidRDefault="00B15902"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4667AF3B" w14:textId="77777777" w:rsidR="00B15902" w:rsidRPr="004A4C18" w:rsidRDefault="00B1590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12BA3C09" w14:textId="620281BC" w:rsidR="00B15902" w:rsidRPr="004A4C18" w:rsidRDefault="00B1590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B15902" w:rsidRPr="004A4C18" w14:paraId="2A77B56D" w14:textId="77777777" w:rsidTr="00C23FFC">
        <w:trPr>
          <w:cantSplit/>
          <w:trHeight w:val="888"/>
        </w:trPr>
        <w:tc>
          <w:tcPr>
            <w:tcW w:w="454" w:type="dxa"/>
            <w:vMerge/>
            <w:textDirection w:val="btLr"/>
            <w:vAlign w:val="center"/>
          </w:tcPr>
          <w:p w14:paraId="7A7455DC" w14:textId="77777777" w:rsidR="00B15902" w:rsidRPr="004A4C18" w:rsidRDefault="00B15902"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restart"/>
            <w:vAlign w:val="center"/>
          </w:tcPr>
          <w:p w14:paraId="5C0ECAA9" w14:textId="15949269" w:rsidR="00B15902" w:rsidRPr="00B15902" w:rsidRDefault="00B15902" w:rsidP="003044A7">
            <w:pPr>
              <w:pStyle w:val="NormalWeb"/>
              <w:spacing w:line="276" w:lineRule="auto"/>
              <w:jc w:val="both"/>
              <w:rPr>
                <w:rFonts w:ascii="Arial" w:hAnsi="Arial" w:cs="Arial"/>
                <w:sz w:val="22"/>
                <w:szCs w:val="22"/>
                <w:lang w:val="es-MX"/>
              </w:rPr>
            </w:pPr>
            <w:r w:rsidRPr="00B15902">
              <w:rPr>
                <w:rFonts w:ascii="Arial" w:hAnsi="Arial" w:cs="Arial"/>
                <w:sz w:val="22"/>
                <w:szCs w:val="22"/>
                <w:lang w:val="es-MX"/>
              </w:rPr>
              <w:t>Tesorería.</w:t>
            </w:r>
          </w:p>
        </w:tc>
        <w:tc>
          <w:tcPr>
            <w:tcW w:w="2836" w:type="dxa"/>
            <w:vAlign w:val="center"/>
          </w:tcPr>
          <w:p w14:paraId="3E81AB68" w14:textId="3B8A16CE" w:rsidR="00B15902" w:rsidRPr="00B15902" w:rsidRDefault="00B15902" w:rsidP="003044A7">
            <w:pPr>
              <w:pStyle w:val="NormalWeb"/>
              <w:pBdr>
                <w:top w:val="nil"/>
                <w:left w:val="nil"/>
                <w:bottom w:val="nil"/>
                <w:right w:val="nil"/>
                <w:between w:val="nil"/>
              </w:pBdr>
              <w:spacing w:line="276" w:lineRule="auto"/>
              <w:jc w:val="both"/>
              <w:rPr>
                <w:rFonts w:ascii="Arial" w:hAnsi="Arial" w:cs="Arial"/>
                <w:sz w:val="22"/>
                <w:szCs w:val="22"/>
                <w:lang w:val="es-MX"/>
              </w:rPr>
            </w:pPr>
            <w:r w:rsidRPr="00B15902">
              <w:rPr>
                <w:rFonts w:ascii="Arial" w:hAnsi="Arial" w:cs="Arial"/>
                <w:sz w:val="22"/>
                <w:szCs w:val="22"/>
                <w:lang w:val="es-MX"/>
              </w:rPr>
              <w:t>Requerir información de los recursos financieros en cuentas bancarias.</w:t>
            </w:r>
          </w:p>
        </w:tc>
        <w:tc>
          <w:tcPr>
            <w:tcW w:w="1560" w:type="dxa"/>
            <w:gridSpan w:val="2"/>
            <w:vAlign w:val="center"/>
          </w:tcPr>
          <w:p w14:paraId="0F9991D8" w14:textId="77777777" w:rsidR="00B15902" w:rsidRPr="004A4C18" w:rsidRDefault="00B1590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117CD5E0" w14:textId="77777777" w:rsidR="00B15902" w:rsidRPr="004A4C18" w:rsidRDefault="00B1590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7D25B402" w14:textId="1E6D2C3B" w:rsidR="00B15902" w:rsidRPr="004A4C18" w:rsidRDefault="00B1590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B15902" w:rsidRPr="004A4C18" w14:paraId="6D1C6A78" w14:textId="77777777" w:rsidTr="00EA7845">
        <w:trPr>
          <w:cantSplit/>
          <w:trHeight w:val="1305"/>
        </w:trPr>
        <w:tc>
          <w:tcPr>
            <w:tcW w:w="454" w:type="dxa"/>
            <w:vMerge/>
            <w:textDirection w:val="btLr"/>
            <w:vAlign w:val="center"/>
          </w:tcPr>
          <w:p w14:paraId="4D77E473" w14:textId="39B989B8" w:rsidR="00B15902" w:rsidRPr="004A4C18" w:rsidRDefault="00B15902"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0B83DF0E" w14:textId="6C81C509" w:rsidR="00B15902" w:rsidRPr="00B15902" w:rsidRDefault="00B15902" w:rsidP="003044A7">
            <w:pPr>
              <w:pStyle w:val="NormalWeb"/>
              <w:spacing w:line="276" w:lineRule="auto"/>
              <w:jc w:val="both"/>
              <w:rPr>
                <w:rFonts w:ascii="Arial" w:hAnsi="Arial" w:cs="Arial"/>
                <w:sz w:val="22"/>
                <w:szCs w:val="22"/>
                <w:lang w:val="es-MX"/>
              </w:rPr>
            </w:pPr>
          </w:p>
        </w:tc>
        <w:tc>
          <w:tcPr>
            <w:tcW w:w="2836" w:type="dxa"/>
            <w:vAlign w:val="center"/>
          </w:tcPr>
          <w:p w14:paraId="5D10D64E" w14:textId="14692C5B" w:rsidR="00B15902" w:rsidRPr="00B15902" w:rsidRDefault="00B15902" w:rsidP="003044A7">
            <w:pPr>
              <w:pStyle w:val="NormalWeb"/>
              <w:pBdr>
                <w:top w:val="nil"/>
                <w:left w:val="nil"/>
                <w:bottom w:val="nil"/>
                <w:right w:val="nil"/>
                <w:between w:val="nil"/>
              </w:pBdr>
              <w:spacing w:line="276" w:lineRule="auto"/>
              <w:jc w:val="both"/>
              <w:rPr>
                <w:rFonts w:ascii="Arial" w:hAnsi="Arial" w:cs="Arial"/>
                <w:sz w:val="22"/>
                <w:szCs w:val="22"/>
                <w:lang w:val="es-MX"/>
              </w:rPr>
            </w:pPr>
            <w:r w:rsidRPr="00B15902">
              <w:rPr>
                <w:rFonts w:ascii="Arial" w:hAnsi="Arial" w:cs="Arial"/>
                <w:sz w:val="22"/>
                <w:szCs w:val="22"/>
                <w:lang w:val="es-MX"/>
              </w:rPr>
              <w:t>Suscribir los acuerdos de apoyos financieros que se celebren con los Municipios</w:t>
            </w:r>
          </w:p>
        </w:tc>
        <w:tc>
          <w:tcPr>
            <w:tcW w:w="1560" w:type="dxa"/>
            <w:gridSpan w:val="2"/>
            <w:vAlign w:val="center"/>
          </w:tcPr>
          <w:p w14:paraId="69FA4D58" w14:textId="782ACDDD" w:rsidR="00B15902" w:rsidRPr="004A4C18" w:rsidRDefault="00B1590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42760F19" w14:textId="5A4BEA47" w:rsidR="00B15902" w:rsidRPr="004A4C18" w:rsidRDefault="00B1590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462DFBA9" w14:textId="77777777" w:rsidR="00B15902" w:rsidRPr="004A4C18" w:rsidRDefault="00B1590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B15902" w:rsidRPr="004A4C18" w14:paraId="03FD7117" w14:textId="77777777" w:rsidTr="00EA7845">
        <w:trPr>
          <w:cantSplit/>
          <w:trHeight w:val="969"/>
        </w:trPr>
        <w:tc>
          <w:tcPr>
            <w:tcW w:w="454" w:type="dxa"/>
            <w:vMerge/>
            <w:textDirection w:val="btLr"/>
            <w:vAlign w:val="center"/>
          </w:tcPr>
          <w:p w14:paraId="762D62E5" w14:textId="77777777" w:rsidR="00B15902" w:rsidRPr="004A4C18" w:rsidRDefault="00B15902"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restart"/>
            <w:vAlign w:val="center"/>
          </w:tcPr>
          <w:p w14:paraId="4637DB36" w14:textId="3DFBC812" w:rsidR="00B15902" w:rsidRPr="00B15902" w:rsidRDefault="00B15902" w:rsidP="003044A7">
            <w:pPr>
              <w:pStyle w:val="NormalWeb"/>
              <w:spacing w:line="276" w:lineRule="auto"/>
              <w:jc w:val="both"/>
              <w:rPr>
                <w:rFonts w:ascii="Arial" w:hAnsi="Arial" w:cs="Arial"/>
                <w:sz w:val="22"/>
                <w:szCs w:val="22"/>
                <w:lang w:val="es-MX"/>
              </w:rPr>
            </w:pPr>
            <w:r w:rsidRPr="00B15902">
              <w:rPr>
                <w:rFonts w:ascii="Arial" w:hAnsi="Arial" w:cs="Arial"/>
                <w:sz w:val="22"/>
                <w:szCs w:val="22"/>
                <w:lang w:val="es-MX"/>
              </w:rPr>
              <w:t>Dirección Administrativa.</w:t>
            </w:r>
          </w:p>
        </w:tc>
        <w:tc>
          <w:tcPr>
            <w:tcW w:w="2836" w:type="dxa"/>
            <w:vAlign w:val="center"/>
          </w:tcPr>
          <w:p w14:paraId="67E16F5F" w14:textId="072ECFA5" w:rsidR="00B15902" w:rsidRPr="00B15902" w:rsidRDefault="00B15902" w:rsidP="003044A7">
            <w:pPr>
              <w:pStyle w:val="NormalWeb"/>
              <w:pBdr>
                <w:top w:val="nil"/>
                <w:left w:val="nil"/>
                <w:bottom w:val="nil"/>
                <w:right w:val="nil"/>
                <w:between w:val="nil"/>
              </w:pBdr>
              <w:spacing w:line="276" w:lineRule="auto"/>
              <w:jc w:val="both"/>
              <w:rPr>
                <w:rFonts w:ascii="Arial" w:hAnsi="Arial" w:cs="Arial"/>
                <w:sz w:val="22"/>
                <w:szCs w:val="22"/>
                <w:lang w:val="es-MX"/>
              </w:rPr>
            </w:pPr>
            <w:r w:rsidRPr="00B15902">
              <w:rPr>
                <w:rFonts w:ascii="Arial" w:hAnsi="Arial" w:cs="Arial"/>
                <w:sz w:val="22"/>
                <w:szCs w:val="22"/>
                <w:lang w:val="es-MX"/>
              </w:rPr>
              <w:t>Realizar movimientos de personal.</w:t>
            </w:r>
          </w:p>
        </w:tc>
        <w:tc>
          <w:tcPr>
            <w:tcW w:w="1560" w:type="dxa"/>
            <w:gridSpan w:val="2"/>
            <w:vAlign w:val="center"/>
          </w:tcPr>
          <w:p w14:paraId="4E7A77A9" w14:textId="77777777" w:rsidR="00B15902" w:rsidRPr="004A4C18" w:rsidRDefault="00B1590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4B4D7AAA" w14:textId="2D677D63" w:rsidR="00B15902" w:rsidRPr="004A4C18" w:rsidRDefault="00B1590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7667B7A7" w14:textId="3593D2D6" w:rsidR="00B15902" w:rsidRPr="004A4C18" w:rsidRDefault="00B1590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B15902" w:rsidRPr="004A4C18" w14:paraId="601F8F60" w14:textId="77777777" w:rsidTr="00C23FFC">
        <w:trPr>
          <w:cantSplit/>
          <w:trHeight w:val="851"/>
        </w:trPr>
        <w:tc>
          <w:tcPr>
            <w:tcW w:w="454" w:type="dxa"/>
            <w:vMerge/>
            <w:textDirection w:val="btLr"/>
            <w:vAlign w:val="center"/>
          </w:tcPr>
          <w:p w14:paraId="2CE836BB" w14:textId="77777777" w:rsidR="00B15902" w:rsidRPr="004A4C18" w:rsidRDefault="00B15902"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63886053" w14:textId="3F916953" w:rsidR="00B15902" w:rsidRPr="00B15902" w:rsidRDefault="00B15902" w:rsidP="003044A7">
            <w:pPr>
              <w:pStyle w:val="NormalWeb"/>
              <w:spacing w:line="276" w:lineRule="auto"/>
              <w:jc w:val="both"/>
              <w:rPr>
                <w:rFonts w:ascii="Arial" w:hAnsi="Arial" w:cs="Arial"/>
                <w:sz w:val="22"/>
                <w:szCs w:val="22"/>
                <w:lang w:val="es-MX"/>
              </w:rPr>
            </w:pPr>
          </w:p>
        </w:tc>
        <w:tc>
          <w:tcPr>
            <w:tcW w:w="2836" w:type="dxa"/>
            <w:vAlign w:val="center"/>
          </w:tcPr>
          <w:p w14:paraId="01E4396E" w14:textId="58060DCC" w:rsidR="00B15902" w:rsidRPr="00B15902" w:rsidRDefault="00B15902" w:rsidP="003044A7">
            <w:pPr>
              <w:pStyle w:val="NormalWeb"/>
              <w:pBdr>
                <w:top w:val="nil"/>
                <w:left w:val="nil"/>
                <w:bottom w:val="nil"/>
                <w:right w:val="nil"/>
                <w:between w:val="nil"/>
              </w:pBdr>
              <w:spacing w:line="276" w:lineRule="auto"/>
              <w:jc w:val="both"/>
              <w:rPr>
                <w:rFonts w:ascii="Arial" w:hAnsi="Arial" w:cs="Arial"/>
                <w:sz w:val="22"/>
                <w:szCs w:val="22"/>
                <w:lang w:val="es-MX"/>
              </w:rPr>
            </w:pPr>
            <w:r w:rsidRPr="00B15902">
              <w:rPr>
                <w:rFonts w:ascii="Arial" w:hAnsi="Arial" w:cs="Arial"/>
                <w:sz w:val="22"/>
                <w:szCs w:val="22"/>
                <w:lang w:val="es-MX"/>
              </w:rPr>
              <w:t>Actualizar inventario y requerir bienes y servicios.</w:t>
            </w:r>
          </w:p>
        </w:tc>
        <w:tc>
          <w:tcPr>
            <w:tcW w:w="1560" w:type="dxa"/>
            <w:gridSpan w:val="2"/>
            <w:vAlign w:val="center"/>
          </w:tcPr>
          <w:p w14:paraId="2B7BEC4E" w14:textId="7B4C3EA5" w:rsidR="00B15902" w:rsidRPr="004A4C18" w:rsidRDefault="00B1590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4C2540C8" w14:textId="043FE006" w:rsidR="00B15902" w:rsidRPr="004A4C18" w:rsidRDefault="00B15902" w:rsidP="003044A7">
            <w:pPr>
              <w:spacing w:line="276" w:lineRule="auto"/>
              <w:jc w:val="center"/>
              <w:rPr>
                <w:rFonts w:ascii="Arial" w:eastAsia="Times New Roman" w:hAnsi="Arial" w:cs="Arial"/>
                <w:b/>
                <w:bCs/>
                <w:color w:val="000000" w:themeColor="text1"/>
                <w:sz w:val="22"/>
                <w:szCs w:val="22"/>
                <w:lang w:val="es-MX"/>
              </w:rPr>
            </w:pPr>
            <w:r w:rsidRPr="004A4C18">
              <w:rPr>
                <w:rFonts w:ascii="Arial" w:eastAsia="Times New Roman" w:hAnsi="Arial" w:cs="Arial"/>
                <w:b/>
                <w:bCs/>
                <w:color w:val="000000" w:themeColor="text1"/>
                <w:sz w:val="22"/>
                <w:szCs w:val="22"/>
                <w:lang w:val="es-MX"/>
              </w:rPr>
              <w:t>x</w:t>
            </w:r>
          </w:p>
        </w:tc>
        <w:tc>
          <w:tcPr>
            <w:tcW w:w="1560" w:type="dxa"/>
            <w:vAlign w:val="center"/>
          </w:tcPr>
          <w:p w14:paraId="4C331E55" w14:textId="77777777" w:rsidR="00B15902" w:rsidRPr="004A4C18" w:rsidRDefault="00B1590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B15902" w:rsidRPr="004A4C18" w14:paraId="3BD41C72" w14:textId="77777777" w:rsidTr="00B15902">
        <w:trPr>
          <w:cantSplit/>
          <w:trHeight w:val="1136"/>
        </w:trPr>
        <w:tc>
          <w:tcPr>
            <w:tcW w:w="454" w:type="dxa"/>
            <w:vMerge/>
            <w:textDirection w:val="btLr"/>
            <w:vAlign w:val="center"/>
          </w:tcPr>
          <w:p w14:paraId="35CC3050" w14:textId="6306CECC" w:rsidR="00B15902" w:rsidRPr="004A4C18" w:rsidRDefault="00B15902"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7566501D" w14:textId="025A5081" w:rsidR="00B15902" w:rsidRPr="00B15902" w:rsidRDefault="00B15902" w:rsidP="003044A7">
            <w:pPr>
              <w:pStyle w:val="NormalWeb"/>
              <w:spacing w:line="276" w:lineRule="auto"/>
              <w:jc w:val="both"/>
              <w:rPr>
                <w:rFonts w:ascii="Arial" w:hAnsi="Arial" w:cs="Arial"/>
                <w:sz w:val="22"/>
                <w:szCs w:val="22"/>
                <w:lang w:val="es-MX"/>
              </w:rPr>
            </w:pPr>
            <w:r w:rsidRPr="00B15902">
              <w:rPr>
                <w:rFonts w:ascii="Arial" w:hAnsi="Arial" w:cs="Arial"/>
                <w:sz w:val="22"/>
                <w:szCs w:val="22"/>
                <w:lang w:val="es-MX"/>
              </w:rPr>
              <w:t>Procuraduría Fiscal.</w:t>
            </w:r>
          </w:p>
        </w:tc>
        <w:tc>
          <w:tcPr>
            <w:tcW w:w="2836" w:type="dxa"/>
            <w:vAlign w:val="center"/>
          </w:tcPr>
          <w:p w14:paraId="711C6DAE" w14:textId="41217897" w:rsidR="00B15902" w:rsidRPr="00B15902" w:rsidRDefault="00B15902" w:rsidP="003044A7">
            <w:pPr>
              <w:pStyle w:val="NormalWeb"/>
              <w:pBdr>
                <w:top w:val="nil"/>
                <w:left w:val="nil"/>
                <w:bottom w:val="nil"/>
                <w:right w:val="nil"/>
                <w:between w:val="nil"/>
              </w:pBdr>
              <w:spacing w:line="276" w:lineRule="auto"/>
              <w:jc w:val="both"/>
              <w:rPr>
                <w:rFonts w:ascii="Arial" w:hAnsi="Arial" w:cs="Arial"/>
                <w:sz w:val="22"/>
                <w:szCs w:val="22"/>
                <w:lang w:val="es-MX"/>
              </w:rPr>
            </w:pPr>
            <w:r w:rsidRPr="00B15902">
              <w:rPr>
                <w:rFonts w:ascii="Arial" w:hAnsi="Arial" w:cs="Arial"/>
                <w:sz w:val="22"/>
                <w:szCs w:val="22"/>
                <w:lang w:val="es-MX"/>
              </w:rPr>
              <w:t>Solicitar asesoría jurídica en materia presupuestaria.</w:t>
            </w:r>
          </w:p>
        </w:tc>
        <w:tc>
          <w:tcPr>
            <w:tcW w:w="1560" w:type="dxa"/>
            <w:gridSpan w:val="2"/>
            <w:vAlign w:val="center"/>
          </w:tcPr>
          <w:p w14:paraId="6AA8A3DF" w14:textId="77777777" w:rsidR="00B15902" w:rsidRPr="004A4C18" w:rsidRDefault="00B1590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62A37EFF" w14:textId="77777777" w:rsidR="00B15902" w:rsidRPr="004A4C18" w:rsidRDefault="00B15902" w:rsidP="003044A7">
            <w:pPr>
              <w:spacing w:line="276" w:lineRule="auto"/>
              <w:jc w:val="center"/>
              <w:rPr>
                <w:rFonts w:ascii="Arial" w:eastAsia="Times New Roman" w:hAnsi="Arial" w:cs="Arial"/>
                <w:b/>
                <w:bCs/>
                <w:color w:val="000000" w:themeColor="text1"/>
                <w:sz w:val="22"/>
                <w:szCs w:val="22"/>
                <w:lang w:val="es-MX"/>
              </w:rPr>
            </w:pPr>
          </w:p>
        </w:tc>
        <w:tc>
          <w:tcPr>
            <w:tcW w:w="1560" w:type="dxa"/>
            <w:vAlign w:val="center"/>
          </w:tcPr>
          <w:p w14:paraId="354BE670" w14:textId="11F4AEF8" w:rsidR="00B15902" w:rsidRPr="004A4C18" w:rsidRDefault="00B1590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FA7CD6" w:rsidRPr="004A4C18" w14:paraId="0B68CA18" w14:textId="77777777" w:rsidTr="00F0318C">
        <w:trPr>
          <w:cantSplit/>
          <w:trHeight w:val="1072"/>
        </w:trPr>
        <w:tc>
          <w:tcPr>
            <w:tcW w:w="454" w:type="dxa"/>
            <w:vMerge w:val="restart"/>
            <w:textDirection w:val="btLr"/>
            <w:vAlign w:val="center"/>
          </w:tcPr>
          <w:p w14:paraId="53541F60" w14:textId="049C1841" w:rsidR="00E737D6" w:rsidRPr="004A4C18" w:rsidRDefault="00E737D6"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Externas</w:t>
            </w:r>
          </w:p>
        </w:tc>
        <w:tc>
          <w:tcPr>
            <w:tcW w:w="2975" w:type="dxa"/>
            <w:vAlign w:val="center"/>
          </w:tcPr>
          <w:p w14:paraId="5D44772C" w14:textId="5DCF090D" w:rsidR="00E737D6" w:rsidRPr="00B15902" w:rsidRDefault="00E737D6" w:rsidP="003044A7">
            <w:pPr>
              <w:pStyle w:val="NormalWeb"/>
              <w:spacing w:line="276" w:lineRule="auto"/>
              <w:jc w:val="both"/>
              <w:rPr>
                <w:rFonts w:ascii="Arial" w:hAnsi="Arial" w:cs="Arial"/>
                <w:sz w:val="22"/>
                <w:szCs w:val="22"/>
                <w:lang w:val="es-MX"/>
              </w:rPr>
            </w:pPr>
            <w:r w:rsidRPr="00B15902">
              <w:rPr>
                <w:rFonts w:ascii="Arial" w:hAnsi="Arial" w:cs="Arial"/>
                <w:sz w:val="22"/>
                <w:szCs w:val="22"/>
                <w:lang w:val="es-MX"/>
              </w:rPr>
              <w:t>Dirección General de Tecnologías e Innovación Digital</w:t>
            </w:r>
            <w:r w:rsidR="00EC4F63" w:rsidRPr="00B15902">
              <w:rPr>
                <w:rFonts w:ascii="Arial" w:hAnsi="Arial" w:cs="Arial"/>
                <w:sz w:val="22"/>
                <w:szCs w:val="22"/>
                <w:lang w:val="es-MX"/>
              </w:rPr>
              <w:t>.</w:t>
            </w:r>
          </w:p>
        </w:tc>
        <w:tc>
          <w:tcPr>
            <w:tcW w:w="2836" w:type="dxa"/>
            <w:vAlign w:val="center"/>
          </w:tcPr>
          <w:p w14:paraId="269CAFE6" w14:textId="1AA38D1A" w:rsidR="00E737D6" w:rsidRPr="00B15902" w:rsidRDefault="00E737D6" w:rsidP="003044A7">
            <w:pPr>
              <w:pStyle w:val="NormalWeb"/>
              <w:pBdr>
                <w:top w:val="nil"/>
                <w:left w:val="nil"/>
                <w:bottom w:val="nil"/>
                <w:right w:val="nil"/>
                <w:between w:val="nil"/>
              </w:pBdr>
              <w:spacing w:line="276" w:lineRule="auto"/>
              <w:jc w:val="both"/>
              <w:rPr>
                <w:rFonts w:ascii="Arial" w:hAnsi="Arial" w:cs="Arial"/>
                <w:sz w:val="22"/>
                <w:szCs w:val="22"/>
                <w:lang w:val="es-MX"/>
              </w:rPr>
            </w:pPr>
            <w:r w:rsidRPr="00B15902">
              <w:rPr>
                <w:rFonts w:ascii="Arial" w:hAnsi="Arial" w:cs="Arial"/>
                <w:sz w:val="22"/>
                <w:szCs w:val="22"/>
                <w:lang w:val="es-MX"/>
              </w:rPr>
              <w:t xml:space="preserve">Validar las propuestas de los procesos de actualización en materia presupuestaria para la funcionalidad del sistema electrónico </w:t>
            </w:r>
          </w:p>
        </w:tc>
        <w:tc>
          <w:tcPr>
            <w:tcW w:w="1560" w:type="dxa"/>
            <w:gridSpan w:val="2"/>
            <w:vAlign w:val="center"/>
          </w:tcPr>
          <w:p w14:paraId="6414C705" w14:textId="77777777" w:rsidR="00E737D6" w:rsidRPr="004A4C18" w:rsidRDefault="00E737D6"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0C23FB10" w14:textId="77777777" w:rsidR="00E737D6" w:rsidRPr="004A4C18" w:rsidRDefault="00E737D6" w:rsidP="003044A7">
            <w:pPr>
              <w:spacing w:line="276" w:lineRule="auto"/>
              <w:jc w:val="center"/>
              <w:rPr>
                <w:rFonts w:ascii="Arial" w:eastAsia="Times New Roman" w:hAnsi="Arial" w:cs="Arial"/>
                <w:b/>
                <w:bCs/>
                <w:color w:val="000000" w:themeColor="text1"/>
                <w:sz w:val="22"/>
                <w:szCs w:val="22"/>
                <w:lang w:val="es-MX"/>
              </w:rPr>
            </w:pPr>
          </w:p>
        </w:tc>
        <w:tc>
          <w:tcPr>
            <w:tcW w:w="1560" w:type="dxa"/>
            <w:vAlign w:val="center"/>
          </w:tcPr>
          <w:p w14:paraId="5B634C09" w14:textId="1CE63E40" w:rsidR="00E737D6" w:rsidRPr="004A4C18" w:rsidRDefault="00E737D6"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B15902" w:rsidRPr="004A4C18" w14:paraId="5F83BAB8" w14:textId="77777777" w:rsidTr="00EA7845">
        <w:trPr>
          <w:cantSplit/>
          <w:trHeight w:val="1305"/>
        </w:trPr>
        <w:tc>
          <w:tcPr>
            <w:tcW w:w="454" w:type="dxa"/>
            <w:vMerge/>
            <w:textDirection w:val="btLr"/>
            <w:vAlign w:val="center"/>
          </w:tcPr>
          <w:p w14:paraId="5B483B99" w14:textId="0D1BF53F" w:rsidR="00B15902" w:rsidRPr="004A4C18" w:rsidRDefault="00B15902"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restart"/>
            <w:vAlign w:val="center"/>
          </w:tcPr>
          <w:p w14:paraId="23A284D3" w14:textId="7FBA7E83" w:rsidR="00B15902" w:rsidRPr="00B15902" w:rsidRDefault="000624A1" w:rsidP="003044A7">
            <w:pPr>
              <w:pStyle w:val="Default"/>
              <w:spacing w:line="276" w:lineRule="auto"/>
              <w:jc w:val="both"/>
              <w:rPr>
                <w:rFonts w:eastAsia="Times New Roman"/>
                <w:color w:val="auto"/>
                <w:sz w:val="22"/>
                <w:szCs w:val="22"/>
                <w:lang w:eastAsia="es-MX"/>
              </w:rPr>
            </w:pPr>
            <w:r>
              <w:rPr>
                <w:rFonts w:eastAsia="Times New Roman"/>
                <w:color w:val="auto"/>
                <w:sz w:val="22"/>
                <w:szCs w:val="22"/>
                <w:lang w:eastAsia="es-MX"/>
              </w:rPr>
              <w:t>Ejecutores de Gasto</w:t>
            </w:r>
            <w:r w:rsidR="00B15902" w:rsidRPr="00B15902">
              <w:rPr>
                <w:rFonts w:eastAsia="Times New Roman"/>
                <w:color w:val="auto"/>
                <w:sz w:val="22"/>
                <w:szCs w:val="22"/>
                <w:lang w:eastAsia="es-MX"/>
              </w:rPr>
              <w:t xml:space="preserve"> que conforman: </w:t>
            </w:r>
          </w:p>
          <w:p w14:paraId="0396FCDF" w14:textId="02A98E30" w:rsidR="00B15902" w:rsidRPr="00B15902" w:rsidRDefault="00B15902" w:rsidP="003044A7">
            <w:pPr>
              <w:pStyle w:val="Default"/>
              <w:numPr>
                <w:ilvl w:val="0"/>
                <w:numId w:val="22"/>
              </w:numPr>
              <w:spacing w:line="276" w:lineRule="auto"/>
              <w:ind w:left="360"/>
              <w:jc w:val="both"/>
              <w:rPr>
                <w:rFonts w:eastAsia="Times New Roman"/>
                <w:color w:val="auto"/>
                <w:sz w:val="22"/>
                <w:szCs w:val="22"/>
                <w:lang w:eastAsia="es-MX"/>
              </w:rPr>
            </w:pPr>
            <w:r w:rsidRPr="00B15902">
              <w:rPr>
                <w:rFonts w:eastAsia="Times New Roman"/>
                <w:color w:val="auto"/>
                <w:sz w:val="22"/>
                <w:szCs w:val="22"/>
                <w:lang w:eastAsia="es-MX"/>
              </w:rPr>
              <w:t xml:space="preserve">Poder Legislativo </w:t>
            </w:r>
          </w:p>
          <w:p w14:paraId="208083EF" w14:textId="30ED0227" w:rsidR="00B15902" w:rsidRPr="00B15902" w:rsidRDefault="00B15902" w:rsidP="003044A7">
            <w:pPr>
              <w:pStyle w:val="Default"/>
              <w:numPr>
                <w:ilvl w:val="0"/>
                <w:numId w:val="22"/>
              </w:numPr>
              <w:spacing w:line="276" w:lineRule="auto"/>
              <w:ind w:left="360"/>
              <w:jc w:val="both"/>
              <w:rPr>
                <w:rFonts w:eastAsia="Times New Roman"/>
                <w:color w:val="auto"/>
                <w:sz w:val="22"/>
                <w:szCs w:val="22"/>
                <w:lang w:eastAsia="es-MX"/>
              </w:rPr>
            </w:pPr>
            <w:r w:rsidRPr="00B15902">
              <w:rPr>
                <w:rFonts w:eastAsia="Times New Roman"/>
                <w:color w:val="auto"/>
                <w:sz w:val="22"/>
                <w:szCs w:val="22"/>
                <w:lang w:eastAsia="es-MX"/>
              </w:rPr>
              <w:t xml:space="preserve">Poder Judicial </w:t>
            </w:r>
          </w:p>
          <w:p w14:paraId="79F642A3" w14:textId="77777777" w:rsidR="00B15902" w:rsidRDefault="00B15902" w:rsidP="003044A7">
            <w:pPr>
              <w:pStyle w:val="Default"/>
              <w:numPr>
                <w:ilvl w:val="0"/>
                <w:numId w:val="22"/>
              </w:numPr>
              <w:spacing w:line="276" w:lineRule="auto"/>
              <w:ind w:left="360"/>
              <w:jc w:val="both"/>
              <w:rPr>
                <w:rFonts w:eastAsia="Times New Roman"/>
                <w:color w:val="auto"/>
                <w:sz w:val="22"/>
                <w:szCs w:val="22"/>
                <w:lang w:eastAsia="es-MX"/>
              </w:rPr>
            </w:pPr>
            <w:r w:rsidRPr="00B15902">
              <w:rPr>
                <w:rFonts w:eastAsia="Times New Roman"/>
                <w:color w:val="auto"/>
                <w:sz w:val="22"/>
                <w:szCs w:val="22"/>
                <w:lang w:eastAsia="es-MX"/>
              </w:rPr>
              <w:t>Poder Ejecutivo</w:t>
            </w:r>
          </w:p>
          <w:p w14:paraId="7D2353CA" w14:textId="216D522D" w:rsidR="00B15902" w:rsidRPr="00B15902" w:rsidRDefault="00B15902" w:rsidP="003044A7">
            <w:pPr>
              <w:pStyle w:val="Default"/>
              <w:numPr>
                <w:ilvl w:val="0"/>
                <w:numId w:val="22"/>
              </w:numPr>
              <w:spacing w:line="276" w:lineRule="auto"/>
              <w:ind w:left="360"/>
              <w:jc w:val="both"/>
              <w:rPr>
                <w:rFonts w:eastAsia="Times New Roman"/>
                <w:color w:val="auto"/>
                <w:sz w:val="22"/>
                <w:szCs w:val="22"/>
                <w:lang w:eastAsia="es-MX"/>
              </w:rPr>
            </w:pPr>
            <w:r w:rsidRPr="00B15902">
              <w:rPr>
                <w:sz w:val="22"/>
                <w:szCs w:val="22"/>
              </w:rPr>
              <w:t>Órganos Autónomos</w:t>
            </w:r>
          </w:p>
        </w:tc>
        <w:tc>
          <w:tcPr>
            <w:tcW w:w="2836" w:type="dxa"/>
            <w:vAlign w:val="center"/>
          </w:tcPr>
          <w:p w14:paraId="4F526C36" w14:textId="713A381C" w:rsidR="00B15902" w:rsidRPr="00B15902" w:rsidRDefault="00B15902" w:rsidP="003044A7">
            <w:pPr>
              <w:pStyle w:val="NormalWeb"/>
              <w:pBdr>
                <w:top w:val="nil"/>
                <w:left w:val="nil"/>
                <w:bottom w:val="nil"/>
                <w:right w:val="nil"/>
                <w:between w:val="nil"/>
              </w:pBdr>
              <w:spacing w:line="276" w:lineRule="auto"/>
              <w:jc w:val="both"/>
              <w:rPr>
                <w:rFonts w:ascii="Arial" w:hAnsi="Arial" w:cs="Arial"/>
                <w:sz w:val="22"/>
                <w:szCs w:val="22"/>
                <w:lang w:val="es-MX"/>
              </w:rPr>
            </w:pPr>
            <w:r w:rsidRPr="00B15902">
              <w:rPr>
                <w:rFonts w:ascii="Arial" w:hAnsi="Arial" w:cs="Arial"/>
                <w:sz w:val="22"/>
                <w:szCs w:val="22"/>
                <w:lang w:val="es-MX"/>
              </w:rPr>
              <w:t>Integrar el Programa Operativo Anual y el Anteproyecto del Presupuesto de Egresos.</w:t>
            </w:r>
          </w:p>
        </w:tc>
        <w:tc>
          <w:tcPr>
            <w:tcW w:w="1560" w:type="dxa"/>
            <w:gridSpan w:val="2"/>
            <w:vAlign w:val="center"/>
          </w:tcPr>
          <w:p w14:paraId="280E28F6" w14:textId="77777777" w:rsidR="00B15902" w:rsidRPr="004A4C18" w:rsidRDefault="00B1590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42463AEF" w14:textId="3B84DAE4" w:rsidR="00B15902" w:rsidRPr="004A4C18" w:rsidRDefault="00B15902" w:rsidP="003044A7">
            <w:pPr>
              <w:spacing w:line="276" w:lineRule="auto"/>
              <w:jc w:val="center"/>
              <w:rPr>
                <w:rFonts w:ascii="Arial" w:eastAsia="Times New Roman" w:hAnsi="Arial" w:cs="Arial"/>
                <w:b/>
                <w:bCs/>
                <w:color w:val="000000" w:themeColor="text1"/>
                <w:sz w:val="22"/>
                <w:szCs w:val="22"/>
                <w:lang w:val="es-MX"/>
              </w:rPr>
            </w:pPr>
            <w:r w:rsidRPr="004A4C18">
              <w:rPr>
                <w:rFonts w:ascii="Arial" w:eastAsia="Times New Roman" w:hAnsi="Arial" w:cs="Arial"/>
                <w:b/>
                <w:bCs/>
                <w:color w:val="000000" w:themeColor="text1"/>
                <w:sz w:val="22"/>
                <w:szCs w:val="22"/>
                <w:lang w:val="es-MX"/>
              </w:rPr>
              <w:t>x</w:t>
            </w:r>
          </w:p>
        </w:tc>
        <w:tc>
          <w:tcPr>
            <w:tcW w:w="1560" w:type="dxa"/>
            <w:vAlign w:val="center"/>
          </w:tcPr>
          <w:p w14:paraId="1B4FCD4D" w14:textId="77777777" w:rsidR="00B15902" w:rsidRPr="004A4C18" w:rsidRDefault="00B1590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FA7CD6" w:rsidRPr="004A4C18" w14:paraId="0D3B8B76" w14:textId="77777777" w:rsidTr="00EA7845">
        <w:trPr>
          <w:cantSplit/>
          <w:trHeight w:val="1305"/>
        </w:trPr>
        <w:tc>
          <w:tcPr>
            <w:tcW w:w="454" w:type="dxa"/>
            <w:vMerge/>
            <w:textDirection w:val="btLr"/>
            <w:vAlign w:val="center"/>
          </w:tcPr>
          <w:p w14:paraId="648ECEF4" w14:textId="77777777" w:rsidR="00E737D6" w:rsidRPr="004A4C18" w:rsidRDefault="00E737D6"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55A65B4E" w14:textId="77777777" w:rsidR="00E737D6" w:rsidRPr="004A4C18" w:rsidRDefault="00E737D6" w:rsidP="003044A7">
            <w:pPr>
              <w:pStyle w:val="NormalWeb"/>
              <w:spacing w:line="276" w:lineRule="auto"/>
              <w:jc w:val="both"/>
              <w:rPr>
                <w:rFonts w:ascii="Arial" w:hAnsi="Arial" w:cs="Arial"/>
                <w:color w:val="000000" w:themeColor="text1"/>
                <w:sz w:val="22"/>
                <w:szCs w:val="22"/>
                <w:lang w:val="es-MX"/>
              </w:rPr>
            </w:pPr>
          </w:p>
        </w:tc>
        <w:tc>
          <w:tcPr>
            <w:tcW w:w="2836" w:type="dxa"/>
            <w:vAlign w:val="center"/>
          </w:tcPr>
          <w:p w14:paraId="6A09920E" w14:textId="606CEF86" w:rsidR="00E737D6" w:rsidRPr="004A4C18" w:rsidRDefault="00E737D6"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Dar seguimiento a sus solic</w:t>
            </w:r>
            <w:r w:rsidR="0018165F">
              <w:rPr>
                <w:rFonts w:ascii="Arial" w:hAnsi="Arial" w:cs="Arial"/>
                <w:color w:val="000000" w:themeColor="text1"/>
                <w:sz w:val="22"/>
                <w:szCs w:val="22"/>
                <w:lang w:val="es-MX"/>
              </w:rPr>
              <w:t>i</w:t>
            </w:r>
            <w:r w:rsidRPr="004A4C18">
              <w:rPr>
                <w:rFonts w:ascii="Arial" w:hAnsi="Arial" w:cs="Arial"/>
                <w:color w:val="000000" w:themeColor="text1"/>
                <w:sz w:val="22"/>
                <w:szCs w:val="22"/>
                <w:lang w:val="es-MX"/>
              </w:rPr>
              <w:t>tudes.</w:t>
            </w:r>
          </w:p>
        </w:tc>
        <w:tc>
          <w:tcPr>
            <w:tcW w:w="1560" w:type="dxa"/>
            <w:gridSpan w:val="2"/>
            <w:vAlign w:val="center"/>
          </w:tcPr>
          <w:p w14:paraId="0C35114F" w14:textId="77777777" w:rsidR="00E737D6" w:rsidRPr="004A4C18" w:rsidRDefault="00E737D6"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6AE5BE97" w14:textId="77777777" w:rsidR="00E737D6" w:rsidRPr="004A4C18" w:rsidRDefault="00E737D6" w:rsidP="003044A7">
            <w:pPr>
              <w:spacing w:line="276" w:lineRule="auto"/>
              <w:jc w:val="center"/>
              <w:rPr>
                <w:rFonts w:ascii="Arial" w:eastAsia="Times New Roman" w:hAnsi="Arial" w:cs="Arial"/>
                <w:b/>
                <w:bCs/>
                <w:color w:val="000000" w:themeColor="text1"/>
                <w:sz w:val="22"/>
                <w:szCs w:val="22"/>
                <w:lang w:val="es-MX"/>
              </w:rPr>
            </w:pPr>
          </w:p>
        </w:tc>
        <w:tc>
          <w:tcPr>
            <w:tcW w:w="1560" w:type="dxa"/>
            <w:vAlign w:val="center"/>
          </w:tcPr>
          <w:p w14:paraId="0ACD9E38" w14:textId="78AEA884" w:rsidR="00E737D6" w:rsidRPr="004A4C18" w:rsidRDefault="00E737D6"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FA7CD6" w:rsidRPr="004A4C18" w14:paraId="617D1F2F" w14:textId="77777777" w:rsidTr="00EA7845">
        <w:trPr>
          <w:cantSplit/>
          <w:trHeight w:val="272"/>
        </w:trPr>
        <w:tc>
          <w:tcPr>
            <w:tcW w:w="10945" w:type="dxa"/>
            <w:gridSpan w:val="7"/>
            <w:tcBorders>
              <w:left w:val="nil"/>
              <w:right w:val="nil"/>
            </w:tcBorders>
            <w:vAlign w:val="center"/>
          </w:tcPr>
          <w:p w14:paraId="4E1D9F82" w14:textId="77777777" w:rsidR="00E737D6" w:rsidRPr="004A4C18" w:rsidRDefault="00E737D6" w:rsidP="003044A7">
            <w:pPr>
              <w:spacing w:line="276" w:lineRule="auto"/>
              <w:jc w:val="both"/>
              <w:rPr>
                <w:rFonts w:ascii="Arial" w:eastAsia="Arial" w:hAnsi="Arial" w:cs="Arial"/>
                <w:b/>
                <w:color w:val="000000" w:themeColor="text1"/>
                <w:sz w:val="22"/>
                <w:szCs w:val="22"/>
                <w:lang w:val="es-MX"/>
              </w:rPr>
            </w:pPr>
          </w:p>
        </w:tc>
      </w:tr>
      <w:tr w:rsidR="00FA7CD6" w:rsidRPr="004A4C18" w14:paraId="71A14AD5" w14:textId="77777777" w:rsidTr="00EA7845">
        <w:trPr>
          <w:cantSplit/>
          <w:trHeight w:val="272"/>
        </w:trPr>
        <w:tc>
          <w:tcPr>
            <w:tcW w:w="10945" w:type="dxa"/>
            <w:gridSpan w:val="7"/>
            <w:vAlign w:val="center"/>
          </w:tcPr>
          <w:p w14:paraId="18222990" w14:textId="77777777" w:rsidR="00E737D6" w:rsidRPr="004A4C18" w:rsidRDefault="00E737D6" w:rsidP="003044A7">
            <w:pPr>
              <w:pStyle w:val="Prrafodelista"/>
              <w:numPr>
                <w:ilvl w:val="0"/>
                <w:numId w:val="134"/>
              </w:numPr>
              <w:pBdr>
                <w:top w:val="nil"/>
                <w:left w:val="nil"/>
                <w:bottom w:val="nil"/>
                <w:right w:val="nil"/>
                <w:between w:val="nil"/>
              </w:pBdr>
              <w:spacing w:line="276" w:lineRule="auto"/>
              <w:ind w:left="351"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Competencias laborales.</w:t>
            </w:r>
          </w:p>
        </w:tc>
      </w:tr>
      <w:tr w:rsidR="00FA7CD6" w:rsidRPr="004A4C18" w14:paraId="2473B7B5" w14:textId="77777777" w:rsidTr="00EA7845">
        <w:trPr>
          <w:cantSplit/>
          <w:trHeight w:val="272"/>
        </w:trPr>
        <w:tc>
          <w:tcPr>
            <w:tcW w:w="10945" w:type="dxa"/>
            <w:gridSpan w:val="7"/>
            <w:vAlign w:val="center"/>
          </w:tcPr>
          <w:p w14:paraId="53C0BF32" w14:textId="77777777" w:rsidR="00E737D6" w:rsidRPr="004A4C18" w:rsidRDefault="00E737D6" w:rsidP="003044A7">
            <w:pPr>
              <w:pStyle w:val="Prrafodelista"/>
              <w:pBdr>
                <w:top w:val="nil"/>
                <w:left w:val="nil"/>
                <w:bottom w:val="nil"/>
                <w:right w:val="nil"/>
                <w:between w:val="nil"/>
              </w:pBdr>
              <w:spacing w:line="276" w:lineRule="auto"/>
              <w:ind w:left="0"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Conocimientos generales:</w:t>
            </w:r>
            <w:r w:rsidRPr="004A4C18">
              <w:rPr>
                <w:rFonts w:ascii="Arial" w:eastAsia="Arial" w:hAnsi="Arial" w:cs="Arial"/>
                <w:b/>
                <w:color w:val="000000" w:themeColor="text1"/>
                <w:sz w:val="22"/>
                <w:szCs w:val="22"/>
                <w:lang w:val="es-MX"/>
              </w:rPr>
              <w:tab/>
            </w:r>
          </w:p>
        </w:tc>
      </w:tr>
      <w:tr w:rsidR="00FA7CD6" w:rsidRPr="004A4C18" w14:paraId="0AAD1740" w14:textId="77777777" w:rsidTr="008B2308">
        <w:trPr>
          <w:cantSplit/>
          <w:trHeight w:val="969"/>
        </w:trPr>
        <w:tc>
          <w:tcPr>
            <w:tcW w:w="10945" w:type="dxa"/>
            <w:gridSpan w:val="7"/>
            <w:vAlign w:val="center"/>
          </w:tcPr>
          <w:p w14:paraId="72FDB8F2" w14:textId="1C97DC40" w:rsidR="00E737D6" w:rsidRPr="004A4C18" w:rsidRDefault="00CB7780" w:rsidP="003044A7">
            <w:pPr>
              <w:pStyle w:val="NormalWeb"/>
              <w:pBdr>
                <w:top w:val="nil"/>
                <w:left w:val="nil"/>
                <w:bottom w:val="nil"/>
                <w:right w:val="nil"/>
                <w:between w:val="nil"/>
              </w:pBdr>
              <w:spacing w:after="0" w:afterAutospacing="0" w:line="276" w:lineRule="auto"/>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 xml:space="preserve">Administración </w:t>
            </w:r>
            <w:r w:rsidR="00EC4F63" w:rsidRPr="004A4C18">
              <w:rPr>
                <w:rFonts w:ascii="Arial" w:eastAsia="Arial" w:hAnsi="Arial" w:cs="Arial"/>
                <w:bCs/>
                <w:color w:val="000000" w:themeColor="text1"/>
                <w:sz w:val="22"/>
                <w:szCs w:val="22"/>
                <w:lang w:val="es-MX"/>
              </w:rPr>
              <w:t>pública y desarrollo, administración pública</w:t>
            </w:r>
            <w:r w:rsidR="008B2308" w:rsidRPr="004A4C18">
              <w:rPr>
                <w:rFonts w:ascii="Arial" w:eastAsia="Arial" w:hAnsi="Arial" w:cs="Arial"/>
                <w:bCs/>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EC4F63">
              <w:rPr>
                <w:rFonts w:ascii="Arial" w:eastAsia="Arial" w:hAnsi="Arial" w:cs="Arial"/>
                <w:bCs/>
                <w:color w:val="000000" w:themeColor="text1"/>
                <w:sz w:val="22"/>
                <w:szCs w:val="22"/>
                <w:lang w:val="es-MX"/>
              </w:rPr>
              <w:t xml:space="preserve">y </w:t>
            </w:r>
            <w:r w:rsidR="008B2308" w:rsidRPr="004A4C18">
              <w:rPr>
                <w:rFonts w:ascii="Arial" w:eastAsia="Arial" w:hAnsi="Arial" w:cs="Arial"/>
                <w:bCs/>
                <w:color w:val="000000" w:themeColor="text1"/>
                <w:sz w:val="22"/>
                <w:szCs w:val="22"/>
                <w:lang w:val="es-MX"/>
              </w:rPr>
              <w:t>procesos de calidad.</w:t>
            </w:r>
          </w:p>
        </w:tc>
      </w:tr>
      <w:tr w:rsidR="00FA7CD6" w:rsidRPr="004A4C18" w14:paraId="1608A348" w14:textId="77777777" w:rsidTr="00EA7845">
        <w:trPr>
          <w:cantSplit/>
          <w:trHeight w:val="272"/>
        </w:trPr>
        <w:tc>
          <w:tcPr>
            <w:tcW w:w="10945" w:type="dxa"/>
            <w:gridSpan w:val="7"/>
            <w:vAlign w:val="center"/>
          </w:tcPr>
          <w:p w14:paraId="2D61A521" w14:textId="77777777" w:rsidR="00E737D6" w:rsidRPr="004A4C18" w:rsidRDefault="00E737D6" w:rsidP="003044A7">
            <w:pPr>
              <w:pBdr>
                <w:top w:val="nil"/>
                <w:left w:val="nil"/>
                <w:bottom w:val="nil"/>
                <w:right w:val="nil"/>
                <w:between w:val="nil"/>
              </w:pBdr>
              <w:spacing w:line="276" w:lineRule="auto"/>
              <w:ind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Habilidades:</w:t>
            </w:r>
          </w:p>
        </w:tc>
      </w:tr>
      <w:tr w:rsidR="00FA7CD6" w:rsidRPr="004A4C18" w14:paraId="23F06AB3" w14:textId="77777777" w:rsidTr="008B2308">
        <w:trPr>
          <w:cantSplit/>
          <w:trHeight w:val="704"/>
        </w:trPr>
        <w:tc>
          <w:tcPr>
            <w:tcW w:w="10945" w:type="dxa"/>
            <w:gridSpan w:val="7"/>
            <w:vAlign w:val="center"/>
          </w:tcPr>
          <w:p w14:paraId="4CD50A13" w14:textId="79F3008D" w:rsidR="00E737D6" w:rsidRPr="004A4C18" w:rsidRDefault="008B2308" w:rsidP="003044A7">
            <w:pPr>
              <w:spacing w:line="276" w:lineRule="auto"/>
              <w:jc w:val="both"/>
              <w:rPr>
                <w:rFonts w:ascii="Arial" w:eastAsia="Arial" w:hAnsi="Arial" w:cs="Arial"/>
                <w:color w:val="000000" w:themeColor="text1"/>
                <w:sz w:val="22"/>
                <w:szCs w:val="22"/>
                <w:lang w:val="es-MX"/>
              </w:rPr>
            </w:pPr>
            <w:r w:rsidRPr="004A4C18">
              <w:rPr>
                <w:rFonts w:ascii="Arial" w:eastAsia="Calibri" w:hAnsi="Arial" w:cs="Arial"/>
                <w:color w:val="000000" w:themeColor="text1"/>
                <w:sz w:val="22"/>
                <w:szCs w:val="22"/>
                <w:lang w:val="es-MX"/>
              </w:rPr>
              <w:t>Asertividad, capacidad de análisis, conciliador, facilidad de palabra, manejo de medios, negociación, visión estratégica, toma de decisiones, trabajo</w:t>
            </w:r>
            <w:r w:rsidR="00EC4F63">
              <w:rPr>
                <w:rFonts w:ascii="Arial" w:eastAsia="Calibri" w:hAnsi="Arial" w:cs="Arial"/>
                <w:color w:val="000000" w:themeColor="text1"/>
                <w:sz w:val="22"/>
                <w:szCs w:val="22"/>
                <w:lang w:val="es-MX"/>
              </w:rPr>
              <w:t xml:space="preserve"> bajo presión, estilo directivo y</w:t>
            </w:r>
            <w:r w:rsidRPr="004A4C18">
              <w:rPr>
                <w:rFonts w:ascii="Arial" w:eastAsia="Calibri" w:hAnsi="Arial" w:cs="Arial"/>
                <w:color w:val="000000" w:themeColor="text1"/>
                <w:sz w:val="22"/>
                <w:szCs w:val="22"/>
                <w:lang w:val="es-MX"/>
              </w:rPr>
              <w:t xml:space="preserve"> manejo de equipo de cómputo.</w:t>
            </w:r>
          </w:p>
        </w:tc>
      </w:tr>
      <w:tr w:rsidR="00FA7CD6" w:rsidRPr="004A4C18" w14:paraId="22708E05" w14:textId="77777777" w:rsidTr="00EA7845">
        <w:trPr>
          <w:cantSplit/>
          <w:trHeight w:val="272"/>
        </w:trPr>
        <w:tc>
          <w:tcPr>
            <w:tcW w:w="10945" w:type="dxa"/>
            <w:gridSpan w:val="7"/>
            <w:vAlign w:val="center"/>
          </w:tcPr>
          <w:p w14:paraId="593A08CD" w14:textId="77777777" w:rsidR="00E737D6" w:rsidRPr="004A4C18" w:rsidRDefault="00E737D6" w:rsidP="003044A7">
            <w:pPr>
              <w:pBdr>
                <w:top w:val="nil"/>
                <w:left w:val="nil"/>
                <w:bottom w:val="nil"/>
                <w:right w:val="nil"/>
                <w:between w:val="nil"/>
              </w:pBdr>
              <w:spacing w:line="276" w:lineRule="auto"/>
              <w:ind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Actitudes:</w:t>
            </w:r>
          </w:p>
        </w:tc>
      </w:tr>
      <w:tr w:rsidR="00FA7CD6" w:rsidRPr="004A4C18" w14:paraId="78038CBE" w14:textId="77777777" w:rsidTr="008B2308">
        <w:trPr>
          <w:cantSplit/>
          <w:trHeight w:val="830"/>
        </w:trPr>
        <w:tc>
          <w:tcPr>
            <w:tcW w:w="10945" w:type="dxa"/>
            <w:gridSpan w:val="7"/>
            <w:vAlign w:val="center"/>
          </w:tcPr>
          <w:p w14:paraId="2A1162AF" w14:textId="2F67B695" w:rsidR="00E737D6" w:rsidRPr="004A4C18" w:rsidRDefault="008B2308" w:rsidP="00EC4F63">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eastAsia="Arial" w:hAnsi="Arial" w:cs="Arial"/>
                <w:color w:val="000000" w:themeColor="text1"/>
                <w:sz w:val="22"/>
                <w:szCs w:val="22"/>
                <w:lang w:val="es-MX"/>
              </w:rPr>
              <w:t>Liderazgo, vocación del servicio, disciplina, honradez, responsable, inteligencia emocional, proactivo, perseverante, empatía</w:t>
            </w:r>
            <w:r w:rsidR="00EC4F63">
              <w:rPr>
                <w:rFonts w:ascii="Arial" w:eastAsia="Arial" w:hAnsi="Arial" w:cs="Arial"/>
                <w:color w:val="000000" w:themeColor="text1"/>
                <w:sz w:val="22"/>
                <w:szCs w:val="22"/>
                <w:lang w:val="es-MX"/>
              </w:rPr>
              <w:t xml:space="preserve"> y</w:t>
            </w:r>
            <w:r w:rsidRPr="004A4C18">
              <w:rPr>
                <w:rFonts w:ascii="Arial" w:eastAsia="Arial" w:hAnsi="Arial" w:cs="Arial"/>
                <w:color w:val="000000" w:themeColor="text1"/>
                <w:sz w:val="22"/>
                <w:szCs w:val="22"/>
                <w:lang w:val="es-MX"/>
              </w:rPr>
              <w:t xml:space="preserve"> leal.</w:t>
            </w:r>
          </w:p>
        </w:tc>
      </w:tr>
    </w:tbl>
    <w:p w14:paraId="77CA6C65" w14:textId="77777777" w:rsidR="002109A6" w:rsidRPr="004A4C18" w:rsidRDefault="002109A6"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Style w:val="a"/>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148CD0EC" w14:textId="77777777" w:rsidTr="00EA7845">
        <w:trPr>
          <w:trHeight w:val="89"/>
        </w:trPr>
        <w:tc>
          <w:tcPr>
            <w:tcW w:w="10945" w:type="dxa"/>
            <w:gridSpan w:val="7"/>
          </w:tcPr>
          <w:p w14:paraId="3E606EF0" w14:textId="20695DD2" w:rsidR="002109A6" w:rsidRPr="004A4C18" w:rsidRDefault="002109A6" w:rsidP="003044A7">
            <w:pPr>
              <w:pStyle w:val="Prrafodelista"/>
              <w:numPr>
                <w:ilvl w:val="3"/>
                <w:numId w:val="134"/>
              </w:numPr>
              <w:pBdr>
                <w:top w:val="nil"/>
                <w:left w:val="nil"/>
                <w:bottom w:val="nil"/>
                <w:right w:val="nil"/>
                <w:between w:val="nil"/>
              </w:pBdr>
              <w:spacing w:line="276" w:lineRule="auto"/>
              <w:ind w:left="341"/>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 xml:space="preserve">Nomenclatura. </w:t>
            </w:r>
            <w:r w:rsidR="007872F5" w:rsidRPr="004A4C18">
              <w:rPr>
                <w:rFonts w:ascii="Arial" w:eastAsia="Arial" w:hAnsi="Arial" w:cs="Arial"/>
                <w:bCs/>
                <w:color w:val="000000" w:themeColor="text1"/>
                <w:sz w:val="22"/>
                <w:szCs w:val="22"/>
                <w:lang w:val="es-MX"/>
              </w:rPr>
              <w:t>Secretaría de Finanzas del Poder Ejecutivo.</w:t>
            </w:r>
          </w:p>
        </w:tc>
      </w:tr>
      <w:tr w:rsidR="00FA7CD6" w:rsidRPr="004A4C18" w14:paraId="64D495EF" w14:textId="77777777" w:rsidTr="00EA7845">
        <w:trPr>
          <w:trHeight w:val="272"/>
        </w:trPr>
        <w:tc>
          <w:tcPr>
            <w:tcW w:w="10945" w:type="dxa"/>
            <w:gridSpan w:val="7"/>
          </w:tcPr>
          <w:p w14:paraId="79379824" w14:textId="58FC618F" w:rsidR="002109A6" w:rsidRPr="004A4C18" w:rsidRDefault="002109A6"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Puesto: </w:t>
            </w:r>
            <w:r w:rsidR="00A05967" w:rsidRPr="004A4C18">
              <w:rPr>
                <w:rFonts w:ascii="Arial" w:eastAsia="Arial" w:hAnsi="Arial" w:cs="Arial"/>
                <w:bCs/>
                <w:color w:val="000000" w:themeColor="text1"/>
                <w:sz w:val="22"/>
                <w:szCs w:val="22"/>
                <w:lang w:val="es-MX"/>
              </w:rPr>
              <w:t>Coordinadora o Coordinador</w:t>
            </w:r>
            <w:r w:rsidRPr="004A4C18">
              <w:rPr>
                <w:rFonts w:ascii="Arial" w:eastAsia="Arial" w:hAnsi="Arial" w:cs="Arial"/>
                <w:bCs/>
                <w:color w:val="000000" w:themeColor="text1"/>
                <w:sz w:val="22"/>
                <w:szCs w:val="22"/>
                <w:lang w:val="es-MX"/>
              </w:rPr>
              <w:t xml:space="preserve"> </w:t>
            </w:r>
            <w:r w:rsidR="00183B01" w:rsidRPr="004A4C18">
              <w:rPr>
                <w:rFonts w:ascii="Arial" w:eastAsia="Arial" w:hAnsi="Arial" w:cs="Arial"/>
                <w:bCs/>
                <w:color w:val="000000" w:themeColor="text1"/>
                <w:sz w:val="22"/>
                <w:szCs w:val="22"/>
                <w:lang w:val="es-MX"/>
              </w:rPr>
              <w:t>de Política</w:t>
            </w:r>
            <w:r w:rsidR="009B44D5" w:rsidRPr="004A4C18">
              <w:rPr>
                <w:rFonts w:ascii="Arial" w:eastAsia="Arial" w:hAnsi="Arial" w:cs="Arial"/>
                <w:bCs/>
                <w:color w:val="000000" w:themeColor="text1"/>
                <w:sz w:val="22"/>
                <w:szCs w:val="22"/>
                <w:lang w:val="es-MX"/>
              </w:rPr>
              <w:t xml:space="preserve"> e Integración Presupuestaria.</w:t>
            </w:r>
          </w:p>
        </w:tc>
      </w:tr>
      <w:tr w:rsidR="00FA7CD6" w:rsidRPr="004A4C18" w14:paraId="02A888FF" w14:textId="77777777" w:rsidTr="00EA7845">
        <w:trPr>
          <w:trHeight w:val="272"/>
        </w:trPr>
        <w:tc>
          <w:tcPr>
            <w:tcW w:w="10945" w:type="dxa"/>
            <w:gridSpan w:val="7"/>
          </w:tcPr>
          <w:p w14:paraId="4A88F194" w14:textId="14179408" w:rsidR="002109A6" w:rsidRPr="004A4C18" w:rsidRDefault="002109A6"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Superior </w:t>
            </w:r>
            <w:r w:rsidR="00CF03B8" w:rsidRPr="004A4C18">
              <w:rPr>
                <w:rFonts w:ascii="Arial" w:eastAsia="Arial" w:hAnsi="Arial" w:cs="Arial"/>
                <w:b/>
                <w:color w:val="000000" w:themeColor="text1"/>
                <w:sz w:val="22"/>
                <w:szCs w:val="22"/>
                <w:lang w:val="es-MX"/>
              </w:rPr>
              <w:t>inmediato:</w:t>
            </w:r>
            <w:r w:rsidR="00CF03B8" w:rsidRPr="004A4C18">
              <w:rPr>
                <w:rFonts w:ascii="Arial" w:eastAsia="Arial" w:hAnsi="Arial" w:cs="Arial"/>
                <w:bCs/>
                <w:color w:val="000000" w:themeColor="text1"/>
                <w:sz w:val="22"/>
                <w:szCs w:val="22"/>
                <w:lang w:val="es-MX"/>
              </w:rPr>
              <w:t xml:space="preserve"> Director</w:t>
            </w:r>
            <w:r w:rsidR="002407E6" w:rsidRPr="004A4C18">
              <w:rPr>
                <w:rFonts w:ascii="Arial" w:eastAsia="Arial" w:hAnsi="Arial" w:cs="Arial"/>
                <w:bCs/>
                <w:color w:val="000000" w:themeColor="text1"/>
                <w:sz w:val="22"/>
                <w:szCs w:val="22"/>
                <w:lang w:val="es-MX"/>
              </w:rPr>
              <w:t>a o Director</w:t>
            </w:r>
            <w:r w:rsidR="009B44D5" w:rsidRPr="004A4C18">
              <w:rPr>
                <w:rFonts w:ascii="Arial" w:eastAsia="Arial" w:hAnsi="Arial" w:cs="Arial"/>
                <w:bCs/>
                <w:color w:val="000000" w:themeColor="text1"/>
                <w:sz w:val="22"/>
                <w:szCs w:val="22"/>
                <w:lang w:val="es-MX"/>
              </w:rPr>
              <w:t xml:space="preserve"> de Presupuesto.</w:t>
            </w:r>
          </w:p>
        </w:tc>
      </w:tr>
      <w:tr w:rsidR="00FA7CD6" w:rsidRPr="004A4C18" w14:paraId="03EA8C87" w14:textId="77777777" w:rsidTr="00EA7845">
        <w:trPr>
          <w:trHeight w:val="272"/>
        </w:trPr>
        <w:tc>
          <w:tcPr>
            <w:tcW w:w="10945" w:type="dxa"/>
            <w:gridSpan w:val="7"/>
          </w:tcPr>
          <w:p w14:paraId="169C4407" w14:textId="568B9F4B" w:rsidR="002109A6" w:rsidRPr="004A4C18" w:rsidRDefault="002109A6"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Área de adscripción:</w:t>
            </w:r>
            <w:r w:rsidRPr="004A4C18">
              <w:rPr>
                <w:rFonts w:ascii="Arial" w:eastAsia="Arial" w:hAnsi="Arial" w:cs="Arial"/>
                <w:bCs/>
                <w:color w:val="000000" w:themeColor="text1"/>
                <w:sz w:val="22"/>
                <w:szCs w:val="22"/>
                <w:lang w:val="es-MX"/>
              </w:rPr>
              <w:t xml:space="preserve"> </w:t>
            </w:r>
            <w:r w:rsidR="009B44D5" w:rsidRPr="004A4C18">
              <w:rPr>
                <w:rFonts w:ascii="Arial" w:eastAsia="Arial" w:hAnsi="Arial" w:cs="Arial"/>
                <w:bCs/>
                <w:color w:val="000000" w:themeColor="text1"/>
                <w:sz w:val="22"/>
                <w:szCs w:val="22"/>
                <w:lang w:val="es-MX"/>
              </w:rPr>
              <w:t>Dirección de Presupuesto.</w:t>
            </w:r>
          </w:p>
        </w:tc>
      </w:tr>
      <w:tr w:rsidR="00FA7CD6" w:rsidRPr="004A4C18" w14:paraId="08B01059" w14:textId="77777777" w:rsidTr="00EA7845">
        <w:trPr>
          <w:trHeight w:val="272"/>
        </w:trPr>
        <w:tc>
          <w:tcPr>
            <w:tcW w:w="10945" w:type="dxa"/>
            <w:gridSpan w:val="7"/>
            <w:tcBorders>
              <w:bottom w:val="single" w:sz="4" w:space="0" w:color="000000"/>
            </w:tcBorders>
          </w:tcPr>
          <w:p w14:paraId="581DC233" w14:textId="5B37E963" w:rsidR="002109A6" w:rsidRPr="004A4C18" w:rsidRDefault="002109A6"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Tipo de plaza – relación laboral: </w:t>
            </w:r>
            <w:r w:rsidRPr="004A4C18">
              <w:rPr>
                <w:rFonts w:ascii="Arial" w:eastAsia="Arial" w:hAnsi="Arial" w:cs="Arial"/>
                <w:bCs/>
                <w:color w:val="000000" w:themeColor="text1"/>
                <w:sz w:val="22"/>
                <w:szCs w:val="22"/>
                <w:lang w:val="es-MX"/>
              </w:rPr>
              <w:t>Confianza</w:t>
            </w:r>
          </w:p>
        </w:tc>
      </w:tr>
      <w:tr w:rsidR="00FA7CD6" w:rsidRPr="004A4C18" w14:paraId="0E8251B2" w14:textId="77777777" w:rsidTr="00EA7845">
        <w:trPr>
          <w:trHeight w:val="272"/>
        </w:trPr>
        <w:tc>
          <w:tcPr>
            <w:tcW w:w="10945" w:type="dxa"/>
            <w:gridSpan w:val="7"/>
            <w:tcBorders>
              <w:left w:val="nil"/>
              <w:right w:val="nil"/>
            </w:tcBorders>
          </w:tcPr>
          <w:p w14:paraId="656FD66F" w14:textId="77777777" w:rsidR="002109A6" w:rsidRPr="004A4C18" w:rsidRDefault="002109A6" w:rsidP="003044A7">
            <w:pPr>
              <w:spacing w:line="276" w:lineRule="auto"/>
              <w:rPr>
                <w:rFonts w:ascii="Arial" w:eastAsia="Arial" w:hAnsi="Arial" w:cs="Arial"/>
                <w:b/>
                <w:color w:val="000000" w:themeColor="text1"/>
                <w:sz w:val="22"/>
                <w:szCs w:val="22"/>
                <w:lang w:val="es-MX"/>
              </w:rPr>
            </w:pPr>
          </w:p>
        </w:tc>
      </w:tr>
      <w:tr w:rsidR="00FA7CD6" w:rsidRPr="004A4C18" w14:paraId="58B91B84" w14:textId="77777777" w:rsidTr="00EA7845">
        <w:trPr>
          <w:trHeight w:val="272"/>
        </w:trPr>
        <w:tc>
          <w:tcPr>
            <w:tcW w:w="10945" w:type="dxa"/>
            <w:gridSpan w:val="7"/>
          </w:tcPr>
          <w:p w14:paraId="3884C652" w14:textId="77777777" w:rsidR="002109A6" w:rsidRPr="004A4C18" w:rsidRDefault="002109A6" w:rsidP="003044A7">
            <w:pPr>
              <w:pStyle w:val="Prrafodelista"/>
              <w:numPr>
                <w:ilvl w:val="3"/>
                <w:numId w:val="134"/>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Objetivo:</w:t>
            </w:r>
          </w:p>
        </w:tc>
      </w:tr>
      <w:tr w:rsidR="00FA7CD6" w:rsidRPr="004A4C18" w14:paraId="4994DADA" w14:textId="77777777" w:rsidTr="002407E6">
        <w:trPr>
          <w:trHeight w:val="507"/>
        </w:trPr>
        <w:tc>
          <w:tcPr>
            <w:tcW w:w="10945" w:type="dxa"/>
            <w:gridSpan w:val="7"/>
            <w:vAlign w:val="center"/>
          </w:tcPr>
          <w:p w14:paraId="50618E17" w14:textId="4BF132F3" w:rsidR="009B44D5" w:rsidRPr="004A4C18" w:rsidRDefault="009B44D5" w:rsidP="003044A7">
            <w:pPr>
              <w:pStyle w:val="Prrafodelista"/>
              <w:pBdr>
                <w:top w:val="nil"/>
                <w:left w:val="nil"/>
                <w:bottom w:val="nil"/>
                <w:right w:val="nil"/>
                <w:between w:val="nil"/>
              </w:pBdr>
              <w:spacing w:line="276" w:lineRule="auto"/>
              <w:ind w:left="-76"/>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Coordinar y proponer las acciones encaminadas hacia la definición de lineamientos normativos, integración del Presupuesto de Egresos y sus adecuaciones durante el ejercicio fiscal.</w:t>
            </w:r>
          </w:p>
        </w:tc>
      </w:tr>
      <w:tr w:rsidR="00FA7CD6" w:rsidRPr="004A4C18" w14:paraId="0D1286DA" w14:textId="77777777" w:rsidTr="00EA7845">
        <w:trPr>
          <w:trHeight w:val="272"/>
        </w:trPr>
        <w:tc>
          <w:tcPr>
            <w:tcW w:w="10945" w:type="dxa"/>
            <w:gridSpan w:val="7"/>
          </w:tcPr>
          <w:p w14:paraId="6E9CB682" w14:textId="77777777" w:rsidR="002109A6" w:rsidRPr="004A4C18" w:rsidRDefault="002109A6" w:rsidP="003044A7">
            <w:pPr>
              <w:pStyle w:val="Prrafodelista"/>
              <w:numPr>
                <w:ilvl w:val="3"/>
                <w:numId w:val="134"/>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Funciones:</w:t>
            </w:r>
          </w:p>
        </w:tc>
      </w:tr>
      <w:tr w:rsidR="00FA7CD6" w:rsidRPr="004A4C18" w14:paraId="06F33727" w14:textId="77777777" w:rsidTr="002407E6">
        <w:trPr>
          <w:trHeight w:val="4560"/>
        </w:trPr>
        <w:tc>
          <w:tcPr>
            <w:tcW w:w="10945" w:type="dxa"/>
            <w:gridSpan w:val="7"/>
            <w:tcBorders>
              <w:bottom w:val="single" w:sz="4" w:space="0" w:color="000000"/>
            </w:tcBorders>
            <w:vAlign w:val="center"/>
          </w:tcPr>
          <w:p w14:paraId="6E48AA53" w14:textId="75D62CC9" w:rsidR="00C23FFC" w:rsidRPr="004A4C18" w:rsidRDefault="00C23FFC" w:rsidP="003044A7">
            <w:pPr>
              <w:pStyle w:val="Prrafodelista"/>
              <w:numPr>
                <w:ilvl w:val="0"/>
                <w:numId w:val="60"/>
              </w:numPr>
              <w:spacing w:line="276" w:lineRule="auto"/>
              <w:ind w:left="35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Programar la elaboración del Manual de Planeación – Programación – Presupuestación para la formulación del anteproyecto de Presupuesto de Egresos;</w:t>
            </w:r>
          </w:p>
          <w:p w14:paraId="4851AF3A" w14:textId="483F09D7" w:rsidR="00C23FFC" w:rsidRPr="004A4C18" w:rsidRDefault="00C23FFC" w:rsidP="003044A7">
            <w:pPr>
              <w:pStyle w:val="Prrafodelista"/>
              <w:numPr>
                <w:ilvl w:val="0"/>
                <w:numId w:val="60"/>
              </w:numPr>
              <w:spacing w:line="276" w:lineRule="auto"/>
              <w:ind w:left="35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Coordinar la integración de los elementos para la definición, actualización y diseño de los procesos que conformarán el sistema electrónico en el que los </w:t>
            </w:r>
            <w:r w:rsidR="000624A1">
              <w:rPr>
                <w:rFonts w:ascii="Arial" w:hAnsi="Arial" w:cs="Arial"/>
                <w:color w:val="000000" w:themeColor="text1"/>
                <w:sz w:val="22"/>
                <w:szCs w:val="22"/>
                <w:lang w:val="es-MX"/>
              </w:rPr>
              <w:t>Ejecutores de Gasto</w:t>
            </w:r>
            <w:r w:rsidRPr="004A4C18">
              <w:rPr>
                <w:rFonts w:ascii="Arial" w:hAnsi="Arial" w:cs="Arial"/>
                <w:color w:val="000000" w:themeColor="text1"/>
                <w:sz w:val="22"/>
                <w:szCs w:val="22"/>
                <w:lang w:val="es-MX"/>
              </w:rPr>
              <w:t xml:space="preserve"> integrarán sus programas operativos anuales y su anteproyecto de Presupuesto de Egresos;</w:t>
            </w:r>
          </w:p>
          <w:p w14:paraId="4D66B336" w14:textId="537C4E7F" w:rsidR="00C23FFC" w:rsidRPr="004A4C18" w:rsidRDefault="00C23FFC" w:rsidP="003044A7">
            <w:pPr>
              <w:pStyle w:val="Prrafodelista"/>
              <w:numPr>
                <w:ilvl w:val="0"/>
                <w:numId w:val="60"/>
              </w:numPr>
              <w:spacing w:line="276" w:lineRule="auto"/>
              <w:ind w:left="35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Recomendar los criterios y plazos para la formulación del anteproyecto de Presupuesto de Egresos:</w:t>
            </w:r>
          </w:p>
          <w:p w14:paraId="31FEC101" w14:textId="6C703326" w:rsidR="00C23FFC" w:rsidRPr="004A4C18" w:rsidRDefault="00C23FFC" w:rsidP="003044A7">
            <w:pPr>
              <w:pStyle w:val="Prrafodelista"/>
              <w:numPr>
                <w:ilvl w:val="0"/>
                <w:numId w:val="60"/>
              </w:numPr>
              <w:spacing w:line="276" w:lineRule="auto"/>
              <w:ind w:left="35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Proponer la actualización de procedimientos para la mejora de la gestión presupuestaria;</w:t>
            </w:r>
          </w:p>
          <w:p w14:paraId="2EDD81C2" w14:textId="26336856" w:rsidR="00C23FFC" w:rsidRPr="004A4C18" w:rsidRDefault="00C23FFC" w:rsidP="003044A7">
            <w:pPr>
              <w:pStyle w:val="Prrafodelista"/>
              <w:numPr>
                <w:ilvl w:val="0"/>
                <w:numId w:val="60"/>
              </w:numPr>
              <w:spacing w:line="276" w:lineRule="auto"/>
              <w:ind w:left="35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Supervisar las resoluciones de las solicitudes planteadas por los </w:t>
            </w:r>
            <w:r w:rsidR="000624A1">
              <w:rPr>
                <w:rFonts w:ascii="Arial" w:hAnsi="Arial" w:cs="Arial"/>
                <w:color w:val="000000" w:themeColor="text1"/>
                <w:sz w:val="22"/>
                <w:szCs w:val="22"/>
                <w:lang w:val="es-MX"/>
              </w:rPr>
              <w:t>Ejecutores de Gasto</w:t>
            </w:r>
            <w:r w:rsidRPr="004A4C18">
              <w:rPr>
                <w:rFonts w:ascii="Arial" w:hAnsi="Arial" w:cs="Arial"/>
                <w:color w:val="000000" w:themeColor="text1"/>
                <w:sz w:val="22"/>
                <w:szCs w:val="22"/>
                <w:lang w:val="es-MX"/>
              </w:rPr>
              <w:t xml:space="preserve"> relacionadas con la integración, adecuaciones presupuestarias, dictámenes, disponibilidades y suficiencias presupuestarias;</w:t>
            </w:r>
          </w:p>
          <w:p w14:paraId="4219216A" w14:textId="759DA887" w:rsidR="00C23FFC" w:rsidRPr="004A4C18" w:rsidRDefault="00C23FFC" w:rsidP="003044A7">
            <w:pPr>
              <w:pStyle w:val="Prrafodelista"/>
              <w:numPr>
                <w:ilvl w:val="0"/>
                <w:numId w:val="60"/>
              </w:numPr>
              <w:spacing w:line="276" w:lineRule="auto"/>
              <w:ind w:left="35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Verificar las acciones realizadas en el sistema electrónico relativas a las adecuaciones presupuestarias externas, avance de gestión y saldos pendientes de comprometer;</w:t>
            </w:r>
          </w:p>
          <w:p w14:paraId="487F4B8B" w14:textId="16BBEF09" w:rsidR="00C23FFC" w:rsidRPr="004A4C18" w:rsidRDefault="00C23FFC" w:rsidP="003044A7">
            <w:pPr>
              <w:pStyle w:val="Prrafodelista"/>
              <w:numPr>
                <w:ilvl w:val="0"/>
                <w:numId w:val="60"/>
              </w:numPr>
              <w:spacing w:line="276" w:lineRule="auto"/>
              <w:ind w:left="35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Generar la propuesta de techos financieros por ejecutor de gasto;</w:t>
            </w:r>
          </w:p>
          <w:p w14:paraId="533859DE" w14:textId="42A44414" w:rsidR="00C23FFC" w:rsidRPr="004A4C18" w:rsidRDefault="00C23FFC" w:rsidP="003044A7">
            <w:pPr>
              <w:pStyle w:val="Prrafodelista"/>
              <w:numPr>
                <w:ilvl w:val="0"/>
                <w:numId w:val="60"/>
              </w:numPr>
              <w:spacing w:line="276" w:lineRule="auto"/>
              <w:ind w:left="35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Proponer el contenido del proyecto de Presupuesto de Egresos para aprobación de su superior jerárquico</w:t>
            </w:r>
            <w:r w:rsidR="00EC4F63">
              <w:rPr>
                <w:rFonts w:ascii="Arial" w:hAnsi="Arial" w:cs="Arial"/>
                <w:color w:val="000000" w:themeColor="text1"/>
                <w:sz w:val="22"/>
                <w:szCs w:val="22"/>
                <w:lang w:val="es-MX"/>
              </w:rPr>
              <w:t>, y</w:t>
            </w:r>
          </w:p>
          <w:p w14:paraId="759C4440" w14:textId="0CA1D31E" w:rsidR="002109A6" w:rsidRPr="004A4C18" w:rsidRDefault="008812AE" w:rsidP="00EC4F63">
            <w:pPr>
              <w:pStyle w:val="Prrafodelista"/>
              <w:numPr>
                <w:ilvl w:val="0"/>
                <w:numId w:val="59"/>
              </w:numPr>
              <w:spacing w:line="276" w:lineRule="auto"/>
              <w:ind w:left="352"/>
              <w:jc w:val="both"/>
              <w:rPr>
                <w:rFonts w:ascii="Arial" w:hAnsi="Arial" w:cs="Arial"/>
                <w:color w:val="000000" w:themeColor="text1"/>
                <w:sz w:val="22"/>
                <w:szCs w:val="22"/>
                <w:lang w:val="es-MX"/>
              </w:rPr>
            </w:pPr>
            <w:r w:rsidRPr="004A4C18">
              <w:rPr>
                <w:rFonts w:ascii="Arial" w:eastAsia="Arial" w:hAnsi="Arial" w:cs="Arial"/>
                <w:bCs/>
                <w:color w:val="000000" w:themeColor="text1"/>
                <w:sz w:val="22"/>
                <w:szCs w:val="22"/>
                <w:lang w:val="es-MX"/>
              </w:rPr>
              <w:t>Las demás que le confiera el Reglamento Interno de la Secretaría de Finanzas del Poder Ejecutivo, las disposiciones normativas aplicables, así como las que expresamente le sean conferidas por el Superior Jerárquico</w:t>
            </w:r>
            <w:r w:rsidR="00EC4F63" w:rsidRPr="00EC4F63">
              <w:rPr>
                <w:rFonts w:ascii="Arial" w:eastAsia="Arial" w:hAnsi="Arial" w:cs="Arial"/>
                <w:bCs/>
                <w:color w:val="000000" w:themeColor="text1"/>
                <w:sz w:val="22"/>
                <w:szCs w:val="22"/>
                <w:lang w:val="es-MX"/>
              </w:rPr>
              <w:t>, en el ámbito de su competencia</w:t>
            </w:r>
            <w:r w:rsidRPr="004A4C18">
              <w:rPr>
                <w:rFonts w:ascii="Arial" w:eastAsia="Arial" w:hAnsi="Arial" w:cs="Arial"/>
                <w:bCs/>
                <w:color w:val="000000" w:themeColor="text1"/>
                <w:sz w:val="22"/>
                <w:szCs w:val="22"/>
                <w:lang w:val="es-MX"/>
              </w:rPr>
              <w:t>.</w:t>
            </w:r>
          </w:p>
        </w:tc>
      </w:tr>
      <w:tr w:rsidR="00FA7CD6" w:rsidRPr="004A4C18" w14:paraId="3C915695" w14:textId="77777777" w:rsidTr="00EA7845">
        <w:trPr>
          <w:trHeight w:val="272"/>
        </w:trPr>
        <w:tc>
          <w:tcPr>
            <w:tcW w:w="10945" w:type="dxa"/>
            <w:gridSpan w:val="7"/>
            <w:tcBorders>
              <w:left w:val="nil"/>
              <w:right w:val="nil"/>
            </w:tcBorders>
          </w:tcPr>
          <w:p w14:paraId="3B9775DC" w14:textId="77777777" w:rsidR="002109A6" w:rsidRPr="004A4C18" w:rsidRDefault="002109A6"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348C9767" w14:textId="77777777" w:rsidTr="00EA7845">
        <w:trPr>
          <w:trHeight w:val="272"/>
        </w:trPr>
        <w:tc>
          <w:tcPr>
            <w:tcW w:w="10945" w:type="dxa"/>
            <w:gridSpan w:val="7"/>
          </w:tcPr>
          <w:p w14:paraId="2EB36DEB" w14:textId="77777777" w:rsidR="002109A6" w:rsidRPr="004A4C18" w:rsidRDefault="002109A6" w:rsidP="003044A7">
            <w:pPr>
              <w:pStyle w:val="Prrafodelista"/>
              <w:numPr>
                <w:ilvl w:val="3"/>
                <w:numId w:val="134"/>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Puestos subordinados</w:t>
            </w:r>
          </w:p>
        </w:tc>
      </w:tr>
      <w:tr w:rsidR="00FA7CD6" w:rsidRPr="004A4C18" w14:paraId="11B3D52B" w14:textId="77777777" w:rsidTr="00EA7845">
        <w:trPr>
          <w:trHeight w:val="232"/>
        </w:trPr>
        <w:tc>
          <w:tcPr>
            <w:tcW w:w="3429" w:type="dxa"/>
            <w:gridSpan w:val="2"/>
            <w:vAlign w:val="center"/>
          </w:tcPr>
          <w:p w14:paraId="10992BC1" w14:textId="77777777" w:rsidR="002109A6" w:rsidRPr="004A4C18" w:rsidRDefault="002109A6" w:rsidP="003044A7">
            <w:pPr>
              <w:pStyle w:val="Prrafodelista"/>
              <w:pBdr>
                <w:top w:val="nil"/>
                <w:left w:val="nil"/>
                <w:bottom w:val="nil"/>
                <w:right w:val="nil"/>
                <w:between w:val="nil"/>
              </w:pBdr>
              <w:spacing w:line="276" w:lineRule="auto"/>
              <w:ind w:left="-8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Directos</w:t>
            </w:r>
          </w:p>
        </w:tc>
        <w:tc>
          <w:tcPr>
            <w:tcW w:w="3545" w:type="dxa"/>
            <w:gridSpan w:val="2"/>
            <w:vAlign w:val="center"/>
          </w:tcPr>
          <w:p w14:paraId="5F303CB7" w14:textId="77777777" w:rsidR="002109A6" w:rsidRPr="004A4C18" w:rsidRDefault="002109A6" w:rsidP="003044A7">
            <w:pPr>
              <w:pStyle w:val="Prrafodelista"/>
              <w:pBdr>
                <w:top w:val="nil"/>
                <w:left w:val="nil"/>
                <w:bottom w:val="nil"/>
                <w:right w:val="nil"/>
                <w:between w:val="nil"/>
              </w:pBdr>
              <w:spacing w:line="276" w:lineRule="auto"/>
              <w:ind w:left="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Indirectos</w:t>
            </w:r>
          </w:p>
        </w:tc>
        <w:tc>
          <w:tcPr>
            <w:tcW w:w="3971" w:type="dxa"/>
            <w:gridSpan w:val="3"/>
            <w:vAlign w:val="center"/>
          </w:tcPr>
          <w:p w14:paraId="58961BC2" w14:textId="77777777" w:rsidR="002109A6" w:rsidRPr="004A4C18" w:rsidRDefault="002109A6" w:rsidP="003044A7">
            <w:pPr>
              <w:pStyle w:val="Prrafodelista"/>
              <w:pBdr>
                <w:top w:val="nil"/>
                <w:left w:val="nil"/>
                <w:bottom w:val="nil"/>
                <w:right w:val="nil"/>
                <w:between w:val="nil"/>
              </w:pBdr>
              <w:spacing w:line="276" w:lineRule="auto"/>
              <w:ind w:left="-118"/>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Total</w:t>
            </w:r>
          </w:p>
        </w:tc>
      </w:tr>
      <w:tr w:rsidR="00FA7CD6" w:rsidRPr="004A4C18" w14:paraId="7DD01120" w14:textId="77777777" w:rsidTr="00EC4F63">
        <w:trPr>
          <w:trHeight w:val="331"/>
        </w:trPr>
        <w:tc>
          <w:tcPr>
            <w:tcW w:w="3429" w:type="dxa"/>
            <w:gridSpan w:val="2"/>
            <w:tcBorders>
              <w:bottom w:val="single" w:sz="4" w:space="0" w:color="000000"/>
            </w:tcBorders>
            <w:shd w:val="clear" w:color="auto" w:fill="auto"/>
            <w:vAlign w:val="center"/>
          </w:tcPr>
          <w:p w14:paraId="3B05977B" w14:textId="0FF0F9E3" w:rsidR="002109A6" w:rsidRPr="004A4C18" w:rsidRDefault="00A84BB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03</w:t>
            </w:r>
          </w:p>
        </w:tc>
        <w:tc>
          <w:tcPr>
            <w:tcW w:w="3545" w:type="dxa"/>
            <w:gridSpan w:val="2"/>
            <w:tcBorders>
              <w:bottom w:val="single" w:sz="4" w:space="0" w:color="000000"/>
            </w:tcBorders>
            <w:shd w:val="clear" w:color="auto" w:fill="auto"/>
            <w:vAlign w:val="center"/>
          </w:tcPr>
          <w:p w14:paraId="609120C0" w14:textId="5C129DCB" w:rsidR="002109A6" w:rsidRPr="004A4C18" w:rsidRDefault="00A84BB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31</w:t>
            </w:r>
          </w:p>
        </w:tc>
        <w:tc>
          <w:tcPr>
            <w:tcW w:w="3971" w:type="dxa"/>
            <w:gridSpan w:val="3"/>
            <w:tcBorders>
              <w:bottom w:val="single" w:sz="4" w:space="0" w:color="000000"/>
            </w:tcBorders>
            <w:shd w:val="clear" w:color="auto" w:fill="auto"/>
            <w:vAlign w:val="center"/>
          </w:tcPr>
          <w:p w14:paraId="3AA24223" w14:textId="0E65970C" w:rsidR="002109A6" w:rsidRPr="004A4C18" w:rsidRDefault="00A84BB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34</w:t>
            </w:r>
          </w:p>
        </w:tc>
      </w:tr>
      <w:tr w:rsidR="00FA7CD6" w:rsidRPr="004A4C18" w14:paraId="2A9E1885" w14:textId="77777777" w:rsidTr="00EA7845">
        <w:trPr>
          <w:trHeight w:val="272"/>
        </w:trPr>
        <w:tc>
          <w:tcPr>
            <w:tcW w:w="10945" w:type="dxa"/>
            <w:gridSpan w:val="7"/>
            <w:tcBorders>
              <w:left w:val="nil"/>
              <w:right w:val="nil"/>
            </w:tcBorders>
          </w:tcPr>
          <w:p w14:paraId="322E05B7" w14:textId="77777777" w:rsidR="002109A6" w:rsidRPr="004A4C18" w:rsidRDefault="002109A6"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67C10481" w14:textId="77777777" w:rsidTr="00EA7845">
        <w:trPr>
          <w:trHeight w:val="272"/>
        </w:trPr>
        <w:tc>
          <w:tcPr>
            <w:tcW w:w="10945" w:type="dxa"/>
            <w:gridSpan w:val="7"/>
          </w:tcPr>
          <w:p w14:paraId="0E1F7465" w14:textId="77777777" w:rsidR="002109A6" w:rsidRPr="004A4C18" w:rsidRDefault="002109A6" w:rsidP="003044A7">
            <w:pPr>
              <w:pStyle w:val="Prrafodelista"/>
              <w:numPr>
                <w:ilvl w:val="3"/>
                <w:numId w:val="134"/>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Relaciones interinstitucionales.</w:t>
            </w:r>
          </w:p>
        </w:tc>
      </w:tr>
      <w:tr w:rsidR="00FA7CD6" w:rsidRPr="004A4C18" w14:paraId="0C5B9DCC" w14:textId="77777777" w:rsidTr="00EA7845">
        <w:trPr>
          <w:trHeight w:val="191"/>
        </w:trPr>
        <w:tc>
          <w:tcPr>
            <w:tcW w:w="454" w:type="dxa"/>
            <w:vMerge w:val="restart"/>
          </w:tcPr>
          <w:p w14:paraId="72D6C371" w14:textId="77777777" w:rsidR="002109A6" w:rsidRPr="004A4C18" w:rsidRDefault="002109A6"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val="restart"/>
          </w:tcPr>
          <w:p w14:paraId="3414CC8C" w14:textId="77777777" w:rsidR="002109A6" w:rsidRPr="004A4C18" w:rsidRDefault="002109A6"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 y/o área de trabajo</w:t>
            </w:r>
          </w:p>
        </w:tc>
        <w:tc>
          <w:tcPr>
            <w:tcW w:w="2836" w:type="dxa"/>
            <w:vMerge w:val="restart"/>
            <w:vAlign w:val="center"/>
          </w:tcPr>
          <w:p w14:paraId="1CF7F280" w14:textId="77777777" w:rsidR="002109A6" w:rsidRPr="004A4C18" w:rsidRDefault="002109A6"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 el objeto de</w:t>
            </w:r>
          </w:p>
        </w:tc>
        <w:tc>
          <w:tcPr>
            <w:tcW w:w="4680" w:type="dxa"/>
            <w:gridSpan w:val="4"/>
          </w:tcPr>
          <w:p w14:paraId="6F1ED198" w14:textId="77777777" w:rsidR="002109A6" w:rsidRPr="004A4C18" w:rsidRDefault="002109A6"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Frecuencia</w:t>
            </w:r>
          </w:p>
        </w:tc>
      </w:tr>
      <w:tr w:rsidR="00FA7CD6" w:rsidRPr="004A4C18" w14:paraId="1ABA0FA5" w14:textId="77777777" w:rsidTr="00EA7845">
        <w:trPr>
          <w:trHeight w:val="187"/>
        </w:trPr>
        <w:tc>
          <w:tcPr>
            <w:tcW w:w="454" w:type="dxa"/>
            <w:vMerge/>
          </w:tcPr>
          <w:p w14:paraId="31C14C0A" w14:textId="77777777" w:rsidR="002109A6" w:rsidRPr="004A4C18" w:rsidRDefault="002109A6"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tcPr>
          <w:p w14:paraId="5F8EE68F" w14:textId="77777777" w:rsidR="002109A6" w:rsidRPr="004A4C18" w:rsidRDefault="002109A6"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2836" w:type="dxa"/>
            <w:vMerge/>
            <w:vAlign w:val="center"/>
          </w:tcPr>
          <w:p w14:paraId="082FEE5E" w14:textId="77777777" w:rsidR="002109A6" w:rsidRPr="004A4C18" w:rsidRDefault="002109A6"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1560" w:type="dxa"/>
            <w:gridSpan w:val="2"/>
          </w:tcPr>
          <w:p w14:paraId="31D84DA3" w14:textId="77777777" w:rsidR="002109A6" w:rsidRPr="004A4C18" w:rsidRDefault="002109A6"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Eventual</w:t>
            </w:r>
          </w:p>
        </w:tc>
        <w:tc>
          <w:tcPr>
            <w:tcW w:w="1560" w:type="dxa"/>
          </w:tcPr>
          <w:p w14:paraId="5227369D" w14:textId="77777777" w:rsidR="002109A6" w:rsidRPr="004A4C18" w:rsidRDefault="002109A6"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Periódica</w:t>
            </w:r>
          </w:p>
        </w:tc>
        <w:tc>
          <w:tcPr>
            <w:tcW w:w="1560" w:type="dxa"/>
          </w:tcPr>
          <w:p w14:paraId="4566FB0E" w14:textId="77777777" w:rsidR="002109A6" w:rsidRPr="004A4C18" w:rsidRDefault="002109A6"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Permanente</w:t>
            </w:r>
          </w:p>
        </w:tc>
      </w:tr>
      <w:tr w:rsidR="00CB7780" w:rsidRPr="004A4C18" w14:paraId="62DFFEEC" w14:textId="77777777" w:rsidTr="007139FA">
        <w:trPr>
          <w:cantSplit/>
          <w:trHeight w:val="1355"/>
        </w:trPr>
        <w:tc>
          <w:tcPr>
            <w:tcW w:w="454" w:type="dxa"/>
            <w:vMerge w:val="restart"/>
            <w:textDirection w:val="btLr"/>
            <w:vAlign w:val="center"/>
          </w:tcPr>
          <w:p w14:paraId="6EF6F253" w14:textId="77777777" w:rsidR="00CB7780" w:rsidRPr="004A4C18" w:rsidRDefault="00CB7780"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Internas</w:t>
            </w:r>
          </w:p>
        </w:tc>
        <w:tc>
          <w:tcPr>
            <w:tcW w:w="2975" w:type="dxa"/>
            <w:vAlign w:val="center"/>
          </w:tcPr>
          <w:p w14:paraId="12BB3BA3" w14:textId="061A9F7D" w:rsidR="00CB7780" w:rsidRPr="004A4C18" w:rsidRDefault="00CB7780" w:rsidP="003044A7">
            <w:pPr>
              <w:pStyle w:val="NormalWeb"/>
              <w:spacing w:line="276" w:lineRule="auto"/>
              <w:jc w:val="both"/>
              <w:rPr>
                <w:rFonts w:ascii="Arial" w:eastAsia="MS Mincho" w:hAnsi="Arial" w:cs="Arial"/>
                <w:color w:val="000000" w:themeColor="text1"/>
                <w:sz w:val="22"/>
                <w:szCs w:val="22"/>
                <w:lang w:val="es-MX"/>
              </w:rPr>
            </w:pPr>
            <w:r w:rsidRPr="004A4C18">
              <w:rPr>
                <w:rFonts w:ascii="Arial" w:eastAsia="MS Mincho" w:hAnsi="Arial" w:cs="Arial"/>
                <w:color w:val="000000" w:themeColor="text1"/>
                <w:sz w:val="22"/>
                <w:szCs w:val="22"/>
                <w:lang w:val="es-MX"/>
              </w:rPr>
              <w:t>Dirección de Contabilidad Gubernamental</w:t>
            </w:r>
            <w:r w:rsidR="00EC4F63">
              <w:rPr>
                <w:rFonts w:ascii="Arial" w:eastAsia="MS Mincho" w:hAnsi="Arial" w:cs="Arial"/>
                <w:color w:val="000000" w:themeColor="text1"/>
                <w:sz w:val="22"/>
                <w:szCs w:val="22"/>
                <w:lang w:val="es-MX"/>
              </w:rPr>
              <w:t>.</w:t>
            </w:r>
            <w:r w:rsidRPr="004A4C18">
              <w:rPr>
                <w:rFonts w:ascii="Arial" w:eastAsia="MS Mincho" w:hAnsi="Arial" w:cs="Arial"/>
                <w:color w:val="000000" w:themeColor="text1"/>
                <w:sz w:val="22"/>
                <w:szCs w:val="22"/>
                <w:lang w:val="es-MX"/>
              </w:rPr>
              <w:t xml:space="preserve"> </w:t>
            </w:r>
          </w:p>
        </w:tc>
        <w:tc>
          <w:tcPr>
            <w:tcW w:w="2836" w:type="dxa"/>
            <w:vAlign w:val="center"/>
          </w:tcPr>
          <w:p w14:paraId="33EB9BD4" w14:textId="03667FEB" w:rsidR="00CB7780" w:rsidRPr="004A4C18" w:rsidRDefault="00CB7780" w:rsidP="003044A7">
            <w:pPr>
              <w:pStyle w:val="NormalWeb"/>
              <w:pBdr>
                <w:top w:val="nil"/>
                <w:left w:val="nil"/>
                <w:bottom w:val="nil"/>
                <w:right w:val="nil"/>
                <w:between w:val="nil"/>
              </w:pBdr>
              <w:spacing w:line="276" w:lineRule="auto"/>
              <w:jc w:val="both"/>
              <w:rPr>
                <w:rFonts w:ascii="Arial" w:eastAsia="MS Mincho" w:hAnsi="Arial" w:cs="Arial"/>
                <w:color w:val="000000" w:themeColor="text1"/>
                <w:sz w:val="22"/>
                <w:szCs w:val="22"/>
                <w:lang w:val="es-MX"/>
              </w:rPr>
            </w:pPr>
            <w:r w:rsidRPr="004A4C18">
              <w:rPr>
                <w:rFonts w:ascii="Arial" w:eastAsia="MS Mincho" w:hAnsi="Arial" w:cs="Arial"/>
                <w:color w:val="000000" w:themeColor="text1"/>
                <w:sz w:val="22"/>
                <w:szCs w:val="22"/>
                <w:lang w:val="es-MX"/>
              </w:rPr>
              <w:t xml:space="preserve">Coordinar la entrega de la documentación relacionada con adecuaciones presupuestarias para su integración en el archivo contable. </w:t>
            </w:r>
          </w:p>
        </w:tc>
        <w:tc>
          <w:tcPr>
            <w:tcW w:w="1560" w:type="dxa"/>
            <w:gridSpan w:val="2"/>
            <w:vAlign w:val="center"/>
          </w:tcPr>
          <w:p w14:paraId="70C5F605" w14:textId="77777777" w:rsidR="00CB7780" w:rsidRPr="004A4C18" w:rsidRDefault="00CB7780"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757C0E22" w14:textId="476D0EA0" w:rsidR="00CB7780" w:rsidRPr="004A4C18" w:rsidRDefault="00CB7780"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333712FB" w14:textId="313D679E" w:rsidR="00CB7780" w:rsidRPr="004A4C18" w:rsidRDefault="00CB7780"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CB7780" w:rsidRPr="004A4C18" w14:paraId="59EFF2CB" w14:textId="77777777" w:rsidTr="00EA7845">
        <w:trPr>
          <w:cantSplit/>
          <w:trHeight w:val="1193"/>
        </w:trPr>
        <w:tc>
          <w:tcPr>
            <w:tcW w:w="454" w:type="dxa"/>
            <w:vMerge/>
            <w:textDirection w:val="btLr"/>
            <w:vAlign w:val="center"/>
          </w:tcPr>
          <w:p w14:paraId="46439879" w14:textId="77777777" w:rsidR="00CB7780" w:rsidRPr="004A4C18" w:rsidRDefault="00CB7780"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2A3D33A6" w14:textId="2DA7116F" w:rsidR="00CB7780" w:rsidRPr="004A4C18" w:rsidRDefault="00CB7780" w:rsidP="003044A7">
            <w:pPr>
              <w:pStyle w:val="NormalWeb"/>
              <w:spacing w:line="276" w:lineRule="auto"/>
              <w:jc w:val="both"/>
              <w:rPr>
                <w:rFonts w:ascii="Arial" w:eastAsia="MS Mincho" w:hAnsi="Arial" w:cs="Arial"/>
                <w:color w:val="000000" w:themeColor="text1"/>
                <w:sz w:val="22"/>
                <w:szCs w:val="22"/>
                <w:lang w:val="es-MX"/>
              </w:rPr>
            </w:pPr>
            <w:r w:rsidRPr="004A4C18">
              <w:rPr>
                <w:rFonts w:ascii="Arial" w:eastAsia="MS Mincho" w:hAnsi="Arial" w:cs="Arial"/>
                <w:color w:val="000000" w:themeColor="text1"/>
                <w:sz w:val="22"/>
                <w:szCs w:val="22"/>
                <w:lang w:val="es-MX"/>
              </w:rPr>
              <w:t>Dirección de Ingresos y Recaudación</w:t>
            </w:r>
            <w:r w:rsidR="00EC4F63">
              <w:rPr>
                <w:rFonts w:ascii="Arial" w:eastAsia="MS Mincho" w:hAnsi="Arial" w:cs="Arial"/>
                <w:color w:val="000000" w:themeColor="text1"/>
                <w:sz w:val="22"/>
                <w:szCs w:val="22"/>
                <w:lang w:val="es-MX"/>
              </w:rPr>
              <w:t>.</w:t>
            </w:r>
          </w:p>
        </w:tc>
        <w:tc>
          <w:tcPr>
            <w:tcW w:w="2836" w:type="dxa"/>
            <w:vAlign w:val="center"/>
          </w:tcPr>
          <w:p w14:paraId="08F32B0B" w14:textId="30A1B9E8" w:rsidR="00CB7780" w:rsidRPr="005E0F01" w:rsidRDefault="00CB7780" w:rsidP="003044A7">
            <w:pPr>
              <w:pStyle w:val="NormalWeb"/>
              <w:pBdr>
                <w:top w:val="nil"/>
                <w:left w:val="nil"/>
                <w:bottom w:val="nil"/>
                <w:right w:val="nil"/>
                <w:between w:val="nil"/>
              </w:pBdr>
              <w:spacing w:line="276" w:lineRule="auto"/>
              <w:jc w:val="both"/>
              <w:rPr>
                <w:rFonts w:ascii="Arial" w:eastAsia="MS Mincho" w:hAnsi="Arial" w:cs="Arial"/>
                <w:sz w:val="22"/>
                <w:szCs w:val="22"/>
                <w:lang w:val="es-MX"/>
              </w:rPr>
            </w:pPr>
            <w:r w:rsidRPr="005E0F01">
              <w:rPr>
                <w:rFonts w:ascii="Arial" w:eastAsia="MS Mincho" w:hAnsi="Arial" w:cs="Arial"/>
                <w:sz w:val="22"/>
                <w:szCs w:val="22"/>
                <w:lang w:val="es-MX"/>
              </w:rPr>
              <w:t>Verificación de recursos financieros ingresados a la Secretaría d</w:t>
            </w:r>
            <w:r w:rsidR="007C6A9B" w:rsidRPr="005E0F01">
              <w:rPr>
                <w:rFonts w:ascii="Arial" w:eastAsia="MS Mincho" w:hAnsi="Arial" w:cs="Arial"/>
                <w:sz w:val="22"/>
                <w:szCs w:val="22"/>
                <w:lang w:val="es-MX"/>
              </w:rPr>
              <w:t>e Finanzas del Poder Ejecutivo.</w:t>
            </w:r>
          </w:p>
        </w:tc>
        <w:tc>
          <w:tcPr>
            <w:tcW w:w="1560" w:type="dxa"/>
            <w:gridSpan w:val="2"/>
            <w:vAlign w:val="center"/>
          </w:tcPr>
          <w:p w14:paraId="73C70043" w14:textId="194CEC33" w:rsidR="00CB7780" w:rsidRPr="004A4C18" w:rsidRDefault="00CB7780"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3461FE2E" w14:textId="77777777" w:rsidR="00CB7780" w:rsidRPr="004A4C18" w:rsidRDefault="00CB7780"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2E60FDA8" w14:textId="34317B84" w:rsidR="00CB7780" w:rsidRPr="004A4C18" w:rsidRDefault="00CB7780"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CB7780" w:rsidRPr="004A4C18" w14:paraId="5B8AE392" w14:textId="77777777" w:rsidTr="00EA7845">
        <w:trPr>
          <w:cantSplit/>
          <w:trHeight w:val="1305"/>
        </w:trPr>
        <w:tc>
          <w:tcPr>
            <w:tcW w:w="454" w:type="dxa"/>
            <w:vMerge w:val="restart"/>
            <w:textDirection w:val="btLr"/>
            <w:vAlign w:val="center"/>
          </w:tcPr>
          <w:p w14:paraId="65422AA3" w14:textId="63C0DA4A" w:rsidR="00CB7780" w:rsidRPr="004A4C18" w:rsidRDefault="00CB7780"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Internas</w:t>
            </w:r>
          </w:p>
        </w:tc>
        <w:tc>
          <w:tcPr>
            <w:tcW w:w="2975" w:type="dxa"/>
            <w:vAlign w:val="center"/>
          </w:tcPr>
          <w:p w14:paraId="366AA7B3" w14:textId="7D549C6C" w:rsidR="00CB7780" w:rsidRPr="004A4C18" w:rsidRDefault="00CB7780" w:rsidP="00EC4F63">
            <w:pPr>
              <w:pStyle w:val="NormalWeb"/>
              <w:spacing w:line="276" w:lineRule="auto"/>
              <w:jc w:val="both"/>
              <w:rPr>
                <w:rFonts w:ascii="Arial" w:eastAsia="MS Mincho" w:hAnsi="Arial" w:cs="Arial"/>
                <w:color w:val="000000" w:themeColor="text1"/>
                <w:sz w:val="22"/>
                <w:szCs w:val="22"/>
                <w:lang w:val="es-MX"/>
              </w:rPr>
            </w:pPr>
            <w:r w:rsidRPr="004A4C18">
              <w:rPr>
                <w:rFonts w:ascii="Arial" w:eastAsia="MS Mincho" w:hAnsi="Arial" w:cs="Arial"/>
                <w:color w:val="000000" w:themeColor="text1"/>
                <w:sz w:val="22"/>
                <w:szCs w:val="22"/>
                <w:lang w:val="es-MX"/>
              </w:rPr>
              <w:t>Procuraduría Fiscal</w:t>
            </w:r>
            <w:r w:rsidR="00EC4F63">
              <w:rPr>
                <w:rFonts w:ascii="Arial" w:eastAsia="MS Mincho" w:hAnsi="Arial" w:cs="Arial"/>
                <w:color w:val="000000" w:themeColor="text1"/>
                <w:sz w:val="22"/>
                <w:szCs w:val="22"/>
                <w:lang w:val="es-MX"/>
              </w:rPr>
              <w:t>.</w:t>
            </w:r>
          </w:p>
        </w:tc>
        <w:tc>
          <w:tcPr>
            <w:tcW w:w="2836" w:type="dxa"/>
            <w:vAlign w:val="center"/>
          </w:tcPr>
          <w:p w14:paraId="34B05ADD" w14:textId="1CBE4F46" w:rsidR="00CB7780" w:rsidRPr="005E0F01" w:rsidRDefault="00CB7780" w:rsidP="003044A7">
            <w:pPr>
              <w:pStyle w:val="NormalWeb"/>
              <w:pBdr>
                <w:top w:val="nil"/>
                <w:left w:val="nil"/>
                <w:bottom w:val="nil"/>
                <w:right w:val="nil"/>
                <w:between w:val="nil"/>
              </w:pBdr>
              <w:spacing w:line="276" w:lineRule="auto"/>
              <w:jc w:val="both"/>
              <w:rPr>
                <w:rFonts w:ascii="Arial" w:eastAsia="MS Mincho" w:hAnsi="Arial" w:cs="Arial"/>
                <w:sz w:val="22"/>
                <w:szCs w:val="22"/>
                <w:lang w:val="es-MX"/>
              </w:rPr>
            </w:pPr>
            <w:r w:rsidRPr="005E0F01">
              <w:rPr>
                <w:rFonts w:ascii="Arial" w:eastAsia="MS Mincho" w:hAnsi="Arial" w:cs="Arial"/>
                <w:sz w:val="22"/>
                <w:szCs w:val="22"/>
                <w:lang w:val="es-MX"/>
              </w:rPr>
              <w:t xml:space="preserve">Solicitar apoyo en materia jurídica para la atención de asuntos presupuestarios. </w:t>
            </w:r>
          </w:p>
        </w:tc>
        <w:tc>
          <w:tcPr>
            <w:tcW w:w="1560" w:type="dxa"/>
            <w:gridSpan w:val="2"/>
            <w:vAlign w:val="center"/>
          </w:tcPr>
          <w:p w14:paraId="6C9AAC25" w14:textId="346F8186" w:rsidR="00CB7780" w:rsidRPr="004A4C18" w:rsidRDefault="00CB7780"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04CAFBCF" w14:textId="77777777" w:rsidR="00CB7780" w:rsidRPr="004A4C18" w:rsidRDefault="00CB7780"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7A2AEB1E" w14:textId="674FC362" w:rsidR="00CB7780" w:rsidRPr="004A4C18" w:rsidRDefault="00CB7780"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CB7780" w:rsidRPr="004A4C18" w14:paraId="629869A9" w14:textId="77777777" w:rsidTr="00EA7845">
        <w:trPr>
          <w:cantSplit/>
          <w:trHeight w:val="828"/>
        </w:trPr>
        <w:tc>
          <w:tcPr>
            <w:tcW w:w="454" w:type="dxa"/>
            <w:vMerge/>
            <w:textDirection w:val="btLr"/>
            <w:vAlign w:val="center"/>
          </w:tcPr>
          <w:p w14:paraId="7A4933AC" w14:textId="77777777" w:rsidR="00CB7780" w:rsidRPr="004A4C18" w:rsidRDefault="00CB7780"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6550534E" w14:textId="466531A9" w:rsidR="00CB7780" w:rsidRPr="004A4C18" w:rsidRDefault="00CB7780" w:rsidP="003044A7">
            <w:pPr>
              <w:pStyle w:val="NormalWeb"/>
              <w:spacing w:line="276" w:lineRule="auto"/>
              <w:jc w:val="both"/>
              <w:rPr>
                <w:rFonts w:ascii="Arial" w:eastAsia="MS Mincho" w:hAnsi="Arial" w:cs="Arial"/>
                <w:color w:val="000000" w:themeColor="text1"/>
                <w:sz w:val="22"/>
                <w:szCs w:val="22"/>
                <w:lang w:val="es-MX"/>
              </w:rPr>
            </w:pPr>
            <w:r w:rsidRPr="004A4C18">
              <w:rPr>
                <w:rFonts w:ascii="Arial" w:eastAsia="MS Mincho" w:hAnsi="Arial" w:cs="Arial"/>
                <w:color w:val="000000" w:themeColor="text1"/>
                <w:sz w:val="22"/>
                <w:szCs w:val="22"/>
                <w:lang w:val="es-MX"/>
              </w:rPr>
              <w:t>Dirección de Planeación Estatal</w:t>
            </w:r>
            <w:r w:rsidR="00EC4F63">
              <w:rPr>
                <w:rFonts w:ascii="Arial" w:eastAsia="MS Mincho" w:hAnsi="Arial" w:cs="Arial"/>
                <w:color w:val="000000" w:themeColor="text1"/>
                <w:sz w:val="22"/>
                <w:szCs w:val="22"/>
                <w:lang w:val="es-MX"/>
              </w:rPr>
              <w:t>.</w:t>
            </w:r>
          </w:p>
        </w:tc>
        <w:tc>
          <w:tcPr>
            <w:tcW w:w="2836" w:type="dxa"/>
            <w:vAlign w:val="center"/>
          </w:tcPr>
          <w:p w14:paraId="5598C10F" w14:textId="0ED6DA4D" w:rsidR="00CB7780" w:rsidRPr="005E0F01" w:rsidRDefault="00B15902" w:rsidP="003044A7">
            <w:pPr>
              <w:pStyle w:val="NormalWeb"/>
              <w:pBdr>
                <w:top w:val="nil"/>
                <w:left w:val="nil"/>
                <w:bottom w:val="nil"/>
                <w:right w:val="nil"/>
                <w:between w:val="nil"/>
              </w:pBdr>
              <w:spacing w:line="276" w:lineRule="auto"/>
              <w:jc w:val="both"/>
              <w:rPr>
                <w:rFonts w:ascii="Arial" w:eastAsia="MS Mincho" w:hAnsi="Arial" w:cs="Arial"/>
                <w:sz w:val="22"/>
                <w:szCs w:val="22"/>
                <w:lang w:val="es-MX"/>
              </w:rPr>
            </w:pPr>
            <w:r w:rsidRPr="005E0F01">
              <w:rPr>
                <w:rFonts w:ascii="Arial" w:eastAsia="MS Mincho" w:hAnsi="Arial" w:cs="Arial"/>
                <w:sz w:val="22"/>
                <w:szCs w:val="22"/>
                <w:lang w:val="es-MX"/>
              </w:rPr>
              <w:t>Definir</w:t>
            </w:r>
            <w:r w:rsidR="00CB7780" w:rsidRPr="005E0F01">
              <w:rPr>
                <w:rFonts w:ascii="Arial" w:eastAsia="MS Mincho" w:hAnsi="Arial" w:cs="Arial"/>
                <w:sz w:val="22"/>
                <w:szCs w:val="22"/>
                <w:lang w:val="es-MX"/>
              </w:rPr>
              <w:t xml:space="preserve"> catálogos y planeación presupuestaria. </w:t>
            </w:r>
          </w:p>
        </w:tc>
        <w:tc>
          <w:tcPr>
            <w:tcW w:w="1560" w:type="dxa"/>
            <w:gridSpan w:val="2"/>
            <w:vAlign w:val="center"/>
          </w:tcPr>
          <w:p w14:paraId="6033419A" w14:textId="77777777" w:rsidR="00CB7780" w:rsidRPr="004A4C18" w:rsidRDefault="00CB7780"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29689307" w14:textId="1603A131" w:rsidR="00CB7780" w:rsidRPr="004A4C18" w:rsidRDefault="00CB7780"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2BDD4478" w14:textId="77E5291C" w:rsidR="00CB7780" w:rsidRPr="004A4C18" w:rsidRDefault="00CB7780"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CB7780" w:rsidRPr="004A4C18" w14:paraId="1DACB702" w14:textId="77777777" w:rsidTr="00EA7845">
        <w:trPr>
          <w:cantSplit/>
          <w:trHeight w:val="969"/>
        </w:trPr>
        <w:tc>
          <w:tcPr>
            <w:tcW w:w="454" w:type="dxa"/>
            <w:vMerge/>
            <w:textDirection w:val="btLr"/>
            <w:vAlign w:val="center"/>
          </w:tcPr>
          <w:p w14:paraId="0C1A6FD5" w14:textId="77777777" w:rsidR="00CB7780" w:rsidRPr="004A4C18" w:rsidRDefault="00CB7780"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6D410662" w14:textId="3201D7EB" w:rsidR="00CB7780" w:rsidRPr="004A4C18" w:rsidRDefault="00CB7780" w:rsidP="003044A7">
            <w:pPr>
              <w:pStyle w:val="NormalWeb"/>
              <w:spacing w:line="276" w:lineRule="auto"/>
              <w:jc w:val="both"/>
              <w:rPr>
                <w:rFonts w:ascii="Arial" w:eastAsia="MS Mincho" w:hAnsi="Arial" w:cs="Arial"/>
                <w:color w:val="000000" w:themeColor="text1"/>
                <w:sz w:val="22"/>
                <w:szCs w:val="22"/>
                <w:lang w:val="es-MX"/>
              </w:rPr>
            </w:pPr>
            <w:r w:rsidRPr="004A4C18">
              <w:rPr>
                <w:rFonts w:ascii="Arial" w:eastAsia="MS Mincho" w:hAnsi="Arial" w:cs="Arial"/>
                <w:color w:val="000000" w:themeColor="text1"/>
                <w:sz w:val="22"/>
                <w:szCs w:val="22"/>
                <w:lang w:val="es-MX"/>
              </w:rPr>
              <w:t>Dirección de Programación de la Inversión Pública</w:t>
            </w:r>
            <w:r w:rsidR="00EC4F63">
              <w:rPr>
                <w:rFonts w:ascii="Arial" w:eastAsia="MS Mincho" w:hAnsi="Arial" w:cs="Arial"/>
                <w:color w:val="000000" w:themeColor="text1"/>
                <w:sz w:val="22"/>
                <w:szCs w:val="22"/>
                <w:lang w:val="es-MX"/>
              </w:rPr>
              <w:t>.</w:t>
            </w:r>
          </w:p>
        </w:tc>
        <w:tc>
          <w:tcPr>
            <w:tcW w:w="2836" w:type="dxa"/>
            <w:vAlign w:val="center"/>
          </w:tcPr>
          <w:p w14:paraId="729ECCCB" w14:textId="3AD32DD2" w:rsidR="00CB7780" w:rsidRPr="005E0F01" w:rsidRDefault="00CB7780" w:rsidP="003044A7">
            <w:pPr>
              <w:pStyle w:val="NormalWeb"/>
              <w:pBdr>
                <w:top w:val="nil"/>
                <w:left w:val="nil"/>
                <w:bottom w:val="nil"/>
                <w:right w:val="nil"/>
                <w:between w:val="nil"/>
              </w:pBdr>
              <w:spacing w:line="276" w:lineRule="auto"/>
              <w:jc w:val="both"/>
              <w:rPr>
                <w:rFonts w:ascii="Arial" w:eastAsia="MS Mincho" w:hAnsi="Arial" w:cs="Arial"/>
                <w:sz w:val="22"/>
                <w:szCs w:val="22"/>
                <w:lang w:val="es-MX"/>
              </w:rPr>
            </w:pPr>
            <w:r w:rsidRPr="005E0F01">
              <w:rPr>
                <w:rFonts w:ascii="Arial" w:eastAsia="MS Mincho" w:hAnsi="Arial" w:cs="Arial"/>
                <w:sz w:val="22"/>
                <w:szCs w:val="22"/>
                <w:lang w:val="es-MX"/>
              </w:rPr>
              <w:t>Asigna</w:t>
            </w:r>
            <w:r w:rsidR="005E0F01" w:rsidRPr="005E0F01">
              <w:rPr>
                <w:rFonts w:ascii="Arial" w:eastAsia="MS Mincho" w:hAnsi="Arial" w:cs="Arial"/>
                <w:sz w:val="22"/>
                <w:szCs w:val="22"/>
                <w:lang w:val="es-MX"/>
              </w:rPr>
              <w:t>r</w:t>
            </w:r>
            <w:r w:rsidRPr="005E0F01">
              <w:rPr>
                <w:rFonts w:ascii="Arial" w:eastAsia="MS Mincho" w:hAnsi="Arial" w:cs="Arial"/>
                <w:sz w:val="22"/>
                <w:szCs w:val="22"/>
                <w:lang w:val="es-MX"/>
              </w:rPr>
              <w:t xml:space="preserve"> claves de previsiones presupuestarias para inversión pública.</w:t>
            </w:r>
          </w:p>
        </w:tc>
        <w:tc>
          <w:tcPr>
            <w:tcW w:w="1560" w:type="dxa"/>
            <w:gridSpan w:val="2"/>
            <w:vAlign w:val="center"/>
          </w:tcPr>
          <w:p w14:paraId="512376DD" w14:textId="77777777" w:rsidR="00CB7780" w:rsidRPr="004A4C18" w:rsidRDefault="00CB7780"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5893E482" w14:textId="7FA6C9BF" w:rsidR="00CB7780" w:rsidRPr="004A4C18" w:rsidRDefault="00CB7780"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3CB24278" w14:textId="3509DBE7" w:rsidR="00CB7780" w:rsidRPr="004A4C18" w:rsidRDefault="00CB7780"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CB7780" w:rsidRPr="004A4C18" w14:paraId="05AA3D95" w14:textId="77777777" w:rsidTr="00720BB3">
        <w:trPr>
          <w:cantSplit/>
          <w:trHeight w:val="1093"/>
        </w:trPr>
        <w:tc>
          <w:tcPr>
            <w:tcW w:w="454" w:type="dxa"/>
            <w:vMerge/>
            <w:textDirection w:val="btLr"/>
            <w:vAlign w:val="center"/>
          </w:tcPr>
          <w:p w14:paraId="05F59129" w14:textId="77777777" w:rsidR="00CB7780" w:rsidRPr="004A4C18" w:rsidRDefault="00CB7780"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38CE85AC" w14:textId="0BC50F71" w:rsidR="00CB7780" w:rsidRPr="004A4C18" w:rsidRDefault="00CB7780" w:rsidP="003044A7">
            <w:pPr>
              <w:pStyle w:val="NormalWeb"/>
              <w:spacing w:line="276" w:lineRule="auto"/>
              <w:jc w:val="both"/>
              <w:rPr>
                <w:rFonts w:ascii="Arial" w:eastAsia="MS Mincho" w:hAnsi="Arial" w:cs="Arial"/>
                <w:color w:val="000000" w:themeColor="text1"/>
                <w:sz w:val="22"/>
                <w:szCs w:val="22"/>
                <w:lang w:val="es-MX"/>
              </w:rPr>
            </w:pPr>
            <w:r w:rsidRPr="004A4C18">
              <w:rPr>
                <w:rFonts w:ascii="Arial" w:eastAsia="MS Mincho" w:hAnsi="Arial" w:cs="Arial"/>
                <w:color w:val="000000" w:themeColor="text1"/>
                <w:sz w:val="22"/>
                <w:szCs w:val="22"/>
                <w:lang w:val="es-MX"/>
              </w:rPr>
              <w:t>Coordinación de Seguimiento Presupuestario a Gasto de Operación</w:t>
            </w:r>
            <w:r w:rsidR="00EC4F63">
              <w:rPr>
                <w:rFonts w:ascii="Arial" w:eastAsia="MS Mincho" w:hAnsi="Arial" w:cs="Arial"/>
                <w:color w:val="000000" w:themeColor="text1"/>
                <w:sz w:val="22"/>
                <w:szCs w:val="22"/>
                <w:lang w:val="es-MX"/>
              </w:rPr>
              <w:t>.</w:t>
            </w:r>
          </w:p>
        </w:tc>
        <w:tc>
          <w:tcPr>
            <w:tcW w:w="2836" w:type="dxa"/>
            <w:vAlign w:val="center"/>
          </w:tcPr>
          <w:p w14:paraId="65EADEAA" w14:textId="728A661B" w:rsidR="00CB7780" w:rsidRPr="004A4C18" w:rsidRDefault="00CB7780" w:rsidP="003044A7">
            <w:pPr>
              <w:pStyle w:val="NormalWeb"/>
              <w:pBdr>
                <w:top w:val="nil"/>
                <w:left w:val="nil"/>
                <w:bottom w:val="nil"/>
                <w:right w:val="nil"/>
                <w:between w:val="nil"/>
              </w:pBdr>
              <w:spacing w:line="276" w:lineRule="auto"/>
              <w:jc w:val="both"/>
              <w:rPr>
                <w:rFonts w:ascii="Arial" w:eastAsia="MS Mincho" w:hAnsi="Arial" w:cs="Arial"/>
                <w:color w:val="000000" w:themeColor="text1"/>
                <w:sz w:val="22"/>
                <w:szCs w:val="22"/>
                <w:lang w:val="es-MX"/>
              </w:rPr>
            </w:pPr>
            <w:r w:rsidRPr="004A4C18">
              <w:rPr>
                <w:rFonts w:ascii="Arial" w:eastAsia="MS Mincho" w:hAnsi="Arial" w:cs="Arial"/>
                <w:color w:val="000000" w:themeColor="text1"/>
                <w:sz w:val="22"/>
                <w:szCs w:val="22"/>
                <w:lang w:val="es-MX"/>
              </w:rPr>
              <w:t xml:space="preserve">Recibir información referente al seguimiento del Presupuesto de Egresos. </w:t>
            </w:r>
          </w:p>
        </w:tc>
        <w:tc>
          <w:tcPr>
            <w:tcW w:w="1560" w:type="dxa"/>
            <w:gridSpan w:val="2"/>
            <w:vAlign w:val="center"/>
          </w:tcPr>
          <w:p w14:paraId="7E6D0F06" w14:textId="77777777" w:rsidR="00CB7780" w:rsidRPr="004A4C18" w:rsidRDefault="00CB7780"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38E64F44" w14:textId="427C0DF3" w:rsidR="00CB7780" w:rsidRPr="004A4C18" w:rsidRDefault="00CB7780" w:rsidP="003044A7">
            <w:pPr>
              <w:spacing w:line="276" w:lineRule="auto"/>
              <w:jc w:val="center"/>
              <w:rPr>
                <w:rFonts w:ascii="Arial" w:eastAsia="Times New Roman" w:hAnsi="Arial" w:cs="Arial"/>
                <w:b/>
                <w:bCs/>
                <w:color w:val="000000" w:themeColor="text1"/>
                <w:sz w:val="22"/>
                <w:szCs w:val="22"/>
                <w:lang w:val="es-MX"/>
              </w:rPr>
            </w:pPr>
          </w:p>
        </w:tc>
        <w:tc>
          <w:tcPr>
            <w:tcW w:w="1560" w:type="dxa"/>
            <w:vAlign w:val="center"/>
          </w:tcPr>
          <w:p w14:paraId="767BC7BB" w14:textId="7B5199DF" w:rsidR="00CB7780" w:rsidRPr="004A4C18" w:rsidRDefault="00CB7780"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CB7780" w:rsidRPr="004A4C18" w14:paraId="08E28466" w14:textId="77777777" w:rsidTr="00720BB3">
        <w:trPr>
          <w:cantSplit/>
          <w:trHeight w:val="1331"/>
        </w:trPr>
        <w:tc>
          <w:tcPr>
            <w:tcW w:w="454" w:type="dxa"/>
            <w:vMerge/>
            <w:textDirection w:val="btLr"/>
            <w:vAlign w:val="center"/>
          </w:tcPr>
          <w:p w14:paraId="6F093F4A" w14:textId="52DC86FC" w:rsidR="00CB7780" w:rsidRPr="004A4C18" w:rsidRDefault="00CB7780"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50CDE2A2" w14:textId="21EE16F4" w:rsidR="00CB7780" w:rsidRPr="004A4C18" w:rsidRDefault="00CB7780" w:rsidP="003044A7">
            <w:pPr>
              <w:pStyle w:val="NormalWeb"/>
              <w:spacing w:line="276" w:lineRule="auto"/>
              <w:jc w:val="both"/>
              <w:rPr>
                <w:rFonts w:ascii="Arial" w:eastAsia="MS Mincho" w:hAnsi="Arial" w:cs="Arial"/>
                <w:color w:val="000000" w:themeColor="text1"/>
                <w:sz w:val="22"/>
                <w:szCs w:val="22"/>
                <w:lang w:val="es-MX"/>
              </w:rPr>
            </w:pPr>
            <w:r w:rsidRPr="004A4C18">
              <w:rPr>
                <w:rFonts w:ascii="Arial" w:eastAsia="MS Mincho" w:hAnsi="Arial" w:cs="Arial"/>
                <w:color w:val="000000" w:themeColor="text1"/>
                <w:sz w:val="22"/>
                <w:szCs w:val="22"/>
                <w:lang w:val="es-MX"/>
              </w:rPr>
              <w:t>Coordinación de Gestión Presupuestaria</w:t>
            </w:r>
            <w:r w:rsidR="00EC4F63">
              <w:rPr>
                <w:rFonts w:ascii="Arial" w:eastAsia="MS Mincho" w:hAnsi="Arial" w:cs="Arial"/>
                <w:color w:val="000000" w:themeColor="text1"/>
                <w:sz w:val="22"/>
                <w:szCs w:val="22"/>
                <w:lang w:val="es-MX"/>
              </w:rPr>
              <w:t>.</w:t>
            </w:r>
            <w:r w:rsidRPr="004A4C18">
              <w:rPr>
                <w:rFonts w:ascii="Arial" w:eastAsia="MS Mincho" w:hAnsi="Arial" w:cs="Arial"/>
                <w:color w:val="000000" w:themeColor="text1"/>
                <w:sz w:val="22"/>
                <w:szCs w:val="22"/>
                <w:lang w:val="es-MX"/>
              </w:rPr>
              <w:t xml:space="preserve"> </w:t>
            </w:r>
          </w:p>
        </w:tc>
        <w:tc>
          <w:tcPr>
            <w:tcW w:w="2836" w:type="dxa"/>
            <w:vAlign w:val="center"/>
          </w:tcPr>
          <w:p w14:paraId="057C384C" w14:textId="0355D896" w:rsidR="00CB7780" w:rsidRPr="004A4C18" w:rsidRDefault="00CB7780" w:rsidP="003044A7">
            <w:pPr>
              <w:pStyle w:val="NormalWeb"/>
              <w:pBdr>
                <w:top w:val="nil"/>
                <w:left w:val="nil"/>
                <w:bottom w:val="nil"/>
                <w:right w:val="nil"/>
                <w:between w:val="nil"/>
              </w:pBdr>
              <w:spacing w:line="276" w:lineRule="auto"/>
              <w:jc w:val="both"/>
              <w:rPr>
                <w:rFonts w:ascii="Arial" w:eastAsia="MS Mincho" w:hAnsi="Arial" w:cs="Arial"/>
                <w:color w:val="000000" w:themeColor="text1"/>
                <w:sz w:val="22"/>
                <w:szCs w:val="22"/>
                <w:lang w:val="es-MX"/>
              </w:rPr>
            </w:pPr>
            <w:r w:rsidRPr="004A4C18">
              <w:rPr>
                <w:rFonts w:ascii="Arial" w:eastAsia="MS Mincho" w:hAnsi="Arial" w:cs="Arial"/>
                <w:color w:val="000000" w:themeColor="text1"/>
                <w:sz w:val="22"/>
                <w:szCs w:val="22"/>
                <w:lang w:val="es-MX"/>
              </w:rPr>
              <w:t xml:space="preserve">Integrar de forma conjunta lo relativo a la integración del Presupuesto de Egresos. </w:t>
            </w:r>
          </w:p>
        </w:tc>
        <w:tc>
          <w:tcPr>
            <w:tcW w:w="1560" w:type="dxa"/>
            <w:gridSpan w:val="2"/>
            <w:vAlign w:val="center"/>
          </w:tcPr>
          <w:p w14:paraId="09886E1D" w14:textId="77777777" w:rsidR="00CB7780" w:rsidRPr="004A4C18" w:rsidRDefault="00CB7780"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51F51258" w14:textId="1539428F" w:rsidR="00CB7780" w:rsidRPr="004A4C18" w:rsidRDefault="00CB7780" w:rsidP="003044A7">
            <w:pPr>
              <w:spacing w:line="276" w:lineRule="auto"/>
              <w:jc w:val="center"/>
              <w:rPr>
                <w:rFonts w:ascii="Arial" w:eastAsia="Times New Roman"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41CDA292" w14:textId="57F2FC57" w:rsidR="00CB7780" w:rsidRPr="004A4C18" w:rsidRDefault="00CB7780"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CB7780" w:rsidRPr="004A4C18" w14:paraId="7F22EF04" w14:textId="77777777" w:rsidTr="00EA7845">
        <w:trPr>
          <w:cantSplit/>
          <w:trHeight w:val="1305"/>
        </w:trPr>
        <w:tc>
          <w:tcPr>
            <w:tcW w:w="454" w:type="dxa"/>
            <w:vMerge w:val="restart"/>
            <w:textDirection w:val="btLr"/>
            <w:vAlign w:val="center"/>
          </w:tcPr>
          <w:p w14:paraId="74FDE9DC" w14:textId="1BC0ED73" w:rsidR="00CB7780" w:rsidRPr="004A4C18" w:rsidRDefault="00CB7780" w:rsidP="003044A7">
            <w:pPr>
              <w:pBdr>
                <w:top w:val="nil"/>
                <w:left w:val="nil"/>
                <w:bottom w:val="nil"/>
                <w:right w:val="nil"/>
                <w:between w:val="nil"/>
              </w:pBdr>
              <w:spacing w:line="276" w:lineRule="auto"/>
              <w:ind w:left="11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Externas</w:t>
            </w:r>
          </w:p>
        </w:tc>
        <w:tc>
          <w:tcPr>
            <w:tcW w:w="2975" w:type="dxa"/>
            <w:vAlign w:val="center"/>
          </w:tcPr>
          <w:p w14:paraId="4C018E96" w14:textId="45F34B42" w:rsidR="00CB7780" w:rsidRPr="004A4C18" w:rsidRDefault="00CB7780" w:rsidP="003044A7">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Dirección General de Tecnologías e Innovación Digital</w:t>
            </w:r>
            <w:r w:rsidR="00EC4F63">
              <w:rPr>
                <w:rFonts w:ascii="Arial" w:eastAsia="Arial" w:hAnsi="Arial" w:cs="Arial"/>
                <w:color w:val="000000" w:themeColor="text1"/>
                <w:sz w:val="22"/>
                <w:szCs w:val="22"/>
                <w:lang w:val="es-MX"/>
              </w:rPr>
              <w:t>.</w:t>
            </w:r>
          </w:p>
        </w:tc>
        <w:tc>
          <w:tcPr>
            <w:tcW w:w="2836" w:type="dxa"/>
            <w:vAlign w:val="center"/>
          </w:tcPr>
          <w:p w14:paraId="72C7FF75" w14:textId="334D16CC" w:rsidR="00CB7780" w:rsidRPr="004A4C18" w:rsidRDefault="00CB7780" w:rsidP="003044A7">
            <w:pP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Diseñar en forma conjunta los módulos que deberá contener el sistema informático para la integración y adecuaciones presupuestarias. </w:t>
            </w:r>
          </w:p>
        </w:tc>
        <w:tc>
          <w:tcPr>
            <w:tcW w:w="1560" w:type="dxa"/>
            <w:gridSpan w:val="2"/>
            <w:vAlign w:val="center"/>
          </w:tcPr>
          <w:p w14:paraId="7DA02C14" w14:textId="77777777" w:rsidR="00CB7780" w:rsidRPr="004A4C18" w:rsidRDefault="00CB7780" w:rsidP="003044A7">
            <w:pPr>
              <w:pStyle w:val="NormalWeb"/>
              <w:pBdr>
                <w:top w:val="nil"/>
                <w:left w:val="nil"/>
                <w:bottom w:val="nil"/>
                <w:right w:val="nil"/>
                <w:between w:val="nil"/>
              </w:pBdr>
              <w:spacing w:line="276" w:lineRule="auto"/>
              <w:ind w:left="32"/>
              <w:jc w:val="center"/>
              <w:rPr>
                <w:rFonts w:ascii="Arial" w:eastAsia="MS Mincho" w:hAnsi="Arial" w:cs="Arial"/>
                <w:color w:val="000000" w:themeColor="text1"/>
                <w:sz w:val="22"/>
                <w:szCs w:val="22"/>
                <w:lang w:val="es-MX"/>
              </w:rPr>
            </w:pPr>
          </w:p>
        </w:tc>
        <w:tc>
          <w:tcPr>
            <w:tcW w:w="1560" w:type="dxa"/>
            <w:vAlign w:val="center"/>
          </w:tcPr>
          <w:p w14:paraId="04C7EFC8" w14:textId="77777777" w:rsidR="00CB7780" w:rsidRPr="004A4C18" w:rsidRDefault="00CB7780" w:rsidP="003044A7">
            <w:pPr>
              <w:spacing w:line="276" w:lineRule="auto"/>
              <w:jc w:val="center"/>
              <w:rPr>
                <w:rFonts w:ascii="Arial" w:hAnsi="Arial" w:cs="Arial"/>
                <w:color w:val="000000" w:themeColor="text1"/>
                <w:sz w:val="22"/>
                <w:szCs w:val="22"/>
                <w:lang w:val="es-MX"/>
              </w:rPr>
            </w:pPr>
          </w:p>
        </w:tc>
        <w:tc>
          <w:tcPr>
            <w:tcW w:w="1560" w:type="dxa"/>
            <w:vAlign w:val="center"/>
          </w:tcPr>
          <w:p w14:paraId="05469085" w14:textId="34AD9B0E" w:rsidR="00CB7780" w:rsidRPr="004A4C18" w:rsidRDefault="00CB7780" w:rsidP="003044A7">
            <w:pPr>
              <w:pStyle w:val="NormalWeb"/>
              <w:pBdr>
                <w:top w:val="nil"/>
                <w:left w:val="nil"/>
                <w:bottom w:val="nil"/>
                <w:right w:val="nil"/>
                <w:between w:val="nil"/>
              </w:pBdr>
              <w:spacing w:line="276" w:lineRule="auto"/>
              <w:ind w:left="32"/>
              <w:jc w:val="center"/>
              <w:rPr>
                <w:rFonts w:ascii="Arial" w:eastAsia="MS Mincho" w:hAnsi="Arial" w:cs="Arial"/>
                <w:color w:val="000000" w:themeColor="text1"/>
                <w:sz w:val="22"/>
                <w:szCs w:val="22"/>
                <w:lang w:val="es-MX"/>
              </w:rPr>
            </w:pPr>
            <w:r w:rsidRPr="004A4C18">
              <w:rPr>
                <w:rFonts w:ascii="Arial" w:hAnsi="Arial" w:cs="Arial"/>
                <w:b/>
                <w:bCs/>
                <w:color w:val="000000" w:themeColor="text1"/>
                <w:sz w:val="22"/>
                <w:szCs w:val="22"/>
                <w:lang w:val="es-MX"/>
              </w:rPr>
              <w:t>x</w:t>
            </w:r>
          </w:p>
        </w:tc>
      </w:tr>
      <w:tr w:rsidR="00CB7780" w:rsidRPr="004A4C18" w14:paraId="6EAEC42D" w14:textId="77777777" w:rsidTr="00EA7845">
        <w:trPr>
          <w:cantSplit/>
          <w:trHeight w:val="1305"/>
        </w:trPr>
        <w:tc>
          <w:tcPr>
            <w:tcW w:w="454" w:type="dxa"/>
            <w:vMerge/>
            <w:textDirection w:val="btLr"/>
            <w:vAlign w:val="center"/>
          </w:tcPr>
          <w:p w14:paraId="7A386F33" w14:textId="7160704B" w:rsidR="00CB7780" w:rsidRPr="004A4C18" w:rsidRDefault="00CB7780" w:rsidP="003044A7">
            <w:pPr>
              <w:pBdr>
                <w:top w:val="nil"/>
                <w:left w:val="nil"/>
                <w:bottom w:val="nil"/>
                <w:right w:val="nil"/>
                <w:between w:val="nil"/>
              </w:pBdr>
              <w:spacing w:line="276" w:lineRule="auto"/>
              <w:ind w:left="113" w:right="113"/>
              <w:jc w:val="center"/>
              <w:rPr>
                <w:rFonts w:ascii="Arial" w:eastAsia="Arial" w:hAnsi="Arial" w:cs="Arial"/>
                <w:b/>
                <w:color w:val="000000" w:themeColor="text1"/>
                <w:sz w:val="22"/>
                <w:szCs w:val="22"/>
                <w:lang w:val="es-MX"/>
              </w:rPr>
            </w:pPr>
          </w:p>
        </w:tc>
        <w:tc>
          <w:tcPr>
            <w:tcW w:w="2975" w:type="dxa"/>
            <w:vMerge w:val="restart"/>
            <w:vAlign w:val="center"/>
          </w:tcPr>
          <w:p w14:paraId="620EF661" w14:textId="4D8E3FF8" w:rsidR="00CB7780" w:rsidRPr="004A4C18" w:rsidRDefault="000624A1" w:rsidP="003044A7">
            <w:pPr>
              <w:pStyle w:val="NormalWeb"/>
              <w:spacing w:line="276" w:lineRule="auto"/>
              <w:jc w:val="both"/>
              <w:rPr>
                <w:rFonts w:ascii="Arial" w:eastAsia="Arial" w:hAnsi="Arial" w:cs="Arial"/>
                <w:color w:val="000000" w:themeColor="text1"/>
                <w:sz w:val="22"/>
                <w:szCs w:val="22"/>
                <w:lang w:val="es-MX"/>
              </w:rPr>
            </w:pPr>
            <w:r>
              <w:rPr>
                <w:rFonts w:ascii="Arial" w:eastAsia="Arial" w:hAnsi="Arial" w:cs="Arial"/>
                <w:color w:val="000000" w:themeColor="text1"/>
                <w:sz w:val="22"/>
                <w:szCs w:val="22"/>
                <w:lang w:val="es-MX"/>
              </w:rPr>
              <w:t>Ejecutores de Gasto</w:t>
            </w:r>
            <w:r w:rsidR="00CB7780" w:rsidRPr="004A4C18">
              <w:rPr>
                <w:rFonts w:ascii="Arial" w:eastAsia="Arial" w:hAnsi="Arial" w:cs="Arial"/>
                <w:color w:val="000000" w:themeColor="text1"/>
                <w:sz w:val="22"/>
                <w:szCs w:val="22"/>
                <w:lang w:val="es-MX"/>
              </w:rPr>
              <w:t>s del Gobierno del Estado de Oaxaca</w:t>
            </w:r>
            <w:r w:rsidR="00EC4F63">
              <w:rPr>
                <w:rFonts w:ascii="Arial" w:eastAsia="Arial" w:hAnsi="Arial" w:cs="Arial"/>
                <w:color w:val="000000" w:themeColor="text1"/>
                <w:sz w:val="22"/>
                <w:szCs w:val="22"/>
                <w:lang w:val="es-MX"/>
              </w:rPr>
              <w:t>.</w:t>
            </w:r>
          </w:p>
        </w:tc>
        <w:tc>
          <w:tcPr>
            <w:tcW w:w="2836" w:type="dxa"/>
            <w:vAlign w:val="center"/>
          </w:tcPr>
          <w:p w14:paraId="730ED501" w14:textId="07CB3360" w:rsidR="00CB7780" w:rsidRPr="004A4C18" w:rsidRDefault="00CB7780" w:rsidP="003044A7">
            <w:pP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Proporcionar asesoría para la integración del Programa Operativo Anual.</w:t>
            </w:r>
          </w:p>
        </w:tc>
        <w:tc>
          <w:tcPr>
            <w:tcW w:w="1560" w:type="dxa"/>
            <w:gridSpan w:val="2"/>
            <w:vAlign w:val="center"/>
          </w:tcPr>
          <w:p w14:paraId="1B0E8B8A" w14:textId="77777777" w:rsidR="00CB7780" w:rsidRPr="004A4C18" w:rsidRDefault="00CB7780" w:rsidP="003044A7">
            <w:pPr>
              <w:pStyle w:val="NormalWeb"/>
              <w:pBdr>
                <w:top w:val="nil"/>
                <w:left w:val="nil"/>
                <w:bottom w:val="nil"/>
                <w:right w:val="nil"/>
                <w:between w:val="nil"/>
              </w:pBdr>
              <w:spacing w:line="276" w:lineRule="auto"/>
              <w:ind w:left="32"/>
              <w:jc w:val="center"/>
              <w:rPr>
                <w:rFonts w:ascii="Arial" w:eastAsia="MS Mincho" w:hAnsi="Arial" w:cs="Arial"/>
                <w:color w:val="000000" w:themeColor="text1"/>
                <w:sz w:val="22"/>
                <w:szCs w:val="22"/>
                <w:lang w:val="es-MX"/>
              </w:rPr>
            </w:pPr>
          </w:p>
        </w:tc>
        <w:tc>
          <w:tcPr>
            <w:tcW w:w="1560" w:type="dxa"/>
            <w:vAlign w:val="center"/>
          </w:tcPr>
          <w:p w14:paraId="180BF07F" w14:textId="5411553A" w:rsidR="00CB7780" w:rsidRPr="004A4C18" w:rsidRDefault="00CB7780" w:rsidP="003044A7">
            <w:pPr>
              <w:spacing w:line="276" w:lineRule="auto"/>
              <w:jc w:val="center"/>
              <w:rPr>
                <w:rFonts w:ascii="Arial" w:hAnsi="Arial" w:cs="Arial"/>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1D15F6EE" w14:textId="77777777" w:rsidR="00CB7780" w:rsidRPr="004A4C18" w:rsidRDefault="00CB7780" w:rsidP="003044A7">
            <w:pPr>
              <w:pStyle w:val="NormalWeb"/>
              <w:pBdr>
                <w:top w:val="nil"/>
                <w:left w:val="nil"/>
                <w:bottom w:val="nil"/>
                <w:right w:val="nil"/>
                <w:between w:val="nil"/>
              </w:pBdr>
              <w:spacing w:line="276" w:lineRule="auto"/>
              <w:ind w:left="32"/>
              <w:jc w:val="center"/>
              <w:rPr>
                <w:rFonts w:ascii="Arial" w:eastAsia="MS Mincho" w:hAnsi="Arial" w:cs="Arial"/>
                <w:color w:val="000000" w:themeColor="text1"/>
                <w:sz w:val="22"/>
                <w:szCs w:val="22"/>
                <w:lang w:val="es-MX"/>
              </w:rPr>
            </w:pPr>
          </w:p>
        </w:tc>
      </w:tr>
      <w:tr w:rsidR="00CB7780" w:rsidRPr="004A4C18" w14:paraId="0300F5B7" w14:textId="77777777" w:rsidTr="00EA7845">
        <w:trPr>
          <w:cantSplit/>
          <w:trHeight w:val="1305"/>
        </w:trPr>
        <w:tc>
          <w:tcPr>
            <w:tcW w:w="454" w:type="dxa"/>
            <w:vMerge/>
            <w:textDirection w:val="btLr"/>
            <w:vAlign w:val="center"/>
          </w:tcPr>
          <w:p w14:paraId="41A8E9A2" w14:textId="409C8A1F" w:rsidR="00CB7780" w:rsidRPr="004A4C18" w:rsidRDefault="00CB7780" w:rsidP="003044A7">
            <w:pPr>
              <w:pBdr>
                <w:top w:val="nil"/>
                <w:left w:val="nil"/>
                <w:bottom w:val="nil"/>
                <w:right w:val="nil"/>
                <w:between w:val="nil"/>
              </w:pBdr>
              <w:spacing w:line="276" w:lineRule="auto"/>
              <w:ind w:left="113" w:right="113"/>
              <w:jc w:val="center"/>
              <w:rPr>
                <w:rFonts w:ascii="Arial" w:eastAsia="Arial" w:hAnsi="Arial" w:cs="Arial"/>
                <w:b/>
                <w:color w:val="000000" w:themeColor="text1"/>
                <w:sz w:val="22"/>
                <w:szCs w:val="22"/>
                <w:lang w:val="es-MX"/>
              </w:rPr>
            </w:pPr>
          </w:p>
        </w:tc>
        <w:tc>
          <w:tcPr>
            <w:tcW w:w="2975" w:type="dxa"/>
            <w:vMerge/>
            <w:vAlign w:val="center"/>
          </w:tcPr>
          <w:p w14:paraId="0817CC4A" w14:textId="059C5C7C" w:rsidR="00CB7780" w:rsidRPr="004A4C18" w:rsidRDefault="00CB7780" w:rsidP="003044A7">
            <w:pPr>
              <w:pStyle w:val="NormalWeb"/>
              <w:spacing w:line="276" w:lineRule="auto"/>
              <w:jc w:val="both"/>
              <w:rPr>
                <w:rFonts w:ascii="Arial" w:eastAsia="Arial" w:hAnsi="Arial" w:cs="Arial"/>
                <w:color w:val="000000" w:themeColor="text1"/>
                <w:sz w:val="22"/>
                <w:szCs w:val="22"/>
                <w:lang w:val="es-MX"/>
              </w:rPr>
            </w:pPr>
          </w:p>
        </w:tc>
        <w:tc>
          <w:tcPr>
            <w:tcW w:w="2836" w:type="dxa"/>
            <w:vAlign w:val="center"/>
          </w:tcPr>
          <w:p w14:paraId="1404DD98" w14:textId="4D93E8D4" w:rsidR="00CB7780" w:rsidRPr="004A4C18" w:rsidRDefault="00CB7780" w:rsidP="003044A7">
            <w:pPr>
              <w:pStyle w:val="NormalWeb"/>
              <w:pBdr>
                <w:top w:val="nil"/>
                <w:left w:val="nil"/>
                <w:bottom w:val="nil"/>
                <w:right w:val="nil"/>
                <w:between w:val="nil"/>
              </w:pBdr>
              <w:spacing w:line="276" w:lineRule="auto"/>
              <w:jc w:val="both"/>
              <w:rPr>
                <w:rFonts w:ascii="Arial" w:eastAsia="MS Mincho" w:hAnsi="Arial" w:cs="Arial"/>
                <w:color w:val="000000" w:themeColor="text1"/>
                <w:sz w:val="22"/>
                <w:szCs w:val="22"/>
                <w:lang w:val="es-MX"/>
              </w:rPr>
            </w:pPr>
            <w:r w:rsidRPr="004A4C18">
              <w:rPr>
                <w:rFonts w:ascii="Arial" w:eastAsia="MS Mincho" w:hAnsi="Arial" w:cs="Arial"/>
                <w:color w:val="000000" w:themeColor="text1"/>
                <w:sz w:val="22"/>
                <w:szCs w:val="22"/>
                <w:lang w:val="es-MX"/>
              </w:rPr>
              <w:t>Proporcionar asesoría técnica y capacitación en materia presupuestaria.</w:t>
            </w:r>
          </w:p>
        </w:tc>
        <w:tc>
          <w:tcPr>
            <w:tcW w:w="1560" w:type="dxa"/>
            <w:gridSpan w:val="2"/>
            <w:vAlign w:val="center"/>
          </w:tcPr>
          <w:p w14:paraId="19B5D83A" w14:textId="77777777" w:rsidR="00CB7780" w:rsidRPr="004A4C18" w:rsidRDefault="00CB7780" w:rsidP="003044A7">
            <w:pPr>
              <w:pStyle w:val="NormalWeb"/>
              <w:pBdr>
                <w:top w:val="nil"/>
                <w:left w:val="nil"/>
                <w:bottom w:val="nil"/>
                <w:right w:val="nil"/>
                <w:between w:val="nil"/>
              </w:pBdr>
              <w:spacing w:line="276" w:lineRule="auto"/>
              <w:ind w:left="32"/>
              <w:jc w:val="center"/>
              <w:rPr>
                <w:rFonts w:ascii="Arial" w:eastAsia="MS Mincho" w:hAnsi="Arial" w:cs="Arial"/>
                <w:color w:val="000000" w:themeColor="text1"/>
                <w:sz w:val="22"/>
                <w:szCs w:val="22"/>
                <w:lang w:val="es-MX"/>
              </w:rPr>
            </w:pPr>
          </w:p>
        </w:tc>
        <w:tc>
          <w:tcPr>
            <w:tcW w:w="1560" w:type="dxa"/>
            <w:vAlign w:val="center"/>
          </w:tcPr>
          <w:p w14:paraId="7034F1E6" w14:textId="77777777" w:rsidR="00CB7780" w:rsidRPr="004A4C18" w:rsidRDefault="00CB7780" w:rsidP="003044A7">
            <w:pPr>
              <w:spacing w:line="276" w:lineRule="auto"/>
              <w:jc w:val="center"/>
              <w:rPr>
                <w:rFonts w:ascii="Arial" w:hAnsi="Arial" w:cs="Arial"/>
                <w:color w:val="000000" w:themeColor="text1"/>
                <w:sz w:val="22"/>
                <w:szCs w:val="22"/>
                <w:lang w:val="es-MX"/>
              </w:rPr>
            </w:pPr>
          </w:p>
        </w:tc>
        <w:tc>
          <w:tcPr>
            <w:tcW w:w="1560" w:type="dxa"/>
            <w:vAlign w:val="center"/>
          </w:tcPr>
          <w:p w14:paraId="3A30F3AD" w14:textId="5D06D061" w:rsidR="00CB7780" w:rsidRPr="004A4C18" w:rsidRDefault="00CB7780" w:rsidP="003044A7">
            <w:pPr>
              <w:pStyle w:val="NormalWeb"/>
              <w:pBdr>
                <w:top w:val="nil"/>
                <w:left w:val="nil"/>
                <w:bottom w:val="nil"/>
                <w:right w:val="nil"/>
                <w:between w:val="nil"/>
              </w:pBdr>
              <w:spacing w:line="276" w:lineRule="auto"/>
              <w:ind w:left="32"/>
              <w:jc w:val="center"/>
              <w:rPr>
                <w:rFonts w:ascii="Arial" w:eastAsia="MS Mincho" w:hAnsi="Arial" w:cs="Arial"/>
                <w:color w:val="000000" w:themeColor="text1"/>
                <w:sz w:val="22"/>
                <w:szCs w:val="22"/>
                <w:lang w:val="es-MX"/>
              </w:rPr>
            </w:pPr>
            <w:r w:rsidRPr="004A4C18">
              <w:rPr>
                <w:rFonts w:ascii="Arial" w:hAnsi="Arial" w:cs="Arial"/>
                <w:b/>
                <w:bCs/>
                <w:color w:val="000000" w:themeColor="text1"/>
                <w:sz w:val="22"/>
                <w:szCs w:val="22"/>
                <w:lang w:val="es-MX"/>
              </w:rPr>
              <w:t>x</w:t>
            </w:r>
          </w:p>
        </w:tc>
      </w:tr>
      <w:tr w:rsidR="00CB7780" w:rsidRPr="004A4C18" w14:paraId="4ABA6CBC" w14:textId="77777777" w:rsidTr="00EA7845">
        <w:trPr>
          <w:cantSplit/>
          <w:trHeight w:val="1305"/>
        </w:trPr>
        <w:tc>
          <w:tcPr>
            <w:tcW w:w="454" w:type="dxa"/>
            <w:vMerge/>
            <w:textDirection w:val="btLr"/>
            <w:vAlign w:val="center"/>
          </w:tcPr>
          <w:p w14:paraId="6B01CE4C" w14:textId="77777777" w:rsidR="00CB7780" w:rsidRPr="004A4C18" w:rsidRDefault="00CB7780" w:rsidP="003044A7">
            <w:pPr>
              <w:pBdr>
                <w:top w:val="nil"/>
                <w:left w:val="nil"/>
                <w:bottom w:val="nil"/>
                <w:right w:val="nil"/>
                <w:between w:val="nil"/>
              </w:pBdr>
              <w:spacing w:line="276" w:lineRule="auto"/>
              <w:ind w:left="113" w:right="113"/>
              <w:jc w:val="center"/>
              <w:rPr>
                <w:rFonts w:ascii="Arial" w:eastAsia="Arial" w:hAnsi="Arial" w:cs="Arial"/>
                <w:b/>
                <w:color w:val="000000" w:themeColor="text1"/>
                <w:sz w:val="22"/>
                <w:szCs w:val="22"/>
                <w:lang w:val="es-MX"/>
              </w:rPr>
            </w:pPr>
          </w:p>
        </w:tc>
        <w:tc>
          <w:tcPr>
            <w:tcW w:w="2975" w:type="dxa"/>
            <w:vMerge/>
            <w:vAlign w:val="center"/>
          </w:tcPr>
          <w:p w14:paraId="3F542B0D" w14:textId="006D8BE4" w:rsidR="00CB7780" w:rsidRPr="004A4C18" w:rsidRDefault="00CB7780" w:rsidP="003044A7">
            <w:pPr>
              <w:pStyle w:val="NormalWeb"/>
              <w:spacing w:line="276" w:lineRule="auto"/>
              <w:jc w:val="both"/>
              <w:rPr>
                <w:rFonts w:ascii="Arial" w:eastAsia="Arial" w:hAnsi="Arial" w:cs="Arial"/>
                <w:color w:val="000000" w:themeColor="text1"/>
                <w:sz w:val="22"/>
                <w:szCs w:val="22"/>
                <w:lang w:val="es-MX"/>
              </w:rPr>
            </w:pPr>
          </w:p>
        </w:tc>
        <w:tc>
          <w:tcPr>
            <w:tcW w:w="2836" w:type="dxa"/>
            <w:vAlign w:val="center"/>
          </w:tcPr>
          <w:p w14:paraId="1B046BDD" w14:textId="7D8AEDFD" w:rsidR="00CB7780" w:rsidRPr="004A4C18" w:rsidRDefault="00CB7780" w:rsidP="003044A7">
            <w:pPr>
              <w:pStyle w:val="NormalWeb"/>
              <w:pBdr>
                <w:top w:val="nil"/>
                <w:left w:val="nil"/>
                <w:bottom w:val="nil"/>
                <w:right w:val="nil"/>
                <w:between w:val="nil"/>
              </w:pBdr>
              <w:spacing w:line="276" w:lineRule="auto"/>
              <w:jc w:val="both"/>
              <w:rPr>
                <w:rFonts w:ascii="Arial" w:eastAsia="MS Mincho" w:hAnsi="Arial" w:cs="Arial"/>
                <w:color w:val="000000" w:themeColor="text1"/>
                <w:sz w:val="22"/>
                <w:szCs w:val="22"/>
                <w:lang w:val="es-MX"/>
              </w:rPr>
            </w:pPr>
            <w:r w:rsidRPr="004A4C18">
              <w:rPr>
                <w:rFonts w:ascii="Arial" w:eastAsia="Arial" w:hAnsi="Arial" w:cs="Arial"/>
                <w:color w:val="000000" w:themeColor="text1"/>
                <w:sz w:val="22"/>
                <w:szCs w:val="22"/>
                <w:lang w:val="es-MX"/>
              </w:rPr>
              <w:t>Atender las solicitudes planteadas relacionadas con la integración y adecuaciones presupuestarias.</w:t>
            </w:r>
          </w:p>
        </w:tc>
        <w:tc>
          <w:tcPr>
            <w:tcW w:w="1560" w:type="dxa"/>
            <w:gridSpan w:val="2"/>
            <w:vAlign w:val="center"/>
          </w:tcPr>
          <w:p w14:paraId="13AAC478" w14:textId="77777777" w:rsidR="00CB7780" w:rsidRPr="004A4C18" w:rsidRDefault="00CB7780" w:rsidP="003044A7">
            <w:pPr>
              <w:pStyle w:val="NormalWeb"/>
              <w:pBdr>
                <w:top w:val="nil"/>
                <w:left w:val="nil"/>
                <w:bottom w:val="nil"/>
                <w:right w:val="nil"/>
                <w:between w:val="nil"/>
              </w:pBdr>
              <w:spacing w:line="276" w:lineRule="auto"/>
              <w:ind w:left="32"/>
              <w:jc w:val="center"/>
              <w:rPr>
                <w:rFonts w:ascii="Arial" w:eastAsia="MS Mincho" w:hAnsi="Arial" w:cs="Arial"/>
                <w:color w:val="000000" w:themeColor="text1"/>
                <w:sz w:val="22"/>
                <w:szCs w:val="22"/>
                <w:lang w:val="es-MX"/>
              </w:rPr>
            </w:pPr>
          </w:p>
        </w:tc>
        <w:tc>
          <w:tcPr>
            <w:tcW w:w="1560" w:type="dxa"/>
            <w:vAlign w:val="center"/>
          </w:tcPr>
          <w:p w14:paraId="193FF880" w14:textId="77777777" w:rsidR="00CB7780" w:rsidRPr="004A4C18" w:rsidRDefault="00CB7780" w:rsidP="003044A7">
            <w:pPr>
              <w:spacing w:line="276" w:lineRule="auto"/>
              <w:jc w:val="center"/>
              <w:rPr>
                <w:rFonts w:ascii="Arial" w:hAnsi="Arial" w:cs="Arial"/>
                <w:color w:val="000000" w:themeColor="text1"/>
                <w:sz w:val="22"/>
                <w:szCs w:val="22"/>
                <w:lang w:val="es-MX"/>
              </w:rPr>
            </w:pPr>
          </w:p>
        </w:tc>
        <w:tc>
          <w:tcPr>
            <w:tcW w:w="1560" w:type="dxa"/>
            <w:vAlign w:val="center"/>
          </w:tcPr>
          <w:p w14:paraId="462D1639" w14:textId="55D8FCF8" w:rsidR="00CB7780" w:rsidRPr="004A4C18" w:rsidRDefault="00CB7780"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CB7780" w:rsidRPr="004A4C18" w14:paraId="2E56695E" w14:textId="77777777" w:rsidTr="00EA7845">
        <w:trPr>
          <w:cantSplit/>
          <w:trHeight w:val="1305"/>
        </w:trPr>
        <w:tc>
          <w:tcPr>
            <w:tcW w:w="454" w:type="dxa"/>
            <w:vMerge/>
            <w:textDirection w:val="btLr"/>
            <w:vAlign w:val="center"/>
          </w:tcPr>
          <w:p w14:paraId="022F410E" w14:textId="77777777" w:rsidR="00CB7780" w:rsidRPr="004A4C18" w:rsidRDefault="00CB7780" w:rsidP="003044A7">
            <w:pPr>
              <w:pBdr>
                <w:top w:val="nil"/>
                <w:left w:val="nil"/>
                <w:bottom w:val="nil"/>
                <w:right w:val="nil"/>
                <w:between w:val="nil"/>
              </w:pBdr>
              <w:spacing w:line="276" w:lineRule="auto"/>
              <w:ind w:left="113" w:right="113"/>
              <w:jc w:val="center"/>
              <w:rPr>
                <w:rFonts w:ascii="Arial" w:eastAsia="Arial" w:hAnsi="Arial" w:cs="Arial"/>
                <w:b/>
                <w:color w:val="000000" w:themeColor="text1"/>
                <w:sz w:val="22"/>
                <w:szCs w:val="22"/>
                <w:lang w:val="es-MX"/>
              </w:rPr>
            </w:pPr>
          </w:p>
        </w:tc>
        <w:tc>
          <w:tcPr>
            <w:tcW w:w="2975" w:type="dxa"/>
            <w:vAlign w:val="center"/>
          </w:tcPr>
          <w:p w14:paraId="69DF64EA" w14:textId="5FB4FBB3" w:rsidR="00CB7780" w:rsidRPr="00555CAD" w:rsidRDefault="00555CAD" w:rsidP="003044A7">
            <w:pPr>
              <w:pStyle w:val="NormalWeb"/>
              <w:spacing w:line="276" w:lineRule="auto"/>
              <w:jc w:val="both"/>
              <w:rPr>
                <w:rFonts w:ascii="Arial" w:eastAsia="Arial" w:hAnsi="Arial" w:cs="Arial"/>
                <w:sz w:val="22"/>
                <w:szCs w:val="22"/>
                <w:lang w:val="es-MX"/>
              </w:rPr>
            </w:pPr>
            <w:r w:rsidRPr="00555CAD">
              <w:rPr>
                <w:rFonts w:ascii="Arial" w:eastAsia="MS Mincho" w:hAnsi="Arial" w:cs="Arial"/>
                <w:sz w:val="22"/>
                <w:szCs w:val="22"/>
                <w:lang w:val="es-MX"/>
              </w:rPr>
              <w:t>Dirección General de la Instancia Técnica de Evaluación.</w:t>
            </w:r>
          </w:p>
        </w:tc>
        <w:tc>
          <w:tcPr>
            <w:tcW w:w="2836" w:type="dxa"/>
            <w:vAlign w:val="center"/>
          </w:tcPr>
          <w:p w14:paraId="3A2F5301" w14:textId="5B0A55C9" w:rsidR="00CB7780" w:rsidRPr="00555CAD" w:rsidRDefault="00CB7780" w:rsidP="003044A7">
            <w:pPr>
              <w:pStyle w:val="NormalWeb"/>
              <w:pBdr>
                <w:top w:val="nil"/>
                <w:left w:val="nil"/>
                <w:bottom w:val="nil"/>
                <w:right w:val="nil"/>
                <w:between w:val="nil"/>
              </w:pBdr>
              <w:spacing w:line="276" w:lineRule="auto"/>
              <w:jc w:val="both"/>
              <w:rPr>
                <w:rFonts w:ascii="Arial" w:eastAsia="Arial" w:hAnsi="Arial" w:cs="Arial"/>
                <w:sz w:val="22"/>
                <w:szCs w:val="22"/>
                <w:lang w:val="es-MX"/>
              </w:rPr>
            </w:pPr>
            <w:r w:rsidRPr="00555CAD">
              <w:rPr>
                <w:rFonts w:ascii="Arial" w:eastAsia="MS Mincho" w:hAnsi="Arial" w:cs="Arial"/>
                <w:sz w:val="22"/>
                <w:szCs w:val="22"/>
                <w:lang w:val="es-MX"/>
              </w:rPr>
              <w:t>Coordina</w:t>
            </w:r>
            <w:r w:rsidR="00555CAD" w:rsidRPr="00555CAD">
              <w:rPr>
                <w:rFonts w:ascii="Arial" w:eastAsia="MS Mincho" w:hAnsi="Arial" w:cs="Arial"/>
                <w:sz w:val="22"/>
                <w:szCs w:val="22"/>
                <w:lang w:val="es-MX"/>
              </w:rPr>
              <w:t>r</w:t>
            </w:r>
            <w:r w:rsidRPr="00555CAD">
              <w:rPr>
                <w:rFonts w:ascii="Arial" w:eastAsia="MS Mincho" w:hAnsi="Arial" w:cs="Arial"/>
                <w:sz w:val="22"/>
                <w:szCs w:val="22"/>
                <w:lang w:val="es-MX"/>
              </w:rPr>
              <w:t xml:space="preserve"> y consolidación del PbR en el Estado.</w:t>
            </w:r>
          </w:p>
        </w:tc>
        <w:tc>
          <w:tcPr>
            <w:tcW w:w="1560" w:type="dxa"/>
            <w:gridSpan w:val="2"/>
            <w:vAlign w:val="center"/>
          </w:tcPr>
          <w:p w14:paraId="449030B8" w14:textId="77777777" w:rsidR="00CB7780" w:rsidRPr="004A4C18" w:rsidRDefault="00CB7780" w:rsidP="003044A7">
            <w:pPr>
              <w:pStyle w:val="NormalWeb"/>
              <w:pBdr>
                <w:top w:val="nil"/>
                <w:left w:val="nil"/>
                <w:bottom w:val="nil"/>
                <w:right w:val="nil"/>
                <w:between w:val="nil"/>
              </w:pBdr>
              <w:spacing w:line="276" w:lineRule="auto"/>
              <w:ind w:left="32"/>
              <w:jc w:val="center"/>
              <w:rPr>
                <w:rFonts w:ascii="Arial" w:eastAsia="MS Mincho" w:hAnsi="Arial" w:cs="Arial"/>
                <w:color w:val="000000" w:themeColor="text1"/>
                <w:sz w:val="22"/>
                <w:szCs w:val="22"/>
                <w:lang w:val="es-MX"/>
              </w:rPr>
            </w:pPr>
          </w:p>
        </w:tc>
        <w:tc>
          <w:tcPr>
            <w:tcW w:w="1560" w:type="dxa"/>
            <w:vAlign w:val="center"/>
          </w:tcPr>
          <w:p w14:paraId="6AA9D723" w14:textId="3652E2F2" w:rsidR="00CB7780" w:rsidRPr="004A4C18" w:rsidRDefault="00CB7780" w:rsidP="003044A7">
            <w:pPr>
              <w:spacing w:line="276" w:lineRule="auto"/>
              <w:jc w:val="center"/>
              <w:rPr>
                <w:rFonts w:ascii="Arial" w:hAnsi="Arial" w:cs="Arial"/>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10AF40D2" w14:textId="77777777" w:rsidR="00CB7780" w:rsidRPr="004A4C18" w:rsidRDefault="00CB7780"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91740C" w:rsidRPr="004A4C18" w14:paraId="7DFA1EC9" w14:textId="77777777" w:rsidTr="00EA7845">
        <w:trPr>
          <w:cantSplit/>
          <w:trHeight w:val="1305"/>
        </w:trPr>
        <w:tc>
          <w:tcPr>
            <w:tcW w:w="454" w:type="dxa"/>
            <w:textDirection w:val="btLr"/>
            <w:vAlign w:val="center"/>
          </w:tcPr>
          <w:p w14:paraId="1233CFEB" w14:textId="0E42B689" w:rsidR="0091740C" w:rsidRPr="004A4C18" w:rsidRDefault="00CB7780" w:rsidP="003044A7">
            <w:pPr>
              <w:pBdr>
                <w:top w:val="nil"/>
                <w:left w:val="nil"/>
                <w:bottom w:val="nil"/>
                <w:right w:val="nil"/>
                <w:between w:val="nil"/>
              </w:pBdr>
              <w:spacing w:line="276" w:lineRule="auto"/>
              <w:ind w:left="11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Externas</w:t>
            </w:r>
          </w:p>
        </w:tc>
        <w:tc>
          <w:tcPr>
            <w:tcW w:w="2975" w:type="dxa"/>
            <w:vAlign w:val="center"/>
          </w:tcPr>
          <w:p w14:paraId="68BC16BA" w14:textId="38AD2EED" w:rsidR="0091740C" w:rsidRPr="004A4C18" w:rsidRDefault="0091740C" w:rsidP="003044A7">
            <w:pPr>
              <w:pStyle w:val="NormalWeb"/>
              <w:spacing w:line="276" w:lineRule="auto"/>
              <w:jc w:val="both"/>
              <w:rPr>
                <w:rFonts w:ascii="Arial" w:eastAsia="MS Mincho" w:hAnsi="Arial" w:cs="Arial"/>
                <w:color w:val="000000" w:themeColor="text1"/>
                <w:sz w:val="22"/>
                <w:szCs w:val="22"/>
                <w:lang w:val="es-MX"/>
              </w:rPr>
            </w:pPr>
            <w:r w:rsidRPr="004A4C18">
              <w:rPr>
                <w:rFonts w:ascii="Arial" w:eastAsia="Arial" w:hAnsi="Arial" w:cs="Arial"/>
                <w:color w:val="000000" w:themeColor="text1"/>
                <w:sz w:val="22"/>
                <w:szCs w:val="22"/>
                <w:lang w:val="es-MX"/>
              </w:rPr>
              <w:t>Secretaría de Administración</w:t>
            </w:r>
            <w:r w:rsidR="00EC4F63">
              <w:rPr>
                <w:rFonts w:ascii="Arial" w:eastAsia="Arial" w:hAnsi="Arial" w:cs="Arial"/>
                <w:color w:val="000000" w:themeColor="text1"/>
                <w:sz w:val="22"/>
                <w:szCs w:val="22"/>
                <w:lang w:val="es-MX"/>
              </w:rPr>
              <w:t>.</w:t>
            </w:r>
          </w:p>
        </w:tc>
        <w:tc>
          <w:tcPr>
            <w:tcW w:w="2836" w:type="dxa"/>
            <w:vAlign w:val="center"/>
          </w:tcPr>
          <w:p w14:paraId="12C0CBCB" w14:textId="283BC084" w:rsidR="0091740C" w:rsidRPr="004A4C18" w:rsidRDefault="0091740C" w:rsidP="003044A7">
            <w:pPr>
              <w:pStyle w:val="NormalWeb"/>
              <w:pBdr>
                <w:top w:val="nil"/>
                <w:left w:val="nil"/>
                <w:bottom w:val="nil"/>
                <w:right w:val="nil"/>
                <w:between w:val="nil"/>
              </w:pBdr>
              <w:spacing w:line="276" w:lineRule="auto"/>
              <w:jc w:val="both"/>
              <w:rPr>
                <w:rFonts w:ascii="Arial" w:eastAsia="MS Mincho" w:hAnsi="Arial" w:cs="Arial"/>
                <w:color w:val="000000" w:themeColor="text1"/>
                <w:sz w:val="22"/>
                <w:szCs w:val="22"/>
                <w:lang w:val="es-MX"/>
              </w:rPr>
            </w:pPr>
            <w:r w:rsidRPr="004A4C18">
              <w:rPr>
                <w:rFonts w:ascii="Arial" w:eastAsia="Arial" w:hAnsi="Arial" w:cs="Arial"/>
                <w:color w:val="000000" w:themeColor="text1"/>
                <w:sz w:val="22"/>
                <w:szCs w:val="22"/>
                <w:lang w:val="es-MX"/>
              </w:rPr>
              <w:t>Atender y dar seguimiento a las adecuaciones presupuestarias de servicios personales.</w:t>
            </w:r>
          </w:p>
        </w:tc>
        <w:tc>
          <w:tcPr>
            <w:tcW w:w="1560" w:type="dxa"/>
            <w:gridSpan w:val="2"/>
            <w:vAlign w:val="center"/>
          </w:tcPr>
          <w:p w14:paraId="0956E5A5" w14:textId="77777777" w:rsidR="0091740C" w:rsidRPr="004A4C18" w:rsidRDefault="0091740C" w:rsidP="003044A7">
            <w:pPr>
              <w:pStyle w:val="NormalWeb"/>
              <w:pBdr>
                <w:top w:val="nil"/>
                <w:left w:val="nil"/>
                <w:bottom w:val="nil"/>
                <w:right w:val="nil"/>
                <w:between w:val="nil"/>
              </w:pBdr>
              <w:spacing w:line="276" w:lineRule="auto"/>
              <w:ind w:left="32"/>
              <w:jc w:val="center"/>
              <w:rPr>
                <w:rFonts w:ascii="Arial" w:eastAsia="MS Mincho" w:hAnsi="Arial" w:cs="Arial"/>
                <w:color w:val="000000" w:themeColor="text1"/>
                <w:sz w:val="22"/>
                <w:szCs w:val="22"/>
                <w:lang w:val="es-MX"/>
              </w:rPr>
            </w:pPr>
          </w:p>
        </w:tc>
        <w:tc>
          <w:tcPr>
            <w:tcW w:w="1560" w:type="dxa"/>
            <w:vAlign w:val="center"/>
          </w:tcPr>
          <w:p w14:paraId="65B49593" w14:textId="77777777" w:rsidR="0091740C" w:rsidRPr="004A4C18" w:rsidRDefault="0091740C" w:rsidP="003044A7">
            <w:pPr>
              <w:spacing w:line="276" w:lineRule="auto"/>
              <w:jc w:val="center"/>
              <w:rPr>
                <w:rFonts w:ascii="Arial" w:hAnsi="Arial" w:cs="Arial"/>
                <w:b/>
                <w:bCs/>
                <w:color w:val="000000" w:themeColor="text1"/>
                <w:sz w:val="22"/>
                <w:szCs w:val="22"/>
                <w:lang w:val="es-MX"/>
              </w:rPr>
            </w:pPr>
          </w:p>
        </w:tc>
        <w:tc>
          <w:tcPr>
            <w:tcW w:w="1560" w:type="dxa"/>
            <w:vAlign w:val="center"/>
          </w:tcPr>
          <w:p w14:paraId="5BDB0FCD" w14:textId="17555402" w:rsidR="0091740C" w:rsidRPr="004A4C18" w:rsidRDefault="0091740C"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FA7CD6" w:rsidRPr="004A4C18" w14:paraId="059F45E4" w14:textId="77777777" w:rsidTr="00EA7845">
        <w:trPr>
          <w:cantSplit/>
          <w:trHeight w:val="272"/>
        </w:trPr>
        <w:tc>
          <w:tcPr>
            <w:tcW w:w="10945" w:type="dxa"/>
            <w:gridSpan w:val="7"/>
            <w:tcBorders>
              <w:left w:val="nil"/>
              <w:right w:val="nil"/>
            </w:tcBorders>
            <w:vAlign w:val="center"/>
          </w:tcPr>
          <w:p w14:paraId="76E9E265" w14:textId="77777777" w:rsidR="002109A6" w:rsidRPr="004A4C18" w:rsidRDefault="002109A6" w:rsidP="003044A7">
            <w:pPr>
              <w:spacing w:line="276" w:lineRule="auto"/>
              <w:jc w:val="both"/>
              <w:rPr>
                <w:rFonts w:ascii="Arial" w:eastAsia="Arial" w:hAnsi="Arial" w:cs="Arial"/>
                <w:b/>
                <w:color w:val="000000" w:themeColor="text1"/>
                <w:sz w:val="22"/>
                <w:szCs w:val="22"/>
                <w:lang w:val="es-MX"/>
              </w:rPr>
            </w:pPr>
          </w:p>
        </w:tc>
      </w:tr>
      <w:tr w:rsidR="00FA7CD6" w:rsidRPr="004A4C18" w14:paraId="68AFF06C" w14:textId="77777777" w:rsidTr="00EA7845">
        <w:trPr>
          <w:cantSplit/>
          <w:trHeight w:val="272"/>
        </w:trPr>
        <w:tc>
          <w:tcPr>
            <w:tcW w:w="10945" w:type="dxa"/>
            <w:gridSpan w:val="7"/>
            <w:vAlign w:val="center"/>
          </w:tcPr>
          <w:p w14:paraId="4A48DF6B" w14:textId="77777777" w:rsidR="002109A6" w:rsidRPr="004A4C18" w:rsidRDefault="002109A6" w:rsidP="003044A7">
            <w:pPr>
              <w:pStyle w:val="Prrafodelista"/>
              <w:numPr>
                <w:ilvl w:val="0"/>
                <w:numId w:val="134"/>
              </w:numPr>
              <w:pBdr>
                <w:top w:val="nil"/>
                <w:left w:val="nil"/>
                <w:bottom w:val="nil"/>
                <w:right w:val="nil"/>
                <w:between w:val="nil"/>
              </w:pBdr>
              <w:spacing w:line="276" w:lineRule="auto"/>
              <w:ind w:left="351"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Competencias laborales.</w:t>
            </w:r>
          </w:p>
        </w:tc>
      </w:tr>
      <w:tr w:rsidR="00FA7CD6" w:rsidRPr="004A4C18" w14:paraId="6EA66D22" w14:textId="77777777" w:rsidTr="00EA7845">
        <w:trPr>
          <w:cantSplit/>
          <w:trHeight w:val="272"/>
        </w:trPr>
        <w:tc>
          <w:tcPr>
            <w:tcW w:w="10945" w:type="dxa"/>
            <w:gridSpan w:val="7"/>
            <w:vAlign w:val="center"/>
          </w:tcPr>
          <w:p w14:paraId="40A7564C" w14:textId="736DEFAA" w:rsidR="00CD1A82" w:rsidRPr="004A4C18" w:rsidRDefault="00CD1A82" w:rsidP="003044A7">
            <w:pPr>
              <w:pStyle w:val="Prrafodelista"/>
              <w:pBdr>
                <w:top w:val="nil"/>
                <w:left w:val="nil"/>
                <w:bottom w:val="nil"/>
                <w:right w:val="nil"/>
                <w:between w:val="nil"/>
              </w:pBdr>
              <w:spacing w:line="276" w:lineRule="auto"/>
              <w:ind w:left="0"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Conocimientos generales:</w:t>
            </w:r>
            <w:r w:rsidRPr="004A4C18">
              <w:rPr>
                <w:rFonts w:ascii="Arial" w:eastAsia="Arial" w:hAnsi="Arial" w:cs="Arial"/>
                <w:b/>
                <w:color w:val="000000" w:themeColor="text1"/>
                <w:sz w:val="22"/>
                <w:szCs w:val="22"/>
                <w:lang w:val="es-MX"/>
              </w:rPr>
              <w:tab/>
            </w:r>
          </w:p>
        </w:tc>
      </w:tr>
      <w:tr w:rsidR="00FA7CD6" w:rsidRPr="004A4C18" w14:paraId="32F36020" w14:textId="77777777" w:rsidTr="00072D06">
        <w:trPr>
          <w:cantSplit/>
          <w:trHeight w:val="969"/>
        </w:trPr>
        <w:tc>
          <w:tcPr>
            <w:tcW w:w="10945" w:type="dxa"/>
            <w:gridSpan w:val="7"/>
            <w:vAlign w:val="center"/>
          </w:tcPr>
          <w:p w14:paraId="01B5B528" w14:textId="18589BB4" w:rsidR="00CD1A82" w:rsidRPr="004A4C18" w:rsidRDefault="00CB7780" w:rsidP="003044A7">
            <w:pPr>
              <w:pBdr>
                <w:top w:val="nil"/>
                <w:left w:val="nil"/>
                <w:bottom w:val="nil"/>
                <w:right w:val="nil"/>
                <w:between w:val="nil"/>
              </w:pBdr>
              <w:spacing w:line="276" w:lineRule="auto"/>
              <w:ind w:right="-102"/>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 xml:space="preserve">Administración </w:t>
            </w:r>
            <w:r w:rsidR="00EC4F63" w:rsidRPr="004A4C18">
              <w:rPr>
                <w:rFonts w:ascii="Arial" w:eastAsia="Arial" w:hAnsi="Arial" w:cs="Arial"/>
                <w:bCs/>
                <w:color w:val="000000" w:themeColor="text1"/>
                <w:sz w:val="22"/>
                <w:szCs w:val="22"/>
                <w:lang w:val="es-MX"/>
              </w:rPr>
              <w:t>pública y desarrollo, administración pública</w:t>
            </w:r>
            <w:r w:rsidR="00072D06" w:rsidRPr="004A4C18">
              <w:rPr>
                <w:rFonts w:ascii="Arial" w:eastAsia="Arial" w:hAnsi="Arial" w:cs="Arial"/>
                <w:bCs/>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EC4F63">
              <w:rPr>
                <w:rFonts w:ascii="Arial" w:eastAsia="Arial" w:hAnsi="Arial" w:cs="Arial"/>
                <w:bCs/>
                <w:color w:val="000000" w:themeColor="text1"/>
                <w:sz w:val="22"/>
                <w:szCs w:val="22"/>
                <w:lang w:val="es-MX"/>
              </w:rPr>
              <w:t xml:space="preserve">y </w:t>
            </w:r>
            <w:r w:rsidR="00072D06" w:rsidRPr="004A4C18">
              <w:rPr>
                <w:rFonts w:ascii="Arial" w:eastAsia="Arial" w:hAnsi="Arial" w:cs="Arial"/>
                <w:bCs/>
                <w:color w:val="000000" w:themeColor="text1"/>
                <w:sz w:val="22"/>
                <w:szCs w:val="22"/>
                <w:lang w:val="es-MX"/>
              </w:rPr>
              <w:t>procesos de calidad.</w:t>
            </w:r>
          </w:p>
        </w:tc>
      </w:tr>
      <w:tr w:rsidR="00FA7CD6" w:rsidRPr="004A4C18" w14:paraId="5E102E00" w14:textId="77777777" w:rsidTr="00EA7845">
        <w:trPr>
          <w:cantSplit/>
          <w:trHeight w:val="272"/>
        </w:trPr>
        <w:tc>
          <w:tcPr>
            <w:tcW w:w="10945" w:type="dxa"/>
            <w:gridSpan w:val="7"/>
            <w:vAlign w:val="center"/>
          </w:tcPr>
          <w:p w14:paraId="3DBB85FE" w14:textId="170E4983" w:rsidR="00CD1A82" w:rsidRPr="004A4C18" w:rsidRDefault="00CD1A82"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Habilidades:</w:t>
            </w:r>
          </w:p>
        </w:tc>
      </w:tr>
      <w:tr w:rsidR="00FA7CD6" w:rsidRPr="004A4C18" w14:paraId="75B7FCC6" w14:textId="77777777" w:rsidTr="00072D06">
        <w:trPr>
          <w:cantSplit/>
          <w:trHeight w:val="735"/>
        </w:trPr>
        <w:tc>
          <w:tcPr>
            <w:tcW w:w="10945" w:type="dxa"/>
            <w:gridSpan w:val="7"/>
            <w:vAlign w:val="center"/>
          </w:tcPr>
          <w:p w14:paraId="2DC18FD7" w14:textId="0FC67006" w:rsidR="00CD1A82" w:rsidRPr="004A4C18" w:rsidRDefault="00072D06" w:rsidP="00EC4F63">
            <w:pPr>
              <w:spacing w:line="276" w:lineRule="auto"/>
              <w:ind w:right="-102"/>
              <w:jc w:val="both"/>
              <w:rPr>
                <w:rFonts w:ascii="Arial" w:eastAsia="Arial" w:hAnsi="Arial" w:cs="Arial"/>
                <w:color w:val="000000" w:themeColor="text1"/>
                <w:sz w:val="22"/>
                <w:szCs w:val="22"/>
                <w:lang w:val="es-MX"/>
              </w:rPr>
            </w:pPr>
            <w:r w:rsidRPr="004A4C18">
              <w:rPr>
                <w:rFonts w:ascii="Arial" w:eastAsia="Calibri" w:hAnsi="Arial" w:cs="Arial"/>
                <w:color w:val="000000" w:themeColor="text1"/>
                <w:sz w:val="22"/>
                <w:szCs w:val="22"/>
                <w:lang w:val="es-MX"/>
              </w:rPr>
              <w:t>Asertividad, capacidad de análisis, conciliador, facilidad de palabra, manejo de medios, negociación, visión estratégica, toma de decisiones, trabajo bajo presión, estilo directivo</w:t>
            </w:r>
            <w:r w:rsidR="00EC4F63">
              <w:rPr>
                <w:rFonts w:ascii="Arial" w:eastAsia="Calibri" w:hAnsi="Arial" w:cs="Arial"/>
                <w:color w:val="000000" w:themeColor="text1"/>
                <w:sz w:val="22"/>
                <w:szCs w:val="22"/>
                <w:lang w:val="es-MX"/>
              </w:rPr>
              <w:t xml:space="preserve"> y</w:t>
            </w:r>
            <w:r w:rsidRPr="004A4C18">
              <w:rPr>
                <w:rFonts w:ascii="Arial" w:eastAsia="Calibri" w:hAnsi="Arial" w:cs="Arial"/>
                <w:color w:val="000000" w:themeColor="text1"/>
                <w:sz w:val="22"/>
                <w:szCs w:val="22"/>
                <w:lang w:val="es-MX"/>
              </w:rPr>
              <w:t xml:space="preserve"> manejo de equipo de cómputo.</w:t>
            </w:r>
          </w:p>
        </w:tc>
      </w:tr>
      <w:tr w:rsidR="00FA7CD6" w:rsidRPr="004A4C18" w14:paraId="158A02E1" w14:textId="77777777" w:rsidTr="00EA7845">
        <w:trPr>
          <w:cantSplit/>
          <w:trHeight w:val="272"/>
        </w:trPr>
        <w:tc>
          <w:tcPr>
            <w:tcW w:w="10945" w:type="dxa"/>
            <w:gridSpan w:val="7"/>
            <w:vAlign w:val="center"/>
          </w:tcPr>
          <w:p w14:paraId="2E6937AF" w14:textId="2D27DBE3" w:rsidR="00CD1A82" w:rsidRPr="004A4C18" w:rsidRDefault="00CD1A82"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Actitudes:</w:t>
            </w:r>
          </w:p>
        </w:tc>
      </w:tr>
      <w:tr w:rsidR="00FA7CD6" w:rsidRPr="004A4C18" w14:paraId="28986CF1" w14:textId="77777777" w:rsidTr="00EA7845">
        <w:trPr>
          <w:cantSplit/>
          <w:trHeight w:val="716"/>
        </w:trPr>
        <w:tc>
          <w:tcPr>
            <w:tcW w:w="10945" w:type="dxa"/>
            <w:gridSpan w:val="7"/>
            <w:vAlign w:val="center"/>
          </w:tcPr>
          <w:p w14:paraId="6A9D1E18" w14:textId="66842CA0" w:rsidR="00CD1A82" w:rsidRPr="004A4C18" w:rsidRDefault="00072D06" w:rsidP="00EC4F63">
            <w:pPr>
              <w:pBdr>
                <w:top w:val="nil"/>
                <w:left w:val="nil"/>
                <w:bottom w:val="nil"/>
                <w:right w:val="nil"/>
                <w:between w:val="nil"/>
              </w:pBdr>
              <w:spacing w:line="276" w:lineRule="auto"/>
              <w:ind w:right="-102"/>
              <w:jc w:val="both"/>
              <w:rPr>
                <w:rFonts w:ascii="Arial" w:eastAsia="Arial" w:hAnsi="Arial" w:cs="Arial"/>
                <w:b/>
                <w:color w:val="000000" w:themeColor="text1"/>
                <w:sz w:val="22"/>
                <w:szCs w:val="22"/>
                <w:lang w:val="es-MX"/>
              </w:rPr>
            </w:pPr>
            <w:r w:rsidRPr="004A4C18">
              <w:rPr>
                <w:rFonts w:ascii="Arial" w:eastAsia="Arial" w:hAnsi="Arial" w:cs="Arial"/>
                <w:color w:val="000000" w:themeColor="text1"/>
                <w:sz w:val="22"/>
                <w:szCs w:val="22"/>
                <w:lang w:val="es-MX"/>
              </w:rPr>
              <w:t>Liderazgo, vocación del servicio, disciplina, honradez, responsable, inteligencia emocional, proactivo, perseverante, empatía</w:t>
            </w:r>
            <w:r w:rsidR="00EC4F63">
              <w:rPr>
                <w:rFonts w:ascii="Arial" w:eastAsia="Arial" w:hAnsi="Arial" w:cs="Arial"/>
                <w:color w:val="000000" w:themeColor="text1"/>
                <w:sz w:val="22"/>
                <w:szCs w:val="22"/>
                <w:lang w:val="es-MX"/>
              </w:rPr>
              <w:t xml:space="preserve"> y</w:t>
            </w:r>
            <w:r w:rsidRPr="004A4C18">
              <w:rPr>
                <w:rFonts w:ascii="Arial" w:eastAsia="Arial" w:hAnsi="Arial" w:cs="Arial"/>
                <w:color w:val="000000" w:themeColor="text1"/>
                <w:sz w:val="22"/>
                <w:szCs w:val="22"/>
                <w:lang w:val="es-MX"/>
              </w:rPr>
              <w:t xml:space="preserve"> leal.</w:t>
            </w:r>
          </w:p>
        </w:tc>
      </w:tr>
    </w:tbl>
    <w:p w14:paraId="0CF5D01C" w14:textId="77777777" w:rsidR="00EA5DBE" w:rsidRPr="004A4C18" w:rsidRDefault="00EA5DBE"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Style w:val="a"/>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4AA069EC" w14:textId="77777777" w:rsidTr="00EA7845">
        <w:trPr>
          <w:trHeight w:val="89"/>
        </w:trPr>
        <w:tc>
          <w:tcPr>
            <w:tcW w:w="10945" w:type="dxa"/>
            <w:gridSpan w:val="7"/>
          </w:tcPr>
          <w:p w14:paraId="4D3D7AE4" w14:textId="191B0D2D" w:rsidR="00EA5DBE" w:rsidRPr="004A4C18" w:rsidRDefault="00EA5DBE" w:rsidP="003044A7">
            <w:pPr>
              <w:pStyle w:val="Prrafodelista"/>
              <w:numPr>
                <w:ilvl w:val="3"/>
                <w:numId w:val="134"/>
              </w:numPr>
              <w:pBdr>
                <w:top w:val="nil"/>
                <w:left w:val="nil"/>
                <w:bottom w:val="nil"/>
                <w:right w:val="nil"/>
                <w:between w:val="nil"/>
              </w:pBdr>
              <w:spacing w:line="276" w:lineRule="auto"/>
              <w:ind w:left="341"/>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 xml:space="preserve">Nomenclatura. </w:t>
            </w:r>
            <w:r w:rsidR="007872F5" w:rsidRPr="004A4C18">
              <w:rPr>
                <w:rFonts w:ascii="Arial" w:eastAsia="Arial" w:hAnsi="Arial" w:cs="Arial"/>
                <w:bCs/>
                <w:color w:val="000000" w:themeColor="text1"/>
                <w:sz w:val="22"/>
                <w:szCs w:val="22"/>
                <w:lang w:val="es-MX"/>
              </w:rPr>
              <w:t>Secretaría de Finanzas del Poder Ejecutivo.</w:t>
            </w:r>
          </w:p>
        </w:tc>
      </w:tr>
      <w:tr w:rsidR="00FA7CD6" w:rsidRPr="004A4C18" w14:paraId="02FA260A" w14:textId="77777777" w:rsidTr="00EA7845">
        <w:trPr>
          <w:trHeight w:val="272"/>
        </w:trPr>
        <w:tc>
          <w:tcPr>
            <w:tcW w:w="10945" w:type="dxa"/>
            <w:gridSpan w:val="7"/>
          </w:tcPr>
          <w:p w14:paraId="070C6E8F" w14:textId="168E0F37" w:rsidR="00EA5DBE" w:rsidRPr="004A4C18" w:rsidRDefault="00CF03B8"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w:t>
            </w:r>
            <w:r w:rsidRPr="004A4C18">
              <w:rPr>
                <w:rFonts w:ascii="Arial" w:eastAsia="Arial" w:hAnsi="Arial" w:cs="Arial"/>
                <w:bCs/>
                <w:color w:val="000000" w:themeColor="text1"/>
                <w:sz w:val="22"/>
                <w:szCs w:val="22"/>
                <w:lang w:val="es-MX"/>
              </w:rPr>
              <w:t xml:space="preserve"> </w:t>
            </w:r>
            <w:r w:rsidR="00E16F19" w:rsidRPr="004A4C18">
              <w:rPr>
                <w:rFonts w:ascii="Arial" w:eastAsia="Arial" w:hAnsi="Arial" w:cs="Arial"/>
                <w:bCs/>
                <w:color w:val="000000" w:themeColor="text1"/>
                <w:sz w:val="22"/>
                <w:szCs w:val="22"/>
                <w:lang w:val="es-MX"/>
              </w:rPr>
              <w:t>Jefa o Jefe</w:t>
            </w:r>
            <w:r w:rsidR="00FB7635" w:rsidRPr="004A4C18">
              <w:rPr>
                <w:rFonts w:ascii="Arial" w:eastAsia="Arial" w:hAnsi="Arial" w:cs="Arial"/>
                <w:bCs/>
                <w:color w:val="000000" w:themeColor="text1"/>
                <w:sz w:val="22"/>
                <w:szCs w:val="22"/>
                <w:lang w:val="es-MX"/>
              </w:rPr>
              <w:t xml:space="preserve"> de Departamento de </w:t>
            </w:r>
            <w:r w:rsidRPr="004A4C18">
              <w:rPr>
                <w:rFonts w:ascii="Arial" w:eastAsia="Arial" w:hAnsi="Arial" w:cs="Arial"/>
                <w:bCs/>
                <w:color w:val="000000" w:themeColor="text1"/>
                <w:sz w:val="22"/>
                <w:szCs w:val="22"/>
                <w:lang w:val="es-MX"/>
              </w:rPr>
              <w:t>Política</w:t>
            </w:r>
            <w:r w:rsidR="00B85D22" w:rsidRPr="004A4C18">
              <w:rPr>
                <w:rFonts w:ascii="Arial" w:eastAsia="Arial" w:hAnsi="Arial" w:cs="Arial"/>
                <w:bCs/>
                <w:color w:val="000000" w:themeColor="text1"/>
                <w:sz w:val="22"/>
                <w:szCs w:val="22"/>
                <w:lang w:val="es-MX"/>
              </w:rPr>
              <w:t xml:space="preserve"> </w:t>
            </w:r>
            <w:r w:rsidR="00FB7635" w:rsidRPr="004A4C18">
              <w:rPr>
                <w:rFonts w:ascii="Arial" w:eastAsia="Arial" w:hAnsi="Arial" w:cs="Arial"/>
                <w:bCs/>
                <w:color w:val="000000" w:themeColor="text1"/>
                <w:sz w:val="22"/>
                <w:szCs w:val="22"/>
                <w:lang w:val="es-MX"/>
              </w:rPr>
              <w:t>Presupuestaria.</w:t>
            </w:r>
          </w:p>
        </w:tc>
      </w:tr>
      <w:tr w:rsidR="00FA7CD6" w:rsidRPr="004A4C18" w14:paraId="6A721323" w14:textId="77777777" w:rsidTr="00EA7845">
        <w:trPr>
          <w:trHeight w:val="272"/>
        </w:trPr>
        <w:tc>
          <w:tcPr>
            <w:tcW w:w="10945" w:type="dxa"/>
            <w:gridSpan w:val="7"/>
          </w:tcPr>
          <w:p w14:paraId="5192090D" w14:textId="62EA7E4E" w:rsidR="00EA5DBE" w:rsidRPr="004A4C18" w:rsidRDefault="00EA5DBE"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Superior inmediato:</w:t>
            </w:r>
            <w:r w:rsidR="00FB7635" w:rsidRPr="004A4C18">
              <w:rPr>
                <w:rFonts w:ascii="Arial" w:eastAsia="Arial" w:hAnsi="Arial" w:cs="Arial"/>
                <w:bCs/>
                <w:color w:val="000000" w:themeColor="text1"/>
                <w:sz w:val="22"/>
                <w:szCs w:val="22"/>
                <w:lang w:val="es-MX"/>
              </w:rPr>
              <w:t xml:space="preserve"> </w:t>
            </w:r>
            <w:r w:rsidR="00A05967" w:rsidRPr="004A4C18">
              <w:rPr>
                <w:rFonts w:ascii="Arial" w:eastAsia="Arial" w:hAnsi="Arial" w:cs="Arial"/>
                <w:bCs/>
                <w:color w:val="000000" w:themeColor="text1"/>
                <w:sz w:val="22"/>
                <w:szCs w:val="22"/>
                <w:lang w:val="es-MX"/>
              </w:rPr>
              <w:t>Coordinadora o Coordinador</w:t>
            </w:r>
            <w:r w:rsidR="00FB7635" w:rsidRPr="004A4C18">
              <w:rPr>
                <w:rFonts w:ascii="Arial" w:eastAsia="Arial" w:hAnsi="Arial" w:cs="Arial"/>
                <w:bCs/>
                <w:color w:val="000000" w:themeColor="text1"/>
                <w:sz w:val="22"/>
                <w:szCs w:val="22"/>
                <w:lang w:val="es-MX"/>
              </w:rPr>
              <w:t xml:space="preserve"> de Política e Integración Presupuestaria</w:t>
            </w:r>
            <w:r w:rsidRPr="004A4C18">
              <w:rPr>
                <w:rFonts w:ascii="Arial" w:eastAsia="Arial" w:hAnsi="Arial" w:cs="Arial"/>
                <w:bCs/>
                <w:color w:val="000000" w:themeColor="text1"/>
                <w:sz w:val="22"/>
                <w:szCs w:val="22"/>
                <w:lang w:val="es-MX"/>
              </w:rPr>
              <w:t>.</w:t>
            </w:r>
          </w:p>
        </w:tc>
      </w:tr>
      <w:tr w:rsidR="00FA7CD6" w:rsidRPr="004A4C18" w14:paraId="1A04CEF1" w14:textId="77777777" w:rsidTr="00EA7845">
        <w:trPr>
          <w:trHeight w:val="272"/>
        </w:trPr>
        <w:tc>
          <w:tcPr>
            <w:tcW w:w="10945" w:type="dxa"/>
            <w:gridSpan w:val="7"/>
          </w:tcPr>
          <w:p w14:paraId="35550746" w14:textId="77777777" w:rsidR="00EA5DBE" w:rsidRPr="004A4C18" w:rsidRDefault="00EA5DBE"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Área de adscripción:</w:t>
            </w:r>
            <w:r w:rsidRPr="004A4C18">
              <w:rPr>
                <w:rFonts w:ascii="Arial" w:eastAsia="Arial" w:hAnsi="Arial" w:cs="Arial"/>
                <w:bCs/>
                <w:color w:val="000000" w:themeColor="text1"/>
                <w:sz w:val="22"/>
                <w:szCs w:val="22"/>
                <w:lang w:val="es-MX"/>
              </w:rPr>
              <w:t xml:space="preserve"> Dirección de Presupuesto.</w:t>
            </w:r>
          </w:p>
        </w:tc>
      </w:tr>
      <w:tr w:rsidR="00FA7CD6" w:rsidRPr="004A4C18" w14:paraId="663B6E42" w14:textId="77777777" w:rsidTr="00EA7845">
        <w:trPr>
          <w:trHeight w:val="272"/>
        </w:trPr>
        <w:tc>
          <w:tcPr>
            <w:tcW w:w="10945" w:type="dxa"/>
            <w:gridSpan w:val="7"/>
            <w:tcBorders>
              <w:bottom w:val="single" w:sz="4" w:space="0" w:color="000000"/>
            </w:tcBorders>
          </w:tcPr>
          <w:p w14:paraId="4583A41B" w14:textId="6D3A7AE6" w:rsidR="00EA5DBE" w:rsidRPr="004A4C18" w:rsidRDefault="00EA5DBE"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Tipo de plaza – relación laboral: </w:t>
            </w:r>
            <w:r w:rsidRPr="004A4C18">
              <w:rPr>
                <w:rFonts w:ascii="Arial" w:eastAsia="Arial" w:hAnsi="Arial" w:cs="Arial"/>
                <w:bCs/>
                <w:color w:val="000000" w:themeColor="text1"/>
                <w:sz w:val="22"/>
                <w:szCs w:val="22"/>
                <w:lang w:val="es-MX"/>
              </w:rPr>
              <w:t>Confianza</w:t>
            </w:r>
          </w:p>
        </w:tc>
      </w:tr>
      <w:tr w:rsidR="00FA7CD6" w:rsidRPr="004A4C18" w14:paraId="0A61BED5" w14:textId="77777777" w:rsidTr="00EA7845">
        <w:trPr>
          <w:trHeight w:val="272"/>
        </w:trPr>
        <w:tc>
          <w:tcPr>
            <w:tcW w:w="10945" w:type="dxa"/>
            <w:gridSpan w:val="7"/>
            <w:tcBorders>
              <w:left w:val="nil"/>
              <w:right w:val="nil"/>
            </w:tcBorders>
          </w:tcPr>
          <w:p w14:paraId="1101BAA3" w14:textId="77777777" w:rsidR="00EA5DBE" w:rsidRPr="004A4C18" w:rsidRDefault="00EA5DBE" w:rsidP="003044A7">
            <w:pPr>
              <w:spacing w:line="276" w:lineRule="auto"/>
              <w:rPr>
                <w:rFonts w:ascii="Arial" w:eastAsia="Arial" w:hAnsi="Arial" w:cs="Arial"/>
                <w:b/>
                <w:color w:val="000000" w:themeColor="text1"/>
                <w:sz w:val="22"/>
                <w:szCs w:val="22"/>
                <w:lang w:val="es-MX"/>
              </w:rPr>
            </w:pPr>
          </w:p>
        </w:tc>
      </w:tr>
      <w:tr w:rsidR="00FA7CD6" w:rsidRPr="004A4C18" w14:paraId="2D148923" w14:textId="77777777" w:rsidTr="00EA7845">
        <w:trPr>
          <w:trHeight w:val="272"/>
        </w:trPr>
        <w:tc>
          <w:tcPr>
            <w:tcW w:w="10945" w:type="dxa"/>
            <w:gridSpan w:val="7"/>
          </w:tcPr>
          <w:p w14:paraId="62E2AD05" w14:textId="77777777" w:rsidR="00EA5DBE" w:rsidRPr="004A4C18" w:rsidRDefault="00EA5DBE" w:rsidP="003044A7">
            <w:pPr>
              <w:pStyle w:val="Prrafodelista"/>
              <w:numPr>
                <w:ilvl w:val="3"/>
                <w:numId w:val="134"/>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Objetivo:</w:t>
            </w:r>
          </w:p>
        </w:tc>
      </w:tr>
      <w:tr w:rsidR="00FA7CD6" w:rsidRPr="004A4C18" w14:paraId="6164B1FA" w14:textId="77777777" w:rsidTr="00EA7845">
        <w:trPr>
          <w:trHeight w:val="800"/>
        </w:trPr>
        <w:tc>
          <w:tcPr>
            <w:tcW w:w="10945" w:type="dxa"/>
            <w:gridSpan w:val="7"/>
            <w:vAlign w:val="center"/>
          </w:tcPr>
          <w:p w14:paraId="07DDC1E9" w14:textId="53583BAD" w:rsidR="00EA5DBE" w:rsidRPr="004A4C18" w:rsidRDefault="006429DC" w:rsidP="003044A7">
            <w:pPr>
              <w:pStyle w:val="Prrafodelista"/>
              <w:pBdr>
                <w:top w:val="nil"/>
                <w:left w:val="nil"/>
                <w:bottom w:val="nil"/>
                <w:right w:val="nil"/>
                <w:between w:val="nil"/>
              </w:pBdr>
              <w:spacing w:line="276" w:lineRule="auto"/>
              <w:ind w:left="-76"/>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Coadyuvar en la definición y actualización de las políticas de formulación e integración presupuestaria que regirán cada ejercicio fiscal, con criterios metodológicos que fortalezcan la optimización y gestión de recursos en el Estado.</w:t>
            </w:r>
          </w:p>
        </w:tc>
      </w:tr>
      <w:tr w:rsidR="00FA7CD6" w:rsidRPr="004A4C18" w14:paraId="55A3E48D" w14:textId="77777777" w:rsidTr="00EA7845">
        <w:trPr>
          <w:trHeight w:val="272"/>
        </w:trPr>
        <w:tc>
          <w:tcPr>
            <w:tcW w:w="10945" w:type="dxa"/>
            <w:gridSpan w:val="7"/>
          </w:tcPr>
          <w:p w14:paraId="6F0CB5B5" w14:textId="77777777" w:rsidR="00EA5DBE" w:rsidRPr="004A4C18" w:rsidRDefault="00EA5DBE" w:rsidP="003044A7">
            <w:pPr>
              <w:pStyle w:val="Prrafodelista"/>
              <w:numPr>
                <w:ilvl w:val="3"/>
                <w:numId w:val="134"/>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Funciones:</w:t>
            </w:r>
          </w:p>
        </w:tc>
      </w:tr>
      <w:tr w:rsidR="00FA7CD6" w:rsidRPr="004A4C18" w14:paraId="622E505F" w14:textId="77777777" w:rsidTr="00C23FFC">
        <w:trPr>
          <w:trHeight w:val="5426"/>
        </w:trPr>
        <w:tc>
          <w:tcPr>
            <w:tcW w:w="10945" w:type="dxa"/>
            <w:gridSpan w:val="7"/>
            <w:tcBorders>
              <w:bottom w:val="single" w:sz="4" w:space="0" w:color="000000"/>
            </w:tcBorders>
            <w:vAlign w:val="center"/>
          </w:tcPr>
          <w:p w14:paraId="379D63D5" w14:textId="1D7CDD1B" w:rsidR="00C23FFC" w:rsidRPr="004A4C18" w:rsidRDefault="00C23FFC" w:rsidP="003044A7">
            <w:pPr>
              <w:pStyle w:val="Prrafodelista"/>
              <w:numPr>
                <w:ilvl w:val="0"/>
                <w:numId w:val="23"/>
              </w:numPr>
              <w:spacing w:line="276" w:lineRule="auto"/>
              <w:ind w:left="352"/>
              <w:jc w:val="both"/>
              <w:rPr>
                <w:rFonts w:ascii="Arial" w:hAnsi="Arial" w:cs="Arial"/>
                <w:color w:val="000000" w:themeColor="text1"/>
                <w:lang w:val="es-MX"/>
              </w:rPr>
            </w:pPr>
            <w:r w:rsidRPr="004A4C18">
              <w:rPr>
                <w:rFonts w:ascii="Arial" w:hAnsi="Arial" w:cs="Arial"/>
                <w:color w:val="000000" w:themeColor="text1"/>
                <w:sz w:val="22"/>
                <w:szCs w:val="22"/>
                <w:lang w:val="es-MX"/>
              </w:rPr>
              <w:t>Elaborar el Manual de Planeación – Programación - Presupuestación para la formulación del anteproyecto de Presupuesto de Egresos;</w:t>
            </w:r>
          </w:p>
          <w:p w14:paraId="5AA7D1D9" w14:textId="50F7E7E7" w:rsidR="00C23FFC" w:rsidRPr="004A4C18" w:rsidRDefault="00C23FFC" w:rsidP="003044A7">
            <w:pPr>
              <w:pStyle w:val="Prrafodelista"/>
              <w:numPr>
                <w:ilvl w:val="0"/>
                <w:numId w:val="23"/>
              </w:numPr>
              <w:spacing w:line="276" w:lineRule="auto"/>
              <w:ind w:left="352"/>
              <w:jc w:val="both"/>
              <w:rPr>
                <w:rFonts w:ascii="Arial" w:hAnsi="Arial" w:cs="Arial"/>
                <w:color w:val="000000" w:themeColor="text1"/>
                <w:lang w:val="es-MX"/>
              </w:rPr>
            </w:pPr>
            <w:r w:rsidRPr="004A4C18">
              <w:rPr>
                <w:rFonts w:ascii="Arial" w:hAnsi="Arial" w:cs="Arial"/>
                <w:color w:val="000000" w:themeColor="text1"/>
                <w:sz w:val="22"/>
                <w:szCs w:val="22"/>
                <w:lang w:val="es-MX"/>
              </w:rPr>
              <w:t xml:space="preserve">Realizar la recopilación de los elementos para la definición de los procesos que conformarán el sistema electrónico en el que los </w:t>
            </w:r>
            <w:r w:rsidR="000624A1">
              <w:rPr>
                <w:rFonts w:ascii="Arial" w:hAnsi="Arial" w:cs="Arial"/>
                <w:color w:val="000000" w:themeColor="text1"/>
                <w:sz w:val="22"/>
                <w:szCs w:val="22"/>
                <w:lang w:val="es-MX"/>
              </w:rPr>
              <w:t>Ejecutores de Gasto</w:t>
            </w:r>
            <w:r w:rsidRPr="004A4C18">
              <w:rPr>
                <w:rFonts w:ascii="Arial" w:hAnsi="Arial" w:cs="Arial"/>
                <w:color w:val="000000" w:themeColor="text1"/>
                <w:sz w:val="22"/>
                <w:szCs w:val="22"/>
                <w:lang w:val="es-MX"/>
              </w:rPr>
              <w:t xml:space="preserve"> integrarán sus programas operativos anuales, metodología para la elaboración del proyecto de presupuesto de egresos y adecuaciones presupuestarias;</w:t>
            </w:r>
          </w:p>
          <w:p w14:paraId="732A612C" w14:textId="7ABCC190" w:rsidR="00C23FFC" w:rsidRPr="004A4C18" w:rsidRDefault="00C23FFC" w:rsidP="003044A7">
            <w:pPr>
              <w:pStyle w:val="Prrafodelista"/>
              <w:numPr>
                <w:ilvl w:val="0"/>
                <w:numId w:val="23"/>
              </w:numPr>
              <w:spacing w:line="276" w:lineRule="auto"/>
              <w:ind w:left="35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Vigilar que se realice en los plazos y con los criterios definidos el Anteproyecto de Presupuesto de Egresos por parte de los </w:t>
            </w:r>
            <w:r w:rsidR="000624A1">
              <w:rPr>
                <w:rFonts w:ascii="Arial" w:hAnsi="Arial" w:cs="Arial"/>
                <w:color w:val="000000" w:themeColor="text1"/>
                <w:sz w:val="22"/>
                <w:szCs w:val="22"/>
                <w:lang w:val="es-MX"/>
              </w:rPr>
              <w:t>Ejecutores de Gasto</w:t>
            </w:r>
            <w:r w:rsidRPr="004A4C18">
              <w:rPr>
                <w:rFonts w:ascii="Arial" w:hAnsi="Arial" w:cs="Arial"/>
                <w:color w:val="000000" w:themeColor="text1"/>
                <w:sz w:val="22"/>
                <w:szCs w:val="22"/>
                <w:lang w:val="es-MX"/>
              </w:rPr>
              <w:t>;</w:t>
            </w:r>
          </w:p>
          <w:p w14:paraId="6E2CA99D" w14:textId="17EFA609" w:rsidR="00C23FFC" w:rsidRPr="004A4C18" w:rsidRDefault="00C23FFC" w:rsidP="003044A7">
            <w:pPr>
              <w:pStyle w:val="Prrafodelista"/>
              <w:numPr>
                <w:ilvl w:val="0"/>
                <w:numId w:val="23"/>
              </w:numPr>
              <w:spacing w:line="276" w:lineRule="auto"/>
              <w:ind w:left="352"/>
              <w:jc w:val="both"/>
              <w:rPr>
                <w:rFonts w:ascii="Arial" w:hAnsi="Arial" w:cs="Arial"/>
                <w:color w:val="000000" w:themeColor="text1"/>
                <w:lang w:val="es-MX"/>
              </w:rPr>
            </w:pPr>
            <w:r w:rsidRPr="004A4C18">
              <w:rPr>
                <w:rFonts w:ascii="Arial" w:hAnsi="Arial" w:cs="Arial"/>
                <w:color w:val="000000" w:themeColor="text1"/>
                <w:sz w:val="22"/>
                <w:szCs w:val="22"/>
                <w:lang w:val="es-MX"/>
              </w:rPr>
              <w:t>Informar a su superior jerárquico las áreas de oportunidad para la mejora de la gestión presupuestaria:</w:t>
            </w:r>
          </w:p>
          <w:p w14:paraId="726626E9" w14:textId="51C5F65A" w:rsidR="00C23FFC" w:rsidRPr="004A4C18" w:rsidRDefault="00C23FFC" w:rsidP="003044A7">
            <w:pPr>
              <w:pStyle w:val="Prrafodelista"/>
              <w:numPr>
                <w:ilvl w:val="0"/>
                <w:numId w:val="23"/>
              </w:numPr>
              <w:spacing w:line="276" w:lineRule="auto"/>
              <w:ind w:left="35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Analizar y vigilar que se preparen las resoluciones derivadas de las solicitudes planteadas por los </w:t>
            </w:r>
            <w:r w:rsidR="000624A1">
              <w:rPr>
                <w:rFonts w:ascii="Arial" w:hAnsi="Arial" w:cs="Arial"/>
                <w:color w:val="000000" w:themeColor="text1"/>
                <w:sz w:val="22"/>
                <w:szCs w:val="22"/>
                <w:lang w:val="es-MX"/>
              </w:rPr>
              <w:t>Ejecutores de Gasto</w:t>
            </w:r>
            <w:r w:rsidRPr="004A4C18">
              <w:rPr>
                <w:rFonts w:ascii="Arial" w:hAnsi="Arial" w:cs="Arial"/>
                <w:color w:val="000000" w:themeColor="text1"/>
                <w:sz w:val="22"/>
                <w:szCs w:val="22"/>
                <w:lang w:val="es-MX"/>
              </w:rPr>
              <w:t xml:space="preserve"> adecuaciones presupuestarias, dictámenes, disponibilidades y suficiencias presupuestarias;</w:t>
            </w:r>
          </w:p>
          <w:p w14:paraId="2BB06FE4" w14:textId="3FD670B6" w:rsidR="00C23FFC" w:rsidRPr="004A4C18" w:rsidRDefault="00C23FFC" w:rsidP="003044A7">
            <w:pPr>
              <w:pStyle w:val="Prrafodelista"/>
              <w:numPr>
                <w:ilvl w:val="0"/>
                <w:numId w:val="23"/>
              </w:numPr>
              <w:spacing w:line="276" w:lineRule="auto"/>
              <w:ind w:left="35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Ordenar la aplicación en el sistema electrónico, las adecuaciones presupuestarias externas autorizadas a los </w:t>
            </w:r>
            <w:r w:rsidR="000624A1">
              <w:rPr>
                <w:rFonts w:ascii="Arial" w:hAnsi="Arial" w:cs="Arial"/>
                <w:color w:val="000000" w:themeColor="text1"/>
                <w:sz w:val="22"/>
                <w:szCs w:val="22"/>
                <w:lang w:val="es-MX"/>
              </w:rPr>
              <w:t>Ejecutores de Gasto</w:t>
            </w:r>
            <w:r w:rsidRPr="004A4C18">
              <w:rPr>
                <w:rFonts w:ascii="Arial" w:hAnsi="Arial" w:cs="Arial"/>
                <w:color w:val="000000" w:themeColor="text1"/>
                <w:sz w:val="22"/>
                <w:szCs w:val="22"/>
                <w:lang w:val="es-MX"/>
              </w:rPr>
              <w:t>, conforme a instrucción de su superior jerárquico;</w:t>
            </w:r>
          </w:p>
          <w:p w14:paraId="5610AF82" w14:textId="6D641C10" w:rsidR="00C23FFC" w:rsidRPr="004A4C18" w:rsidRDefault="00C23FFC" w:rsidP="003044A7">
            <w:pPr>
              <w:pStyle w:val="Prrafodelista"/>
              <w:numPr>
                <w:ilvl w:val="0"/>
                <w:numId w:val="23"/>
              </w:numPr>
              <w:spacing w:line="276" w:lineRule="auto"/>
              <w:ind w:left="35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Elaborar la propuesta de techos financieros de los </w:t>
            </w:r>
            <w:r w:rsidR="000624A1">
              <w:rPr>
                <w:rFonts w:ascii="Arial" w:hAnsi="Arial" w:cs="Arial"/>
                <w:color w:val="000000" w:themeColor="text1"/>
                <w:sz w:val="22"/>
                <w:szCs w:val="22"/>
                <w:lang w:val="es-MX"/>
              </w:rPr>
              <w:t>Ejecutores de Gasto</w:t>
            </w:r>
            <w:r w:rsidRPr="004A4C18">
              <w:rPr>
                <w:rFonts w:ascii="Arial" w:hAnsi="Arial" w:cs="Arial"/>
                <w:color w:val="000000" w:themeColor="text1"/>
                <w:sz w:val="22"/>
                <w:szCs w:val="22"/>
                <w:lang w:val="es-MX"/>
              </w:rPr>
              <w:t xml:space="preserve"> asignados para autorización de los superiores jerárquicos;</w:t>
            </w:r>
          </w:p>
          <w:p w14:paraId="5929F16E" w14:textId="0B81A9E8" w:rsidR="00C23FFC" w:rsidRPr="004A4C18" w:rsidRDefault="00C23FFC" w:rsidP="003044A7">
            <w:pPr>
              <w:pStyle w:val="Prrafodelista"/>
              <w:numPr>
                <w:ilvl w:val="0"/>
                <w:numId w:val="23"/>
              </w:numPr>
              <w:spacing w:line="276" w:lineRule="auto"/>
              <w:ind w:left="35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Elaborar el contenido del proyecto de Presupuesto de Egresos para aprobación de su superior jerárquico</w:t>
            </w:r>
            <w:r w:rsidR="00EC4F63">
              <w:rPr>
                <w:rFonts w:ascii="Arial" w:hAnsi="Arial" w:cs="Arial"/>
                <w:color w:val="000000" w:themeColor="text1"/>
                <w:sz w:val="22"/>
                <w:szCs w:val="22"/>
                <w:lang w:val="es-MX"/>
              </w:rPr>
              <w:t>, y</w:t>
            </w:r>
          </w:p>
          <w:p w14:paraId="0646B8DB" w14:textId="49F7E810" w:rsidR="00EA5DBE" w:rsidRPr="004A4C18" w:rsidRDefault="008812AE" w:rsidP="00EC4F63">
            <w:pPr>
              <w:pStyle w:val="Prrafodelista"/>
              <w:numPr>
                <w:ilvl w:val="0"/>
                <w:numId w:val="23"/>
              </w:numPr>
              <w:tabs>
                <w:tab w:val="left" w:pos="460"/>
              </w:tabs>
              <w:spacing w:line="276" w:lineRule="auto"/>
              <w:ind w:left="352"/>
              <w:jc w:val="both"/>
              <w:rPr>
                <w:rFonts w:ascii="Arial" w:hAnsi="Arial" w:cs="Arial"/>
                <w:color w:val="000000" w:themeColor="text1"/>
                <w:sz w:val="22"/>
                <w:szCs w:val="22"/>
                <w:lang w:val="es-MX"/>
              </w:rPr>
            </w:pPr>
            <w:r w:rsidRPr="004A4C18">
              <w:rPr>
                <w:rFonts w:ascii="Arial" w:eastAsia="Arial" w:hAnsi="Arial" w:cs="Arial"/>
                <w:bCs/>
                <w:color w:val="000000" w:themeColor="text1"/>
                <w:sz w:val="22"/>
                <w:szCs w:val="22"/>
                <w:lang w:val="es-MX"/>
              </w:rPr>
              <w:t>Las demás que le confiera el Reglamento Interno de la Secretaría de Finanzas del Poder Ejecutivo, las disposiciones normativas aplicables, así como las que expresamente le sean conferidas por el Superior Jerárquico</w:t>
            </w:r>
            <w:r w:rsidR="00EC4F63" w:rsidRPr="00EC4F63">
              <w:rPr>
                <w:rFonts w:ascii="Arial" w:eastAsia="Arial" w:hAnsi="Arial" w:cs="Arial"/>
                <w:bCs/>
                <w:color w:val="000000" w:themeColor="text1"/>
                <w:sz w:val="22"/>
                <w:szCs w:val="22"/>
                <w:lang w:val="es-MX"/>
              </w:rPr>
              <w:t>, en el ámbito de su competencia</w:t>
            </w:r>
            <w:r w:rsidRPr="00EC4F63">
              <w:rPr>
                <w:rFonts w:ascii="Arial" w:eastAsia="Arial" w:hAnsi="Arial" w:cs="Arial"/>
                <w:bCs/>
                <w:color w:val="000000" w:themeColor="text1"/>
                <w:sz w:val="22"/>
                <w:szCs w:val="22"/>
                <w:lang w:val="es-MX"/>
              </w:rPr>
              <w:t>.</w:t>
            </w:r>
          </w:p>
        </w:tc>
      </w:tr>
      <w:tr w:rsidR="00FA7CD6" w:rsidRPr="004A4C18" w14:paraId="7126566A" w14:textId="77777777" w:rsidTr="00EA7845">
        <w:trPr>
          <w:trHeight w:val="272"/>
        </w:trPr>
        <w:tc>
          <w:tcPr>
            <w:tcW w:w="10945" w:type="dxa"/>
            <w:gridSpan w:val="7"/>
            <w:tcBorders>
              <w:left w:val="nil"/>
              <w:right w:val="nil"/>
            </w:tcBorders>
          </w:tcPr>
          <w:p w14:paraId="25CE29CD" w14:textId="77777777" w:rsidR="00EA5DBE" w:rsidRPr="004A4C18" w:rsidRDefault="00EA5DBE"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0D0EB4C3" w14:textId="77777777" w:rsidTr="00EA7845">
        <w:trPr>
          <w:trHeight w:val="272"/>
        </w:trPr>
        <w:tc>
          <w:tcPr>
            <w:tcW w:w="10945" w:type="dxa"/>
            <w:gridSpan w:val="7"/>
          </w:tcPr>
          <w:p w14:paraId="66CE2282" w14:textId="77777777" w:rsidR="00EA5DBE" w:rsidRPr="004A4C18" w:rsidRDefault="00EA5DBE" w:rsidP="003044A7">
            <w:pPr>
              <w:pStyle w:val="Prrafodelista"/>
              <w:numPr>
                <w:ilvl w:val="3"/>
                <w:numId w:val="134"/>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Puestos subordinados</w:t>
            </w:r>
          </w:p>
        </w:tc>
      </w:tr>
      <w:tr w:rsidR="00FA7CD6" w:rsidRPr="004A4C18" w14:paraId="2C21029F" w14:textId="77777777" w:rsidTr="00EA7845">
        <w:trPr>
          <w:trHeight w:val="232"/>
        </w:trPr>
        <w:tc>
          <w:tcPr>
            <w:tcW w:w="3429" w:type="dxa"/>
            <w:gridSpan w:val="2"/>
            <w:vAlign w:val="center"/>
          </w:tcPr>
          <w:p w14:paraId="08396706" w14:textId="77777777" w:rsidR="00EA5DBE" w:rsidRPr="004A4C18" w:rsidRDefault="00EA5DBE" w:rsidP="003044A7">
            <w:pPr>
              <w:pStyle w:val="Prrafodelista"/>
              <w:pBdr>
                <w:top w:val="nil"/>
                <w:left w:val="nil"/>
                <w:bottom w:val="nil"/>
                <w:right w:val="nil"/>
                <w:between w:val="nil"/>
              </w:pBdr>
              <w:spacing w:line="276" w:lineRule="auto"/>
              <w:ind w:left="-8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Directos</w:t>
            </w:r>
          </w:p>
        </w:tc>
        <w:tc>
          <w:tcPr>
            <w:tcW w:w="3545" w:type="dxa"/>
            <w:gridSpan w:val="2"/>
            <w:vAlign w:val="center"/>
          </w:tcPr>
          <w:p w14:paraId="1D31FDEA" w14:textId="77777777" w:rsidR="00EA5DBE" w:rsidRPr="004A4C18" w:rsidRDefault="00EA5DBE" w:rsidP="003044A7">
            <w:pPr>
              <w:pStyle w:val="Prrafodelista"/>
              <w:pBdr>
                <w:top w:val="nil"/>
                <w:left w:val="nil"/>
                <w:bottom w:val="nil"/>
                <w:right w:val="nil"/>
                <w:between w:val="nil"/>
              </w:pBdr>
              <w:spacing w:line="276" w:lineRule="auto"/>
              <w:ind w:left="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Indirectos</w:t>
            </w:r>
          </w:p>
        </w:tc>
        <w:tc>
          <w:tcPr>
            <w:tcW w:w="3971" w:type="dxa"/>
            <w:gridSpan w:val="3"/>
            <w:vAlign w:val="center"/>
          </w:tcPr>
          <w:p w14:paraId="21E6BE58" w14:textId="77777777" w:rsidR="00EA5DBE" w:rsidRPr="004A4C18" w:rsidRDefault="00EA5DBE" w:rsidP="003044A7">
            <w:pPr>
              <w:pStyle w:val="Prrafodelista"/>
              <w:pBdr>
                <w:top w:val="nil"/>
                <w:left w:val="nil"/>
                <w:bottom w:val="nil"/>
                <w:right w:val="nil"/>
                <w:between w:val="nil"/>
              </w:pBdr>
              <w:spacing w:line="276" w:lineRule="auto"/>
              <w:ind w:left="-118"/>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Total</w:t>
            </w:r>
          </w:p>
        </w:tc>
      </w:tr>
      <w:tr w:rsidR="00FA7CD6" w:rsidRPr="004A4C18" w14:paraId="2F7A6EC1" w14:textId="77777777" w:rsidTr="00EC4F63">
        <w:trPr>
          <w:trHeight w:val="205"/>
        </w:trPr>
        <w:tc>
          <w:tcPr>
            <w:tcW w:w="3429" w:type="dxa"/>
            <w:gridSpan w:val="2"/>
            <w:tcBorders>
              <w:bottom w:val="single" w:sz="4" w:space="0" w:color="000000"/>
            </w:tcBorders>
            <w:shd w:val="clear" w:color="auto" w:fill="auto"/>
            <w:vAlign w:val="center"/>
          </w:tcPr>
          <w:p w14:paraId="096E60A3" w14:textId="5E8B6DC3" w:rsidR="00EA5DBE" w:rsidRPr="004A4C18" w:rsidRDefault="00EA5DBE"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w:t>
            </w:r>
            <w:r w:rsidR="00A84BB9" w:rsidRPr="004A4C18">
              <w:rPr>
                <w:rFonts w:ascii="Arial" w:eastAsia="Arial" w:hAnsi="Arial" w:cs="Arial"/>
                <w:b/>
                <w:color w:val="000000" w:themeColor="text1"/>
                <w:sz w:val="22"/>
                <w:szCs w:val="22"/>
                <w:lang w:val="es-MX"/>
              </w:rPr>
              <w:t>0</w:t>
            </w:r>
          </w:p>
        </w:tc>
        <w:tc>
          <w:tcPr>
            <w:tcW w:w="3545" w:type="dxa"/>
            <w:gridSpan w:val="2"/>
            <w:tcBorders>
              <w:bottom w:val="single" w:sz="4" w:space="0" w:color="000000"/>
            </w:tcBorders>
            <w:shd w:val="clear" w:color="auto" w:fill="auto"/>
            <w:vAlign w:val="center"/>
          </w:tcPr>
          <w:p w14:paraId="6A7DFCA4" w14:textId="0F164392" w:rsidR="00EA5DBE" w:rsidRPr="004A4C18" w:rsidRDefault="004A4812"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w:t>
            </w:r>
            <w:r w:rsidR="00A84BB9" w:rsidRPr="004A4C18">
              <w:rPr>
                <w:rFonts w:ascii="Arial" w:eastAsia="Arial" w:hAnsi="Arial" w:cs="Arial"/>
                <w:b/>
                <w:color w:val="000000" w:themeColor="text1"/>
                <w:sz w:val="22"/>
                <w:szCs w:val="22"/>
                <w:lang w:val="es-MX"/>
              </w:rPr>
              <w:t>5</w:t>
            </w:r>
          </w:p>
        </w:tc>
        <w:tc>
          <w:tcPr>
            <w:tcW w:w="3971" w:type="dxa"/>
            <w:gridSpan w:val="3"/>
            <w:tcBorders>
              <w:bottom w:val="single" w:sz="4" w:space="0" w:color="000000"/>
            </w:tcBorders>
            <w:shd w:val="clear" w:color="auto" w:fill="auto"/>
            <w:vAlign w:val="center"/>
          </w:tcPr>
          <w:p w14:paraId="7E521EF4" w14:textId="2BB9B2FB" w:rsidR="00EA5DBE" w:rsidRPr="004A4C18" w:rsidRDefault="004A4812"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05</w:t>
            </w:r>
          </w:p>
        </w:tc>
      </w:tr>
      <w:tr w:rsidR="00FA7CD6" w:rsidRPr="004A4C18" w14:paraId="642F8825" w14:textId="77777777" w:rsidTr="00EA7845">
        <w:trPr>
          <w:trHeight w:val="272"/>
        </w:trPr>
        <w:tc>
          <w:tcPr>
            <w:tcW w:w="10945" w:type="dxa"/>
            <w:gridSpan w:val="7"/>
            <w:tcBorders>
              <w:left w:val="nil"/>
              <w:right w:val="nil"/>
            </w:tcBorders>
          </w:tcPr>
          <w:p w14:paraId="06F79C30" w14:textId="77777777" w:rsidR="00EA5DBE" w:rsidRPr="004A4C18" w:rsidRDefault="00EA5DBE"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6791B164" w14:textId="77777777" w:rsidTr="00EA7845">
        <w:trPr>
          <w:trHeight w:val="272"/>
        </w:trPr>
        <w:tc>
          <w:tcPr>
            <w:tcW w:w="10945" w:type="dxa"/>
            <w:gridSpan w:val="7"/>
          </w:tcPr>
          <w:p w14:paraId="0E86E1D0" w14:textId="77777777" w:rsidR="00EA5DBE" w:rsidRPr="004A4C18" w:rsidRDefault="00EA5DBE" w:rsidP="003044A7">
            <w:pPr>
              <w:pStyle w:val="Prrafodelista"/>
              <w:numPr>
                <w:ilvl w:val="3"/>
                <w:numId w:val="134"/>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Relaciones interinstitucionales.</w:t>
            </w:r>
          </w:p>
        </w:tc>
      </w:tr>
      <w:tr w:rsidR="00FA7CD6" w:rsidRPr="004A4C18" w14:paraId="60653E99" w14:textId="77777777" w:rsidTr="00EA7845">
        <w:trPr>
          <w:trHeight w:val="191"/>
        </w:trPr>
        <w:tc>
          <w:tcPr>
            <w:tcW w:w="454" w:type="dxa"/>
            <w:vMerge w:val="restart"/>
          </w:tcPr>
          <w:p w14:paraId="5B4F3872" w14:textId="77777777" w:rsidR="00EA5DBE" w:rsidRPr="004A4C18" w:rsidRDefault="00EA5DBE"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val="restart"/>
          </w:tcPr>
          <w:p w14:paraId="09355591" w14:textId="77777777" w:rsidR="00EA5DBE" w:rsidRPr="004A4C18" w:rsidRDefault="00EA5DBE"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 y/o área de trabajo</w:t>
            </w:r>
          </w:p>
        </w:tc>
        <w:tc>
          <w:tcPr>
            <w:tcW w:w="2836" w:type="dxa"/>
            <w:vMerge w:val="restart"/>
            <w:vAlign w:val="center"/>
          </w:tcPr>
          <w:p w14:paraId="5E206195" w14:textId="77777777" w:rsidR="00EA5DBE" w:rsidRPr="004A4C18" w:rsidRDefault="00EA5DBE"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 el objeto de</w:t>
            </w:r>
          </w:p>
        </w:tc>
        <w:tc>
          <w:tcPr>
            <w:tcW w:w="4680" w:type="dxa"/>
            <w:gridSpan w:val="4"/>
          </w:tcPr>
          <w:p w14:paraId="1B4C7D07" w14:textId="77777777" w:rsidR="00EA5DBE" w:rsidRPr="004A4C18" w:rsidRDefault="00EA5DBE"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Frecuencia</w:t>
            </w:r>
          </w:p>
        </w:tc>
      </w:tr>
      <w:tr w:rsidR="00FA7CD6" w:rsidRPr="004A4C18" w14:paraId="3CC0DBEE" w14:textId="77777777" w:rsidTr="00EA7845">
        <w:trPr>
          <w:trHeight w:val="187"/>
        </w:trPr>
        <w:tc>
          <w:tcPr>
            <w:tcW w:w="454" w:type="dxa"/>
            <w:vMerge/>
          </w:tcPr>
          <w:p w14:paraId="271F513F" w14:textId="77777777" w:rsidR="00EA5DBE" w:rsidRPr="004A4C18" w:rsidRDefault="00EA5DBE"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tcPr>
          <w:p w14:paraId="777C934F" w14:textId="77777777" w:rsidR="00EA5DBE" w:rsidRPr="004A4C18" w:rsidRDefault="00EA5DBE"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2836" w:type="dxa"/>
            <w:vMerge/>
            <w:vAlign w:val="center"/>
          </w:tcPr>
          <w:p w14:paraId="012C2B19" w14:textId="77777777" w:rsidR="00EA5DBE" w:rsidRPr="004A4C18" w:rsidRDefault="00EA5DBE"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1560" w:type="dxa"/>
            <w:gridSpan w:val="2"/>
          </w:tcPr>
          <w:p w14:paraId="167E190E" w14:textId="77777777" w:rsidR="00EA5DBE" w:rsidRPr="004A4C18" w:rsidRDefault="00EA5DBE"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Eventual</w:t>
            </w:r>
          </w:p>
        </w:tc>
        <w:tc>
          <w:tcPr>
            <w:tcW w:w="1560" w:type="dxa"/>
          </w:tcPr>
          <w:p w14:paraId="7E93DFB0" w14:textId="77777777" w:rsidR="00EA5DBE" w:rsidRPr="004A4C18" w:rsidRDefault="00EA5DBE"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Periódica</w:t>
            </w:r>
          </w:p>
        </w:tc>
        <w:tc>
          <w:tcPr>
            <w:tcW w:w="1560" w:type="dxa"/>
          </w:tcPr>
          <w:p w14:paraId="09F951B9" w14:textId="77777777" w:rsidR="00EA5DBE" w:rsidRPr="004A4C18" w:rsidRDefault="00EA5DBE"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Permanente</w:t>
            </w:r>
          </w:p>
        </w:tc>
      </w:tr>
      <w:tr w:rsidR="00FA7CD6" w:rsidRPr="004A4C18" w14:paraId="03454D75" w14:textId="77777777" w:rsidTr="007C4795">
        <w:trPr>
          <w:cantSplit/>
          <w:trHeight w:val="1626"/>
        </w:trPr>
        <w:tc>
          <w:tcPr>
            <w:tcW w:w="454" w:type="dxa"/>
            <w:textDirection w:val="btLr"/>
            <w:vAlign w:val="center"/>
          </w:tcPr>
          <w:p w14:paraId="4DC21C5E" w14:textId="77777777" w:rsidR="00235FF2" w:rsidRPr="004A4C18" w:rsidRDefault="00235FF2"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Internas</w:t>
            </w:r>
          </w:p>
        </w:tc>
        <w:tc>
          <w:tcPr>
            <w:tcW w:w="2975" w:type="dxa"/>
            <w:vAlign w:val="center"/>
          </w:tcPr>
          <w:p w14:paraId="2AC712FF" w14:textId="7665AE40" w:rsidR="00235FF2" w:rsidRPr="004A4C18" w:rsidRDefault="00235FF2" w:rsidP="003044A7">
            <w:pPr>
              <w:pStyle w:val="NormalWeb"/>
              <w:spacing w:line="276" w:lineRule="auto"/>
              <w:jc w:val="both"/>
              <w:rPr>
                <w:rFonts w:ascii="Arial" w:eastAsia="MS Mincho" w:hAnsi="Arial" w:cs="Arial"/>
                <w:color w:val="000000" w:themeColor="text1"/>
                <w:sz w:val="22"/>
                <w:szCs w:val="22"/>
                <w:lang w:val="es-MX"/>
              </w:rPr>
            </w:pPr>
            <w:r w:rsidRPr="004A4C18">
              <w:rPr>
                <w:rFonts w:ascii="Arial" w:eastAsia="MS Mincho" w:hAnsi="Arial" w:cs="Arial"/>
                <w:color w:val="000000" w:themeColor="text1"/>
                <w:sz w:val="22"/>
                <w:szCs w:val="22"/>
                <w:lang w:val="es-MX"/>
              </w:rPr>
              <w:t>Dirección de Planeación Estatal</w:t>
            </w:r>
            <w:r w:rsidR="00EC4F63">
              <w:rPr>
                <w:rFonts w:ascii="Arial" w:eastAsia="MS Mincho" w:hAnsi="Arial" w:cs="Arial"/>
                <w:color w:val="000000" w:themeColor="text1"/>
                <w:sz w:val="22"/>
                <w:szCs w:val="22"/>
                <w:lang w:val="es-MX"/>
              </w:rPr>
              <w:t>.</w:t>
            </w:r>
          </w:p>
        </w:tc>
        <w:tc>
          <w:tcPr>
            <w:tcW w:w="2836" w:type="dxa"/>
            <w:vAlign w:val="center"/>
          </w:tcPr>
          <w:p w14:paraId="32309A1A" w14:textId="3DB61963" w:rsidR="00235FF2" w:rsidRPr="004A4C18" w:rsidRDefault="00235FF2" w:rsidP="003044A7">
            <w:pPr>
              <w:pStyle w:val="NormalWeb"/>
              <w:pBdr>
                <w:top w:val="nil"/>
                <w:left w:val="nil"/>
                <w:bottom w:val="nil"/>
                <w:right w:val="nil"/>
                <w:between w:val="nil"/>
              </w:pBdr>
              <w:spacing w:line="276" w:lineRule="auto"/>
              <w:jc w:val="both"/>
              <w:rPr>
                <w:rFonts w:ascii="Arial" w:eastAsia="MS Mincho" w:hAnsi="Arial" w:cs="Arial"/>
                <w:color w:val="000000" w:themeColor="text1"/>
                <w:sz w:val="22"/>
                <w:szCs w:val="22"/>
                <w:lang w:val="es-MX"/>
              </w:rPr>
            </w:pPr>
            <w:r w:rsidRPr="00EC4F63">
              <w:rPr>
                <w:rFonts w:ascii="Arial" w:eastAsia="MS Mincho" w:hAnsi="Arial" w:cs="Arial"/>
                <w:color w:val="FF0000"/>
                <w:sz w:val="22"/>
                <w:szCs w:val="22"/>
                <w:lang w:val="es-MX"/>
              </w:rPr>
              <w:t>Coordin</w:t>
            </w:r>
            <w:r w:rsidR="005E0F01">
              <w:rPr>
                <w:rFonts w:ascii="Arial" w:eastAsia="MS Mincho" w:hAnsi="Arial" w:cs="Arial"/>
                <w:color w:val="FF0000"/>
                <w:sz w:val="22"/>
                <w:szCs w:val="22"/>
                <w:lang w:val="es-MX"/>
              </w:rPr>
              <w:t xml:space="preserve">ar la </w:t>
            </w:r>
            <w:r w:rsidRPr="004A4C18">
              <w:rPr>
                <w:rFonts w:ascii="Arial" w:eastAsia="MS Mincho" w:hAnsi="Arial" w:cs="Arial"/>
                <w:color w:val="000000" w:themeColor="text1"/>
                <w:sz w:val="22"/>
                <w:szCs w:val="22"/>
                <w:lang w:val="es-MX"/>
              </w:rPr>
              <w:t>integra</w:t>
            </w:r>
            <w:r w:rsidR="005E0F01">
              <w:rPr>
                <w:rFonts w:ascii="Arial" w:eastAsia="MS Mincho" w:hAnsi="Arial" w:cs="Arial"/>
                <w:color w:val="000000" w:themeColor="text1"/>
                <w:sz w:val="22"/>
                <w:szCs w:val="22"/>
                <w:lang w:val="es-MX"/>
              </w:rPr>
              <w:t xml:space="preserve">ción de </w:t>
            </w:r>
            <w:r w:rsidRPr="004A4C18">
              <w:rPr>
                <w:rFonts w:ascii="Arial" w:eastAsia="MS Mincho" w:hAnsi="Arial" w:cs="Arial"/>
                <w:color w:val="000000" w:themeColor="text1"/>
                <w:sz w:val="22"/>
                <w:szCs w:val="22"/>
                <w:lang w:val="es-MX"/>
              </w:rPr>
              <w:t xml:space="preserve"> los procesos para la actualización de la estructura programática y su vinculación con los elementos de planeación y presupuesto. </w:t>
            </w:r>
          </w:p>
        </w:tc>
        <w:tc>
          <w:tcPr>
            <w:tcW w:w="1560" w:type="dxa"/>
            <w:gridSpan w:val="2"/>
            <w:vAlign w:val="center"/>
          </w:tcPr>
          <w:p w14:paraId="0D94ACA4" w14:textId="77777777" w:rsidR="00235FF2" w:rsidRPr="004A4C18" w:rsidRDefault="00235FF2" w:rsidP="003044A7">
            <w:pPr>
              <w:pStyle w:val="NormalWeb"/>
              <w:pBdr>
                <w:top w:val="nil"/>
                <w:left w:val="nil"/>
                <w:bottom w:val="nil"/>
                <w:right w:val="nil"/>
                <w:between w:val="nil"/>
              </w:pBdr>
              <w:spacing w:line="276" w:lineRule="auto"/>
              <w:jc w:val="center"/>
              <w:rPr>
                <w:rFonts w:ascii="Arial" w:eastAsia="MS Mincho" w:hAnsi="Arial" w:cs="Arial"/>
                <w:b/>
                <w:bCs/>
                <w:color w:val="000000" w:themeColor="text1"/>
                <w:sz w:val="22"/>
                <w:szCs w:val="22"/>
                <w:lang w:val="es-MX"/>
              </w:rPr>
            </w:pPr>
          </w:p>
        </w:tc>
        <w:tc>
          <w:tcPr>
            <w:tcW w:w="1560" w:type="dxa"/>
            <w:vAlign w:val="center"/>
          </w:tcPr>
          <w:p w14:paraId="1BAFD736" w14:textId="4216056B" w:rsidR="00235FF2" w:rsidRPr="004A4C18" w:rsidRDefault="005578CE" w:rsidP="003044A7">
            <w:pPr>
              <w:pStyle w:val="NormalWeb"/>
              <w:pBdr>
                <w:top w:val="nil"/>
                <w:left w:val="nil"/>
                <w:bottom w:val="nil"/>
                <w:right w:val="nil"/>
                <w:between w:val="nil"/>
              </w:pBdr>
              <w:spacing w:line="276" w:lineRule="auto"/>
              <w:jc w:val="center"/>
              <w:rPr>
                <w:rFonts w:ascii="Arial" w:eastAsia="MS Mincho" w:hAnsi="Arial" w:cs="Arial"/>
                <w:b/>
                <w:bCs/>
                <w:color w:val="000000" w:themeColor="text1"/>
                <w:sz w:val="22"/>
                <w:szCs w:val="22"/>
                <w:lang w:val="es-MX"/>
              </w:rPr>
            </w:pPr>
            <w:r w:rsidRPr="004A4C18">
              <w:rPr>
                <w:rFonts w:ascii="Arial" w:eastAsia="MS Mincho" w:hAnsi="Arial" w:cs="Arial"/>
                <w:b/>
                <w:bCs/>
                <w:color w:val="000000" w:themeColor="text1"/>
                <w:sz w:val="22"/>
                <w:szCs w:val="22"/>
                <w:lang w:val="es-MX"/>
              </w:rPr>
              <w:t>x</w:t>
            </w:r>
          </w:p>
        </w:tc>
        <w:tc>
          <w:tcPr>
            <w:tcW w:w="1560" w:type="dxa"/>
            <w:vAlign w:val="center"/>
          </w:tcPr>
          <w:p w14:paraId="43DFFEF8" w14:textId="77777777" w:rsidR="00235FF2" w:rsidRPr="004A4C18" w:rsidRDefault="00235FF2" w:rsidP="003044A7">
            <w:pPr>
              <w:pStyle w:val="NormalWeb"/>
              <w:pBdr>
                <w:top w:val="nil"/>
                <w:left w:val="nil"/>
                <w:bottom w:val="nil"/>
                <w:right w:val="nil"/>
                <w:between w:val="nil"/>
              </w:pBdr>
              <w:spacing w:line="276" w:lineRule="auto"/>
              <w:jc w:val="center"/>
              <w:rPr>
                <w:rFonts w:ascii="Arial" w:eastAsia="MS Mincho" w:hAnsi="Arial" w:cs="Arial"/>
                <w:b/>
                <w:bCs/>
                <w:color w:val="000000" w:themeColor="text1"/>
                <w:sz w:val="22"/>
                <w:szCs w:val="22"/>
                <w:lang w:val="es-MX"/>
              </w:rPr>
            </w:pPr>
          </w:p>
        </w:tc>
      </w:tr>
      <w:tr w:rsidR="00FA7CD6" w:rsidRPr="004A4C18" w14:paraId="57B2EBFD" w14:textId="77777777" w:rsidTr="00C00BDC">
        <w:trPr>
          <w:cantSplit/>
          <w:trHeight w:val="1975"/>
        </w:trPr>
        <w:tc>
          <w:tcPr>
            <w:tcW w:w="454" w:type="dxa"/>
            <w:textDirection w:val="btLr"/>
            <w:vAlign w:val="center"/>
          </w:tcPr>
          <w:p w14:paraId="3EB589B6" w14:textId="7CD93EB7" w:rsidR="00235FF2" w:rsidRPr="004A4C18" w:rsidRDefault="00C00BDC"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Externas</w:t>
            </w:r>
          </w:p>
        </w:tc>
        <w:tc>
          <w:tcPr>
            <w:tcW w:w="2975" w:type="dxa"/>
            <w:vAlign w:val="center"/>
          </w:tcPr>
          <w:p w14:paraId="5570EA6D" w14:textId="04385461" w:rsidR="00235FF2" w:rsidRPr="004A4C18" w:rsidRDefault="00C00BDC" w:rsidP="003044A7">
            <w:pPr>
              <w:pStyle w:val="NormalWeb"/>
              <w:spacing w:line="276" w:lineRule="auto"/>
              <w:jc w:val="both"/>
              <w:rPr>
                <w:rFonts w:ascii="Arial" w:eastAsia="MS Mincho" w:hAnsi="Arial" w:cs="Arial"/>
                <w:color w:val="000000" w:themeColor="text1"/>
                <w:sz w:val="22"/>
                <w:szCs w:val="22"/>
                <w:lang w:val="es-MX"/>
              </w:rPr>
            </w:pPr>
            <w:r w:rsidRPr="004A4C18">
              <w:rPr>
                <w:rFonts w:ascii="Arial" w:eastAsia="MS Mincho" w:hAnsi="Arial" w:cs="Arial"/>
                <w:color w:val="000000" w:themeColor="text1"/>
                <w:sz w:val="22"/>
                <w:szCs w:val="22"/>
                <w:lang w:val="es-MX"/>
              </w:rPr>
              <w:t>NO APLICA</w:t>
            </w:r>
          </w:p>
        </w:tc>
        <w:tc>
          <w:tcPr>
            <w:tcW w:w="2836" w:type="dxa"/>
            <w:vAlign w:val="center"/>
          </w:tcPr>
          <w:p w14:paraId="67DE333C" w14:textId="50658839" w:rsidR="00235FF2" w:rsidRPr="004A4C18" w:rsidRDefault="00C00BDC" w:rsidP="003044A7">
            <w:pPr>
              <w:pStyle w:val="NormalWeb"/>
              <w:pBdr>
                <w:top w:val="nil"/>
                <w:left w:val="nil"/>
                <w:bottom w:val="nil"/>
                <w:right w:val="nil"/>
                <w:between w:val="nil"/>
              </w:pBdr>
              <w:spacing w:line="276" w:lineRule="auto"/>
              <w:jc w:val="both"/>
              <w:rPr>
                <w:rFonts w:ascii="Arial" w:eastAsia="MS Mincho" w:hAnsi="Arial" w:cs="Arial"/>
                <w:color w:val="000000" w:themeColor="text1"/>
                <w:sz w:val="22"/>
                <w:szCs w:val="22"/>
                <w:lang w:val="es-MX"/>
              </w:rPr>
            </w:pPr>
            <w:r w:rsidRPr="004A4C18">
              <w:rPr>
                <w:rFonts w:ascii="Arial" w:eastAsia="MS Mincho" w:hAnsi="Arial" w:cs="Arial"/>
                <w:color w:val="000000" w:themeColor="text1"/>
                <w:sz w:val="22"/>
                <w:szCs w:val="22"/>
                <w:lang w:val="es-MX"/>
              </w:rPr>
              <w:t>NO APLICA</w:t>
            </w:r>
          </w:p>
        </w:tc>
        <w:tc>
          <w:tcPr>
            <w:tcW w:w="1560" w:type="dxa"/>
            <w:gridSpan w:val="2"/>
            <w:vAlign w:val="center"/>
          </w:tcPr>
          <w:p w14:paraId="52606441" w14:textId="77777777" w:rsidR="00235FF2" w:rsidRPr="004A4C18" w:rsidRDefault="00235FF2" w:rsidP="003044A7">
            <w:pPr>
              <w:pStyle w:val="NormalWeb"/>
              <w:pBdr>
                <w:top w:val="nil"/>
                <w:left w:val="nil"/>
                <w:bottom w:val="nil"/>
                <w:right w:val="nil"/>
                <w:between w:val="nil"/>
              </w:pBdr>
              <w:spacing w:line="276" w:lineRule="auto"/>
              <w:jc w:val="center"/>
              <w:rPr>
                <w:rFonts w:ascii="Arial" w:eastAsia="MS Mincho" w:hAnsi="Arial" w:cs="Arial"/>
                <w:b/>
                <w:bCs/>
                <w:color w:val="000000" w:themeColor="text1"/>
                <w:sz w:val="22"/>
                <w:szCs w:val="22"/>
                <w:lang w:val="es-MX"/>
              </w:rPr>
            </w:pPr>
          </w:p>
        </w:tc>
        <w:tc>
          <w:tcPr>
            <w:tcW w:w="1560" w:type="dxa"/>
            <w:vAlign w:val="center"/>
          </w:tcPr>
          <w:p w14:paraId="56F2FB30" w14:textId="6227E306" w:rsidR="00235FF2" w:rsidRPr="004A4C18" w:rsidRDefault="00235FF2" w:rsidP="003044A7">
            <w:pPr>
              <w:pStyle w:val="NormalWeb"/>
              <w:pBdr>
                <w:top w:val="nil"/>
                <w:left w:val="nil"/>
                <w:bottom w:val="nil"/>
                <w:right w:val="nil"/>
                <w:between w:val="nil"/>
              </w:pBdr>
              <w:spacing w:line="276" w:lineRule="auto"/>
              <w:jc w:val="center"/>
              <w:rPr>
                <w:rFonts w:ascii="Arial" w:eastAsia="MS Mincho" w:hAnsi="Arial" w:cs="Arial"/>
                <w:b/>
                <w:bCs/>
                <w:color w:val="000000" w:themeColor="text1"/>
                <w:sz w:val="22"/>
                <w:szCs w:val="22"/>
                <w:lang w:val="es-MX"/>
              </w:rPr>
            </w:pPr>
          </w:p>
        </w:tc>
        <w:tc>
          <w:tcPr>
            <w:tcW w:w="1560" w:type="dxa"/>
            <w:vAlign w:val="center"/>
          </w:tcPr>
          <w:p w14:paraId="429B37A7" w14:textId="77777777" w:rsidR="00235FF2" w:rsidRPr="004A4C18" w:rsidRDefault="00235FF2" w:rsidP="003044A7">
            <w:pPr>
              <w:pStyle w:val="NormalWeb"/>
              <w:pBdr>
                <w:top w:val="nil"/>
                <w:left w:val="nil"/>
                <w:bottom w:val="nil"/>
                <w:right w:val="nil"/>
                <w:between w:val="nil"/>
              </w:pBdr>
              <w:spacing w:line="276" w:lineRule="auto"/>
              <w:jc w:val="center"/>
              <w:rPr>
                <w:rFonts w:ascii="Arial" w:eastAsia="MS Mincho" w:hAnsi="Arial" w:cs="Arial"/>
                <w:b/>
                <w:bCs/>
                <w:color w:val="000000" w:themeColor="text1"/>
                <w:sz w:val="22"/>
                <w:szCs w:val="22"/>
                <w:lang w:val="es-MX"/>
              </w:rPr>
            </w:pPr>
          </w:p>
        </w:tc>
      </w:tr>
      <w:tr w:rsidR="00FA7CD6" w:rsidRPr="004A4C18" w14:paraId="7A8D203B" w14:textId="77777777" w:rsidTr="00EA7845">
        <w:trPr>
          <w:cantSplit/>
          <w:trHeight w:val="272"/>
        </w:trPr>
        <w:tc>
          <w:tcPr>
            <w:tcW w:w="10945" w:type="dxa"/>
            <w:gridSpan w:val="7"/>
            <w:tcBorders>
              <w:left w:val="nil"/>
              <w:right w:val="nil"/>
            </w:tcBorders>
            <w:vAlign w:val="center"/>
          </w:tcPr>
          <w:p w14:paraId="2B266212" w14:textId="77777777" w:rsidR="00EA5DBE" w:rsidRPr="004A4C18" w:rsidRDefault="00EA5DBE" w:rsidP="003044A7">
            <w:pPr>
              <w:spacing w:line="276" w:lineRule="auto"/>
              <w:jc w:val="both"/>
              <w:rPr>
                <w:rFonts w:ascii="Arial" w:eastAsia="Arial" w:hAnsi="Arial" w:cs="Arial"/>
                <w:b/>
                <w:color w:val="000000" w:themeColor="text1"/>
                <w:sz w:val="22"/>
                <w:szCs w:val="22"/>
                <w:lang w:val="es-MX"/>
              </w:rPr>
            </w:pPr>
          </w:p>
        </w:tc>
      </w:tr>
      <w:tr w:rsidR="00FA7CD6" w:rsidRPr="004A4C18" w14:paraId="78CE60FF" w14:textId="77777777" w:rsidTr="00EA7845">
        <w:trPr>
          <w:cantSplit/>
          <w:trHeight w:val="272"/>
        </w:trPr>
        <w:tc>
          <w:tcPr>
            <w:tcW w:w="10945" w:type="dxa"/>
            <w:gridSpan w:val="7"/>
            <w:vAlign w:val="center"/>
          </w:tcPr>
          <w:p w14:paraId="131A7385" w14:textId="77777777" w:rsidR="00EA5DBE" w:rsidRPr="004A4C18" w:rsidRDefault="00EA5DBE" w:rsidP="003044A7">
            <w:pPr>
              <w:pStyle w:val="Prrafodelista"/>
              <w:numPr>
                <w:ilvl w:val="0"/>
                <w:numId w:val="134"/>
              </w:numPr>
              <w:pBdr>
                <w:top w:val="nil"/>
                <w:left w:val="nil"/>
                <w:bottom w:val="nil"/>
                <w:right w:val="nil"/>
                <w:between w:val="nil"/>
              </w:pBdr>
              <w:spacing w:line="276" w:lineRule="auto"/>
              <w:ind w:left="351"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Competencias laborales.</w:t>
            </w:r>
          </w:p>
        </w:tc>
      </w:tr>
      <w:tr w:rsidR="00FA7CD6" w:rsidRPr="004A4C18" w14:paraId="6D1CAEC7" w14:textId="77777777" w:rsidTr="00EA7845">
        <w:trPr>
          <w:cantSplit/>
          <w:trHeight w:val="272"/>
        </w:trPr>
        <w:tc>
          <w:tcPr>
            <w:tcW w:w="10945" w:type="dxa"/>
            <w:gridSpan w:val="7"/>
            <w:vAlign w:val="center"/>
          </w:tcPr>
          <w:p w14:paraId="206C12DF" w14:textId="27510F43" w:rsidR="00CD1A82" w:rsidRPr="004A4C18" w:rsidRDefault="00CD1A82" w:rsidP="003044A7">
            <w:pPr>
              <w:pStyle w:val="Prrafodelista"/>
              <w:pBdr>
                <w:top w:val="nil"/>
                <w:left w:val="nil"/>
                <w:bottom w:val="nil"/>
                <w:right w:val="nil"/>
                <w:between w:val="nil"/>
              </w:pBdr>
              <w:spacing w:line="276" w:lineRule="auto"/>
              <w:ind w:left="0"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Conocimientos generales:</w:t>
            </w:r>
            <w:r w:rsidRPr="004A4C18">
              <w:rPr>
                <w:rFonts w:ascii="Arial" w:eastAsia="Arial" w:hAnsi="Arial" w:cs="Arial"/>
                <w:b/>
                <w:color w:val="000000" w:themeColor="text1"/>
                <w:sz w:val="22"/>
                <w:szCs w:val="22"/>
                <w:lang w:val="es-MX"/>
              </w:rPr>
              <w:tab/>
            </w:r>
          </w:p>
        </w:tc>
      </w:tr>
      <w:tr w:rsidR="00FA7CD6" w:rsidRPr="004A4C18" w14:paraId="7F16DEFB" w14:textId="77777777" w:rsidTr="00072D06">
        <w:trPr>
          <w:cantSplit/>
          <w:trHeight w:val="1014"/>
        </w:trPr>
        <w:tc>
          <w:tcPr>
            <w:tcW w:w="10945" w:type="dxa"/>
            <w:gridSpan w:val="7"/>
            <w:vAlign w:val="center"/>
          </w:tcPr>
          <w:p w14:paraId="006A0A39" w14:textId="4FAB3821" w:rsidR="00CD1A82" w:rsidRPr="004A4C18" w:rsidRDefault="00CB7780" w:rsidP="003044A7">
            <w:pPr>
              <w:pBdr>
                <w:top w:val="nil"/>
                <w:left w:val="nil"/>
                <w:bottom w:val="nil"/>
                <w:right w:val="nil"/>
                <w:between w:val="nil"/>
              </w:pBdr>
              <w:spacing w:line="276" w:lineRule="auto"/>
              <w:ind w:right="-102"/>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 xml:space="preserve">Administración </w:t>
            </w:r>
            <w:r w:rsidR="00EC4F63" w:rsidRPr="004A4C18">
              <w:rPr>
                <w:rFonts w:ascii="Arial" w:eastAsia="Arial" w:hAnsi="Arial" w:cs="Arial"/>
                <w:bCs/>
                <w:color w:val="000000" w:themeColor="text1"/>
                <w:sz w:val="22"/>
                <w:szCs w:val="22"/>
                <w:lang w:val="es-MX"/>
              </w:rPr>
              <w:t>pública y desarrollo, administración pública</w:t>
            </w:r>
            <w:r w:rsidR="00072D06" w:rsidRPr="004A4C18">
              <w:rPr>
                <w:rFonts w:ascii="Arial" w:eastAsia="Arial" w:hAnsi="Arial" w:cs="Arial"/>
                <w:bCs/>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EC4F63">
              <w:rPr>
                <w:rFonts w:ascii="Arial" w:eastAsia="Arial" w:hAnsi="Arial" w:cs="Arial"/>
                <w:bCs/>
                <w:color w:val="000000" w:themeColor="text1"/>
                <w:sz w:val="22"/>
                <w:szCs w:val="22"/>
                <w:lang w:val="es-MX"/>
              </w:rPr>
              <w:t xml:space="preserve">y </w:t>
            </w:r>
            <w:r w:rsidR="00072D06" w:rsidRPr="004A4C18">
              <w:rPr>
                <w:rFonts w:ascii="Arial" w:eastAsia="Arial" w:hAnsi="Arial" w:cs="Arial"/>
                <w:bCs/>
                <w:color w:val="000000" w:themeColor="text1"/>
                <w:sz w:val="22"/>
                <w:szCs w:val="22"/>
                <w:lang w:val="es-MX"/>
              </w:rPr>
              <w:t>procesos de calidad.</w:t>
            </w:r>
          </w:p>
        </w:tc>
      </w:tr>
      <w:tr w:rsidR="00FA7CD6" w:rsidRPr="004A4C18" w14:paraId="4BF7B4E9" w14:textId="77777777" w:rsidTr="007C4795">
        <w:trPr>
          <w:cantSplit/>
          <w:trHeight w:val="272"/>
        </w:trPr>
        <w:tc>
          <w:tcPr>
            <w:tcW w:w="10945" w:type="dxa"/>
            <w:gridSpan w:val="7"/>
            <w:vAlign w:val="center"/>
          </w:tcPr>
          <w:p w14:paraId="2B753ED1" w14:textId="5A54DDC4" w:rsidR="00CD1A82" w:rsidRPr="004A4C18" w:rsidRDefault="00CD1A82" w:rsidP="003044A7">
            <w:pPr>
              <w:pBdr>
                <w:top w:val="nil"/>
                <w:left w:val="nil"/>
                <w:bottom w:val="nil"/>
                <w:right w:val="nil"/>
                <w:between w:val="nil"/>
              </w:pBdr>
              <w:spacing w:line="276" w:lineRule="auto"/>
              <w:ind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Habilidades:</w:t>
            </w:r>
          </w:p>
        </w:tc>
      </w:tr>
      <w:tr w:rsidR="00FA7CD6" w:rsidRPr="004A4C18" w14:paraId="6656332C" w14:textId="77777777" w:rsidTr="007C4795">
        <w:trPr>
          <w:cantSplit/>
          <w:trHeight w:val="982"/>
        </w:trPr>
        <w:tc>
          <w:tcPr>
            <w:tcW w:w="10945" w:type="dxa"/>
            <w:gridSpan w:val="7"/>
            <w:vAlign w:val="center"/>
          </w:tcPr>
          <w:p w14:paraId="78E43871" w14:textId="542A3B10" w:rsidR="00CD1A82" w:rsidRPr="004A4C18" w:rsidRDefault="00072D06" w:rsidP="003044A7">
            <w:pPr>
              <w:spacing w:line="276" w:lineRule="auto"/>
              <w:ind w:right="-102"/>
              <w:jc w:val="both"/>
              <w:rPr>
                <w:rFonts w:ascii="Arial" w:eastAsia="Arial" w:hAnsi="Arial" w:cs="Arial"/>
                <w:color w:val="000000" w:themeColor="text1"/>
                <w:sz w:val="22"/>
                <w:szCs w:val="22"/>
                <w:lang w:val="es-MX"/>
              </w:rPr>
            </w:pPr>
            <w:r w:rsidRPr="004A4C18">
              <w:rPr>
                <w:rFonts w:ascii="Arial" w:eastAsia="Calibri" w:hAnsi="Arial" w:cs="Arial"/>
                <w:color w:val="000000" w:themeColor="text1"/>
                <w:sz w:val="22"/>
                <w:szCs w:val="22"/>
                <w:lang w:val="es-MX"/>
              </w:rPr>
              <w:t>Asertividad, capacidad de análisis, conciliador, facilidad de palabra, manejo de medios, negociación, visión estratégica, toma de decisiones, trabajo</w:t>
            </w:r>
            <w:r w:rsidR="00EC4F63">
              <w:rPr>
                <w:rFonts w:ascii="Arial" w:eastAsia="Calibri" w:hAnsi="Arial" w:cs="Arial"/>
                <w:color w:val="000000" w:themeColor="text1"/>
                <w:sz w:val="22"/>
                <w:szCs w:val="22"/>
                <w:lang w:val="es-MX"/>
              </w:rPr>
              <w:t xml:space="preserve"> bajo presión, estilo directivo y</w:t>
            </w:r>
            <w:r w:rsidRPr="004A4C18">
              <w:rPr>
                <w:rFonts w:ascii="Arial" w:eastAsia="Calibri" w:hAnsi="Arial" w:cs="Arial"/>
                <w:color w:val="000000" w:themeColor="text1"/>
                <w:sz w:val="22"/>
                <w:szCs w:val="22"/>
                <w:lang w:val="es-MX"/>
              </w:rPr>
              <w:t xml:space="preserve"> manejo de equipo de cómputo.</w:t>
            </w:r>
          </w:p>
        </w:tc>
      </w:tr>
      <w:tr w:rsidR="00FA7CD6" w:rsidRPr="004A4C18" w14:paraId="5EF88115" w14:textId="77777777" w:rsidTr="007C4795">
        <w:trPr>
          <w:cantSplit/>
          <w:trHeight w:val="272"/>
        </w:trPr>
        <w:tc>
          <w:tcPr>
            <w:tcW w:w="10945" w:type="dxa"/>
            <w:gridSpan w:val="7"/>
            <w:vAlign w:val="center"/>
          </w:tcPr>
          <w:p w14:paraId="13F5FD06" w14:textId="20F291A7" w:rsidR="00CD1A82" w:rsidRPr="004A4C18" w:rsidRDefault="00CD1A82" w:rsidP="003044A7">
            <w:pPr>
              <w:pBdr>
                <w:top w:val="nil"/>
                <w:left w:val="nil"/>
                <w:bottom w:val="nil"/>
                <w:right w:val="nil"/>
                <w:between w:val="nil"/>
              </w:pBdr>
              <w:spacing w:line="276" w:lineRule="auto"/>
              <w:ind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Actitudes:</w:t>
            </w:r>
          </w:p>
        </w:tc>
      </w:tr>
      <w:tr w:rsidR="00FA7CD6" w:rsidRPr="004A4C18" w14:paraId="16FA7B14" w14:textId="77777777" w:rsidTr="007C4795">
        <w:trPr>
          <w:cantSplit/>
          <w:trHeight w:val="716"/>
        </w:trPr>
        <w:tc>
          <w:tcPr>
            <w:tcW w:w="10945" w:type="dxa"/>
            <w:gridSpan w:val="7"/>
            <w:vAlign w:val="center"/>
          </w:tcPr>
          <w:p w14:paraId="7E7CDB6A" w14:textId="7DC36BAD" w:rsidR="00CD1A82" w:rsidRPr="004A4C18" w:rsidRDefault="00072D06" w:rsidP="00EC4F63">
            <w:pPr>
              <w:pBdr>
                <w:top w:val="nil"/>
                <w:left w:val="nil"/>
                <w:bottom w:val="nil"/>
                <w:right w:val="nil"/>
                <w:between w:val="nil"/>
              </w:pBdr>
              <w:spacing w:line="276" w:lineRule="auto"/>
              <w:ind w:right="-102"/>
              <w:jc w:val="both"/>
              <w:rPr>
                <w:rFonts w:ascii="Arial" w:eastAsia="Arial" w:hAnsi="Arial" w:cs="Arial"/>
                <w:b/>
                <w:color w:val="000000" w:themeColor="text1"/>
                <w:sz w:val="22"/>
                <w:szCs w:val="22"/>
                <w:lang w:val="es-MX"/>
              </w:rPr>
            </w:pPr>
            <w:r w:rsidRPr="004A4C18">
              <w:rPr>
                <w:rFonts w:ascii="Arial" w:eastAsia="Arial" w:hAnsi="Arial" w:cs="Arial"/>
                <w:color w:val="000000" w:themeColor="text1"/>
                <w:sz w:val="22"/>
                <w:szCs w:val="22"/>
                <w:lang w:val="es-MX"/>
              </w:rPr>
              <w:t>Liderazgo, vocación del servicio, disciplina, honradez, responsable, inteligencia emocional, proactivo, perseverante, empatía</w:t>
            </w:r>
            <w:r w:rsidR="00EC4F63">
              <w:rPr>
                <w:rFonts w:ascii="Arial" w:eastAsia="Arial" w:hAnsi="Arial" w:cs="Arial"/>
                <w:color w:val="000000" w:themeColor="text1"/>
                <w:sz w:val="22"/>
                <w:szCs w:val="22"/>
                <w:lang w:val="es-MX"/>
              </w:rPr>
              <w:t xml:space="preserve"> y</w:t>
            </w:r>
            <w:r w:rsidRPr="004A4C18">
              <w:rPr>
                <w:rFonts w:ascii="Arial" w:eastAsia="Arial" w:hAnsi="Arial" w:cs="Arial"/>
                <w:color w:val="000000" w:themeColor="text1"/>
                <w:sz w:val="22"/>
                <w:szCs w:val="22"/>
                <w:lang w:val="es-MX"/>
              </w:rPr>
              <w:t xml:space="preserve"> leal.</w:t>
            </w:r>
          </w:p>
        </w:tc>
      </w:tr>
    </w:tbl>
    <w:p w14:paraId="4A57FB2A" w14:textId="61DAA912" w:rsidR="004A4812" w:rsidRPr="004A4C18" w:rsidRDefault="005578CE"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Style w:val="a"/>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5A7FE01F" w14:textId="77777777" w:rsidTr="008B2BA9">
        <w:trPr>
          <w:trHeight w:val="89"/>
        </w:trPr>
        <w:tc>
          <w:tcPr>
            <w:tcW w:w="10945" w:type="dxa"/>
            <w:gridSpan w:val="7"/>
            <w:vAlign w:val="center"/>
          </w:tcPr>
          <w:p w14:paraId="7E9FFB7D" w14:textId="3DD5390F" w:rsidR="0094758F" w:rsidRPr="004A4C18" w:rsidRDefault="0094758F" w:rsidP="003044A7">
            <w:pPr>
              <w:pStyle w:val="Prrafodelista"/>
              <w:numPr>
                <w:ilvl w:val="3"/>
                <w:numId w:val="134"/>
              </w:numPr>
              <w:pBdr>
                <w:top w:val="nil"/>
                <w:left w:val="nil"/>
                <w:bottom w:val="nil"/>
                <w:right w:val="nil"/>
                <w:between w:val="nil"/>
              </w:pBdr>
              <w:spacing w:line="276" w:lineRule="auto"/>
              <w:ind w:left="341"/>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 xml:space="preserve">Nomenclatura. </w:t>
            </w:r>
            <w:r w:rsidR="007872F5" w:rsidRPr="004A4C18">
              <w:rPr>
                <w:rFonts w:ascii="Arial" w:eastAsia="Arial" w:hAnsi="Arial" w:cs="Arial"/>
                <w:bCs/>
                <w:color w:val="000000" w:themeColor="text1"/>
                <w:sz w:val="22"/>
                <w:szCs w:val="22"/>
                <w:lang w:val="es-MX"/>
              </w:rPr>
              <w:t>Secretaría de Finanzas del Poder Ejecutivo.</w:t>
            </w:r>
          </w:p>
        </w:tc>
      </w:tr>
      <w:tr w:rsidR="00FA7CD6" w:rsidRPr="004A4C18" w14:paraId="221DA253" w14:textId="77777777" w:rsidTr="008B2BA9">
        <w:trPr>
          <w:trHeight w:val="272"/>
        </w:trPr>
        <w:tc>
          <w:tcPr>
            <w:tcW w:w="10945" w:type="dxa"/>
            <w:gridSpan w:val="7"/>
            <w:vAlign w:val="center"/>
          </w:tcPr>
          <w:p w14:paraId="76C5ECE2" w14:textId="132A0E58" w:rsidR="0094758F" w:rsidRPr="004A4C18" w:rsidRDefault="0094758F"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Puesto: </w:t>
            </w:r>
            <w:r w:rsidR="00E16F19" w:rsidRPr="004A4C18">
              <w:rPr>
                <w:rFonts w:ascii="Arial" w:eastAsia="Arial" w:hAnsi="Arial" w:cs="Arial"/>
                <w:bCs/>
                <w:color w:val="000000" w:themeColor="text1"/>
                <w:sz w:val="22"/>
                <w:szCs w:val="22"/>
                <w:lang w:val="es-MX"/>
              </w:rPr>
              <w:t>Jefa o Jefe</w:t>
            </w:r>
            <w:r w:rsidR="008B2BA9" w:rsidRPr="004A4C18">
              <w:rPr>
                <w:rFonts w:ascii="Arial" w:eastAsia="Arial" w:hAnsi="Arial" w:cs="Arial"/>
                <w:bCs/>
                <w:color w:val="000000" w:themeColor="text1"/>
                <w:sz w:val="22"/>
                <w:szCs w:val="22"/>
                <w:lang w:val="es-MX"/>
              </w:rPr>
              <w:t xml:space="preserve"> del Departamento de Presupuesto “A”.</w:t>
            </w:r>
          </w:p>
        </w:tc>
      </w:tr>
      <w:tr w:rsidR="00FA7CD6" w:rsidRPr="004A4C18" w14:paraId="37A44C29" w14:textId="77777777" w:rsidTr="00EA7845">
        <w:trPr>
          <w:trHeight w:val="272"/>
        </w:trPr>
        <w:tc>
          <w:tcPr>
            <w:tcW w:w="10945" w:type="dxa"/>
            <w:gridSpan w:val="7"/>
          </w:tcPr>
          <w:p w14:paraId="65E90651" w14:textId="0C6841F4" w:rsidR="00613517" w:rsidRPr="004A4C18" w:rsidRDefault="00613517"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Superior inmediato:</w:t>
            </w:r>
            <w:r w:rsidRPr="004A4C18">
              <w:rPr>
                <w:rFonts w:ascii="Arial" w:eastAsia="Arial" w:hAnsi="Arial" w:cs="Arial"/>
                <w:bCs/>
                <w:color w:val="000000" w:themeColor="text1"/>
                <w:sz w:val="22"/>
                <w:szCs w:val="22"/>
                <w:lang w:val="es-MX"/>
              </w:rPr>
              <w:t xml:space="preserve"> </w:t>
            </w:r>
            <w:r w:rsidR="00A05967" w:rsidRPr="004A4C18">
              <w:rPr>
                <w:rFonts w:ascii="Arial" w:eastAsia="Arial" w:hAnsi="Arial" w:cs="Arial"/>
                <w:bCs/>
                <w:color w:val="000000" w:themeColor="text1"/>
                <w:sz w:val="22"/>
                <w:szCs w:val="22"/>
                <w:lang w:val="es-MX"/>
              </w:rPr>
              <w:t>Coordinadora o Coordinador</w:t>
            </w:r>
            <w:r w:rsidRPr="004A4C18">
              <w:rPr>
                <w:rFonts w:ascii="Arial" w:eastAsia="Arial" w:hAnsi="Arial" w:cs="Arial"/>
                <w:bCs/>
                <w:color w:val="000000" w:themeColor="text1"/>
                <w:sz w:val="22"/>
                <w:szCs w:val="22"/>
                <w:lang w:val="es-MX"/>
              </w:rPr>
              <w:t xml:space="preserve"> de Política e Integración Presupuestaria.</w:t>
            </w:r>
          </w:p>
        </w:tc>
      </w:tr>
      <w:tr w:rsidR="00FA7CD6" w:rsidRPr="004A4C18" w14:paraId="70274F43" w14:textId="77777777" w:rsidTr="00EA7845">
        <w:trPr>
          <w:trHeight w:val="272"/>
        </w:trPr>
        <w:tc>
          <w:tcPr>
            <w:tcW w:w="10945" w:type="dxa"/>
            <w:gridSpan w:val="7"/>
          </w:tcPr>
          <w:p w14:paraId="350A889A" w14:textId="5AB4E7B5" w:rsidR="00613517" w:rsidRPr="004A4C18" w:rsidRDefault="00613517"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Área de adscripción:</w:t>
            </w:r>
            <w:r w:rsidRPr="004A4C18">
              <w:rPr>
                <w:rFonts w:ascii="Arial" w:eastAsia="Arial" w:hAnsi="Arial" w:cs="Arial"/>
                <w:bCs/>
                <w:color w:val="000000" w:themeColor="text1"/>
                <w:sz w:val="22"/>
                <w:szCs w:val="22"/>
                <w:lang w:val="es-MX"/>
              </w:rPr>
              <w:t xml:space="preserve"> Dirección de Presupuesto.</w:t>
            </w:r>
          </w:p>
        </w:tc>
      </w:tr>
      <w:tr w:rsidR="00FA7CD6" w:rsidRPr="004A4C18" w14:paraId="63155047" w14:textId="77777777" w:rsidTr="008B2BA9">
        <w:trPr>
          <w:trHeight w:val="272"/>
        </w:trPr>
        <w:tc>
          <w:tcPr>
            <w:tcW w:w="10945" w:type="dxa"/>
            <w:gridSpan w:val="7"/>
            <w:tcBorders>
              <w:bottom w:val="single" w:sz="4" w:space="0" w:color="000000"/>
            </w:tcBorders>
            <w:vAlign w:val="center"/>
          </w:tcPr>
          <w:p w14:paraId="2F18BCF2" w14:textId="0FFDCA11" w:rsidR="0094758F" w:rsidRPr="004A4C18" w:rsidRDefault="0094758F"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Tipo de plaza – relación laboral: </w:t>
            </w:r>
            <w:r w:rsidRPr="004A4C18">
              <w:rPr>
                <w:rFonts w:ascii="Arial" w:eastAsia="Arial" w:hAnsi="Arial" w:cs="Arial"/>
                <w:bCs/>
                <w:color w:val="000000" w:themeColor="text1"/>
                <w:sz w:val="22"/>
                <w:szCs w:val="22"/>
                <w:lang w:val="es-MX"/>
              </w:rPr>
              <w:t>Confianza</w:t>
            </w:r>
          </w:p>
        </w:tc>
      </w:tr>
      <w:tr w:rsidR="00FA7CD6" w:rsidRPr="004A4C18" w14:paraId="27326F96" w14:textId="77777777" w:rsidTr="00EA7845">
        <w:trPr>
          <w:trHeight w:val="272"/>
        </w:trPr>
        <w:tc>
          <w:tcPr>
            <w:tcW w:w="10945" w:type="dxa"/>
            <w:gridSpan w:val="7"/>
            <w:tcBorders>
              <w:left w:val="nil"/>
              <w:right w:val="nil"/>
            </w:tcBorders>
          </w:tcPr>
          <w:p w14:paraId="43B58EC2" w14:textId="77777777" w:rsidR="0094758F" w:rsidRPr="004A4C18" w:rsidRDefault="0094758F" w:rsidP="003044A7">
            <w:pPr>
              <w:spacing w:line="276" w:lineRule="auto"/>
              <w:rPr>
                <w:rFonts w:ascii="Arial" w:eastAsia="Arial" w:hAnsi="Arial" w:cs="Arial"/>
                <w:b/>
                <w:color w:val="000000" w:themeColor="text1"/>
                <w:sz w:val="22"/>
                <w:szCs w:val="22"/>
                <w:lang w:val="es-MX"/>
              </w:rPr>
            </w:pPr>
          </w:p>
        </w:tc>
      </w:tr>
      <w:tr w:rsidR="00FA7CD6" w:rsidRPr="004A4C18" w14:paraId="055E42CF" w14:textId="77777777" w:rsidTr="00EA7845">
        <w:trPr>
          <w:trHeight w:val="272"/>
        </w:trPr>
        <w:tc>
          <w:tcPr>
            <w:tcW w:w="10945" w:type="dxa"/>
            <w:gridSpan w:val="7"/>
          </w:tcPr>
          <w:p w14:paraId="54EF8F6E" w14:textId="77777777" w:rsidR="0094758F" w:rsidRPr="004A4C18" w:rsidRDefault="0094758F" w:rsidP="003044A7">
            <w:pPr>
              <w:pStyle w:val="Prrafodelista"/>
              <w:numPr>
                <w:ilvl w:val="3"/>
                <w:numId w:val="134"/>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Objetivo:</w:t>
            </w:r>
          </w:p>
        </w:tc>
      </w:tr>
      <w:tr w:rsidR="00FA7CD6" w:rsidRPr="004A4C18" w14:paraId="048CF795" w14:textId="77777777" w:rsidTr="00EA7845">
        <w:trPr>
          <w:trHeight w:val="800"/>
        </w:trPr>
        <w:tc>
          <w:tcPr>
            <w:tcW w:w="10945" w:type="dxa"/>
            <w:gridSpan w:val="7"/>
            <w:vAlign w:val="center"/>
          </w:tcPr>
          <w:p w14:paraId="0C35BC7E" w14:textId="265F25DE" w:rsidR="0094758F" w:rsidRPr="004A4C18" w:rsidRDefault="006D1594" w:rsidP="003044A7">
            <w:pPr>
              <w:pStyle w:val="Prrafodelista"/>
              <w:pBdr>
                <w:top w:val="nil"/>
                <w:left w:val="nil"/>
                <w:bottom w:val="nil"/>
                <w:right w:val="nil"/>
                <w:between w:val="nil"/>
              </w:pBdr>
              <w:spacing w:line="276" w:lineRule="auto"/>
              <w:ind w:left="-76"/>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Analizar, coordinar y proponer las acciones encaminadas hacia la definición de lineamientos normativos, integración del Presupuesto de Egresos y sus adecuaciones durante el ejercicio.</w:t>
            </w:r>
          </w:p>
        </w:tc>
      </w:tr>
      <w:tr w:rsidR="00FA7CD6" w:rsidRPr="004A4C18" w14:paraId="1774EB8B" w14:textId="77777777" w:rsidTr="00EA7845">
        <w:trPr>
          <w:trHeight w:val="272"/>
        </w:trPr>
        <w:tc>
          <w:tcPr>
            <w:tcW w:w="10945" w:type="dxa"/>
            <w:gridSpan w:val="7"/>
          </w:tcPr>
          <w:p w14:paraId="2F02BF62" w14:textId="77777777" w:rsidR="0094758F" w:rsidRPr="004A4C18" w:rsidRDefault="0094758F" w:rsidP="003044A7">
            <w:pPr>
              <w:pStyle w:val="Prrafodelista"/>
              <w:numPr>
                <w:ilvl w:val="3"/>
                <w:numId w:val="134"/>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Funciones:</w:t>
            </w:r>
          </w:p>
        </w:tc>
      </w:tr>
      <w:tr w:rsidR="00FA7CD6" w:rsidRPr="004A4C18" w14:paraId="304A82D8" w14:textId="77777777" w:rsidTr="00EA7845">
        <w:trPr>
          <w:trHeight w:val="1444"/>
        </w:trPr>
        <w:tc>
          <w:tcPr>
            <w:tcW w:w="10945" w:type="dxa"/>
            <w:gridSpan w:val="7"/>
            <w:tcBorders>
              <w:bottom w:val="single" w:sz="4" w:space="0" w:color="000000"/>
            </w:tcBorders>
            <w:vAlign w:val="center"/>
          </w:tcPr>
          <w:p w14:paraId="2B7DDFE8" w14:textId="582FA620" w:rsidR="00C23FFC" w:rsidRPr="004A4C18" w:rsidRDefault="00C23FFC" w:rsidP="003044A7">
            <w:pPr>
              <w:pStyle w:val="Prrafodelista"/>
              <w:numPr>
                <w:ilvl w:val="0"/>
                <w:numId w:val="61"/>
              </w:numPr>
              <w:spacing w:line="276" w:lineRule="auto"/>
              <w:ind w:left="352"/>
              <w:jc w:val="both"/>
              <w:rPr>
                <w:rFonts w:ascii="Arial" w:hAnsi="Arial" w:cs="Arial"/>
                <w:color w:val="000000" w:themeColor="text1"/>
                <w:lang w:val="es-MX"/>
              </w:rPr>
            </w:pPr>
            <w:r w:rsidRPr="004A4C18">
              <w:rPr>
                <w:rFonts w:ascii="Arial" w:hAnsi="Arial" w:cs="Arial"/>
                <w:color w:val="000000" w:themeColor="text1"/>
                <w:sz w:val="22"/>
                <w:szCs w:val="22"/>
                <w:lang w:val="es-MX"/>
              </w:rPr>
              <w:t>Revisar y emitir opinión sobre el proyecto de Manual de Planeación-Programación-Presupuestación para la formulación del anteproyecto de Presupuesto de Egresos;</w:t>
            </w:r>
          </w:p>
          <w:p w14:paraId="7F51EA90" w14:textId="6518C2ED" w:rsidR="00C23FFC" w:rsidRPr="004A4C18" w:rsidRDefault="00C23FFC" w:rsidP="003044A7">
            <w:pPr>
              <w:pStyle w:val="Prrafodelista"/>
              <w:numPr>
                <w:ilvl w:val="0"/>
                <w:numId w:val="61"/>
              </w:numPr>
              <w:spacing w:line="276" w:lineRule="auto"/>
              <w:ind w:left="352"/>
              <w:jc w:val="both"/>
              <w:rPr>
                <w:rFonts w:ascii="Arial" w:hAnsi="Arial" w:cs="Arial"/>
                <w:color w:val="000000" w:themeColor="text1"/>
                <w:lang w:val="es-MX"/>
              </w:rPr>
            </w:pPr>
            <w:r w:rsidRPr="004A4C18">
              <w:rPr>
                <w:rFonts w:ascii="Arial" w:hAnsi="Arial" w:cs="Arial"/>
                <w:color w:val="000000" w:themeColor="text1"/>
                <w:sz w:val="22"/>
                <w:szCs w:val="22"/>
                <w:lang w:val="es-MX"/>
              </w:rPr>
              <w:t xml:space="preserve">Supervisar los elementos y diseño de los procesos en la integración de los programas operativos anuales de los </w:t>
            </w:r>
            <w:r w:rsidR="000624A1">
              <w:rPr>
                <w:rFonts w:ascii="Arial" w:hAnsi="Arial" w:cs="Arial"/>
                <w:color w:val="000000" w:themeColor="text1"/>
                <w:sz w:val="22"/>
                <w:szCs w:val="22"/>
                <w:lang w:val="es-MX"/>
              </w:rPr>
              <w:t>Ejecutores de Gasto</w:t>
            </w:r>
            <w:r w:rsidRPr="004A4C18">
              <w:rPr>
                <w:rFonts w:ascii="Arial" w:hAnsi="Arial" w:cs="Arial"/>
                <w:color w:val="000000" w:themeColor="text1"/>
                <w:sz w:val="22"/>
                <w:szCs w:val="22"/>
                <w:lang w:val="es-MX"/>
              </w:rPr>
              <w:t>, para su validación;</w:t>
            </w:r>
          </w:p>
          <w:p w14:paraId="1E81C5E0" w14:textId="445EB184" w:rsidR="00C23FFC" w:rsidRPr="004A4C18" w:rsidRDefault="00C23FFC" w:rsidP="003044A7">
            <w:pPr>
              <w:pStyle w:val="Prrafodelista"/>
              <w:numPr>
                <w:ilvl w:val="0"/>
                <w:numId w:val="61"/>
              </w:numPr>
              <w:spacing w:line="276" w:lineRule="auto"/>
              <w:ind w:left="352"/>
              <w:jc w:val="both"/>
              <w:rPr>
                <w:rFonts w:ascii="Arial" w:hAnsi="Arial" w:cs="Arial"/>
                <w:color w:val="000000" w:themeColor="text1"/>
                <w:lang w:val="es-MX"/>
              </w:rPr>
            </w:pPr>
            <w:r w:rsidRPr="004A4C18">
              <w:rPr>
                <w:rFonts w:ascii="Arial" w:hAnsi="Arial" w:cs="Arial"/>
                <w:color w:val="000000" w:themeColor="text1"/>
                <w:sz w:val="22"/>
                <w:szCs w:val="22"/>
                <w:lang w:val="es-MX"/>
              </w:rPr>
              <w:t xml:space="preserve">Proponer los criterios y plazos para la formulación del Anteproyecto de Presupuesto de Egresos </w:t>
            </w:r>
          </w:p>
          <w:p w14:paraId="16C1F9DC" w14:textId="10CA71E3" w:rsidR="00C23FFC" w:rsidRPr="004A4C18" w:rsidRDefault="00C23FFC" w:rsidP="003044A7">
            <w:pPr>
              <w:pStyle w:val="Prrafodelista"/>
              <w:numPr>
                <w:ilvl w:val="0"/>
                <w:numId w:val="61"/>
              </w:numPr>
              <w:spacing w:line="276" w:lineRule="auto"/>
              <w:ind w:left="352"/>
              <w:jc w:val="both"/>
              <w:rPr>
                <w:rFonts w:ascii="Arial" w:hAnsi="Arial" w:cs="Arial"/>
                <w:color w:val="000000" w:themeColor="text1"/>
                <w:lang w:val="es-MX"/>
              </w:rPr>
            </w:pPr>
            <w:r w:rsidRPr="004A4C18">
              <w:rPr>
                <w:rFonts w:ascii="Arial" w:hAnsi="Arial" w:cs="Arial"/>
                <w:color w:val="000000" w:themeColor="text1"/>
                <w:sz w:val="22"/>
                <w:szCs w:val="22"/>
                <w:lang w:val="es-MX"/>
              </w:rPr>
              <w:t xml:space="preserve">Analizar y vigilar que se preparen las resoluciones derivadas de las solicitudes planteadas por los </w:t>
            </w:r>
            <w:r w:rsidR="000624A1">
              <w:rPr>
                <w:rFonts w:ascii="Arial" w:hAnsi="Arial" w:cs="Arial"/>
                <w:color w:val="000000" w:themeColor="text1"/>
                <w:sz w:val="22"/>
                <w:szCs w:val="22"/>
                <w:lang w:val="es-MX"/>
              </w:rPr>
              <w:t>Ejecutores de Gasto</w:t>
            </w:r>
            <w:r w:rsidRPr="004A4C18">
              <w:rPr>
                <w:rFonts w:ascii="Arial" w:hAnsi="Arial" w:cs="Arial"/>
                <w:color w:val="000000" w:themeColor="text1"/>
                <w:sz w:val="22"/>
                <w:szCs w:val="22"/>
                <w:lang w:val="es-MX"/>
              </w:rPr>
              <w:t xml:space="preserve"> adecuaciones presupuestarias, dictámenes, disponibilidades y suficiencias presupuestarias;</w:t>
            </w:r>
          </w:p>
          <w:p w14:paraId="15883B1E" w14:textId="5E069679" w:rsidR="0094758F" w:rsidRPr="004A4C18" w:rsidRDefault="00C23FFC" w:rsidP="003044A7">
            <w:pPr>
              <w:pStyle w:val="Prrafodelista"/>
              <w:numPr>
                <w:ilvl w:val="0"/>
                <w:numId w:val="61"/>
              </w:numPr>
              <w:spacing w:line="276" w:lineRule="auto"/>
              <w:ind w:left="352"/>
              <w:jc w:val="both"/>
              <w:rPr>
                <w:rFonts w:ascii="Arial" w:hAnsi="Arial" w:cs="Arial"/>
                <w:color w:val="000000" w:themeColor="text1"/>
                <w:lang w:val="es-MX"/>
              </w:rPr>
            </w:pPr>
            <w:r w:rsidRPr="004A4C18">
              <w:rPr>
                <w:rFonts w:ascii="Arial" w:hAnsi="Arial" w:cs="Arial"/>
                <w:color w:val="000000" w:themeColor="text1"/>
                <w:sz w:val="22"/>
                <w:szCs w:val="22"/>
                <w:lang w:val="es-MX"/>
              </w:rPr>
              <w:t xml:space="preserve">Ordenar la aplicación en el sistema electrónico, las adecuaciones presupuestarias externas autorizadas a los </w:t>
            </w:r>
            <w:r w:rsidR="000624A1">
              <w:rPr>
                <w:rFonts w:ascii="Arial" w:hAnsi="Arial" w:cs="Arial"/>
                <w:color w:val="000000" w:themeColor="text1"/>
                <w:sz w:val="22"/>
                <w:szCs w:val="22"/>
                <w:lang w:val="es-MX"/>
              </w:rPr>
              <w:t>Ejecutores de Gasto</w:t>
            </w:r>
            <w:r w:rsidRPr="004A4C18">
              <w:rPr>
                <w:rFonts w:ascii="Arial" w:hAnsi="Arial" w:cs="Arial"/>
                <w:color w:val="000000" w:themeColor="text1"/>
                <w:sz w:val="22"/>
                <w:szCs w:val="22"/>
                <w:lang w:val="es-MX"/>
              </w:rPr>
              <w:t>, conforme a instrucción de su superior jerárquico;</w:t>
            </w:r>
          </w:p>
          <w:p w14:paraId="2650B502" w14:textId="2C416E9F" w:rsidR="00C23FFC" w:rsidRPr="004A4C18" w:rsidRDefault="00C23FFC" w:rsidP="003044A7">
            <w:pPr>
              <w:pStyle w:val="Prrafodelista"/>
              <w:numPr>
                <w:ilvl w:val="0"/>
                <w:numId w:val="61"/>
              </w:numPr>
              <w:spacing w:line="276" w:lineRule="auto"/>
              <w:ind w:left="35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Elaborar la propuesta de techos financieros de los </w:t>
            </w:r>
            <w:r w:rsidR="000624A1">
              <w:rPr>
                <w:rFonts w:ascii="Arial" w:hAnsi="Arial" w:cs="Arial"/>
                <w:color w:val="000000" w:themeColor="text1"/>
                <w:sz w:val="22"/>
                <w:szCs w:val="22"/>
                <w:lang w:val="es-MX"/>
              </w:rPr>
              <w:t>Ejecutores de Gasto</w:t>
            </w:r>
            <w:r w:rsidRPr="004A4C18">
              <w:rPr>
                <w:rFonts w:ascii="Arial" w:hAnsi="Arial" w:cs="Arial"/>
                <w:color w:val="000000" w:themeColor="text1"/>
                <w:sz w:val="22"/>
                <w:szCs w:val="22"/>
                <w:lang w:val="es-MX"/>
              </w:rPr>
              <w:t xml:space="preserve"> asignados para autorización de los superiores jerárquicos</w:t>
            </w:r>
            <w:r w:rsidR="00EC4F63">
              <w:rPr>
                <w:rFonts w:ascii="Arial" w:hAnsi="Arial" w:cs="Arial"/>
                <w:color w:val="000000" w:themeColor="text1"/>
                <w:sz w:val="22"/>
                <w:szCs w:val="22"/>
                <w:lang w:val="es-MX"/>
              </w:rPr>
              <w:t>, y</w:t>
            </w:r>
          </w:p>
          <w:p w14:paraId="4E806FB6" w14:textId="7A953C5E" w:rsidR="00C23FFC" w:rsidRPr="004A4C18" w:rsidRDefault="006F17E9" w:rsidP="00EC4F63">
            <w:pPr>
              <w:pStyle w:val="Prrafodelista"/>
              <w:numPr>
                <w:ilvl w:val="0"/>
                <w:numId w:val="61"/>
              </w:numPr>
              <w:spacing w:line="276" w:lineRule="auto"/>
              <w:ind w:left="352"/>
              <w:jc w:val="both"/>
              <w:rPr>
                <w:rFonts w:ascii="Arial" w:hAnsi="Arial" w:cs="Arial"/>
                <w:color w:val="000000" w:themeColor="text1"/>
                <w:sz w:val="22"/>
                <w:szCs w:val="22"/>
                <w:lang w:val="es-MX"/>
              </w:rPr>
            </w:pPr>
            <w:r w:rsidRPr="004A4C18">
              <w:rPr>
                <w:rFonts w:ascii="Arial" w:eastAsia="Arial" w:hAnsi="Arial" w:cs="Arial"/>
                <w:bCs/>
                <w:color w:val="000000" w:themeColor="text1"/>
                <w:sz w:val="22"/>
                <w:szCs w:val="22"/>
                <w:lang w:val="es-MX"/>
              </w:rPr>
              <w:t>L</w:t>
            </w:r>
            <w:r w:rsidRPr="006F17E9">
              <w:rPr>
                <w:rFonts w:ascii="Arial" w:eastAsia="Arial" w:hAnsi="Arial" w:cs="Arial"/>
                <w:bCs/>
                <w:color w:val="000000" w:themeColor="text1"/>
                <w:sz w:val="22"/>
                <w:szCs w:val="22"/>
                <w:lang w:val="es-MX"/>
              </w:rPr>
              <w:t>as demás que le confiera el Reglamento Interno de la Secretaría de Finanzas del Poder Ejecutivo, las disposiciones normativas aplicables, así como las que expresamente le sean conferidas por el Superior Jerárquico, en el ámbito de su competencia</w:t>
            </w:r>
            <w:r>
              <w:rPr>
                <w:rFonts w:ascii="Arial" w:eastAsia="Arial" w:hAnsi="Arial" w:cs="Arial"/>
                <w:bCs/>
                <w:color w:val="000000" w:themeColor="text1"/>
                <w:sz w:val="22"/>
                <w:szCs w:val="22"/>
                <w:lang w:val="es-MX"/>
              </w:rPr>
              <w:t>.</w:t>
            </w:r>
          </w:p>
        </w:tc>
      </w:tr>
      <w:tr w:rsidR="00FA7CD6" w:rsidRPr="004A4C18" w14:paraId="1742610F" w14:textId="77777777" w:rsidTr="00EA7845">
        <w:trPr>
          <w:trHeight w:val="272"/>
        </w:trPr>
        <w:tc>
          <w:tcPr>
            <w:tcW w:w="10945" w:type="dxa"/>
            <w:gridSpan w:val="7"/>
            <w:tcBorders>
              <w:left w:val="nil"/>
              <w:right w:val="nil"/>
            </w:tcBorders>
          </w:tcPr>
          <w:p w14:paraId="358A5742" w14:textId="77777777" w:rsidR="0094758F" w:rsidRPr="004A4C18" w:rsidRDefault="0094758F"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4FAF15F2" w14:textId="77777777" w:rsidTr="00EA7845">
        <w:trPr>
          <w:trHeight w:val="272"/>
        </w:trPr>
        <w:tc>
          <w:tcPr>
            <w:tcW w:w="10945" w:type="dxa"/>
            <w:gridSpan w:val="7"/>
          </w:tcPr>
          <w:p w14:paraId="68924D5F" w14:textId="77777777" w:rsidR="0094758F" w:rsidRPr="004A4C18" w:rsidRDefault="0094758F" w:rsidP="003044A7">
            <w:pPr>
              <w:pStyle w:val="Prrafodelista"/>
              <w:numPr>
                <w:ilvl w:val="3"/>
                <w:numId w:val="134"/>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Puestos subordinados</w:t>
            </w:r>
          </w:p>
        </w:tc>
      </w:tr>
      <w:tr w:rsidR="00FA7CD6" w:rsidRPr="004A4C18" w14:paraId="6CF715A5" w14:textId="77777777" w:rsidTr="00EA7845">
        <w:trPr>
          <w:trHeight w:val="232"/>
        </w:trPr>
        <w:tc>
          <w:tcPr>
            <w:tcW w:w="3429" w:type="dxa"/>
            <w:gridSpan w:val="2"/>
            <w:vAlign w:val="center"/>
          </w:tcPr>
          <w:p w14:paraId="0AE9B5FD" w14:textId="77777777" w:rsidR="0094758F" w:rsidRPr="004A4C18" w:rsidRDefault="0094758F" w:rsidP="003044A7">
            <w:pPr>
              <w:pStyle w:val="Prrafodelista"/>
              <w:pBdr>
                <w:top w:val="nil"/>
                <w:left w:val="nil"/>
                <w:bottom w:val="nil"/>
                <w:right w:val="nil"/>
                <w:between w:val="nil"/>
              </w:pBdr>
              <w:spacing w:line="276" w:lineRule="auto"/>
              <w:ind w:left="-8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Directos</w:t>
            </w:r>
          </w:p>
        </w:tc>
        <w:tc>
          <w:tcPr>
            <w:tcW w:w="3545" w:type="dxa"/>
            <w:gridSpan w:val="2"/>
            <w:vAlign w:val="center"/>
          </w:tcPr>
          <w:p w14:paraId="42F772EB" w14:textId="77777777" w:rsidR="0094758F" w:rsidRPr="004A4C18" w:rsidRDefault="0094758F" w:rsidP="003044A7">
            <w:pPr>
              <w:pStyle w:val="Prrafodelista"/>
              <w:pBdr>
                <w:top w:val="nil"/>
                <w:left w:val="nil"/>
                <w:bottom w:val="nil"/>
                <w:right w:val="nil"/>
                <w:between w:val="nil"/>
              </w:pBdr>
              <w:spacing w:line="276" w:lineRule="auto"/>
              <w:ind w:left="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Indirectos</w:t>
            </w:r>
          </w:p>
        </w:tc>
        <w:tc>
          <w:tcPr>
            <w:tcW w:w="3971" w:type="dxa"/>
            <w:gridSpan w:val="3"/>
            <w:vAlign w:val="center"/>
          </w:tcPr>
          <w:p w14:paraId="2A006A34" w14:textId="77777777" w:rsidR="0094758F" w:rsidRPr="004A4C18" w:rsidRDefault="0094758F" w:rsidP="003044A7">
            <w:pPr>
              <w:pStyle w:val="Prrafodelista"/>
              <w:pBdr>
                <w:top w:val="nil"/>
                <w:left w:val="nil"/>
                <w:bottom w:val="nil"/>
                <w:right w:val="nil"/>
                <w:between w:val="nil"/>
              </w:pBdr>
              <w:spacing w:line="276" w:lineRule="auto"/>
              <w:ind w:left="-118"/>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Total</w:t>
            </w:r>
          </w:p>
        </w:tc>
      </w:tr>
      <w:tr w:rsidR="00FA7CD6" w:rsidRPr="004A4C18" w14:paraId="38DD2E04" w14:textId="77777777" w:rsidTr="00EC4F63">
        <w:trPr>
          <w:trHeight w:val="239"/>
        </w:trPr>
        <w:tc>
          <w:tcPr>
            <w:tcW w:w="3429" w:type="dxa"/>
            <w:gridSpan w:val="2"/>
            <w:tcBorders>
              <w:bottom w:val="single" w:sz="4" w:space="0" w:color="000000"/>
            </w:tcBorders>
            <w:shd w:val="clear" w:color="auto" w:fill="auto"/>
            <w:vAlign w:val="center"/>
          </w:tcPr>
          <w:p w14:paraId="5E064317" w14:textId="7193D65B" w:rsidR="0094758F" w:rsidRPr="004A4C18" w:rsidRDefault="00A84BB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00</w:t>
            </w:r>
          </w:p>
        </w:tc>
        <w:tc>
          <w:tcPr>
            <w:tcW w:w="3545" w:type="dxa"/>
            <w:gridSpan w:val="2"/>
            <w:tcBorders>
              <w:bottom w:val="single" w:sz="4" w:space="0" w:color="000000"/>
            </w:tcBorders>
            <w:shd w:val="clear" w:color="auto" w:fill="auto"/>
            <w:vAlign w:val="center"/>
          </w:tcPr>
          <w:p w14:paraId="3148B5C7" w14:textId="7752E259" w:rsidR="0094758F" w:rsidRPr="004A4C18" w:rsidRDefault="00A84BB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12</w:t>
            </w:r>
          </w:p>
        </w:tc>
        <w:tc>
          <w:tcPr>
            <w:tcW w:w="3971" w:type="dxa"/>
            <w:gridSpan w:val="3"/>
            <w:tcBorders>
              <w:bottom w:val="single" w:sz="4" w:space="0" w:color="000000"/>
            </w:tcBorders>
            <w:shd w:val="clear" w:color="auto" w:fill="auto"/>
            <w:vAlign w:val="center"/>
          </w:tcPr>
          <w:p w14:paraId="4D7266C3" w14:textId="462E3112" w:rsidR="0094758F" w:rsidRPr="004A4C18" w:rsidRDefault="004A4812"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12</w:t>
            </w:r>
          </w:p>
        </w:tc>
      </w:tr>
      <w:tr w:rsidR="00FA7CD6" w:rsidRPr="004A4C18" w14:paraId="315B4C08" w14:textId="77777777" w:rsidTr="00EA7845">
        <w:trPr>
          <w:trHeight w:val="272"/>
        </w:trPr>
        <w:tc>
          <w:tcPr>
            <w:tcW w:w="10945" w:type="dxa"/>
            <w:gridSpan w:val="7"/>
            <w:tcBorders>
              <w:left w:val="nil"/>
              <w:right w:val="nil"/>
            </w:tcBorders>
          </w:tcPr>
          <w:p w14:paraId="183B2DDE" w14:textId="77777777" w:rsidR="0094758F" w:rsidRPr="004A4C18" w:rsidRDefault="0094758F"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5D97BE6F" w14:textId="77777777" w:rsidTr="00EA7845">
        <w:trPr>
          <w:trHeight w:val="272"/>
        </w:trPr>
        <w:tc>
          <w:tcPr>
            <w:tcW w:w="10945" w:type="dxa"/>
            <w:gridSpan w:val="7"/>
          </w:tcPr>
          <w:p w14:paraId="16809318" w14:textId="77777777" w:rsidR="0094758F" w:rsidRPr="004A4C18" w:rsidRDefault="0094758F" w:rsidP="003044A7">
            <w:pPr>
              <w:pStyle w:val="Prrafodelista"/>
              <w:numPr>
                <w:ilvl w:val="3"/>
                <w:numId w:val="134"/>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Relaciones interinstitucionales.</w:t>
            </w:r>
          </w:p>
        </w:tc>
      </w:tr>
      <w:tr w:rsidR="00FA7CD6" w:rsidRPr="004A4C18" w14:paraId="544CC642" w14:textId="77777777" w:rsidTr="00EA7845">
        <w:trPr>
          <w:trHeight w:val="191"/>
        </w:trPr>
        <w:tc>
          <w:tcPr>
            <w:tcW w:w="454" w:type="dxa"/>
            <w:vMerge w:val="restart"/>
          </w:tcPr>
          <w:p w14:paraId="21718370" w14:textId="77777777" w:rsidR="0094758F" w:rsidRPr="004A4C18" w:rsidRDefault="0094758F"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val="restart"/>
          </w:tcPr>
          <w:p w14:paraId="1ACC34BC" w14:textId="77777777" w:rsidR="0094758F" w:rsidRPr="004A4C18" w:rsidRDefault="0094758F"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 y/o área de trabajo</w:t>
            </w:r>
          </w:p>
        </w:tc>
        <w:tc>
          <w:tcPr>
            <w:tcW w:w="2836" w:type="dxa"/>
            <w:vMerge w:val="restart"/>
            <w:vAlign w:val="center"/>
          </w:tcPr>
          <w:p w14:paraId="270FC9FE" w14:textId="77777777" w:rsidR="0094758F" w:rsidRPr="004A4C18" w:rsidRDefault="0094758F"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 el objeto de</w:t>
            </w:r>
          </w:p>
        </w:tc>
        <w:tc>
          <w:tcPr>
            <w:tcW w:w="4680" w:type="dxa"/>
            <w:gridSpan w:val="4"/>
          </w:tcPr>
          <w:p w14:paraId="23C4E9DF" w14:textId="77777777" w:rsidR="0094758F" w:rsidRPr="004A4C18" w:rsidRDefault="0094758F"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Frecuencia</w:t>
            </w:r>
          </w:p>
        </w:tc>
      </w:tr>
      <w:tr w:rsidR="00FA7CD6" w:rsidRPr="004A4C18" w14:paraId="14A01805" w14:textId="77777777" w:rsidTr="00EA7845">
        <w:trPr>
          <w:trHeight w:val="187"/>
        </w:trPr>
        <w:tc>
          <w:tcPr>
            <w:tcW w:w="454" w:type="dxa"/>
            <w:vMerge/>
          </w:tcPr>
          <w:p w14:paraId="205EBF4D" w14:textId="77777777" w:rsidR="0094758F" w:rsidRPr="004A4C18" w:rsidRDefault="0094758F"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tcPr>
          <w:p w14:paraId="6DDDA0F8" w14:textId="77777777" w:rsidR="0094758F" w:rsidRPr="004A4C18" w:rsidRDefault="0094758F"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2836" w:type="dxa"/>
            <w:vMerge/>
            <w:vAlign w:val="center"/>
          </w:tcPr>
          <w:p w14:paraId="6A754C8B" w14:textId="77777777" w:rsidR="0094758F" w:rsidRPr="004A4C18" w:rsidRDefault="0094758F"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1560" w:type="dxa"/>
            <w:gridSpan w:val="2"/>
          </w:tcPr>
          <w:p w14:paraId="3106537A" w14:textId="77777777" w:rsidR="0094758F" w:rsidRPr="004A4C18" w:rsidRDefault="0094758F"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Eventual</w:t>
            </w:r>
          </w:p>
        </w:tc>
        <w:tc>
          <w:tcPr>
            <w:tcW w:w="1560" w:type="dxa"/>
          </w:tcPr>
          <w:p w14:paraId="5ABD4723" w14:textId="77777777" w:rsidR="0094758F" w:rsidRPr="004A4C18" w:rsidRDefault="0094758F"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Periódica</w:t>
            </w:r>
          </w:p>
        </w:tc>
        <w:tc>
          <w:tcPr>
            <w:tcW w:w="1560" w:type="dxa"/>
          </w:tcPr>
          <w:p w14:paraId="2A5EDF0F" w14:textId="77777777" w:rsidR="0094758F" w:rsidRPr="004A4C18" w:rsidRDefault="0094758F"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Permanente</w:t>
            </w:r>
          </w:p>
        </w:tc>
      </w:tr>
      <w:tr w:rsidR="00FA7CD6" w:rsidRPr="004A4C18" w14:paraId="3C4FD4DC" w14:textId="77777777" w:rsidTr="00EA7845">
        <w:trPr>
          <w:cantSplit/>
          <w:trHeight w:val="1359"/>
        </w:trPr>
        <w:tc>
          <w:tcPr>
            <w:tcW w:w="454" w:type="dxa"/>
            <w:textDirection w:val="btLr"/>
            <w:vAlign w:val="center"/>
          </w:tcPr>
          <w:p w14:paraId="5CC63BED" w14:textId="77777777" w:rsidR="00C325FA" w:rsidRPr="004A4C18" w:rsidRDefault="00C325FA"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Internas</w:t>
            </w:r>
          </w:p>
        </w:tc>
        <w:tc>
          <w:tcPr>
            <w:tcW w:w="2975" w:type="dxa"/>
            <w:vAlign w:val="center"/>
          </w:tcPr>
          <w:p w14:paraId="3BF5D135" w14:textId="1C8B661B" w:rsidR="00C325FA" w:rsidRPr="004A4C18" w:rsidRDefault="00C325FA" w:rsidP="003044A7">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Dirección de Contabilidad Gubernamental</w:t>
            </w:r>
            <w:r w:rsidR="00EC4F63">
              <w:rPr>
                <w:rFonts w:ascii="Arial" w:eastAsia="Arial" w:hAnsi="Arial" w:cs="Arial"/>
                <w:color w:val="000000" w:themeColor="text1"/>
                <w:sz w:val="22"/>
                <w:szCs w:val="22"/>
                <w:lang w:val="es-MX"/>
              </w:rPr>
              <w:t>.</w:t>
            </w:r>
          </w:p>
        </w:tc>
        <w:tc>
          <w:tcPr>
            <w:tcW w:w="2836" w:type="dxa"/>
            <w:vAlign w:val="center"/>
          </w:tcPr>
          <w:p w14:paraId="6067BD7C" w14:textId="69F4F4D1" w:rsidR="00C325FA" w:rsidRPr="004A4C18" w:rsidRDefault="00C325FA"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 xml:space="preserve">Entregar la documentación relacionada con adecuaciones presupuestarias para su integración en el archivo contable. </w:t>
            </w:r>
          </w:p>
        </w:tc>
        <w:tc>
          <w:tcPr>
            <w:tcW w:w="1560" w:type="dxa"/>
            <w:gridSpan w:val="2"/>
            <w:vAlign w:val="center"/>
          </w:tcPr>
          <w:p w14:paraId="06DD3915" w14:textId="77777777" w:rsidR="00C325FA" w:rsidRPr="004A4C18" w:rsidRDefault="00C325F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6FE397D8" w14:textId="60E05D05" w:rsidR="00C325FA" w:rsidRPr="004A4C18" w:rsidRDefault="00B36BF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094522AC" w14:textId="1FB5F0DE" w:rsidR="00C325FA" w:rsidRPr="004A4C18" w:rsidRDefault="00C325F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5E0F01" w:rsidRPr="004A4C18" w14:paraId="54A195A9" w14:textId="77777777" w:rsidTr="00EA7845">
        <w:trPr>
          <w:cantSplit/>
          <w:trHeight w:val="1193"/>
        </w:trPr>
        <w:tc>
          <w:tcPr>
            <w:tcW w:w="454" w:type="dxa"/>
            <w:vMerge w:val="restart"/>
            <w:textDirection w:val="btLr"/>
            <w:vAlign w:val="center"/>
          </w:tcPr>
          <w:p w14:paraId="5DA5D47C" w14:textId="16453164" w:rsidR="005E0F01" w:rsidRPr="004A4C18" w:rsidRDefault="005E0F01"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Internas</w:t>
            </w:r>
          </w:p>
        </w:tc>
        <w:tc>
          <w:tcPr>
            <w:tcW w:w="2975" w:type="dxa"/>
            <w:vAlign w:val="center"/>
          </w:tcPr>
          <w:p w14:paraId="3DD58DB6" w14:textId="2AD8D048" w:rsidR="005E0F01" w:rsidRPr="004A4C18" w:rsidRDefault="005E0F01" w:rsidP="003044A7">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Dirección de Ingresos y Recaudación</w:t>
            </w:r>
            <w:r>
              <w:rPr>
                <w:rFonts w:ascii="Arial" w:eastAsia="Arial" w:hAnsi="Arial" w:cs="Arial"/>
                <w:color w:val="000000" w:themeColor="text1"/>
                <w:sz w:val="22"/>
                <w:szCs w:val="22"/>
                <w:lang w:val="es-MX"/>
              </w:rPr>
              <w:t>.</w:t>
            </w:r>
          </w:p>
        </w:tc>
        <w:tc>
          <w:tcPr>
            <w:tcW w:w="2836" w:type="dxa"/>
            <w:vAlign w:val="center"/>
          </w:tcPr>
          <w:p w14:paraId="44AA51D7" w14:textId="16B6EB4F" w:rsidR="005E0F01" w:rsidRPr="004A4C18" w:rsidRDefault="005E0F01"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Verificar de recursos financieros ingresados a la Secretaría de Finanzas del Poder Ejecutivo.</w:t>
            </w:r>
          </w:p>
        </w:tc>
        <w:tc>
          <w:tcPr>
            <w:tcW w:w="1560" w:type="dxa"/>
            <w:gridSpan w:val="2"/>
            <w:vAlign w:val="center"/>
          </w:tcPr>
          <w:p w14:paraId="55126CF6" w14:textId="77777777" w:rsidR="005E0F01" w:rsidRPr="004A4C18" w:rsidRDefault="005E0F01"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3EEAFAA0" w14:textId="0B84B9DF" w:rsidR="005E0F01" w:rsidRPr="004A4C18" w:rsidRDefault="005E0F01"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579D9D1F" w14:textId="03654317" w:rsidR="005E0F01" w:rsidRPr="004A4C18" w:rsidRDefault="005E0F01"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5E0F01" w:rsidRPr="004A4C18" w14:paraId="6D45A09E" w14:textId="77777777" w:rsidTr="00EA7845">
        <w:trPr>
          <w:cantSplit/>
          <w:trHeight w:val="1305"/>
        </w:trPr>
        <w:tc>
          <w:tcPr>
            <w:tcW w:w="454" w:type="dxa"/>
            <w:vMerge/>
            <w:textDirection w:val="btLr"/>
            <w:vAlign w:val="center"/>
          </w:tcPr>
          <w:p w14:paraId="55F767B5" w14:textId="06E83BA7" w:rsidR="005E0F01" w:rsidRPr="004A4C18" w:rsidRDefault="005E0F01"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0F527980" w14:textId="5ABB3604" w:rsidR="005E0F01" w:rsidRPr="004A4C18" w:rsidRDefault="005E0F01" w:rsidP="003044A7">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Procuraduría Fiscal</w:t>
            </w:r>
            <w:r>
              <w:rPr>
                <w:rFonts w:ascii="Arial" w:eastAsia="Arial" w:hAnsi="Arial" w:cs="Arial"/>
                <w:color w:val="000000" w:themeColor="text1"/>
                <w:sz w:val="22"/>
                <w:szCs w:val="22"/>
                <w:lang w:val="es-MX"/>
              </w:rPr>
              <w:t>.</w:t>
            </w:r>
          </w:p>
        </w:tc>
        <w:tc>
          <w:tcPr>
            <w:tcW w:w="2836" w:type="dxa"/>
            <w:vAlign w:val="center"/>
          </w:tcPr>
          <w:p w14:paraId="6A0BE8CE" w14:textId="6B7FEA9D" w:rsidR="005E0F01" w:rsidRPr="004A4C18" w:rsidRDefault="005E0F01"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Solicitar apoyo en materia jurídica para la atención de asuntos presupuestarios.</w:t>
            </w:r>
          </w:p>
        </w:tc>
        <w:tc>
          <w:tcPr>
            <w:tcW w:w="1560" w:type="dxa"/>
            <w:gridSpan w:val="2"/>
            <w:vAlign w:val="center"/>
          </w:tcPr>
          <w:p w14:paraId="65EF27B6" w14:textId="77777777" w:rsidR="005E0F01" w:rsidRPr="004A4C18" w:rsidRDefault="005E0F01"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22D35B25" w14:textId="61DC970E" w:rsidR="005E0F01" w:rsidRPr="004A4C18" w:rsidRDefault="005E0F01"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215C4EBE" w14:textId="50C698A2" w:rsidR="005E0F01" w:rsidRPr="004A4C18" w:rsidRDefault="005E0F01"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5E0F01" w:rsidRPr="004A4C18" w14:paraId="691F8D79" w14:textId="77777777" w:rsidTr="00C63D5A">
        <w:trPr>
          <w:cantSplit/>
          <w:trHeight w:val="1360"/>
        </w:trPr>
        <w:tc>
          <w:tcPr>
            <w:tcW w:w="454" w:type="dxa"/>
            <w:vMerge/>
            <w:textDirection w:val="btLr"/>
            <w:vAlign w:val="center"/>
          </w:tcPr>
          <w:p w14:paraId="232FC62F" w14:textId="77777777" w:rsidR="005E0F01" w:rsidRPr="004A4C18" w:rsidRDefault="005E0F01"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7AD2CB6B" w14:textId="5B142BD1" w:rsidR="005E0F01" w:rsidRPr="004A4C18" w:rsidRDefault="005E0F01" w:rsidP="003044A7">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Coordinación de Política e Integración Presupuestaria</w:t>
            </w:r>
            <w:r>
              <w:rPr>
                <w:rFonts w:ascii="Arial" w:eastAsia="Arial" w:hAnsi="Arial" w:cs="Arial"/>
                <w:color w:val="000000" w:themeColor="text1"/>
                <w:sz w:val="22"/>
                <w:szCs w:val="22"/>
                <w:lang w:val="es-MX"/>
              </w:rPr>
              <w:t>.</w:t>
            </w:r>
          </w:p>
        </w:tc>
        <w:tc>
          <w:tcPr>
            <w:tcW w:w="2836" w:type="dxa"/>
            <w:vAlign w:val="center"/>
          </w:tcPr>
          <w:p w14:paraId="03D2B99E" w14:textId="2BA231D9" w:rsidR="005E0F01" w:rsidRPr="004A4C18" w:rsidRDefault="005E0F01"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Tomar de acuerdos y decisiones en el ámbito de la competencia de las actividades del departamento.</w:t>
            </w:r>
          </w:p>
        </w:tc>
        <w:tc>
          <w:tcPr>
            <w:tcW w:w="1560" w:type="dxa"/>
            <w:gridSpan w:val="2"/>
            <w:vAlign w:val="center"/>
          </w:tcPr>
          <w:p w14:paraId="46278BAF" w14:textId="77777777" w:rsidR="005E0F01" w:rsidRPr="004A4C18" w:rsidRDefault="005E0F01"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762695A2" w14:textId="04DE3041" w:rsidR="005E0F01" w:rsidRPr="004A4C18" w:rsidRDefault="005E0F01"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4147589E" w14:textId="44550B97" w:rsidR="005E0F01" w:rsidRPr="004A4C18" w:rsidRDefault="005E0F01"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FA7CD6" w:rsidRPr="004A4C18" w14:paraId="037D0DF0" w14:textId="77777777" w:rsidTr="0091740C">
        <w:trPr>
          <w:cantSplit/>
          <w:trHeight w:val="1876"/>
        </w:trPr>
        <w:tc>
          <w:tcPr>
            <w:tcW w:w="454" w:type="dxa"/>
            <w:textDirection w:val="btLr"/>
            <w:vAlign w:val="center"/>
          </w:tcPr>
          <w:p w14:paraId="52863A2A" w14:textId="65FB5851" w:rsidR="00C63D5A" w:rsidRPr="004A4C18" w:rsidRDefault="0091740C"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Externas</w:t>
            </w:r>
          </w:p>
        </w:tc>
        <w:tc>
          <w:tcPr>
            <w:tcW w:w="2975" w:type="dxa"/>
            <w:vAlign w:val="center"/>
          </w:tcPr>
          <w:p w14:paraId="02723454" w14:textId="5589845D" w:rsidR="00C63D5A" w:rsidRPr="004A4C18" w:rsidRDefault="0091740C" w:rsidP="003044A7">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NO APLICA</w:t>
            </w:r>
          </w:p>
        </w:tc>
        <w:tc>
          <w:tcPr>
            <w:tcW w:w="2836" w:type="dxa"/>
            <w:vAlign w:val="center"/>
          </w:tcPr>
          <w:p w14:paraId="724E3089" w14:textId="75C5ADB2" w:rsidR="00C63D5A" w:rsidRPr="004A4C18" w:rsidRDefault="0091740C"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NO APLICA</w:t>
            </w:r>
          </w:p>
        </w:tc>
        <w:tc>
          <w:tcPr>
            <w:tcW w:w="1560" w:type="dxa"/>
            <w:gridSpan w:val="2"/>
            <w:vAlign w:val="center"/>
          </w:tcPr>
          <w:p w14:paraId="3CA8F68D" w14:textId="77777777" w:rsidR="00C63D5A" w:rsidRPr="004A4C18" w:rsidRDefault="00C63D5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390756AA" w14:textId="77777777" w:rsidR="00C63D5A" w:rsidRPr="004A4C18" w:rsidRDefault="00C63D5A" w:rsidP="003044A7">
            <w:pPr>
              <w:spacing w:line="276" w:lineRule="auto"/>
              <w:jc w:val="center"/>
              <w:rPr>
                <w:rFonts w:ascii="Arial" w:eastAsia="Times New Roman" w:hAnsi="Arial" w:cs="Arial"/>
                <w:b/>
                <w:bCs/>
                <w:color w:val="000000" w:themeColor="text1"/>
                <w:sz w:val="22"/>
                <w:szCs w:val="22"/>
                <w:lang w:val="es-MX"/>
              </w:rPr>
            </w:pPr>
          </w:p>
        </w:tc>
        <w:tc>
          <w:tcPr>
            <w:tcW w:w="1560" w:type="dxa"/>
            <w:vAlign w:val="center"/>
          </w:tcPr>
          <w:p w14:paraId="6994909F" w14:textId="3BA57515" w:rsidR="00C63D5A" w:rsidRPr="004A4C18" w:rsidRDefault="00C63D5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FA7CD6" w:rsidRPr="004A4C18" w14:paraId="5A10B821" w14:textId="77777777" w:rsidTr="00EA7845">
        <w:trPr>
          <w:cantSplit/>
          <w:trHeight w:val="272"/>
        </w:trPr>
        <w:tc>
          <w:tcPr>
            <w:tcW w:w="10945" w:type="dxa"/>
            <w:gridSpan w:val="7"/>
            <w:tcBorders>
              <w:left w:val="nil"/>
              <w:right w:val="nil"/>
            </w:tcBorders>
            <w:vAlign w:val="center"/>
          </w:tcPr>
          <w:p w14:paraId="1FA6B8EA" w14:textId="77777777" w:rsidR="0094758F" w:rsidRPr="004A4C18" w:rsidRDefault="0094758F" w:rsidP="003044A7">
            <w:pPr>
              <w:spacing w:line="276" w:lineRule="auto"/>
              <w:jc w:val="both"/>
              <w:rPr>
                <w:rFonts w:ascii="Arial" w:eastAsia="Arial" w:hAnsi="Arial" w:cs="Arial"/>
                <w:b/>
                <w:color w:val="000000" w:themeColor="text1"/>
                <w:sz w:val="22"/>
                <w:szCs w:val="22"/>
                <w:lang w:val="es-MX"/>
              </w:rPr>
            </w:pPr>
          </w:p>
        </w:tc>
      </w:tr>
      <w:tr w:rsidR="00FA7CD6" w:rsidRPr="004A4C18" w14:paraId="706997E3" w14:textId="77777777" w:rsidTr="00EA7845">
        <w:trPr>
          <w:cantSplit/>
          <w:trHeight w:val="272"/>
        </w:trPr>
        <w:tc>
          <w:tcPr>
            <w:tcW w:w="10945" w:type="dxa"/>
            <w:gridSpan w:val="7"/>
            <w:vAlign w:val="center"/>
          </w:tcPr>
          <w:p w14:paraId="4E74C2FF" w14:textId="77777777" w:rsidR="0094758F" w:rsidRPr="004A4C18" w:rsidRDefault="0094758F" w:rsidP="003044A7">
            <w:pPr>
              <w:pStyle w:val="Prrafodelista"/>
              <w:numPr>
                <w:ilvl w:val="0"/>
                <w:numId w:val="134"/>
              </w:numPr>
              <w:pBdr>
                <w:top w:val="nil"/>
                <w:left w:val="nil"/>
                <w:bottom w:val="nil"/>
                <w:right w:val="nil"/>
                <w:between w:val="nil"/>
              </w:pBdr>
              <w:spacing w:line="276" w:lineRule="auto"/>
              <w:ind w:left="351"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Competencias laborales.</w:t>
            </w:r>
          </w:p>
        </w:tc>
      </w:tr>
      <w:tr w:rsidR="00FA7CD6" w:rsidRPr="004A4C18" w14:paraId="5230632A" w14:textId="77777777" w:rsidTr="00EA7845">
        <w:trPr>
          <w:cantSplit/>
          <w:trHeight w:val="272"/>
        </w:trPr>
        <w:tc>
          <w:tcPr>
            <w:tcW w:w="10945" w:type="dxa"/>
            <w:gridSpan w:val="7"/>
            <w:vAlign w:val="center"/>
          </w:tcPr>
          <w:p w14:paraId="1DF4C4D8" w14:textId="2047B0E8" w:rsidR="00CD1A82" w:rsidRPr="004A4C18" w:rsidRDefault="00CD1A82" w:rsidP="003044A7">
            <w:pPr>
              <w:pStyle w:val="Prrafodelista"/>
              <w:pBdr>
                <w:top w:val="nil"/>
                <w:left w:val="nil"/>
                <w:bottom w:val="nil"/>
                <w:right w:val="nil"/>
                <w:between w:val="nil"/>
              </w:pBdr>
              <w:spacing w:line="276" w:lineRule="auto"/>
              <w:ind w:left="0"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Conocimientos generales:</w:t>
            </w:r>
            <w:r w:rsidRPr="004A4C18">
              <w:rPr>
                <w:rFonts w:ascii="Arial" w:eastAsia="Arial" w:hAnsi="Arial" w:cs="Arial"/>
                <w:b/>
                <w:color w:val="000000" w:themeColor="text1"/>
                <w:sz w:val="22"/>
                <w:szCs w:val="22"/>
                <w:lang w:val="es-MX"/>
              </w:rPr>
              <w:tab/>
            </w:r>
          </w:p>
        </w:tc>
      </w:tr>
      <w:tr w:rsidR="00FA7CD6" w:rsidRPr="004A4C18" w14:paraId="6A32733D" w14:textId="77777777" w:rsidTr="00072D06">
        <w:trPr>
          <w:cantSplit/>
          <w:trHeight w:val="962"/>
        </w:trPr>
        <w:tc>
          <w:tcPr>
            <w:tcW w:w="10945" w:type="dxa"/>
            <w:gridSpan w:val="7"/>
            <w:vAlign w:val="center"/>
          </w:tcPr>
          <w:p w14:paraId="25593427" w14:textId="26677044" w:rsidR="00CD1A82" w:rsidRPr="004A4C18" w:rsidRDefault="00CB7780" w:rsidP="003044A7">
            <w:pPr>
              <w:pBdr>
                <w:top w:val="nil"/>
                <w:left w:val="nil"/>
                <w:bottom w:val="nil"/>
                <w:right w:val="nil"/>
                <w:between w:val="nil"/>
              </w:pBdr>
              <w:spacing w:line="276" w:lineRule="auto"/>
              <w:ind w:right="-102"/>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 xml:space="preserve">Administración </w:t>
            </w:r>
            <w:r w:rsidR="00EC4F63" w:rsidRPr="004A4C18">
              <w:rPr>
                <w:rFonts w:ascii="Arial" w:eastAsia="Arial" w:hAnsi="Arial" w:cs="Arial"/>
                <w:bCs/>
                <w:color w:val="000000" w:themeColor="text1"/>
                <w:sz w:val="22"/>
                <w:szCs w:val="22"/>
                <w:lang w:val="es-MX"/>
              </w:rPr>
              <w:t>pública y desarrollo, administración pública</w:t>
            </w:r>
            <w:r w:rsidR="00072D06" w:rsidRPr="004A4C18">
              <w:rPr>
                <w:rFonts w:ascii="Arial" w:eastAsia="Arial" w:hAnsi="Arial" w:cs="Arial"/>
                <w:bCs/>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EC4F63">
              <w:rPr>
                <w:rFonts w:ascii="Arial" w:eastAsia="Arial" w:hAnsi="Arial" w:cs="Arial"/>
                <w:bCs/>
                <w:color w:val="000000" w:themeColor="text1"/>
                <w:sz w:val="22"/>
                <w:szCs w:val="22"/>
                <w:lang w:val="es-MX"/>
              </w:rPr>
              <w:t xml:space="preserve">y </w:t>
            </w:r>
            <w:r w:rsidR="00072D06" w:rsidRPr="004A4C18">
              <w:rPr>
                <w:rFonts w:ascii="Arial" w:eastAsia="Arial" w:hAnsi="Arial" w:cs="Arial"/>
                <w:bCs/>
                <w:color w:val="000000" w:themeColor="text1"/>
                <w:sz w:val="22"/>
                <w:szCs w:val="22"/>
                <w:lang w:val="es-MX"/>
              </w:rPr>
              <w:t>procesos de calidad.</w:t>
            </w:r>
          </w:p>
        </w:tc>
      </w:tr>
      <w:tr w:rsidR="00FA7CD6" w:rsidRPr="004A4C18" w14:paraId="2629E12E" w14:textId="77777777" w:rsidTr="00EA7845">
        <w:trPr>
          <w:cantSplit/>
          <w:trHeight w:val="272"/>
        </w:trPr>
        <w:tc>
          <w:tcPr>
            <w:tcW w:w="10945" w:type="dxa"/>
            <w:gridSpan w:val="7"/>
            <w:vAlign w:val="center"/>
          </w:tcPr>
          <w:p w14:paraId="2C7BD868" w14:textId="7401C948" w:rsidR="00CD1A82" w:rsidRPr="004A4C18" w:rsidRDefault="00CD1A82"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Habilidades:</w:t>
            </w:r>
          </w:p>
        </w:tc>
      </w:tr>
      <w:tr w:rsidR="00FA7CD6" w:rsidRPr="004A4C18" w14:paraId="1BB5391F" w14:textId="77777777" w:rsidTr="00072D06">
        <w:trPr>
          <w:cantSplit/>
          <w:trHeight w:val="838"/>
        </w:trPr>
        <w:tc>
          <w:tcPr>
            <w:tcW w:w="10945" w:type="dxa"/>
            <w:gridSpan w:val="7"/>
            <w:vAlign w:val="center"/>
          </w:tcPr>
          <w:p w14:paraId="2FB05B8F" w14:textId="71C3C519" w:rsidR="00CD1A82" w:rsidRPr="004A4C18" w:rsidRDefault="00072D06" w:rsidP="00EC4F63">
            <w:pPr>
              <w:spacing w:line="276" w:lineRule="auto"/>
              <w:ind w:right="-102"/>
              <w:jc w:val="both"/>
              <w:rPr>
                <w:rFonts w:ascii="Arial" w:eastAsia="Arial" w:hAnsi="Arial" w:cs="Arial"/>
                <w:color w:val="000000" w:themeColor="text1"/>
                <w:sz w:val="22"/>
                <w:szCs w:val="22"/>
                <w:lang w:val="es-MX"/>
              </w:rPr>
            </w:pPr>
            <w:r w:rsidRPr="004A4C18">
              <w:rPr>
                <w:rFonts w:ascii="Arial" w:eastAsia="Calibri" w:hAnsi="Arial" w:cs="Arial"/>
                <w:color w:val="000000" w:themeColor="text1"/>
                <w:sz w:val="22"/>
                <w:szCs w:val="22"/>
                <w:lang w:val="es-MX"/>
              </w:rPr>
              <w:t>Asertividad, capacidad de análisis, conciliador, facilidad de palabra, manejo de medios, negociación, visión estratégica, toma de decisiones, trabajo bajo presión, estilo directivo</w:t>
            </w:r>
            <w:r w:rsidR="00EC4F63">
              <w:rPr>
                <w:rFonts w:ascii="Arial" w:eastAsia="Calibri" w:hAnsi="Arial" w:cs="Arial"/>
                <w:color w:val="000000" w:themeColor="text1"/>
                <w:sz w:val="22"/>
                <w:szCs w:val="22"/>
                <w:lang w:val="es-MX"/>
              </w:rPr>
              <w:t xml:space="preserve"> y</w:t>
            </w:r>
            <w:r w:rsidRPr="004A4C18">
              <w:rPr>
                <w:rFonts w:ascii="Arial" w:eastAsia="Calibri" w:hAnsi="Arial" w:cs="Arial"/>
                <w:color w:val="000000" w:themeColor="text1"/>
                <w:sz w:val="22"/>
                <w:szCs w:val="22"/>
                <w:lang w:val="es-MX"/>
              </w:rPr>
              <w:t xml:space="preserve"> manejo de equipo de cómputo.</w:t>
            </w:r>
          </w:p>
        </w:tc>
      </w:tr>
      <w:tr w:rsidR="00FA7CD6" w:rsidRPr="004A4C18" w14:paraId="161306C7" w14:textId="77777777" w:rsidTr="00EA7845">
        <w:trPr>
          <w:cantSplit/>
          <w:trHeight w:val="272"/>
        </w:trPr>
        <w:tc>
          <w:tcPr>
            <w:tcW w:w="10945" w:type="dxa"/>
            <w:gridSpan w:val="7"/>
            <w:vAlign w:val="center"/>
          </w:tcPr>
          <w:p w14:paraId="125D0845" w14:textId="671A391B" w:rsidR="00CD1A82" w:rsidRPr="004A4C18" w:rsidRDefault="00CD1A82"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Actitudes:</w:t>
            </w:r>
          </w:p>
        </w:tc>
      </w:tr>
      <w:tr w:rsidR="00FA7CD6" w:rsidRPr="004A4C18" w14:paraId="22BE497E" w14:textId="77777777" w:rsidTr="00E03E39">
        <w:trPr>
          <w:cantSplit/>
          <w:trHeight w:val="716"/>
        </w:trPr>
        <w:tc>
          <w:tcPr>
            <w:tcW w:w="10945" w:type="dxa"/>
            <w:gridSpan w:val="7"/>
            <w:vAlign w:val="center"/>
          </w:tcPr>
          <w:p w14:paraId="72F7AD3F" w14:textId="4121241D" w:rsidR="00CD1A82" w:rsidRPr="004A4C18" w:rsidRDefault="00072D06" w:rsidP="003044A7">
            <w:pPr>
              <w:pBdr>
                <w:top w:val="nil"/>
                <w:left w:val="nil"/>
                <w:bottom w:val="nil"/>
                <w:right w:val="nil"/>
                <w:between w:val="nil"/>
              </w:pBdr>
              <w:spacing w:line="276" w:lineRule="auto"/>
              <w:ind w:right="-102"/>
              <w:jc w:val="both"/>
              <w:rPr>
                <w:rFonts w:ascii="Arial" w:eastAsia="Arial" w:hAnsi="Arial" w:cs="Arial"/>
                <w:b/>
                <w:color w:val="000000" w:themeColor="text1"/>
                <w:sz w:val="22"/>
                <w:szCs w:val="22"/>
                <w:lang w:val="es-MX"/>
              </w:rPr>
            </w:pPr>
            <w:r w:rsidRPr="004A4C18">
              <w:rPr>
                <w:rFonts w:ascii="Arial" w:eastAsia="Arial" w:hAnsi="Arial" w:cs="Arial"/>
                <w:color w:val="000000" w:themeColor="text1"/>
                <w:sz w:val="22"/>
                <w:szCs w:val="22"/>
                <w:lang w:val="es-MX"/>
              </w:rPr>
              <w:t>Liderazgo, vocación del servicio, disciplina, honradez, responsable, inteligencia emocional, p</w:t>
            </w:r>
            <w:r w:rsidR="00EC4F63">
              <w:rPr>
                <w:rFonts w:ascii="Arial" w:eastAsia="Arial" w:hAnsi="Arial" w:cs="Arial"/>
                <w:color w:val="000000" w:themeColor="text1"/>
                <w:sz w:val="22"/>
                <w:szCs w:val="22"/>
                <w:lang w:val="es-MX"/>
              </w:rPr>
              <w:t>roactivo, perseverante, empatía y</w:t>
            </w:r>
            <w:r w:rsidRPr="004A4C18">
              <w:rPr>
                <w:rFonts w:ascii="Arial" w:eastAsia="Arial" w:hAnsi="Arial" w:cs="Arial"/>
                <w:color w:val="000000" w:themeColor="text1"/>
                <w:sz w:val="22"/>
                <w:szCs w:val="22"/>
                <w:lang w:val="es-MX"/>
              </w:rPr>
              <w:t xml:space="preserve"> leal.</w:t>
            </w:r>
          </w:p>
        </w:tc>
      </w:tr>
    </w:tbl>
    <w:p w14:paraId="31DBB32C" w14:textId="77777777" w:rsidR="00806FE8" w:rsidRPr="004A4C18" w:rsidRDefault="00806FE8"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Style w:val="a"/>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413BBF9B" w14:textId="77777777" w:rsidTr="00EA7845">
        <w:trPr>
          <w:trHeight w:val="89"/>
        </w:trPr>
        <w:tc>
          <w:tcPr>
            <w:tcW w:w="10945" w:type="dxa"/>
            <w:gridSpan w:val="7"/>
            <w:vAlign w:val="center"/>
          </w:tcPr>
          <w:p w14:paraId="34231725" w14:textId="4765B872" w:rsidR="00806FE8" w:rsidRPr="004A4C18" w:rsidRDefault="00806FE8" w:rsidP="00410256">
            <w:pPr>
              <w:pStyle w:val="Prrafodelista"/>
              <w:numPr>
                <w:ilvl w:val="3"/>
                <w:numId w:val="134"/>
              </w:numPr>
              <w:pBdr>
                <w:top w:val="nil"/>
                <w:left w:val="nil"/>
                <w:bottom w:val="nil"/>
                <w:right w:val="nil"/>
                <w:between w:val="nil"/>
              </w:pBdr>
              <w:spacing w:line="276" w:lineRule="auto"/>
              <w:ind w:left="341"/>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 xml:space="preserve">Nomenclatura. </w:t>
            </w:r>
            <w:r w:rsidR="007872F5" w:rsidRPr="004A4C18">
              <w:rPr>
                <w:rFonts w:ascii="Arial" w:eastAsia="Arial" w:hAnsi="Arial" w:cs="Arial"/>
                <w:bCs/>
                <w:color w:val="000000" w:themeColor="text1"/>
                <w:sz w:val="22"/>
                <w:szCs w:val="22"/>
                <w:lang w:val="es-MX"/>
              </w:rPr>
              <w:t>Secretaría de Finanzas del Poder Ejecutivo.</w:t>
            </w:r>
          </w:p>
        </w:tc>
      </w:tr>
      <w:tr w:rsidR="00FA7CD6" w:rsidRPr="004A4C18" w14:paraId="27F1F464" w14:textId="77777777" w:rsidTr="00EA7845">
        <w:trPr>
          <w:trHeight w:val="272"/>
        </w:trPr>
        <w:tc>
          <w:tcPr>
            <w:tcW w:w="10945" w:type="dxa"/>
            <w:gridSpan w:val="7"/>
            <w:vAlign w:val="center"/>
          </w:tcPr>
          <w:p w14:paraId="2C327CFE" w14:textId="5419CD07" w:rsidR="00806FE8" w:rsidRPr="004A4C18" w:rsidRDefault="00806FE8" w:rsidP="00410256">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Puesto: </w:t>
            </w:r>
            <w:r w:rsidR="00E16F19" w:rsidRPr="004A4C18">
              <w:rPr>
                <w:rFonts w:ascii="Arial" w:eastAsia="Arial" w:hAnsi="Arial" w:cs="Arial"/>
                <w:bCs/>
                <w:color w:val="000000" w:themeColor="text1"/>
                <w:sz w:val="22"/>
                <w:szCs w:val="22"/>
                <w:lang w:val="es-MX"/>
              </w:rPr>
              <w:t>Jefa o Jefe</w:t>
            </w:r>
            <w:r w:rsidRPr="004A4C18">
              <w:rPr>
                <w:rFonts w:ascii="Arial" w:eastAsia="Arial" w:hAnsi="Arial" w:cs="Arial"/>
                <w:bCs/>
                <w:color w:val="000000" w:themeColor="text1"/>
                <w:sz w:val="22"/>
                <w:szCs w:val="22"/>
                <w:lang w:val="es-MX"/>
              </w:rPr>
              <w:t xml:space="preserve"> del Departamento de Presupuesto “</w:t>
            </w:r>
            <w:r w:rsidR="00613517" w:rsidRPr="004A4C18">
              <w:rPr>
                <w:rFonts w:ascii="Arial" w:eastAsia="Arial" w:hAnsi="Arial" w:cs="Arial"/>
                <w:bCs/>
                <w:color w:val="000000" w:themeColor="text1"/>
                <w:sz w:val="22"/>
                <w:szCs w:val="22"/>
                <w:lang w:val="es-MX"/>
              </w:rPr>
              <w:t>B</w:t>
            </w:r>
            <w:r w:rsidRPr="004A4C18">
              <w:rPr>
                <w:rFonts w:ascii="Arial" w:eastAsia="Arial" w:hAnsi="Arial" w:cs="Arial"/>
                <w:bCs/>
                <w:color w:val="000000" w:themeColor="text1"/>
                <w:sz w:val="22"/>
                <w:szCs w:val="22"/>
                <w:lang w:val="es-MX"/>
              </w:rPr>
              <w:t>”.</w:t>
            </w:r>
          </w:p>
        </w:tc>
      </w:tr>
      <w:tr w:rsidR="00FA7CD6" w:rsidRPr="004A4C18" w14:paraId="1DD1AF29" w14:textId="77777777" w:rsidTr="00EA7845">
        <w:trPr>
          <w:trHeight w:val="272"/>
        </w:trPr>
        <w:tc>
          <w:tcPr>
            <w:tcW w:w="10945" w:type="dxa"/>
            <w:gridSpan w:val="7"/>
          </w:tcPr>
          <w:p w14:paraId="08396B2F" w14:textId="5BE3ACC3" w:rsidR="00613517" w:rsidRPr="004A4C18" w:rsidRDefault="00613517" w:rsidP="00410256">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Superior inmediato:</w:t>
            </w:r>
            <w:r w:rsidRPr="004A4C18">
              <w:rPr>
                <w:rFonts w:ascii="Arial" w:eastAsia="Arial" w:hAnsi="Arial" w:cs="Arial"/>
                <w:bCs/>
                <w:color w:val="000000" w:themeColor="text1"/>
                <w:sz w:val="22"/>
                <w:szCs w:val="22"/>
                <w:lang w:val="es-MX"/>
              </w:rPr>
              <w:t xml:space="preserve"> </w:t>
            </w:r>
            <w:r w:rsidR="00A05967" w:rsidRPr="004A4C18">
              <w:rPr>
                <w:rFonts w:ascii="Arial" w:eastAsia="Arial" w:hAnsi="Arial" w:cs="Arial"/>
                <w:bCs/>
                <w:color w:val="000000" w:themeColor="text1"/>
                <w:sz w:val="22"/>
                <w:szCs w:val="22"/>
                <w:lang w:val="es-MX"/>
              </w:rPr>
              <w:t>Coordinadora o Coordinador</w:t>
            </w:r>
            <w:r w:rsidRPr="004A4C18">
              <w:rPr>
                <w:rFonts w:ascii="Arial" w:eastAsia="Arial" w:hAnsi="Arial" w:cs="Arial"/>
                <w:bCs/>
                <w:color w:val="000000" w:themeColor="text1"/>
                <w:sz w:val="22"/>
                <w:szCs w:val="22"/>
                <w:lang w:val="es-MX"/>
              </w:rPr>
              <w:t xml:space="preserve"> de Política</w:t>
            </w:r>
            <w:r w:rsidR="00D5211A" w:rsidRPr="004A4C18">
              <w:rPr>
                <w:rFonts w:ascii="Arial" w:eastAsia="Arial" w:hAnsi="Arial" w:cs="Arial"/>
                <w:bCs/>
                <w:color w:val="000000" w:themeColor="text1"/>
                <w:sz w:val="22"/>
                <w:szCs w:val="22"/>
                <w:lang w:val="es-MX"/>
              </w:rPr>
              <w:t xml:space="preserve"> </w:t>
            </w:r>
            <w:r w:rsidRPr="004A4C18">
              <w:rPr>
                <w:rFonts w:ascii="Arial" w:eastAsia="Arial" w:hAnsi="Arial" w:cs="Arial"/>
                <w:bCs/>
                <w:color w:val="000000" w:themeColor="text1"/>
                <w:sz w:val="22"/>
                <w:szCs w:val="22"/>
                <w:lang w:val="es-MX"/>
              </w:rPr>
              <w:t>e Integración Presupuestaria.</w:t>
            </w:r>
          </w:p>
        </w:tc>
      </w:tr>
      <w:tr w:rsidR="00FA7CD6" w:rsidRPr="004A4C18" w14:paraId="08908DE4" w14:textId="77777777" w:rsidTr="00EA7845">
        <w:trPr>
          <w:trHeight w:val="272"/>
        </w:trPr>
        <w:tc>
          <w:tcPr>
            <w:tcW w:w="10945" w:type="dxa"/>
            <w:gridSpan w:val="7"/>
          </w:tcPr>
          <w:p w14:paraId="10397D82" w14:textId="73BED23B" w:rsidR="00613517" w:rsidRPr="004A4C18" w:rsidRDefault="00613517" w:rsidP="00410256">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Área de adscripción:</w:t>
            </w:r>
            <w:r w:rsidRPr="004A4C18">
              <w:rPr>
                <w:rFonts w:ascii="Arial" w:eastAsia="Arial" w:hAnsi="Arial" w:cs="Arial"/>
                <w:bCs/>
                <w:color w:val="000000" w:themeColor="text1"/>
                <w:sz w:val="22"/>
                <w:szCs w:val="22"/>
                <w:lang w:val="es-MX"/>
              </w:rPr>
              <w:t xml:space="preserve"> Dirección de Presupuesto.</w:t>
            </w:r>
          </w:p>
        </w:tc>
      </w:tr>
      <w:tr w:rsidR="00FA7CD6" w:rsidRPr="004A4C18" w14:paraId="149F5D87" w14:textId="77777777" w:rsidTr="00EA7845">
        <w:trPr>
          <w:trHeight w:val="272"/>
        </w:trPr>
        <w:tc>
          <w:tcPr>
            <w:tcW w:w="10945" w:type="dxa"/>
            <w:gridSpan w:val="7"/>
            <w:tcBorders>
              <w:bottom w:val="single" w:sz="4" w:space="0" w:color="000000"/>
            </w:tcBorders>
            <w:vAlign w:val="center"/>
          </w:tcPr>
          <w:p w14:paraId="2CA01701" w14:textId="03E5BA11" w:rsidR="00806FE8" w:rsidRPr="004A4C18" w:rsidRDefault="00806FE8" w:rsidP="00410256">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Tipo de plaza – relación laboral: </w:t>
            </w:r>
            <w:r w:rsidRPr="004A4C18">
              <w:rPr>
                <w:rFonts w:ascii="Arial" w:eastAsia="Arial" w:hAnsi="Arial" w:cs="Arial"/>
                <w:bCs/>
                <w:color w:val="000000" w:themeColor="text1"/>
                <w:sz w:val="22"/>
                <w:szCs w:val="22"/>
                <w:lang w:val="es-MX"/>
              </w:rPr>
              <w:t>Confianza</w:t>
            </w:r>
          </w:p>
        </w:tc>
      </w:tr>
      <w:tr w:rsidR="00FA7CD6" w:rsidRPr="004A4C18" w14:paraId="179B5F51" w14:textId="77777777" w:rsidTr="00EA7845">
        <w:trPr>
          <w:trHeight w:val="272"/>
        </w:trPr>
        <w:tc>
          <w:tcPr>
            <w:tcW w:w="10945" w:type="dxa"/>
            <w:gridSpan w:val="7"/>
            <w:tcBorders>
              <w:left w:val="nil"/>
              <w:right w:val="nil"/>
            </w:tcBorders>
          </w:tcPr>
          <w:p w14:paraId="40D3C78E" w14:textId="77777777" w:rsidR="00806FE8" w:rsidRPr="004A4C18" w:rsidRDefault="00806FE8" w:rsidP="00410256">
            <w:pPr>
              <w:spacing w:line="276" w:lineRule="auto"/>
              <w:rPr>
                <w:rFonts w:ascii="Arial" w:eastAsia="Arial" w:hAnsi="Arial" w:cs="Arial"/>
                <w:b/>
                <w:color w:val="000000" w:themeColor="text1"/>
                <w:sz w:val="22"/>
                <w:szCs w:val="22"/>
                <w:lang w:val="es-MX"/>
              </w:rPr>
            </w:pPr>
          </w:p>
        </w:tc>
      </w:tr>
      <w:tr w:rsidR="00FA7CD6" w:rsidRPr="004A4C18" w14:paraId="4219C497" w14:textId="77777777" w:rsidTr="00EA7845">
        <w:trPr>
          <w:trHeight w:val="272"/>
        </w:trPr>
        <w:tc>
          <w:tcPr>
            <w:tcW w:w="10945" w:type="dxa"/>
            <w:gridSpan w:val="7"/>
          </w:tcPr>
          <w:p w14:paraId="3EA459E7" w14:textId="77777777" w:rsidR="00806FE8" w:rsidRPr="004A4C18" w:rsidRDefault="00806FE8" w:rsidP="00410256">
            <w:pPr>
              <w:pStyle w:val="Prrafodelista"/>
              <w:numPr>
                <w:ilvl w:val="3"/>
                <w:numId w:val="134"/>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Objetivo:</w:t>
            </w:r>
          </w:p>
        </w:tc>
      </w:tr>
      <w:tr w:rsidR="00FA7CD6" w:rsidRPr="004A4C18" w14:paraId="6304751C" w14:textId="77777777" w:rsidTr="00B36BFF">
        <w:trPr>
          <w:trHeight w:val="689"/>
        </w:trPr>
        <w:tc>
          <w:tcPr>
            <w:tcW w:w="10945" w:type="dxa"/>
            <w:gridSpan w:val="7"/>
            <w:vAlign w:val="center"/>
          </w:tcPr>
          <w:p w14:paraId="7197AE3E" w14:textId="77777777" w:rsidR="00806FE8" w:rsidRPr="004A4C18" w:rsidRDefault="00806FE8" w:rsidP="00410256">
            <w:pPr>
              <w:pStyle w:val="Prrafodelista"/>
              <w:pBdr>
                <w:top w:val="nil"/>
                <w:left w:val="nil"/>
                <w:bottom w:val="nil"/>
                <w:right w:val="nil"/>
                <w:between w:val="nil"/>
              </w:pBdr>
              <w:spacing w:line="276" w:lineRule="auto"/>
              <w:ind w:left="-76"/>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Analizar, coordinar y proponer las acciones encaminadas hacia la definición de lineamientos normativos, integración del Presupuesto de Egresos y sus adecuaciones durante el ejercicio.</w:t>
            </w:r>
          </w:p>
        </w:tc>
      </w:tr>
      <w:tr w:rsidR="00FA7CD6" w:rsidRPr="004A4C18" w14:paraId="4F8AD3DC" w14:textId="77777777" w:rsidTr="00EA7845">
        <w:trPr>
          <w:trHeight w:val="272"/>
        </w:trPr>
        <w:tc>
          <w:tcPr>
            <w:tcW w:w="10945" w:type="dxa"/>
            <w:gridSpan w:val="7"/>
          </w:tcPr>
          <w:p w14:paraId="3D0DA54A" w14:textId="77777777" w:rsidR="00806FE8" w:rsidRPr="004A4C18" w:rsidRDefault="00806FE8" w:rsidP="00410256">
            <w:pPr>
              <w:pStyle w:val="Prrafodelista"/>
              <w:numPr>
                <w:ilvl w:val="3"/>
                <w:numId w:val="134"/>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Funciones:</w:t>
            </w:r>
          </w:p>
        </w:tc>
      </w:tr>
      <w:tr w:rsidR="00FA7CD6" w:rsidRPr="004A4C18" w14:paraId="0D0ECAA5" w14:textId="77777777" w:rsidTr="005B53B6">
        <w:trPr>
          <w:trHeight w:val="1444"/>
        </w:trPr>
        <w:tc>
          <w:tcPr>
            <w:tcW w:w="10945" w:type="dxa"/>
            <w:gridSpan w:val="7"/>
            <w:tcBorders>
              <w:bottom w:val="single" w:sz="4" w:space="0" w:color="000000"/>
            </w:tcBorders>
            <w:vAlign w:val="center"/>
          </w:tcPr>
          <w:p w14:paraId="5BA11D2F" w14:textId="77777777" w:rsidR="00C04DD3" w:rsidRPr="004A4C18" w:rsidRDefault="00C04DD3" w:rsidP="00410256">
            <w:pPr>
              <w:numPr>
                <w:ilvl w:val="0"/>
                <w:numId w:val="61"/>
              </w:numPr>
              <w:pBdr>
                <w:top w:val="nil"/>
                <w:left w:val="nil"/>
                <w:bottom w:val="nil"/>
                <w:right w:val="nil"/>
                <w:between w:val="nil"/>
              </w:pBdr>
              <w:spacing w:line="276" w:lineRule="auto"/>
              <w:ind w:left="346"/>
              <w:jc w:val="both"/>
              <w:rPr>
                <w:rFonts w:ascii="Arial" w:eastAsia="Arial" w:hAnsi="Arial" w:cs="Arial"/>
                <w:sz w:val="22"/>
                <w:szCs w:val="22"/>
                <w:lang w:val="es-MX"/>
              </w:rPr>
            </w:pPr>
            <w:r w:rsidRPr="004A4C18">
              <w:rPr>
                <w:rFonts w:ascii="Arial" w:eastAsia="Arial" w:hAnsi="Arial" w:cs="Arial"/>
                <w:sz w:val="22"/>
                <w:szCs w:val="22"/>
                <w:lang w:val="es-MX"/>
              </w:rPr>
              <w:t>Revisar y emitir opinión sobre el proyecto de Manual de Planeación-Programación-Presupuestación para la formulación del anteproyecto de Presupuesto de Egresos;</w:t>
            </w:r>
          </w:p>
          <w:p w14:paraId="4EE98657" w14:textId="088C1EB1" w:rsidR="00C04DD3" w:rsidRPr="004A4C18" w:rsidRDefault="00C04DD3" w:rsidP="00410256">
            <w:pPr>
              <w:numPr>
                <w:ilvl w:val="0"/>
                <w:numId w:val="61"/>
              </w:numPr>
              <w:pBdr>
                <w:top w:val="nil"/>
                <w:left w:val="nil"/>
                <w:bottom w:val="nil"/>
                <w:right w:val="nil"/>
                <w:between w:val="nil"/>
              </w:pBdr>
              <w:spacing w:line="276" w:lineRule="auto"/>
              <w:ind w:left="346"/>
              <w:jc w:val="both"/>
              <w:rPr>
                <w:rFonts w:ascii="Arial" w:eastAsia="Arial" w:hAnsi="Arial" w:cs="Arial"/>
                <w:sz w:val="22"/>
                <w:szCs w:val="22"/>
                <w:lang w:val="es-MX"/>
              </w:rPr>
            </w:pPr>
            <w:r w:rsidRPr="004A4C18">
              <w:rPr>
                <w:rFonts w:ascii="Arial" w:eastAsia="Arial" w:hAnsi="Arial" w:cs="Arial"/>
                <w:sz w:val="22"/>
                <w:szCs w:val="22"/>
                <w:lang w:val="es-MX"/>
              </w:rPr>
              <w:t xml:space="preserve">Vigilar los elementos y diseño de los procesos en la integración de los programas operativos anuales de los </w:t>
            </w:r>
            <w:r w:rsidR="000624A1">
              <w:rPr>
                <w:rFonts w:ascii="Arial" w:eastAsia="Arial" w:hAnsi="Arial" w:cs="Arial"/>
                <w:sz w:val="22"/>
                <w:szCs w:val="22"/>
                <w:lang w:val="es-MX"/>
              </w:rPr>
              <w:t>Ejecutores de Gasto</w:t>
            </w:r>
            <w:r w:rsidRPr="004A4C18">
              <w:rPr>
                <w:rFonts w:ascii="Arial" w:eastAsia="Arial" w:hAnsi="Arial" w:cs="Arial"/>
                <w:sz w:val="22"/>
                <w:szCs w:val="22"/>
                <w:lang w:val="es-MX"/>
              </w:rPr>
              <w:t>, para su validación;</w:t>
            </w:r>
          </w:p>
          <w:p w14:paraId="6FD39184" w14:textId="77777777" w:rsidR="00C04DD3" w:rsidRPr="004A4C18" w:rsidRDefault="00C04DD3" w:rsidP="00410256">
            <w:pPr>
              <w:numPr>
                <w:ilvl w:val="0"/>
                <w:numId w:val="61"/>
              </w:numPr>
              <w:pBdr>
                <w:top w:val="nil"/>
                <w:left w:val="nil"/>
                <w:bottom w:val="nil"/>
                <w:right w:val="nil"/>
                <w:between w:val="nil"/>
              </w:pBdr>
              <w:spacing w:line="276" w:lineRule="auto"/>
              <w:ind w:left="346"/>
              <w:jc w:val="both"/>
              <w:rPr>
                <w:rFonts w:ascii="Arial" w:eastAsia="Arial" w:hAnsi="Arial" w:cs="Arial"/>
                <w:sz w:val="22"/>
                <w:szCs w:val="22"/>
                <w:lang w:val="es-MX"/>
              </w:rPr>
            </w:pPr>
            <w:r w:rsidRPr="004A4C18">
              <w:rPr>
                <w:rFonts w:ascii="Arial" w:eastAsia="Arial" w:hAnsi="Arial" w:cs="Arial"/>
                <w:sz w:val="22"/>
                <w:szCs w:val="22"/>
                <w:lang w:val="es-MX"/>
              </w:rPr>
              <w:t xml:space="preserve">Proponer los criterios y plazos para la formulación del Anteproyecto de Presupuesto de Egresos </w:t>
            </w:r>
          </w:p>
          <w:p w14:paraId="228273F5" w14:textId="535ABA5D" w:rsidR="00C04DD3" w:rsidRPr="004A4C18" w:rsidRDefault="00C04DD3" w:rsidP="00410256">
            <w:pPr>
              <w:numPr>
                <w:ilvl w:val="0"/>
                <w:numId w:val="61"/>
              </w:numPr>
              <w:pBdr>
                <w:top w:val="nil"/>
                <w:left w:val="nil"/>
                <w:bottom w:val="nil"/>
                <w:right w:val="nil"/>
                <w:between w:val="nil"/>
              </w:pBdr>
              <w:spacing w:line="276" w:lineRule="auto"/>
              <w:ind w:left="346"/>
              <w:jc w:val="both"/>
              <w:rPr>
                <w:rFonts w:ascii="Arial" w:eastAsia="Arial" w:hAnsi="Arial" w:cs="Arial"/>
                <w:sz w:val="22"/>
                <w:szCs w:val="22"/>
                <w:lang w:val="es-MX"/>
              </w:rPr>
            </w:pPr>
            <w:r w:rsidRPr="004A4C18">
              <w:rPr>
                <w:rFonts w:ascii="Arial" w:eastAsia="Arial" w:hAnsi="Arial" w:cs="Arial"/>
                <w:sz w:val="22"/>
                <w:szCs w:val="22"/>
                <w:lang w:val="es-MX"/>
              </w:rPr>
              <w:t xml:space="preserve">Analizar y vigilar que se preparen las resoluciones derivadas de las solicitudes planteadas por los </w:t>
            </w:r>
            <w:r w:rsidR="000624A1">
              <w:rPr>
                <w:rFonts w:ascii="Arial" w:eastAsia="Arial" w:hAnsi="Arial" w:cs="Arial"/>
                <w:sz w:val="22"/>
                <w:szCs w:val="22"/>
                <w:lang w:val="es-MX"/>
              </w:rPr>
              <w:t>Ejecutores de Gasto</w:t>
            </w:r>
            <w:r w:rsidRPr="004A4C18">
              <w:rPr>
                <w:rFonts w:ascii="Arial" w:eastAsia="Arial" w:hAnsi="Arial" w:cs="Arial"/>
                <w:sz w:val="22"/>
                <w:szCs w:val="22"/>
                <w:lang w:val="es-MX"/>
              </w:rPr>
              <w:t xml:space="preserve"> adecuaciones presupuestarias, dictámenes, disponibilidades y suficiencias presupuestarias;</w:t>
            </w:r>
          </w:p>
          <w:p w14:paraId="01A7535A" w14:textId="21D96B14" w:rsidR="00C04DD3" w:rsidRPr="004A4C18" w:rsidRDefault="00C04DD3" w:rsidP="00410256">
            <w:pPr>
              <w:numPr>
                <w:ilvl w:val="0"/>
                <w:numId w:val="61"/>
              </w:numPr>
              <w:pBdr>
                <w:top w:val="nil"/>
                <w:left w:val="nil"/>
                <w:bottom w:val="nil"/>
                <w:right w:val="nil"/>
                <w:between w:val="nil"/>
              </w:pBdr>
              <w:spacing w:line="276" w:lineRule="auto"/>
              <w:ind w:left="346"/>
              <w:jc w:val="both"/>
              <w:rPr>
                <w:rFonts w:ascii="Arial" w:eastAsia="Arial" w:hAnsi="Arial" w:cs="Arial"/>
                <w:sz w:val="22"/>
                <w:szCs w:val="22"/>
                <w:lang w:val="es-MX"/>
              </w:rPr>
            </w:pPr>
            <w:r w:rsidRPr="004A4C18">
              <w:rPr>
                <w:rFonts w:ascii="Arial" w:eastAsia="Arial" w:hAnsi="Arial" w:cs="Arial"/>
                <w:sz w:val="22"/>
                <w:szCs w:val="22"/>
                <w:lang w:val="es-MX"/>
              </w:rPr>
              <w:t xml:space="preserve">Actualizar la aplicación en el sistema electrónico de las adecuaciones presupuestarias externas autorizadas a los </w:t>
            </w:r>
            <w:r w:rsidR="000624A1">
              <w:rPr>
                <w:rFonts w:ascii="Arial" w:eastAsia="Arial" w:hAnsi="Arial" w:cs="Arial"/>
                <w:sz w:val="22"/>
                <w:szCs w:val="22"/>
                <w:lang w:val="es-MX"/>
              </w:rPr>
              <w:t>Ejecutores de Gasto</w:t>
            </w:r>
            <w:r w:rsidRPr="004A4C18">
              <w:rPr>
                <w:rFonts w:ascii="Arial" w:eastAsia="Arial" w:hAnsi="Arial" w:cs="Arial"/>
                <w:sz w:val="22"/>
                <w:szCs w:val="22"/>
                <w:lang w:val="es-MX"/>
              </w:rPr>
              <w:t>, conforme a instrucción de su superior jerárquico;</w:t>
            </w:r>
          </w:p>
          <w:p w14:paraId="0B3552E7" w14:textId="31F14CB4" w:rsidR="00C04DD3" w:rsidRPr="004A4C18" w:rsidRDefault="00C04DD3" w:rsidP="00410256">
            <w:pPr>
              <w:numPr>
                <w:ilvl w:val="0"/>
                <w:numId w:val="61"/>
              </w:numPr>
              <w:pBdr>
                <w:top w:val="nil"/>
                <w:left w:val="nil"/>
                <w:bottom w:val="nil"/>
                <w:right w:val="nil"/>
                <w:between w:val="nil"/>
              </w:pBdr>
              <w:spacing w:line="276" w:lineRule="auto"/>
              <w:ind w:left="346"/>
              <w:jc w:val="both"/>
              <w:rPr>
                <w:rFonts w:ascii="Arial" w:eastAsia="Arial" w:hAnsi="Arial" w:cs="Arial"/>
                <w:sz w:val="22"/>
                <w:szCs w:val="22"/>
                <w:lang w:val="es-MX"/>
              </w:rPr>
            </w:pPr>
            <w:r w:rsidRPr="004A4C18">
              <w:rPr>
                <w:rFonts w:ascii="Arial" w:eastAsia="Arial" w:hAnsi="Arial" w:cs="Arial"/>
                <w:sz w:val="22"/>
                <w:szCs w:val="22"/>
                <w:lang w:val="es-MX"/>
              </w:rPr>
              <w:t xml:space="preserve">Elaborar la propuesta de techos financieros de los </w:t>
            </w:r>
            <w:r w:rsidR="000624A1">
              <w:rPr>
                <w:rFonts w:ascii="Arial" w:eastAsia="Arial" w:hAnsi="Arial" w:cs="Arial"/>
                <w:sz w:val="22"/>
                <w:szCs w:val="22"/>
                <w:lang w:val="es-MX"/>
              </w:rPr>
              <w:t>Ejecutores de Gasto</w:t>
            </w:r>
            <w:r w:rsidRPr="004A4C18">
              <w:rPr>
                <w:rFonts w:ascii="Arial" w:eastAsia="Arial" w:hAnsi="Arial" w:cs="Arial"/>
                <w:sz w:val="22"/>
                <w:szCs w:val="22"/>
                <w:lang w:val="es-MX"/>
              </w:rPr>
              <w:t xml:space="preserve"> asignados para autorizació</w:t>
            </w:r>
            <w:r w:rsidR="00410256">
              <w:rPr>
                <w:rFonts w:ascii="Arial" w:eastAsia="Arial" w:hAnsi="Arial" w:cs="Arial"/>
                <w:sz w:val="22"/>
                <w:szCs w:val="22"/>
                <w:lang w:val="es-MX"/>
              </w:rPr>
              <w:t>n de los superiores jerárquicos, y</w:t>
            </w:r>
          </w:p>
          <w:p w14:paraId="1A821FE8" w14:textId="284338BD" w:rsidR="00806FE8" w:rsidRPr="004A4C18" w:rsidRDefault="006F17E9" w:rsidP="00410256">
            <w:pPr>
              <w:pStyle w:val="Prrafodelista"/>
              <w:numPr>
                <w:ilvl w:val="0"/>
                <w:numId w:val="61"/>
              </w:numPr>
              <w:spacing w:line="276" w:lineRule="auto"/>
              <w:ind w:left="346"/>
              <w:jc w:val="both"/>
              <w:rPr>
                <w:rFonts w:ascii="Arial" w:hAnsi="Arial" w:cs="Arial"/>
                <w:color w:val="000000" w:themeColor="text1"/>
                <w:sz w:val="22"/>
                <w:szCs w:val="22"/>
                <w:lang w:val="es-MX"/>
              </w:rPr>
            </w:pPr>
            <w:r w:rsidRPr="004A4C18">
              <w:rPr>
                <w:rFonts w:ascii="Arial" w:eastAsia="Arial" w:hAnsi="Arial" w:cs="Arial"/>
                <w:bCs/>
                <w:color w:val="000000" w:themeColor="text1"/>
                <w:sz w:val="22"/>
                <w:szCs w:val="22"/>
                <w:lang w:val="es-MX"/>
              </w:rPr>
              <w:t>L</w:t>
            </w:r>
            <w:r w:rsidRPr="006F17E9">
              <w:rPr>
                <w:rFonts w:ascii="Arial" w:eastAsia="Arial" w:hAnsi="Arial" w:cs="Arial"/>
                <w:bCs/>
                <w:color w:val="000000" w:themeColor="text1"/>
                <w:sz w:val="22"/>
                <w:szCs w:val="22"/>
                <w:lang w:val="es-MX"/>
              </w:rPr>
              <w:t>as demás que le confiera el Reglamento Interno de la Secretaría de Finanzas del Poder Ejecutivo, las disposiciones normativas aplicables, así como las que expresamente le sean conferidas por el Superior Jerárquico, en el ámbito de su competencia</w:t>
            </w:r>
            <w:r>
              <w:rPr>
                <w:rFonts w:ascii="Arial" w:eastAsia="Arial" w:hAnsi="Arial" w:cs="Arial"/>
                <w:bCs/>
                <w:color w:val="000000" w:themeColor="text1"/>
                <w:sz w:val="22"/>
                <w:szCs w:val="22"/>
                <w:lang w:val="es-MX"/>
              </w:rPr>
              <w:t>.</w:t>
            </w:r>
          </w:p>
        </w:tc>
      </w:tr>
      <w:tr w:rsidR="00FA7CD6" w:rsidRPr="004A4C18" w14:paraId="69541A03" w14:textId="77777777" w:rsidTr="00EA7845">
        <w:trPr>
          <w:trHeight w:val="272"/>
        </w:trPr>
        <w:tc>
          <w:tcPr>
            <w:tcW w:w="10945" w:type="dxa"/>
            <w:gridSpan w:val="7"/>
            <w:tcBorders>
              <w:left w:val="nil"/>
              <w:right w:val="nil"/>
            </w:tcBorders>
          </w:tcPr>
          <w:p w14:paraId="0B80DABC" w14:textId="77777777" w:rsidR="00806FE8" w:rsidRPr="004A4C18" w:rsidRDefault="00806FE8" w:rsidP="00EA7845">
            <w:pPr>
              <w:pBdr>
                <w:top w:val="nil"/>
                <w:left w:val="nil"/>
                <w:bottom w:val="nil"/>
                <w:right w:val="nil"/>
                <w:between w:val="nil"/>
              </w:pBdr>
              <w:rPr>
                <w:rFonts w:ascii="Arial" w:eastAsia="Arial" w:hAnsi="Arial" w:cs="Arial"/>
                <w:b/>
                <w:color w:val="000000" w:themeColor="text1"/>
                <w:sz w:val="22"/>
                <w:szCs w:val="22"/>
                <w:lang w:val="es-MX"/>
              </w:rPr>
            </w:pPr>
          </w:p>
        </w:tc>
      </w:tr>
      <w:tr w:rsidR="00FA7CD6" w:rsidRPr="004A4C18" w14:paraId="1CF12F4F" w14:textId="77777777" w:rsidTr="00EA7845">
        <w:trPr>
          <w:trHeight w:val="272"/>
        </w:trPr>
        <w:tc>
          <w:tcPr>
            <w:tcW w:w="10945" w:type="dxa"/>
            <w:gridSpan w:val="7"/>
          </w:tcPr>
          <w:p w14:paraId="5A76DC60" w14:textId="77777777" w:rsidR="00806FE8" w:rsidRPr="004A4C18" w:rsidRDefault="00806FE8" w:rsidP="003A143C">
            <w:pPr>
              <w:pStyle w:val="Prrafodelista"/>
              <w:numPr>
                <w:ilvl w:val="3"/>
                <w:numId w:val="134"/>
              </w:numPr>
              <w:pBdr>
                <w:top w:val="nil"/>
                <w:left w:val="nil"/>
                <w:bottom w:val="nil"/>
                <w:right w:val="nil"/>
                <w:between w:val="nil"/>
              </w:pBdr>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Puestos subordinados</w:t>
            </w:r>
          </w:p>
        </w:tc>
      </w:tr>
      <w:tr w:rsidR="00FA7CD6" w:rsidRPr="004A4C18" w14:paraId="2A451585" w14:textId="77777777" w:rsidTr="00EA7845">
        <w:trPr>
          <w:trHeight w:val="232"/>
        </w:trPr>
        <w:tc>
          <w:tcPr>
            <w:tcW w:w="3429" w:type="dxa"/>
            <w:gridSpan w:val="2"/>
            <w:vAlign w:val="center"/>
          </w:tcPr>
          <w:p w14:paraId="6BB0BAC5" w14:textId="77777777" w:rsidR="00806FE8" w:rsidRPr="004A4C18" w:rsidRDefault="00806FE8" w:rsidP="00EA7845">
            <w:pPr>
              <w:pStyle w:val="Prrafodelista"/>
              <w:pBdr>
                <w:top w:val="nil"/>
                <w:left w:val="nil"/>
                <w:bottom w:val="nil"/>
                <w:right w:val="nil"/>
                <w:between w:val="nil"/>
              </w:pBdr>
              <w:ind w:left="-8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Directos</w:t>
            </w:r>
          </w:p>
        </w:tc>
        <w:tc>
          <w:tcPr>
            <w:tcW w:w="3545" w:type="dxa"/>
            <w:gridSpan w:val="2"/>
            <w:vAlign w:val="center"/>
          </w:tcPr>
          <w:p w14:paraId="75FA05EF" w14:textId="77777777" w:rsidR="00806FE8" w:rsidRPr="004A4C18" w:rsidRDefault="00806FE8" w:rsidP="00EA7845">
            <w:pPr>
              <w:pStyle w:val="Prrafodelista"/>
              <w:pBdr>
                <w:top w:val="nil"/>
                <w:left w:val="nil"/>
                <w:bottom w:val="nil"/>
                <w:right w:val="nil"/>
                <w:between w:val="nil"/>
              </w:pBdr>
              <w:ind w:left="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Indirectos</w:t>
            </w:r>
          </w:p>
        </w:tc>
        <w:tc>
          <w:tcPr>
            <w:tcW w:w="3971" w:type="dxa"/>
            <w:gridSpan w:val="3"/>
            <w:vAlign w:val="center"/>
          </w:tcPr>
          <w:p w14:paraId="13C29119" w14:textId="77777777" w:rsidR="00806FE8" w:rsidRPr="004A4C18" w:rsidRDefault="00806FE8" w:rsidP="00EA7845">
            <w:pPr>
              <w:pStyle w:val="Prrafodelista"/>
              <w:pBdr>
                <w:top w:val="nil"/>
                <w:left w:val="nil"/>
                <w:bottom w:val="nil"/>
                <w:right w:val="nil"/>
                <w:between w:val="nil"/>
              </w:pBdr>
              <w:ind w:left="-118"/>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Total</w:t>
            </w:r>
          </w:p>
        </w:tc>
      </w:tr>
      <w:tr w:rsidR="00FA7CD6" w:rsidRPr="004A4C18" w14:paraId="1BA4E000" w14:textId="77777777" w:rsidTr="00410256">
        <w:trPr>
          <w:trHeight w:val="348"/>
        </w:trPr>
        <w:tc>
          <w:tcPr>
            <w:tcW w:w="3429" w:type="dxa"/>
            <w:gridSpan w:val="2"/>
            <w:tcBorders>
              <w:bottom w:val="single" w:sz="4" w:space="0" w:color="000000"/>
            </w:tcBorders>
            <w:shd w:val="clear" w:color="auto" w:fill="auto"/>
            <w:vAlign w:val="center"/>
          </w:tcPr>
          <w:p w14:paraId="375753F4" w14:textId="3C9DBBE0" w:rsidR="00806FE8" w:rsidRPr="004A4C18" w:rsidRDefault="00A84BB9" w:rsidP="00EA784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00</w:t>
            </w:r>
          </w:p>
        </w:tc>
        <w:tc>
          <w:tcPr>
            <w:tcW w:w="3545" w:type="dxa"/>
            <w:gridSpan w:val="2"/>
            <w:tcBorders>
              <w:bottom w:val="single" w:sz="4" w:space="0" w:color="000000"/>
            </w:tcBorders>
            <w:shd w:val="clear" w:color="auto" w:fill="auto"/>
            <w:vAlign w:val="center"/>
          </w:tcPr>
          <w:p w14:paraId="2C3C79CE" w14:textId="35E88FCA" w:rsidR="00806FE8" w:rsidRPr="004A4C18" w:rsidRDefault="00A84BB9" w:rsidP="00EA784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10</w:t>
            </w:r>
          </w:p>
        </w:tc>
        <w:tc>
          <w:tcPr>
            <w:tcW w:w="3971" w:type="dxa"/>
            <w:gridSpan w:val="3"/>
            <w:tcBorders>
              <w:bottom w:val="single" w:sz="4" w:space="0" w:color="000000"/>
            </w:tcBorders>
            <w:shd w:val="clear" w:color="auto" w:fill="auto"/>
            <w:vAlign w:val="center"/>
          </w:tcPr>
          <w:p w14:paraId="27199639" w14:textId="6339B786" w:rsidR="00806FE8" w:rsidRPr="004A4C18" w:rsidRDefault="004A4812" w:rsidP="00EA784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10</w:t>
            </w:r>
          </w:p>
        </w:tc>
      </w:tr>
      <w:tr w:rsidR="00FA7CD6" w:rsidRPr="004A4C18" w14:paraId="62A5B883" w14:textId="77777777" w:rsidTr="00EA7845">
        <w:trPr>
          <w:trHeight w:val="272"/>
        </w:trPr>
        <w:tc>
          <w:tcPr>
            <w:tcW w:w="10945" w:type="dxa"/>
            <w:gridSpan w:val="7"/>
            <w:tcBorders>
              <w:left w:val="nil"/>
              <w:right w:val="nil"/>
            </w:tcBorders>
          </w:tcPr>
          <w:p w14:paraId="1F322AEE" w14:textId="77777777" w:rsidR="00806FE8" w:rsidRPr="004A4C18" w:rsidRDefault="00806FE8" w:rsidP="00EA7845">
            <w:pPr>
              <w:pBdr>
                <w:top w:val="nil"/>
                <w:left w:val="nil"/>
                <w:bottom w:val="nil"/>
                <w:right w:val="nil"/>
                <w:between w:val="nil"/>
              </w:pBdr>
              <w:rPr>
                <w:rFonts w:ascii="Arial" w:eastAsia="Arial" w:hAnsi="Arial" w:cs="Arial"/>
                <w:b/>
                <w:color w:val="000000" w:themeColor="text1"/>
                <w:sz w:val="22"/>
                <w:szCs w:val="22"/>
                <w:lang w:val="es-MX"/>
              </w:rPr>
            </w:pPr>
          </w:p>
        </w:tc>
      </w:tr>
      <w:tr w:rsidR="00FA7CD6" w:rsidRPr="004A4C18" w14:paraId="5F3AFC72" w14:textId="77777777" w:rsidTr="00EA7845">
        <w:trPr>
          <w:trHeight w:val="272"/>
        </w:trPr>
        <w:tc>
          <w:tcPr>
            <w:tcW w:w="10945" w:type="dxa"/>
            <w:gridSpan w:val="7"/>
          </w:tcPr>
          <w:p w14:paraId="0AA46172" w14:textId="77777777" w:rsidR="00806FE8" w:rsidRPr="004A4C18" w:rsidRDefault="00806FE8" w:rsidP="003A143C">
            <w:pPr>
              <w:pStyle w:val="Prrafodelista"/>
              <w:numPr>
                <w:ilvl w:val="3"/>
                <w:numId w:val="134"/>
              </w:numPr>
              <w:pBdr>
                <w:top w:val="nil"/>
                <w:left w:val="nil"/>
                <w:bottom w:val="nil"/>
                <w:right w:val="nil"/>
                <w:between w:val="nil"/>
              </w:pBdr>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Relaciones interinstitucionales.</w:t>
            </w:r>
          </w:p>
        </w:tc>
      </w:tr>
      <w:tr w:rsidR="00FA7CD6" w:rsidRPr="004A4C18" w14:paraId="103D54C4" w14:textId="77777777" w:rsidTr="00EA7845">
        <w:trPr>
          <w:trHeight w:val="191"/>
        </w:trPr>
        <w:tc>
          <w:tcPr>
            <w:tcW w:w="454" w:type="dxa"/>
            <w:vMerge w:val="restart"/>
          </w:tcPr>
          <w:p w14:paraId="74F39DCB" w14:textId="77777777" w:rsidR="00806FE8" w:rsidRPr="004A4C18" w:rsidRDefault="00806FE8" w:rsidP="00EA7845">
            <w:pPr>
              <w:pStyle w:val="Prrafodelista"/>
              <w:pBdr>
                <w:top w:val="nil"/>
                <w:left w:val="nil"/>
                <w:bottom w:val="nil"/>
                <w:right w:val="nil"/>
                <w:between w:val="nil"/>
              </w:pBdr>
              <w:ind w:left="343"/>
              <w:rPr>
                <w:rFonts w:ascii="Arial" w:eastAsia="Arial" w:hAnsi="Arial" w:cs="Arial"/>
                <w:b/>
                <w:color w:val="000000" w:themeColor="text1"/>
                <w:sz w:val="22"/>
                <w:szCs w:val="22"/>
                <w:lang w:val="es-MX"/>
              </w:rPr>
            </w:pPr>
          </w:p>
        </w:tc>
        <w:tc>
          <w:tcPr>
            <w:tcW w:w="2975" w:type="dxa"/>
            <w:vMerge w:val="restart"/>
          </w:tcPr>
          <w:p w14:paraId="40F962AB" w14:textId="77777777" w:rsidR="00806FE8" w:rsidRPr="004A4C18" w:rsidRDefault="00806FE8" w:rsidP="00EA784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 y/o área de trabajo</w:t>
            </w:r>
          </w:p>
        </w:tc>
        <w:tc>
          <w:tcPr>
            <w:tcW w:w="2836" w:type="dxa"/>
            <w:vMerge w:val="restart"/>
            <w:vAlign w:val="center"/>
          </w:tcPr>
          <w:p w14:paraId="3A4AFF95" w14:textId="77777777" w:rsidR="00806FE8" w:rsidRPr="004A4C18" w:rsidRDefault="00806FE8" w:rsidP="00EA784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 el objeto de</w:t>
            </w:r>
          </w:p>
        </w:tc>
        <w:tc>
          <w:tcPr>
            <w:tcW w:w="4680" w:type="dxa"/>
            <w:gridSpan w:val="4"/>
          </w:tcPr>
          <w:p w14:paraId="6A3BB937" w14:textId="77777777" w:rsidR="00806FE8" w:rsidRPr="004A4C18" w:rsidRDefault="00806FE8" w:rsidP="00EA784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Frecuencia</w:t>
            </w:r>
          </w:p>
        </w:tc>
      </w:tr>
      <w:tr w:rsidR="00FA7CD6" w:rsidRPr="004A4C18" w14:paraId="3FC842B4" w14:textId="77777777" w:rsidTr="00EA7845">
        <w:trPr>
          <w:trHeight w:val="187"/>
        </w:trPr>
        <w:tc>
          <w:tcPr>
            <w:tcW w:w="454" w:type="dxa"/>
            <w:vMerge/>
          </w:tcPr>
          <w:p w14:paraId="1BE99841" w14:textId="77777777" w:rsidR="00806FE8" w:rsidRPr="004A4C18" w:rsidRDefault="00806FE8" w:rsidP="00EA7845">
            <w:pPr>
              <w:pStyle w:val="Prrafodelista"/>
              <w:pBdr>
                <w:top w:val="nil"/>
                <w:left w:val="nil"/>
                <w:bottom w:val="nil"/>
                <w:right w:val="nil"/>
                <w:between w:val="nil"/>
              </w:pBdr>
              <w:ind w:left="343"/>
              <w:rPr>
                <w:rFonts w:ascii="Arial" w:eastAsia="Arial" w:hAnsi="Arial" w:cs="Arial"/>
                <w:b/>
                <w:color w:val="000000" w:themeColor="text1"/>
                <w:sz w:val="22"/>
                <w:szCs w:val="22"/>
                <w:lang w:val="es-MX"/>
              </w:rPr>
            </w:pPr>
          </w:p>
        </w:tc>
        <w:tc>
          <w:tcPr>
            <w:tcW w:w="2975" w:type="dxa"/>
            <w:vMerge/>
          </w:tcPr>
          <w:p w14:paraId="6B82C02A" w14:textId="77777777" w:rsidR="00806FE8" w:rsidRPr="004A4C18" w:rsidRDefault="00806FE8" w:rsidP="00EA784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p>
        </w:tc>
        <w:tc>
          <w:tcPr>
            <w:tcW w:w="2836" w:type="dxa"/>
            <w:vMerge/>
            <w:vAlign w:val="center"/>
          </w:tcPr>
          <w:p w14:paraId="12130133" w14:textId="77777777" w:rsidR="00806FE8" w:rsidRPr="004A4C18" w:rsidRDefault="00806FE8" w:rsidP="00EA784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p>
        </w:tc>
        <w:tc>
          <w:tcPr>
            <w:tcW w:w="1560" w:type="dxa"/>
            <w:gridSpan w:val="2"/>
          </w:tcPr>
          <w:p w14:paraId="7E21B167" w14:textId="77777777" w:rsidR="00806FE8" w:rsidRPr="004A4C18" w:rsidRDefault="00806FE8" w:rsidP="00EA7845">
            <w:pPr>
              <w:pStyle w:val="Prrafodelista"/>
              <w:pBdr>
                <w:top w:val="nil"/>
                <w:left w:val="nil"/>
                <w:bottom w:val="nil"/>
                <w:right w:val="nil"/>
                <w:between w:val="nil"/>
              </w:pBdr>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Eventual</w:t>
            </w:r>
          </w:p>
        </w:tc>
        <w:tc>
          <w:tcPr>
            <w:tcW w:w="1560" w:type="dxa"/>
          </w:tcPr>
          <w:p w14:paraId="6D9FBF3E" w14:textId="77777777" w:rsidR="00806FE8" w:rsidRPr="004A4C18" w:rsidRDefault="00806FE8" w:rsidP="00EA7845">
            <w:pPr>
              <w:pStyle w:val="Prrafodelista"/>
              <w:pBdr>
                <w:top w:val="nil"/>
                <w:left w:val="nil"/>
                <w:bottom w:val="nil"/>
                <w:right w:val="nil"/>
                <w:between w:val="nil"/>
              </w:pBdr>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Periódica</w:t>
            </w:r>
          </w:p>
        </w:tc>
        <w:tc>
          <w:tcPr>
            <w:tcW w:w="1560" w:type="dxa"/>
          </w:tcPr>
          <w:p w14:paraId="24788D0F" w14:textId="77777777" w:rsidR="00806FE8" w:rsidRPr="004A4C18" w:rsidRDefault="00806FE8" w:rsidP="00EA7845">
            <w:pPr>
              <w:pStyle w:val="Prrafodelista"/>
              <w:pBdr>
                <w:top w:val="nil"/>
                <w:left w:val="nil"/>
                <w:bottom w:val="nil"/>
                <w:right w:val="nil"/>
                <w:between w:val="nil"/>
              </w:pBdr>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Permanente</w:t>
            </w:r>
          </w:p>
        </w:tc>
      </w:tr>
      <w:tr w:rsidR="00FA7CD6" w:rsidRPr="004A4C18" w14:paraId="2347EAD0" w14:textId="77777777" w:rsidTr="00EA7845">
        <w:trPr>
          <w:cantSplit/>
          <w:trHeight w:val="1359"/>
        </w:trPr>
        <w:tc>
          <w:tcPr>
            <w:tcW w:w="454" w:type="dxa"/>
            <w:vMerge w:val="restart"/>
            <w:textDirection w:val="btLr"/>
            <w:vAlign w:val="center"/>
          </w:tcPr>
          <w:p w14:paraId="00B3CD75" w14:textId="77777777" w:rsidR="00AD692B" w:rsidRPr="004A4C18" w:rsidRDefault="00AD692B" w:rsidP="00AD692B">
            <w:pPr>
              <w:pStyle w:val="Prrafodelista"/>
              <w:pBdr>
                <w:top w:val="nil"/>
                <w:left w:val="nil"/>
                <w:bottom w:val="nil"/>
                <w:right w:val="nil"/>
                <w:between w:val="nil"/>
              </w:pBdr>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Internas</w:t>
            </w:r>
          </w:p>
        </w:tc>
        <w:tc>
          <w:tcPr>
            <w:tcW w:w="2975" w:type="dxa"/>
            <w:vAlign w:val="center"/>
          </w:tcPr>
          <w:p w14:paraId="0CDDC1B9" w14:textId="1CF3BE4B" w:rsidR="00AD692B" w:rsidRPr="004A4C18" w:rsidRDefault="00AD692B" w:rsidP="00410256">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Dirección de Programación de la Inversión Pública</w:t>
            </w:r>
            <w:r w:rsidR="00410256">
              <w:rPr>
                <w:rFonts w:ascii="Arial" w:eastAsia="Arial" w:hAnsi="Arial" w:cs="Arial"/>
                <w:color w:val="000000" w:themeColor="text1"/>
                <w:sz w:val="22"/>
                <w:szCs w:val="22"/>
                <w:lang w:val="es-MX"/>
              </w:rPr>
              <w:t>.</w:t>
            </w:r>
          </w:p>
        </w:tc>
        <w:tc>
          <w:tcPr>
            <w:tcW w:w="2836" w:type="dxa"/>
            <w:vAlign w:val="center"/>
          </w:tcPr>
          <w:p w14:paraId="325D7CDF" w14:textId="27A9A33F" w:rsidR="00AD692B" w:rsidRPr="004A4C18" w:rsidRDefault="00AD692B" w:rsidP="00410256">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Proponer las claves de previsiones presupuestarias para inversión pública.</w:t>
            </w:r>
          </w:p>
        </w:tc>
        <w:tc>
          <w:tcPr>
            <w:tcW w:w="1560" w:type="dxa"/>
            <w:gridSpan w:val="2"/>
            <w:vAlign w:val="center"/>
          </w:tcPr>
          <w:p w14:paraId="478C51DD" w14:textId="77777777" w:rsidR="00AD692B" w:rsidRPr="004A4C18" w:rsidRDefault="00AD692B" w:rsidP="00AD692B">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p>
        </w:tc>
        <w:tc>
          <w:tcPr>
            <w:tcW w:w="1560" w:type="dxa"/>
            <w:vAlign w:val="center"/>
          </w:tcPr>
          <w:p w14:paraId="6D2D5B1E" w14:textId="5E0D9757" w:rsidR="00AD692B" w:rsidRPr="004A4C18" w:rsidRDefault="00E6484B" w:rsidP="00AD692B">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000D8F87" w14:textId="77777777" w:rsidR="00AD692B" w:rsidRPr="004A4C18" w:rsidRDefault="00AD692B" w:rsidP="00AD692B">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p>
        </w:tc>
      </w:tr>
      <w:tr w:rsidR="00FA7CD6" w:rsidRPr="004A4C18" w14:paraId="51390BC1" w14:textId="77777777" w:rsidTr="00EA7845">
        <w:trPr>
          <w:cantSplit/>
          <w:trHeight w:val="1193"/>
        </w:trPr>
        <w:tc>
          <w:tcPr>
            <w:tcW w:w="454" w:type="dxa"/>
            <w:vMerge/>
            <w:textDirection w:val="btLr"/>
            <w:vAlign w:val="center"/>
          </w:tcPr>
          <w:p w14:paraId="1907ECF5" w14:textId="77777777" w:rsidR="00AD692B" w:rsidRPr="004A4C18" w:rsidRDefault="00AD692B" w:rsidP="00AD692B">
            <w:pPr>
              <w:pStyle w:val="Prrafodelista"/>
              <w:pBdr>
                <w:top w:val="nil"/>
                <w:left w:val="nil"/>
                <w:bottom w:val="nil"/>
                <w:right w:val="nil"/>
                <w:between w:val="nil"/>
              </w:pBdr>
              <w:ind w:left="343" w:right="113"/>
              <w:jc w:val="center"/>
              <w:rPr>
                <w:rFonts w:ascii="Arial" w:eastAsia="Arial" w:hAnsi="Arial" w:cs="Arial"/>
                <w:b/>
                <w:color w:val="000000" w:themeColor="text1"/>
                <w:sz w:val="22"/>
                <w:szCs w:val="22"/>
                <w:lang w:val="es-MX"/>
              </w:rPr>
            </w:pPr>
          </w:p>
        </w:tc>
        <w:tc>
          <w:tcPr>
            <w:tcW w:w="2975" w:type="dxa"/>
            <w:vAlign w:val="center"/>
          </w:tcPr>
          <w:p w14:paraId="601A2761" w14:textId="4DD80B2D" w:rsidR="00AD692B" w:rsidRPr="004A4C18" w:rsidRDefault="00AD692B" w:rsidP="00410256">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Coordinación de Seguimiento Presupuestario a Gasto de Operación</w:t>
            </w:r>
            <w:r w:rsidR="00410256">
              <w:rPr>
                <w:rFonts w:ascii="Arial" w:eastAsia="Arial" w:hAnsi="Arial" w:cs="Arial"/>
                <w:color w:val="000000" w:themeColor="text1"/>
                <w:sz w:val="22"/>
                <w:szCs w:val="22"/>
                <w:lang w:val="es-MX"/>
              </w:rPr>
              <w:t>.</w:t>
            </w:r>
          </w:p>
        </w:tc>
        <w:tc>
          <w:tcPr>
            <w:tcW w:w="2836" w:type="dxa"/>
            <w:vAlign w:val="center"/>
          </w:tcPr>
          <w:p w14:paraId="66658CCD" w14:textId="565FA69D" w:rsidR="00AD692B" w:rsidRPr="004A4C18" w:rsidRDefault="00AD692B" w:rsidP="00410256">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Consultar información de ejercicio referente a ejecutores de obra.</w:t>
            </w:r>
          </w:p>
        </w:tc>
        <w:tc>
          <w:tcPr>
            <w:tcW w:w="1560" w:type="dxa"/>
            <w:gridSpan w:val="2"/>
            <w:vAlign w:val="center"/>
          </w:tcPr>
          <w:p w14:paraId="60D78922" w14:textId="77777777" w:rsidR="00AD692B" w:rsidRPr="004A4C18" w:rsidRDefault="00AD692B" w:rsidP="00AD692B">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p>
        </w:tc>
        <w:tc>
          <w:tcPr>
            <w:tcW w:w="1560" w:type="dxa"/>
            <w:vAlign w:val="center"/>
          </w:tcPr>
          <w:p w14:paraId="47B4D66F" w14:textId="58604A6D" w:rsidR="00AD692B" w:rsidRPr="004A4C18" w:rsidRDefault="00E6484B" w:rsidP="00AD692B">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7F934E8A" w14:textId="77777777" w:rsidR="00AD692B" w:rsidRPr="004A4C18" w:rsidRDefault="00AD692B" w:rsidP="00AD692B">
            <w:pPr>
              <w:pStyle w:val="NormalWeb"/>
              <w:pBdr>
                <w:top w:val="nil"/>
                <w:left w:val="nil"/>
                <w:bottom w:val="nil"/>
                <w:right w:val="nil"/>
                <w:between w:val="nil"/>
              </w:pBdr>
              <w:ind w:left="32"/>
              <w:jc w:val="center"/>
              <w:rPr>
                <w:rFonts w:ascii="Arial" w:hAnsi="Arial" w:cs="Arial"/>
                <w:b/>
                <w:bCs/>
                <w:color w:val="000000" w:themeColor="text1"/>
                <w:sz w:val="22"/>
                <w:szCs w:val="22"/>
                <w:lang w:val="es-MX"/>
              </w:rPr>
            </w:pPr>
          </w:p>
        </w:tc>
      </w:tr>
      <w:tr w:rsidR="00FA7CD6" w:rsidRPr="004A4C18" w14:paraId="0A2D7229" w14:textId="77777777" w:rsidTr="00AD692B">
        <w:trPr>
          <w:cantSplit/>
          <w:trHeight w:val="1626"/>
        </w:trPr>
        <w:tc>
          <w:tcPr>
            <w:tcW w:w="454" w:type="dxa"/>
            <w:vMerge w:val="restart"/>
            <w:textDirection w:val="btLr"/>
            <w:vAlign w:val="center"/>
          </w:tcPr>
          <w:p w14:paraId="1484BC43" w14:textId="77777777" w:rsidR="00AD692B" w:rsidRPr="004A4C18" w:rsidRDefault="00AD692B" w:rsidP="00410256">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Internas</w:t>
            </w:r>
          </w:p>
        </w:tc>
        <w:tc>
          <w:tcPr>
            <w:tcW w:w="2975" w:type="dxa"/>
            <w:vAlign w:val="center"/>
          </w:tcPr>
          <w:p w14:paraId="43372550" w14:textId="2EF733B6" w:rsidR="00AD692B" w:rsidRPr="004A4C18" w:rsidRDefault="00AD692B" w:rsidP="00410256">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Dirección de Contabilidad Gubernamental</w:t>
            </w:r>
            <w:r w:rsidR="00410256">
              <w:rPr>
                <w:rFonts w:ascii="Arial" w:eastAsia="Arial" w:hAnsi="Arial" w:cs="Arial"/>
                <w:color w:val="000000" w:themeColor="text1"/>
                <w:sz w:val="22"/>
                <w:szCs w:val="22"/>
                <w:lang w:val="es-MX"/>
              </w:rPr>
              <w:t>.</w:t>
            </w:r>
          </w:p>
        </w:tc>
        <w:tc>
          <w:tcPr>
            <w:tcW w:w="2836" w:type="dxa"/>
            <w:vAlign w:val="center"/>
          </w:tcPr>
          <w:p w14:paraId="359F5923" w14:textId="24774A65" w:rsidR="00AD692B" w:rsidRPr="004A4C18" w:rsidRDefault="00AD692B" w:rsidP="00410256">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Entregar la documentación relacionada con adecuaciones presupuestarias para su integración en el archivo contable.</w:t>
            </w:r>
          </w:p>
        </w:tc>
        <w:tc>
          <w:tcPr>
            <w:tcW w:w="1560" w:type="dxa"/>
            <w:gridSpan w:val="2"/>
            <w:vAlign w:val="center"/>
          </w:tcPr>
          <w:p w14:paraId="3D2B5CD8" w14:textId="77777777" w:rsidR="00AD692B" w:rsidRPr="004A4C18" w:rsidRDefault="00AD692B" w:rsidP="00410256">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4395AF19" w14:textId="11267BE8" w:rsidR="00AD692B" w:rsidRPr="004A4C18" w:rsidRDefault="00AD692B" w:rsidP="00410256">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606B29BF" w14:textId="7B12FA2A" w:rsidR="00AD692B" w:rsidRPr="004A4C18" w:rsidRDefault="00E6484B" w:rsidP="00410256">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FA7CD6" w:rsidRPr="004A4C18" w14:paraId="15067BB6" w14:textId="77777777" w:rsidTr="00EA7845">
        <w:trPr>
          <w:cantSplit/>
          <w:trHeight w:val="1360"/>
        </w:trPr>
        <w:tc>
          <w:tcPr>
            <w:tcW w:w="454" w:type="dxa"/>
            <w:vMerge/>
            <w:textDirection w:val="btLr"/>
            <w:vAlign w:val="center"/>
          </w:tcPr>
          <w:p w14:paraId="0C814658" w14:textId="77777777" w:rsidR="00AD692B" w:rsidRPr="004A4C18" w:rsidRDefault="00AD692B" w:rsidP="00410256">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56746154" w14:textId="0B64A413" w:rsidR="00AD692B" w:rsidRPr="004A4C18" w:rsidRDefault="00AD692B" w:rsidP="00410256">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Procuraduría Fiscal</w:t>
            </w:r>
            <w:r w:rsidR="00410256">
              <w:rPr>
                <w:rFonts w:ascii="Arial" w:eastAsia="Arial" w:hAnsi="Arial" w:cs="Arial"/>
                <w:color w:val="000000" w:themeColor="text1"/>
                <w:sz w:val="22"/>
                <w:szCs w:val="22"/>
                <w:lang w:val="es-MX"/>
              </w:rPr>
              <w:t>.</w:t>
            </w:r>
          </w:p>
        </w:tc>
        <w:tc>
          <w:tcPr>
            <w:tcW w:w="2836" w:type="dxa"/>
            <w:vAlign w:val="center"/>
          </w:tcPr>
          <w:p w14:paraId="49C6B8AB" w14:textId="1DBD33E0" w:rsidR="00AD692B" w:rsidRPr="004A4C18" w:rsidRDefault="005E0F01" w:rsidP="00410256">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5E0F01">
              <w:rPr>
                <w:rFonts w:ascii="Arial" w:eastAsia="Arial" w:hAnsi="Arial" w:cs="Arial"/>
                <w:sz w:val="22"/>
                <w:szCs w:val="22"/>
                <w:lang w:val="es-MX"/>
              </w:rPr>
              <w:t>Solicitar</w:t>
            </w:r>
            <w:r w:rsidR="00AD692B" w:rsidRPr="005E0F01">
              <w:rPr>
                <w:rFonts w:ascii="Arial" w:eastAsia="Arial" w:hAnsi="Arial" w:cs="Arial"/>
                <w:sz w:val="22"/>
                <w:szCs w:val="22"/>
                <w:lang w:val="es-MX"/>
              </w:rPr>
              <w:t xml:space="preserve"> </w:t>
            </w:r>
            <w:r>
              <w:rPr>
                <w:rFonts w:ascii="Arial" w:eastAsia="Arial" w:hAnsi="Arial" w:cs="Arial"/>
                <w:color w:val="000000" w:themeColor="text1"/>
                <w:sz w:val="22"/>
                <w:szCs w:val="22"/>
                <w:lang w:val="es-MX"/>
              </w:rPr>
              <w:t>el</w:t>
            </w:r>
            <w:r w:rsidR="00AD692B" w:rsidRPr="004A4C18">
              <w:rPr>
                <w:rFonts w:ascii="Arial" w:eastAsia="Arial" w:hAnsi="Arial" w:cs="Arial"/>
                <w:color w:val="000000" w:themeColor="text1"/>
                <w:sz w:val="22"/>
                <w:szCs w:val="22"/>
                <w:lang w:val="es-MX"/>
              </w:rPr>
              <w:t xml:space="preserve"> apoyo en materia jurídica para la atención de asuntos presupuestarios.</w:t>
            </w:r>
          </w:p>
        </w:tc>
        <w:tc>
          <w:tcPr>
            <w:tcW w:w="1560" w:type="dxa"/>
            <w:gridSpan w:val="2"/>
            <w:vAlign w:val="center"/>
          </w:tcPr>
          <w:p w14:paraId="67A75A33" w14:textId="77777777" w:rsidR="00AD692B" w:rsidRPr="004A4C18" w:rsidRDefault="00AD692B" w:rsidP="00410256">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1A3C4DD1" w14:textId="78E91315" w:rsidR="00AD692B" w:rsidRPr="004A4C18" w:rsidRDefault="00E6484B" w:rsidP="00410256">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16820500" w14:textId="77777777" w:rsidR="00AD692B" w:rsidRPr="004A4C18" w:rsidRDefault="00AD692B" w:rsidP="00410256">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FA7CD6" w:rsidRPr="004A4C18" w14:paraId="127CF99E" w14:textId="77777777" w:rsidTr="00EA7845">
        <w:trPr>
          <w:cantSplit/>
          <w:trHeight w:val="1317"/>
        </w:trPr>
        <w:tc>
          <w:tcPr>
            <w:tcW w:w="454" w:type="dxa"/>
            <w:textDirection w:val="btLr"/>
            <w:vAlign w:val="center"/>
          </w:tcPr>
          <w:p w14:paraId="34C4BD20" w14:textId="77777777" w:rsidR="00806FE8" w:rsidRPr="004A4C18" w:rsidRDefault="00806FE8" w:rsidP="00410256">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Externas</w:t>
            </w:r>
          </w:p>
        </w:tc>
        <w:tc>
          <w:tcPr>
            <w:tcW w:w="2975" w:type="dxa"/>
            <w:vAlign w:val="center"/>
          </w:tcPr>
          <w:p w14:paraId="7A983D74" w14:textId="57443B04" w:rsidR="00806FE8" w:rsidRPr="004A4C18" w:rsidRDefault="0091740C" w:rsidP="00410256">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NO APLICA</w:t>
            </w:r>
          </w:p>
        </w:tc>
        <w:tc>
          <w:tcPr>
            <w:tcW w:w="2836" w:type="dxa"/>
            <w:vAlign w:val="center"/>
          </w:tcPr>
          <w:p w14:paraId="3D7A7A43" w14:textId="0C3DB32C" w:rsidR="00806FE8" w:rsidRPr="004A4C18" w:rsidRDefault="0091740C" w:rsidP="00410256">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NO APLICA</w:t>
            </w:r>
          </w:p>
        </w:tc>
        <w:tc>
          <w:tcPr>
            <w:tcW w:w="1560" w:type="dxa"/>
            <w:gridSpan w:val="2"/>
            <w:vAlign w:val="center"/>
          </w:tcPr>
          <w:p w14:paraId="1EB11E34" w14:textId="77777777" w:rsidR="00806FE8" w:rsidRPr="004A4C18" w:rsidRDefault="00806FE8" w:rsidP="00410256">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0BE07DC5" w14:textId="77777777" w:rsidR="00806FE8" w:rsidRPr="004A4C18" w:rsidRDefault="00806FE8" w:rsidP="00410256">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3E45AFFB" w14:textId="3429A4E9" w:rsidR="00806FE8" w:rsidRPr="004A4C18" w:rsidRDefault="00806FE8" w:rsidP="00410256">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FA7CD6" w:rsidRPr="004A4C18" w14:paraId="461E0FA7" w14:textId="77777777" w:rsidTr="00EA7845">
        <w:trPr>
          <w:cantSplit/>
          <w:trHeight w:val="272"/>
        </w:trPr>
        <w:tc>
          <w:tcPr>
            <w:tcW w:w="10945" w:type="dxa"/>
            <w:gridSpan w:val="7"/>
            <w:tcBorders>
              <w:left w:val="nil"/>
              <w:right w:val="nil"/>
            </w:tcBorders>
            <w:vAlign w:val="center"/>
          </w:tcPr>
          <w:p w14:paraId="3271783A" w14:textId="77777777" w:rsidR="00806FE8" w:rsidRPr="004A4C18" w:rsidRDefault="00806FE8" w:rsidP="00410256">
            <w:pPr>
              <w:spacing w:line="276" w:lineRule="auto"/>
              <w:jc w:val="both"/>
              <w:rPr>
                <w:rFonts w:ascii="Arial" w:eastAsia="Arial" w:hAnsi="Arial" w:cs="Arial"/>
                <w:b/>
                <w:color w:val="000000" w:themeColor="text1"/>
                <w:sz w:val="22"/>
                <w:szCs w:val="22"/>
                <w:lang w:val="es-MX"/>
              </w:rPr>
            </w:pPr>
          </w:p>
        </w:tc>
      </w:tr>
      <w:tr w:rsidR="00FA7CD6" w:rsidRPr="004A4C18" w14:paraId="076AACEB" w14:textId="77777777" w:rsidTr="00EA7845">
        <w:trPr>
          <w:cantSplit/>
          <w:trHeight w:val="272"/>
        </w:trPr>
        <w:tc>
          <w:tcPr>
            <w:tcW w:w="10945" w:type="dxa"/>
            <w:gridSpan w:val="7"/>
            <w:vAlign w:val="center"/>
          </w:tcPr>
          <w:p w14:paraId="0A4B578F" w14:textId="77777777" w:rsidR="00806FE8" w:rsidRPr="004A4C18" w:rsidRDefault="00806FE8" w:rsidP="00410256">
            <w:pPr>
              <w:pStyle w:val="Prrafodelista"/>
              <w:numPr>
                <w:ilvl w:val="0"/>
                <w:numId w:val="134"/>
              </w:numPr>
              <w:pBdr>
                <w:top w:val="nil"/>
                <w:left w:val="nil"/>
                <w:bottom w:val="nil"/>
                <w:right w:val="nil"/>
                <w:between w:val="nil"/>
              </w:pBdr>
              <w:spacing w:line="276" w:lineRule="auto"/>
              <w:ind w:left="351"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Competencias laborales.</w:t>
            </w:r>
          </w:p>
        </w:tc>
      </w:tr>
      <w:tr w:rsidR="00FA7CD6" w:rsidRPr="004A4C18" w14:paraId="01225818" w14:textId="77777777" w:rsidTr="00EA7845">
        <w:trPr>
          <w:cantSplit/>
          <w:trHeight w:val="272"/>
        </w:trPr>
        <w:tc>
          <w:tcPr>
            <w:tcW w:w="10945" w:type="dxa"/>
            <w:gridSpan w:val="7"/>
            <w:vAlign w:val="center"/>
          </w:tcPr>
          <w:p w14:paraId="22786E0B" w14:textId="270BE8FC" w:rsidR="00CD1A82" w:rsidRPr="004A4C18" w:rsidRDefault="00CD1A82" w:rsidP="00410256">
            <w:pPr>
              <w:pStyle w:val="Prrafodelista"/>
              <w:pBdr>
                <w:top w:val="nil"/>
                <w:left w:val="nil"/>
                <w:bottom w:val="nil"/>
                <w:right w:val="nil"/>
                <w:between w:val="nil"/>
              </w:pBdr>
              <w:spacing w:line="276" w:lineRule="auto"/>
              <w:ind w:left="0"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Conocimientos generales:</w:t>
            </w:r>
            <w:r w:rsidRPr="004A4C18">
              <w:rPr>
                <w:rFonts w:ascii="Arial" w:eastAsia="Arial" w:hAnsi="Arial" w:cs="Arial"/>
                <w:b/>
                <w:color w:val="000000" w:themeColor="text1"/>
                <w:sz w:val="22"/>
                <w:szCs w:val="22"/>
                <w:lang w:val="es-MX"/>
              </w:rPr>
              <w:tab/>
            </w:r>
          </w:p>
        </w:tc>
      </w:tr>
      <w:tr w:rsidR="00FA7CD6" w:rsidRPr="004A4C18" w14:paraId="4059D94E" w14:textId="77777777" w:rsidTr="00072D06">
        <w:trPr>
          <w:cantSplit/>
          <w:trHeight w:val="962"/>
        </w:trPr>
        <w:tc>
          <w:tcPr>
            <w:tcW w:w="10945" w:type="dxa"/>
            <w:gridSpan w:val="7"/>
            <w:vAlign w:val="center"/>
          </w:tcPr>
          <w:p w14:paraId="1D9A37C2" w14:textId="5AECD47E" w:rsidR="00CD1A82" w:rsidRPr="004A4C18" w:rsidRDefault="00CB7780" w:rsidP="00410256">
            <w:pPr>
              <w:pBdr>
                <w:top w:val="nil"/>
                <w:left w:val="nil"/>
                <w:bottom w:val="nil"/>
                <w:right w:val="nil"/>
                <w:between w:val="nil"/>
              </w:pBdr>
              <w:spacing w:line="276" w:lineRule="auto"/>
              <w:ind w:right="-102"/>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 xml:space="preserve">Administración </w:t>
            </w:r>
            <w:r w:rsidR="00410256" w:rsidRPr="004A4C18">
              <w:rPr>
                <w:rFonts w:ascii="Arial" w:eastAsia="Arial" w:hAnsi="Arial" w:cs="Arial"/>
                <w:bCs/>
                <w:color w:val="000000" w:themeColor="text1"/>
                <w:sz w:val="22"/>
                <w:szCs w:val="22"/>
                <w:lang w:val="es-MX"/>
              </w:rPr>
              <w:t>pública y desarrollo, administración pública</w:t>
            </w:r>
            <w:r w:rsidR="00072D06" w:rsidRPr="004A4C18">
              <w:rPr>
                <w:rFonts w:ascii="Arial" w:eastAsia="Arial" w:hAnsi="Arial" w:cs="Arial"/>
                <w:bCs/>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410256">
              <w:rPr>
                <w:rFonts w:ascii="Arial" w:eastAsia="Arial" w:hAnsi="Arial" w:cs="Arial"/>
                <w:bCs/>
                <w:color w:val="000000" w:themeColor="text1"/>
                <w:sz w:val="22"/>
                <w:szCs w:val="22"/>
                <w:lang w:val="es-MX"/>
              </w:rPr>
              <w:t xml:space="preserve">y </w:t>
            </w:r>
            <w:r w:rsidR="00072D06" w:rsidRPr="004A4C18">
              <w:rPr>
                <w:rFonts w:ascii="Arial" w:eastAsia="Arial" w:hAnsi="Arial" w:cs="Arial"/>
                <w:bCs/>
                <w:color w:val="000000" w:themeColor="text1"/>
                <w:sz w:val="22"/>
                <w:szCs w:val="22"/>
                <w:lang w:val="es-MX"/>
              </w:rPr>
              <w:t>procesos de calidad.</w:t>
            </w:r>
          </w:p>
        </w:tc>
      </w:tr>
      <w:tr w:rsidR="00FA7CD6" w:rsidRPr="004A4C18" w14:paraId="5AEADB1A" w14:textId="77777777" w:rsidTr="00EA7845">
        <w:trPr>
          <w:cantSplit/>
          <w:trHeight w:val="272"/>
        </w:trPr>
        <w:tc>
          <w:tcPr>
            <w:tcW w:w="10945" w:type="dxa"/>
            <w:gridSpan w:val="7"/>
            <w:vAlign w:val="center"/>
          </w:tcPr>
          <w:p w14:paraId="51F263C8" w14:textId="19464574" w:rsidR="00CD1A82" w:rsidRPr="004A4C18" w:rsidRDefault="00CD1A82" w:rsidP="00410256">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Habilidades:</w:t>
            </w:r>
          </w:p>
        </w:tc>
      </w:tr>
      <w:tr w:rsidR="00FA7CD6" w:rsidRPr="004A4C18" w14:paraId="1A53B8E6" w14:textId="77777777" w:rsidTr="00072D06">
        <w:trPr>
          <w:cantSplit/>
          <w:trHeight w:val="696"/>
        </w:trPr>
        <w:tc>
          <w:tcPr>
            <w:tcW w:w="10945" w:type="dxa"/>
            <w:gridSpan w:val="7"/>
            <w:vAlign w:val="center"/>
          </w:tcPr>
          <w:p w14:paraId="7EE4606A" w14:textId="14AFD287" w:rsidR="00CD1A82" w:rsidRPr="004A4C18" w:rsidRDefault="00072D06" w:rsidP="00410256">
            <w:pPr>
              <w:spacing w:line="276" w:lineRule="auto"/>
              <w:ind w:right="-102"/>
              <w:jc w:val="both"/>
              <w:rPr>
                <w:rFonts w:ascii="Arial" w:eastAsia="Arial" w:hAnsi="Arial" w:cs="Arial"/>
                <w:color w:val="000000" w:themeColor="text1"/>
                <w:sz w:val="22"/>
                <w:szCs w:val="22"/>
                <w:lang w:val="es-MX"/>
              </w:rPr>
            </w:pPr>
            <w:r w:rsidRPr="004A4C18">
              <w:rPr>
                <w:rFonts w:ascii="Arial" w:eastAsia="Calibri" w:hAnsi="Arial" w:cs="Arial"/>
                <w:color w:val="000000" w:themeColor="text1"/>
                <w:sz w:val="22"/>
                <w:szCs w:val="22"/>
                <w:lang w:val="es-MX"/>
              </w:rPr>
              <w:t xml:space="preserve">Asertividad, capacidad de análisis, conciliador, facilidad de palabra, manejo de medios, negociación, visión estratégica, toma de decisiones, trabajo </w:t>
            </w:r>
            <w:r w:rsidR="00410256">
              <w:rPr>
                <w:rFonts w:ascii="Arial" w:eastAsia="Calibri" w:hAnsi="Arial" w:cs="Arial"/>
                <w:color w:val="000000" w:themeColor="text1"/>
                <w:sz w:val="22"/>
                <w:szCs w:val="22"/>
                <w:lang w:val="es-MX"/>
              </w:rPr>
              <w:t xml:space="preserve">bajo presión, estilo directivo y </w:t>
            </w:r>
            <w:r w:rsidRPr="004A4C18">
              <w:rPr>
                <w:rFonts w:ascii="Arial" w:eastAsia="Calibri" w:hAnsi="Arial" w:cs="Arial"/>
                <w:color w:val="000000" w:themeColor="text1"/>
                <w:sz w:val="22"/>
                <w:szCs w:val="22"/>
                <w:lang w:val="es-MX"/>
              </w:rPr>
              <w:t>manejo de equipo de cómputo.</w:t>
            </w:r>
          </w:p>
        </w:tc>
      </w:tr>
      <w:tr w:rsidR="00FA7CD6" w:rsidRPr="004A4C18" w14:paraId="3E1A9C19" w14:textId="77777777" w:rsidTr="00EA7845">
        <w:trPr>
          <w:cantSplit/>
          <w:trHeight w:val="272"/>
        </w:trPr>
        <w:tc>
          <w:tcPr>
            <w:tcW w:w="10945" w:type="dxa"/>
            <w:gridSpan w:val="7"/>
            <w:vAlign w:val="center"/>
          </w:tcPr>
          <w:p w14:paraId="18E902BC" w14:textId="41210212" w:rsidR="00CD1A82" w:rsidRPr="004A4C18" w:rsidRDefault="00CD1A82" w:rsidP="00410256">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Actitudes:</w:t>
            </w:r>
          </w:p>
        </w:tc>
      </w:tr>
      <w:tr w:rsidR="00FA7CD6" w:rsidRPr="004A4C18" w14:paraId="2F7F49F2" w14:textId="77777777" w:rsidTr="00EA7845">
        <w:trPr>
          <w:cantSplit/>
          <w:trHeight w:val="716"/>
        </w:trPr>
        <w:tc>
          <w:tcPr>
            <w:tcW w:w="10945" w:type="dxa"/>
            <w:gridSpan w:val="7"/>
            <w:vAlign w:val="center"/>
          </w:tcPr>
          <w:p w14:paraId="1DE32E98" w14:textId="1594E011" w:rsidR="00CD1A82" w:rsidRPr="004A4C18" w:rsidRDefault="00072D06" w:rsidP="00410256">
            <w:pPr>
              <w:pBdr>
                <w:top w:val="nil"/>
                <w:left w:val="nil"/>
                <w:bottom w:val="nil"/>
                <w:right w:val="nil"/>
                <w:between w:val="nil"/>
              </w:pBdr>
              <w:spacing w:line="276" w:lineRule="auto"/>
              <w:ind w:right="-102"/>
              <w:jc w:val="both"/>
              <w:rPr>
                <w:rFonts w:ascii="Arial" w:eastAsia="Arial" w:hAnsi="Arial" w:cs="Arial"/>
                <w:b/>
                <w:color w:val="000000" w:themeColor="text1"/>
                <w:sz w:val="22"/>
                <w:szCs w:val="22"/>
                <w:lang w:val="es-MX"/>
              </w:rPr>
            </w:pPr>
            <w:r w:rsidRPr="004A4C18">
              <w:rPr>
                <w:rFonts w:ascii="Arial" w:eastAsia="Arial" w:hAnsi="Arial" w:cs="Arial"/>
                <w:color w:val="000000" w:themeColor="text1"/>
                <w:sz w:val="22"/>
                <w:szCs w:val="22"/>
                <w:lang w:val="es-MX"/>
              </w:rPr>
              <w:t>Liderazgo, vocación del servicio, disciplina, honradez, responsable, inteligencia emocional, proactivo, perseverante, empatía</w:t>
            </w:r>
            <w:r w:rsidR="00410256">
              <w:rPr>
                <w:rFonts w:ascii="Arial" w:eastAsia="Arial" w:hAnsi="Arial" w:cs="Arial"/>
                <w:color w:val="000000" w:themeColor="text1"/>
                <w:sz w:val="22"/>
                <w:szCs w:val="22"/>
                <w:lang w:val="es-MX"/>
              </w:rPr>
              <w:t xml:space="preserve"> y</w:t>
            </w:r>
            <w:r w:rsidRPr="004A4C18">
              <w:rPr>
                <w:rFonts w:ascii="Arial" w:eastAsia="Arial" w:hAnsi="Arial" w:cs="Arial"/>
                <w:color w:val="000000" w:themeColor="text1"/>
                <w:sz w:val="22"/>
                <w:szCs w:val="22"/>
                <w:lang w:val="es-MX"/>
              </w:rPr>
              <w:t xml:space="preserve"> leal.</w:t>
            </w:r>
          </w:p>
        </w:tc>
      </w:tr>
    </w:tbl>
    <w:p w14:paraId="75E6D30C" w14:textId="73023EB3" w:rsidR="002E0872" w:rsidRPr="004A4C18" w:rsidRDefault="00B36BFF">
      <w:pPr>
        <w:rPr>
          <w:rFonts w:ascii="Arial" w:hAnsi="Arial" w:cs="Arial"/>
          <w:color w:val="000000" w:themeColor="text1"/>
          <w:lang w:val="es-MX"/>
        </w:rPr>
      </w:pPr>
      <w:r w:rsidRPr="004A4C18">
        <w:rPr>
          <w:rFonts w:ascii="Arial" w:hAnsi="Arial" w:cs="Arial"/>
          <w:color w:val="000000" w:themeColor="text1"/>
          <w:lang w:val="es-MX"/>
        </w:rPr>
        <w:br w:type="page"/>
      </w:r>
    </w:p>
    <w:tbl>
      <w:tblPr>
        <w:tblStyle w:val="a"/>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2A6DB1B8" w14:textId="77777777" w:rsidTr="00EA7845">
        <w:trPr>
          <w:trHeight w:val="89"/>
        </w:trPr>
        <w:tc>
          <w:tcPr>
            <w:tcW w:w="10945" w:type="dxa"/>
            <w:gridSpan w:val="7"/>
            <w:vAlign w:val="center"/>
          </w:tcPr>
          <w:p w14:paraId="5D1930B0" w14:textId="37FAD9C1" w:rsidR="005860CE" w:rsidRPr="004A4C18" w:rsidRDefault="005860CE" w:rsidP="003044A7">
            <w:pPr>
              <w:pStyle w:val="Prrafodelista"/>
              <w:numPr>
                <w:ilvl w:val="3"/>
                <w:numId w:val="134"/>
              </w:numPr>
              <w:pBdr>
                <w:top w:val="nil"/>
                <w:left w:val="nil"/>
                <w:bottom w:val="nil"/>
                <w:right w:val="nil"/>
                <w:between w:val="nil"/>
              </w:pBdr>
              <w:spacing w:line="276" w:lineRule="auto"/>
              <w:ind w:left="341"/>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 xml:space="preserve">Nomenclatura. </w:t>
            </w:r>
            <w:r w:rsidR="007872F5" w:rsidRPr="004A4C18">
              <w:rPr>
                <w:rFonts w:ascii="Arial" w:eastAsia="Arial" w:hAnsi="Arial" w:cs="Arial"/>
                <w:bCs/>
                <w:color w:val="000000" w:themeColor="text1"/>
                <w:sz w:val="22"/>
                <w:szCs w:val="22"/>
                <w:lang w:val="es-MX"/>
              </w:rPr>
              <w:t>Secretaría de Finanzas del Poder Ejecutivo.</w:t>
            </w:r>
          </w:p>
        </w:tc>
      </w:tr>
      <w:tr w:rsidR="00FA7CD6" w:rsidRPr="004A4C18" w14:paraId="53E79D88" w14:textId="77777777" w:rsidTr="00EA7845">
        <w:trPr>
          <w:trHeight w:val="272"/>
        </w:trPr>
        <w:tc>
          <w:tcPr>
            <w:tcW w:w="10945" w:type="dxa"/>
            <w:gridSpan w:val="7"/>
            <w:vAlign w:val="center"/>
          </w:tcPr>
          <w:p w14:paraId="4D47BB41" w14:textId="00BB26D2" w:rsidR="005860CE" w:rsidRPr="004A4C18" w:rsidRDefault="005860CE"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Puesto: </w:t>
            </w:r>
            <w:r w:rsidR="00A05967" w:rsidRPr="004A4C18">
              <w:rPr>
                <w:rFonts w:ascii="Arial" w:eastAsia="Arial" w:hAnsi="Arial" w:cs="Arial"/>
                <w:bCs/>
                <w:color w:val="000000" w:themeColor="text1"/>
                <w:sz w:val="22"/>
                <w:szCs w:val="22"/>
                <w:lang w:val="es-MX"/>
              </w:rPr>
              <w:t>Coordinadora o Coordinador</w:t>
            </w:r>
            <w:r w:rsidRPr="004A4C18">
              <w:rPr>
                <w:rFonts w:ascii="Arial" w:eastAsia="Arial" w:hAnsi="Arial" w:cs="Arial"/>
                <w:bCs/>
                <w:color w:val="000000" w:themeColor="text1"/>
                <w:sz w:val="22"/>
                <w:szCs w:val="22"/>
                <w:lang w:val="es-MX"/>
              </w:rPr>
              <w:t xml:space="preserve"> de Seguimiento Presupuestario a Gasto de Operación.</w:t>
            </w:r>
          </w:p>
        </w:tc>
      </w:tr>
      <w:tr w:rsidR="00FA7CD6" w:rsidRPr="004A4C18" w14:paraId="66242846" w14:textId="77777777" w:rsidTr="00EA7845">
        <w:trPr>
          <w:trHeight w:val="272"/>
        </w:trPr>
        <w:tc>
          <w:tcPr>
            <w:tcW w:w="10945" w:type="dxa"/>
            <w:gridSpan w:val="7"/>
          </w:tcPr>
          <w:p w14:paraId="779339FA" w14:textId="06B16ADC" w:rsidR="005860CE" w:rsidRPr="004A4C18" w:rsidRDefault="005860CE"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Superior inmediato:</w:t>
            </w:r>
            <w:r w:rsidRPr="004A4C18">
              <w:rPr>
                <w:rFonts w:ascii="Arial" w:eastAsia="Arial" w:hAnsi="Arial" w:cs="Arial"/>
                <w:bCs/>
                <w:color w:val="000000" w:themeColor="text1"/>
                <w:sz w:val="22"/>
                <w:szCs w:val="22"/>
                <w:lang w:val="es-MX"/>
              </w:rPr>
              <w:t xml:space="preserve"> </w:t>
            </w:r>
            <w:r w:rsidR="00A05967" w:rsidRPr="004A4C18">
              <w:rPr>
                <w:rFonts w:ascii="Arial" w:eastAsia="Arial" w:hAnsi="Arial" w:cs="Arial"/>
                <w:bCs/>
                <w:color w:val="000000" w:themeColor="text1"/>
                <w:sz w:val="22"/>
                <w:szCs w:val="22"/>
                <w:lang w:val="es-MX"/>
              </w:rPr>
              <w:t>Directora o Director</w:t>
            </w:r>
            <w:r w:rsidRPr="004A4C18">
              <w:rPr>
                <w:rFonts w:ascii="Arial" w:eastAsia="Arial" w:hAnsi="Arial" w:cs="Arial"/>
                <w:bCs/>
                <w:color w:val="000000" w:themeColor="text1"/>
                <w:sz w:val="22"/>
                <w:szCs w:val="22"/>
                <w:lang w:val="es-MX"/>
              </w:rPr>
              <w:t xml:space="preserve"> de Presupuesto.</w:t>
            </w:r>
          </w:p>
        </w:tc>
      </w:tr>
      <w:tr w:rsidR="00FA7CD6" w:rsidRPr="004A4C18" w14:paraId="2977BCED" w14:textId="77777777" w:rsidTr="00EA7845">
        <w:trPr>
          <w:trHeight w:val="272"/>
        </w:trPr>
        <w:tc>
          <w:tcPr>
            <w:tcW w:w="10945" w:type="dxa"/>
            <w:gridSpan w:val="7"/>
          </w:tcPr>
          <w:p w14:paraId="1429FA65" w14:textId="77777777" w:rsidR="005860CE" w:rsidRPr="004A4C18" w:rsidRDefault="005860CE"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Área de adscripción:</w:t>
            </w:r>
            <w:r w:rsidRPr="004A4C18">
              <w:rPr>
                <w:rFonts w:ascii="Arial" w:eastAsia="Arial" w:hAnsi="Arial" w:cs="Arial"/>
                <w:bCs/>
                <w:color w:val="000000" w:themeColor="text1"/>
                <w:sz w:val="22"/>
                <w:szCs w:val="22"/>
                <w:lang w:val="es-MX"/>
              </w:rPr>
              <w:t xml:space="preserve"> Dirección de Presupuesto.</w:t>
            </w:r>
          </w:p>
        </w:tc>
      </w:tr>
      <w:tr w:rsidR="00FA7CD6" w:rsidRPr="004A4C18" w14:paraId="5D34E959" w14:textId="77777777" w:rsidTr="00EA7845">
        <w:trPr>
          <w:trHeight w:val="272"/>
        </w:trPr>
        <w:tc>
          <w:tcPr>
            <w:tcW w:w="10945" w:type="dxa"/>
            <w:gridSpan w:val="7"/>
            <w:tcBorders>
              <w:bottom w:val="single" w:sz="4" w:space="0" w:color="000000"/>
            </w:tcBorders>
            <w:vAlign w:val="center"/>
          </w:tcPr>
          <w:p w14:paraId="71978778" w14:textId="72C64AFC" w:rsidR="005860CE" w:rsidRPr="004A4C18" w:rsidRDefault="005860CE"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Tipo de plaza – relación laboral: </w:t>
            </w:r>
            <w:r w:rsidRPr="004A4C18">
              <w:rPr>
                <w:rFonts w:ascii="Arial" w:eastAsia="Arial" w:hAnsi="Arial" w:cs="Arial"/>
                <w:bCs/>
                <w:color w:val="000000" w:themeColor="text1"/>
                <w:sz w:val="22"/>
                <w:szCs w:val="22"/>
                <w:lang w:val="es-MX"/>
              </w:rPr>
              <w:t>Confianza</w:t>
            </w:r>
          </w:p>
        </w:tc>
      </w:tr>
      <w:tr w:rsidR="00FA7CD6" w:rsidRPr="004A4C18" w14:paraId="6E9CAFC1" w14:textId="77777777" w:rsidTr="00EA7845">
        <w:trPr>
          <w:trHeight w:val="272"/>
        </w:trPr>
        <w:tc>
          <w:tcPr>
            <w:tcW w:w="10945" w:type="dxa"/>
            <w:gridSpan w:val="7"/>
            <w:tcBorders>
              <w:left w:val="nil"/>
              <w:right w:val="nil"/>
            </w:tcBorders>
          </w:tcPr>
          <w:p w14:paraId="51E8E4C1" w14:textId="77777777" w:rsidR="005860CE" w:rsidRPr="004A4C18" w:rsidRDefault="005860CE" w:rsidP="003044A7">
            <w:pPr>
              <w:spacing w:line="276" w:lineRule="auto"/>
              <w:rPr>
                <w:rFonts w:ascii="Arial" w:eastAsia="Arial" w:hAnsi="Arial" w:cs="Arial"/>
                <w:b/>
                <w:color w:val="000000" w:themeColor="text1"/>
                <w:sz w:val="22"/>
                <w:szCs w:val="22"/>
                <w:lang w:val="es-MX"/>
              </w:rPr>
            </w:pPr>
          </w:p>
        </w:tc>
      </w:tr>
      <w:tr w:rsidR="00FA7CD6" w:rsidRPr="004A4C18" w14:paraId="4788EFB6" w14:textId="77777777" w:rsidTr="00EA7845">
        <w:trPr>
          <w:trHeight w:val="272"/>
        </w:trPr>
        <w:tc>
          <w:tcPr>
            <w:tcW w:w="10945" w:type="dxa"/>
            <w:gridSpan w:val="7"/>
          </w:tcPr>
          <w:p w14:paraId="0C0F71AF" w14:textId="77777777" w:rsidR="005860CE" w:rsidRPr="004A4C18" w:rsidRDefault="005860CE" w:rsidP="003044A7">
            <w:pPr>
              <w:pStyle w:val="Prrafodelista"/>
              <w:numPr>
                <w:ilvl w:val="3"/>
                <w:numId w:val="134"/>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Objetivo:</w:t>
            </w:r>
          </w:p>
        </w:tc>
      </w:tr>
      <w:tr w:rsidR="00FA7CD6" w:rsidRPr="004A4C18" w14:paraId="7FBA652A" w14:textId="77777777" w:rsidTr="00F16DE6">
        <w:trPr>
          <w:trHeight w:val="926"/>
        </w:trPr>
        <w:tc>
          <w:tcPr>
            <w:tcW w:w="10945" w:type="dxa"/>
            <w:gridSpan w:val="7"/>
            <w:vAlign w:val="center"/>
          </w:tcPr>
          <w:p w14:paraId="6B60E83D" w14:textId="709E258B" w:rsidR="00F16DE6" w:rsidRPr="004A4C18" w:rsidRDefault="00F16DE6" w:rsidP="003044A7">
            <w:pPr>
              <w:pStyle w:val="Prrafodelista"/>
              <w:pBdr>
                <w:top w:val="nil"/>
                <w:left w:val="nil"/>
                <w:bottom w:val="nil"/>
                <w:right w:val="nil"/>
                <w:between w:val="nil"/>
              </w:pBdr>
              <w:spacing w:line="276" w:lineRule="auto"/>
              <w:ind w:left="-76"/>
              <w:jc w:val="both"/>
              <w:rPr>
                <w:rFonts w:ascii="Arial" w:eastAsia="Arial" w:hAnsi="Arial" w:cs="Arial"/>
                <w:bCs/>
                <w:color w:val="000000" w:themeColor="text1"/>
                <w:sz w:val="22"/>
                <w:szCs w:val="22"/>
                <w:lang w:val="es-MX"/>
              </w:rPr>
            </w:pPr>
            <w:r w:rsidRPr="004A4C18">
              <w:rPr>
                <w:rFonts w:ascii="Arial" w:hAnsi="Arial" w:cs="Arial"/>
                <w:color w:val="000000" w:themeColor="text1"/>
                <w:sz w:val="22"/>
                <w:szCs w:val="22"/>
                <w:lang w:val="es-MX"/>
              </w:rPr>
              <w:t xml:space="preserve">Supervisar el seguimiento presupuestario a gasto de operación conforme a la normatividad aplicable, para el cumplimiento por resultados del Programa Operativo Anual y el ejercicio del presupuesto calendarizado; así como, instruir la gestión de las Cuentas por Liquidar Certificadas presentadas por los </w:t>
            </w:r>
            <w:r w:rsidR="000624A1">
              <w:rPr>
                <w:rFonts w:ascii="Arial" w:hAnsi="Arial" w:cs="Arial"/>
                <w:color w:val="000000" w:themeColor="text1"/>
                <w:sz w:val="22"/>
                <w:szCs w:val="22"/>
                <w:lang w:val="es-MX"/>
              </w:rPr>
              <w:t>Ejecutores de Gasto</w:t>
            </w:r>
            <w:r w:rsidRPr="004A4C18">
              <w:rPr>
                <w:rFonts w:ascii="Arial" w:hAnsi="Arial" w:cs="Arial"/>
                <w:color w:val="000000" w:themeColor="text1"/>
                <w:sz w:val="22"/>
                <w:szCs w:val="22"/>
                <w:lang w:val="es-MX"/>
              </w:rPr>
              <w:t>.</w:t>
            </w:r>
          </w:p>
        </w:tc>
      </w:tr>
      <w:tr w:rsidR="00FA7CD6" w:rsidRPr="004A4C18" w14:paraId="11327557" w14:textId="77777777" w:rsidTr="00EA7845">
        <w:trPr>
          <w:trHeight w:val="272"/>
        </w:trPr>
        <w:tc>
          <w:tcPr>
            <w:tcW w:w="10945" w:type="dxa"/>
            <w:gridSpan w:val="7"/>
          </w:tcPr>
          <w:p w14:paraId="2CC809F3" w14:textId="77777777" w:rsidR="00F16DE6" w:rsidRPr="004A4C18" w:rsidRDefault="00F16DE6" w:rsidP="003044A7">
            <w:pPr>
              <w:pStyle w:val="Prrafodelista"/>
              <w:numPr>
                <w:ilvl w:val="3"/>
                <w:numId w:val="134"/>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Funciones:</w:t>
            </w:r>
          </w:p>
        </w:tc>
      </w:tr>
      <w:tr w:rsidR="00FA7CD6" w:rsidRPr="004A4C18" w14:paraId="42BE61CE" w14:textId="77777777" w:rsidTr="00410256">
        <w:trPr>
          <w:trHeight w:val="7253"/>
        </w:trPr>
        <w:tc>
          <w:tcPr>
            <w:tcW w:w="10945" w:type="dxa"/>
            <w:gridSpan w:val="7"/>
            <w:tcBorders>
              <w:bottom w:val="single" w:sz="4" w:space="0" w:color="000000"/>
            </w:tcBorders>
            <w:vAlign w:val="center"/>
          </w:tcPr>
          <w:p w14:paraId="0E3B0D67" w14:textId="77777777" w:rsidR="00C04DD3" w:rsidRPr="004A4C18" w:rsidRDefault="00C04DD3" w:rsidP="00410256">
            <w:pPr>
              <w:numPr>
                <w:ilvl w:val="0"/>
                <w:numId w:val="63"/>
              </w:numPr>
              <w:pBdr>
                <w:top w:val="nil"/>
                <w:left w:val="nil"/>
                <w:bottom w:val="nil"/>
                <w:right w:val="nil"/>
                <w:between w:val="nil"/>
              </w:pBdr>
              <w:spacing w:line="276" w:lineRule="auto"/>
              <w:ind w:left="346" w:hanging="357"/>
              <w:jc w:val="both"/>
              <w:rPr>
                <w:rFonts w:ascii="Arial" w:eastAsia="Arial" w:hAnsi="Arial" w:cs="Arial"/>
                <w:sz w:val="22"/>
                <w:szCs w:val="22"/>
                <w:lang w:val="es-MX"/>
              </w:rPr>
            </w:pPr>
            <w:r w:rsidRPr="004A4C18">
              <w:rPr>
                <w:rFonts w:ascii="Arial" w:eastAsia="Arial" w:hAnsi="Arial" w:cs="Arial"/>
                <w:sz w:val="22"/>
                <w:szCs w:val="22"/>
                <w:lang w:val="es-MX"/>
              </w:rPr>
              <w:t>Proponer a la Directora o Director los elementos para la definición, actualización y diseño de los procesos que conformarán el sistema electrónico para el ejercicio y seguimiento presupuestario relacionado con el gasto de operación;</w:t>
            </w:r>
          </w:p>
          <w:p w14:paraId="0A7DF42D" w14:textId="77777777" w:rsidR="00C04DD3" w:rsidRPr="004A4C18" w:rsidRDefault="00C04DD3" w:rsidP="003044A7">
            <w:pPr>
              <w:numPr>
                <w:ilvl w:val="0"/>
                <w:numId w:val="63"/>
              </w:numPr>
              <w:pBdr>
                <w:top w:val="nil"/>
                <w:left w:val="nil"/>
                <w:bottom w:val="nil"/>
                <w:right w:val="nil"/>
                <w:between w:val="nil"/>
              </w:pBdr>
              <w:spacing w:line="276" w:lineRule="auto"/>
              <w:ind w:left="346"/>
              <w:jc w:val="both"/>
              <w:rPr>
                <w:rFonts w:ascii="Arial" w:eastAsia="Arial" w:hAnsi="Arial" w:cs="Arial"/>
                <w:sz w:val="22"/>
                <w:szCs w:val="22"/>
                <w:lang w:val="es-MX"/>
              </w:rPr>
            </w:pPr>
            <w:r w:rsidRPr="004A4C18">
              <w:rPr>
                <w:rFonts w:ascii="Arial" w:eastAsia="Arial" w:hAnsi="Arial" w:cs="Arial"/>
                <w:sz w:val="22"/>
                <w:szCs w:val="22"/>
                <w:lang w:val="es-MX"/>
              </w:rPr>
              <w:t>Supervisar la información presupuestaria para la elaboración de los informes trimestrales de avance de gestión y cuenta pública, generando análisis de resultados para conocimiento de la Directora o Director de Presupuesto;</w:t>
            </w:r>
          </w:p>
          <w:p w14:paraId="1D0D07F7" w14:textId="436BA0F3" w:rsidR="00C04DD3" w:rsidRPr="004A4C18" w:rsidRDefault="00C04DD3" w:rsidP="003044A7">
            <w:pPr>
              <w:numPr>
                <w:ilvl w:val="0"/>
                <w:numId w:val="63"/>
              </w:numPr>
              <w:pBdr>
                <w:top w:val="nil"/>
                <w:left w:val="nil"/>
                <w:bottom w:val="nil"/>
                <w:right w:val="nil"/>
                <w:between w:val="nil"/>
              </w:pBdr>
              <w:spacing w:line="276" w:lineRule="auto"/>
              <w:ind w:left="346"/>
              <w:jc w:val="both"/>
              <w:rPr>
                <w:rFonts w:ascii="Arial" w:eastAsia="Arial" w:hAnsi="Arial" w:cs="Arial"/>
                <w:sz w:val="22"/>
                <w:szCs w:val="22"/>
                <w:lang w:val="es-MX"/>
              </w:rPr>
            </w:pPr>
            <w:r w:rsidRPr="004A4C18">
              <w:rPr>
                <w:rFonts w:ascii="Arial" w:eastAsia="Arial" w:hAnsi="Arial" w:cs="Arial"/>
                <w:sz w:val="22"/>
                <w:szCs w:val="22"/>
                <w:lang w:val="es-MX"/>
              </w:rPr>
              <w:t xml:space="preserve">Verificar que se integren las cuentas por liquidar certificadas tramitadas por los </w:t>
            </w:r>
            <w:r w:rsidR="000624A1">
              <w:rPr>
                <w:rFonts w:ascii="Arial" w:eastAsia="Arial" w:hAnsi="Arial" w:cs="Arial"/>
                <w:sz w:val="22"/>
                <w:szCs w:val="22"/>
                <w:lang w:val="es-MX"/>
              </w:rPr>
              <w:t>Ejecutores de Gasto</w:t>
            </w:r>
            <w:r w:rsidRPr="004A4C18">
              <w:rPr>
                <w:rFonts w:ascii="Arial" w:eastAsia="Arial" w:hAnsi="Arial" w:cs="Arial"/>
                <w:sz w:val="22"/>
                <w:szCs w:val="22"/>
                <w:lang w:val="es-MX"/>
              </w:rPr>
              <w:t xml:space="preserve"> al archivo contable a cargo de la Dirección de Contabilidad Gubernamental;</w:t>
            </w:r>
          </w:p>
          <w:p w14:paraId="17F74941" w14:textId="56AA51D9" w:rsidR="00C04DD3" w:rsidRPr="004A4C18" w:rsidRDefault="00C04DD3" w:rsidP="003044A7">
            <w:pPr>
              <w:numPr>
                <w:ilvl w:val="0"/>
                <w:numId w:val="63"/>
              </w:numPr>
              <w:pBdr>
                <w:top w:val="nil"/>
                <w:left w:val="nil"/>
                <w:bottom w:val="nil"/>
                <w:right w:val="nil"/>
                <w:between w:val="nil"/>
              </w:pBdr>
              <w:spacing w:line="276" w:lineRule="auto"/>
              <w:ind w:left="346"/>
              <w:jc w:val="both"/>
              <w:rPr>
                <w:rFonts w:ascii="Arial" w:eastAsia="Arial" w:hAnsi="Arial" w:cs="Arial"/>
                <w:sz w:val="22"/>
                <w:szCs w:val="22"/>
                <w:lang w:val="es-MX"/>
              </w:rPr>
            </w:pPr>
            <w:r w:rsidRPr="004A4C18">
              <w:rPr>
                <w:rFonts w:ascii="Arial" w:eastAsia="Arial" w:hAnsi="Arial" w:cs="Arial"/>
                <w:sz w:val="22"/>
                <w:szCs w:val="22"/>
                <w:lang w:val="es-MX"/>
              </w:rPr>
              <w:t xml:space="preserve">Proponer para </w:t>
            </w:r>
            <w:r w:rsidRPr="00DC1256">
              <w:rPr>
                <w:rFonts w:ascii="Arial" w:eastAsia="Arial" w:hAnsi="Arial" w:cs="Arial"/>
                <w:sz w:val="22"/>
                <w:szCs w:val="22"/>
                <w:lang w:val="es-MX"/>
              </w:rPr>
              <w:t>aprobación del Director</w:t>
            </w:r>
            <w:r w:rsidR="00DC1256" w:rsidRPr="00DC1256">
              <w:rPr>
                <w:rFonts w:ascii="Arial" w:eastAsia="Arial" w:hAnsi="Arial" w:cs="Arial"/>
                <w:sz w:val="22"/>
                <w:szCs w:val="22"/>
                <w:lang w:val="es-MX"/>
              </w:rPr>
              <w:t>a o Director</w:t>
            </w:r>
            <w:r w:rsidRPr="00DC1256">
              <w:rPr>
                <w:rFonts w:ascii="Arial" w:eastAsia="Arial" w:hAnsi="Arial" w:cs="Arial"/>
                <w:sz w:val="22"/>
                <w:szCs w:val="22"/>
                <w:lang w:val="es-MX"/>
              </w:rPr>
              <w:t xml:space="preserve"> de </w:t>
            </w:r>
            <w:r w:rsidRPr="004A4C18">
              <w:rPr>
                <w:rFonts w:ascii="Arial" w:eastAsia="Arial" w:hAnsi="Arial" w:cs="Arial"/>
                <w:sz w:val="22"/>
                <w:szCs w:val="22"/>
                <w:lang w:val="es-MX"/>
              </w:rPr>
              <w:t>Presupuesto, las actividades y metas del programa operativo anual de las áreas administrativas a su cargo;</w:t>
            </w:r>
          </w:p>
          <w:p w14:paraId="04C1F0C6" w14:textId="77777777" w:rsidR="00C04DD3" w:rsidRPr="004A4C18" w:rsidRDefault="00C04DD3" w:rsidP="003044A7">
            <w:pPr>
              <w:numPr>
                <w:ilvl w:val="0"/>
                <w:numId w:val="63"/>
              </w:numPr>
              <w:pBdr>
                <w:top w:val="nil"/>
                <w:left w:val="nil"/>
                <w:bottom w:val="nil"/>
                <w:right w:val="nil"/>
                <w:between w:val="nil"/>
              </w:pBdr>
              <w:spacing w:line="276" w:lineRule="auto"/>
              <w:ind w:left="346"/>
              <w:jc w:val="both"/>
              <w:rPr>
                <w:rFonts w:ascii="Arial" w:eastAsia="Arial" w:hAnsi="Arial" w:cs="Arial"/>
                <w:sz w:val="22"/>
                <w:szCs w:val="22"/>
                <w:lang w:val="es-MX"/>
              </w:rPr>
            </w:pPr>
            <w:r w:rsidRPr="004A4C18">
              <w:rPr>
                <w:rFonts w:ascii="Arial" w:eastAsia="Arial" w:hAnsi="Arial" w:cs="Arial"/>
                <w:sz w:val="22"/>
                <w:szCs w:val="22"/>
                <w:lang w:val="es-MX"/>
              </w:rPr>
              <w:t>Supervisar la actualización de la información pública del ámbito de su competencia, de conformidad con lo establecido en la Ley de Transparencia;</w:t>
            </w:r>
          </w:p>
          <w:p w14:paraId="1F3E8B36" w14:textId="6903FFED" w:rsidR="00C04DD3" w:rsidRPr="004A4C18" w:rsidRDefault="00C04DD3" w:rsidP="003044A7">
            <w:pPr>
              <w:numPr>
                <w:ilvl w:val="0"/>
                <w:numId w:val="63"/>
              </w:numPr>
              <w:pBdr>
                <w:top w:val="nil"/>
                <w:left w:val="nil"/>
                <w:bottom w:val="nil"/>
                <w:right w:val="nil"/>
                <w:between w:val="nil"/>
              </w:pBdr>
              <w:spacing w:line="276" w:lineRule="auto"/>
              <w:ind w:left="346"/>
              <w:jc w:val="both"/>
              <w:rPr>
                <w:rFonts w:ascii="Arial" w:eastAsia="Arial" w:hAnsi="Arial" w:cs="Arial"/>
                <w:sz w:val="22"/>
                <w:szCs w:val="22"/>
                <w:lang w:val="es-MX"/>
              </w:rPr>
            </w:pPr>
            <w:r w:rsidRPr="004A4C18">
              <w:rPr>
                <w:rFonts w:ascii="Arial" w:eastAsia="Arial" w:hAnsi="Arial" w:cs="Arial"/>
                <w:sz w:val="22"/>
                <w:szCs w:val="22"/>
                <w:lang w:val="es-MX"/>
              </w:rPr>
              <w:t>Verificar el inventario documental en el ámbito de su competencia, propuesto para baja y, en su caso, elaborar la autorización para suscripción de</w:t>
            </w:r>
            <w:r w:rsidR="00FC761C">
              <w:rPr>
                <w:rFonts w:ascii="Arial" w:eastAsia="Arial" w:hAnsi="Arial" w:cs="Arial"/>
                <w:sz w:val="22"/>
                <w:szCs w:val="22"/>
                <w:lang w:val="es-MX"/>
              </w:rPr>
              <w:t xml:space="preserve"> </w:t>
            </w:r>
            <w:r w:rsidRPr="004A4C18">
              <w:rPr>
                <w:rFonts w:ascii="Arial" w:eastAsia="Arial" w:hAnsi="Arial" w:cs="Arial"/>
                <w:sz w:val="22"/>
                <w:szCs w:val="22"/>
                <w:lang w:val="es-MX"/>
              </w:rPr>
              <w:t>l</w:t>
            </w:r>
            <w:r w:rsidR="00FC761C">
              <w:rPr>
                <w:rFonts w:ascii="Arial" w:eastAsia="Arial" w:hAnsi="Arial" w:cs="Arial"/>
                <w:sz w:val="22"/>
                <w:szCs w:val="22"/>
                <w:lang w:val="es-MX"/>
              </w:rPr>
              <w:t>a Directora o</w:t>
            </w:r>
            <w:r w:rsidRPr="004A4C18">
              <w:rPr>
                <w:rFonts w:ascii="Arial" w:eastAsia="Arial" w:hAnsi="Arial" w:cs="Arial"/>
                <w:sz w:val="22"/>
                <w:szCs w:val="22"/>
                <w:lang w:val="es-MX"/>
              </w:rPr>
              <w:t xml:space="preserve"> Director de Presupuesto, para que se inicie el procedimiento de baja y destrucción ante las instancias competentes;</w:t>
            </w:r>
          </w:p>
          <w:p w14:paraId="3D6F61B2" w14:textId="77777777" w:rsidR="00C04DD3" w:rsidRPr="004A4C18" w:rsidRDefault="00C04DD3" w:rsidP="003044A7">
            <w:pPr>
              <w:numPr>
                <w:ilvl w:val="0"/>
                <w:numId w:val="63"/>
              </w:numPr>
              <w:pBdr>
                <w:top w:val="nil"/>
                <w:left w:val="nil"/>
                <w:bottom w:val="nil"/>
                <w:right w:val="nil"/>
                <w:between w:val="nil"/>
              </w:pBdr>
              <w:spacing w:line="276" w:lineRule="auto"/>
              <w:ind w:left="346"/>
              <w:jc w:val="both"/>
              <w:rPr>
                <w:rFonts w:ascii="Arial" w:eastAsia="Arial" w:hAnsi="Arial" w:cs="Arial"/>
                <w:sz w:val="22"/>
                <w:szCs w:val="22"/>
                <w:lang w:val="es-MX"/>
              </w:rPr>
            </w:pPr>
            <w:r w:rsidRPr="004A4C18">
              <w:rPr>
                <w:rFonts w:ascii="Arial" w:eastAsia="Arial" w:hAnsi="Arial" w:cs="Arial"/>
                <w:sz w:val="22"/>
                <w:szCs w:val="22"/>
                <w:lang w:val="es-MX"/>
              </w:rPr>
              <w:t>Supervisar que se lleven a cabo los procedimientos necesarios para el resguardo de información protegida por la Ley de Protección, en el ámbito de su competencia;</w:t>
            </w:r>
          </w:p>
          <w:p w14:paraId="7503C3A6" w14:textId="77777777" w:rsidR="00C04DD3" w:rsidRPr="004A4C18" w:rsidRDefault="00C04DD3" w:rsidP="003044A7">
            <w:pPr>
              <w:numPr>
                <w:ilvl w:val="0"/>
                <w:numId w:val="63"/>
              </w:numPr>
              <w:pBdr>
                <w:top w:val="nil"/>
                <w:left w:val="nil"/>
                <w:bottom w:val="nil"/>
                <w:right w:val="nil"/>
                <w:between w:val="nil"/>
              </w:pBdr>
              <w:spacing w:line="276" w:lineRule="auto"/>
              <w:ind w:left="346"/>
              <w:jc w:val="both"/>
              <w:rPr>
                <w:rFonts w:ascii="Arial" w:eastAsia="Arial" w:hAnsi="Arial" w:cs="Arial"/>
                <w:sz w:val="22"/>
                <w:szCs w:val="22"/>
                <w:lang w:val="es-MX"/>
              </w:rPr>
            </w:pPr>
            <w:r w:rsidRPr="004A4C18">
              <w:rPr>
                <w:rFonts w:ascii="Arial" w:eastAsia="Arial" w:hAnsi="Arial" w:cs="Arial"/>
                <w:sz w:val="22"/>
                <w:szCs w:val="22"/>
                <w:lang w:val="es-MX"/>
              </w:rPr>
              <w:t>Recabar la información de los asuntos y actividades realizadas por las áreas administrativas a su cargo, con el fin de informar a su superior;</w:t>
            </w:r>
          </w:p>
          <w:p w14:paraId="6CFFB710" w14:textId="306B2372" w:rsidR="00C04DD3" w:rsidRPr="004A4C18" w:rsidRDefault="00C04DD3" w:rsidP="003044A7">
            <w:pPr>
              <w:pStyle w:val="Prrafodelista"/>
              <w:numPr>
                <w:ilvl w:val="0"/>
                <w:numId w:val="63"/>
              </w:numPr>
              <w:spacing w:line="276" w:lineRule="auto"/>
              <w:ind w:left="346"/>
              <w:jc w:val="both"/>
              <w:rPr>
                <w:rFonts w:ascii="Arial" w:hAnsi="Arial" w:cs="Arial"/>
                <w:lang w:val="es-MX"/>
              </w:rPr>
            </w:pPr>
            <w:r w:rsidRPr="004A4C18">
              <w:rPr>
                <w:rFonts w:ascii="Arial" w:eastAsia="Arial" w:hAnsi="Arial" w:cs="Arial"/>
                <w:sz w:val="22"/>
                <w:szCs w:val="22"/>
                <w:lang w:val="es-MX"/>
              </w:rPr>
              <w:t>Participar en representación de la Directora o Director de Presupuesto, en reuniones de trabajo que se le instruya, para temas de su competencia</w:t>
            </w:r>
            <w:r w:rsidR="00410256">
              <w:rPr>
                <w:rFonts w:ascii="Arial" w:eastAsia="Arial" w:hAnsi="Arial" w:cs="Arial"/>
                <w:sz w:val="22"/>
                <w:szCs w:val="22"/>
                <w:lang w:val="es-MX"/>
              </w:rPr>
              <w:t>, y</w:t>
            </w:r>
          </w:p>
          <w:p w14:paraId="3E0AE34A" w14:textId="2798005A" w:rsidR="00C23FFC" w:rsidRPr="004A4C18" w:rsidRDefault="008812AE" w:rsidP="003044A7">
            <w:pPr>
              <w:pStyle w:val="Prrafodelista"/>
              <w:numPr>
                <w:ilvl w:val="0"/>
                <w:numId w:val="63"/>
              </w:numPr>
              <w:spacing w:line="276" w:lineRule="auto"/>
              <w:ind w:left="346"/>
              <w:jc w:val="both"/>
              <w:rPr>
                <w:rFonts w:ascii="Arial" w:hAnsi="Arial" w:cs="Arial"/>
                <w:color w:val="000000" w:themeColor="text1"/>
                <w:lang w:val="es-MX"/>
              </w:rPr>
            </w:pPr>
            <w:r w:rsidRPr="004A4C18">
              <w:rPr>
                <w:rFonts w:ascii="Arial" w:eastAsia="Arial" w:hAnsi="Arial" w:cs="Arial"/>
                <w:bCs/>
                <w:sz w:val="22"/>
                <w:szCs w:val="22"/>
                <w:lang w:val="es-MX"/>
              </w:rPr>
              <w:t>Las demás que le confiera el Reglamento Interno de la Secretaría de Finanzas del Poder Ejecutivo, las disposiciones normativas aplicables, así como las que expresamente le sean conferidas por el Superior Jerárquico</w:t>
            </w:r>
            <w:r w:rsidR="00410256" w:rsidRPr="00410256">
              <w:rPr>
                <w:rFonts w:ascii="Arial" w:eastAsia="Arial" w:hAnsi="Arial" w:cs="Arial"/>
                <w:bCs/>
                <w:color w:val="000000" w:themeColor="text1"/>
                <w:sz w:val="22"/>
                <w:szCs w:val="22"/>
                <w:lang w:val="es-MX"/>
              </w:rPr>
              <w:t>, en el ámbito de su competencia</w:t>
            </w:r>
            <w:r w:rsidRPr="004A4C18">
              <w:rPr>
                <w:rFonts w:ascii="Arial" w:eastAsia="Arial" w:hAnsi="Arial" w:cs="Arial"/>
                <w:bCs/>
                <w:sz w:val="22"/>
                <w:szCs w:val="22"/>
                <w:lang w:val="es-MX"/>
              </w:rPr>
              <w:t>.</w:t>
            </w:r>
          </w:p>
        </w:tc>
      </w:tr>
      <w:tr w:rsidR="00FA7CD6" w:rsidRPr="004A4C18" w14:paraId="49EBB0FA" w14:textId="77777777" w:rsidTr="00EA7845">
        <w:trPr>
          <w:trHeight w:val="272"/>
        </w:trPr>
        <w:tc>
          <w:tcPr>
            <w:tcW w:w="10945" w:type="dxa"/>
            <w:gridSpan w:val="7"/>
            <w:tcBorders>
              <w:left w:val="nil"/>
              <w:right w:val="nil"/>
            </w:tcBorders>
          </w:tcPr>
          <w:p w14:paraId="1CBAEB90" w14:textId="77777777" w:rsidR="00F16DE6" w:rsidRPr="004A4C18" w:rsidRDefault="00F16DE6"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521BE49B" w14:textId="77777777" w:rsidTr="00EA7845">
        <w:trPr>
          <w:trHeight w:val="272"/>
        </w:trPr>
        <w:tc>
          <w:tcPr>
            <w:tcW w:w="10945" w:type="dxa"/>
            <w:gridSpan w:val="7"/>
          </w:tcPr>
          <w:p w14:paraId="71F15377" w14:textId="77777777" w:rsidR="00F16DE6" w:rsidRPr="004A4C18" w:rsidRDefault="00F16DE6" w:rsidP="003044A7">
            <w:pPr>
              <w:pStyle w:val="Prrafodelista"/>
              <w:numPr>
                <w:ilvl w:val="3"/>
                <w:numId w:val="134"/>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Puestos subordinados</w:t>
            </w:r>
          </w:p>
        </w:tc>
      </w:tr>
      <w:tr w:rsidR="00FA7CD6" w:rsidRPr="004A4C18" w14:paraId="609ED741" w14:textId="77777777" w:rsidTr="00EA7845">
        <w:trPr>
          <w:trHeight w:val="232"/>
        </w:trPr>
        <w:tc>
          <w:tcPr>
            <w:tcW w:w="3429" w:type="dxa"/>
            <w:gridSpan w:val="2"/>
            <w:vAlign w:val="center"/>
          </w:tcPr>
          <w:p w14:paraId="131DE933" w14:textId="77777777" w:rsidR="00F16DE6" w:rsidRPr="004A4C18" w:rsidRDefault="00F16DE6" w:rsidP="003044A7">
            <w:pPr>
              <w:pStyle w:val="Prrafodelista"/>
              <w:pBdr>
                <w:top w:val="nil"/>
                <w:left w:val="nil"/>
                <w:bottom w:val="nil"/>
                <w:right w:val="nil"/>
                <w:between w:val="nil"/>
              </w:pBdr>
              <w:spacing w:line="276" w:lineRule="auto"/>
              <w:ind w:left="-8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Directos</w:t>
            </w:r>
          </w:p>
        </w:tc>
        <w:tc>
          <w:tcPr>
            <w:tcW w:w="3545" w:type="dxa"/>
            <w:gridSpan w:val="2"/>
            <w:vAlign w:val="center"/>
          </w:tcPr>
          <w:p w14:paraId="7D8809AA" w14:textId="77777777" w:rsidR="00F16DE6" w:rsidRPr="004A4C18" w:rsidRDefault="00F16DE6" w:rsidP="003044A7">
            <w:pPr>
              <w:pStyle w:val="Prrafodelista"/>
              <w:pBdr>
                <w:top w:val="nil"/>
                <w:left w:val="nil"/>
                <w:bottom w:val="nil"/>
                <w:right w:val="nil"/>
                <w:between w:val="nil"/>
              </w:pBdr>
              <w:spacing w:line="276" w:lineRule="auto"/>
              <w:ind w:left="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Indirectos</w:t>
            </w:r>
          </w:p>
        </w:tc>
        <w:tc>
          <w:tcPr>
            <w:tcW w:w="3971" w:type="dxa"/>
            <w:gridSpan w:val="3"/>
            <w:vAlign w:val="center"/>
          </w:tcPr>
          <w:p w14:paraId="66E7AB2D" w14:textId="77777777" w:rsidR="00F16DE6" w:rsidRPr="004A4C18" w:rsidRDefault="00F16DE6" w:rsidP="003044A7">
            <w:pPr>
              <w:pStyle w:val="Prrafodelista"/>
              <w:pBdr>
                <w:top w:val="nil"/>
                <w:left w:val="nil"/>
                <w:bottom w:val="nil"/>
                <w:right w:val="nil"/>
                <w:between w:val="nil"/>
              </w:pBdr>
              <w:spacing w:line="276" w:lineRule="auto"/>
              <w:ind w:left="-118"/>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Total</w:t>
            </w:r>
          </w:p>
        </w:tc>
      </w:tr>
      <w:tr w:rsidR="00FA7CD6" w:rsidRPr="004A4C18" w14:paraId="70843ED0" w14:textId="77777777" w:rsidTr="00410256">
        <w:trPr>
          <w:trHeight w:val="368"/>
        </w:trPr>
        <w:tc>
          <w:tcPr>
            <w:tcW w:w="3429" w:type="dxa"/>
            <w:gridSpan w:val="2"/>
            <w:tcBorders>
              <w:bottom w:val="single" w:sz="4" w:space="0" w:color="000000"/>
            </w:tcBorders>
            <w:shd w:val="clear" w:color="auto" w:fill="auto"/>
            <w:vAlign w:val="center"/>
          </w:tcPr>
          <w:p w14:paraId="48B4C6C2" w14:textId="7FBED1A3" w:rsidR="00F16DE6" w:rsidRPr="004A4C18" w:rsidRDefault="00A84BB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04</w:t>
            </w:r>
          </w:p>
        </w:tc>
        <w:tc>
          <w:tcPr>
            <w:tcW w:w="3545" w:type="dxa"/>
            <w:gridSpan w:val="2"/>
            <w:tcBorders>
              <w:bottom w:val="single" w:sz="4" w:space="0" w:color="000000"/>
            </w:tcBorders>
            <w:shd w:val="clear" w:color="auto" w:fill="auto"/>
            <w:vAlign w:val="center"/>
          </w:tcPr>
          <w:p w14:paraId="5A39DAC4" w14:textId="4500B68A" w:rsidR="00F16DE6" w:rsidRPr="004A4C18" w:rsidRDefault="00A84BB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49</w:t>
            </w:r>
          </w:p>
        </w:tc>
        <w:tc>
          <w:tcPr>
            <w:tcW w:w="3971" w:type="dxa"/>
            <w:gridSpan w:val="3"/>
            <w:tcBorders>
              <w:bottom w:val="single" w:sz="4" w:space="0" w:color="000000"/>
            </w:tcBorders>
            <w:shd w:val="clear" w:color="auto" w:fill="auto"/>
            <w:vAlign w:val="center"/>
          </w:tcPr>
          <w:p w14:paraId="788A6652" w14:textId="3DA2F51A" w:rsidR="00F16DE6" w:rsidRPr="004A4C18" w:rsidRDefault="00EB47DA"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53</w:t>
            </w:r>
          </w:p>
        </w:tc>
      </w:tr>
      <w:tr w:rsidR="00FA7CD6" w:rsidRPr="004A4C18" w14:paraId="42CE0DFD" w14:textId="77777777" w:rsidTr="00EA7845">
        <w:trPr>
          <w:trHeight w:val="272"/>
        </w:trPr>
        <w:tc>
          <w:tcPr>
            <w:tcW w:w="10945" w:type="dxa"/>
            <w:gridSpan w:val="7"/>
            <w:tcBorders>
              <w:left w:val="nil"/>
              <w:right w:val="nil"/>
            </w:tcBorders>
          </w:tcPr>
          <w:p w14:paraId="1C6AA87A" w14:textId="77777777" w:rsidR="00F16DE6" w:rsidRPr="004A4C18" w:rsidRDefault="00F16DE6"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48FF652D" w14:textId="77777777" w:rsidTr="00EA7845">
        <w:trPr>
          <w:trHeight w:val="272"/>
        </w:trPr>
        <w:tc>
          <w:tcPr>
            <w:tcW w:w="10945" w:type="dxa"/>
            <w:gridSpan w:val="7"/>
          </w:tcPr>
          <w:p w14:paraId="75FB6931" w14:textId="77777777" w:rsidR="00F16DE6" w:rsidRPr="004A4C18" w:rsidRDefault="00F16DE6" w:rsidP="003044A7">
            <w:pPr>
              <w:pStyle w:val="Prrafodelista"/>
              <w:numPr>
                <w:ilvl w:val="3"/>
                <w:numId w:val="134"/>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Relaciones interinstitucionales.</w:t>
            </w:r>
          </w:p>
        </w:tc>
      </w:tr>
      <w:tr w:rsidR="00FA7CD6" w:rsidRPr="004A4C18" w14:paraId="60F7260D" w14:textId="77777777" w:rsidTr="00EA7845">
        <w:trPr>
          <w:trHeight w:val="191"/>
        </w:trPr>
        <w:tc>
          <w:tcPr>
            <w:tcW w:w="454" w:type="dxa"/>
            <w:vMerge w:val="restart"/>
          </w:tcPr>
          <w:p w14:paraId="08D94A3D" w14:textId="77777777" w:rsidR="00F16DE6" w:rsidRPr="004A4C18" w:rsidRDefault="00F16DE6"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val="restart"/>
          </w:tcPr>
          <w:p w14:paraId="1301C64D" w14:textId="77777777" w:rsidR="00F16DE6" w:rsidRPr="004A4C18" w:rsidRDefault="00F16DE6"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 y/o área de trabajo</w:t>
            </w:r>
          </w:p>
        </w:tc>
        <w:tc>
          <w:tcPr>
            <w:tcW w:w="2836" w:type="dxa"/>
            <w:vMerge w:val="restart"/>
            <w:vAlign w:val="center"/>
          </w:tcPr>
          <w:p w14:paraId="46213E08" w14:textId="77777777" w:rsidR="00F16DE6" w:rsidRPr="004A4C18" w:rsidRDefault="00F16DE6"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 el objeto de</w:t>
            </w:r>
          </w:p>
        </w:tc>
        <w:tc>
          <w:tcPr>
            <w:tcW w:w="4680" w:type="dxa"/>
            <w:gridSpan w:val="4"/>
          </w:tcPr>
          <w:p w14:paraId="04558C61" w14:textId="77777777" w:rsidR="00F16DE6" w:rsidRPr="004A4C18" w:rsidRDefault="00F16DE6"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Frecuencia</w:t>
            </w:r>
          </w:p>
        </w:tc>
      </w:tr>
      <w:tr w:rsidR="00FA7CD6" w:rsidRPr="004A4C18" w14:paraId="6A3BE9BA" w14:textId="77777777" w:rsidTr="00EA7845">
        <w:trPr>
          <w:trHeight w:val="187"/>
        </w:trPr>
        <w:tc>
          <w:tcPr>
            <w:tcW w:w="454" w:type="dxa"/>
            <w:vMerge/>
          </w:tcPr>
          <w:p w14:paraId="047B9F23" w14:textId="77777777" w:rsidR="00F16DE6" w:rsidRPr="004A4C18" w:rsidRDefault="00F16DE6"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tcPr>
          <w:p w14:paraId="1594B019" w14:textId="77777777" w:rsidR="00F16DE6" w:rsidRPr="004A4C18" w:rsidRDefault="00F16DE6"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2836" w:type="dxa"/>
            <w:vMerge/>
            <w:vAlign w:val="center"/>
          </w:tcPr>
          <w:p w14:paraId="04347345" w14:textId="77777777" w:rsidR="00F16DE6" w:rsidRPr="004A4C18" w:rsidRDefault="00F16DE6"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1560" w:type="dxa"/>
            <w:gridSpan w:val="2"/>
          </w:tcPr>
          <w:p w14:paraId="6B36DCC7" w14:textId="77777777" w:rsidR="00F16DE6" w:rsidRPr="004A4C18" w:rsidRDefault="00F16DE6"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Eventual</w:t>
            </w:r>
          </w:p>
        </w:tc>
        <w:tc>
          <w:tcPr>
            <w:tcW w:w="1560" w:type="dxa"/>
          </w:tcPr>
          <w:p w14:paraId="32C0BFC5" w14:textId="77777777" w:rsidR="00F16DE6" w:rsidRPr="004A4C18" w:rsidRDefault="00F16DE6"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Periódica</w:t>
            </w:r>
          </w:p>
        </w:tc>
        <w:tc>
          <w:tcPr>
            <w:tcW w:w="1560" w:type="dxa"/>
          </w:tcPr>
          <w:p w14:paraId="2789BD9D" w14:textId="77777777" w:rsidR="00F16DE6" w:rsidRPr="004A4C18" w:rsidRDefault="00F16DE6"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Permanente</w:t>
            </w:r>
          </w:p>
        </w:tc>
      </w:tr>
      <w:tr w:rsidR="00354ED2" w:rsidRPr="004A4C18" w14:paraId="7B31288C" w14:textId="77777777" w:rsidTr="00D527DC">
        <w:trPr>
          <w:cantSplit/>
          <w:trHeight w:val="1485"/>
        </w:trPr>
        <w:tc>
          <w:tcPr>
            <w:tcW w:w="454" w:type="dxa"/>
            <w:vMerge w:val="restart"/>
            <w:textDirection w:val="btLr"/>
            <w:vAlign w:val="center"/>
          </w:tcPr>
          <w:p w14:paraId="17827F88" w14:textId="77777777" w:rsidR="00354ED2" w:rsidRPr="004A4C18" w:rsidRDefault="00354ED2"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Internas</w:t>
            </w:r>
          </w:p>
        </w:tc>
        <w:tc>
          <w:tcPr>
            <w:tcW w:w="2975" w:type="dxa"/>
            <w:vMerge w:val="restart"/>
            <w:vAlign w:val="center"/>
          </w:tcPr>
          <w:p w14:paraId="04633AA9" w14:textId="37CE41A6" w:rsidR="00354ED2" w:rsidRPr="004A4C18" w:rsidRDefault="00354ED2" w:rsidP="003044A7">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Dirección de Contabilidad Gubernamental</w:t>
            </w:r>
            <w:r w:rsidR="00410256">
              <w:rPr>
                <w:rFonts w:ascii="Arial" w:eastAsia="Arial" w:hAnsi="Arial" w:cs="Arial"/>
                <w:color w:val="000000" w:themeColor="text1"/>
                <w:sz w:val="22"/>
                <w:szCs w:val="22"/>
                <w:lang w:val="es-MX"/>
              </w:rPr>
              <w:t>.</w:t>
            </w:r>
          </w:p>
        </w:tc>
        <w:tc>
          <w:tcPr>
            <w:tcW w:w="2836" w:type="dxa"/>
            <w:vAlign w:val="center"/>
          </w:tcPr>
          <w:p w14:paraId="6DCE05FC" w14:textId="24F89910" w:rsidR="00354ED2" w:rsidRPr="004A4C18" w:rsidRDefault="00354ED2"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Aprobar la entrega de información presupuestaria para la elaboración de los informes trimestrales de avance de gestión y cuenta pública.</w:t>
            </w:r>
          </w:p>
        </w:tc>
        <w:tc>
          <w:tcPr>
            <w:tcW w:w="1560" w:type="dxa"/>
            <w:gridSpan w:val="2"/>
            <w:vAlign w:val="center"/>
          </w:tcPr>
          <w:p w14:paraId="13C89547" w14:textId="77777777" w:rsidR="00354ED2" w:rsidRPr="004A4C18" w:rsidRDefault="00354ED2"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p>
        </w:tc>
        <w:tc>
          <w:tcPr>
            <w:tcW w:w="1560" w:type="dxa"/>
            <w:vAlign w:val="center"/>
          </w:tcPr>
          <w:p w14:paraId="11137AAB" w14:textId="04071046" w:rsidR="00354ED2" w:rsidRPr="004A4C18" w:rsidRDefault="00354ED2"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r w:rsidRPr="004A4C18">
              <w:rPr>
                <w:rFonts w:ascii="Arial" w:eastAsia="Arial" w:hAnsi="Arial" w:cs="Arial"/>
                <w:b/>
                <w:bCs/>
                <w:color w:val="000000" w:themeColor="text1"/>
                <w:sz w:val="22"/>
                <w:szCs w:val="22"/>
                <w:lang w:val="es-MX"/>
              </w:rPr>
              <w:t>x</w:t>
            </w:r>
          </w:p>
        </w:tc>
        <w:tc>
          <w:tcPr>
            <w:tcW w:w="1560" w:type="dxa"/>
            <w:vAlign w:val="center"/>
          </w:tcPr>
          <w:p w14:paraId="3355BC9A" w14:textId="77777777" w:rsidR="00354ED2" w:rsidRPr="004A4C18" w:rsidRDefault="00354ED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354ED2" w:rsidRPr="004A4C18" w14:paraId="4B39AC95" w14:textId="77777777" w:rsidTr="00EA7845">
        <w:trPr>
          <w:cantSplit/>
          <w:trHeight w:val="1193"/>
        </w:trPr>
        <w:tc>
          <w:tcPr>
            <w:tcW w:w="454" w:type="dxa"/>
            <w:vMerge/>
            <w:textDirection w:val="btLr"/>
            <w:vAlign w:val="center"/>
          </w:tcPr>
          <w:p w14:paraId="27ED8370" w14:textId="77777777" w:rsidR="00354ED2" w:rsidRPr="004A4C18" w:rsidRDefault="00354ED2"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5DD82DD6" w14:textId="4A3C0805" w:rsidR="00354ED2" w:rsidRPr="004A4C18" w:rsidRDefault="00354ED2" w:rsidP="003044A7">
            <w:pPr>
              <w:pStyle w:val="NormalWeb"/>
              <w:spacing w:line="276" w:lineRule="auto"/>
              <w:jc w:val="both"/>
              <w:rPr>
                <w:rFonts w:ascii="Arial" w:eastAsia="Arial" w:hAnsi="Arial" w:cs="Arial"/>
                <w:color w:val="000000" w:themeColor="text1"/>
                <w:sz w:val="22"/>
                <w:szCs w:val="22"/>
                <w:lang w:val="es-MX"/>
              </w:rPr>
            </w:pPr>
          </w:p>
        </w:tc>
        <w:tc>
          <w:tcPr>
            <w:tcW w:w="2836" w:type="dxa"/>
            <w:vAlign w:val="center"/>
          </w:tcPr>
          <w:p w14:paraId="496355E4" w14:textId="129E0E54" w:rsidR="00354ED2" w:rsidRPr="004A4C18" w:rsidRDefault="00354ED2"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 xml:space="preserve">Supervisar la entrega de las Cuentas por Liquidar Certificadas tramitadas por los </w:t>
            </w:r>
            <w:r w:rsidR="000624A1">
              <w:rPr>
                <w:rFonts w:ascii="Arial" w:eastAsia="Arial" w:hAnsi="Arial" w:cs="Arial"/>
                <w:color w:val="000000" w:themeColor="text1"/>
                <w:sz w:val="22"/>
                <w:szCs w:val="22"/>
                <w:lang w:val="es-MX"/>
              </w:rPr>
              <w:t>Ejecutores de Gasto</w:t>
            </w:r>
            <w:r w:rsidRPr="004A4C18">
              <w:rPr>
                <w:rFonts w:ascii="Arial" w:eastAsia="Arial" w:hAnsi="Arial" w:cs="Arial"/>
                <w:color w:val="000000" w:themeColor="text1"/>
                <w:sz w:val="22"/>
                <w:szCs w:val="22"/>
                <w:lang w:val="es-MX"/>
              </w:rPr>
              <w:t>.</w:t>
            </w:r>
          </w:p>
        </w:tc>
        <w:tc>
          <w:tcPr>
            <w:tcW w:w="1560" w:type="dxa"/>
            <w:gridSpan w:val="2"/>
            <w:vAlign w:val="center"/>
          </w:tcPr>
          <w:p w14:paraId="02E2DBEE" w14:textId="77777777" w:rsidR="00354ED2" w:rsidRPr="004A4C18" w:rsidRDefault="00354ED2"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p>
        </w:tc>
        <w:tc>
          <w:tcPr>
            <w:tcW w:w="1560" w:type="dxa"/>
            <w:vAlign w:val="center"/>
          </w:tcPr>
          <w:p w14:paraId="541BF39B" w14:textId="31BBF11D" w:rsidR="00354ED2" w:rsidRPr="004A4C18" w:rsidRDefault="00354ED2"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r w:rsidRPr="004A4C18">
              <w:rPr>
                <w:rFonts w:ascii="Arial" w:eastAsia="Arial" w:hAnsi="Arial" w:cs="Arial"/>
                <w:b/>
                <w:bCs/>
                <w:color w:val="000000" w:themeColor="text1"/>
                <w:sz w:val="22"/>
                <w:szCs w:val="22"/>
                <w:lang w:val="es-MX"/>
              </w:rPr>
              <w:t>x</w:t>
            </w:r>
          </w:p>
        </w:tc>
        <w:tc>
          <w:tcPr>
            <w:tcW w:w="1560" w:type="dxa"/>
            <w:vAlign w:val="center"/>
          </w:tcPr>
          <w:p w14:paraId="4F5D595A" w14:textId="77777777" w:rsidR="00354ED2" w:rsidRPr="004A4C18" w:rsidRDefault="00354ED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354ED2" w:rsidRPr="004A4C18" w14:paraId="2896D2F0" w14:textId="77777777" w:rsidTr="007E7C3E">
        <w:trPr>
          <w:cantSplit/>
          <w:trHeight w:val="1020"/>
        </w:trPr>
        <w:tc>
          <w:tcPr>
            <w:tcW w:w="454" w:type="dxa"/>
            <w:vMerge/>
            <w:textDirection w:val="btLr"/>
            <w:vAlign w:val="center"/>
          </w:tcPr>
          <w:p w14:paraId="7E9EB6A1" w14:textId="24BA0269" w:rsidR="00354ED2" w:rsidRPr="004A4C18" w:rsidRDefault="00354ED2"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restart"/>
            <w:vAlign w:val="center"/>
          </w:tcPr>
          <w:p w14:paraId="29D12AE9" w14:textId="7EB957AA" w:rsidR="00354ED2" w:rsidRPr="004A4C18" w:rsidRDefault="00354ED2" w:rsidP="003044A7">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Procuraduría Fiscal</w:t>
            </w:r>
            <w:r w:rsidR="00410256">
              <w:rPr>
                <w:rFonts w:ascii="Arial" w:eastAsia="Arial" w:hAnsi="Arial" w:cs="Arial"/>
                <w:color w:val="000000" w:themeColor="text1"/>
                <w:sz w:val="22"/>
                <w:szCs w:val="22"/>
                <w:lang w:val="es-MX"/>
              </w:rPr>
              <w:t>.</w:t>
            </w:r>
          </w:p>
        </w:tc>
        <w:tc>
          <w:tcPr>
            <w:tcW w:w="2836" w:type="dxa"/>
            <w:vAlign w:val="center"/>
          </w:tcPr>
          <w:p w14:paraId="58680030" w14:textId="0D70E985" w:rsidR="00354ED2" w:rsidRPr="004A4C18" w:rsidRDefault="00354ED2"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Atender requerimientos de información.</w:t>
            </w:r>
          </w:p>
        </w:tc>
        <w:tc>
          <w:tcPr>
            <w:tcW w:w="1560" w:type="dxa"/>
            <w:gridSpan w:val="2"/>
            <w:vAlign w:val="center"/>
          </w:tcPr>
          <w:p w14:paraId="28DC1F95" w14:textId="17A8B58E" w:rsidR="00354ED2" w:rsidRPr="004A4C18" w:rsidRDefault="00354ED2"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r w:rsidRPr="004A4C18">
              <w:rPr>
                <w:rFonts w:ascii="Arial" w:eastAsia="Arial" w:hAnsi="Arial" w:cs="Arial"/>
                <w:b/>
                <w:bCs/>
                <w:color w:val="000000" w:themeColor="text1"/>
                <w:sz w:val="22"/>
                <w:szCs w:val="22"/>
                <w:lang w:val="es-MX"/>
              </w:rPr>
              <w:t>x</w:t>
            </w:r>
          </w:p>
        </w:tc>
        <w:tc>
          <w:tcPr>
            <w:tcW w:w="1560" w:type="dxa"/>
            <w:vAlign w:val="center"/>
          </w:tcPr>
          <w:p w14:paraId="1FB4716B" w14:textId="77777777" w:rsidR="00354ED2" w:rsidRPr="004A4C18" w:rsidRDefault="00354ED2"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p>
        </w:tc>
        <w:tc>
          <w:tcPr>
            <w:tcW w:w="1560" w:type="dxa"/>
            <w:vAlign w:val="center"/>
          </w:tcPr>
          <w:p w14:paraId="686FEAFD" w14:textId="0D4A3A6C" w:rsidR="00354ED2" w:rsidRPr="004A4C18" w:rsidRDefault="00354ED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354ED2" w:rsidRPr="004A4C18" w14:paraId="701B889F" w14:textId="77777777" w:rsidTr="00EA7845">
        <w:trPr>
          <w:cantSplit/>
          <w:trHeight w:val="1360"/>
        </w:trPr>
        <w:tc>
          <w:tcPr>
            <w:tcW w:w="454" w:type="dxa"/>
            <w:vMerge/>
            <w:textDirection w:val="btLr"/>
            <w:vAlign w:val="center"/>
          </w:tcPr>
          <w:p w14:paraId="3D2711A9" w14:textId="77777777" w:rsidR="00354ED2" w:rsidRPr="004A4C18" w:rsidRDefault="00354ED2"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1EDD5D62" w14:textId="30C74F6B" w:rsidR="00354ED2" w:rsidRPr="004A4C18" w:rsidRDefault="00354ED2" w:rsidP="003044A7">
            <w:pPr>
              <w:pStyle w:val="NormalWeb"/>
              <w:spacing w:line="276" w:lineRule="auto"/>
              <w:jc w:val="both"/>
              <w:rPr>
                <w:rFonts w:ascii="Arial" w:eastAsia="Arial" w:hAnsi="Arial" w:cs="Arial"/>
                <w:color w:val="000000" w:themeColor="text1"/>
                <w:sz w:val="22"/>
                <w:szCs w:val="22"/>
                <w:lang w:val="es-MX"/>
              </w:rPr>
            </w:pPr>
          </w:p>
        </w:tc>
        <w:tc>
          <w:tcPr>
            <w:tcW w:w="2836" w:type="dxa"/>
            <w:vAlign w:val="center"/>
          </w:tcPr>
          <w:p w14:paraId="2D543C0A" w14:textId="42E0DE0B" w:rsidR="00354ED2" w:rsidRPr="004A4C18" w:rsidRDefault="00354ED2"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Solicitar asesoría sobre la interpretación y aplicación de las disposiciones en materia presupuestaria.</w:t>
            </w:r>
          </w:p>
        </w:tc>
        <w:tc>
          <w:tcPr>
            <w:tcW w:w="1560" w:type="dxa"/>
            <w:gridSpan w:val="2"/>
            <w:vAlign w:val="center"/>
          </w:tcPr>
          <w:p w14:paraId="13901165" w14:textId="2D3C496F" w:rsidR="00354ED2" w:rsidRPr="004A4C18" w:rsidRDefault="00354ED2"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r w:rsidRPr="004A4C18">
              <w:rPr>
                <w:rFonts w:ascii="Arial" w:eastAsia="Arial" w:hAnsi="Arial" w:cs="Arial"/>
                <w:b/>
                <w:bCs/>
                <w:color w:val="000000" w:themeColor="text1"/>
                <w:sz w:val="22"/>
                <w:szCs w:val="22"/>
                <w:lang w:val="es-MX"/>
              </w:rPr>
              <w:t>x</w:t>
            </w:r>
          </w:p>
        </w:tc>
        <w:tc>
          <w:tcPr>
            <w:tcW w:w="1560" w:type="dxa"/>
            <w:vAlign w:val="center"/>
          </w:tcPr>
          <w:p w14:paraId="18F8074A" w14:textId="405D41CB" w:rsidR="00354ED2" w:rsidRPr="004A4C18" w:rsidRDefault="00354ED2"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p>
        </w:tc>
        <w:tc>
          <w:tcPr>
            <w:tcW w:w="1560" w:type="dxa"/>
            <w:vAlign w:val="center"/>
          </w:tcPr>
          <w:p w14:paraId="7E3C732D" w14:textId="77777777" w:rsidR="00354ED2" w:rsidRPr="004A4C18" w:rsidRDefault="00354ED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FA7CD6" w:rsidRPr="004A4C18" w14:paraId="3A727118" w14:textId="77777777" w:rsidTr="007E7C3E">
        <w:trPr>
          <w:cantSplit/>
          <w:trHeight w:val="940"/>
        </w:trPr>
        <w:tc>
          <w:tcPr>
            <w:tcW w:w="454" w:type="dxa"/>
            <w:vMerge/>
            <w:textDirection w:val="btLr"/>
            <w:vAlign w:val="center"/>
          </w:tcPr>
          <w:p w14:paraId="6B551E97" w14:textId="38ED2DC4" w:rsidR="00B36BFF" w:rsidRPr="004A4C18" w:rsidRDefault="00B36BF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3B83772C" w14:textId="27651736" w:rsidR="00B36BFF" w:rsidRPr="004A4C18" w:rsidRDefault="00B36BFF" w:rsidP="003044A7">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Tesorería</w:t>
            </w:r>
            <w:r w:rsidR="00410256">
              <w:rPr>
                <w:rFonts w:ascii="Arial" w:eastAsia="Arial" w:hAnsi="Arial" w:cs="Arial"/>
                <w:color w:val="000000" w:themeColor="text1"/>
                <w:sz w:val="22"/>
                <w:szCs w:val="22"/>
                <w:lang w:val="es-MX"/>
              </w:rPr>
              <w:t>.</w:t>
            </w:r>
          </w:p>
        </w:tc>
        <w:tc>
          <w:tcPr>
            <w:tcW w:w="2836" w:type="dxa"/>
            <w:vAlign w:val="center"/>
          </w:tcPr>
          <w:p w14:paraId="3D7FB79D" w14:textId="543FCEF9" w:rsidR="00B36BFF" w:rsidRPr="004A4C18" w:rsidRDefault="00B36BFF"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Instruir la entrega de lotes de cédulas de registro o cédulas registro de cuenta de orden.</w:t>
            </w:r>
          </w:p>
        </w:tc>
        <w:tc>
          <w:tcPr>
            <w:tcW w:w="1560" w:type="dxa"/>
            <w:gridSpan w:val="2"/>
            <w:vAlign w:val="center"/>
          </w:tcPr>
          <w:p w14:paraId="67B3D9B3" w14:textId="77777777" w:rsidR="00B36BFF" w:rsidRPr="004A4C18" w:rsidRDefault="00B36BFF"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p>
        </w:tc>
        <w:tc>
          <w:tcPr>
            <w:tcW w:w="1560" w:type="dxa"/>
            <w:vAlign w:val="center"/>
          </w:tcPr>
          <w:p w14:paraId="79B395CB" w14:textId="77777777" w:rsidR="00B36BFF" w:rsidRPr="004A4C18" w:rsidRDefault="00B36BFF"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p>
        </w:tc>
        <w:tc>
          <w:tcPr>
            <w:tcW w:w="1560" w:type="dxa"/>
            <w:vAlign w:val="center"/>
          </w:tcPr>
          <w:p w14:paraId="798690EB" w14:textId="5203FE96" w:rsidR="00B36BFF" w:rsidRPr="004A4C18" w:rsidRDefault="00354ED2"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r w:rsidRPr="004A4C18">
              <w:rPr>
                <w:rFonts w:ascii="Arial" w:eastAsia="Arial" w:hAnsi="Arial" w:cs="Arial"/>
                <w:b/>
                <w:bCs/>
                <w:color w:val="000000" w:themeColor="text1"/>
                <w:sz w:val="22"/>
                <w:szCs w:val="22"/>
                <w:lang w:val="es-MX"/>
              </w:rPr>
              <w:t>x</w:t>
            </w:r>
          </w:p>
        </w:tc>
      </w:tr>
      <w:tr w:rsidR="00354ED2" w:rsidRPr="004A4C18" w14:paraId="5661C4B0" w14:textId="77777777" w:rsidTr="00D527DC">
        <w:trPr>
          <w:cantSplit/>
          <w:trHeight w:val="1327"/>
        </w:trPr>
        <w:tc>
          <w:tcPr>
            <w:tcW w:w="454" w:type="dxa"/>
            <w:vMerge w:val="restart"/>
            <w:textDirection w:val="btLr"/>
            <w:vAlign w:val="center"/>
          </w:tcPr>
          <w:p w14:paraId="53698AF2" w14:textId="12F704C7" w:rsidR="00354ED2" w:rsidRPr="004A4C18" w:rsidRDefault="00354ED2" w:rsidP="003044A7">
            <w:pPr>
              <w:pBdr>
                <w:top w:val="nil"/>
                <w:left w:val="nil"/>
                <w:bottom w:val="nil"/>
                <w:right w:val="nil"/>
                <w:between w:val="nil"/>
              </w:pBdr>
              <w:spacing w:line="276" w:lineRule="auto"/>
              <w:ind w:left="11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Externas</w:t>
            </w:r>
          </w:p>
        </w:tc>
        <w:tc>
          <w:tcPr>
            <w:tcW w:w="2975" w:type="dxa"/>
            <w:vMerge w:val="restart"/>
            <w:vAlign w:val="center"/>
          </w:tcPr>
          <w:p w14:paraId="13044EF7" w14:textId="6C382F3B" w:rsidR="00354ED2" w:rsidRPr="004A4C18" w:rsidRDefault="00354ED2" w:rsidP="003044A7">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Dirección General de Tecnologías e Innovación Digital</w:t>
            </w:r>
            <w:r w:rsidR="00410256">
              <w:rPr>
                <w:rFonts w:ascii="Arial" w:eastAsia="Arial" w:hAnsi="Arial" w:cs="Arial"/>
                <w:color w:val="000000" w:themeColor="text1"/>
                <w:sz w:val="22"/>
                <w:szCs w:val="22"/>
                <w:lang w:val="es-MX"/>
              </w:rPr>
              <w:t>.</w:t>
            </w:r>
          </w:p>
        </w:tc>
        <w:tc>
          <w:tcPr>
            <w:tcW w:w="2836" w:type="dxa"/>
            <w:vAlign w:val="center"/>
          </w:tcPr>
          <w:p w14:paraId="27562689" w14:textId="784F6722" w:rsidR="00354ED2" w:rsidRPr="004A4C18" w:rsidRDefault="00354ED2"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Coordinar la definición, diseño y actualización de los módulos que conformarán el sistema electrónico.</w:t>
            </w:r>
          </w:p>
        </w:tc>
        <w:tc>
          <w:tcPr>
            <w:tcW w:w="1560" w:type="dxa"/>
            <w:gridSpan w:val="2"/>
            <w:vAlign w:val="center"/>
          </w:tcPr>
          <w:p w14:paraId="2F111037" w14:textId="77777777" w:rsidR="00354ED2" w:rsidRPr="004A4C18" w:rsidRDefault="00354ED2"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p>
        </w:tc>
        <w:tc>
          <w:tcPr>
            <w:tcW w:w="1560" w:type="dxa"/>
            <w:vAlign w:val="center"/>
          </w:tcPr>
          <w:p w14:paraId="3CA7DB88" w14:textId="77777777" w:rsidR="00354ED2" w:rsidRPr="004A4C18" w:rsidRDefault="00354ED2" w:rsidP="003044A7">
            <w:pPr>
              <w:spacing w:line="276" w:lineRule="auto"/>
              <w:jc w:val="center"/>
              <w:rPr>
                <w:rFonts w:ascii="Arial" w:eastAsia="Arial" w:hAnsi="Arial" w:cs="Arial"/>
                <w:b/>
                <w:bCs/>
                <w:color w:val="000000" w:themeColor="text1"/>
                <w:sz w:val="22"/>
                <w:szCs w:val="22"/>
                <w:lang w:val="es-MX"/>
              </w:rPr>
            </w:pPr>
          </w:p>
        </w:tc>
        <w:tc>
          <w:tcPr>
            <w:tcW w:w="1560" w:type="dxa"/>
            <w:vAlign w:val="center"/>
          </w:tcPr>
          <w:p w14:paraId="0E9DCA2C" w14:textId="0E4089DE" w:rsidR="00354ED2" w:rsidRPr="004A4C18" w:rsidRDefault="00354ED2"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r w:rsidRPr="004A4C18">
              <w:rPr>
                <w:rFonts w:ascii="Arial" w:eastAsia="Arial" w:hAnsi="Arial" w:cs="Arial"/>
                <w:b/>
                <w:bCs/>
                <w:color w:val="000000" w:themeColor="text1"/>
                <w:sz w:val="22"/>
                <w:szCs w:val="22"/>
                <w:lang w:val="es-MX"/>
              </w:rPr>
              <w:t>x</w:t>
            </w:r>
          </w:p>
        </w:tc>
      </w:tr>
      <w:tr w:rsidR="00354ED2" w:rsidRPr="004A4C18" w14:paraId="3D360E1F" w14:textId="77777777" w:rsidTr="00D527DC">
        <w:trPr>
          <w:cantSplit/>
          <w:trHeight w:val="1327"/>
        </w:trPr>
        <w:tc>
          <w:tcPr>
            <w:tcW w:w="454" w:type="dxa"/>
            <w:vMerge/>
            <w:textDirection w:val="btLr"/>
            <w:vAlign w:val="center"/>
          </w:tcPr>
          <w:p w14:paraId="74BD2553" w14:textId="77777777" w:rsidR="00354ED2" w:rsidRPr="004A4C18" w:rsidRDefault="00354ED2" w:rsidP="003044A7">
            <w:pPr>
              <w:pBdr>
                <w:top w:val="nil"/>
                <w:left w:val="nil"/>
                <w:bottom w:val="nil"/>
                <w:right w:val="nil"/>
                <w:between w:val="nil"/>
              </w:pBdr>
              <w:spacing w:line="276" w:lineRule="auto"/>
              <w:ind w:left="113" w:right="113"/>
              <w:jc w:val="center"/>
              <w:rPr>
                <w:rFonts w:ascii="Arial" w:eastAsia="Arial" w:hAnsi="Arial" w:cs="Arial"/>
                <w:b/>
                <w:color w:val="000000" w:themeColor="text1"/>
                <w:lang w:val="es-MX"/>
              </w:rPr>
            </w:pPr>
          </w:p>
        </w:tc>
        <w:tc>
          <w:tcPr>
            <w:tcW w:w="2975" w:type="dxa"/>
            <w:vMerge/>
            <w:vAlign w:val="center"/>
          </w:tcPr>
          <w:p w14:paraId="174DC8EE" w14:textId="77777777" w:rsidR="00354ED2" w:rsidRPr="004A4C18" w:rsidRDefault="00354ED2" w:rsidP="003044A7">
            <w:pPr>
              <w:pStyle w:val="NormalWeb"/>
              <w:spacing w:line="276" w:lineRule="auto"/>
              <w:jc w:val="both"/>
              <w:rPr>
                <w:rFonts w:ascii="Arial" w:eastAsia="Arial" w:hAnsi="Arial" w:cs="Arial"/>
                <w:color w:val="000000" w:themeColor="text1"/>
                <w:sz w:val="22"/>
                <w:szCs w:val="22"/>
                <w:lang w:val="es-MX"/>
              </w:rPr>
            </w:pPr>
          </w:p>
        </w:tc>
        <w:tc>
          <w:tcPr>
            <w:tcW w:w="2836" w:type="dxa"/>
            <w:vAlign w:val="center"/>
          </w:tcPr>
          <w:p w14:paraId="1E221BF8" w14:textId="771EBAD4" w:rsidR="00354ED2" w:rsidRPr="004A4C18" w:rsidRDefault="00354ED2"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Proporcionar los requerimientos para el diseño y actualización de los módulos que conformarán el sistema electrónico autorizado, en materia de ejecución y seguimiento presupuestario.</w:t>
            </w:r>
          </w:p>
        </w:tc>
        <w:tc>
          <w:tcPr>
            <w:tcW w:w="1560" w:type="dxa"/>
            <w:gridSpan w:val="2"/>
            <w:vAlign w:val="center"/>
          </w:tcPr>
          <w:p w14:paraId="1D97B3D7" w14:textId="77777777" w:rsidR="00354ED2" w:rsidRPr="004A4C18" w:rsidRDefault="00354ED2"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p>
        </w:tc>
        <w:tc>
          <w:tcPr>
            <w:tcW w:w="1560" w:type="dxa"/>
            <w:vAlign w:val="center"/>
          </w:tcPr>
          <w:p w14:paraId="5FDB022A" w14:textId="77777777" w:rsidR="00354ED2" w:rsidRPr="004A4C18" w:rsidRDefault="00354ED2" w:rsidP="003044A7">
            <w:pPr>
              <w:spacing w:line="276" w:lineRule="auto"/>
              <w:jc w:val="center"/>
              <w:rPr>
                <w:rFonts w:ascii="Arial" w:eastAsia="Arial" w:hAnsi="Arial" w:cs="Arial"/>
                <w:b/>
                <w:bCs/>
                <w:color w:val="000000" w:themeColor="text1"/>
                <w:lang w:val="es-MX"/>
              </w:rPr>
            </w:pPr>
          </w:p>
        </w:tc>
        <w:tc>
          <w:tcPr>
            <w:tcW w:w="1560" w:type="dxa"/>
            <w:vAlign w:val="center"/>
          </w:tcPr>
          <w:p w14:paraId="6FEEF4E6" w14:textId="58D2D867" w:rsidR="00354ED2" w:rsidRPr="004A4C18" w:rsidRDefault="00354ED2"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r w:rsidRPr="004A4C18">
              <w:rPr>
                <w:rFonts w:ascii="Arial" w:eastAsia="Arial" w:hAnsi="Arial" w:cs="Arial"/>
                <w:b/>
                <w:bCs/>
                <w:color w:val="000000" w:themeColor="text1"/>
                <w:sz w:val="22"/>
                <w:szCs w:val="22"/>
                <w:lang w:val="es-MX"/>
              </w:rPr>
              <w:t>x</w:t>
            </w:r>
          </w:p>
        </w:tc>
      </w:tr>
      <w:tr w:rsidR="005E0F01" w:rsidRPr="004A4C18" w14:paraId="49864F15" w14:textId="77777777" w:rsidTr="005E0F01">
        <w:trPr>
          <w:cantSplit/>
          <w:trHeight w:val="1327"/>
        </w:trPr>
        <w:tc>
          <w:tcPr>
            <w:tcW w:w="454" w:type="dxa"/>
            <w:vMerge/>
            <w:textDirection w:val="btLr"/>
            <w:vAlign w:val="center"/>
          </w:tcPr>
          <w:p w14:paraId="163928B3" w14:textId="057C773D" w:rsidR="005E0F01" w:rsidRPr="004A4C18" w:rsidRDefault="005E0F01" w:rsidP="003044A7">
            <w:pPr>
              <w:pBdr>
                <w:top w:val="nil"/>
                <w:left w:val="nil"/>
                <w:bottom w:val="nil"/>
                <w:right w:val="nil"/>
                <w:between w:val="nil"/>
              </w:pBdr>
              <w:spacing w:line="276" w:lineRule="auto"/>
              <w:ind w:left="113" w:right="113"/>
              <w:jc w:val="center"/>
              <w:rPr>
                <w:rFonts w:ascii="Arial" w:eastAsia="Arial" w:hAnsi="Arial" w:cs="Arial"/>
                <w:b/>
                <w:color w:val="000000" w:themeColor="text1"/>
                <w:sz w:val="22"/>
                <w:szCs w:val="22"/>
                <w:lang w:val="es-MX"/>
              </w:rPr>
            </w:pPr>
          </w:p>
        </w:tc>
        <w:tc>
          <w:tcPr>
            <w:tcW w:w="2975" w:type="dxa"/>
            <w:vMerge w:val="restart"/>
            <w:vAlign w:val="center"/>
          </w:tcPr>
          <w:p w14:paraId="29DB2535" w14:textId="7798830F" w:rsidR="005E0F01" w:rsidRPr="00410256" w:rsidRDefault="000624A1" w:rsidP="003044A7">
            <w:pPr>
              <w:pStyle w:val="NormalWeb"/>
              <w:spacing w:line="276" w:lineRule="auto"/>
              <w:jc w:val="both"/>
              <w:rPr>
                <w:rFonts w:ascii="Arial" w:eastAsia="Arial" w:hAnsi="Arial" w:cs="Arial"/>
                <w:color w:val="FF0000"/>
                <w:sz w:val="22"/>
                <w:szCs w:val="22"/>
                <w:lang w:val="es-MX"/>
              </w:rPr>
            </w:pPr>
            <w:r>
              <w:rPr>
                <w:rFonts w:ascii="Arial" w:eastAsia="Arial" w:hAnsi="Arial" w:cs="Arial"/>
                <w:sz w:val="22"/>
                <w:szCs w:val="22"/>
                <w:lang w:val="es-MX"/>
              </w:rPr>
              <w:t>Ejecutores de Gasto</w:t>
            </w:r>
            <w:r w:rsidR="005E0F01" w:rsidRPr="00AA651F">
              <w:rPr>
                <w:rFonts w:ascii="Arial" w:eastAsia="Arial" w:hAnsi="Arial" w:cs="Arial"/>
                <w:sz w:val="22"/>
                <w:szCs w:val="22"/>
                <w:lang w:val="es-MX"/>
              </w:rPr>
              <w:t xml:space="preserve"> del Gobierno del Estado de Oaxaca.</w:t>
            </w:r>
          </w:p>
        </w:tc>
        <w:tc>
          <w:tcPr>
            <w:tcW w:w="2836" w:type="dxa"/>
            <w:vAlign w:val="center"/>
          </w:tcPr>
          <w:p w14:paraId="572F3559" w14:textId="26999BE9" w:rsidR="005E0F01" w:rsidRPr="004A4C18" w:rsidRDefault="005E0F01"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Proporcionar orientación, asesoría técnica y capacitación en materia de seguimiento presupuestario.</w:t>
            </w:r>
          </w:p>
        </w:tc>
        <w:tc>
          <w:tcPr>
            <w:tcW w:w="1560" w:type="dxa"/>
            <w:gridSpan w:val="2"/>
            <w:vAlign w:val="center"/>
          </w:tcPr>
          <w:p w14:paraId="491E8208" w14:textId="77777777" w:rsidR="005E0F01" w:rsidRPr="004A4C18" w:rsidRDefault="005E0F01"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p>
        </w:tc>
        <w:tc>
          <w:tcPr>
            <w:tcW w:w="1560" w:type="dxa"/>
            <w:vAlign w:val="center"/>
          </w:tcPr>
          <w:p w14:paraId="326F398F" w14:textId="77777777" w:rsidR="005E0F01" w:rsidRPr="004A4C18" w:rsidRDefault="005E0F01" w:rsidP="003044A7">
            <w:pPr>
              <w:spacing w:line="276" w:lineRule="auto"/>
              <w:jc w:val="center"/>
              <w:rPr>
                <w:rFonts w:ascii="Arial" w:eastAsia="Arial" w:hAnsi="Arial" w:cs="Arial"/>
                <w:b/>
                <w:bCs/>
                <w:color w:val="000000" w:themeColor="text1"/>
                <w:sz w:val="22"/>
                <w:szCs w:val="22"/>
                <w:lang w:val="es-MX"/>
              </w:rPr>
            </w:pPr>
          </w:p>
        </w:tc>
        <w:tc>
          <w:tcPr>
            <w:tcW w:w="1560" w:type="dxa"/>
            <w:vAlign w:val="center"/>
          </w:tcPr>
          <w:p w14:paraId="6FFFF5D1" w14:textId="365F10D7" w:rsidR="005E0F01" w:rsidRPr="004A4C18" w:rsidRDefault="005E0F01"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r w:rsidRPr="004A4C18">
              <w:rPr>
                <w:rFonts w:ascii="Arial" w:eastAsia="Arial" w:hAnsi="Arial" w:cs="Arial"/>
                <w:b/>
                <w:bCs/>
                <w:color w:val="000000" w:themeColor="text1"/>
                <w:sz w:val="22"/>
                <w:szCs w:val="22"/>
                <w:lang w:val="es-MX"/>
              </w:rPr>
              <w:t>x</w:t>
            </w:r>
          </w:p>
        </w:tc>
      </w:tr>
      <w:tr w:rsidR="005E0F01" w:rsidRPr="004A4C18" w14:paraId="520C0B1C" w14:textId="77777777" w:rsidTr="005E0F01">
        <w:trPr>
          <w:cantSplit/>
          <w:trHeight w:val="1327"/>
        </w:trPr>
        <w:tc>
          <w:tcPr>
            <w:tcW w:w="454" w:type="dxa"/>
            <w:textDirection w:val="btLr"/>
            <w:vAlign w:val="center"/>
          </w:tcPr>
          <w:p w14:paraId="7B9D4F24" w14:textId="7B456882" w:rsidR="005E0F01" w:rsidRPr="004A4C18" w:rsidRDefault="005E0F01" w:rsidP="003044A7">
            <w:pPr>
              <w:pBdr>
                <w:top w:val="nil"/>
                <w:left w:val="nil"/>
                <w:bottom w:val="nil"/>
                <w:right w:val="nil"/>
                <w:between w:val="nil"/>
              </w:pBdr>
              <w:spacing w:line="276" w:lineRule="auto"/>
              <w:ind w:left="113" w:right="113"/>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p w14:paraId="3D1B7ABE" w14:textId="3313046B" w:rsidR="005E0F01" w:rsidRPr="004A4C18" w:rsidRDefault="005E0F01" w:rsidP="003044A7">
            <w:pPr>
              <w:pBdr>
                <w:top w:val="nil"/>
                <w:left w:val="nil"/>
                <w:bottom w:val="nil"/>
                <w:right w:val="nil"/>
                <w:between w:val="nil"/>
              </w:pBdr>
              <w:spacing w:line="276" w:lineRule="auto"/>
              <w:ind w:left="113" w:right="113"/>
              <w:jc w:val="center"/>
              <w:rPr>
                <w:rFonts w:ascii="Arial" w:eastAsia="Arial" w:hAnsi="Arial" w:cs="Arial"/>
                <w:b/>
                <w:color w:val="000000" w:themeColor="text1"/>
                <w:lang w:val="es-MX"/>
              </w:rPr>
            </w:pPr>
          </w:p>
        </w:tc>
        <w:tc>
          <w:tcPr>
            <w:tcW w:w="2975" w:type="dxa"/>
            <w:vMerge/>
            <w:vAlign w:val="center"/>
          </w:tcPr>
          <w:p w14:paraId="62408ED5" w14:textId="2EBEB51E" w:rsidR="005E0F01" w:rsidRPr="00410256" w:rsidRDefault="005E0F01" w:rsidP="003044A7">
            <w:pPr>
              <w:pStyle w:val="NormalWeb"/>
              <w:spacing w:line="276" w:lineRule="auto"/>
              <w:jc w:val="both"/>
              <w:rPr>
                <w:rFonts w:ascii="Arial" w:eastAsia="Arial" w:hAnsi="Arial" w:cs="Arial"/>
                <w:color w:val="FF0000"/>
                <w:sz w:val="22"/>
                <w:szCs w:val="22"/>
                <w:lang w:val="es-MX"/>
              </w:rPr>
            </w:pPr>
          </w:p>
        </w:tc>
        <w:tc>
          <w:tcPr>
            <w:tcW w:w="2836" w:type="dxa"/>
            <w:vAlign w:val="center"/>
          </w:tcPr>
          <w:p w14:paraId="61B469FA" w14:textId="08F3E24A" w:rsidR="005E0F01" w:rsidRPr="004A4C18" w:rsidRDefault="005E0F01"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Recibir las Cuentas por Liquidar Certificadas en el sistema electrónico autorizado.</w:t>
            </w:r>
          </w:p>
        </w:tc>
        <w:tc>
          <w:tcPr>
            <w:tcW w:w="1560" w:type="dxa"/>
            <w:gridSpan w:val="2"/>
            <w:vAlign w:val="center"/>
          </w:tcPr>
          <w:p w14:paraId="61528B89" w14:textId="77777777" w:rsidR="005E0F01" w:rsidRPr="004A4C18" w:rsidRDefault="005E0F01"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p>
        </w:tc>
        <w:tc>
          <w:tcPr>
            <w:tcW w:w="1560" w:type="dxa"/>
            <w:vAlign w:val="center"/>
          </w:tcPr>
          <w:p w14:paraId="36C0004E" w14:textId="77777777" w:rsidR="005E0F01" w:rsidRPr="004A4C18" w:rsidRDefault="005E0F01" w:rsidP="003044A7">
            <w:pPr>
              <w:spacing w:line="276" w:lineRule="auto"/>
              <w:jc w:val="center"/>
              <w:rPr>
                <w:rFonts w:ascii="Arial" w:eastAsia="Arial" w:hAnsi="Arial" w:cs="Arial"/>
                <w:b/>
                <w:bCs/>
                <w:color w:val="000000" w:themeColor="text1"/>
                <w:lang w:val="es-MX"/>
              </w:rPr>
            </w:pPr>
          </w:p>
        </w:tc>
        <w:tc>
          <w:tcPr>
            <w:tcW w:w="1560" w:type="dxa"/>
            <w:vAlign w:val="center"/>
          </w:tcPr>
          <w:p w14:paraId="7ED87BA3" w14:textId="2D427868" w:rsidR="005E0F01" w:rsidRPr="004A4C18" w:rsidRDefault="005E0F01"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r w:rsidRPr="004A4C18">
              <w:rPr>
                <w:rFonts w:ascii="Arial" w:eastAsia="Arial" w:hAnsi="Arial" w:cs="Arial"/>
                <w:b/>
                <w:bCs/>
                <w:color w:val="000000" w:themeColor="text1"/>
                <w:sz w:val="22"/>
                <w:szCs w:val="22"/>
                <w:lang w:val="es-MX"/>
              </w:rPr>
              <w:t>X</w:t>
            </w:r>
          </w:p>
        </w:tc>
      </w:tr>
      <w:tr w:rsidR="00354ED2" w:rsidRPr="004A4C18" w14:paraId="07E416A2" w14:textId="77777777" w:rsidTr="00EA7845">
        <w:trPr>
          <w:cantSplit/>
          <w:trHeight w:val="272"/>
        </w:trPr>
        <w:tc>
          <w:tcPr>
            <w:tcW w:w="10945" w:type="dxa"/>
            <w:gridSpan w:val="7"/>
            <w:tcBorders>
              <w:left w:val="nil"/>
              <w:right w:val="nil"/>
            </w:tcBorders>
            <w:vAlign w:val="center"/>
          </w:tcPr>
          <w:p w14:paraId="7FC37172" w14:textId="77777777" w:rsidR="00354ED2" w:rsidRPr="004A4C18" w:rsidRDefault="00354ED2" w:rsidP="003044A7">
            <w:pPr>
              <w:spacing w:line="276" w:lineRule="auto"/>
              <w:jc w:val="both"/>
              <w:rPr>
                <w:rFonts w:ascii="Arial" w:eastAsia="Arial" w:hAnsi="Arial" w:cs="Arial"/>
                <w:b/>
                <w:color w:val="000000" w:themeColor="text1"/>
                <w:sz w:val="22"/>
                <w:szCs w:val="22"/>
                <w:lang w:val="es-MX"/>
              </w:rPr>
            </w:pPr>
          </w:p>
        </w:tc>
      </w:tr>
      <w:tr w:rsidR="00354ED2" w:rsidRPr="004A4C18" w14:paraId="7365124A" w14:textId="77777777" w:rsidTr="00EA7845">
        <w:trPr>
          <w:cantSplit/>
          <w:trHeight w:val="272"/>
        </w:trPr>
        <w:tc>
          <w:tcPr>
            <w:tcW w:w="10945" w:type="dxa"/>
            <w:gridSpan w:val="7"/>
            <w:vAlign w:val="center"/>
          </w:tcPr>
          <w:p w14:paraId="5444EDD6" w14:textId="77777777" w:rsidR="00354ED2" w:rsidRPr="004A4C18" w:rsidRDefault="00354ED2" w:rsidP="003044A7">
            <w:pPr>
              <w:pStyle w:val="Prrafodelista"/>
              <w:numPr>
                <w:ilvl w:val="0"/>
                <w:numId w:val="134"/>
              </w:numPr>
              <w:pBdr>
                <w:top w:val="nil"/>
                <w:left w:val="nil"/>
                <w:bottom w:val="nil"/>
                <w:right w:val="nil"/>
                <w:between w:val="nil"/>
              </w:pBdr>
              <w:spacing w:line="276" w:lineRule="auto"/>
              <w:ind w:left="351"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Competencias laborales.</w:t>
            </w:r>
          </w:p>
        </w:tc>
      </w:tr>
      <w:tr w:rsidR="00354ED2" w:rsidRPr="004A4C18" w14:paraId="2D07D8EE" w14:textId="77777777" w:rsidTr="00EA7845">
        <w:trPr>
          <w:cantSplit/>
          <w:trHeight w:val="272"/>
        </w:trPr>
        <w:tc>
          <w:tcPr>
            <w:tcW w:w="10945" w:type="dxa"/>
            <w:gridSpan w:val="7"/>
            <w:vAlign w:val="center"/>
          </w:tcPr>
          <w:p w14:paraId="077BA223" w14:textId="0C21BA5D" w:rsidR="00354ED2" w:rsidRPr="004A4C18" w:rsidRDefault="00354ED2" w:rsidP="003044A7">
            <w:pPr>
              <w:pStyle w:val="Prrafodelista"/>
              <w:pBdr>
                <w:top w:val="nil"/>
                <w:left w:val="nil"/>
                <w:bottom w:val="nil"/>
                <w:right w:val="nil"/>
                <w:between w:val="nil"/>
              </w:pBdr>
              <w:spacing w:line="276" w:lineRule="auto"/>
              <w:ind w:left="0"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Conocimientos generales:</w:t>
            </w:r>
            <w:r w:rsidRPr="004A4C18">
              <w:rPr>
                <w:rFonts w:ascii="Arial" w:eastAsia="Arial" w:hAnsi="Arial" w:cs="Arial"/>
                <w:b/>
                <w:color w:val="000000" w:themeColor="text1"/>
                <w:sz w:val="22"/>
                <w:szCs w:val="22"/>
                <w:lang w:val="es-MX"/>
              </w:rPr>
              <w:tab/>
            </w:r>
          </w:p>
        </w:tc>
      </w:tr>
      <w:tr w:rsidR="00354ED2" w:rsidRPr="004A4C18" w14:paraId="7B055DC2" w14:textId="77777777" w:rsidTr="00B641BA">
        <w:trPr>
          <w:cantSplit/>
          <w:trHeight w:val="724"/>
        </w:trPr>
        <w:tc>
          <w:tcPr>
            <w:tcW w:w="10945" w:type="dxa"/>
            <w:gridSpan w:val="7"/>
            <w:vAlign w:val="center"/>
          </w:tcPr>
          <w:p w14:paraId="2119EF7D" w14:textId="20EA7E02" w:rsidR="00354ED2" w:rsidRPr="004A4C18" w:rsidRDefault="00CB7780" w:rsidP="003044A7">
            <w:pPr>
              <w:pBdr>
                <w:top w:val="nil"/>
                <w:left w:val="nil"/>
                <w:bottom w:val="nil"/>
                <w:right w:val="nil"/>
                <w:between w:val="nil"/>
              </w:pBdr>
              <w:spacing w:line="276" w:lineRule="auto"/>
              <w:ind w:right="-102"/>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 xml:space="preserve">Administración </w:t>
            </w:r>
            <w:r w:rsidR="00410256" w:rsidRPr="004A4C18">
              <w:rPr>
                <w:rFonts w:ascii="Arial" w:eastAsia="Arial" w:hAnsi="Arial" w:cs="Arial"/>
                <w:bCs/>
                <w:color w:val="000000" w:themeColor="text1"/>
                <w:sz w:val="22"/>
                <w:szCs w:val="22"/>
                <w:lang w:val="es-MX"/>
              </w:rPr>
              <w:t>pública y desarrollo, administración pública</w:t>
            </w:r>
            <w:r w:rsidR="00354ED2" w:rsidRPr="004A4C18">
              <w:rPr>
                <w:rFonts w:ascii="Arial" w:eastAsia="Arial" w:hAnsi="Arial" w:cs="Arial"/>
                <w:bCs/>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410256">
              <w:rPr>
                <w:rFonts w:ascii="Arial" w:eastAsia="Arial" w:hAnsi="Arial" w:cs="Arial"/>
                <w:bCs/>
                <w:color w:val="000000" w:themeColor="text1"/>
                <w:sz w:val="22"/>
                <w:szCs w:val="22"/>
                <w:lang w:val="es-MX"/>
              </w:rPr>
              <w:t xml:space="preserve">y </w:t>
            </w:r>
            <w:r w:rsidR="00354ED2" w:rsidRPr="004A4C18">
              <w:rPr>
                <w:rFonts w:ascii="Arial" w:eastAsia="Arial" w:hAnsi="Arial" w:cs="Arial"/>
                <w:bCs/>
                <w:color w:val="000000" w:themeColor="text1"/>
                <w:sz w:val="22"/>
                <w:szCs w:val="22"/>
                <w:lang w:val="es-MX"/>
              </w:rPr>
              <w:t>procesos de calidad.</w:t>
            </w:r>
          </w:p>
        </w:tc>
      </w:tr>
      <w:tr w:rsidR="00354ED2" w:rsidRPr="004A4C18" w14:paraId="2448BE95" w14:textId="77777777" w:rsidTr="00EA7845">
        <w:trPr>
          <w:cantSplit/>
          <w:trHeight w:val="272"/>
        </w:trPr>
        <w:tc>
          <w:tcPr>
            <w:tcW w:w="10945" w:type="dxa"/>
            <w:gridSpan w:val="7"/>
            <w:vAlign w:val="center"/>
          </w:tcPr>
          <w:p w14:paraId="17EAC308" w14:textId="74AE83F4" w:rsidR="00354ED2" w:rsidRPr="004A4C18" w:rsidRDefault="00354ED2"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Habilidades:</w:t>
            </w:r>
          </w:p>
        </w:tc>
      </w:tr>
      <w:tr w:rsidR="00354ED2" w:rsidRPr="004A4C18" w14:paraId="21473712" w14:textId="77777777" w:rsidTr="00410256">
        <w:trPr>
          <w:cantSplit/>
          <w:trHeight w:val="882"/>
        </w:trPr>
        <w:tc>
          <w:tcPr>
            <w:tcW w:w="10945" w:type="dxa"/>
            <w:gridSpan w:val="7"/>
            <w:vAlign w:val="center"/>
          </w:tcPr>
          <w:p w14:paraId="15C42835" w14:textId="59F2BC64" w:rsidR="00354ED2" w:rsidRPr="004A4C18" w:rsidRDefault="00354ED2" w:rsidP="00410256">
            <w:pPr>
              <w:spacing w:line="276" w:lineRule="auto"/>
              <w:ind w:right="-102"/>
              <w:jc w:val="both"/>
              <w:rPr>
                <w:rFonts w:ascii="Arial" w:eastAsia="Arial" w:hAnsi="Arial" w:cs="Arial"/>
                <w:color w:val="000000" w:themeColor="text1"/>
                <w:sz w:val="22"/>
                <w:szCs w:val="22"/>
                <w:lang w:val="es-MX"/>
              </w:rPr>
            </w:pPr>
            <w:r w:rsidRPr="004A4C18">
              <w:rPr>
                <w:rFonts w:ascii="Arial" w:eastAsia="Calibri" w:hAnsi="Arial" w:cs="Arial"/>
                <w:color w:val="000000" w:themeColor="text1"/>
                <w:sz w:val="22"/>
                <w:szCs w:val="22"/>
                <w:lang w:val="es-MX"/>
              </w:rPr>
              <w:t>Asertividad, capacidad de análisis, conciliador, facilidad de palabra, manejo de medios, negociación, visión estratégica, toma de decisiones, trabajo bajo presión, estilo directivo</w:t>
            </w:r>
            <w:r w:rsidR="00410256">
              <w:rPr>
                <w:rFonts w:ascii="Arial" w:eastAsia="Calibri" w:hAnsi="Arial" w:cs="Arial"/>
                <w:color w:val="000000" w:themeColor="text1"/>
                <w:sz w:val="22"/>
                <w:szCs w:val="22"/>
                <w:lang w:val="es-MX"/>
              </w:rPr>
              <w:t xml:space="preserve"> y</w:t>
            </w:r>
            <w:r w:rsidRPr="004A4C18">
              <w:rPr>
                <w:rFonts w:ascii="Arial" w:eastAsia="Calibri" w:hAnsi="Arial" w:cs="Arial"/>
                <w:color w:val="000000" w:themeColor="text1"/>
                <w:sz w:val="22"/>
                <w:szCs w:val="22"/>
                <w:lang w:val="es-MX"/>
              </w:rPr>
              <w:t xml:space="preserve"> manejo de equipo de cómputo.</w:t>
            </w:r>
          </w:p>
        </w:tc>
      </w:tr>
      <w:tr w:rsidR="00354ED2" w:rsidRPr="004A4C18" w14:paraId="7B36CF9B" w14:textId="77777777" w:rsidTr="00EA7845">
        <w:trPr>
          <w:cantSplit/>
          <w:trHeight w:val="272"/>
        </w:trPr>
        <w:tc>
          <w:tcPr>
            <w:tcW w:w="10945" w:type="dxa"/>
            <w:gridSpan w:val="7"/>
            <w:vAlign w:val="center"/>
          </w:tcPr>
          <w:p w14:paraId="441881C2" w14:textId="4E972CA3" w:rsidR="00354ED2" w:rsidRPr="004A4C18" w:rsidRDefault="00354ED2"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Actitudes:</w:t>
            </w:r>
          </w:p>
        </w:tc>
      </w:tr>
      <w:tr w:rsidR="00354ED2" w:rsidRPr="004A4C18" w14:paraId="7E03296F" w14:textId="77777777" w:rsidTr="00EA7845">
        <w:trPr>
          <w:cantSplit/>
          <w:trHeight w:val="716"/>
        </w:trPr>
        <w:tc>
          <w:tcPr>
            <w:tcW w:w="10945" w:type="dxa"/>
            <w:gridSpan w:val="7"/>
            <w:vAlign w:val="center"/>
          </w:tcPr>
          <w:p w14:paraId="00C76F3D" w14:textId="32019301" w:rsidR="00354ED2" w:rsidRPr="004A4C18" w:rsidRDefault="00354ED2" w:rsidP="00410256">
            <w:pPr>
              <w:pBdr>
                <w:top w:val="nil"/>
                <w:left w:val="nil"/>
                <w:bottom w:val="nil"/>
                <w:right w:val="nil"/>
                <w:between w:val="nil"/>
              </w:pBdr>
              <w:spacing w:line="276" w:lineRule="auto"/>
              <w:ind w:right="-102"/>
              <w:jc w:val="both"/>
              <w:rPr>
                <w:rFonts w:ascii="Arial" w:eastAsia="Arial" w:hAnsi="Arial" w:cs="Arial"/>
                <w:b/>
                <w:color w:val="000000" w:themeColor="text1"/>
                <w:sz w:val="22"/>
                <w:szCs w:val="22"/>
                <w:lang w:val="es-MX"/>
              </w:rPr>
            </w:pPr>
            <w:r w:rsidRPr="004A4C18">
              <w:rPr>
                <w:rFonts w:ascii="Arial" w:eastAsia="Arial" w:hAnsi="Arial" w:cs="Arial"/>
                <w:color w:val="000000" w:themeColor="text1"/>
                <w:sz w:val="22"/>
                <w:szCs w:val="22"/>
                <w:lang w:val="es-MX"/>
              </w:rPr>
              <w:t>Liderazgo, vocación del servicio, disciplina, honradez, responsable, inteligencia emocional, proactivo, perseverante, empatía</w:t>
            </w:r>
            <w:r w:rsidR="00410256">
              <w:rPr>
                <w:rFonts w:ascii="Arial" w:eastAsia="Arial" w:hAnsi="Arial" w:cs="Arial"/>
                <w:color w:val="000000" w:themeColor="text1"/>
                <w:sz w:val="22"/>
                <w:szCs w:val="22"/>
                <w:lang w:val="es-MX"/>
              </w:rPr>
              <w:t xml:space="preserve"> y</w:t>
            </w:r>
            <w:r w:rsidRPr="004A4C18">
              <w:rPr>
                <w:rFonts w:ascii="Arial" w:eastAsia="Arial" w:hAnsi="Arial" w:cs="Arial"/>
                <w:color w:val="000000" w:themeColor="text1"/>
                <w:sz w:val="22"/>
                <w:szCs w:val="22"/>
                <w:lang w:val="es-MX"/>
              </w:rPr>
              <w:t xml:space="preserve"> leal.</w:t>
            </w:r>
          </w:p>
        </w:tc>
      </w:tr>
    </w:tbl>
    <w:p w14:paraId="213FF008" w14:textId="77777777" w:rsidR="005860CE" w:rsidRPr="004A4C18" w:rsidRDefault="005860CE"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Style w:val="a"/>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7ACB6B31" w14:textId="77777777" w:rsidTr="00EA7845">
        <w:trPr>
          <w:trHeight w:val="89"/>
        </w:trPr>
        <w:tc>
          <w:tcPr>
            <w:tcW w:w="10945" w:type="dxa"/>
            <w:gridSpan w:val="7"/>
            <w:vAlign w:val="center"/>
          </w:tcPr>
          <w:p w14:paraId="16C0BAD0" w14:textId="1B764546" w:rsidR="00903EAA" w:rsidRPr="004A4C18" w:rsidRDefault="00903EAA" w:rsidP="003044A7">
            <w:pPr>
              <w:pStyle w:val="Prrafodelista"/>
              <w:numPr>
                <w:ilvl w:val="3"/>
                <w:numId w:val="134"/>
              </w:numPr>
              <w:pBdr>
                <w:top w:val="nil"/>
                <w:left w:val="nil"/>
                <w:bottom w:val="nil"/>
                <w:right w:val="nil"/>
                <w:between w:val="nil"/>
              </w:pBdr>
              <w:spacing w:line="276" w:lineRule="auto"/>
              <w:ind w:left="341"/>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 xml:space="preserve">Nomenclatura. </w:t>
            </w:r>
            <w:r w:rsidR="007872F5" w:rsidRPr="004A4C18">
              <w:rPr>
                <w:rFonts w:ascii="Arial" w:eastAsia="Arial" w:hAnsi="Arial" w:cs="Arial"/>
                <w:bCs/>
                <w:color w:val="000000" w:themeColor="text1"/>
                <w:sz w:val="22"/>
                <w:szCs w:val="22"/>
                <w:lang w:val="es-MX"/>
              </w:rPr>
              <w:t>Secretaría de Finanzas del Poder Ejecutivo.</w:t>
            </w:r>
          </w:p>
        </w:tc>
      </w:tr>
      <w:tr w:rsidR="00FA7CD6" w:rsidRPr="004A4C18" w14:paraId="61066C41" w14:textId="77777777" w:rsidTr="00EA7845">
        <w:trPr>
          <w:trHeight w:val="272"/>
        </w:trPr>
        <w:tc>
          <w:tcPr>
            <w:tcW w:w="10945" w:type="dxa"/>
            <w:gridSpan w:val="7"/>
            <w:vAlign w:val="center"/>
          </w:tcPr>
          <w:p w14:paraId="68DC2864" w14:textId="07402045" w:rsidR="00903EAA" w:rsidRPr="004A4C18" w:rsidRDefault="00903EAA"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Puesto: </w:t>
            </w:r>
            <w:r w:rsidR="00E16F19" w:rsidRPr="004A4C18">
              <w:rPr>
                <w:rFonts w:ascii="Arial" w:eastAsia="Arial" w:hAnsi="Arial" w:cs="Arial"/>
                <w:bCs/>
                <w:color w:val="000000" w:themeColor="text1"/>
                <w:sz w:val="22"/>
                <w:szCs w:val="22"/>
                <w:lang w:val="es-MX"/>
              </w:rPr>
              <w:t>Jefa o Jefe</w:t>
            </w:r>
            <w:r w:rsidR="004F2806" w:rsidRPr="004A4C18">
              <w:rPr>
                <w:rFonts w:ascii="Arial" w:eastAsia="Arial" w:hAnsi="Arial" w:cs="Arial"/>
                <w:bCs/>
                <w:color w:val="000000" w:themeColor="text1"/>
                <w:sz w:val="22"/>
                <w:szCs w:val="22"/>
                <w:lang w:val="es-MX"/>
              </w:rPr>
              <w:t xml:space="preserve"> del Departamento de Seguimiento a Gasto de Operación “A”</w:t>
            </w:r>
            <w:r w:rsidRPr="004A4C18">
              <w:rPr>
                <w:rFonts w:ascii="Arial" w:eastAsia="Arial" w:hAnsi="Arial" w:cs="Arial"/>
                <w:bCs/>
                <w:color w:val="000000" w:themeColor="text1"/>
                <w:sz w:val="22"/>
                <w:szCs w:val="22"/>
                <w:lang w:val="es-MX"/>
              </w:rPr>
              <w:t>.</w:t>
            </w:r>
          </w:p>
        </w:tc>
      </w:tr>
      <w:tr w:rsidR="00FA7CD6" w:rsidRPr="004A4C18" w14:paraId="4C24FF14" w14:textId="77777777" w:rsidTr="00EA7845">
        <w:trPr>
          <w:trHeight w:val="272"/>
        </w:trPr>
        <w:tc>
          <w:tcPr>
            <w:tcW w:w="10945" w:type="dxa"/>
            <w:gridSpan w:val="7"/>
          </w:tcPr>
          <w:p w14:paraId="4E73D0FB" w14:textId="218AFAE3" w:rsidR="00903EAA" w:rsidRPr="004A4C18" w:rsidRDefault="00903EAA"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Superior inmediato:</w:t>
            </w:r>
            <w:r w:rsidRPr="004A4C18">
              <w:rPr>
                <w:rFonts w:ascii="Arial" w:eastAsia="Arial" w:hAnsi="Arial" w:cs="Arial"/>
                <w:bCs/>
                <w:color w:val="000000" w:themeColor="text1"/>
                <w:sz w:val="22"/>
                <w:szCs w:val="22"/>
                <w:lang w:val="es-MX"/>
              </w:rPr>
              <w:t xml:space="preserve"> </w:t>
            </w:r>
            <w:r w:rsidR="00A05967" w:rsidRPr="004A4C18">
              <w:rPr>
                <w:rFonts w:ascii="Arial" w:eastAsia="Arial" w:hAnsi="Arial" w:cs="Arial"/>
                <w:bCs/>
                <w:color w:val="000000" w:themeColor="text1"/>
                <w:sz w:val="22"/>
                <w:szCs w:val="22"/>
                <w:lang w:val="es-MX"/>
              </w:rPr>
              <w:t>Coordinadora o Coordinador</w:t>
            </w:r>
            <w:r w:rsidR="004F2806" w:rsidRPr="004A4C18">
              <w:rPr>
                <w:rFonts w:ascii="Arial" w:eastAsia="Arial" w:hAnsi="Arial" w:cs="Arial"/>
                <w:bCs/>
                <w:color w:val="000000" w:themeColor="text1"/>
                <w:sz w:val="22"/>
                <w:szCs w:val="22"/>
                <w:lang w:val="es-MX"/>
              </w:rPr>
              <w:t xml:space="preserve"> de Seguimiento Presupuestario a Gasto de Operación.</w:t>
            </w:r>
          </w:p>
        </w:tc>
      </w:tr>
      <w:tr w:rsidR="00FA7CD6" w:rsidRPr="004A4C18" w14:paraId="2768A62D" w14:textId="77777777" w:rsidTr="00EA7845">
        <w:trPr>
          <w:trHeight w:val="272"/>
        </w:trPr>
        <w:tc>
          <w:tcPr>
            <w:tcW w:w="10945" w:type="dxa"/>
            <w:gridSpan w:val="7"/>
          </w:tcPr>
          <w:p w14:paraId="425A908F" w14:textId="77777777" w:rsidR="00903EAA" w:rsidRPr="004A4C18" w:rsidRDefault="00903EAA"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Área de adscripción:</w:t>
            </w:r>
            <w:r w:rsidRPr="004A4C18">
              <w:rPr>
                <w:rFonts w:ascii="Arial" w:eastAsia="Arial" w:hAnsi="Arial" w:cs="Arial"/>
                <w:bCs/>
                <w:color w:val="000000" w:themeColor="text1"/>
                <w:sz w:val="22"/>
                <w:szCs w:val="22"/>
                <w:lang w:val="es-MX"/>
              </w:rPr>
              <w:t xml:space="preserve"> Dirección de Presupuesto.</w:t>
            </w:r>
          </w:p>
        </w:tc>
      </w:tr>
      <w:tr w:rsidR="00FA7CD6" w:rsidRPr="004A4C18" w14:paraId="6589477B" w14:textId="77777777" w:rsidTr="00EA7845">
        <w:trPr>
          <w:trHeight w:val="272"/>
        </w:trPr>
        <w:tc>
          <w:tcPr>
            <w:tcW w:w="10945" w:type="dxa"/>
            <w:gridSpan w:val="7"/>
            <w:tcBorders>
              <w:bottom w:val="single" w:sz="4" w:space="0" w:color="000000"/>
            </w:tcBorders>
            <w:vAlign w:val="center"/>
          </w:tcPr>
          <w:p w14:paraId="74BBD939" w14:textId="75A0432F" w:rsidR="00903EAA" w:rsidRPr="004A4C18" w:rsidRDefault="00903EAA"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Tipo de plaza – relación laboral: </w:t>
            </w:r>
            <w:r w:rsidRPr="004A4C18">
              <w:rPr>
                <w:rFonts w:ascii="Arial" w:eastAsia="Arial" w:hAnsi="Arial" w:cs="Arial"/>
                <w:bCs/>
                <w:color w:val="000000" w:themeColor="text1"/>
                <w:sz w:val="22"/>
                <w:szCs w:val="22"/>
                <w:lang w:val="es-MX"/>
              </w:rPr>
              <w:t>Confianza</w:t>
            </w:r>
          </w:p>
        </w:tc>
      </w:tr>
      <w:tr w:rsidR="00FA7CD6" w:rsidRPr="004A4C18" w14:paraId="28AEE755" w14:textId="77777777" w:rsidTr="00EA7845">
        <w:trPr>
          <w:trHeight w:val="272"/>
        </w:trPr>
        <w:tc>
          <w:tcPr>
            <w:tcW w:w="10945" w:type="dxa"/>
            <w:gridSpan w:val="7"/>
            <w:tcBorders>
              <w:left w:val="nil"/>
              <w:right w:val="nil"/>
            </w:tcBorders>
          </w:tcPr>
          <w:p w14:paraId="5E88298D" w14:textId="77777777" w:rsidR="00903EAA" w:rsidRPr="004A4C18" w:rsidRDefault="00903EAA" w:rsidP="003044A7">
            <w:pPr>
              <w:spacing w:line="276" w:lineRule="auto"/>
              <w:rPr>
                <w:rFonts w:ascii="Arial" w:eastAsia="Arial" w:hAnsi="Arial" w:cs="Arial"/>
                <w:b/>
                <w:color w:val="000000" w:themeColor="text1"/>
                <w:sz w:val="22"/>
                <w:szCs w:val="22"/>
                <w:lang w:val="es-MX"/>
              </w:rPr>
            </w:pPr>
          </w:p>
        </w:tc>
      </w:tr>
      <w:tr w:rsidR="00FA7CD6" w:rsidRPr="004A4C18" w14:paraId="272C68D5" w14:textId="77777777" w:rsidTr="00EA7845">
        <w:trPr>
          <w:trHeight w:val="272"/>
        </w:trPr>
        <w:tc>
          <w:tcPr>
            <w:tcW w:w="10945" w:type="dxa"/>
            <w:gridSpan w:val="7"/>
          </w:tcPr>
          <w:p w14:paraId="58ED6AF0" w14:textId="77777777" w:rsidR="00903EAA" w:rsidRPr="004A4C18" w:rsidRDefault="00903EAA" w:rsidP="003044A7">
            <w:pPr>
              <w:pStyle w:val="Prrafodelista"/>
              <w:numPr>
                <w:ilvl w:val="3"/>
                <w:numId w:val="134"/>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Objetivo:</w:t>
            </w:r>
          </w:p>
        </w:tc>
      </w:tr>
      <w:tr w:rsidR="00FA7CD6" w:rsidRPr="004A4C18" w14:paraId="4031468E" w14:textId="77777777" w:rsidTr="00EA7845">
        <w:trPr>
          <w:trHeight w:val="926"/>
        </w:trPr>
        <w:tc>
          <w:tcPr>
            <w:tcW w:w="10945" w:type="dxa"/>
            <w:gridSpan w:val="7"/>
            <w:vAlign w:val="center"/>
          </w:tcPr>
          <w:p w14:paraId="6DBE7F94" w14:textId="6E99A0C2" w:rsidR="00903EAA" w:rsidRPr="004A4C18" w:rsidRDefault="004F2806" w:rsidP="003044A7">
            <w:pPr>
              <w:pStyle w:val="Prrafodelista"/>
              <w:pBdr>
                <w:top w:val="nil"/>
                <w:left w:val="nil"/>
                <w:bottom w:val="nil"/>
                <w:right w:val="nil"/>
                <w:between w:val="nil"/>
              </w:pBdr>
              <w:spacing w:line="276" w:lineRule="auto"/>
              <w:ind w:left="-76"/>
              <w:jc w:val="both"/>
              <w:rPr>
                <w:rFonts w:ascii="Arial" w:eastAsia="Arial" w:hAnsi="Arial" w:cs="Arial"/>
                <w:bCs/>
                <w:color w:val="000000" w:themeColor="text1"/>
                <w:sz w:val="22"/>
                <w:szCs w:val="22"/>
                <w:lang w:val="es-MX"/>
              </w:rPr>
            </w:pPr>
            <w:r w:rsidRPr="004A4C18">
              <w:rPr>
                <w:rFonts w:ascii="Arial" w:hAnsi="Arial" w:cs="Arial"/>
                <w:color w:val="000000" w:themeColor="text1"/>
                <w:sz w:val="22"/>
                <w:szCs w:val="22"/>
                <w:lang w:val="es-MX"/>
              </w:rPr>
              <w:t xml:space="preserve">Realizar el análisis para el seguimiento presupuestario a gasto de operación “A” y cumplimiento de metas de conformidad con la normatividad aplicable; así como la gestión de las Cuentas por Liquidar Certificadas de gasto de operación “A” presentadas por los </w:t>
            </w:r>
            <w:r w:rsidR="000624A1">
              <w:rPr>
                <w:rFonts w:ascii="Arial" w:hAnsi="Arial" w:cs="Arial"/>
                <w:color w:val="000000" w:themeColor="text1"/>
                <w:sz w:val="22"/>
                <w:szCs w:val="22"/>
                <w:lang w:val="es-MX"/>
              </w:rPr>
              <w:t>Ejecutores de Gasto</w:t>
            </w:r>
            <w:r w:rsidRPr="004A4C18">
              <w:rPr>
                <w:rFonts w:ascii="Arial" w:hAnsi="Arial" w:cs="Arial"/>
                <w:color w:val="000000" w:themeColor="text1"/>
                <w:sz w:val="22"/>
                <w:szCs w:val="22"/>
                <w:lang w:val="es-MX"/>
              </w:rPr>
              <w:t>.</w:t>
            </w:r>
          </w:p>
        </w:tc>
      </w:tr>
      <w:tr w:rsidR="00FA7CD6" w:rsidRPr="004A4C18" w14:paraId="0620B8CB" w14:textId="77777777" w:rsidTr="00EA7845">
        <w:trPr>
          <w:trHeight w:val="272"/>
        </w:trPr>
        <w:tc>
          <w:tcPr>
            <w:tcW w:w="10945" w:type="dxa"/>
            <w:gridSpan w:val="7"/>
          </w:tcPr>
          <w:p w14:paraId="3D6C7DBE" w14:textId="77777777" w:rsidR="00903EAA" w:rsidRPr="004A4C18" w:rsidRDefault="00903EAA" w:rsidP="003044A7">
            <w:pPr>
              <w:pStyle w:val="Prrafodelista"/>
              <w:numPr>
                <w:ilvl w:val="3"/>
                <w:numId w:val="134"/>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Funciones:</w:t>
            </w:r>
          </w:p>
        </w:tc>
      </w:tr>
      <w:tr w:rsidR="00FA7CD6" w:rsidRPr="004A4C18" w14:paraId="7EF7B5C9" w14:textId="77777777" w:rsidTr="00E36B7E">
        <w:trPr>
          <w:trHeight w:val="787"/>
        </w:trPr>
        <w:tc>
          <w:tcPr>
            <w:tcW w:w="10945" w:type="dxa"/>
            <w:gridSpan w:val="7"/>
            <w:tcBorders>
              <w:bottom w:val="single" w:sz="4" w:space="0" w:color="000000"/>
            </w:tcBorders>
            <w:vAlign w:val="center"/>
          </w:tcPr>
          <w:p w14:paraId="0B5647BA" w14:textId="77777777" w:rsidR="0076673B" w:rsidRPr="004A4C18" w:rsidRDefault="0076673B" w:rsidP="003044A7">
            <w:pPr>
              <w:numPr>
                <w:ilvl w:val="0"/>
                <w:numId w:val="62"/>
              </w:numPr>
              <w:pBdr>
                <w:top w:val="nil"/>
                <w:left w:val="nil"/>
                <w:bottom w:val="nil"/>
                <w:right w:val="nil"/>
                <w:between w:val="nil"/>
              </w:pBdr>
              <w:spacing w:line="276" w:lineRule="auto"/>
              <w:ind w:left="346"/>
              <w:jc w:val="both"/>
              <w:rPr>
                <w:rFonts w:ascii="Arial" w:eastAsia="Arial" w:hAnsi="Arial" w:cs="Arial"/>
                <w:sz w:val="22"/>
                <w:szCs w:val="22"/>
                <w:lang w:val="es-MX"/>
              </w:rPr>
            </w:pPr>
            <w:r w:rsidRPr="004A4C18">
              <w:rPr>
                <w:rFonts w:ascii="Arial" w:eastAsia="Arial" w:hAnsi="Arial" w:cs="Arial"/>
                <w:sz w:val="22"/>
                <w:szCs w:val="22"/>
                <w:lang w:val="es-MX"/>
              </w:rPr>
              <w:t>Realizar el seguimiento del ejercicio del presupuesto, asignado a su departamento;</w:t>
            </w:r>
          </w:p>
          <w:p w14:paraId="080A671E" w14:textId="587E3EAE" w:rsidR="0076673B" w:rsidRPr="004A4C18" w:rsidRDefault="0076673B" w:rsidP="003044A7">
            <w:pPr>
              <w:numPr>
                <w:ilvl w:val="0"/>
                <w:numId w:val="62"/>
              </w:numPr>
              <w:pBdr>
                <w:top w:val="nil"/>
                <w:left w:val="nil"/>
                <w:bottom w:val="nil"/>
                <w:right w:val="nil"/>
                <w:between w:val="nil"/>
              </w:pBdr>
              <w:spacing w:line="276" w:lineRule="auto"/>
              <w:ind w:left="346"/>
              <w:jc w:val="both"/>
              <w:rPr>
                <w:rFonts w:ascii="Arial" w:eastAsia="Arial" w:hAnsi="Arial" w:cs="Arial"/>
                <w:sz w:val="22"/>
                <w:szCs w:val="22"/>
                <w:lang w:val="es-MX"/>
              </w:rPr>
            </w:pPr>
            <w:r w:rsidRPr="004A4C18">
              <w:rPr>
                <w:rFonts w:ascii="Arial" w:eastAsia="Arial" w:hAnsi="Arial" w:cs="Arial"/>
                <w:sz w:val="22"/>
                <w:szCs w:val="22"/>
                <w:lang w:val="es-MX"/>
              </w:rPr>
              <w:t xml:space="preserve">Preparar los informes del grado de cumplimiento de metas trimestrales de los </w:t>
            </w:r>
            <w:r w:rsidR="000624A1">
              <w:rPr>
                <w:rFonts w:ascii="Arial" w:eastAsia="Arial" w:hAnsi="Arial" w:cs="Arial"/>
                <w:sz w:val="22"/>
                <w:szCs w:val="22"/>
                <w:lang w:val="es-MX"/>
              </w:rPr>
              <w:t>Ejecutores de Gasto</w:t>
            </w:r>
            <w:r w:rsidRPr="004A4C18">
              <w:rPr>
                <w:rFonts w:ascii="Arial" w:eastAsia="Arial" w:hAnsi="Arial" w:cs="Arial"/>
                <w:sz w:val="22"/>
                <w:szCs w:val="22"/>
                <w:lang w:val="es-MX"/>
              </w:rPr>
              <w:t xml:space="preserve"> para su coordinadora o Coordinador.</w:t>
            </w:r>
          </w:p>
          <w:p w14:paraId="12229463" w14:textId="77777777" w:rsidR="0076673B" w:rsidRPr="004A4C18" w:rsidRDefault="0076673B" w:rsidP="003044A7">
            <w:pPr>
              <w:numPr>
                <w:ilvl w:val="0"/>
                <w:numId w:val="62"/>
              </w:numPr>
              <w:pBdr>
                <w:top w:val="nil"/>
                <w:left w:val="nil"/>
                <w:bottom w:val="nil"/>
                <w:right w:val="nil"/>
                <w:between w:val="nil"/>
              </w:pBdr>
              <w:spacing w:line="276" w:lineRule="auto"/>
              <w:ind w:left="346"/>
              <w:jc w:val="both"/>
              <w:rPr>
                <w:rFonts w:ascii="Arial" w:eastAsia="Arial" w:hAnsi="Arial" w:cs="Arial"/>
                <w:sz w:val="22"/>
                <w:szCs w:val="22"/>
                <w:lang w:val="es-MX"/>
              </w:rPr>
            </w:pPr>
            <w:r w:rsidRPr="004A4C18">
              <w:rPr>
                <w:rFonts w:ascii="Arial" w:eastAsia="Arial" w:hAnsi="Arial" w:cs="Arial"/>
                <w:sz w:val="22"/>
                <w:szCs w:val="22"/>
                <w:lang w:val="es-MX"/>
              </w:rPr>
              <w:t>Integrar la información presupuestaria para la elaboración de los informes trimestrales de avance de gestión y cuenta pública, con respecto al gasto de operación;</w:t>
            </w:r>
          </w:p>
          <w:p w14:paraId="53A34D11" w14:textId="3248143F" w:rsidR="0076673B" w:rsidRPr="004A4C18" w:rsidRDefault="0076673B" w:rsidP="003044A7">
            <w:pPr>
              <w:numPr>
                <w:ilvl w:val="0"/>
                <w:numId w:val="62"/>
              </w:numPr>
              <w:pBdr>
                <w:top w:val="nil"/>
                <w:left w:val="nil"/>
                <w:bottom w:val="nil"/>
                <w:right w:val="nil"/>
                <w:between w:val="nil"/>
              </w:pBdr>
              <w:spacing w:line="276" w:lineRule="auto"/>
              <w:ind w:left="346"/>
              <w:jc w:val="both"/>
              <w:rPr>
                <w:rFonts w:ascii="Arial" w:eastAsia="Arial" w:hAnsi="Arial" w:cs="Arial"/>
                <w:sz w:val="22"/>
                <w:szCs w:val="22"/>
                <w:lang w:val="es-MX"/>
              </w:rPr>
            </w:pPr>
            <w:r w:rsidRPr="004A4C18">
              <w:rPr>
                <w:rFonts w:ascii="Arial" w:eastAsia="Arial" w:hAnsi="Arial" w:cs="Arial"/>
                <w:sz w:val="22"/>
                <w:szCs w:val="22"/>
                <w:lang w:val="es-MX"/>
              </w:rPr>
              <w:t xml:space="preserve">Preparar informes de seguimiento de los avances de metas de los </w:t>
            </w:r>
            <w:r w:rsidR="000624A1">
              <w:rPr>
                <w:rFonts w:ascii="Arial" w:eastAsia="Arial" w:hAnsi="Arial" w:cs="Arial"/>
                <w:sz w:val="22"/>
                <w:szCs w:val="22"/>
                <w:lang w:val="es-MX"/>
              </w:rPr>
              <w:t>Ejecutores de Gasto</w:t>
            </w:r>
            <w:r w:rsidRPr="004A4C18">
              <w:rPr>
                <w:rFonts w:ascii="Arial" w:eastAsia="Arial" w:hAnsi="Arial" w:cs="Arial"/>
                <w:sz w:val="22"/>
                <w:szCs w:val="22"/>
                <w:lang w:val="es-MX"/>
              </w:rPr>
              <w:t>, para su publicación en el Portal de la Secretaría de Finanzas;</w:t>
            </w:r>
          </w:p>
          <w:p w14:paraId="3AD05A5F" w14:textId="77777777" w:rsidR="0076673B" w:rsidRPr="004A4C18" w:rsidRDefault="0076673B" w:rsidP="003044A7">
            <w:pPr>
              <w:numPr>
                <w:ilvl w:val="0"/>
                <w:numId w:val="62"/>
              </w:numPr>
              <w:pBdr>
                <w:top w:val="nil"/>
                <w:left w:val="nil"/>
                <w:bottom w:val="nil"/>
                <w:right w:val="nil"/>
                <w:between w:val="nil"/>
              </w:pBdr>
              <w:spacing w:line="276" w:lineRule="auto"/>
              <w:ind w:left="346"/>
              <w:jc w:val="both"/>
              <w:rPr>
                <w:rFonts w:ascii="Arial" w:eastAsia="Arial" w:hAnsi="Arial" w:cs="Arial"/>
                <w:sz w:val="22"/>
                <w:szCs w:val="22"/>
                <w:lang w:val="es-MX"/>
              </w:rPr>
            </w:pPr>
            <w:r w:rsidRPr="004A4C18">
              <w:rPr>
                <w:rFonts w:ascii="Arial" w:eastAsia="Arial" w:hAnsi="Arial" w:cs="Arial"/>
                <w:sz w:val="22"/>
                <w:szCs w:val="22"/>
                <w:lang w:val="es-MX"/>
              </w:rPr>
              <w:t>Preparar e integrar para la aprobación del Coordinador de Seguimiento Presupuestario a Gasto de Operación, las actividades y metas que integrarán el programa operativo anual del Departamento de Seguimiento a Gasto de Operación;</w:t>
            </w:r>
          </w:p>
          <w:p w14:paraId="6627B624" w14:textId="77777777" w:rsidR="0076673B" w:rsidRPr="004A4C18" w:rsidRDefault="0076673B" w:rsidP="003044A7">
            <w:pPr>
              <w:numPr>
                <w:ilvl w:val="0"/>
                <w:numId w:val="62"/>
              </w:numPr>
              <w:pBdr>
                <w:top w:val="nil"/>
                <w:left w:val="nil"/>
                <w:bottom w:val="nil"/>
                <w:right w:val="nil"/>
                <w:between w:val="nil"/>
              </w:pBdr>
              <w:spacing w:line="276" w:lineRule="auto"/>
              <w:ind w:left="346"/>
              <w:jc w:val="both"/>
              <w:rPr>
                <w:rFonts w:ascii="Arial" w:eastAsia="Arial" w:hAnsi="Arial" w:cs="Arial"/>
                <w:sz w:val="22"/>
                <w:szCs w:val="22"/>
                <w:lang w:val="es-MX"/>
              </w:rPr>
            </w:pPr>
            <w:r w:rsidRPr="004A4C18">
              <w:rPr>
                <w:rFonts w:ascii="Arial" w:eastAsia="Arial" w:hAnsi="Arial" w:cs="Arial"/>
                <w:sz w:val="22"/>
                <w:szCs w:val="22"/>
                <w:lang w:val="es-MX"/>
              </w:rPr>
              <w:t>Actualizar y enviar a la Unidad de Transparencia, la información pública de oficio de conformidad con lo establecido en la Ley de Transparencia, en el ámbito de su competencia;</w:t>
            </w:r>
          </w:p>
          <w:p w14:paraId="7A4ACA1A" w14:textId="3BEA72FC" w:rsidR="0076673B" w:rsidRPr="00410256" w:rsidRDefault="0076673B" w:rsidP="00E45863">
            <w:pPr>
              <w:numPr>
                <w:ilvl w:val="0"/>
                <w:numId w:val="62"/>
              </w:numPr>
              <w:pBdr>
                <w:top w:val="nil"/>
                <w:left w:val="nil"/>
                <w:bottom w:val="nil"/>
                <w:right w:val="nil"/>
                <w:between w:val="nil"/>
              </w:pBdr>
              <w:spacing w:line="276" w:lineRule="auto"/>
              <w:ind w:left="346"/>
              <w:jc w:val="both"/>
              <w:rPr>
                <w:rFonts w:ascii="Arial" w:eastAsia="Arial" w:hAnsi="Arial" w:cs="Arial"/>
                <w:sz w:val="22"/>
                <w:szCs w:val="22"/>
                <w:lang w:val="es-MX"/>
              </w:rPr>
            </w:pPr>
            <w:r w:rsidRPr="00410256">
              <w:rPr>
                <w:rFonts w:ascii="Arial" w:eastAsia="Arial" w:hAnsi="Arial" w:cs="Arial"/>
                <w:sz w:val="22"/>
                <w:szCs w:val="22"/>
                <w:lang w:val="es-MX"/>
              </w:rPr>
              <w:t>Vigilar que el personal del Departamento de Seguimiento a Gasto de Operación integre los</w:t>
            </w:r>
            <w:r w:rsidR="00410256" w:rsidRPr="00410256">
              <w:rPr>
                <w:rFonts w:ascii="Arial" w:eastAsia="Arial" w:hAnsi="Arial" w:cs="Arial"/>
                <w:sz w:val="22"/>
                <w:szCs w:val="22"/>
                <w:lang w:val="es-MX"/>
              </w:rPr>
              <w:t xml:space="preserve"> </w:t>
            </w:r>
            <w:r w:rsidRPr="00410256">
              <w:rPr>
                <w:rFonts w:ascii="Arial" w:eastAsia="Arial" w:hAnsi="Arial" w:cs="Arial"/>
                <w:sz w:val="22"/>
                <w:szCs w:val="22"/>
                <w:lang w:val="es-MX"/>
              </w:rPr>
              <w:t>soportes documentales, digitales o cualquier otro instrumento recibido, generado y/u obtenido en el ejercicio de sus funciones, a los expedientes que obren en los archivos de trámite de la Dirección de Presupuesto, en el ámbito de su competencia;</w:t>
            </w:r>
          </w:p>
          <w:p w14:paraId="22385416" w14:textId="539CCC5B" w:rsidR="0076673B" w:rsidRPr="00A763BD" w:rsidRDefault="0076673B" w:rsidP="00A763BD">
            <w:pPr>
              <w:numPr>
                <w:ilvl w:val="0"/>
                <w:numId w:val="62"/>
              </w:numPr>
              <w:pBdr>
                <w:top w:val="nil"/>
                <w:left w:val="nil"/>
                <w:bottom w:val="nil"/>
                <w:right w:val="nil"/>
                <w:between w:val="nil"/>
              </w:pBdr>
              <w:spacing w:line="276" w:lineRule="auto"/>
              <w:ind w:left="346"/>
              <w:jc w:val="both"/>
              <w:rPr>
                <w:rFonts w:ascii="Arial" w:eastAsia="Arial" w:hAnsi="Arial" w:cs="Arial"/>
                <w:sz w:val="22"/>
                <w:szCs w:val="22"/>
                <w:lang w:val="es-MX"/>
              </w:rPr>
            </w:pPr>
            <w:r w:rsidRPr="004A4C18">
              <w:rPr>
                <w:rFonts w:ascii="Arial" w:eastAsia="Arial" w:hAnsi="Arial" w:cs="Arial"/>
                <w:sz w:val="22"/>
                <w:szCs w:val="22"/>
                <w:lang w:val="es-MX"/>
              </w:rPr>
              <w:t xml:space="preserve">Vigilar que se resguarde la información </w:t>
            </w:r>
            <w:r w:rsidR="00A763BD">
              <w:rPr>
                <w:rFonts w:ascii="Arial" w:eastAsia="Arial" w:hAnsi="Arial" w:cs="Arial"/>
                <w:sz w:val="22"/>
                <w:szCs w:val="22"/>
                <w:lang w:val="es-MX"/>
              </w:rPr>
              <w:t>de acuerdo a lo establecido</w:t>
            </w:r>
            <w:r w:rsidRPr="004A4C18">
              <w:rPr>
                <w:rFonts w:ascii="Arial" w:eastAsia="Arial" w:hAnsi="Arial" w:cs="Arial"/>
                <w:sz w:val="22"/>
                <w:szCs w:val="22"/>
                <w:lang w:val="es-MX"/>
              </w:rPr>
              <w:t xml:space="preserve"> por</w:t>
            </w:r>
            <w:r w:rsidR="00A763BD">
              <w:rPr>
                <w:rFonts w:ascii="Arial" w:eastAsia="Arial" w:hAnsi="Arial" w:cs="Arial"/>
                <w:sz w:val="22"/>
                <w:szCs w:val="22"/>
                <w:lang w:val="es-MX"/>
              </w:rPr>
              <w:t xml:space="preserve"> la </w:t>
            </w:r>
            <w:r w:rsidR="00A763BD" w:rsidRPr="00A763BD">
              <w:rPr>
                <w:rFonts w:ascii="Arial" w:eastAsia="Arial" w:hAnsi="Arial" w:cs="Arial"/>
                <w:sz w:val="22"/>
                <w:szCs w:val="22"/>
                <w:lang w:val="es-MX"/>
              </w:rPr>
              <w:t>Ley General de Protección de Datos Personales en Posesión de Sujetos Obligados</w:t>
            </w:r>
            <w:r w:rsidRPr="00A763BD">
              <w:rPr>
                <w:rFonts w:ascii="Arial" w:eastAsia="Arial" w:hAnsi="Arial" w:cs="Arial"/>
                <w:sz w:val="22"/>
                <w:szCs w:val="22"/>
                <w:lang w:val="es-MX"/>
              </w:rPr>
              <w:t>, en el ámbito de su competencia;</w:t>
            </w:r>
          </w:p>
          <w:p w14:paraId="65FEA795" w14:textId="77777777" w:rsidR="0076673B" w:rsidRPr="004A4C18" w:rsidRDefault="0076673B" w:rsidP="003044A7">
            <w:pPr>
              <w:numPr>
                <w:ilvl w:val="0"/>
                <w:numId w:val="62"/>
              </w:numPr>
              <w:pBdr>
                <w:top w:val="nil"/>
                <w:left w:val="nil"/>
                <w:bottom w:val="nil"/>
                <w:right w:val="nil"/>
                <w:between w:val="nil"/>
              </w:pBdr>
              <w:spacing w:line="276" w:lineRule="auto"/>
              <w:ind w:left="346"/>
              <w:jc w:val="both"/>
              <w:rPr>
                <w:rFonts w:ascii="Arial" w:eastAsia="Arial" w:hAnsi="Arial" w:cs="Arial"/>
                <w:sz w:val="22"/>
                <w:szCs w:val="22"/>
                <w:lang w:val="es-MX"/>
              </w:rPr>
            </w:pPr>
            <w:r w:rsidRPr="004A4C18">
              <w:rPr>
                <w:rFonts w:ascii="Arial" w:eastAsia="Arial" w:hAnsi="Arial" w:cs="Arial"/>
                <w:sz w:val="22"/>
                <w:szCs w:val="22"/>
                <w:lang w:val="es-MX"/>
              </w:rPr>
              <w:t>Vigilar que se integren debidamente los legajos de documentos o cualquier otro soporte que deba ser certificado por el titular de la Dirección de Presupuesto; cuando se trate de solicitudes de particulares deberá cerciorarse de que se haya efectuado el pago de derechos correspondiente;</w:t>
            </w:r>
          </w:p>
          <w:p w14:paraId="756FE5ED" w14:textId="77777777" w:rsidR="0076673B" w:rsidRPr="004A4C18" w:rsidRDefault="0076673B" w:rsidP="003044A7">
            <w:pPr>
              <w:numPr>
                <w:ilvl w:val="0"/>
                <w:numId w:val="62"/>
              </w:numPr>
              <w:pBdr>
                <w:top w:val="nil"/>
                <w:left w:val="nil"/>
                <w:bottom w:val="nil"/>
                <w:right w:val="nil"/>
                <w:between w:val="nil"/>
              </w:pBdr>
              <w:spacing w:line="276" w:lineRule="auto"/>
              <w:ind w:left="346"/>
              <w:jc w:val="both"/>
              <w:rPr>
                <w:rFonts w:ascii="Arial" w:eastAsia="Arial" w:hAnsi="Arial" w:cs="Arial"/>
                <w:sz w:val="22"/>
                <w:szCs w:val="22"/>
                <w:lang w:val="es-MX"/>
              </w:rPr>
            </w:pPr>
            <w:r w:rsidRPr="004A4C18">
              <w:rPr>
                <w:rFonts w:ascii="Arial" w:eastAsia="Arial" w:hAnsi="Arial" w:cs="Arial"/>
                <w:sz w:val="22"/>
                <w:szCs w:val="22"/>
                <w:lang w:val="es-MX"/>
              </w:rPr>
              <w:t>Informar periódicamente a su superior de los asuntos y actividades realizadas por el Departamento de</w:t>
            </w:r>
          </w:p>
          <w:p w14:paraId="60D4BD64" w14:textId="2B6F7C27" w:rsidR="0076673B" w:rsidRPr="004A4C18" w:rsidRDefault="0076673B" w:rsidP="003044A7">
            <w:pPr>
              <w:pBdr>
                <w:top w:val="nil"/>
                <w:left w:val="nil"/>
                <w:bottom w:val="nil"/>
                <w:right w:val="nil"/>
                <w:between w:val="nil"/>
              </w:pBdr>
              <w:spacing w:line="276" w:lineRule="auto"/>
              <w:ind w:left="346"/>
              <w:jc w:val="both"/>
              <w:rPr>
                <w:rFonts w:ascii="Arial" w:eastAsia="Arial" w:hAnsi="Arial" w:cs="Arial"/>
                <w:sz w:val="22"/>
                <w:szCs w:val="22"/>
                <w:lang w:val="es-MX"/>
              </w:rPr>
            </w:pPr>
            <w:r w:rsidRPr="004A4C18">
              <w:rPr>
                <w:rFonts w:ascii="Arial" w:eastAsia="Arial" w:hAnsi="Arial" w:cs="Arial"/>
                <w:sz w:val="22"/>
                <w:szCs w:val="22"/>
                <w:lang w:val="es-MX"/>
              </w:rPr>
              <w:t>Seguimient</w:t>
            </w:r>
            <w:r w:rsidR="00410256">
              <w:rPr>
                <w:rFonts w:ascii="Arial" w:eastAsia="Arial" w:hAnsi="Arial" w:cs="Arial"/>
                <w:sz w:val="22"/>
                <w:szCs w:val="22"/>
                <w:lang w:val="es-MX"/>
              </w:rPr>
              <w:t>o a Gasto de Operación “A”, y</w:t>
            </w:r>
          </w:p>
          <w:p w14:paraId="682217CB" w14:textId="7854F27A" w:rsidR="00903EAA" w:rsidRPr="004A4C18" w:rsidRDefault="006F17E9" w:rsidP="00410256">
            <w:pPr>
              <w:pStyle w:val="Prrafodelista"/>
              <w:numPr>
                <w:ilvl w:val="0"/>
                <w:numId w:val="62"/>
              </w:numPr>
              <w:spacing w:line="276" w:lineRule="auto"/>
              <w:ind w:left="346"/>
              <w:jc w:val="both"/>
              <w:rPr>
                <w:rFonts w:ascii="Arial" w:hAnsi="Arial" w:cs="Arial"/>
                <w:color w:val="000000" w:themeColor="text1"/>
                <w:sz w:val="22"/>
                <w:szCs w:val="22"/>
                <w:lang w:val="es-MX"/>
              </w:rPr>
            </w:pPr>
            <w:r w:rsidRPr="004A4C18">
              <w:rPr>
                <w:rFonts w:ascii="Arial" w:eastAsia="Arial" w:hAnsi="Arial" w:cs="Arial"/>
                <w:bCs/>
                <w:color w:val="000000" w:themeColor="text1"/>
                <w:sz w:val="22"/>
                <w:szCs w:val="22"/>
                <w:lang w:val="es-MX"/>
              </w:rPr>
              <w:t>L</w:t>
            </w:r>
            <w:r w:rsidRPr="006F17E9">
              <w:rPr>
                <w:rFonts w:ascii="Arial" w:eastAsia="Arial" w:hAnsi="Arial" w:cs="Arial"/>
                <w:bCs/>
                <w:color w:val="000000" w:themeColor="text1"/>
                <w:sz w:val="22"/>
                <w:szCs w:val="22"/>
                <w:lang w:val="es-MX"/>
              </w:rPr>
              <w:t>as demás que le confiera el Reglamento Interno de la Secretaría de Finanzas del Poder Ejecutivo, las disposiciones normativas aplicables, así como las que expresamente le sean conferidas por el Superior Jerárquico, en el ámbito de su competencia</w:t>
            </w:r>
            <w:r w:rsidR="0076673B" w:rsidRPr="004A4C18">
              <w:rPr>
                <w:rFonts w:ascii="Arial" w:eastAsia="Arial" w:hAnsi="Arial" w:cs="Arial"/>
                <w:color w:val="000000"/>
                <w:sz w:val="22"/>
                <w:szCs w:val="22"/>
                <w:lang w:val="es-MX"/>
              </w:rPr>
              <w:t>.</w:t>
            </w:r>
          </w:p>
        </w:tc>
      </w:tr>
      <w:tr w:rsidR="00FA7CD6" w:rsidRPr="004A4C18" w14:paraId="7D916FC7" w14:textId="77777777" w:rsidTr="00EA7845">
        <w:trPr>
          <w:trHeight w:val="272"/>
        </w:trPr>
        <w:tc>
          <w:tcPr>
            <w:tcW w:w="10945" w:type="dxa"/>
            <w:gridSpan w:val="7"/>
            <w:tcBorders>
              <w:left w:val="nil"/>
              <w:right w:val="nil"/>
            </w:tcBorders>
          </w:tcPr>
          <w:p w14:paraId="0005E792" w14:textId="77777777" w:rsidR="00903EAA" w:rsidRPr="004A4C18" w:rsidRDefault="00903EAA"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19EF506A" w14:textId="77777777" w:rsidTr="00EA7845">
        <w:trPr>
          <w:trHeight w:val="272"/>
        </w:trPr>
        <w:tc>
          <w:tcPr>
            <w:tcW w:w="10945" w:type="dxa"/>
            <w:gridSpan w:val="7"/>
          </w:tcPr>
          <w:p w14:paraId="4F7A17C9" w14:textId="77777777" w:rsidR="00903EAA" w:rsidRPr="004A4C18" w:rsidRDefault="00903EAA" w:rsidP="003044A7">
            <w:pPr>
              <w:pStyle w:val="Prrafodelista"/>
              <w:numPr>
                <w:ilvl w:val="3"/>
                <w:numId w:val="134"/>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Puestos subordinados</w:t>
            </w:r>
          </w:p>
        </w:tc>
      </w:tr>
      <w:tr w:rsidR="00FA7CD6" w:rsidRPr="004A4C18" w14:paraId="700E967B" w14:textId="77777777" w:rsidTr="00EA7845">
        <w:trPr>
          <w:trHeight w:val="232"/>
        </w:trPr>
        <w:tc>
          <w:tcPr>
            <w:tcW w:w="3429" w:type="dxa"/>
            <w:gridSpan w:val="2"/>
            <w:vAlign w:val="center"/>
          </w:tcPr>
          <w:p w14:paraId="0CECB68C" w14:textId="77777777" w:rsidR="00903EAA" w:rsidRPr="004A4C18" w:rsidRDefault="00903EAA" w:rsidP="003044A7">
            <w:pPr>
              <w:pStyle w:val="Prrafodelista"/>
              <w:pBdr>
                <w:top w:val="nil"/>
                <w:left w:val="nil"/>
                <w:bottom w:val="nil"/>
                <w:right w:val="nil"/>
                <w:between w:val="nil"/>
              </w:pBdr>
              <w:spacing w:line="276" w:lineRule="auto"/>
              <w:ind w:left="-8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Directos</w:t>
            </w:r>
          </w:p>
        </w:tc>
        <w:tc>
          <w:tcPr>
            <w:tcW w:w="3545" w:type="dxa"/>
            <w:gridSpan w:val="2"/>
            <w:vAlign w:val="center"/>
          </w:tcPr>
          <w:p w14:paraId="7023C9A3" w14:textId="77777777" w:rsidR="00903EAA" w:rsidRPr="004A4C18" w:rsidRDefault="00903EAA" w:rsidP="003044A7">
            <w:pPr>
              <w:pStyle w:val="Prrafodelista"/>
              <w:pBdr>
                <w:top w:val="nil"/>
                <w:left w:val="nil"/>
                <w:bottom w:val="nil"/>
                <w:right w:val="nil"/>
                <w:between w:val="nil"/>
              </w:pBdr>
              <w:spacing w:line="276" w:lineRule="auto"/>
              <w:ind w:left="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Indirectos</w:t>
            </w:r>
          </w:p>
        </w:tc>
        <w:tc>
          <w:tcPr>
            <w:tcW w:w="3971" w:type="dxa"/>
            <w:gridSpan w:val="3"/>
            <w:vAlign w:val="center"/>
          </w:tcPr>
          <w:p w14:paraId="27FB5592" w14:textId="77777777" w:rsidR="00903EAA" w:rsidRPr="004A4C18" w:rsidRDefault="00903EAA" w:rsidP="003044A7">
            <w:pPr>
              <w:pStyle w:val="Prrafodelista"/>
              <w:pBdr>
                <w:top w:val="nil"/>
                <w:left w:val="nil"/>
                <w:bottom w:val="nil"/>
                <w:right w:val="nil"/>
                <w:between w:val="nil"/>
              </w:pBdr>
              <w:spacing w:line="276" w:lineRule="auto"/>
              <w:ind w:left="-118"/>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Total</w:t>
            </w:r>
          </w:p>
        </w:tc>
      </w:tr>
      <w:tr w:rsidR="00FA7CD6" w:rsidRPr="004A4C18" w14:paraId="00EC397A" w14:textId="77777777" w:rsidTr="00410256">
        <w:trPr>
          <w:trHeight w:val="327"/>
        </w:trPr>
        <w:tc>
          <w:tcPr>
            <w:tcW w:w="3429" w:type="dxa"/>
            <w:gridSpan w:val="2"/>
            <w:tcBorders>
              <w:bottom w:val="single" w:sz="4" w:space="0" w:color="000000"/>
            </w:tcBorders>
            <w:shd w:val="clear" w:color="auto" w:fill="auto"/>
            <w:vAlign w:val="center"/>
          </w:tcPr>
          <w:p w14:paraId="7AAFE1B8" w14:textId="38DE99DF" w:rsidR="00903EAA" w:rsidRPr="004A4C18" w:rsidRDefault="00A84BB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00</w:t>
            </w:r>
          </w:p>
        </w:tc>
        <w:tc>
          <w:tcPr>
            <w:tcW w:w="3545" w:type="dxa"/>
            <w:gridSpan w:val="2"/>
            <w:tcBorders>
              <w:bottom w:val="single" w:sz="4" w:space="0" w:color="000000"/>
            </w:tcBorders>
            <w:shd w:val="clear" w:color="auto" w:fill="auto"/>
            <w:vAlign w:val="center"/>
          </w:tcPr>
          <w:p w14:paraId="4873458E" w14:textId="372FF04D" w:rsidR="00903EAA" w:rsidRPr="004A4C18" w:rsidRDefault="00A84BB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11</w:t>
            </w:r>
          </w:p>
        </w:tc>
        <w:tc>
          <w:tcPr>
            <w:tcW w:w="3971" w:type="dxa"/>
            <w:gridSpan w:val="3"/>
            <w:tcBorders>
              <w:bottom w:val="single" w:sz="4" w:space="0" w:color="000000"/>
            </w:tcBorders>
            <w:shd w:val="clear" w:color="auto" w:fill="auto"/>
            <w:vAlign w:val="center"/>
          </w:tcPr>
          <w:p w14:paraId="09404037" w14:textId="0F708148" w:rsidR="00903EAA" w:rsidRPr="004A4C18" w:rsidRDefault="00C04DEF"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11</w:t>
            </w:r>
          </w:p>
        </w:tc>
      </w:tr>
      <w:tr w:rsidR="00FA7CD6" w:rsidRPr="004A4C18" w14:paraId="3684050A" w14:textId="77777777" w:rsidTr="00EA7845">
        <w:trPr>
          <w:trHeight w:val="272"/>
        </w:trPr>
        <w:tc>
          <w:tcPr>
            <w:tcW w:w="10945" w:type="dxa"/>
            <w:gridSpan w:val="7"/>
            <w:tcBorders>
              <w:left w:val="nil"/>
              <w:right w:val="nil"/>
            </w:tcBorders>
          </w:tcPr>
          <w:p w14:paraId="0165B958" w14:textId="77777777" w:rsidR="00903EAA" w:rsidRPr="004A4C18" w:rsidRDefault="00903EAA"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1121EBE3" w14:textId="77777777" w:rsidTr="00EA7845">
        <w:trPr>
          <w:trHeight w:val="272"/>
        </w:trPr>
        <w:tc>
          <w:tcPr>
            <w:tcW w:w="10945" w:type="dxa"/>
            <w:gridSpan w:val="7"/>
          </w:tcPr>
          <w:p w14:paraId="01C22C16" w14:textId="77777777" w:rsidR="00903EAA" w:rsidRPr="004A4C18" w:rsidRDefault="00903EAA" w:rsidP="003044A7">
            <w:pPr>
              <w:pStyle w:val="Prrafodelista"/>
              <w:numPr>
                <w:ilvl w:val="3"/>
                <w:numId w:val="134"/>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Relaciones interinstitucionales.</w:t>
            </w:r>
          </w:p>
        </w:tc>
      </w:tr>
      <w:tr w:rsidR="00FA7CD6" w:rsidRPr="004A4C18" w14:paraId="337BB4F5" w14:textId="77777777" w:rsidTr="00EA7845">
        <w:trPr>
          <w:trHeight w:val="191"/>
        </w:trPr>
        <w:tc>
          <w:tcPr>
            <w:tcW w:w="454" w:type="dxa"/>
            <w:vMerge w:val="restart"/>
          </w:tcPr>
          <w:p w14:paraId="5D63172B" w14:textId="77777777" w:rsidR="00903EAA" w:rsidRPr="004A4C18" w:rsidRDefault="00903EAA"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val="restart"/>
          </w:tcPr>
          <w:p w14:paraId="3D7CA3D7" w14:textId="77777777" w:rsidR="00903EAA" w:rsidRPr="004A4C18" w:rsidRDefault="00903EAA"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 y/o área de trabajo</w:t>
            </w:r>
          </w:p>
        </w:tc>
        <w:tc>
          <w:tcPr>
            <w:tcW w:w="2836" w:type="dxa"/>
            <w:vMerge w:val="restart"/>
            <w:vAlign w:val="center"/>
          </w:tcPr>
          <w:p w14:paraId="71A63310" w14:textId="77777777" w:rsidR="00903EAA" w:rsidRPr="004A4C18" w:rsidRDefault="00903EAA"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 el objeto de</w:t>
            </w:r>
          </w:p>
        </w:tc>
        <w:tc>
          <w:tcPr>
            <w:tcW w:w="4680" w:type="dxa"/>
            <w:gridSpan w:val="4"/>
          </w:tcPr>
          <w:p w14:paraId="1001E35A" w14:textId="77777777" w:rsidR="00903EAA" w:rsidRPr="004A4C18" w:rsidRDefault="00903EAA"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Frecuencia</w:t>
            </w:r>
          </w:p>
        </w:tc>
      </w:tr>
      <w:tr w:rsidR="00FA7CD6" w:rsidRPr="004A4C18" w14:paraId="50EFC1DE" w14:textId="77777777" w:rsidTr="00EA7845">
        <w:trPr>
          <w:trHeight w:val="187"/>
        </w:trPr>
        <w:tc>
          <w:tcPr>
            <w:tcW w:w="454" w:type="dxa"/>
            <w:vMerge/>
          </w:tcPr>
          <w:p w14:paraId="2BD9FCDD" w14:textId="77777777" w:rsidR="00903EAA" w:rsidRPr="004A4C18" w:rsidRDefault="00903EAA"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tcPr>
          <w:p w14:paraId="64C6664D" w14:textId="77777777" w:rsidR="00903EAA" w:rsidRPr="004A4C18" w:rsidRDefault="00903EAA"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2836" w:type="dxa"/>
            <w:vMerge/>
            <w:vAlign w:val="center"/>
          </w:tcPr>
          <w:p w14:paraId="2A4F84C5" w14:textId="77777777" w:rsidR="00903EAA" w:rsidRPr="004A4C18" w:rsidRDefault="00903EAA"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1560" w:type="dxa"/>
            <w:gridSpan w:val="2"/>
          </w:tcPr>
          <w:p w14:paraId="47A54984" w14:textId="77777777" w:rsidR="00903EAA" w:rsidRPr="004A4C18" w:rsidRDefault="00903EAA"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Eventual</w:t>
            </w:r>
          </w:p>
        </w:tc>
        <w:tc>
          <w:tcPr>
            <w:tcW w:w="1560" w:type="dxa"/>
          </w:tcPr>
          <w:p w14:paraId="2B021F87" w14:textId="77777777" w:rsidR="00903EAA" w:rsidRPr="004A4C18" w:rsidRDefault="00903EAA"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Periódica</w:t>
            </w:r>
          </w:p>
        </w:tc>
        <w:tc>
          <w:tcPr>
            <w:tcW w:w="1560" w:type="dxa"/>
          </w:tcPr>
          <w:p w14:paraId="0B8037F7" w14:textId="77777777" w:rsidR="00903EAA" w:rsidRPr="004A4C18" w:rsidRDefault="00903EAA"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Permanente</w:t>
            </w:r>
          </w:p>
        </w:tc>
      </w:tr>
      <w:tr w:rsidR="00FA7CD6" w:rsidRPr="004A4C18" w14:paraId="54E453AF" w14:textId="77777777" w:rsidTr="00EA7845">
        <w:trPr>
          <w:cantSplit/>
          <w:trHeight w:val="1485"/>
        </w:trPr>
        <w:tc>
          <w:tcPr>
            <w:tcW w:w="454" w:type="dxa"/>
            <w:textDirection w:val="btLr"/>
            <w:vAlign w:val="center"/>
          </w:tcPr>
          <w:p w14:paraId="18ED31E6" w14:textId="77777777" w:rsidR="000765E1" w:rsidRPr="004A4C18" w:rsidRDefault="000765E1"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Internas</w:t>
            </w:r>
          </w:p>
        </w:tc>
        <w:tc>
          <w:tcPr>
            <w:tcW w:w="2975" w:type="dxa"/>
            <w:vAlign w:val="center"/>
          </w:tcPr>
          <w:p w14:paraId="5EA00CA2" w14:textId="4CDD0D5E" w:rsidR="000765E1" w:rsidRPr="004A4C18" w:rsidRDefault="000765E1" w:rsidP="003044A7">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Procuraduría Fiscal</w:t>
            </w:r>
            <w:r w:rsidR="00410256">
              <w:rPr>
                <w:rFonts w:ascii="Arial" w:eastAsia="Arial" w:hAnsi="Arial" w:cs="Arial"/>
                <w:color w:val="000000" w:themeColor="text1"/>
                <w:sz w:val="22"/>
                <w:szCs w:val="22"/>
                <w:lang w:val="es-MX"/>
              </w:rPr>
              <w:t>.</w:t>
            </w:r>
          </w:p>
        </w:tc>
        <w:tc>
          <w:tcPr>
            <w:tcW w:w="2836" w:type="dxa"/>
            <w:vAlign w:val="center"/>
          </w:tcPr>
          <w:p w14:paraId="3D119904" w14:textId="518B65FF" w:rsidR="000765E1" w:rsidRPr="004A4C18" w:rsidRDefault="000765E1"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Solicitar asesoría sobre la interpretación y aplicación de las disposiciones en materia presupuestaria.</w:t>
            </w:r>
          </w:p>
        </w:tc>
        <w:tc>
          <w:tcPr>
            <w:tcW w:w="1560" w:type="dxa"/>
            <w:gridSpan w:val="2"/>
            <w:vAlign w:val="center"/>
          </w:tcPr>
          <w:p w14:paraId="6727F316" w14:textId="6BD4D285" w:rsidR="000765E1" w:rsidRPr="004A4C18" w:rsidRDefault="000765E1"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r w:rsidRPr="004A4C18">
              <w:rPr>
                <w:rFonts w:ascii="Arial" w:eastAsia="Arial" w:hAnsi="Arial" w:cs="Arial"/>
                <w:b/>
                <w:bCs/>
                <w:color w:val="000000" w:themeColor="text1"/>
                <w:sz w:val="22"/>
                <w:szCs w:val="22"/>
                <w:lang w:val="es-MX"/>
              </w:rPr>
              <w:t>X</w:t>
            </w:r>
          </w:p>
        </w:tc>
        <w:tc>
          <w:tcPr>
            <w:tcW w:w="1560" w:type="dxa"/>
            <w:vAlign w:val="center"/>
          </w:tcPr>
          <w:p w14:paraId="02A57B85" w14:textId="5E9D299B" w:rsidR="000765E1" w:rsidRPr="004A4C18" w:rsidRDefault="000765E1" w:rsidP="003044A7">
            <w:pPr>
              <w:pStyle w:val="NormalWeb"/>
              <w:pBdr>
                <w:top w:val="nil"/>
                <w:left w:val="nil"/>
                <w:bottom w:val="nil"/>
                <w:right w:val="nil"/>
                <w:between w:val="nil"/>
              </w:pBdr>
              <w:spacing w:line="276" w:lineRule="auto"/>
              <w:ind w:left="32"/>
              <w:jc w:val="center"/>
              <w:rPr>
                <w:rFonts w:ascii="Arial" w:eastAsia="Arial" w:hAnsi="Arial" w:cs="Arial"/>
                <w:color w:val="000000" w:themeColor="text1"/>
                <w:sz w:val="22"/>
                <w:szCs w:val="22"/>
                <w:lang w:val="es-MX"/>
              </w:rPr>
            </w:pPr>
          </w:p>
        </w:tc>
        <w:tc>
          <w:tcPr>
            <w:tcW w:w="1560" w:type="dxa"/>
            <w:vAlign w:val="center"/>
          </w:tcPr>
          <w:p w14:paraId="21805FB4" w14:textId="77777777" w:rsidR="000765E1" w:rsidRPr="004A4C18" w:rsidRDefault="000765E1" w:rsidP="003044A7">
            <w:pPr>
              <w:pStyle w:val="NormalWeb"/>
              <w:pBdr>
                <w:top w:val="nil"/>
                <w:left w:val="nil"/>
                <w:bottom w:val="nil"/>
                <w:right w:val="nil"/>
                <w:between w:val="nil"/>
              </w:pBdr>
              <w:spacing w:line="276" w:lineRule="auto"/>
              <w:ind w:left="32"/>
              <w:jc w:val="center"/>
              <w:rPr>
                <w:rFonts w:ascii="Arial" w:eastAsia="Arial" w:hAnsi="Arial" w:cs="Arial"/>
                <w:color w:val="000000" w:themeColor="text1"/>
                <w:sz w:val="22"/>
                <w:szCs w:val="22"/>
                <w:lang w:val="es-MX"/>
              </w:rPr>
            </w:pPr>
          </w:p>
        </w:tc>
      </w:tr>
      <w:tr w:rsidR="00FA7CD6" w:rsidRPr="004A4C18" w14:paraId="7CE13D7A" w14:textId="77777777" w:rsidTr="0073104A">
        <w:trPr>
          <w:cantSplit/>
          <w:trHeight w:val="1862"/>
        </w:trPr>
        <w:tc>
          <w:tcPr>
            <w:tcW w:w="454" w:type="dxa"/>
            <w:textDirection w:val="btLr"/>
            <w:vAlign w:val="center"/>
          </w:tcPr>
          <w:p w14:paraId="566B4281" w14:textId="4D8657AA" w:rsidR="008C1E25" w:rsidRPr="004A4C18" w:rsidRDefault="008C1E25"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Externas</w:t>
            </w:r>
          </w:p>
        </w:tc>
        <w:tc>
          <w:tcPr>
            <w:tcW w:w="2975" w:type="dxa"/>
            <w:vAlign w:val="center"/>
          </w:tcPr>
          <w:p w14:paraId="6BE33836" w14:textId="3E72AE73" w:rsidR="008C1E25" w:rsidRPr="004A4C18" w:rsidRDefault="0073104A" w:rsidP="003044A7">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NO APLICA</w:t>
            </w:r>
          </w:p>
        </w:tc>
        <w:tc>
          <w:tcPr>
            <w:tcW w:w="2836" w:type="dxa"/>
            <w:vAlign w:val="center"/>
          </w:tcPr>
          <w:p w14:paraId="06F0584C" w14:textId="5C17E954" w:rsidR="008C1E25" w:rsidRPr="004A4C18" w:rsidRDefault="0073104A"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NO APLICA</w:t>
            </w:r>
          </w:p>
        </w:tc>
        <w:tc>
          <w:tcPr>
            <w:tcW w:w="1560" w:type="dxa"/>
            <w:gridSpan w:val="2"/>
            <w:vAlign w:val="center"/>
          </w:tcPr>
          <w:p w14:paraId="4D7805A5" w14:textId="77777777" w:rsidR="008C1E25" w:rsidRPr="004A4C18" w:rsidRDefault="008C1E25" w:rsidP="003044A7">
            <w:pPr>
              <w:pStyle w:val="NormalWeb"/>
              <w:pBdr>
                <w:top w:val="nil"/>
                <w:left w:val="nil"/>
                <w:bottom w:val="nil"/>
                <w:right w:val="nil"/>
                <w:between w:val="nil"/>
              </w:pBdr>
              <w:spacing w:line="276" w:lineRule="auto"/>
              <w:ind w:left="32"/>
              <w:jc w:val="center"/>
              <w:rPr>
                <w:rFonts w:ascii="Arial" w:eastAsia="Arial" w:hAnsi="Arial" w:cs="Arial"/>
                <w:color w:val="000000" w:themeColor="text1"/>
                <w:sz w:val="22"/>
                <w:szCs w:val="22"/>
                <w:lang w:val="es-MX"/>
              </w:rPr>
            </w:pPr>
          </w:p>
        </w:tc>
        <w:tc>
          <w:tcPr>
            <w:tcW w:w="1560" w:type="dxa"/>
            <w:vAlign w:val="center"/>
          </w:tcPr>
          <w:p w14:paraId="107D60F6" w14:textId="296F70E8" w:rsidR="008C1E25" w:rsidRPr="004A4C18" w:rsidRDefault="008C1E25" w:rsidP="003044A7">
            <w:pPr>
              <w:pStyle w:val="NormalWeb"/>
              <w:pBdr>
                <w:top w:val="nil"/>
                <w:left w:val="nil"/>
                <w:bottom w:val="nil"/>
                <w:right w:val="nil"/>
                <w:between w:val="nil"/>
              </w:pBdr>
              <w:spacing w:line="276" w:lineRule="auto"/>
              <w:ind w:left="32"/>
              <w:jc w:val="center"/>
              <w:rPr>
                <w:rFonts w:ascii="Arial" w:eastAsia="Arial" w:hAnsi="Arial" w:cs="Arial"/>
                <w:color w:val="000000" w:themeColor="text1"/>
                <w:sz w:val="22"/>
                <w:szCs w:val="22"/>
                <w:lang w:val="es-MX"/>
              </w:rPr>
            </w:pPr>
          </w:p>
        </w:tc>
        <w:tc>
          <w:tcPr>
            <w:tcW w:w="1560" w:type="dxa"/>
            <w:vAlign w:val="center"/>
          </w:tcPr>
          <w:p w14:paraId="34FD84ED" w14:textId="07359880" w:rsidR="008C1E25" w:rsidRPr="004A4C18" w:rsidRDefault="008C1E25"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p>
        </w:tc>
      </w:tr>
      <w:tr w:rsidR="00FA7CD6" w:rsidRPr="004A4C18" w14:paraId="5A2ED95D" w14:textId="77777777" w:rsidTr="00EA7845">
        <w:trPr>
          <w:cantSplit/>
          <w:trHeight w:val="272"/>
        </w:trPr>
        <w:tc>
          <w:tcPr>
            <w:tcW w:w="10945" w:type="dxa"/>
            <w:gridSpan w:val="7"/>
            <w:tcBorders>
              <w:left w:val="nil"/>
              <w:right w:val="nil"/>
            </w:tcBorders>
            <w:vAlign w:val="center"/>
          </w:tcPr>
          <w:p w14:paraId="33F1B162" w14:textId="77777777" w:rsidR="00903EAA" w:rsidRPr="004A4C18" w:rsidRDefault="00903EAA" w:rsidP="003044A7">
            <w:pPr>
              <w:spacing w:line="276" w:lineRule="auto"/>
              <w:jc w:val="both"/>
              <w:rPr>
                <w:rFonts w:ascii="Arial" w:eastAsia="Arial" w:hAnsi="Arial" w:cs="Arial"/>
                <w:b/>
                <w:color w:val="000000" w:themeColor="text1"/>
                <w:sz w:val="22"/>
                <w:szCs w:val="22"/>
                <w:lang w:val="es-MX"/>
              </w:rPr>
            </w:pPr>
          </w:p>
        </w:tc>
      </w:tr>
      <w:tr w:rsidR="00FA7CD6" w:rsidRPr="004A4C18" w14:paraId="38F57A55" w14:textId="77777777" w:rsidTr="00EA7845">
        <w:trPr>
          <w:cantSplit/>
          <w:trHeight w:val="272"/>
        </w:trPr>
        <w:tc>
          <w:tcPr>
            <w:tcW w:w="10945" w:type="dxa"/>
            <w:gridSpan w:val="7"/>
            <w:vAlign w:val="center"/>
          </w:tcPr>
          <w:p w14:paraId="525599AE" w14:textId="5BAC23D9" w:rsidR="00903EAA" w:rsidRPr="004A4C18" w:rsidRDefault="007522E5" w:rsidP="003044A7">
            <w:pPr>
              <w:pBdr>
                <w:top w:val="nil"/>
                <w:left w:val="nil"/>
                <w:bottom w:val="nil"/>
                <w:right w:val="nil"/>
                <w:between w:val="nil"/>
              </w:pBdr>
              <w:spacing w:line="276" w:lineRule="auto"/>
              <w:ind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6. </w:t>
            </w:r>
            <w:r w:rsidR="00903EAA" w:rsidRPr="004A4C18">
              <w:rPr>
                <w:rFonts w:ascii="Arial" w:eastAsia="Arial" w:hAnsi="Arial" w:cs="Arial"/>
                <w:b/>
                <w:color w:val="000000" w:themeColor="text1"/>
                <w:sz w:val="22"/>
                <w:szCs w:val="22"/>
                <w:lang w:val="es-MX"/>
              </w:rPr>
              <w:t>Competencias laborales.</w:t>
            </w:r>
          </w:p>
        </w:tc>
      </w:tr>
      <w:tr w:rsidR="00FA7CD6" w:rsidRPr="004A4C18" w14:paraId="39F9A758" w14:textId="77777777" w:rsidTr="00EA7845">
        <w:trPr>
          <w:cantSplit/>
          <w:trHeight w:val="272"/>
        </w:trPr>
        <w:tc>
          <w:tcPr>
            <w:tcW w:w="10945" w:type="dxa"/>
            <w:gridSpan w:val="7"/>
            <w:vAlign w:val="center"/>
          </w:tcPr>
          <w:p w14:paraId="3C62EBB7" w14:textId="24291678" w:rsidR="00CD1A82" w:rsidRPr="004A4C18" w:rsidRDefault="00CD1A82" w:rsidP="003044A7">
            <w:pPr>
              <w:pStyle w:val="Prrafodelista"/>
              <w:pBdr>
                <w:top w:val="nil"/>
                <w:left w:val="nil"/>
                <w:bottom w:val="nil"/>
                <w:right w:val="nil"/>
                <w:between w:val="nil"/>
              </w:pBdr>
              <w:spacing w:line="276" w:lineRule="auto"/>
              <w:ind w:left="0"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Conocimientos generales:</w:t>
            </w:r>
            <w:r w:rsidRPr="004A4C18">
              <w:rPr>
                <w:rFonts w:ascii="Arial" w:eastAsia="Arial" w:hAnsi="Arial" w:cs="Arial"/>
                <w:b/>
                <w:color w:val="000000" w:themeColor="text1"/>
                <w:sz w:val="22"/>
                <w:szCs w:val="22"/>
                <w:lang w:val="es-MX"/>
              </w:rPr>
              <w:tab/>
            </w:r>
          </w:p>
        </w:tc>
      </w:tr>
      <w:tr w:rsidR="00FA7CD6" w:rsidRPr="004A4C18" w14:paraId="3D800F4E" w14:textId="77777777" w:rsidTr="00DE4649">
        <w:trPr>
          <w:cantSplit/>
          <w:trHeight w:val="1002"/>
        </w:trPr>
        <w:tc>
          <w:tcPr>
            <w:tcW w:w="10945" w:type="dxa"/>
            <w:gridSpan w:val="7"/>
            <w:vAlign w:val="center"/>
          </w:tcPr>
          <w:p w14:paraId="3995A8F8" w14:textId="4E7277EA" w:rsidR="00CD1A82" w:rsidRPr="004A4C18" w:rsidRDefault="00CB7780" w:rsidP="003044A7">
            <w:pPr>
              <w:pBdr>
                <w:top w:val="nil"/>
                <w:left w:val="nil"/>
                <w:bottom w:val="nil"/>
                <w:right w:val="nil"/>
                <w:between w:val="nil"/>
              </w:pBdr>
              <w:spacing w:line="276" w:lineRule="auto"/>
              <w:ind w:right="-102"/>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 xml:space="preserve">Administración </w:t>
            </w:r>
            <w:r w:rsidR="00410256" w:rsidRPr="004A4C18">
              <w:rPr>
                <w:rFonts w:ascii="Arial" w:eastAsia="Arial" w:hAnsi="Arial" w:cs="Arial"/>
                <w:bCs/>
                <w:color w:val="000000" w:themeColor="text1"/>
                <w:sz w:val="22"/>
                <w:szCs w:val="22"/>
                <w:lang w:val="es-MX"/>
              </w:rPr>
              <w:t>pública y desarrollo, administración pública</w:t>
            </w:r>
            <w:r w:rsidR="00E45BFD" w:rsidRPr="004A4C18">
              <w:rPr>
                <w:rFonts w:ascii="Arial" w:eastAsia="Arial" w:hAnsi="Arial" w:cs="Arial"/>
                <w:bCs/>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410256">
              <w:rPr>
                <w:rFonts w:ascii="Arial" w:eastAsia="Arial" w:hAnsi="Arial" w:cs="Arial"/>
                <w:bCs/>
                <w:color w:val="000000" w:themeColor="text1"/>
                <w:sz w:val="22"/>
                <w:szCs w:val="22"/>
                <w:lang w:val="es-MX"/>
              </w:rPr>
              <w:t xml:space="preserve">y </w:t>
            </w:r>
            <w:r w:rsidR="00E45BFD" w:rsidRPr="004A4C18">
              <w:rPr>
                <w:rFonts w:ascii="Arial" w:eastAsia="Arial" w:hAnsi="Arial" w:cs="Arial"/>
                <w:bCs/>
                <w:color w:val="000000" w:themeColor="text1"/>
                <w:sz w:val="22"/>
                <w:szCs w:val="22"/>
                <w:lang w:val="es-MX"/>
              </w:rPr>
              <w:t>procesos de calidad.</w:t>
            </w:r>
          </w:p>
        </w:tc>
      </w:tr>
      <w:tr w:rsidR="00FA7CD6" w:rsidRPr="004A4C18" w14:paraId="1CDEFB9C" w14:textId="77777777" w:rsidTr="00EA7845">
        <w:trPr>
          <w:cantSplit/>
          <w:trHeight w:val="272"/>
        </w:trPr>
        <w:tc>
          <w:tcPr>
            <w:tcW w:w="10945" w:type="dxa"/>
            <w:gridSpan w:val="7"/>
            <w:vAlign w:val="center"/>
          </w:tcPr>
          <w:p w14:paraId="74D7FBAC" w14:textId="2856C153" w:rsidR="00CD1A82" w:rsidRPr="004A4C18" w:rsidRDefault="00CD1A82"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Habilidades:</w:t>
            </w:r>
          </w:p>
        </w:tc>
      </w:tr>
      <w:tr w:rsidR="00FA7CD6" w:rsidRPr="004A4C18" w14:paraId="6256D12A" w14:textId="77777777" w:rsidTr="00EA7845">
        <w:trPr>
          <w:cantSplit/>
          <w:trHeight w:val="1080"/>
        </w:trPr>
        <w:tc>
          <w:tcPr>
            <w:tcW w:w="10945" w:type="dxa"/>
            <w:gridSpan w:val="7"/>
            <w:vAlign w:val="center"/>
          </w:tcPr>
          <w:p w14:paraId="3167488B" w14:textId="79625AA4" w:rsidR="00CD1A82" w:rsidRPr="004A4C18" w:rsidRDefault="00DE4649" w:rsidP="00410256">
            <w:pPr>
              <w:spacing w:line="276" w:lineRule="auto"/>
              <w:ind w:right="-102"/>
              <w:jc w:val="both"/>
              <w:rPr>
                <w:rFonts w:ascii="Arial" w:eastAsia="Arial" w:hAnsi="Arial" w:cs="Arial"/>
                <w:color w:val="000000" w:themeColor="text1"/>
                <w:sz w:val="22"/>
                <w:szCs w:val="22"/>
                <w:lang w:val="es-MX"/>
              </w:rPr>
            </w:pPr>
            <w:r w:rsidRPr="004A4C18">
              <w:rPr>
                <w:rFonts w:ascii="Arial" w:eastAsia="Calibri" w:hAnsi="Arial" w:cs="Arial"/>
                <w:color w:val="000000" w:themeColor="text1"/>
                <w:sz w:val="22"/>
                <w:szCs w:val="22"/>
                <w:lang w:val="es-MX"/>
              </w:rPr>
              <w:t>Asertividad, capacidad de análisis, conciliador, facilidad de palabra, manejo de medios, negociación, visión estratégica, toma de decisiones, trabajo bajo presión, estilo directivo</w:t>
            </w:r>
            <w:r w:rsidR="00410256">
              <w:rPr>
                <w:rFonts w:ascii="Arial" w:eastAsia="Calibri" w:hAnsi="Arial" w:cs="Arial"/>
                <w:color w:val="000000" w:themeColor="text1"/>
                <w:sz w:val="22"/>
                <w:szCs w:val="22"/>
                <w:lang w:val="es-MX"/>
              </w:rPr>
              <w:t xml:space="preserve"> y</w:t>
            </w:r>
            <w:r w:rsidRPr="004A4C18">
              <w:rPr>
                <w:rFonts w:ascii="Arial" w:eastAsia="Calibri" w:hAnsi="Arial" w:cs="Arial"/>
                <w:color w:val="000000" w:themeColor="text1"/>
                <w:sz w:val="22"/>
                <w:szCs w:val="22"/>
                <w:lang w:val="es-MX"/>
              </w:rPr>
              <w:t xml:space="preserve"> manejo de equipo de cómputo.</w:t>
            </w:r>
          </w:p>
        </w:tc>
      </w:tr>
      <w:tr w:rsidR="00FA7CD6" w:rsidRPr="004A4C18" w14:paraId="076FC9F2" w14:textId="77777777" w:rsidTr="00EA7845">
        <w:trPr>
          <w:cantSplit/>
          <w:trHeight w:val="272"/>
        </w:trPr>
        <w:tc>
          <w:tcPr>
            <w:tcW w:w="10945" w:type="dxa"/>
            <w:gridSpan w:val="7"/>
            <w:vAlign w:val="center"/>
          </w:tcPr>
          <w:p w14:paraId="37A31BD7" w14:textId="28314AD2" w:rsidR="00CD1A82" w:rsidRPr="004A4C18" w:rsidRDefault="00CD1A82"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Actitudes:</w:t>
            </w:r>
          </w:p>
        </w:tc>
      </w:tr>
      <w:tr w:rsidR="00FA7CD6" w:rsidRPr="004A4C18" w14:paraId="15DBD873" w14:textId="77777777" w:rsidTr="00EA7845">
        <w:trPr>
          <w:cantSplit/>
          <w:trHeight w:val="716"/>
        </w:trPr>
        <w:tc>
          <w:tcPr>
            <w:tcW w:w="10945" w:type="dxa"/>
            <w:gridSpan w:val="7"/>
            <w:vAlign w:val="center"/>
          </w:tcPr>
          <w:p w14:paraId="66A2FD49" w14:textId="75F2E11D" w:rsidR="00CD1A82" w:rsidRPr="004A4C18" w:rsidRDefault="00DE4649" w:rsidP="00410256">
            <w:pPr>
              <w:pBdr>
                <w:top w:val="nil"/>
                <w:left w:val="nil"/>
                <w:bottom w:val="nil"/>
                <w:right w:val="nil"/>
                <w:between w:val="nil"/>
              </w:pBdr>
              <w:spacing w:line="276" w:lineRule="auto"/>
              <w:ind w:right="-102"/>
              <w:jc w:val="both"/>
              <w:rPr>
                <w:rFonts w:ascii="Arial" w:eastAsia="Arial" w:hAnsi="Arial" w:cs="Arial"/>
                <w:b/>
                <w:color w:val="000000" w:themeColor="text1"/>
                <w:sz w:val="22"/>
                <w:szCs w:val="22"/>
                <w:lang w:val="es-MX"/>
              </w:rPr>
            </w:pPr>
            <w:r w:rsidRPr="004A4C18">
              <w:rPr>
                <w:rFonts w:ascii="Arial" w:eastAsia="Arial" w:hAnsi="Arial" w:cs="Arial"/>
                <w:color w:val="000000" w:themeColor="text1"/>
                <w:sz w:val="22"/>
                <w:szCs w:val="22"/>
                <w:lang w:val="es-MX"/>
              </w:rPr>
              <w:t>Liderazgo, vocación del servicio, disciplina, honradez, responsable, inteligencia emocional, proactivo, perseverante, empatía</w:t>
            </w:r>
            <w:r w:rsidR="00410256">
              <w:rPr>
                <w:rFonts w:ascii="Arial" w:eastAsia="Arial" w:hAnsi="Arial" w:cs="Arial"/>
                <w:color w:val="000000" w:themeColor="text1"/>
                <w:sz w:val="22"/>
                <w:szCs w:val="22"/>
                <w:lang w:val="es-MX"/>
              </w:rPr>
              <w:t xml:space="preserve"> y</w:t>
            </w:r>
            <w:r w:rsidRPr="004A4C18">
              <w:rPr>
                <w:rFonts w:ascii="Arial" w:eastAsia="Arial" w:hAnsi="Arial" w:cs="Arial"/>
                <w:color w:val="000000" w:themeColor="text1"/>
                <w:sz w:val="22"/>
                <w:szCs w:val="22"/>
                <w:lang w:val="es-MX"/>
              </w:rPr>
              <w:t xml:space="preserve"> leal.</w:t>
            </w:r>
          </w:p>
        </w:tc>
      </w:tr>
    </w:tbl>
    <w:p w14:paraId="466F16F9" w14:textId="1D8C37A3" w:rsidR="00903EAA" w:rsidRPr="004A4C18" w:rsidRDefault="00907B94"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Style w:val="a"/>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554A225A" w14:textId="77777777" w:rsidTr="00EA7845">
        <w:trPr>
          <w:trHeight w:val="89"/>
        </w:trPr>
        <w:tc>
          <w:tcPr>
            <w:tcW w:w="10945" w:type="dxa"/>
            <w:gridSpan w:val="7"/>
            <w:vAlign w:val="center"/>
          </w:tcPr>
          <w:p w14:paraId="771E0246" w14:textId="73D7D0E9" w:rsidR="00907B94" w:rsidRPr="004A4C18" w:rsidRDefault="00907B94" w:rsidP="003044A7">
            <w:pPr>
              <w:pStyle w:val="Prrafodelista"/>
              <w:numPr>
                <w:ilvl w:val="3"/>
                <w:numId w:val="127"/>
              </w:numPr>
              <w:pBdr>
                <w:top w:val="nil"/>
                <w:left w:val="nil"/>
                <w:bottom w:val="nil"/>
                <w:right w:val="nil"/>
                <w:between w:val="nil"/>
              </w:pBdr>
              <w:spacing w:line="276" w:lineRule="auto"/>
              <w:ind w:left="342"/>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 xml:space="preserve">Nomenclatura. </w:t>
            </w:r>
            <w:r w:rsidR="007872F5" w:rsidRPr="004A4C18">
              <w:rPr>
                <w:rFonts w:ascii="Arial" w:eastAsia="Arial" w:hAnsi="Arial" w:cs="Arial"/>
                <w:bCs/>
                <w:color w:val="000000" w:themeColor="text1"/>
                <w:sz w:val="22"/>
                <w:szCs w:val="22"/>
                <w:lang w:val="es-MX"/>
              </w:rPr>
              <w:t>Secretaría de Finanzas del Poder Ejecutivo.</w:t>
            </w:r>
          </w:p>
        </w:tc>
      </w:tr>
      <w:tr w:rsidR="00FA7CD6" w:rsidRPr="004A4C18" w14:paraId="6DF03BFD" w14:textId="77777777" w:rsidTr="00EA7845">
        <w:trPr>
          <w:trHeight w:val="272"/>
        </w:trPr>
        <w:tc>
          <w:tcPr>
            <w:tcW w:w="10945" w:type="dxa"/>
            <w:gridSpan w:val="7"/>
            <w:vAlign w:val="center"/>
          </w:tcPr>
          <w:p w14:paraId="1814B854" w14:textId="45013EAC" w:rsidR="00907B94" w:rsidRPr="004A4C18" w:rsidRDefault="00907B94"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Puesto: </w:t>
            </w:r>
            <w:r w:rsidR="00E16F19" w:rsidRPr="004A4C18">
              <w:rPr>
                <w:rFonts w:ascii="Arial" w:eastAsia="Arial" w:hAnsi="Arial" w:cs="Arial"/>
                <w:bCs/>
                <w:color w:val="000000" w:themeColor="text1"/>
                <w:sz w:val="22"/>
                <w:szCs w:val="22"/>
                <w:lang w:val="es-MX"/>
              </w:rPr>
              <w:t>Jefa o Jefe</w:t>
            </w:r>
            <w:r w:rsidRPr="004A4C18">
              <w:rPr>
                <w:rFonts w:ascii="Arial" w:eastAsia="Arial" w:hAnsi="Arial" w:cs="Arial"/>
                <w:bCs/>
                <w:color w:val="000000" w:themeColor="text1"/>
                <w:sz w:val="22"/>
                <w:szCs w:val="22"/>
                <w:lang w:val="es-MX"/>
              </w:rPr>
              <w:t xml:space="preserve"> del Departamento de Seguimiento a Gasto de Operación “B”.</w:t>
            </w:r>
          </w:p>
        </w:tc>
      </w:tr>
      <w:tr w:rsidR="00FA7CD6" w:rsidRPr="004A4C18" w14:paraId="3C6B4B70" w14:textId="77777777" w:rsidTr="00EA7845">
        <w:trPr>
          <w:trHeight w:val="272"/>
        </w:trPr>
        <w:tc>
          <w:tcPr>
            <w:tcW w:w="10945" w:type="dxa"/>
            <w:gridSpan w:val="7"/>
          </w:tcPr>
          <w:p w14:paraId="343A5212" w14:textId="61EB19CF" w:rsidR="00907B94" w:rsidRPr="004A4C18" w:rsidRDefault="00907B94"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Superior inmediato:</w:t>
            </w:r>
            <w:r w:rsidRPr="004A4C18">
              <w:rPr>
                <w:rFonts w:ascii="Arial" w:eastAsia="Arial" w:hAnsi="Arial" w:cs="Arial"/>
                <w:bCs/>
                <w:color w:val="000000" w:themeColor="text1"/>
                <w:sz w:val="22"/>
                <w:szCs w:val="22"/>
                <w:lang w:val="es-MX"/>
              </w:rPr>
              <w:t xml:space="preserve"> </w:t>
            </w:r>
            <w:r w:rsidR="00A05967" w:rsidRPr="004A4C18">
              <w:rPr>
                <w:rFonts w:ascii="Arial" w:eastAsia="Arial" w:hAnsi="Arial" w:cs="Arial"/>
                <w:bCs/>
                <w:color w:val="000000" w:themeColor="text1"/>
                <w:sz w:val="22"/>
                <w:szCs w:val="22"/>
                <w:lang w:val="es-MX"/>
              </w:rPr>
              <w:t>Coordinadora o Coordinador</w:t>
            </w:r>
            <w:r w:rsidRPr="004A4C18">
              <w:rPr>
                <w:rFonts w:ascii="Arial" w:eastAsia="Arial" w:hAnsi="Arial" w:cs="Arial"/>
                <w:bCs/>
                <w:color w:val="000000" w:themeColor="text1"/>
                <w:sz w:val="22"/>
                <w:szCs w:val="22"/>
                <w:lang w:val="es-MX"/>
              </w:rPr>
              <w:t xml:space="preserve"> de Seguimiento Presupuestario a Gasto de Operación.</w:t>
            </w:r>
          </w:p>
        </w:tc>
      </w:tr>
      <w:tr w:rsidR="00FA7CD6" w:rsidRPr="004A4C18" w14:paraId="781797FE" w14:textId="77777777" w:rsidTr="00EA7845">
        <w:trPr>
          <w:trHeight w:val="272"/>
        </w:trPr>
        <w:tc>
          <w:tcPr>
            <w:tcW w:w="10945" w:type="dxa"/>
            <w:gridSpan w:val="7"/>
          </w:tcPr>
          <w:p w14:paraId="7B39EBCA" w14:textId="77777777" w:rsidR="00907B94" w:rsidRPr="004A4C18" w:rsidRDefault="00907B94"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Área de adscripción:</w:t>
            </w:r>
            <w:r w:rsidRPr="004A4C18">
              <w:rPr>
                <w:rFonts w:ascii="Arial" w:eastAsia="Arial" w:hAnsi="Arial" w:cs="Arial"/>
                <w:bCs/>
                <w:color w:val="000000" w:themeColor="text1"/>
                <w:sz w:val="22"/>
                <w:szCs w:val="22"/>
                <w:lang w:val="es-MX"/>
              </w:rPr>
              <w:t xml:space="preserve"> Dirección de Presupuesto.</w:t>
            </w:r>
          </w:p>
        </w:tc>
      </w:tr>
      <w:tr w:rsidR="00FA7CD6" w:rsidRPr="004A4C18" w14:paraId="709EE6F5" w14:textId="77777777" w:rsidTr="00EA7845">
        <w:trPr>
          <w:trHeight w:val="272"/>
        </w:trPr>
        <w:tc>
          <w:tcPr>
            <w:tcW w:w="10945" w:type="dxa"/>
            <w:gridSpan w:val="7"/>
            <w:tcBorders>
              <w:bottom w:val="single" w:sz="4" w:space="0" w:color="000000"/>
            </w:tcBorders>
            <w:vAlign w:val="center"/>
          </w:tcPr>
          <w:p w14:paraId="3C2EF5F7" w14:textId="5C725A4F" w:rsidR="00907B94" w:rsidRPr="004A4C18" w:rsidRDefault="00907B94"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Tipo de plaza – relación laboral: </w:t>
            </w:r>
            <w:r w:rsidRPr="004A4C18">
              <w:rPr>
                <w:rFonts w:ascii="Arial" w:eastAsia="Arial" w:hAnsi="Arial" w:cs="Arial"/>
                <w:bCs/>
                <w:color w:val="000000" w:themeColor="text1"/>
                <w:sz w:val="22"/>
                <w:szCs w:val="22"/>
                <w:lang w:val="es-MX"/>
              </w:rPr>
              <w:t>Confianza</w:t>
            </w:r>
          </w:p>
        </w:tc>
      </w:tr>
      <w:tr w:rsidR="00FA7CD6" w:rsidRPr="004A4C18" w14:paraId="349F6B69" w14:textId="77777777" w:rsidTr="00EA7845">
        <w:trPr>
          <w:trHeight w:val="272"/>
        </w:trPr>
        <w:tc>
          <w:tcPr>
            <w:tcW w:w="10945" w:type="dxa"/>
            <w:gridSpan w:val="7"/>
            <w:tcBorders>
              <w:left w:val="nil"/>
              <w:right w:val="nil"/>
            </w:tcBorders>
          </w:tcPr>
          <w:p w14:paraId="1B0F4A3B" w14:textId="77777777" w:rsidR="00907B94" w:rsidRPr="004A4C18" w:rsidRDefault="00907B94" w:rsidP="003044A7">
            <w:pPr>
              <w:spacing w:line="276" w:lineRule="auto"/>
              <w:rPr>
                <w:rFonts w:ascii="Arial" w:eastAsia="Arial" w:hAnsi="Arial" w:cs="Arial"/>
                <w:b/>
                <w:color w:val="000000" w:themeColor="text1"/>
                <w:sz w:val="22"/>
                <w:szCs w:val="22"/>
                <w:lang w:val="es-MX"/>
              </w:rPr>
            </w:pPr>
          </w:p>
        </w:tc>
      </w:tr>
      <w:tr w:rsidR="00FA7CD6" w:rsidRPr="004A4C18" w14:paraId="0BBFCF01" w14:textId="77777777" w:rsidTr="00EA7845">
        <w:trPr>
          <w:trHeight w:val="272"/>
        </w:trPr>
        <w:tc>
          <w:tcPr>
            <w:tcW w:w="10945" w:type="dxa"/>
            <w:gridSpan w:val="7"/>
          </w:tcPr>
          <w:p w14:paraId="62E87AE7" w14:textId="77777777" w:rsidR="00907B94" w:rsidRPr="004A4C18" w:rsidRDefault="00907B94" w:rsidP="003044A7">
            <w:pPr>
              <w:pStyle w:val="Prrafodelista"/>
              <w:numPr>
                <w:ilvl w:val="3"/>
                <w:numId w:val="127"/>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Objetivo:</w:t>
            </w:r>
          </w:p>
        </w:tc>
      </w:tr>
      <w:tr w:rsidR="00FA7CD6" w:rsidRPr="004A4C18" w14:paraId="205D248B" w14:textId="77777777" w:rsidTr="00EA7845">
        <w:trPr>
          <w:trHeight w:val="926"/>
        </w:trPr>
        <w:tc>
          <w:tcPr>
            <w:tcW w:w="10945" w:type="dxa"/>
            <w:gridSpan w:val="7"/>
            <w:vAlign w:val="center"/>
          </w:tcPr>
          <w:p w14:paraId="58752018" w14:textId="5D3A9705" w:rsidR="00907B94" w:rsidRPr="004A4C18" w:rsidRDefault="00907B94" w:rsidP="003044A7">
            <w:pPr>
              <w:pStyle w:val="Prrafodelista"/>
              <w:pBdr>
                <w:top w:val="nil"/>
                <w:left w:val="nil"/>
                <w:bottom w:val="nil"/>
                <w:right w:val="nil"/>
                <w:between w:val="nil"/>
              </w:pBdr>
              <w:spacing w:line="276" w:lineRule="auto"/>
              <w:ind w:left="-76"/>
              <w:jc w:val="both"/>
              <w:rPr>
                <w:rFonts w:ascii="Arial" w:eastAsia="Arial" w:hAnsi="Arial" w:cs="Arial"/>
                <w:bCs/>
                <w:color w:val="000000" w:themeColor="text1"/>
                <w:sz w:val="22"/>
                <w:szCs w:val="22"/>
                <w:lang w:val="es-MX"/>
              </w:rPr>
            </w:pPr>
            <w:r w:rsidRPr="004A4C18">
              <w:rPr>
                <w:rFonts w:ascii="Arial" w:hAnsi="Arial" w:cs="Arial"/>
                <w:color w:val="000000" w:themeColor="text1"/>
                <w:sz w:val="22"/>
                <w:szCs w:val="22"/>
                <w:lang w:val="es-MX"/>
              </w:rPr>
              <w:t xml:space="preserve">Realizar el análisis para el seguimiento presupuestario a gasto de operación “B” y cumplimiento de metas de conformidad con la normatividad aplicable; así como la gestión de las Cuentas por Liquidar Certificadas de gasto de operación “B” presentadas por los </w:t>
            </w:r>
            <w:r w:rsidR="000624A1">
              <w:rPr>
                <w:rFonts w:ascii="Arial" w:hAnsi="Arial" w:cs="Arial"/>
                <w:color w:val="000000" w:themeColor="text1"/>
                <w:sz w:val="22"/>
                <w:szCs w:val="22"/>
                <w:lang w:val="es-MX"/>
              </w:rPr>
              <w:t>Ejecutores de Gasto</w:t>
            </w:r>
            <w:r w:rsidRPr="004A4C18">
              <w:rPr>
                <w:rFonts w:ascii="Arial" w:hAnsi="Arial" w:cs="Arial"/>
                <w:color w:val="000000" w:themeColor="text1"/>
                <w:sz w:val="22"/>
                <w:szCs w:val="22"/>
                <w:lang w:val="es-MX"/>
              </w:rPr>
              <w:t>.</w:t>
            </w:r>
          </w:p>
        </w:tc>
      </w:tr>
      <w:tr w:rsidR="00FA7CD6" w:rsidRPr="004A4C18" w14:paraId="7B4FF7E8" w14:textId="77777777" w:rsidTr="00EA7845">
        <w:trPr>
          <w:trHeight w:val="272"/>
        </w:trPr>
        <w:tc>
          <w:tcPr>
            <w:tcW w:w="10945" w:type="dxa"/>
            <w:gridSpan w:val="7"/>
          </w:tcPr>
          <w:p w14:paraId="304FAA96" w14:textId="77777777" w:rsidR="00907B94" w:rsidRPr="004A4C18" w:rsidRDefault="00907B94" w:rsidP="003044A7">
            <w:pPr>
              <w:pStyle w:val="Prrafodelista"/>
              <w:numPr>
                <w:ilvl w:val="3"/>
                <w:numId w:val="127"/>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Funciones:</w:t>
            </w:r>
          </w:p>
        </w:tc>
      </w:tr>
      <w:tr w:rsidR="00FA7CD6" w:rsidRPr="004A4C18" w14:paraId="119A473B" w14:textId="77777777" w:rsidTr="00EA7845">
        <w:trPr>
          <w:trHeight w:val="1444"/>
        </w:trPr>
        <w:tc>
          <w:tcPr>
            <w:tcW w:w="10945" w:type="dxa"/>
            <w:gridSpan w:val="7"/>
            <w:tcBorders>
              <w:bottom w:val="single" w:sz="4" w:space="0" w:color="000000"/>
            </w:tcBorders>
            <w:vAlign w:val="center"/>
          </w:tcPr>
          <w:p w14:paraId="47B75A3D" w14:textId="77777777" w:rsidR="005B2DF7" w:rsidRPr="004A4C18" w:rsidRDefault="005B2DF7" w:rsidP="003044A7">
            <w:pPr>
              <w:pStyle w:val="Prrafodelista"/>
              <w:numPr>
                <w:ilvl w:val="0"/>
                <w:numId w:val="62"/>
              </w:numPr>
              <w:spacing w:line="276" w:lineRule="auto"/>
              <w:ind w:left="352"/>
              <w:jc w:val="both"/>
              <w:rPr>
                <w:rFonts w:ascii="Arial" w:hAnsi="Arial" w:cs="Arial"/>
                <w:color w:val="000000" w:themeColor="text1"/>
                <w:lang w:val="es-MX"/>
              </w:rPr>
            </w:pPr>
            <w:r w:rsidRPr="004A4C18">
              <w:rPr>
                <w:rFonts w:ascii="Arial" w:hAnsi="Arial" w:cs="Arial"/>
                <w:color w:val="000000" w:themeColor="text1"/>
                <w:sz w:val="22"/>
                <w:szCs w:val="22"/>
                <w:lang w:val="es-MX"/>
              </w:rPr>
              <w:t>Realizar el seguimiento del ejercicio del presupuesto;</w:t>
            </w:r>
          </w:p>
          <w:p w14:paraId="600DACDA" w14:textId="11D21C80" w:rsidR="005B2DF7" w:rsidRPr="004A4C18" w:rsidRDefault="005B2DF7" w:rsidP="003044A7">
            <w:pPr>
              <w:pStyle w:val="Prrafodelista"/>
              <w:numPr>
                <w:ilvl w:val="0"/>
                <w:numId w:val="62"/>
              </w:numPr>
              <w:spacing w:line="276" w:lineRule="auto"/>
              <w:ind w:left="352"/>
              <w:jc w:val="both"/>
              <w:rPr>
                <w:rFonts w:ascii="Arial" w:hAnsi="Arial" w:cs="Arial"/>
                <w:color w:val="000000" w:themeColor="text1"/>
                <w:lang w:val="es-MX"/>
              </w:rPr>
            </w:pPr>
            <w:r w:rsidRPr="004A4C18">
              <w:rPr>
                <w:rFonts w:ascii="Arial" w:hAnsi="Arial" w:cs="Arial"/>
                <w:color w:val="000000" w:themeColor="text1"/>
                <w:sz w:val="22"/>
                <w:szCs w:val="22"/>
                <w:lang w:val="es-MX"/>
              </w:rPr>
              <w:t xml:space="preserve">Preparar los informes del grado de cumplimiento de metas trimestrales de los </w:t>
            </w:r>
            <w:r w:rsidR="000624A1">
              <w:rPr>
                <w:rFonts w:ascii="Arial" w:hAnsi="Arial" w:cs="Arial"/>
                <w:color w:val="000000" w:themeColor="text1"/>
                <w:sz w:val="22"/>
                <w:szCs w:val="22"/>
                <w:lang w:val="es-MX"/>
              </w:rPr>
              <w:t>Ejecutores de Gasto</w:t>
            </w:r>
            <w:r w:rsidRPr="004A4C18">
              <w:rPr>
                <w:rFonts w:ascii="Arial" w:hAnsi="Arial" w:cs="Arial"/>
                <w:color w:val="000000" w:themeColor="text1"/>
                <w:sz w:val="22"/>
                <w:szCs w:val="22"/>
                <w:lang w:val="es-MX"/>
              </w:rPr>
              <w:t>;</w:t>
            </w:r>
          </w:p>
          <w:p w14:paraId="07AD071B" w14:textId="77777777" w:rsidR="005B2DF7" w:rsidRPr="004A4C18" w:rsidRDefault="005B2DF7" w:rsidP="003044A7">
            <w:pPr>
              <w:pStyle w:val="Prrafodelista"/>
              <w:numPr>
                <w:ilvl w:val="0"/>
                <w:numId w:val="62"/>
              </w:numPr>
              <w:spacing w:line="276" w:lineRule="auto"/>
              <w:ind w:left="35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Integrar la información presupuestaria para la elaboración de los informes trimestrales de avance de gestión y cuenta pública, con respecto al gasto de operación;</w:t>
            </w:r>
          </w:p>
          <w:p w14:paraId="13F65D78" w14:textId="30D9CC9E" w:rsidR="005B2DF7" w:rsidRPr="004A4C18" w:rsidRDefault="005B2DF7" w:rsidP="003044A7">
            <w:pPr>
              <w:pStyle w:val="Prrafodelista"/>
              <w:numPr>
                <w:ilvl w:val="0"/>
                <w:numId w:val="62"/>
              </w:numPr>
              <w:spacing w:line="276" w:lineRule="auto"/>
              <w:ind w:left="352"/>
              <w:jc w:val="both"/>
              <w:rPr>
                <w:rFonts w:ascii="Arial" w:hAnsi="Arial" w:cs="Arial"/>
                <w:color w:val="000000" w:themeColor="text1"/>
                <w:lang w:val="es-MX"/>
              </w:rPr>
            </w:pPr>
            <w:r w:rsidRPr="004A4C18">
              <w:rPr>
                <w:rFonts w:ascii="Arial" w:hAnsi="Arial" w:cs="Arial"/>
                <w:color w:val="000000" w:themeColor="text1"/>
                <w:sz w:val="22"/>
                <w:szCs w:val="22"/>
                <w:lang w:val="es-MX"/>
              </w:rPr>
              <w:t xml:space="preserve">Preparar informes de seguimiento de los avances de metas de los </w:t>
            </w:r>
            <w:r w:rsidR="000624A1">
              <w:rPr>
                <w:rFonts w:ascii="Arial" w:hAnsi="Arial" w:cs="Arial"/>
                <w:color w:val="000000" w:themeColor="text1"/>
                <w:sz w:val="22"/>
                <w:szCs w:val="22"/>
                <w:lang w:val="es-MX"/>
              </w:rPr>
              <w:t>Ejecutores de Gasto</w:t>
            </w:r>
            <w:r w:rsidRPr="004A4C18">
              <w:rPr>
                <w:rFonts w:ascii="Arial" w:hAnsi="Arial" w:cs="Arial"/>
                <w:color w:val="000000" w:themeColor="text1"/>
                <w:sz w:val="22"/>
                <w:szCs w:val="22"/>
                <w:lang w:val="es-MX"/>
              </w:rPr>
              <w:t>, para su publicación en el Portal de la Secretaría de Finanzas;</w:t>
            </w:r>
          </w:p>
          <w:p w14:paraId="6D6C8315" w14:textId="77777777" w:rsidR="005B2DF7" w:rsidRPr="004A4C18" w:rsidRDefault="005B2DF7" w:rsidP="003044A7">
            <w:pPr>
              <w:pStyle w:val="Prrafodelista"/>
              <w:numPr>
                <w:ilvl w:val="0"/>
                <w:numId w:val="62"/>
              </w:numPr>
              <w:spacing w:line="276" w:lineRule="auto"/>
              <w:ind w:left="352"/>
              <w:jc w:val="both"/>
              <w:rPr>
                <w:rFonts w:ascii="Arial" w:hAnsi="Arial" w:cs="Arial"/>
                <w:color w:val="000000" w:themeColor="text1"/>
                <w:lang w:val="es-MX"/>
              </w:rPr>
            </w:pPr>
            <w:r w:rsidRPr="004A4C18">
              <w:rPr>
                <w:rFonts w:ascii="Arial" w:hAnsi="Arial" w:cs="Arial"/>
                <w:color w:val="000000" w:themeColor="text1"/>
                <w:sz w:val="22"/>
                <w:szCs w:val="22"/>
                <w:lang w:val="es-MX"/>
              </w:rPr>
              <w:t>Preparar e integrar para la aprobación del Coordinador de Seguimiento Presupuestario a Gasto de Operación, las actividades y metas que integrarán el programa operativo anual del Departamento de Seguimiento a Gasto de Operación;</w:t>
            </w:r>
          </w:p>
          <w:p w14:paraId="76EDA932" w14:textId="77777777" w:rsidR="005B2DF7" w:rsidRPr="004A4C18" w:rsidRDefault="005B2DF7" w:rsidP="003044A7">
            <w:pPr>
              <w:pStyle w:val="Prrafodelista"/>
              <w:numPr>
                <w:ilvl w:val="0"/>
                <w:numId w:val="62"/>
              </w:numPr>
              <w:spacing w:line="276" w:lineRule="auto"/>
              <w:ind w:left="352"/>
              <w:jc w:val="both"/>
              <w:rPr>
                <w:rFonts w:ascii="Arial" w:hAnsi="Arial" w:cs="Arial"/>
                <w:color w:val="000000" w:themeColor="text1"/>
                <w:lang w:val="es-MX"/>
              </w:rPr>
            </w:pPr>
            <w:r w:rsidRPr="004A4C18">
              <w:rPr>
                <w:rFonts w:ascii="Arial" w:hAnsi="Arial" w:cs="Arial"/>
                <w:color w:val="000000" w:themeColor="text1"/>
                <w:sz w:val="22"/>
                <w:szCs w:val="22"/>
                <w:lang w:val="es-MX"/>
              </w:rPr>
              <w:t>Actualizar y enviar a la Unidad de Transparencia, la información pública de oficio de conformidad con lo establecido en la Ley de Transparencia, en el ámbito de su competencia;</w:t>
            </w:r>
          </w:p>
          <w:p w14:paraId="49A307B8" w14:textId="77777777" w:rsidR="00A763BD" w:rsidRPr="00A763BD" w:rsidRDefault="005B2DF7" w:rsidP="00A763BD">
            <w:pPr>
              <w:pStyle w:val="Prrafodelista"/>
              <w:numPr>
                <w:ilvl w:val="0"/>
                <w:numId w:val="62"/>
              </w:numPr>
              <w:spacing w:line="276" w:lineRule="auto"/>
              <w:ind w:left="352"/>
              <w:jc w:val="both"/>
              <w:rPr>
                <w:rFonts w:ascii="Arial" w:hAnsi="Arial" w:cs="Arial"/>
                <w:color w:val="000000" w:themeColor="text1"/>
                <w:sz w:val="22"/>
                <w:szCs w:val="22"/>
                <w:lang w:val="es-MX"/>
              </w:rPr>
            </w:pPr>
            <w:r w:rsidRPr="00410256">
              <w:rPr>
                <w:rFonts w:ascii="Arial" w:hAnsi="Arial" w:cs="Arial"/>
                <w:color w:val="000000" w:themeColor="text1"/>
                <w:sz w:val="22"/>
                <w:szCs w:val="22"/>
                <w:lang w:val="es-MX"/>
              </w:rPr>
              <w:t>Vigilar que el personal del Departamento de Seguimiento a Gasto de Operación integre los</w:t>
            </w:r>
            <w:r w:rsidR="00410256" w:rsidRPr="00410256">
              <w:rPr>
                <w:rFonts w:ascii="Arial" w:hAnsi="Arial" w:cs="Arial"/>
                <w:color w:val="000000" w:themeColor="text1"/>
                <w:sz w:val="22"/>
                <w:szCs w:val="22"/>
                <w:lang w:val="es-MX"/>
              </w:rPr>
              <w:t xml:space="preserve"> </w:t>
            </w:r>
            <w:r w:rsidRPr="00410256">
              <w:rPr>
                <w:rFonts w:ascii="Arial" w:hAnsi="Arial" w:cs="Arial"/>
                <w:color w:val="000000" w:themeColor="text1"/>
                <w:sz w:val="22"/>
                <w:szCs w:val="22"/>
                <w:lang w:val="es-MX"/>
              </w:rPr>
              <w:t xml:space="preserve">soportes documentales, digitales o </w:t>
            </w:r>
            <w:r w:rsidRPr="00A763BD">
              <w:rPr>
                <w:rFonts w:ascii="Arial" w:hAnsi="Arial" w:cs="Arial"/>
                <w:color w:val="000000" w:themeColor="text1"/>
                <w:sz w:val="22"/>
                <w:szCs w:val="22"/>
                <w:lang w:val="es-MX"/>
              </w:rPr>
              <w:t>cualquier otro instrumento recibido, generado y/u obtenido en el ejercicio de sus funciones, a los expedientes que obren en los archivos de trámite de la Dirección de Presupuesto, en el ámbito de su competencia</w:t>
            </w:r>
            <w:r w:rsidR="00A763BD" w:rsidRPr="00A763BD">
              <w:rPr>
                <w:rFonts w:ascii="Arial" w:hAnsi="Arial" w:cs="Arial"/>
                <w:color w:val="000000" w:themeColor="text1"/>
                <w:sz w:val="22"/>
                <w:szCs w:val="22"/>
                <w:lang w:val="es-MX"/>
              </w:rPr>
              <w:t>;</w:t>
            </w:r>
          </w:p>
          <w:p w14:paraId="12168866" w14:textId="03861367" w:rsidR="005B2DF7" w:rsidRPr="00A763BD" w:rsidRDefault="005B2DF7" w:rsidP="00A763BD">
            <w:pPr>
              <w:pStyle w:val="Prrafodelista"/>
              <w:numPr>
                <w:ilvl w:val="0"/>
                <w:numId w:val="62"/>
              </w:numPr>
              <w:spacing w:line="276" w:lineRule="auto"/>
              <w:ind w:left="352"/>
              <w:jc w:val="both"/>
              <w:rPr>
                <w:rFonts w:ascii="Arial" w:hAnsi="Arial" w:cs="Arial"/>
                <w:color w:val="000000" w:themeColor="text1"/>
                <w:sz w:val="22"/>
                <w:szCs w:val="22"/>
                <w:lang w:val="es-MX"/>
              </w:rPr>
            </w:pPr>
            <w:r w:rsidRPr="00A763BD">
              <w:rPr>
                <w:rFonts w:ascii="Arial" w:hAnsi="Arial" w:cs="Arial"/>
                <w:color w:val="000000" w:themeColor="text1"/>
                <w:sz w:val="22"/>
                <w:szCs w:val="22"/>
                <w:lang w:val="es-MX"/>
              </w:rPr>
              <w:t xml:space="preserve">Vigilar que se resguarde la información protegida por la </w:t>
            </w:r>
            <w:r w:rsidR="00A763BD" w:rsidRPr="00A763BD">
              <w:rPr>
                <w:rFonts w:ascii="Arial" w:hAnsi="Arial" w:cs="Arial"/>
                <w:sz w:val="22"/>
                <w:szCs w:val="22"/>
              </w:rPr>
              <w:t>Ley General de Protección de Datos Personales en Posesión de Sujetos Obligados</w:t>
            </w:r>
            <w:r w:rsidRPr="00A763BD">
              <w:rPr>
                <w:rFonts w:ascii="Arial" w:hAnsi="Arial" w:cs="Arial"/>
                <w:color w:val="000000" w:themeColor="text1"/>
                <w:sz w:val="22"/>
                <w:szCs w:val="22"/>
                <w:lang w:val="es-MX"/>
              </w:rPr>
              <w:t>, en el ámbito de su competencia;</w:t>
            </w:r>
          </w:p>
          <w:p w14:paraId="057B7B03" w14:textId="77777777" w:rsidR="005B2DF7" w:rsidRPr="004A4C18" w:rsidRDefault="005B2DF7" w:rsidP="003044A7">
            <w:pPr>
              <w:pStyle w:val="Prrafodelista"/>
              <w:numPr>
                <w:ilvl w:val="0"/>
                <w:numId w:val="62"/>
              </w:numPr>
              <w:spacing w:line="276" w:lineRule="auto"/>
              <w:ind w:left="352"/>
              <w:jc w:val="both"/>
              <w:rPr>
                <w:rFonts w:ascii="Arial" w:hAnsi="Arial" w:cs="Arial"/>
                <w:color w:val="000000" w:themeColor="text1"/>
                <w:lang w:val="es-MX"/>
              </w:rPr>
            </w:pPr>
            <w:r w:rsidRPr="004A4C18">
              <w:rPr>
                <w:rFonts w:ascii="Arial" w:hAnsi="Arial" w:cs="Arial"/>
                <w:color w:val="000000" w:themeColor="text1"/>
                <w:sz w:val="22"/>
                <w:szCs w:val="22"/>
                <w:lang w:val="es-MX"/>
              </w:rPr>
              <w:t>Vigilar que se integren debidamente los legajos de documentos o cualquier otro soporte que deba ser certificado por el titular de la Dirección de Presupuesto; cuando se trate de solicitudes de particulares deberá cerciorarse de que se haya efectuado el pago de derechos correspondiente;</w:t>
            </w:r>
          </w:p>
          <w:p w14:paraId="6D2AE047" w14:textId="77777777" w:rsidR="005B2DF7" w:rsidRPr="004A4C18" w:rsidRDefault="005B2DF7" w:rsidP="003044A7">
            <w:pPr>
              <w:pStyle w:val="Prrafodelista"/>
              <w:numPr>
                <w:ilvl w:val="0"/>
                <w:numId w:val="62"/>
              </w:numPr>
              <w:spacing w:line="276" w:lineRule="auto"/>
              <w:ind w:left="352"/>
              <w:jc w:val="both"/>
              <w:rPr>
                <w:rFonts w:ascii="Arial" w:hAnsi="Arial" w:cs="Arial"/>
                <w:color w:val="000000" w:themeColor="text1"/>
                <w:lang w:val="es-MX"/>
              </w:rPr>
            </w:pPr>
            <w:r w:rsidRPr="004A4C18">
              <w:rPr>
                <w:rFonts w:ascii="Arial" w:hAnsi="Arial" w:cs="Arial"/>
                <w:color w:val="000000" w:themeColor="text1"/>
                <w:sz w:val="22"/>
                <w:szCs w:val="22"/>
                <w:lang w:val="es-MX"/>
              </w:rPr>
              <w:t>Desarrollar con oportunidad, diligencia, profesionalismo y ética las funciones que se le encomiendan en los manuales de organización y de procedimientos, así como los trámites y servicios de la Secretaría proporcionados por la Secretaría, en el ámbito de su competencia;</w:t>
            </w:r>
          </w:p>
          <w:p w14:paraId="71A66F29" w14:textId="4CBB2863" w:rsidR="005B2DF7" w:rsidRPr="00410256" w:rsidRDefault="005B2DF7" w:rsidP="00E45863">
            <w:pPr>
              <w:pStyle w:val="Prrafodelista"/>
              <w:numPr>
                <w:ilvl w:val="0"/>
                <w:numId w:val="62"/>
              </w:numPr>
              <w:spacing w:line="276" w:lineRule="auto"/>
              <w:ind w:left="352"/>
              <w:jc w:val="both"/>
              <w:rPr>
                <w:rFonts w:ascii="Arial" w:hAnsi="Arial" w:cs="Arial"/>
                <w:color w:val="000000" w:themeColor="text1"/>
                <w:lang w:val="es-MX"/>
              </w:rPr>
            </w:pPr>
            <w:r w:rsidRPr="00410256">
              <w:rPr>
                <w:rFonts w:ascii="Arial" w:hAnsi="Arial" w:cs="Arial"/>
                <w:color w:val="000000" w:themeColor="text1"/>
                <w:sz w:val="22"/>
                <w:szCs w:val="22"/>
                <w:lang w:val="es-MX"/>
              </w:rPr>
              <w:t>Informar periódicamente de los asuntos y actividades realizadas por el Departamento de</w:t>
            </w:r>
            <w:r w:rsidR="00410256" w:rsidRPr="00410256">
              <w:rPr>
                <w:rFonts w:ascii="Arial" w:hAnsi="Arial" w:cs="Arial"/>
                <w:color w:val="000000" w:themeColor="text1"/>
                <w:sz w:val="22"/>
                <w:szCs w:val="22"/>
                <w:lang w:val="es-MX"/>
              </w:rPr>
              <w:t xml:space="preserve"> </w:t>
            </w:r>
            <w:r w:rsidRPr="00410256">
              <w:rPr>
                <w:rFonts w:ascii="Arial" w:hAnsi="Arial" w:cs="Arial"/>
                <w:color w:val="000000" w:themeColor="text1"/>
                <w:sz w:val="22"/>
                <w:szCs w:val="22"/>
                <w:lang w:val="es-MX"/>
              </w:rPr>
              <w:t>Seguimiento a Gasto de Operación</w:t>
            </w:r>
            <w:r w:rsidRPr="00410256">
              <w:rPr>
                <w:rFonts w:ascii="Arial" w:hAnsi="Arial" w:cs="Arial"/>
                <w:color w:val="000000" w:themeColor="text1"/>
                <w:lang w:val="es-MX"/>
              </w:rPr>
              <w:t>;</w:t>
            </w:r>
          </w:p>
          <w:p w14:paraId="19035C4D" w14:textId="77777777" w:rsidR="005B2DF7" w:rsidRPr="004A4C18" w:rsidRDefault="005B2DF7" w:rsidP="003044A7">
            <w:pPr>
              <w:pStyle w:val="Prrafodelista"/>
              <w:numPr>
                <w:ilvl w:val="0"/>
                <w:numId w:val="62"/>
              </w:numPr>
              <w:spacing w:line="276" w:lineRule="auto"/>
              <w:ind w:left="352"/>
              <w:jc w:val="both"/>
              <w:rPr>
                <w:rFonts w:ascii="Arial" w:hAnsi="Arial" w:cs="Arial"/>
                <w:color w:val="000000" w:themeColor="text1"/>
                <w:lang w:val="es-MX"/>
              </w:rPr>
            </w:pPr>
            <w:r w:rsidRPr="004A4C18">
              <w:rPr>
                <w:rFonts w:ascii="Arial" w:hAnsi="Arial" w:cs="Arial"/>
                <w:color w:val="000000" w:themeColor="text1"/>
                <w:sz w:val="22"/>
                <w:szCs w:val="22"/>
                <w:lang w:val="es-MX"/>
              </w:rPr>
              <w:t>Vigilar que sus subordinados cumplan con oportunidad, probidad, profesionalismo y ética las tareas encomendadas en el ámbito de su competencia;</w:t>
            </w:r>
          </w:p>
          <w:p w14:paraId="60A89962" w14:textId="6C034793" w:rsidR="005B2DF7" w:rsidRPr="00410256" w:rsidRDefault="005B2DF7" w:rsidP="00E45863">
            <w:pPr>
              <w:pStyle w:val="Prrafodelista"/>
              <w:numPr>
                <w:ilvl w:val="0"/>
                <w:numId w:val="62"/>
              </w:numPr>
              <w:spacing w:line="276" w:lineRule="auto"/>
              <w:ind w:left="352"/>
              <w:jc w:val="both"/>
              <w:rPr>
                <w:rFonts w:ascii="Arial" w:hAnsi="Arial" w:cs="Arial"/>
                <w:color w:val="000000" w:themeColor="text1"/>
                <w:sz w:val="22"/>
                <w:szCs w:val="22"/>
                <w:lang w:val="es-MX"/>
              </w:rPr>
            </w:pPr>
            <w:r w:rsidRPr="00410256">
              <w:rPr>
                <w:rFonts w:ascii="Arial" w:hAnsi="Arial" w:cs="Arial"/>
                <w:color w:val="000000" w:themeColor="text1"/>
                <w:sz w:val="22"/>
                <w:szCs w:val="22"/>
                <w:lang w:val="es-MX"/>
              </w:rPr>
              <w:t>Elaborar la evaluación al personal operativo del Departamento de Seguimiento a Gasto de</w:t>
            </w:r>
            <w:r w:rsidR="00410256" w:rsidRPr="00410256">
              <w:rPr>
                <w:rFonts w:ascii="Arial" w:hAnsi="Arial" w:cs="Arial"/>
                <w:color w:val="000000" w:themeColor="text1"/>
                <w:sz w:val="22"/>
                <w:szCs w:val="22"/>
                <w:lang w:val="es-MX"/>
              </w:rPr>
              <w:t xml:space="preserve"> </w:t>
            </w:r>
            <w:r w:rsidRPr="00410256">
              <w:rPr>
                <w:rFonts w:ascii="Arial" w:hAnsi="Arial" w:cs="Arial"/>
                <w:color w:val="000000" w:themeColor="text1"/>
                <w:sz w:val="22"/>
                <w:szCs w:val="22"/>
                <w:lang w:val="es-MX"/>
              </w:rPr>
              <w:t>Operación en los formatos que para tal efecto señale la Dirección Administrativa</w:t>
            </w:r>
            <w:r w:rsidR="00410256">
              <w:rPr>
                <w:rFonts w:ascii="Arial" w:hAnsi="Arial" w:cs="Arial"/>
                <w:color w:val="000000" w:themeColor="text1"/>
                <w:sz w:val="22"/>
                <w:szCs w:val="22"/>
                <w:lang w:val="es-MX"/>
              </w:rPr>
              <w:t>, y</w:t>
            </w:r>
          </w:p>
          <w:p w14:paraId="35D042AA" w14:textId="1909E7B4" w:rsidR="00907B94" w:rsidRPr="004A4C18" w:rsidRDefault="006F17E9" w:rsidP="003044A7">
            <w:pPr>
              <w:pStyle w:val="Prrafodelista"/>
              <w:numPr>
                <w:ilvl w:val="0"/>
                <w:numId w:val="62"/>
              </w:numPr>
              <w:spacing w:line="276" w:lineRule="auto"/>
              <w:ind w:left="352"/>
              <w:jc w:val="both"/>
              <w:rPr>
                <w:rFonts w:ascii="Arial" w:hAnsi="Arial" w:cs="Arial"/>
                <w:color w:val="000000" w:themeColor="text1"/>
                <w:lang w:val="es-MX"/>
              </w:rPr>
            </w:pPr>
            <w:r w:rsidRPr="004A4C18">
              <w:rPr>
                <w:rFonts w:ascii="Arial" w:eastAsia="Arial" w:hAnsi="Arial" w:cs="Arial"/>
                <w:bCs/>
                <w:color w:val="000000" w:themeColor="text1"/>
                <w:sz w:val="22"/>
                <w:szCs w:val="22"/>
                <w:lang w:val="es-MX"/>
              </w:rPr>
              <w:t>L</w:t>
            </w:r>
            <w:r w:rsidRPr="006F17E9">
              <w:rPr>
                <w:rFonts w:ascii="Arial" w:eastAsia="Arial" w:hAnsi="Arial" w:cs="Arial"/>
                <w:bCs/>
                <w:color w:val="000000" w:themeColor="text1"/>
                <w:sz w:val="22"/>
                <w:szCs w:val="22"/>
                <w:lang w:val="es-MX"/>
              </w:rPr>
              <w:t>as demás que le confiera el Reglamento Interno de la Secretaría de Finanzas del Poder Ejecutivo, las disposiciones normativas aplicables, así como las que expresamente le sean conferidas por el Superior Jerárquico, en el ámbito de su competencia</w:t>
            </w:r>
            <w:r>
              <w:rPr>
                <w:rFonts w:ascii="Arial" w:eastAsia="Arial" w:hAnsi="Arial" w:cs="Arial"/>
                <w:bCs/>
                <w:color w:val="000000" w:themeColor="text1"/>
                <w:sz w:val="22"/>
                <w:szCs w:val="22"/>
                <w:lang w:val="es-MX"/>
              </w:rPr>
              <w:t>.</w:t>
            </w:r>
          </w:p>
        </w:tc>
      </w:tr>
      <w:tr w:rsidR="00FA7CD6" w:rsidRPr="004A4C18" w14:paraId="580B464C" w14:textId="77777777" w:rsidTr="00EA7845">
        <w:trPr>
          <w:trHeight w:val="272"/>
        </w:trPr>
        <w:tc>
          <w:tcPr>
            <w:tcW w:w="10945" w:type="dxa"/>
            <w:gridSpan w:val="7"/>
            <w:tcBorders>
              <w:left w:val="nil"/>
              <w:right w:val="nil"/>
            </w:tcBorders>
          </w:tcPr>
          <w:p w14:paraId="66AB633F" w14:textId="77777777" w:rsidR="00907B94" w:rsidRPr="004A4C18" w:rsidRDefault="00907B94"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38BEB53E" w14:textId="77777777" w:rsidTr="00EA7845">
        <w:trPr>
          <w:trHeight w:val="272"/>
        </w:trPr>
        <w:tc>
          <w:tcPr>
            <w:tcW w:w="10945" w:type="dxa"/>
            <w:gridSpan w:val="7"/>
          </w:tcPr>
          <w:p w14:paraId="4394A65A" w14:textId="77777777" w:rsidR="00907B94" w:rsidRPr="004A4C18" w:rsidRDefault="00907B94" w:rsidP="003044A7">
            <w:pPr>
              <w:pStyle w:val="Prrafodelista"/>
              <w:numPr>
                <w:ilvl w:val="3"/>
                <w:numId w:val="127"/>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Puestos subordinados</w:t>
            </w:r>
          </w:p>
        </w:tc>
      </w:tr>
      <w:tr w:rsidR="00FA7CD6" w:rsidRPr="004A4C18" w14:paraId="1BE75CD6" w14:textId="77777777" w:rsidTr="00EA7845">
        <w:trPr>
          <w:trHeight w:val="232"/>
        </w:trPr>
        <w:tc>
          <w:tcPr>
            <w:tcW w:w="3429" w:type="dxa"/>
            <w:gridSpan w:val="2"/>
            <w:vAlign w:val="center"/>
          </w:tcPr>
          <w:p w14:paraId="073BF09B" w14:textId="77777777" w:rsidR="00907B94" w:rsidRPr="004A4C18" w:rsidRDefault="00907B94" w:rsidP="003044A7">
            <w:pPr>
              <w:pStyle w:val="Prrafodelista"/>
              <w:pBdr>
                <w:top w:val="nil"/>
                <w:left w:val="nil"/>
                <w:bottom w:val="nil"/>
                <w:right w:val="nil"/>
                <w:between w:val="nil"/>
              </w:pBdr>
              <w:spacing w:line="276" w:lineRule="auto"/>
              <w:ind w:left="-8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Directos</w:t>
            </w:r>
          </w:p>
        </w:tc>
        <w:tc>
          <w:tcPr>
            <w:tcW w:w="3545" w:type="dxa"/>
            <w:gridSpan w:val="2"/>
            <w:vAlign w:val="center"/>
          </w:tcPr>
          <w:p w14:paraId="218A1F0F" w14:textId="77777777" w:rsidR="00907B94" w:rsidRPr="004A4C18" w:rsidRDefault="00907B94" w:rsidP="003044A7">
            <w:pPr>
              <w:pStyle w:val="Prrafodelista"/>
              <w:pBdr>
                <w:top w:val="nil"/>
                <w:left w:val="nil"/>
                <w:bottom w:val="nil"/>
                <w:right w:val="nil"/>
                <w:between w:val="nil"/>
              </w:pBdr>
              <w:spacing w:line="276" w:lineRule="auto"/>
              <w:ind w:left="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Indirectos</w:t>
            </w:r>
          </w:p>
        </w:tc>
        <w:tc>
          <w:tcPr>
            <w:tcW w:w="3971" w:type="dxa"/>
            <w:gridSpan w:val="3"/>
            <w:vAlign w:val="center"/>
          </w:tcPr>
          <w:p w14:paraId="4AD6577E" w14:textId="77777777" w:rsidR="00907B94" w:rsidRPr="004A4C18" w:rsidRDefault="00907B94" w:rsidP="003044A7">
            <w:pPr>
              <w:pStyle w:val="Prrafodelista"/>
              <w:pBdr>
                <w:top w:val="nil"/>
                <w:left w:val="nil"/>
                <w:bottom w:val="nil"/>
                <w:right w:val="nil"/>
                <w:between w:val="nil"/>
              </w:pBdr>
              <w:spacing w:line="276" w:lineRule="auto"/>
              <w:ind w:left="-118"/>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Total</w:t>
            </w:r>
          </w:p>
        </w:tc>
      </w:tr>
      <w:tr w:rsidR="00FA7CD6" w:rsidRPr="004A4C18" w14:paraId="7C510392" w14:textId="77777777" w:rsidTr="00410256">
        <w:trPr>
          <w:trHeight w:val="354"/>
        </w:trPr>
        <w:tc>
          <w:tcPr>
            <w:tcW w:w="3429" w:type="dxa"/>
            <w:gridSpan w:val="2"/>
            <w:tcBorders>
              <w:bottom w:val="single" w:sz="4" w:space="0" w:color="000000"/>
            </w:tcBorders>
            <w:shd w:val="clear" w:color="auto" w:fill="auto"/>
            <w:vAlign w:val="center"/>
          </w:tcPr>
          <w:p w14:paraId="15E12BFA" w14:textId="4543BF08" w:rsidR="00907B94" w:rsidRPr="004A4C18" w:rsidRDefault="00A84BB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00</w:t>
            </w:r>
          </w:p>
        </w:tc>
        <w:tc>
          <w:tcPr>
            <w:tcW w:w="3545" w:type="dxa"/>
            <w:gridSpan w:val="2"/>
            <w:tcBorders>
              <w:bottom w:val="single" w:sz="4" w:space="0" w:color="000000"/>
            </w:tcBorders>
            <w:shd w:val="clear" w:color="auto" w:fill="auto"/>
            <w:vAlign w:val="center"/>
          </w:tcPr>
          <w:p w14:paraId="7A60CC11" w14:textId="0EB75F77" w:rsidR="00907B94" w:rsidRPr="004A4C18" w:rsidRDefault="00A84BB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13</w:t>
            </w:r>
          </w:p>
        </w:tc>
        <w:tc>
          <w:tcPr>
            <w:tcW w:w="3971" w:type="dxa"/>
            <w:gridSpan w:val="3"/>
            <w:tcBorders>
              <w:bottom w:val="single" w:sz="4" w:space="0" w:color="000000"/>
            </w:tcBorders>
            <w:shd w:val="clear" w:color="auto" w:fill="auto"/>
            <w:vAlign w:val="center"/>
          </w:tcPr>
          <w:p w14:paraId="6E81957E" w14:textId="77777777" w:rsidR="00907B94" w:rsidRPr="004A4C18" w:rsidRDefault="00907B94"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13</w:t>
            </w:r>
          </w:p>
        </w:tc>
      </w:tr>
      <w:tr w:rsidR="00FA7CD6" w:rsidRPr="004A4C18" w14:paraId="4D5EA43C" w14:textId="77777777" w:rsidTr="00EA7845">
        <w:trPr>
          <w:trHeight w:val="272"/>
        </w:trPr>
        <w:tc>
          <w:tcPr>
            <w:tcW w:w="10945" w:type="dxa"/>
            <w:gridSpan w:val="7"/>
            <w:tcBorders>
              <w:left w:val="nil"/>
              <w:right w:val="nil"/>
            </w:tcBorders>
          </w:tcPr>
          <w:p w14:paraId="4B030188" w14:textId="77777777" w:rsidR="00907B94" w:rsidRPr="004A4C18" w:rsidRDefault="00907B94"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2983C7D9" w14:textId="77777777" w:rsidTr="00EA7845">
        <w:trPr>
          <w:trHeight w:val="272"/>
        </w:trPr>
        <w:tc>
          <w:tcPr>
            <w:tcW w:w="10945" w:type="dxa"/>
            <w:gridSpan w:val="7"/>
          </w:tcPr>
          <w:p w14:paraId="42CF65DE" w14:textId="77777777" w:rsidR="00907B94" w:rsidRPr="004A4C18" w:rsidRDefault="00907B94" w:rsidP="003044A7">
            <w:pPr>
              <w:pStyle w:val="Prrafodelista"/>
              <w:numPr>
                <w:ilvl w:val="3"/>
                <w:numId w:val="127"/>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Relaciones interinstitucionales.</w:t>
            </w:r>
          </w:p>
        </w:tc>
      </w:tr>
      <w:tr w:rsidR="00FA7CD6" w:rsidRPr="004A4C18" w14:paraId="03FA2F46" w14:textId="77777777" w:rsidTr="00EA7845">
        <w:trPr>
          <w:trHeight w:val="191"/>
        </w:trPr>
        <w:tc>
          <w:tcPr>
            <w:tcW w:w="454" w:type="dxa"/>
            <w:vMerge w:val="restart"/>
          </w:tcPr>
          <w:p w14:paraId="3F968D46" w14:textId="77777777" w:rsidR="00907B94" w:rsidRPr="004A4C18" w:rsidRDefault="00907B94"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val="restart"/>
          </w:tcPr>
          <w:p w14:paraId="0DB68E2D" w14:textId="77777777" w:rsidR="00907B94" w:rsidRPr="004A4C18" w:rsidRDefault="00907B94"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 y/o área de trabajo</w:t>
            </w:r>
          </w:p>
        </w:tc>
        <w:tc>
          <w:tcPr>
            <w:tcW w:w="2836" w:type="dxa"/>
            <w:vMerge w:val="restart"/>
            <w:vAlign w:val="center"/>
          </w:tcPr>
          <w:p w14:paraId="2F78FC5C" w14:textId="77777777" w:rsidR="00907B94" w:rsidRPr="004A4C18" w:rsidRDefault="00907B94"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 el objeto de</w:t>
            </w:r>
          </w:p>
        </w:tc>
        <w:tc>
          <w:tcPr>
            <w:tcW w:w="4680" w:type="dxa"/>
            <w:gridSpan w:val="4"/>
          </w:tcPr>
          <w:p w14:paraId="4F762F1C" w14:textId="77777777" w:rsidR="00907B94" w:rsidRPr="004A4C18" w:rsidRDefault="00907B94"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Frecuencia</w:t>
            </w:r>
          </w:p>
        </w:tc>
      </w:tr>
      <w:tr w:rsidR="00FA7CD6" w:rsidRPr="004A4C18" w14:paraId="79D03A1D" w14:textId="77777777" w:rsidTr="00EA7845">
        <w:trPr>
          <w:trHeight w:val="187"/>
        </w:trPr>
        <w:tc>
          <w:tcPr>
            <w:tcW w:w="454" w:type="dxa"/>
            <w:vMerge/>
          </w:tcPr>
          <w:p w14:paraId="2FF44BB3" w14:textId="77777777" w:rsidR="00907B94" w:rsidRPr="004A4C18" w:rsidRDefault="00907B94"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tcPr>
          <w:p w14:paraId="4A08DF81" w14:textId="77777777" w:rsidR="00907B94" w:rsidRPr="004A4C18" w:rsidRDefault="00907B94"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2836" w:type="dxa"/>
            <w:vMerge/>
            <w:vAlign w:val="center"/>
          </w:tcPr>
          <w:p w14:paraId="51732AA9" w14:textId="77777777" w:rsidR="00907B94" w:rsidRPr="004A4C18" w:rsidRDefault="00907B94"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1560" w:type="dxa"/>
            <w:gridSpan w:val="2"/>
          </w:tcPr>
          <w:p w14:paraId="4A386438" w14:textId="77777777" w:rsidR="00907B94" w:rsidRPr="004A4C18" w:rsidRDefault="00907B94"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Eventual</w:t>
            </w:r>
          </w:p>
        </w:tc>
        <w:tc>
          <w:tcPr>
            <w:tcW w:w="1560" w:type="dxa"/>
          </w:tcPr>
          <w:p w14:paraId="7069957A" w14:textId="77777777" w:rsidR="00907B94" w:rsidRPr="004A4C18" w:rsidRDefault="00907B94"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Periódica</w:t>
            </w:r>
          </w:p>
        </w:tc>
        <w:tc>
          <w:tcPr>
            <w:tcW w:w="1560" w:type="dxa"/>
          </w:tcPr>
          <w:p w14:paraId="1D98610F" w14:textId="77777777" w:rsidR="00907B94" w:rsidRPr="004A4C18" w:rsidRDefault="00907B94"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Permanente</w:t>
            </w:r>
          </w:p>
        </w:tc>
      </w:tr>
      <w:tr w:rsidR="00FA7CD6" w:rsidRPr="004A4C18" w14:paraId="736EA233" w14:textId="77777777" w:rsidTr="00EA7845">
        <w:trPr>
          <w:cantSplit/>
          <w:trHeight w:val="1485"/>
        </w:trPr>
        <w:tc>
          <w:tcPr>
            <w:tcW w:w="454" w:type="dxa"/>
            <w:textDirection w:val="btLr"/>
            <w:vAlign w:val="center"/>
          </w:tcPr>
          <w:p w14:paraId="4452572E" w14:textId="77777777" w:rsidR="00907B94" w:rsidRPr="004A4C18" w:rsidRDefault="00907B94"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Internas</w:t>
            </w:r>
          </w:p>
        </w:tc>
        <w:tc>
          <w:tcPr>
            <w:tcW w:w="2975" w:type="dxa"/>
            <w:vAlign w:val="center"/>
          </w:tcPr>
          <w:p w14:paraId="25E7683D" w14:textId="7DBB1072" w:rsidR="00907B94" w:rsidRPr="004A4C18" w:rsidRDefault="00907B94" w:rsidP="003044A7">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Procuraduría Fiscal</w:t>
            </w:r>
            <w:r w:rsidR="00410256">
              <w:rPr>
                <w:rFonts w:ascii="Arial" w:eastAsia="Arial" w:hAnsi="Arial" w:cs="Arial"/>
                <w:color w:val="000000" w:themeColor="text1"/>
                <w:sz w:val="22"/>
                <w:szCs w:val="22"/>
                <w:lang w:val="es-MX"/>
              </w:rPr>
              <w:t>.</w:t>
            </w:r>
          </w:p>
        </w:tc>
        <w:tc>
          <w:tcPr>
            <w:tcW w:w="2836" w:type="dxa"/>
            <w:vAlign w:val="center"/>
          </w:tcPr>
          <w:p w14:paraId="3996AE8C" w14:textId="77777777" w:rsidR="00907B94" w:rsidRPr="004A4C18" w:rsidRDefault="00907B94"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Solicitar asesoría sobre la interpretación y aplicación de las disposiciones en materia presupuestaria.</w:t>
            </w:r>
          </w:p>
        </w:tc>
        <w:tc>
          <w:tcPr>
            <w:tcW w:w="1560" w:type="dxa"/>
            <w:gridSpan w:val="2"/>
            <w:vAlign w:val="center"/>
          </w:tcPr>
          <w:p w14:paraId="64B30826" w14:textId="3C6A2135" w:rsidR="00907B94" w:rsidRPr="004A4C18" w:rsidRDefault="00E6484B"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r w:rsidRPr="004A4C18">
              <w:rPr>
                <w:rFonts w:ascii="Arial" w:eastAsia="Arial" w:hAnsi="Arial" w:cs="Arial"/>
                <w:b/>
                <w:bCs/>
                <w:color w:val="000000" w:themeColor="text1"/>
                <w:sz w:val="22"/>
                <w:szCs w:val="22"/>
                <w:lang w:val="es-MX"/>
              </w:rPr>
              <w:t>X</w:t>
            </w:r>
          </w:p>
        </w:tc>
        <w:tc>
          <w:tcPr>
            <w:tcW w:w="1560" w:type="dxa"/>
            <w:vAlign w:val="center"/>
          </w:tcPr>
          <w:p w14:paraId="434C8B19" w14:textId="77777777" w:rsidR="00907B94" w:rsidRPr="004A4C18" w:rsidRDefault="00907B94" w:rsidP="003044A7">
            <w:pPr>
              <w:pStyle w:val="NormalWeb"/>
              <w:pBdr>
                <w:top w:val="nil"/>
                <w:left w:val="nil"/>
                <w:bottom w:val="nil"/>
                <w:right w:val="nil"/>
                <w:between w:val="nil"/>
              </w:pBdr>
              <w:spacing w:line="276" w:lineRule="auto"/>
              <w:ind w:left="32"/>
              <w:jc w:val="center"/>
              <w:rPr>
                <w:rFonts w:ascii="Arial" w:eastAsia="Arial" w:hAnsi="Arial" w:cs="Arial"/>
                <w:color w:val="000000" w:themeColor="text1"/>
                <w:sz w:val="22"/>
                <w:szCs w:val="22"/>
                <w:lang w:val="es-MX"/>
              </w:rPr>
            </w:pPr>
          </w:p>
        </w:tc>
        <w:tc>
          <w:tcPr>
            <w:tcW w:w="1560" w:type="dxa"/>
            <w:vAlign w:val="center"/>
          </w:tcPr>
          <w:p w14:paraId="6A810A22" w14:textId="77777777" w:rsidR="00907B94" w:rsidRPr="004A4C18" w:rsidRDefault="00907B94" w:rsidP="003044A7">
            <w:pPr>
              <w:pStyle w:val="NormalWeb"/>
              <w:pBdr>
                <w:top w:val="nil"/>
                <w:left w:val="nil"/>
                <w:bottom w:val="nil"/>
                <w:right w:val="nil"/>
                <w:between w:val="nil"/>
              </w:pBdr>
              <w:spacing w:line="276" w:lineRule="auto"/>
              <w:ind w:left="32"/>
              <w:jc w:val="center"/>
              <w:rPr>
                <w:rFonts w:ascii="Arial" w:eastAsia="Arial" w:hAnsi="Arial" w:cs="Arial"/>
                <w:color w:val="000000" w:themeColor="text1"/>
                <w:sz w:val="22"/>
                <w:szCs w:val="22"/>
                <w:lang w:val="es-MX"/>
              </w:rPr>
            </w:pPr>
          </w:p>
        </w:tc>
      </w:tr>
      <w:tr w:rsidR="00FA7CD6" w:rsidRPr="004A4C18" w14:paraId="06B7DF7A" w14:textId="77777777" w:rsidTr="0073104A">
        <w:trPr>
          <w:cantSplit/>
          <w:trHeight w:val="1890"/>
        </w:trPr>
        <w:tc>
          <w:tcPr>
            <w:tcW w:w="454" w:type="dxa"/>
            <w:textDirection w:val="btLr"/>
            <w:vAlign w:val="center"/>
          </w:tcPr>
          <w:p w14:paraId="76517549" w14:textId="2DB86F3C" w:rsidR="008C1E25" w:rsidRPr="004A4C18" w:rsidRDefault="008C1E25"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Externas</w:t>
            </w:r>
          </w:p>
        </w:tc>
        <w:tc>
          <w:tcPr>
            <w:tcW w:w="2975" w:type="dxa"/>
            <w:vAlign w:val="center"/>
          </w:tcPr>
          <w:p w14:paraId="2E0D6DFA" w14:textId="71939DB4" w:rsidR="008C1E25" w:rsidRPr="004A4C18" w:rsidRDefault="0073104A" w:rsidP="003044A7">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NO APLICA</w:t>
            </w:r>
          </w:p>
        </w:tc>
        <w:tc>
          <w:tcPr>
            <w:tcW w:w="2836" w:type="dxa"/>
            <w:vAlign w:val="center"/>
          </w:tcPr>
          <w:p w14:paraId="5440DE6B" w14:textId="1DBF1E5F" w:rsidR="008C1E25" w:rsidRPr="004A4C18" w:rsidRDefault="0073104A"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NO APLICA</w:t>
            </w:r>
            <w:r w:rsidR="008C1E25" w:rsidRPr="004A4C18">
              <w:rPr>
                <w:rFonts w:ascii="Arial" w:eastAsia="Arial" w:hAnsi="Arial" w:cs="Arial"/>
                <w:color w:val="000000" w:themeColor="text1"/>
                <w:sz w:val="22"/>
                <w:szCs w:val="22"/>
                <w:lang w:val="es-MX"/>
              </w:rPr>
              <w:t xml:space="preserve"> </w:t>
            </w:r>
          </w:p>
        </w:tc>
        <w:tc>
          <w:tcPr>
            <w:tcW w:w="1560" w:type="dxa"/>
            <w:gridSpan w:val="2"/>
            <w:vAlign w:val="center"/>
          </w:tcPr>
          <w:p w14:paraId="57A19D77" w14:textId="77777777" w:rsidR="008C1E25" w:rsidRPr="004A4C18" w:rsidRDefault="008C1E25" w:rsidP="003044A7">
            <w:pPr>
              <w:pStyle w:val="NormalWeb"/>
              <w:pBdr>
                <w:top w:val="nil"/>
                <w:left w:val="nil"/>
                <w:bottom w:val="nil"/>
                <w:right w:val="nil"/>
                <w:between w:val="nil"/>
              </w:pBdr>
              <w:spacing w:line="276" w:lineRule="auto"/>
              <w:ind w:left="32"/>
              <w:jc w:val="center"/>
              <w:rPr>
                <w:rFonts w:ascii="Arial" w:eastAsia="Arial" w:hAnsi="Arial" w:cs="Arial"/>
                <w:color w:val="000000" w:themeColor="text1"/>
                <w:sz w:val="22"/>
                <w:szCs w:val="22"/>
                <w:lang w:val="es-MX"/>
              </w:rPr>
            </w:pPr>
          </w:p>
        </w:tc>
        <w:tc>
          <w:tcPr>
            <w:tcW w:w="1560" w:type="dxa"/>
            <w:vAlign w:val="center"/>
          </w:tcPr>
          <w:p w14:paraId="6E22BBF7" w14:textId="77777777" w:rsidR="008C1E25" w:rsidRPr="004A4C18" w:rsidRDefault="008C1E25" w:rsidP="003044A7">
            <w:pPr>
              <w:pStyle w:val="NormalWeb"/>
              <w:pBdr>
                <w:top w:val="nil"/>
                <w:left w:val="nil"/>
                <w:bottom w:val="nil"/>
                <w:right w:val="nil"/>
                <w:between w:val="nil"/>
              </w:pBdr>
              <w:spacing w:line="276" w:lineRule="auto"/>
              <w:ind w:left="32"/>
              <w:jc w:val="center"/>
              <w:rPr>
                <w:rFonts w:ascii="Arial" w:eastAsia="Arial" w:hAnsi="Arial" w:cs="Arial"/>
                <w:color w:val="000000" w:themeColor="text1"/>
                <w:sz w:val="22"/>
                <w:szCs w:val="22"/>
                <w:lang w:val="es-MX"/>
              </w:rPr>
            </w:pPr>
          </w:p>
        </w:tc>
        <w:tc>
          <w:tcPr>
            <w:tcW w:w="1560" w:type="dxa"/>
            <w:vAlign w:val="center"/>
          </w:tcPr>
          <w:p w14:paraId="4591D57C" w14:textId="47FCECD7" w:rsidR="008C1E25" w:rsidRPr="004A4C18" w:rsidRDefault="008C1E25"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p>
        </w:tc>
      </w:tr>
      <w:tr w:rsidR="00FA7CD6" w:rsidRPr="004A4C18" w14:paraId="1FE4C167" w14:textId="77777777" w:rsidTr="00EA7845">
        <w:trPr>
          <w:cantSplit/>
          <w:trHeight w:val="272"/>
        </w:trPr>
        <w:tc>
          <w:tcPr>
            <w:tcW w:w="10945" w:type="dxa"/>
            <w:gridSpan w:val="7"/>
            <w:tcBorders>
              <w:left w:val="nil"/>
              <w:right w:val="nil"/>
            </w:tcBorders>
            <w:vAlign w:val="center"/>
          </w:tcPr>
          <w:p w14:paraId="4D71C022" w14:textId="77777777" w:rsidR="00907B94" w:rsidRPr="004A4C18" w:rsidRDefault="00907B94" w:rsidP="003044A7">
            <w:pPr>
              <w:spacing w:line="276" w:lineRule="auto"/>
              <w:jc w:val="both"/>
              <w:rPr>
                <w:rFonts w:ascii="Arial" w:eastAsia="Arial" w:hAnsi="Arial" w:cs="Arial"/>
                <w:b/>
                <w:color w:val="000000" w:themeColor="text1"/>
                <w:sz w:val="22"/>
                <w:szCs w:val="22"/>
                <w:lang w:val="es-MX"/>
              </w:rPr>
            </w:pPr>
          </w:p>
        </w:tc>
      </w:tr>
      <w:tr w:rsidR="00FA7CD6" w:rsidRPr="004A4C18" w14:paraId="11579A27" w14:textId="77777777" w:rsidTr="00EA7845">
        <w:trPr>
          <w:cantSplit/>
          <w:trHeight w:val="272"/>
        </w:trPr>
        <w:tc>
          <w:tcPr>
            <w:tcW w:w="10945" w:type="dxa"/>
            <w:gridSpan w:val="7"/>
            <w:vAlign w:val="center"/>
          </w:tcPr>
          <w:p w14:paraId="25DC5939" w14:textId="434B8701" w:rsidR="00907B94" w:rsidRPr="004A4C18" w:rsidRDefault="00D92D80" w:rsidP="003044A7">
            <w:pPr>
              <w:pBdr>
                <w:top w:val="nil"/>
                <w:left w:val="nil"/>
                <w:bottom w:val="nil"/>
                <w:right w:val="nil"/>
                <w:between w:val="nil"/>
              </w:pBdr>
              <w:spacing w:line="276" w:lineRule="auto"/>
              <w:ind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6. </w:t>
            </w:r>
            <w:r w:rsidR="00907B94" w:rsidRPr="004A4C18">
              <w:rPr>
                <w:rFonts w:ascii="Arial" w:eastAsia="Arial" w:hAnsi="Arial" w:cs="Arial"/>
                <w:b/>
                <w:color w:val="000000" w:themeColor="text1"/>
                <w:sz w:val="22"/>
                <w:szCs w:val="22"/>
                <w:lang w:val="es-MX"/>
              </w:rPr>
              <w:t>Competencias laborales.</w:t>
            </w:r>
          </w:p>
        </w:tc>
      </w:tr>
      <w:tr w:rsidR="00FA7CD6" w:rsidRPr="004A4C18" w14:paraId="65E6479B" w14:textId="77777777" w:rsidTr="00EA7845">
        <w:trPr>
          <w:cantSplit/>
          <w:trHeight w:val="272"/>
        </w:trPr>
        <w:tc>
          <w:tcPr>
            <w:tcW w:w="10945" w:type="dxa"/>
            <w:gridSpan w:val="7"/>
            <w:vAlign w:val="center"/>
          </w:tcPr>
          <w:p w14:paraId="68C197B7" w14:textId="61964007" w:rsidR="00CD1A82" w:rsidRPr="004A4C18" w:rsidRDefault="00CD1A82" w:rsidP="003044A7">
            <w:pPr>
              <w:pStyle w:val="Prrafodelista"/>
              <w:pBdr>
                <w:top w:val="nil"/>
                <w:left w:val="nil"/>
                <w:bottom w:val="nil"/>
                <w:right w:val="nil"/>
                <w:between w:val="nil"/>
              </w:pBdr>
              <w:spacing w:line="276" w:lineRule="auto"/>
              <w:ind w:left="0"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Conocimientos generales:</w:t>
            </w:r>
            <w:r w:rsidRPr="004A4C18">
              <w:rPr>
                <w:rFonts w:ascii="Arial" w:eastAsia="Arial" w:hAnsi="Arial" w:cs="Arial"/>
                <w:b/>
                <w:color w:val="000000" w:themeColor="text1"/>
                <w:sz w:val="22"/>
                <w:szCs w:val="22"/>
                <w:lang w:val="es-MX"/>
              </w:rPr>
              <w:tab/>
            </w:r>
          </w:p>
        </w:tc>
      </w:tr>
      <w:tr w:rsidR="00FA7CD6" w:rsidRPr="004A4C18" w14:paraId="52D99E62" w14:textId="77777777" w:rsidTr="00DE4649">
        <w:trPr>
          <w:cantSplit/>
          <w:trHeight w:val="1002"/>
        </w:trPr>
        <w:tc>
          <w:tcPr>
            <w:tcW w:w="10945" w:type="dxa"/>
            <w:gridSpan w:val="7"/>
            <w:vAlign w:val="center"/>
          </w:tcPr>
          <w:p w14:paraId="4E55F660" w14:textId="74061DD7" w:rsidR="00CD1A82" w:rsidRPr="004A4C18" w:rsidRDefault="00CB7780" w:rsidP="003044A7">
            <w:pPr>
              <w:pBdr>
                <w:top w:val="nil"/>
                <w:left w:val="nil"/>
                <w:bottom w:val="nil"/>
                <w:right w:val="nil"/>
                <w:between w:val="nil"/>
              </w:pBdr>
              <w:spacing w:line="276" w:lineRule="auto"/>
              <w:ind w:right="-102"/>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 xml:space="preserve">Administración </w:t>
            </w:r>
            <w:r w:rsidR="00410256" w:rsidRPr="004A4C18">
              <w:rPr>
                <w:rFonts w:ascii="Arial" w:eastAsia="Arial" w:hAnsi="Arial" w:cs="Arial"/>
                <w:bCs/>
                <w:color w:val="000000" w:themeColor="text1"/>
                <w:sz w:val="22"/>
                <w:szCs w:val="22"/>
                <w:lang w:val="es-MX"/>
              </w:rPr>
              <w:t>pública y desarrollo, administración pública</w:t>
            </w:r>
            <w:r w:rsidR="00DE4649" w:rsidRPr="004A4C18">
              <w:rPr>
                <w:rFonts w:ascii="Arial" w:eastAsia="Arial" w:hAnsi="Arial" w:cs="Arial"/>
                <w:bCs/>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410256">
              <w:rPr>
                <w:rFonts w:ascii="Arial" w:eastAsia="Arial" w:hAnsi="Arial" w:cs="Arial"/>
                <w:bCs/>
                <w:color w:val="000000" w:themeColor="text1"/>
                <w:sz w:val="22"/>
                <w:szCs w:val="22"/>
                <w:lang w:val="es-MX"/>
              </w:rPr>
              <w:t xml:space="preserve">y </w:t>
            </w:r>
            <w:r w:rsidR="00DE4649" w:rsidRPr="004A4C18">
              <w:rPr>
                <w:rFonts w:ascii="Arial" w:eastAsia="Arial" w:hAnsi="Arial" w:cs="Arial"/>
                <w:bCs/>
                <w:color w:val="000000" w:themeColor="text1"/>
                <w:sz w:val="22"/>
                <w:szCs w:val="22"/>
                <w:lang w:val="es-MX"/>
              </w:rPr>
              <w:t>procesos de calidad.</w:t>
            </w:r>
          </w:p>
        </w:tc>
      </w:tr>
      <w:tr w:rsidR="00FA7CD6" w:rsidRPr="004A4C18" w14:paraId="26EB6634" w14:textId="77777777" w:rsidTr="00EA7845">
        <w:trPr>
          <w:cantSplit/>
          <w:trHeight w:val="272"/>
        </w:trPr>
        <w:tc>
          <w:tcPr>
            <w:tcW w:w="10945" w:type="dxa"/>
            <w:gridSpan w:val="7"/>
            <w:vAlign w:val="center"/>
          </w:tcPr>
          <w:p w14:paraId="019E09D2" w14:textId="6FB77C32" w:rsidR="00CD1A82" w:rsidRPr="004A4C18" w:rsidRDefault="00CD1A82"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Habilidades:</w:t>
            </w:r>
          </w:p>
        </w:tc>
      </w:tr>
      <w:tr w:rsidR="00FA7CD6" w:rsidRPr="004A4C18" w14:paraId="706483AE" w14:textId="77777777" w:rsidTr="00DE4649">
        <w:trPr>
          <w:cantSplit/>
          <w:trHeight w:val="837"/>
        </w:trPr>
        <w:tc>
          <w:tcPr>
            <w:tcW w:w="10945" w:type="dxa"/>
            <w:gridSpan w:val="7"/>
            <w:vAlign w:val="center"/>
          </w:tcPr>
          <w:p w14:paraId="2FBC931D" w14:textId="6DD12F27" w:rsidR="00CD1A82" w:rsidRPr="004A4C18" w:rsidRDefault="00DE4649" w:rsidP="003044A7">
            <w:pPr>
              <w:spacing w:line="276" w:lineRule="auto"/>
              <w:ind w:right="-102"/>
              <w:jc w:val="both"/>
              <w:rPr>
                <w:rFonts w:ascii="Arial" w:eastAsia="Arial" w:hAnsi="Arial" w:cs="Arial"/>
                <w:color w:val="000000" w:themeColor="text1"/>
                <w:sz w:val="22"/>
                <w:szCs w:val="22"/>
                <w:lang w:val="es-MX"/>
              </w:rPr>
            </w:pPr>
            <w:r w:rsidRPr="004A4C18">
              <w:rPr>
                <w:rFonts w:ascii="Arial" w:eastAsia="Calibri" w:hAnsi="Arial" w:cs="Arial"/>
                <w:color w:val="000000" w:themeColor="text1"/>
                <w:sz w:val="22"/>
                <w:szCs w:val="22"/>
                <w:lang w:val="es-MX"/>
              </w:rPr>
              <w:t>Asertividad, capacidad de análisis, conciliador, facilidad de palabra, manejo de medios, negociación, visión estratégica, toma de decisiones, trabajo</w:t>
            </w:r>
            <w:r w:rsidR="00410256">
              <w:rPr>
                <w:rFonts w:ascii="Arial" w:eastAsia="Calibri" w:hAnsi="Arial" w:cs="Arial"/>
                <w:color w:val="000000" w:themeColor="text1"/>
                <w:sz w:val="22"/>
                <w:szCs w:val="22"/>
                <w:lang w:val="es-MX"/>
              </w:rPr>
              <w:t xml:space="preserve"> bajo presión, estilo directivo y</w:t>
            </w:r>
            <w:r w:rsidRPr="004A4C18">
              <w:rPr>
                <w:rFonts w:ascii="Arial" w:eastAsia="Calibri" w:hAnsi="Arial" w:cs="Arial"/>
                <w:color w:val="000000" w:themeColor="text1"/>
                <w:sz w:val="22"/>
                <w:szCs w:val="22"/>
                <w:lang w:val="es-MX"/>
              </w:rPr>
              <w:t xml:space="preserve"> manejo de equipo de cómputo.</w:t>
            </w:r>
          </w:p>
        </w:tc>
      </w:tr>
      <w:tr w:rsidR="00FA7CD6" w:rsidRPr="004A4C18" w14:paraId="740C1A03" w14:textId="77777777" w:rsidTr="00EA7845">
        <w:trPr>
          <w:cantSplit/>
          <w:trHeight w:val="272"/>
        </w:trPr>
        <w:tc>
          <w:tcPr>
            <w:tcW w:w="10945" w:type="dxa"/>
            <w:gridSpan w:val="7"/>
            <w:vAlign w:val="center"/>
          </w:tcPr>
          <w:p w14:paraId="5B1C9EFC" w14:textId="09C2BF92" w:rsidR="00CD1A82" w:rsidRPr="004A4C18" w:rsidRDefault="00CD1A82"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Actitudes:</w:t>
            </w:r>
          </w:p>
        </w:tc>
      </w:tr>
      <w:tr w:rsidR="00FA7CD6" w:rsidRPr="004A4C18" w14:paraId="5EB13795" w14:textId="77777777" w:rsidTr="00EA7845">
        <w:trPr>
          <w:cantSplit/>
          <w:trHeight w:val="716"/>
        </w:trPr>
        <w:tc>
          <w:tcPr>
            <w:tcW w:w="10945" w:type="dxa"/>
            <w:gridSpan w:val="7"/>
            <w:vAlign w:val="center"/>
          </w:tcPr>
          <w:p w14:paraId="0F4ED795" w14:textId="749028E0" w:rsidR="00CD1A82" w:rsidRPr="004A4C18" w:rsidRDefault="00DE4649" w:rsidP="00410256">
            <w:pPr>
              <w:pBdr>
                <w:top w:val="nil"/>
                <w:left w:val="nil"/>
                <w:bottom w:val="nil"/>
                <w:right w:val="nil"/>
                <w:between w:val="nil"/>
              </w:pBdr>
              <w:spacing w:line="276" w:lineRule="auto"/>
              <w:ind w:right="-102"/>
              <w:jc w:val="both"/>
              <w:rPr>
                <w:rFonts w:ascii="Arial" w:eastAsia="Arial" w:hAnsi="Arial" w:cs="Arial"/>
                <w:b/>
                <w:color w:val="000000" w:themeColor="text1"/>
                <w:sz w:val="22"/>
                <w:szCs w:val="22"/>
                <w:lang w:val="es-MX"/>
              </w:rPr>
            </w:pPr>
            <w:r w:rsidRPr="004A4C18">
              <w:rPr>
                <w:rFonts w:ascii="Arial" w:eastAsia="Arial" w:hAnsi="Arial" w:cs="Arial"/>
                <w:color w:val="000000" w:themeColor="text1"/>
                <w:sz w:val="22"/>
                <w:szCs w:val="22"/>
                <w:lang w:val="es-MX"/>
              </w:rPr>
              <w:t>Liderazgo, vocación del servicio, disciplina, honradez, responsable, inteligencia emocional, proactivo, perseverante, empatía</w:t>
            </w:r>
            <w:r w:rsidR="00410256">
              <w:rPr>
                <w:rFonts w:ascii="Arial" w:eastAsia="Arial" w:hAnsi="Arial" w:cs="Arial"/>
                <w:color w:val="000000" w:themeColor="text1"/>
                <w:sz w:val="22"/>
                <w:szCs w:val="22"/>
                <w:lang w:val="es-MX"/>
              </w:rPr>
              <w:t xml:space="preserve"> y</w:t>
            </w:r>
            <w:r w:rsidRPr="004A4C18">
              <w:rPr>
                <w:rFonts w:ascii="Arial" w:eastAsia="Arial" w:hAnsi="Arial" w:cs="Arial"/>
                <w:color w:val="000000" w:themeColor="text1"/>
                <w:sz w:val="22"/>
                <w:szCs w:val="22"/>
                <w:lang w:val="es-MX"/>
              </w:rPr>
              <w:t xml:space="preserve"> leal.</w:t>
            </w:r>
          </w:p>
        </w:tc>
      </w:tr>
    </w:tbl>
    <w:p w14:paraId="6A7581F2" w14:textId="77777777" w:rsidR="0079486B" w:rsidRPr="004A4C18" w:rsidRDefault="0079486B"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Style w:val="a"/>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53780B78" w14:textId="77777777" w:rsidTr="00EA7845">
        <w:trPr>
          <w:trHeight w:val="89"/>
        </w:trPr>
        <w:tc>
          <w:tcPr>
            <w:tcW w:w="10945" w:type="dxa"/>
            <w:gridSpan w:val="7"/>
            <w:vAlign w:val="center"/>
          </w:tcPr>
          <w:p w14:paraId="0C19C3C5" w14:textId="39766857" w:rsidR="0079486B" w:rsidRPr="004A4C18" w:rsidRDefault="0079486B" w:rsidP="003044A7">
            <w:pPr>
              <w:pStyle w:val="Prrafodelista"/>
              <w:numPr>
                <w:ilvl w:val="3"/>
                <w:numId w:val="128"/>
              </w:numPr>
              <w:pBdr>
                <w:top w:val="nil"/>
                <w:left w:val="nil"/>
                <w:bottom w:val="nil"/>
                <w:right w:val="nil"/>
                <w:between w:val="nil"/>
              </w:pBdr>
              <w:spacing w:line="276" w:lineRule="auto"/>
              <w:ind w:left="342"/>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 xml:space="preserve">Nomenclatura. </w:t>
            </w:r>
            <w:r w:rsidR="007872F5" w:rsidRPr="004A4C18">
              <w:rPr>
                <w:rFonts w:ascii="Arial" w:eastAsia="Arial" w:hAnsi="Arial" w:cs="Arial"/>
                <w:bCs/>
                <w:color w:val="000000" w:themeColor="text1"/>
                <w:sz w:val="22"/>
                <w:szCs w:val="22"/>
                <w:lang w:val="es-MX"/>
              </w:rPr>
              <w:t>Secretaría de Finanzas del Poder Ejecutivo.</w:t>
            </w:r>
          </w:p>
        </w:tc>
      </w:tr>
      <w:tr w:rsidR="00FA7CD6" w:rsidRPr="004A4C18" w14:paraId="6B5F092E" w14:textId="77777777" w:rsidTr="00EA7845">
        <w:trPr>
          <w:trHeight w:val="272"/>
        </w:trPr>
        <w:tc>
          <w:tcPr>
            <w:tcW w:w="10945" w:type="dxa"/>
            <w:gridSpan w:val="7"/>
            <w:vAlign w:val="center"/>
          </w:tcPr>
          <w:p w14:paraId="3F5CEF8F" w14:textId="0CC9A509" w:rsidR="0079486B" w:rsidRPr="004A4C18" w:rsidRDefault="0079486B"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Puesto: </w:t>
            </w:r>
            <w:r w:rsidR="00E16F19" w:rsidRPr="004A4C18">
              <w:rPr>
                <w:rFonts w:ascii="Arial" w:eastAsia="Arial" w:hAnsi="Arial" w:cs="Arial"/>
                <w:bCs/>
                <w:color w:val="000000" w:themeColor="text1"/>
                <w:sz w:val="22"/>
                <w:szCs w:val="22"/>
                <w:lang w:val="es-MX"/>
              </w:rPr>
              <w:t>Jefa o Jefe</w:t>
            </w:r>
            <w:r w:rsidRPr="004A4C18">
              <w:rPr>
                <w:rFonts w:ascii="Arial" w:eastAsia="Arial" w:hAnsi="Arial" w:cs="Arial"/>
                <w:bCs/>
                <w:color w:val="000000" w:themeColor="text1"/>
                <w:sz w:val="22"/>
                <w:szCs w:val="22"/>
                <w:lang w:val="es-MX"/>
              </w:rPr>
              <w:t xml:space="preserve"> del Departamento de Seguimiento a Gasto de Operación “</w:t>
            </w:r>
            <w:r w:rsidR="00762981" w:rsidRPr="004A4C18">
              <w:rPr>
                <w:rFonts w:ascii="Arial" w:eastAsia="Arial" w:hAnsi="Arial" w:cs="Arial"/>
                <w:bCs/>
                <w:color w:val="000000" w:themeColor="text1"/>
                <w:sz w:val="22"/>
                <w:szCs w:val="22"/>
                <w:lang w:val="es-MX"/>
              </w:rPr>
              <w:t>C</w:t>
            </w:r>
            <w:r w:rsidRPr="004A4C18">
              <w:rPr>
                <w:rFonts w:ascii="Arial" w:eastAsia="Arial" w:hAnsi="Arial" w:cs="Arial"/>
                <w:bCs/>
                <w:color w:val="000000" w:themeColor="text1"/>
                <w:sz w:val="22"/>
                <w:szCs w:val="22"/>
                <w:lang w:val="es-MX"/>
              </w:rPr>
              <w:t>”.</w:t>
            </w:r>
          </w:p>
        </w:tc>
      </w:tr>
      <w:tr w:rsidR="00FA7CD6" w:rsidRPr="004A4C18" w14:paraId="0E5A833F" w14:textId="77777777" w:rsidTr="00EA7845">
        <w:trPr>
          <w:trHeight w:val="272"/>
        </w:trPr>
        <w:tc>
          <w:tcPr>
            <w:tcW w:w="10945" w:type="dxa"/>
            <w:gridSpan w:val="7"/>
          </w:tcPr>
          <w:p w14:paraId="37F00772" w14:textId="1BFDBD70" w:rsidR="0079486B" w:rsidRPr="004A4C18" w:rsidRDefault="0079486B"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Superior inmediato:</w:t>
            </w:r>
            <w:r w:rsidRPr="004A4C18">
              <w:rPr>
                <w:rFonts w:ascii="Arial" w:eastAsia="Arial" w:hAnsi="Arial" w:cs="Arial"/>
                <w:bCs/>
                <w:color w:val="000000" w:themeColor="text1"/>
                <w:sz w:val="22"/>
                <w:szCs w:val="22"/>
                <w:lang w:val="es-MX"/>
              </w:rPr>
              <w:t xml:space="preserve"> </w:t>
            </w:r>
            <w:r w:rsidR="00A05967" w:rsidRPr="004A4C18">
              <w:rPr>
                <w:rFonts w:ascii="Arial" w:eastAsia="Arial" w:hAnsi="Arial" w:cs="Arial"/>
                <w:bCs/>
                <w:color w:val="000000" w:themeColor="text1"/>
                <w:sz w:val="22"/>
                <w:szCs w:val="22"/>
                <w:lang w:val="es-MX"/>
              </w:rPr>
              <w:t>Coordinadora o Coordinador</w:t>
            </w:r>
            <w:r w:rsidRPr="004A4C18">
              <w:rPr>
                <w:rFonts w:ascii="Arial" w:eastAsia="Arial" w:hAnsi="Arial" w:cs="Arial"/>
                <w:bCs/>
                <w:color w:val="000000" w:themeColor="text1"/>
                <w:sz w:val="22"/>
                <w:szCs w:val="22"/>
                <w:lang w:val="es-MX"/>
              </w:rPr>
              <w:t xml:space="preserve"> de Seguimiento Presupuestario a Gasto de Operación.</w:t>
            </w:r>
          </w:p>
        </w:tc>
      </w:tr>
      <w:tr w:rsidR="00FA7CD6" w:rsidRPr="004A4C18" w14:paraId="13A129CB" w14:textId="77777777" w:rsidTr="00EA7845">
        <w:trPr>
          <w:trHeight w:val="272"/>
        </w:trPr>
        <w:tc>
          <w:tcPr>
            <w:tcW w:w="10945" w:type="dxa"/>
            <w:gridSpan w:val="7"/>
          </w:tcPr>
          <w:p w14:paraId="4169D1C4" w14:textId="77777777" w:rsidR="0079486B" w:rsidRPr="004A4C18" w:rsidRDefault="0079486B"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Área de adscripción:</w:t>
            </w:r>
            <w:r w:rsidRPr="004A4C18">
              <w:rPr>
                <w:rFonts w:ascii="Arial" w:eastAsia="Arial" w:hAnsi="Arial" w:cs="Arial"/>
                <w:bCs/>
                <w:color w:val="000000" w:themeColor="text1"/>
                <w:sz w:val="22"/>
                <w:szCs w:val="22"/>
                <w:lang w:val="es-MX"/>
              </w:rPr>
              <w:t xml:space="preserve"> Dirección de Presupuesto.</w:t>
            </w:r>
          </w:p>
        </w:tc>
      </w:tr>
      <w:tr w:rsidR="00FA7CD6" w:rsidRPr="004A4C18" w14:paraId="5B67390B" w14:textId="77777777" w:rsidTr="00EA7845">
        <w:trPr>
          <w:trHeight w:val="272"/>
        </w:trPr>
        <w:tc>
          <w:tcPr>
            <w:tcW w:w="10945" w:type="dxa"/>
            <w:gridSpan w:val="7"/>
            <w:tcBorders>
              <w:bottom w:val="single" w:sz="4" w:space="0" w:color="000000"/>
            </w:tcBorders>
            <w:vAlign w:val="center"/>
          </w:tcPr>
          <w:p w14:paraId="28CCFF34" w14:textId="3010389E" w:rsidR="0079486B" w:rsidRPr="004A4C18" w:rsidRDefault="0079486B"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Tipo de plaza – relación laboral: </w:t>
            </w:r>
            <w:r w:rsidRPr="004A4C18">
              <w:rPr>
                <w:rFonts w:ascii="Arial" w:eastAsia="Arial" w:hAnsi="Arial" w:cs="Arial"/>
                <w:bCs/>
                <w:color w:val="000000" w:themeColor="text1"/>
                <w:sz w:val="22"/>
                <w:szCs w:val="22"/>
                <w:lang w:val="es-MX"/>
              </w:rPr>
              <w:t>Confianza</w:t>
            </w:r>
          </w:p>
        </w:tc>
      </w:tr>
      <w:tr w:rsidR="00FA7CD6" w:rsidRPr="004A4C18" w14:paraId="177CDB22" w14:textId="77777777" w:rsidTr="00EA7845">
        <w:trPr>
          <w:trHeight w:val="272"/>
        </w:trPr>
        <w:tc>
          <w:tcPr>
            <w:tcW w:w="10945" w:type="dxa"/>
            <w:gridSpan w:val="7"/>
            <w:tcBorders>
              <w:left w:val="nil"/>
              <w:right w:val="nil"/>
            </w:tcBorders>
          </w:tcPr>
          <w:p w14:paraId="22043BF5" w14:textId="77777777" w:rsidR="0079486B" w:rsidRPr="004A4C18" w:rsidRDefault="0079486B" w:rsidP="003044A7">
            <w:pPr>
              <w:spacing w:line="276" w:lineRule="auto"/>
              <w:rPr>
                <w:rFonts w:ascii="Arial" w:eastAsia="Arial" w:hAnsi="Arial" w:cs="Arial"/>
                <w:b/>
                <w:color w:val="000000" w:themeColor="text1"/>
                <w:sz w:val="22"/>
                <w:szCs w:val="22"/>
                <w:lang w:val="es-MX"/>
              </w:rPr>
            </w:pPr>
          </w:p>
        </w:tc>
      </w:tr>
      <w:tr w:rsidR="00FA7CD6" w:rsidRPr="004A4C18" w14:paraId="173D370C" w14:textId="77777777" w:rsidTr="00EA7845">
        <w:trPr>
          <w:trHeight w:val="272"/>
        </w:trPr>
        <w:tc>
          <w:tcPr>
            <w:tcW w:w="10945" w:type="dxa"/>
            <w:gridSpan w:val="7"/>
          </w:tcPr>
          <w:p w14:paraId="2BEF5283" w14:textId="77777777" w:rsidR="0079486B" w:rsidRPr="004A4C18" w:rsidRDefault="0079486B" w:rsidP="003044A7">
            <w:pPr>
              <w:pStyle w:val="Prrafodelista"/>
              <w:numPr>
                <w:ilvl w:val="3"/>
                <w:numId w:val="128"/>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Objetivo:</w:t>
            </w:r>
          </w:p>
        </w:tc>
      </w:tr>
      <w:tr w:rsidR="00FA7CD6" w:rsidRPr="004A4C18" w14:paraId="0F74DB3D" w14:textId="77777777" w:rsidTr="00EA7845">
        <w:trPr>
          <w:trHeight w:val="926"/>
        </w:trPr>
        <w:tc>
          <w:tcPr>
            <w:tcW w:w="10945" w:type="dxa"/>
            <w:gridSpan w:val="7"/>
            <w:vAlign w:val="center"/>
          </w:tcPr>
          <w:p w14:paraId="22757777" w14:textId="398FE00C" w:rsidR="0079486B" w:rsidRPr="004A4C18" w:rsidRDefault="005B5E7B" w:rsidP="003044A7">
            <w:pPr>
              <w:pStyle w:val="Prrafodelista"/>
              <w:pBdr>
                <w:top w:val="nil"/>
                <w:left w:val="nil"/>
                <w:bottom w:val="nil"/>
                <w:right w:val="nil"/>
                <w:between w:val="nil"/>
              </w:pBdr>
              <w:spacing w:line="276" w:lineRule="auto"/>
              <w:ind w:left="-76"/>
              <w:jc w:val="both"/>
              <w:rPr>
                <w:rFonts w:ascii="Arial" w:eastAsia="Arial" w:hAnsi="Arial" w:cs="Arial"/>
                <w:bCs/>
                <w:color w:val="000000" w:themeColor="text1"/>
                <w:sz w:val="22"/>
                <w:szCs w:val="22"/>
                <w:lang w:val="es-MX"/>
              </w:rPr>
            </w:pPr>
            <w:r w:rsidRPr="004A4C18">
              <w:rPr>
                <w:rFonts w:ascii="Arial" w:hAnsi="Arial" w:cs="Arial"/>
                <w:color w:val="000000" w:themeColor="text1"/>
                <w:sz w:val="22"/>
                <w:szCs w:val="22"/>
                <w:lang w:val="es-MX"/>
              </w:rPr>
              <w:t xml:space="preserve">Realizar el análisis para el seguimiento presupuestario a gasto de operación “C” y cumplimiento de metas de conformidad con la normatividad aplicable; así como la gestión de las Cuentas por Liquidar Certificadas de gasto de inversión presentadas por los </w:t>
            </w:r>
            <w:r w:rsidR="000624A1">
              <w:rPr>
                <w:rFonts w:ascii="Arial" w:hAnsi="Arial" w:cs="Arial"/>
                <w:color w:val="000000" w:themeColor="text1"/>
                <w:sz w:val="22"/>
                <w:szCs w:val="22"/>
                <w:lang w:val="es-MX"/>
              </w:rPr>
              <w:t>Ejecutores de Gasto</w:t>
            </w:r>
            <w:r w:rsidRPr="004A4C18">
              <w:rPr>
                <w:rFonts w:ascii="Arial" w:hAnsi="Arial" w:cs="Arial"/>
                <w:color w:val="000000" w:themeColor="text1"/>
                <w:sz w:val="22"/>
                <w:szCs w:val="22"/>
                <w:lang w:val="es-MX"/>
              </w:rPr>
              <w:t>.</w:t>
            </w:r>
          </w:p>
        </w:tc>
      </w:tr>
      <w:tr w:rsidR="00FA7CD6" w:rsidRPr="004A4C18" w14:paraId="7C67B8A7" w14:textId="77777777" w:rsidTr="00EA7845">
        <w:trPr>
          <w:trHeight w:val="272"/>
        </w:trPr>
        <w:tc>
          <w:tcPr>
            <w:tcW w:w="10945" w:type="dxa"/>
            <w:gridSpan w:val="7"/>
          </w:tcPr>
          <w:p w14:paraId="110B5FD2" w14:textId="77777777" w:rsidR="0079486B" w:rsidRPr="004A4C18" w:rsidRDefault="0079486B" w:rsidP="003044A7">
            <w:pPr>
              <w:pStyle w:val="Prrafodelista"/>
              <w:numPr>
                <w:ilvl w:val="3"/>
                <w:numId w:val="128"/>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Funciones:</w:t>
            </w:r>
          </w:p>
        </w:tc>
      </w:tr>
      <w:tr w:rsidR="00FA7CD6" w:rsidRPr="004A4C18" w14:paraId="04C90837" w14:textId="77777777" w:rsidTr="00EA7845">
        <w:trPr>
          <w:trHeight w:val="1444"/>
        </w:trPr>
        <w:tc>
          <w:tcPr>
            <w:tcW w:w="10945" w:type="dxa"/>
            <w:gridSpan w:val="7"/>
            <w:tcBorders>
              <w:bottom w:val="single" w:sz="4" w:space="0" w:color="000000"/>
            </w:tcBorders>
            <w:vAlign w:val="center"/>
          </w:tcPr>
          <w:p w14:paraId="5329F216" w14:textId="77777777" w:rsidR="005B2DF7" w:rsidRPr="004A4C18" w:rsidRDefault="005B2DF7" w:rsidP="003044A7">
            <w:pPr>
              <w:pStyle w:val="Prrafodelista"/>
              <w:numPr>
                <w:ilvl w:val="0"/>
                <w:numId w:val="62"/>
              </w:numPr>
              <w:spacing w:line="276" w:lineRule="auto"/>
              <w:ind w:left="352"/>
              <w:jc w:val="both"/>
              <w:rPr>
                <w:rFonts w:ascii="Arial" w:hAnsi="Arial" w:cs="Arial"/>
                <w:color w:val="000000" w:themeColor="text1"/>
                <w:lang w:val="es-MX"/>
              </w:rPr>
            </w:pPr>
            <w:r w:rsidRPr="004A4C18">
              <w:rPr>
                <w:rFonts w:ascii="Arial" w:hAnsi="Arial" w:cs="Arial"/>
                <w:color w:val="000000" w:themeColor="text1"/>
                <w:sz w:val="22"/>
                <w:szCs w:val="22"/>
                <w:lang w:val="es-MX"/>
              </w:rPr>
              <w:t>Realizar el seguimiento del ejercicio del presupuesto;</w:t>
            </w:r>
          </w:p>
          <w:p w14:paraId="0B3922CB" w14:textId="23AA0380" w:rsidR="005B2DF7" w:rsidRPr="004A4C18" w:rsidRDefault="005B2DF7" w:rsidP="003044A7">
            <w:pPr>
              <w:pStyle w:val="Prrafodelista"/>
              <w:numPr>
                <w:ilvl w:val="0"/>
                <w:numId w:val="62"/>
              </w:numPr>
              <w:spacing w:line="276" w:lineRule="auto"/>
              <w:ind w:left="352"/>
              <w:jc w:val="both"/>
              <w:rPr>
                <w:rFonts w:ascii="Arial" w:hAnsi="Arial" w:cs="Arial"/>
                <w:color w:val="000000" w:themeColor="text1"/>
                <w:lang w:val="es-MX"/>
              </w:rPr>
            </w:pPr>
            <w:r w:rsidRPr="004A4C18">
              <w:rPr>
                <w:rFonts w:ascii="Arial" w:hAnsi="Arial" w:cs="Arial"/>
                <w:color w:val="000000" w:themeColor="text1"/>
                <w:sz w:val="22"/>
                <w:szCs w:val="22"/>
                <w:lang w:val="es-MX"/>
              </w:rPr>
              <w:t xml:space="preserve">Preparar los informes del grado de cumplimiento de metas trimestrales de los </w:t>
            </w:r>
            <w:r w:rsidR="000624A1">
              <w:rPr>
                <w:rFonts w:ascii="Arial" w:hAnsi="Arial" w:cs="Arial"/>
                <w:color w:val="000000" w:themeColor="text1"/>
                <w:sz w:val="22"/>
                <w:szCs w:val="22"/>
                <w:lang w:val="es-MX"/>
              </w:rPr>
              <w:t>Ejecutores de Gasto</w:t>
            </w:r>
            <w:r w:rsidRPr="004A4C18">
              <w:rPr>
                <w:rFonts w:ascii="Arial" w:hAnsi="Arial" w:cs="Arial"/>
                <w:color w:val="000000" w:themeColor="text1"/>
                <w:sz w:val="22"/>
                <w:szCs w:val="22"/>
                <w:lang w:val="es-MX"/>
              </w:rPr>
              <w:t>;</w:t>
            </w:r>
          </w:p>
          <w:p w14:paraId="29F86F55" w14:textId="77777777" w:rsidR="005B2DF7" w:rsidRPr="004A4C18" w:rsidRDefault="005B2DF7" w:rsidP="003044A7">
            <w:pPr>
              <w:pStyle w:val="Prrafodelista"/>
              <w:numPr>
                <w:ilvl w:val="0"/>
                <w:numId w:val="62"/>
              </w:numPr>
              <w:spacing w:line="276" w:lineRule="auto"/>
              <w:ind w:left="35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Integrar la información presupuestaria para la elaboración de los informes trimestrales de avance de gestión y cuenta pública, con respecto al gasto de operación;</w:t>
            </w:r>
          </w:p>
          <w:p w14:paraId="3AD3E273" w14:textId="72C96186" w:rsidR="005B2DF7" w:rsidRPr="004A4C18" w:rsidRDefault="005B2DF7" w:rsidP="003044A7">
            <w:pPr>
              <w:pStyle w:val="Prrafodelista"/>
              <w:numPr>
                <w:ilvl w:val="0"/>
                <w:numId w:val="62"/>
              </w:numPr>
              <w:spacing w:line="276" w:lineRule="auto"/>
              <w:ind w:left="352"/>
              <w:jc w:val="both"/>
              <w:rPr>
                <w:rFonts w:ascii="Arial" w:hAnsi="Arial" w:cs="Arial"/>
                <w:color w:val="000000" w:themeColor="text1"/>
                <w:lang w:val="es-MX"/>
              </w:rPr>
            </w:pPr>
            <w:r w:rsidRPr="004A4C18">
              <w:rPr>
                <w:rFonts w:ascii="Arial" w:hAnsi="Arial" w:cs="Arial"/>
                <w:color w:val="000000" w:themeColor="text1"/>
                <w:sz w:val="22"/>
                <w:szCs w:val="22"/>
                <w:lang w:val="es-MX"/>
              </w:rPr>
              <w:t xml:space="preserve">Preparar informes de seguimiento de los avances de metas de los </w:t>
            </w:r>
            <w:r w:rsidR="000624A1">
              <w:rPr>
                <w:rFonts w:ascii="Arial" w:hAnsi="Arial" w:cs="Arial"/>
                <w:color w:val="000000" w:themeColor="text1"/>
                <w:sz w:val="22"/>
                <w:szCs w:val="22"/>
                <w:lang w:val="es-MX"/>
              </w:rPr>
              <w:t>Ejecutores de Gasto</w:t>
            </w:r>
            <w:r w:rsidRPr="004A4C18">
              <w:rPr>
                <w:rFonts w:ascii="Arial" w:hAnsi="Arial" w:cs="Arial"/>
                <w:color w:val="000000" w:themeColor="text1"/>
                <w:sz w:val="22"/>
                <w:szCs w:val="22"/>
                <w:lang w:val="es-MX"/>
              </w:rPr>
              <w:t>, para su publicación en el Portal de la Secretaría de Finanzas;</w:t>
            </w:r>
          </w:p>
          <w:p w14:paraId="6DA3360F" w14:textId="77777777" w:rsidR="005B2DF7" w:rsidRPr="004A4C18" w:rsidRDefault="005B2DF7" w:rsidP="003044A7">
            <w:pPr>
              <w:pStyle w:val="Prrafodelista"/>
              <w:numPr>
                <w:ilvl w:val="0"/>
                <w:numId w:val="62"/>
              </w:numPr>
              <w:spacing w:line="276" w:lineRule="auto"/>
              <w:ind w:left="352"/>
              <w:jc w:val="both"/>
              <w:rPr>
                <w:rFonts w:ascii="Arial" w:hAnsi="Arial" w:cs="Arial"/>
                <w:color w:val="000000" w:themeColor="text1"/>
                <w:lang w:val="es-MX"/>
              </w:rPr>
            </w:pPr>
            <w:r w:rsidRPr="004A4C18">
              <w:rPr>
                <w:rFonts w:ascii="Arial" w:hAnsi="Arial" w:cs="Arial"/>
                <w:color w:val="000000" w:themeColor="text1"/>
                <w:sz w:val="22"/>
                <w:szCs w:val="22"/>
                <w:lang w:val="es-MX"/>
              </w:rPr>
              <w:t>Preparar e integrar para la aprobación del Coordinador de Seguimiento Presupuestario a Gasto de Operación, las actividades y metas que integrarán el programa operativo anual del Departamento de Seguimiento a Gasto de Operación;</w:t>
            </w:r>
          </w:p>
          <w:p w14:paraId="295DC6F3" w14:textId="77777777" w:rsidR="005B2DF7" w:rsidRPr="004A4C18" w:rsidRDefault="005B2DF7" w:rsidP="003044A7">
            <w:pPr>
              <w:pStyle w:val="Prrafodelista"/>
              <w:numPr>
                <w:ilvl w:val="0"/>
                <w:numId w:val="62"/>
              </w:numPr>
              <w:spacing w:line="276" w:lineRule="auto"/>
              <w:ind w:left="352"/>
              <w:jc w:val="both"/>
              <w:rPr>
                <w:rFonts w:ascii="Arial" w:hAnsi="Arial" w:cs="Arial"/>
                <w:color w:val="000000" w:themeColor="text1"/>
                <w:lang w:val="es-MX"/>
              </w:rPr>
            </w:pPr>
            <w:r w:rsidRPr="004A4C18">
              <w:rPr>
                <w:rFonts w:ascii="Arial" w:hAnsi="Arial" w:cs="Arial"/>
                <w:color w:val="000000" w:themeColor="text1"/>
                <w:sz w:val="22"/>
                <w:szCs w:val="22"/>
                <w:lang w:val="es-MX"/>
              </w:rPr>
              <w:t>Actualizar y enviar a la Unidad de Transparencia, la información pública de oficio de conformidad con lo establecido en la Ley de Transparencia, en el ámbito de su competencia;</w:t>
            </w:r>
          </w:p>
          <w:p w14:paraId="3A6D8B20" w14:textId="53B8EF28" w:rsidR="005B2DF7" w:rsidRPr="00A763BD" w:rsidRDefault="005B2DF7" w:rsidP="00E45863">
            <w:pPr>
              <w:pStyle w:val="Prrafodelista"/>
              <w:numPr>
                <w:ilvl w:val="0"/>
                <w:numId w:val="62"/>
              </w:numPr>
              <w:spacing w:line="276" w:lineRule="auto"/>
              <w:ind w:left="352"/>
              <w:jc w:val="both"/>
              <w:rPr>
                <w:rFonts w:ascii="Arial" w:hAnsi="Arial" w:cs="Arial"/>
                <w:color w:val="000000" w:themeColor="text1"/>
                <w:sz w:val="22"/>
                <w:szCs w:val="22"/>
                <w:lang w:val="es-MX"/>
              </w:rPr>
            </w:pPr>
            <w:r w:rsidRPr="003C5AA2">
              <w:rPr>
                <w:rFonts w:ascii="Arial" w:hAnsi="Arial" w:cs="Arial"/>
                <w:color w:val="000000" w:themeColor="text1"/>
                <w:sz w:val="22"/>
                <w:szCs w:val="22"/>
                <w:lang w:val="es-MX"/>
              </w:rPr>
              <w:t xml:space="preserve">Vigilar que el personal </w:t>
            </w:r>
            <w:r w:rsidRPr="00A763BD">
              <w:rPr>
                <w:rFonts w:ascii="Arial" w:hAnsi="Arial" w:cs="Arial"/>
                <w:color w:val="000000" w:themeColor="text1"/>
                <w:sz w:val="22"/>
                <w:szCs w:val="22"/>
                <w:lang w:val="es-MX"/>
              </w:rPr>
              <w:t>del Departamento de Seguimiento a Gasto de Operación integre los</w:t>
            </w:r>
            <w:r w:rsidR="003C5AA2" w:rsidRPr="00A763BD">
              <w:rPr>
                <w:rFonts w:ascii="Arial" w:hAnsi="Arial" w:cs="Arial"/>
                <w:color w:val="000000" w:themeColor="text1"/>
                <w:sz w:val="22"/>
                <w:szCs w:val="22"/>
                <w:lang w:val="es-MX"/>
              </w:rPr>
              <w:t xml:space="preserve"> </w:t>
            </w:r>
            <w:r w:rsidRPr="00A763BD">
              <w:rPr>
                <w:rFonts w:ascii="Arial" w:hAnsi="Arial" w:cs="Arial"/>
                <w:color w:val="000000" w:themeColor="text1"/>
                <w:sz w:val="22"/>
                <w:szCs w:val="22"/>
                <w:lang w:val="es-MX"/>
              </w:rPr>
              <w:t>soportes documentales, digitales o cualquier otro instrumento recibido, generado y/u obtenido en el ejercicio de sus funciones, a los expedientes que obren en los archivos de trámite de la Dirección de Presupuesto, en el ámbito de su competencia;</w:t>
            </w:r>
          </w:p>
          <w:p w14:paraId="177F1A6D" w14:textId="3E9AA47F" w:rsidR="005B2DF7" w:rsidRPr="00A763BD" w:rsidRDefault="005B2DF7" w:rsidP="00A763BD">
            <w:pPr>
              <w:pStyle w:val="Prrafodelista"/>
              <w:numPr>
                <w:ilvl w:val="0"/>
                <w:numId w:val="62"/>
              </w:numPr>
              <w:spacing w:line="276" w:lineRule="auto"/>
              <w:ind w:left="352"/>
              <w:jc w:val="both"/>
              <w:rPr>
                <w:rFonts w:ascii="Arial" w:hAnsi="Arial" w:cs="Arial"/>
                <w:color w:val="000000" w:themeColor="text1"/>
                <w:sz w:val="22"/>
                <w:szCs w:val="22"/>
                <w:lang w:val="es-MX"/>
              </w:rPr>
            </w:pPr>
            <w:r w:rsidRPr="00A763BD">
              <w:rPr>
                <w:rFonts w:ascii="Arial" w:hAnsi="Arial" w:cs="Arial"/>
                <w:color w:val="000000" w:themeColor="text1"/>
                <w:sz w:val="22"/>
                <w:szCs w:val="22"/>
                <w:lang w:val="es-MX"/>
              </w:rPr>
              <w:t>Vigilar que se resguarde la información protegida por la</w:t>
            </w:r>
            <w:r w:rsidR="00A763BD" w:rsidRPr="00A763BD">
              <w:rPr>
                <w:rFonts w:ascii="Arial" w:eastAsia="Times New Roman" w:hAnsi="Arial" w:cs="Arial"/>
                <w:b/>
                <w:sz w:val="22"/>
                <w:szCs w:val="22"/>
                <w:lang w:val="es-MX"/>
              </w:rPr>
              <w:t xml:space="preserve"> </w:t>
            </w:r>
            <w:r w:rsidR="00A763BD" w:rsidRPr="00A763BD">
              <w:rPr>
                <w:rFonts w:ascii="Arial" w:hAnsi="Arial" w:cs="Arial"/>
                <w:color w:val="000000" w:themeColor="text1"/>
                <w:sz w:val="22"/>
                <w:szCs w:val="22"/>
                <w:lang w:val="es-MX"/>
              </w:rPr>
              <w:t>Ley General de Protección de Datos Personales en Posesión de Sujetos Obligados</w:t>
            </w:r>
            <w:r w:rsidRPr="00A763BD">
              <w:rPr>
                <w:rFonts w:ascii="Arial" w:hAnsi="Arial" w:cs="Arial"/>
                <w:color w:val="000000" w:themeColor="text1"/>
                <w:sz w:val="22"/>
                <w:szCs w:val="22"/>
                <w:lang w:val="es-MX"/>
              </w:rPr>
              <w:t>, en el ámbito de su competencia;</w:t>
            </w:r>
          </w:p>
          <w:p w14:paraId="02258C3C" w14:textId="77777777" w:rsidR="005B2DF7" w:rsidRPr="004A4C18" w:rsidRDefault="005B2DF7" w:rsidP="003044A7">
            <w:pPr>
              <w:pStyle w:val="Prrafodelista"/>
              <w:numPr>
                <w:ilvl w:val="0"/>
                <w:numId w:val="62"/>
              </w:numPr>
              <w:spacing w:line="276" w:lineRule="auto"/>
              <w:ind w:left="352"/>
              <w:jc w:val="both"/>
              <w:rPr>
                <w:rFonts w:ascii="Arial" w:hAnsi="Arial" w:cs="Arial"/>
                <w:color w:val="000000" w:themeColor="text1"/>
                <w:lang w:val="es-MX"/>
              </w:rPr>
            </w:pPr>
            <w:r w:rsidRPr="004A4C18">
              <w:rPr>
                <w:rFonts w:ascii="Arial" w:hAnsi="Arial" w:cs="Arial"/>
                <w:color w:val="000000" w:themeColor="text1"/>
                <w:sz w:val="22"/>
                <w:szCs w:val="22"/>
                <w:lang w:val="es-MX"/>
              </w:rPr>
              <w:t>Vigilar que se integren debidamente los legajos de documentos o cualquier otro soporte que deba ser certificado por el titular de la Dirección de Presupuesto; cuando se trate de solicitudes de particulares deberá cerciorarse de que se haya efectuado el pago de derechos correspondiente;</w:t>
            </w:r>
          </w:p>
          <w:p w14:paraId="75819BF5" w14:textId="77777777" w:rsidR="005B2DF7" w:rsidRPr="004A4C18" w:rsidRDefault="005B2DF7" w:rsidP="003044A7">
            <w:pPr>
              <w:pStyle w:val="Prrafodelista"/>
              <w:numPr>
                <w:ilvl w:val="0"/>
                <w:numId w:val="62"/>
              </w:numPr>
              <w:spacing w:line="276" w:lineRule="auto"/>
              <w:ind w:left="352"/>
              <w:jc w:val="both"/>
              <w:rPr>
                <w:rFonts w:ascii="Arial" w:hAnsi="Arial" w:cs="Arial"/>
                <w:color w:val="000000" w:themeColor="text1"/>
                <w:lang w:val="es-MX"/>
              </w:rPr>
            </w:pPr>
            <w:r w:rsidRPr="004A4C18">
              <w:rPr>
                <w:rFonts w:ascii="Arial" w:hAnsi="Arial" w:cs="Arial"/>
                <w:color w:val="000000" w:themeColor="text1"/>
                <w:sz w:val="22"/>
                <w:szCs w:val="22"/>
                <w:lang w:val="es-MX"/>
              </w:rPr>
              <w:t>Desarrollar con oportunidad, diligencia, profesionalismo y ética las funciones que se le encomiendan en los manuales de organización y de procedimientos, así como los trámites y servicios de la Secretaría proporcionados por la Secretaría, en el ámbito de su competencia;</w:t>
            </w:r>
          </w:p>
          <w:p w14:paraId="70FC507B" w14:textId="765EAA7D" w:rsidR="005B2DF7" w:rsidRPr="003C5AA2" w:rsidRDefault="005B2DF7" w:rsidP="00E45863">
            <w:pPr>
              <w:pStyle w:val="Prrafodelista"/>
              <w:numPr>
                <w:ilvl w:val="0"/>
                <w:numId w:val="62"/>
              </w:numPr>
              <w:spacing w:line="276" w:lineRule="auto"/>
              <w:ind w:left="352"/>
              <w:jc w:val="both"/>
              <w:rPr>
                <w:rFonts w:ascii="Arial" w:hAnsi="Arial" w:cs="Arial"/>
                <w:color w:val="000000" w:themeColor="text1"/>
                <w:lang w:val="es-MX"/>
              </w:rPr>
            </w:pPr>
            <w:r w:rsidRPr="003C5AA2">
              <w:rPr>
                <w:rFonts w:ascii="Arial" w:hAnsi="Arial" w:cs="Arial"/>
                <w:color w:val="000000" w:themeColor="text1"/>
                <w:sz w:val="22"/>
                <w:szCs w:val="22"/>
                <w:lang w:val="es-MX"/>
              </w:rPr>
              <w:t>Informar periódicamente de los asuntos y actividades realizadas por el Departamento de</w:t>
            </w:r>
            <w:r w:rsidR="003C5AA2" w:rsidRPr="003C5AA2">
              <w:rPr>
                <w:rFonts w:ascii="Arial" w:hAnsi="Arial" w:cs="Arial"/>
                <w:color w:val="000000" w:themeColor="text1"/>
                <w:sz w:val="22"/>
                <w:szCs w:val="22"/>
                <w:lang w:val="es-MX"/>
              </w:rPr>
              <w:t xml:space="preserve"> </w:t>
            </w:r>
            <w:r w:rsidRPr="003C5AA2">
              <w:rPr>
                <w:rFonts w:ascii="Arial" w:hAnsi="Arial" w:cs="Arial"/>
                <w:color w:val="000000" w:themeColor="text1"/>
                <w:sz w:val="22"/>
                <w:szCs w:val="22"/>
                <w:lang w:val="es-MX"/>
              </w:rPr>
              <w:t>Seguimiento a Gasto de Operación</w:t>
            </w:r>
            <w:r w:rsidRPr="003C5AA2">
              <w:rPr>
                <w:rFonts w:ascii="Arial" w:hAnsi="Arial" w:cs="Arial"/>
                <w:color w:val="000000" w:themeColor="text1"/>
                <w:lang w:val="es-MX"/>
              </w:rPr>
              <w:t>;</w:t>
            </w:r>
          </w:p>
          <w:p w14:paraId="1AA86DE1" w14:textId="77777777" w:rsidR="005B2DF7" w:rsidRPr="004A4C18" w:rsidRDefault="005B2DF7" w:rsidP="003044A7">
            <w:pPr>
              <w:pStyle w:val="Prrafodelista"/>
              <w:numPr>
                <w:ilvl w:val="0"/>
                <w:numId w:val="62"/>
              </w:numPr>
              <w:spacing w:line="276" w:lineRule="auto"/>
              <w:ind w:left="352"/>
              <w:jc w:val="both"/>
              <w:rPr>
                <w:rFonts w:ascii="Arial" w:hAnsi="Arial" w:cs="Arial"/>
                <w:color w:val="000000" w:themeColor="text1"/>
                <w:lang w:val="es-MX"/>
              </w:rPr>
            </w:pPr>
            <w:r w:rsidRPr="004A4C18">
              <w:rPr>
                <w:rFonts w:ascii="Arial" w:hAnsi="Arial" w:cs="Arial"/>
                <w:color w:val="000000" w:themeColor="text1"/>
                <w:sz w:val="22"/>
                <w:szCs w:val="22"/>
                <w:lang w:val="es-MX"/>
              </w:rPr>
              <w:t>Vigilar que sus subordinados cumplan con oportunidad, probidad, profesionalismo y ética las tareas encomendadas en el ámbito de su competencia;</w:t>
            </w:r>
          </w:p>
          <w:p w14:paraId="4A8FE064" w14:textId="35023FD1" w:rsidR="005B2DF7" w:rsidRPr="003C5AA2" w:rsidRDefault="005B2DF7" w:rsidP="00E45863">
            <w:pPr>
              <w:pStyle w:val="Prrafodelista"/>
              <w:numPr>
                <w:ilvl w:val="0"/>
                <w:numId w:val="62"/>
              </w:numPr>
              <w:spacing w:line="276" w:lineRule="auto"/>
              <w:ind w:left="352"/>
              <w:jc w:val="both"/>
              <w:rPr>
                <w:rFonts w:ascii="Arial" w:hAnsi="Arial" w:cs="Arial"/>
                <w:color w:val="000000" w:themeColor="text1"/>
                <w:sz w:val="22"/>
                <w:szCs w:val="22"/>
                <w:lang w:val="es-MX"/>
              </w:rPr>
            </w:pPr>
            <w:r w:rsidRPr="003C5AA2">
              <w:rPr>
                <w:rFonts w:ascii="Arial" w:hAnsi="Arial" w:cs="Arial"/>
                <w:color w:val="000000" w:themeColor="text1"/>
                <w:sz w:val="22"/>
                <w:szCs w:val="22"/>
                <w:lang w:val="es-MX"/>
              </w:rPr>
              <w:t>Elaborar la evaluación al personal operativo del Departamento de Seguimiento a Gasto de</w:t>
            </w:r>
            <w:r w:rsidR="003C5AA2" w:rsidRPr="003C5AA2">
              <w:rPr>
                <w:rFonts w:ascii="Arial" w:hAnsi="Arial" w:cs="Arial"/>
                <w:color w:val="000000" w:themeColor="text1"/>
                <w:sz w:val="22"/>
                <w:szCs w:val="22"/>
                <w:lang w:val="es-MX"/>
              </w:rPr>
              <w:t xml:space="preserve"> </w:t>
            </w:r>
            <w:r w:rsidRPr="003C5AA2">
              <w:rPr>
                <w:rFonts w:ascii="Arial" w:hAnsi="Arial" w:cs="Arial"/>
                <w:color w:val="000000" w:themeColor="text1"/>
                <w:sz w:val="22"/>
                <w:szCs w:val="22"/>
                <w:lang w:val="es-MX"/>
              </w:rPr>
              <w:t>Operación en los formatos que para tal efecto señale la Dirección Administrativa</w:t>
            </w:r>
            <w:r w:rsidR="003C5AA2">
              <w:rPr>
                <w:rFonts w:ascii="Arial" w:hAnsi="Arial" w:cs="Arial"/>
                <w:color w:val="000000" w:themeColor="text1"/>
                <w:sz w:val="22"/>
                <w:szCs w:val="22"/>
                <w:lang w:val="es-MX"/>
              </w:rPr>
              <w:t>, y</w:t>
            </w:r>
          </w:p>
          <w:p w14:paraId="2DD5F948" w14:textId="71444894" w:rsidR="0079486B" w:rsidRPr="004A4C18" w:rsidRDefault="008812AE" w:rsidP="003C5AA2">
            <w:pPr>
              <w:pStyle w:val="Prrafodelista"/>
              <w:numPr>
                <w:ilvl w:val="0"/>
                <w:numId w:val="62"/>
              </w:numPr>
              <w:spacing w:line="276" w:lineRule="auto"/>
              <w:ind w:left="352"/>
              <w:jc w:val="both"/>
              <w:rPr>
                <w:rFonts w:ascii="Arial" w:hAnsi="Arial" w:cs="Arial"/>
                <w:color w:val="000000" w:themeColor="text1"/>
                <w:lang w:val="es-MX"/>
              </w:rPr>
            </w:pPr>
            <w:r w:rsidRPr="004A4C18">
              <w:rPr>
                <w:rFonts w:ascii="Arial" w:eastAsia="Arial" w:hAnsi="Arial" w:cs="Arial"/>
                <w:bCs/>
                <w:color w:val="000000" w:themeColor="text1"/>
                <w:sz w:val="22"/>
                <w:szCs w:val="22"/>
                <w:lang w:val="es-MX"/>
              </w:rPr>
              <w:t>Las demás que le confiera el Reglamento Interno de la Secretaría de Finanzas del Poder Ejecutivo, las disposiciones normativas aplicables, así como las que expresamente le sean conferidas por el Superior Jerárquico</w:t>
            </w:r>
            <w:r w:rsidR="003C5AA2" w:rsidRPr="003C5AA2">
              <w:rPr>
                <w:rFonts w:ascii="Arial" w:eastAsia="Arial" w:hAnsi="Arial" w:cs="Arial"/>
                <w:bCs/>
                <w:color w:val="000000" w:themeColor="text1"/>
                <w:sz w:val="22"/>
                <w:szCs w:val="22"/>
                <w:lang w:val="es-MX"/>
              </w:rPr>
              <w:t>, en el ámbito de su competencia</w:t>
            </w:r>
            <w:r w:rsidRPr="004A4C18">
              <w:rPr>
                <w:rFonts w:ascii="Arial" w:eastAsia="Arial" w:hAnsi="Arial" w:cs="Arial"/>
                <w:bCs/>
                <w:color w:val="000000" w:themeColor="text1"/>
                <w:sz w:val="22"/>
                <w:szCs w:val="22"/>
                <w:lang w:val="es-MX"/>
              </w:rPr>
              <w:t>.</w:t>
            </w:r>
          </w:p>
        </w:tc>
      </w:tr>
      <w:tr w:rsidR="00FA7CD6" w:rsidRPr="004A4C18" w14:paraId="32D1C895" w14:textId="77777777" w:rsidTr="00EA7845">
        <w:trPr>
          <w:trHeight w:val="272"/>
        </w:trPr>
        <w:tc>
          <w:tcPr>
            <w:tcW w:w="10945" w:type="dxa"/>
            <w:gridSpan w:val="7"/>
            <w:tcBorders>
              <w:left w:val="nil"/>
              <w:right w:val="nil"/>
            </w:tcBorders>
          </w:tcPr>
          <w:p w14:paraId="2F4CDD47" w14:textId="77777777" w:rsidR="0079486B" w:rsidRPr="004A4C18" w:rsidRDefault="0079486B"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2C33DD3A" w14:textId="77777777" w:rsidTr="00EA7845">
        <w:trPr>
          <w:trHeight w:val="272"/>
        </w:trPr>
        <w:tc>
          <w:tcPr>
            <w:tcW w:w="10945" w:type="dxa"/>
            <w:gridSpan w:val="7"/>
          </w:tcPr>
          <w:p w14:paraId="3508C329" w14:textId="77777777" w:rsidR="0079486B" w:rsidRPr="004A4C18" w:rsidRDefault="0079486B" w:rsidP="003044A7">
            <w:pPr>
              <w:pStyle w:val="Prrafodelista"/>
              <w:numPr>
                <w:ilvl w:val="3"/>
                <w:numId w:val="128"/>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Puestos subordinados</w:t>
            </w:r>
          </w:p>
        </w:tc>
      </w:tr>
      <w:tr w:rsidR="00FA7CD6" w:rsidRPr="004A4C18" w14:paraId="5DF89215" w14:textId="77777777" w:rsidTr="00EA7845">
        <w:trPr>
          <w:trHeight w:val="232"/>
        </w:trPr>
        <w:tc>
          <w:tcPr>
            <w:tcW w:w="3429" w:type="dxa"/>
            <w:gridSpan w:val="2"/>
            <w:vAlign w:val="center"/>
          </w:tcPr>
          <w:p w14:paraId="5CBAD209" w14:textId="77777777" w:rsidR="0079486B" w:rsidRPr="004A4C18" w:rsidRDefault="0079486B" w:rsidP="003044A7">
            <w:pPr>
              <w:pStyle w:val="Prrafodelista"/>
              <w:pBdr>
                <w:top w:val="nil"/>
                <w:left w:val="nil"/>
                <w:bottom w:val="nil"/>
                <w:right w:val="nil"/>
                <w:between w:val="nil"/>
              </w:pBdr>
              <w:spacing w:line="276" w:lineRule="auto"/>
              <w:ind w:left="-8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Directos</w:t>
            </w:r>
          </w:p>
        </w:tc>
        <w:tc>
          <w:tcPr>
            <w:tcW w:w="3545" w:type="dxa"/>
            <w:gridSpan w:val="2"/>
            <w:vAlign w:val="center"/>
          </w:tcPr>
          <w:p w14:paraId="0618868E" w14:textId="77777777" w:rsidR="0079486B" w:rsidRPr="004A4C18" w:rsidRDefault="0079486B" w:rsidP="003044A7">
            <w:pPr>
              <w:pStyle w:val="Prrafodelista"/>
              <w:pBdr>
                <w:top w:val="nil"/>
                <w:left w:val="nil"/>
                <w:bottom w:val="nil"/>
                <w:right w:val="nil"/>
                <w:between w:val="nil"/>
              </w:pBdr>
              <w:spacing w:line="276" w:lineRule="auto"/>
              <w:ind w:left="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Indirectos</w:t>
            </w:r>
          </w:p>
        </w:tc>
        <w:tc>
          <w:tcPr>
            <w:tcW w:w="3971" w:type="dxa"/>
            <w:gridSpan w:val="3"/>
            <w:vAlign w:val="center"/>
          </w:tcPr>
          <w:p w14:paraId="75EE9C8C" w14:textId="77777777" w:rsidR="0079486B" w:rsidRPr="004A4C18" w:rsidRDefault="0079486B" w:rsidP="003044A7">
            <w:pPr>
              <w:pStyle w:val="Prrafodelista"/>
              <w:pBdr>
                <w:top w:val="nil"/>
                <w:left w:val="nil"/>
                <w:bottom w:val="nil"/>
                <w:right w:val="nil"/>
                <w:between w:val="nil"/>
              </w:pBdr>
              <w:spacing w:line="276" w:lineRule="auto"/>
              <w:ind w:left="-118"/>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Total</w:t>
            </w:r>
          </w:p>
        </w:tc>
      </w:tr>
      <w:tr w:rsidR="00FA7CD6" w:rsidRPr="004A4C18" w14:paraId="10ECE3A6" w14:textId="77777777" w:rsidTr="003C5AA2">
        <w:trPr>
          <w:trHeight w:val="212"/>
        </w:trPr>
        <w:tc>
          <w:tcPr>
            <w:tcW w:w="3429" w:type="dxa"/>
            <w:gridSpan w:val="2"/>
            <w:tcBorders>
              <w:bottom w:val="single" w:sz="4" w:space="0" w:color="000000"/>
            </w:tcBorders>
            <w:vAlign w:val="center"/>
          </w:tcPr>
          <w:p w14:paraId="240906C6" w14:textId="503811A5" w:rsidR="0079486B" w:rsidRPr="004A4C18" w:rsidRDefault="00C04DEF"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w:t>
            </w:r>
            <w:r w:rsidR="00A84BB9" w:rsidRPr="004A4C18">
              <w:rPr>
                <w:rFonts w:ascii="Arial" w:eastAsia="Arial" w:hAnsi="Arial" w:cs="Arial"/>
                <w:b/>
                <w:color w:val="000000" w:themeColor="text1"/>
                <w:sz w:val="22"/>
                <w:szCs w:val="22"/>
                <w:lang w:val="es-MX"/>
              </w:rPr>
              <w:t>0</w:t>
            </w:r>
          </w:p>
        </w:tc>
        <w:tc>
          <w:tcPr>
            <w:tcW w:w="3545" w:type="dxa"/>
            <w:gridSpan w:val="2"/>
            <w:tcBorders>
              <w:bottom w:val="single" w:sz="4" w:space="0" w:color="000000"/>
            </w:tcBorders>
            <w:vAlign w:val="center"/>
          </w:tcPr>
          <w:p w14:paraId="095596ED" w14:textId="7B71EA49" w:rsidR="0079486B" w:rsidRPr="004A4C18" w:rsidRDefault="00A84BB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09</w:t>
            </w:r>
          </w:p>
        </w:tc>
        <w:tc>
          <w:tcPr>
            <w:tcW w:w="3971" w:type="dxa"/>
            <w:gridSpan w:val="3"/>
            <w:tcBorders>
              <w:bottom w:val="single" w:sz="4" w:space="0" w:color="000000"/>
            </w:tcBorders>
            <w:vAlign w:val="center"/>
          </w:tcPr>
          <w:p w14:paraId="338BB008" w14:textId="4CE3E18E" w:rsidR="0079486B" w:rsidRPr="004A4C18" w:rsidRDefault="00C04DEF"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09</w:t>
            </w:r>
          </w:p>
        </w:tc>
      </w:tr>
      <w:tr w:rsidR="00FA7CD6" w:rsidRPr="004A4C18" w14:paraId="15DC7078" w14:textId="77777777" w:rsidTr="00EA7845">
        <w:trPr>
          <w:trHeight w:val="272"/>
        </w:trPr>
        <w:tc>
          <w:tcPr>
            <w:tcW w:w="10945" w:type="dxa"/>
            <w:gridSpan w:val="7"/>
            <w:tcBorders>
              <w:left w:val="nil"/>
              <w:right w:val="nil"/>
            </w:tcBorders>
          </w:tcPr>
          <w:p w14:paraId="6AE60861" w14:textId="77777777" w:rsidR="0079486B" w:rsidRPr="004A4C18" w:rsidRDefault="0079486B"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7E6B6AC1" w14:textId="77777777" w:rsidTr="00EA7845">
        <w:trPr>
          <w:trHeight w:val="272"/>
        </w:trPr>
        <w:tc>
          <w:tcPr>
            <w:tcW w:w="10945" w:type="dxa"/>
            <w:gridSpan w:val="7"/>
          </w:tcPr>
          <w:p w14:paraId="44D36F8E" w14:textId="77777777" w:rsidR="0079486B" w:rsidRPr="004A4C18" w:rsidRDefault="0079486B" w:rsidP="003044A7">
            <w:pPr>
              <w:pStyle w:val="Prrafodelista"/>
              <w:numPr>
                <w:ilvl w:val="3"/>
                <w:numId w:val="128"/>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Relaciones interinstitucionales.</w:t>
            </w:r>
          </w:p>
        </w:tc>
      </w:tr>
      <w:tr w:rsidR="00FA7CD6" w:rsidRPr="004A4C18" w14:paraId="1577CD15" w14:textId="77777777" w:rsidTr="00EA7845">
        <w:trPr>
          <w:trHeight w:val="191"/>
        </w:trPr>
        <w:tc>
          <w:tcPr>
            <w:tcW w:w="454" w:type="dxa"/>
            <w:vMerge w:val="restart"/>
          </w:tcPr>
          <w:p w14:paraId="79EB7BF3" w14:textId="77777777" w:rsidR="0079486B" w:rsidRPr="004A4C18" w:rsidRDefault="0079486B"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val="restart"/>
          </w:tcPr>
          <w:p w14:paraId="59FF13A2" w14:textId="77777777" w:rsidR="0079486B" w:rsidRPr="004A4C18" w:rsidRDefault="0079486B"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 y/o área de trabajo</w:t>
            </w:r>
          </w:p>
        </w:tc>
        <w:tc>
          <w:tcPr>
            <w:tcW w:w="2836" w:type="dxa"/>
            <w:vMerge w:val="restart"/>
            <w:vAlign w:val="center"/>
          </w:tcPr>
          <w:p w14:paraId="29A11F85" w14:textId="77777777" w:rsidR="0079486B" w:rsidRPr="004A4C18" w:rsidRDefault="0079486B"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 el objeto de</w:t>
            </w:r>
          </w:p>
        </w:tc>
        <w:tc>
          <w:tcPr>
            <w:tcW w:w="4680" w:type="dxa"/>
            <w:gridSpan w:val="4"/>
          </w:tcPr>
          <w:p w14:paraId="2542F9D9" w14:textId="77777777" w:rsidR="0079486B" w:rsidRPr="004A4C18" w:rsidRDefault="0079486B"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Frecuencia</w:t>
            </w:r>
          </w:p>
        </w:tc>
      </w:tr>
      <w:tr w:rsidR="00FA7CD6" w:rsidRPr="004A4C18" w14:paraId="2BB338BF" w14:textId="77777777" w:rsidTr="00EA7845">
        <w:trPr>
          <w:trHeight w:val="187"/>
        </w:trPr>
        <w:tc>
          <w:tcPr>
            <w:tcW w:w="454" w:type="dxa"/>
            <w:vMerge/>
          </w:tcPr>
          <w:p w14:paraId="30034A8A" w14:textId="77777777" w:rsidR="0079486B" w:rsidRPr="004A4C18" w:rsidRDefault="0079486B"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tcPr>
          <w:p w14:paraId="094F548C" w14:textId="77777777" w:rsidR="0079486B" w:rsidRPr="004A4C18" w:rsidRDefault="0079486B"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2836" w:type="dxa"/>
            <w:vMerge/>
            <w:vAlign w:val="center"/>
          </w:tcPr>
          <w:p w14:paraId="436B2C1E" w14:textId="77777777" w:rsidR="0079486B" w:rsidRPr="004A4C18" w:rsidRDefault="0079486B"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1560" w:type="dxa"/>
            <w:gridSpan w:val="2"/>
          </w:tcPr>
          <w:p w14:paraId="018849A7" w14:textId="77777777" w:rsidR="0079486B" w:rsidRPr="004A4C18" w:rsidRDefault="0079486B"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Eventual</w:t>
            </w:r>
          </w:p>
        </w:tc>
        <w:tc>
          <w:tcPr>
            <w:tcW w:w="1560" w:type="dxa"/>
          </w:tcPr>
          <w:p w14:paraId="647E3B78" w14:textId="77777777" w:rsidR="0079486B" w:rsidRPr="004A4C18" w:rsidRDefault="0079486B"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Periódica</w:t>
            </w:r>
          </w:p>
        </w:tc>
        <w:tc>
          <w:tcPr>
            <w:tcW w:w="1560" w:type="dxa"/>
          </w:tcPr>
          <w:p w14:paraId="59BC6673" w14:textId="77777777" w:rsidR="0079486B" w:rsidRPr="004A4C18" w:rsidRDefault="0079486B"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Permanente</w:t>
            </w:r>
          </w:p>
        </w:tc>
      </w:tr>
      <w:tr w:rsidR="00FA7CD6" w:rsidRPr="004A4C18" w14:paraId="03E457C3" w14:textId="77777777" w:rsidTr="00EA7845">
        <w:trPr>
          <w:cantSplit/>
          <w:trHeight w:val="1485"/>
        </w:trPr>
        <w:tc>
          <w:tcPr>
            <w:tcW w:w="454" w:type="dxa"/>
            <w:textDirection w:val="btLr"/>
            <w:vAlign w:val="center"/>
          </w:tcPr>
          <w:p w14:paraId="1594D19A" w14:textId="77777777" w:rsidR="0079486B" w:rsidRPr="004A4C18" w:rsidRDefault="0079486B"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Internas</w:t>
            </w:r>
          </w:p>
        </w:tc>
        <w:tc>
          <w:tcPr>
            <w:tcW w:w="2975" w:type="dxa"/>
            <w:vAlign w:val="center"/>
          </w:tcPr>
          <w:p w14:paraId="0939CF19" w14:textId="1B209E2B" w:rsidR="0079486B" w:rsidRPr="004A4C18" w:rsidRDefault="0079486B" w:rsidP="003044A7">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Procuraduría Fiscal</w:t>
            </w:r>
            <w:r w:rsidR="003C5AA2">
              <w:rPr>
                <w:rFonts w:ascii="Arial" w:eastAsia="Arial" w:hAnsi="Arial" w:cs="Arial"/>
                <w:color w:val="000000" w:themeColor="text1"/>
                <w:sz w:val="22"/>
                <w:szCs w:val="22"/>
                <w:lang w:val="es-MX"/>
              </w:rPr>
              <w:t>.</w:t>
            </w:r>
          </w:p>
        </w:tc>
        <w:tc>
          <w:tcPr>
            <w:tcW w:w="2836" w:type="dxa"/>
            <w:vAlign w:val="center"/>
          </w:tcPr>
          <w:p w14:paraId="09CAB6DF" w14:textId="77777777" w:rsidR="0079486B" w:rsidRPr="004A4C18" w:rsidRDefault="0079486B"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Solicitar asesoría sobre la interpretación y aplicación de las disposiciones en materia presupuestaria.</w:t>
            </w:r>
          </w:p>
        </w:tc>
        <w:tc>
          <w:tcPr>
            <w:tcW w:w="1560" w:type="dxa"/>
            <w:gridSpan w:val="2"/>
            <w:vAlign w:val="center"/>
          </w:tcPr>
          <w:p w14:paraId="40D632BF" w14:textId="6CC52737" w:rsidR="0079486B" w:rsidRPr="004A4C18" w:rsidRDefault="00E6484B"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r w:rsidRPr="004A4C18">
              <w:rPr>
                <w:rFonts w:ascii="Arial" w:eastAsia="Arial" w:hAnsi="Arial" w:cs="Arial"/>
                <w:b/>
                <w:bCs/>
                <w:color w:val="000000" w:themeColor="text1"/>
                <w:sz w:val="22"/>
                <w:szCs w:val="22"/>
                <w:lang w:val="es-MX"/>
              </w:rPr>
              <w:t>X</w:t>
            </w:r>
          </w:p>
        </w:tc>
        <w:tc>
          <w:tcPr>
            <w:tcW w:w="1560" w:type="dxa"/>
            <w:vAlign w:val="center"/>
          </w:tcPr>
          <w:p w14:paraId="7465A9E4" w14:textId="77777777" w:rsidR="0079486B" w:rsidRPr="004A4C18" w:rsidRDefault="0079486B" w:rsidP="003044A7">
            <w:pPr>
              <w:pStyle w:val="NormalWeb"/>
              <w:pBdr>
                <w:top w:val="nil"/>
                <w:left w:val="nil"/>
                <w:bottom w:val="nil"/>
                <w:right w:val="nil"/>
                <w:between w:val="nil"/>
              </w:pBdr>
              <w:spacing w:line="276" w:lineRule="auto"/>
              <w:ind w:left="32"/>
              <w:jc w:val="center"/>
              <w:rPr>
                <w:rFonts w:ascii="Arial" w:eastAsia="Arial" w:hAnsi="Arial" w:cs="Arial"/>
                <w:color w:val="000000" w:themeColor="text1"/>
                <w:sz w:val="22"/>
                <w:szCs w:val="22"/>
                <w:lang w:val="es-MX"/>
              </w:rPr>
            </w:pPr>
          </w:p>
        </w:tc>
        <w:tc>
          <w:tcPr>
            <w:tcW w:w="1560" w:type="dxa"/>
            <w:vAlign w:val="center"/>
          </w:tcPr>
          <w:p w14:paraId="7B338E3B" w14:textId="77777777" w:rsidR="0079486B" w:rsidRPr="004A4C18" w:rsidRDefault="0079486B" w:rsidP="003044A7">
            <w:pPr>
              <w:pStyle w:val="NormalWeb"/>
              <w:pBdr>
                <w:top w:val="nil"/>
                <w:left w:val="nil"/>
                <w:bottom w:val="nil"/>
                <w:right w:val="nil"/>
                <w:between w:val="nil"/>
              </w:pBdr>
              <w:spacing w:line="276" w:lineRule="auto"/>
              <w:ind w:left="32"/>
              <w:jc w:val="center"/>
              <w:rPr>
                <w:rFonts w:ascii="Arial" w:eastAsia="Arial" w:hAnsi="Arial" w:cs="Arial"/>
                <w:color w:val="000000" w:themeColor="text1"/>
                <w:sz w:val="22"/>
                <w:szCs w:val="22"/>
                <w:lang w:val="es-MX"/>
              </w:rPr>
            </w:pPr>
          </w:p>
        </w:tc>
      </w:tr>
      <w:tr w:rsidR="00FA7CD6" w:rsidRPr="004A4C18" w14:paraId="7338DB41" w14:textId="77777777" w:rsidTr="00EA7845">
        <w:trPr>
          <w:cantSplit/>
          <w:trHeight w:val="1193"/>
        </w:trPr>
        <w:tc>
          <w:tcPr>
            <w:tcW w:w="454" w:type="dxa"/>
            <w:textDirection w:val="btLr"/>
            <w:vAlign w:val="center"/>
          </w:tcPr>
          <w:p w14:paraId="6A077DB9" w14:textId="77777777" w:rsidR="0079486B" w:rsidRPr="004A4C18" w:rsidRDefault="0079486B"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Externas</w:t>
            </w:r>
          </w:p>
        </w:tc>
        <w:tc>
          <w:tcPr>
            <w:tcW w:w="2975" w:type="dxa"/>
            <w:vAlign w:val="center"/>
          </w:tcPr>
          <w:p w14:paraId="3C6F10A7" w14:textId="49F71BE9" w:rsidR="0079486B" w:rsidRPr="004A4C18" w:rsidRDefault="0073104A" w:rsidP="003044A7">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NO APLICA</w:t>
            </w:r>
          </w:p>
        </w:tc>
        <w:tc>
          <w:tcPr>
            <w:tcW w:w="2836" w:type="dxa"/>
            <w:vAlign w:val="center"/>
          </w:tcPr>
          <w:p w14:paraId="0BDEA678" w14:textId="18B21B95" w:rsidR="0079486B" w:rsidRPr="004A4C18" w:rsidRDefault="0073104A"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NO APLICA</w:t>
            </w:r>
          </w:p>
        </w:tc>
        <w:tc>
          <w:tcPr>
            <w:tcW w:w="1560" w:type="dxa"/>
            <w:gridSpan w:val="2"/>
            <w:vAlign w:val="center"/>
          </w:tcPr>
          <w:p w14:paraId="77A50E3A" w14:textId="77777777" w:rsidR="0079486B" w:rsidRPr="004A4C18" w:rsidRDefault="0079486B" w:rsidP="003044A7">
            <w:pPr>
              <w:pStyle w:val="NormalWeb"/>
              <w:pBdr>
                <w:top w:val="nil"/>
                <w:left w:val="nil"/>
                <w:bottom w:val="nil"/>
                <w:right w:val="nil"/>
                <w:between w:val="nil"/>
              </w:pBdr>
              <w:spacing w:line="276" w:lineRule="auto"/>
              <w:ind w:left="32"/>
              <w:jc w:val="center"/>
              <w:rPr>
                <w:rFonts w:ascii="Arial" w:eastAsia="Arial" w:hAnsi="Arial" w:cs="Arial"/>
                <w:color w:val="000000" w:themeColor="text1"/>
                <w:sz w:val="22"/>
                <w:szCs w:val="22"/>
                <w:lang w:val="es-MX"/>
              </w:rPr>
            </w:pPr>
          </w:p>
        </w:tc>
        <w:tc>
          <w:tcPr>
            <w:tcW w:w="1560" w:type="dxa"/>
            <w:vAlign w:val="center"/>
          </w:tcPr>
          <w:p w14:paraId="121FAF99" w14:textId="77777777" w:rsidR="0079486B" w:rsidRPr="004A4C18" w:rsidRDefault="0079486B" w:rsidP="003044A7">
            <w:pPr>
              <w:pStyle w:val="NormalWeb"/>
              <w:pBdr>
                <w:top w:val="nil"/>
                <w:left w:val="nil"/>
                <w:bottom w:val="nil"/>
                <w:right w:val="nil"/>
                <w:between w:val="nil"/>
              </w:pBdr>
              <w:spacing w:line="276" w:lineRule="auto"/>
              <w:ind w:left="32"/>
              <w:jc w:val="center"/>
              <w:rPr>
                <w:rFonts w:ascii="Arial" w:eastAsia="Arial" w:hAnsi="Arial" w:cs="Arial"/>
                <w:color w:val="000000" w:themeColor="text1"/>
                <w:sz w:val="22"/>
                <w:szCs w:val="22"/>
                <w:lang w:val="es-MX"/>
              </w:rPr>
            </w:pPr>
          </w:p>
        </w:tc>
        <w:tc>
          <w:tcPr>
            <w:tcW w:w="1560" w:type="dxa"/>
            <w:vAlign w:val="center"/>
          </w:tcPr>
          <w:p w14:paraId="64A0430B" w14:textId="03D8F3AE" w:rsidR="0079486B" w:rsidRPr="004A4C18" w:rsidRDefault="0079486B"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p>
        </w:tc>
      </w:tr>
      <w:tr w:rsidR="00FA7CD6" w:rsidRPr="004A4C18" w14:paraId="40D81824" w14:textId="77777777" w:rsidTr="00EA7845">
        <w:trPr>
          <w:cantSplit/>
          <w:trHeight w:val="272"/>
        </w:trPr>
        <w:tc>
          <w:tcPr>
            <w:tcW w:w="10945" w:type="dxa"/>
            <w:gridSpan w:val="7"/>
            <w:tcBorders>
              <w:left w:val="nil"/>
              <w:right w:val="nil"/>
            </w:tcBorders>
            <w:vAlign w:val="center"/>
          </w:tcPr>
          <w:p w14:paraId="0CF2273D" w14:textId="77777777" w:rsidR="0079486B" w:rsidRPr="004A4C18" w:rsidRDefault="0079486B" w:rsidP="003044A7">
            <w:pPr>
              <w:spacing w:line="276" w:lineRule="auto"/>
              <w:jc w:val="both"/>
              <w:rPr>
                <w:rFonts w:ascii="Arial" w:eastAsia="Arial" w:hAnsi="Arial" w:cs="Arial"/>
                <w:b/>
                <w:color w:val="000000" w:themeColor="text1"/>
                <w:sz w:val="22"/>
                <w:szCs w:val="22"/>
                <w:lang w:val="es-MX"/>
              </w:rPr>
            </w:pPr>
          </w:p>
        </w:tc>
      </w:tr>
      <w:tr w:rsidR="00FA7CD6" w:rsidRPr="004A4C18" w14:paraId="00EEAC7B" w14:textId="77777777" w:rsidTr="00EA7845">
        <w:trPr>
          <w:cantSplit/>
          <w:trHeight w:val="272"/>
        </w:trPr>
        <w:tc>
          <w:tcPr>
            <w:tcW w:w="10945" w:type="dxa"/>
            <w:gridSpan w:val="7"/>
            <w:vAlign w:val="center"/>
          </w:tcPr>
          <w:p w14:paraId="3D22F3C5" w14:textId="12F674DA" w:rsidR="0079486B" w:rsidRPr="004A4C18" w:rsidRDefault="00D92D80" w:rsidP="003044A7">
            <w:pPr>
              <w:pBdr>
                <w:top w:val="nil"/>
                <w:left w:val="nil"/>
                <w:bottom w:val="nil"/>
                <w:right w:val="nil"/>
                <w:between w:val="nil"/>
              </w:pBdr>
              <w:spacing w:line="276" w:lineRule="auto"/>
              <w:ind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6. </w:t>
            </w:r>
            <w:r w:rsidR="0079486B" w:rsidRPr="004A4C18">
              <w:rPr>
                <w:rFonts w:ascii="Arial" w:eastAsia="Arial" w:hAnsi="Arial" w:cs="Arial"/>
                <w:b/>
                <w:color w:val="000000" w:themeColor="text1"/>
                <w:sz w:val="22"/>
                <w:szCs w:val="22"/>
                <w:lang w:val="es-MX"/>
              </w:rPr>
              <w:t>Competencias laborales.</w:t>
            </w:r>
          </w:p>
        </w:tc>
      </w:tr>
      <w:tr w:rsidR="00FA7CD6" w:rsidRPr="004A4C18" w14:paraId="55EF7DAD" w14:textId="77777777" w:rsidTr="00EA7845">
        <w:trPr>
          <w:cantSplit/>
          <w:trHeight w:val="272"/>
        </w:trPr>
        <w:tc>
          <w:tcPr>
            <w:tcW w:w="10945" w:type="dxa"/>
            <w:gridSpan w:val="7"/>
            <w:vAlign w:val="center"/>
          </w:tcPr>
          <w:p w14:paraId="5F5B8AFA" w14:textId="7110CEA9" w:rsidR="00CD1A82" w:rsidRPr="004A4C18" w:rsidRDefault="00CD1A82" w:rsidP="003044A7">
            <w:pPr>
              <w:pStyle w:val="Prrafodelista"/>
              <w:pBdr>
                <w:top w:val="nil"/>
                <w:left w:val="nil"/>
                <w:bottom w:val="nil"/>
                <w:right w:val="nil"/>
                <w:between w:val="nil"/>
              </w:pBdr>
              <w:spacing w:line="276" w:lineRule="auto"/>
              <w:ind w:left="0"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Conocimientos generales:</w:t>
            </w:r>
            <w:r w:rsidRPr="004A4C18">
              <w:rPr>
                <w:rFonts w:ascii="Arial" w:eastAsia="Arial" w:hAnsi="Arial" w:cs="Arial"/>
                <w:b/>
                <w:color w:val="000000" w:themeColor="text1"/>
                <w:sz w:val="22"/>
                <w:szCs w:val="22"/>
                <w:lang w:val="es-MX"/>
              </w:rPr>
              <w:tab/>
            </w:r>
          </w:p>
        </w:tc>
      </w:tr>
      <w:tr w:rsidR="00FA7CD6" w:rsidRPr="004A4C18" w14:paraId="43B9F2B5" w14:textId="77777777" w:rsidTr="00DE4649">
        <w:trPr>
          <w:cantSplit/>
          <w:trHeight w:val="1002"/>
        </w:trPr>
        <w:tc>
          <w:tcPr>
            <w:tcW w:w="10945" w:type="dxa"/>
            <w:gridSpan w:val="7"/>
            <w:vAlign w:val="center"/>
          </w:tcPr>
          <w:p w14:paraId="5FB52785" w14:textId="3020FA35" w:rsidR="00CD1A82" w:rsidRPr="004A4C18" w:rsidRDefault="00CB7780" w:rsidP="003044A7">
            <w:pPr>
              <w:pBdr>
                <w:top w:val="nil"/>
                <w:left w:val="nil"/>
                <w:bottom w:val="nil"/>
                <w:right w:val="nil"/>
                <w:between w:val="nil"/>
              </w:pBdr>
              <w:spacing w:line="276" w:lineRule="auto"/>
              <w:ind w:right="-102"/>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 xml:space="preserve">Administración </w:t>
            </w:r>
            <w:r w:rsidR="003C5AA2" w:rsidRPr="004A4C18">
              <w:rPr>
                <w:rFonts w:ascii="Arial" w:eastAsia="Arial" w:hAnsi="Arial" w:cs="Arial"/>
                <w:bCs/>
                <w:color w:val="000000" w:themeColor="text1"/>
                <w:sz w:val="22"/>
                <w:szCs w:val="22"/>
                <w:lang w:val="es-MX"/>
              </w:rPr>
              <w:t>pública y desarrollo, administración pública</w:t>
            </w:r>
            <w:r w:rsidR="00DE4649" w:rsidRPr="004A4C18">
              <w:rPr>
                <w:rFonts w:ascii="Arial" w:eastAsia="Arial" w:hAnsi="Arial" w:cs="Arial"/>
                <w:bCs/>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3C5AA2">
              <w:rPr>
                <w:rFonts w:ascii="Arial" w:eastAsia="Arial" w:hAnsi="Arial" w:cs="Arial"/>
                <w:bCs/>
                <w:color w:val="000000" w:themeColor="text1"/>
                <w:sz w:val="22"/>
                <w:szCs w:val="22"/>
                <w:lang w:val="es-MX"/>
              </w:rPr>
              <w:t xml:space="preserve">y </w:t>
            </w:r>
            <w:r w:rsidR="00DE4649" w:rsidRPr="004A4C18">
              <w:rPr>
                <w:rFonts w:ascii="Arial" w:eastAsia="Arial" w:hAnsi="Arial" w:cs="Arial"/>
                <w:bCs/>
                <w:color w:val="000000" w:themeColor="text1"/>
                <w:sz w:val="22"/>
                <w:szCs w:val="22"/>
                <w:lang w:val="es-MX"/>
              </w:rPr>
              <w:t>procesos de calidad.</w:t>
            </w:r>
          </w:p>
        </w:tc>
      </w:tr>
      <w:tr w:rsidR="00FA7CD6" w:rsidRPr="004A4C18" w14:paraId="688A83EF" w14:textId="77777777" w:rsidTr="00EA7845">
        <w:trPr>
          <w:cantSplit/>
          <w:trHeight w:val="272"/>
        </w:trPr>
        <w:tc>
          <w:tcPr>
            <w:tcW w:w="10945" w:type="dxa"/>
            <w:gridSpan w:val="7"/>
            <w:vAlign w:val="center"/>
          </w:tcPr>
          <w:p w14:paraId="4FA0D7FA" w14:textId="7AA8A5C3" w:rsidR="00CD1A82" w:rsidRPr="004A4C18" w:rsidRDefault="00CD1A82"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Habilidades:</w:t>
            </w:r>
          </w:p>
        </w:tc>
      </w:tr>
      <w:tr w:rsidR="00FA7CD6" w:rsidRPr="004A4C18" w14:paraId="4D33DE24" w14:textId="77777777" w:rsidTr="00DE4649">
        <w:trPr>
          <w:cantSplit/>
          <w:trHeight w:val="837"/>
        </w:trPr>
        <w:tc>
          <w:tcPr>
            <w:tcW w:w="10945" w:type="dxa"/>
            <w:gridSpan w:val="7"/>
            <w:vAlign w:val="center"/>
          </w:tcPr>
          <w:p w14:paraId="24F45A2B" w14:textId="2F563D7B" w:rsidR="00CD1A82" w:rsidRPr="004A4C18" w:rsidRDefault="00DE4649" w:rsidP="003C5AA2">
            <w:pPr>
              <w:spacing w:line="276" w:lineRule="auto"/>
              <w:ind w:right="-102"/>
              <w:jc w:val="both"/>
              <w:rPr>
                <w:rFonts w:ascii="Arial" w:eastAsia="Arial" w:hAnsi="Arial" w:cs="Arial"/>
                <w:color w:val="000000" w:themeColor="text1"/>
                <w:sz w:val="22"/>
                <w:szCs w:val="22"/>
                <w:lang w:val="es-MX"/>
              </w:rPr>
            </w:pPr>
            <w:r w:rsidRPr="004A4C18">
              <w:rPr>
                <w:rFonts w:ascii="Arial" w:eastAsia="Calibri" w:hAnsi="Arial" w:cs="Arial"/>
                <w:color w:val="000000" w:themeColor="text1"/>
                <w:sz w:val="22"/>
                <w:szCs w:val="22"/>
                <w:lang w:val="es-MX"/>
              </w:rPr>
              <w:t>Asertividad, capacidad de análisis, conciliador, facilidad de palabra, manejo de medios, negociación, visión estratégica, toma de decisiones, trabajo bajo presión, estilo directivo</w:t>
            </w:r>
            <w:r w:rsidR="003C5AA2">
              <w:rPr>
                <w:rFonts w:ascii="Arial" w:eastAsia="Calibri" w:hAnsi="Arial" w:cs="Arial"/>
                <w:color w:val="000000" w:themeColor="text1"/>
                <w:sz w:val="22"/>
                <w:szCs w:val="22"/>
                <w:lang w:val="es-MX"/>
              </w:rPr>
              <w:t xml:space="preserve"> y</w:t>
            </w:r>
            <w:r w:rsidRPr="004A4C18">
              <w:rPr>
                <w:rFonts w:ascii="Arial" w:eastAsia="Calibri" w:hAnsi="Arial" w:cs="Arial"/>
                <w:color w:val="000000" w:themeColor="text1"/>
                <w:sz w:val="22"/>
                <w:szCs w:val="22"/>
                <w:lang w:val="es-MX"/>
              </w:rPr>
              <w:t xml:space="preserve"> manejo de equipo de cómputo.</w:t>
            </w:r>
          </w:p>
        </w:tc>
      </w:tr>
      <w:tr w:rsidR="00FA7CD6" w:rsidRPr="004A4C18" w14:paraId="2FD7C63A" w14:textId="77777777" w:rsidTr="00EA7845">
        <w:trPr>
          <w:cantSplit/>
          <w:trHeight w:val="272"/>
        </w:trPr>
        <w:tc>
          <w:tcPr>
            <w:tcW w:w="10945" w:type="dxa"/>
            <w:gridSpan w:val="7"/>
            <w:vAlign w:val="center"/>
          </w:tcPr>
          <w:p w14:paraId="59DDDF99" w14:textId="644543CE" w:rsidR="00CD1A82" w:rsidRPr="004A4C18" w:rsidRDefault="00CD1A82"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Actitudes:</w:t>
            </w:r>
          </w:p>
        </w:tc>
      </w:tr>
      <w:tr w:rsidR="00FA7CD6" w:rsidRPr="004A4C18" w14:paraId="39E10DCB" w14:textId="77777777" w:rsidTr="00EA7845">
        <w:trPr>
          <w:cantSplit/>
          <w:trHeight w:val="716"/>
        </w:trPr>
        <w:tc>
          <w:tcPr>
            <w:tcW w:w="10945" w:type="dxa"/>
            <w:gridSpan w:val="7"/>
            <w:vAlign w:val="center"/>
          </w:tcPr>
          <w:p w14:paraId="03DC6A27" w14:textId="6F499D40" w:rsidR="00CD1A82" w:rsidRPr="004A4C18" w:rsidRDefault="00DE4649" w:rsidP="003C5AA2">
            <w:pPr>
              <w:pBdr>
                <w:top w:val="nil"/>
                <w:left w:val="nil"/>
                <w:bottom w:val="nil"/>
                <w:right w:val="nil"/>
                <w:between w:val="nil"/>
              </w:pBdr>
              <w:spacing w:line="276" w:lineRule="auto"/>
              <w:ind w:right="-102"/>
              <w:jc w:val="both"/>
              <w:rPr>
                <w:rFonts w:ascii="Arial" w:eastAsia="Arial" w:hAnsi="Arial" w:cs="Arial"/>
                <w:b/>
                <w:color w:val="000000" w:themeColor="text1"/>
                <w:sz w:val="22"/>
                <w:szCs w:val="22"/>
                <w:lang w:val="es-MX"/>
              </w:rPr>
            </w:pPr>
            <w:r w:rsidRPr="004A4C18">
              <w:rPr>
                <w:rFonts w:ascii="Arial" w:eastAsia="Arial" w:hAnsi="Arial" w:cs="Arial"/>
                <w:color w:val="000000" w:themeColor="text1"/>
                <w:sz w:val="22"/>
                <w:szCs w:val="22"/>
                <w:lang w:val="es-MX"/>
              </w:rPr>
              <w:t>Liderazgo, vocación del servicio, disciplina, honradez, responsable, inteligencia emocional, proactivo, perseverante, empatía</w:t>
            </w:r>
            <w:r w:rsidR="003C5AA2">
              <w:rPr>
                <w:rFonts w:ascii="Arial" w:eastAsia="Arial" w:hAnsi="Arial" w:cs="Arial"/>
                <w:color w:val="000000" w:themeColor="text1"/>
                <w:sz w:val="22"/>
                <w:szCs w:val="22"/>
                <w:lang w:val="es-MX"/>
              </w:rPr>
              <w:t xml:space="preserve"> y</w:t>
            </w:r>
            <w:r w:rsidRPr="004A4C18">
              <w:rPr>
                <w:rFonts w:ascii="Arial" w:eastAsia="Arial" w:hAnsi="Arial" w:cs="Arial"/>
                <w:color w:val="000000" w:themeColor="text1"/>
                <w:sz w:val="22"/>
                <w:szCs w:val="22"/>
                <w:lang w:val="es-MX"/>
              </w:rPr>
              <w:t xml:space="preserve"> leal.</w:t>
            </w:r>
          </w:p>
        </w:tc>
      </w:tr>
    </w:tbl>
    <w:p w14:paraId="0E735385" w14:textId="77777777" w:rsidR="00D565F6" w:rsidRPr="004A4C18" w:rsidRDefault="00D565F6"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Style w:val="a"/>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0B52B74F" w14:textId="77777777" w:rsidTr="00EA7845">
        <w:trPr>
          <w:trHeight w:val="89"/>
        </w:trPr>
        <w:tc>
          <w:tcPr>
            <w:tcW w:w="10945" w:type="dxa"/>
            <w:gridSpan w:val="7"/>
            <w:vAlign w:val="center"/>
          </w:tcPr>
          <w:p w14:paraId="01E362D2" w14:textId="0E8DA873" w:rsidR="00D565F6" w:rsidRPr="004A4C18" w:rsidRDefault="00D565F6" w:rsidP="003044A7">
            <w:pPr>
              <w:pStyle w:val="Prrafodelista"/>
              <w:numPr>
                <w:ilvl w:val="3"/>
                <w:numId w:val="129"/>
              </w:numPr>
              <w:pBdr>
                <w:top w:val="nil"/>
                <w:left w:val="nil"/>
                <w:bottom w:val="nil"/>
                <w:right w:val="nil"/>
                <w:between w:val="nil"/>
              </w:pBdr>
              <w:spacing w:line="276" w:lineRule="auto"/>
              <w:ind w:left="342"/>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 xml:space="preserve">Nomenclatura. </w:t>
            </w:r>
            <w:r w:rsidR="007872F5" w:rsidRPr="004A4C18">
              <w:rPr>
                <w:rFonts w:ascii="Arial" w:eastAsia="Arial" w:hAnsi="Arial" w:cs="Arial"/>
                <w:bCs/>
                <w:color w:val="000000" w:themeColor="text1"/>
                <w:sz w:val="22"/>
                <w:szCs w:val="22"/>
                <w:lang w:val="es-MX"/>
              </w:rPr>
              <w:t>Secretaría de Finanzas del Poder Ejecutivo.</w:t>
            </w:r>
          </w:p>
        </w:tc>
      </w:tr>
      <w:tr w:rsidR="00FA7CD6" w:rsidRPr="004A4C18" w14:paraId="13F9C9DD" w14:textId="77777777" w:rsidTr="00EA7845">
        <w:trPr>
          <w:trHeight w:val="272"/>
        </w:trPr>
        <w:tc>
          <w:tcPr>
            <w:tcW w:w="10945" w:type="dxa"/>
            <w:gridSpan w:val="7"/>
            <w:vAlign w:val="center"/>
          </w:tcPr>
          <w:p w14:paraId="7F4EFAD5" w14:textId="0CAA71F9" w:rsidR="00D565F6" w:rsidRPr="004A4C18" w:rsidRDefault="00D565F6"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Puesto: </w:t>
            </w:r>
            <w:r w:rsidR="00E16F19" w:rsidRPr="004A4C18">
              <w:rPr>
                <w:rFonts w:ascii="Arial" w:eastAsia="Arial" w:hAnsi="Arial" w:cs="Arial"/>
                <w:bCs/>
                <w:color w:val="000000" w:themeColor="text1"/>
                <w:sz w:val="22"/>
                <w:szCs w:val="22"/>
                <w:lang w:val="es-MX"/>
              </w:rPr>
              <w:t>Jefa o Jefe</w:t>
            </w:r>
            <w:r w:rsidRPr="004A4C18">
              <w:rPr>
                <w:rFonts w:ascii="Arial" w:eastAsia="Arial" w:hAnsi="Arial" w:cs="Arial"/>
                <w:bCs/>
                <w:color w:val="000000" w:themeColor="text1"/>
                <w:sz w:val="22"/>
                <w:szCs w:val="22"/>
                <w:lang w:val="es-MX"/>
              </w:rPr>
              <w:t xml:space="preserve"> de</w:t>
            </w:r>
            <w:r w:rsidRPr="004A4C18">
              <w:rPr>
                <w:rFonts w:ascii="Arial" w:hAnsi="Arial" w:cs="Arial"/>
                <w:color w:val="000000" w:themeColor="text1"/>
                <w:sz w:val="22"/>
                <w:szCs w:val="22"/>
                <w:lang w:val="es-MX"/>
              </w:rPr>
              <w:t xml:space="preserve"> Departamento de Procesamiento de Cuentas por Liquidar Certificadas</w:t>
            </w:r>
            <w:r w:rsidRPr="004A4C18">
              <w:rPr>
                <w:rFonts w:ascii="Arial" w:eastAsia="Arial" w:hAnsi="Arial" w:cs="Arial"/>
                <w:bCs/>
                <w:color w:val="000000" w:themeColor="text1"/>
                <w:sz w:val="22"/>
                <w:szCs w:val="22"/>
                <w:lang w:val="es-MX"/>
              </w:rPr>
              <w:t>.</w:t>
            </w:r>
          </w:p>
        </w:tc>
      </w:tr>
      <w:tr w:rsidR="00FA7CD6" w:rsidRPr="004A4C18" w14:paraId="58613C9D" w14:textId="77777777" w:rsidTr="00EA7845">
        <w:trPr>
          <w:trHeight w:val="272"/>
        </w:trPr>
        <w:tc>
          <w:tcPr>
            <w:tcW w:w="10945" w:type="dxa"/>
            <w:gridSpan w:val="7"/>
          </w:tcPr>
          <w:p w14:paraId="70C1DDA7" w14:textId="2A4C2764" w:rsidR="00D565F6" w:rsidRPr="004A4C18" w:rsidRDefault="00D565F6"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Superior inmediato:</w:t>
            </w:r>
            <w:r w:rsidRPr="004A4C18">
              <w:rPr>
                <w:rFonts w:ascii="Arial" w:eastAsia="Arial" w:hAnsi="Arial" w:cs="Arial"/>
                <w:bCs/>
                <w:color w:val="000000" w:themeColor="text1"/>
                <w:sz w:val="22"/>
                <w:szCs w:val="22"/>
                <w:lang w:val="es-MX"/>
              </w:rPr>
              <w:t xml:space="preserve"> </w:t>
            </w:r>
            <w:r w:rsidR="00A05967" w:rsidRPr="004A4C18">
              <w:rPr>
                <w:rFonts w:ascii="Arial" w:eastAsia="Arial" w:hAnsi="Arial" w:cs="Arial"/>
                <w:bCs/>
                <w:color w:val="000000" w:themeColor="text1"/>
                <w:sz w:val="22"/>
                <w:szCs w:val="22"/>
                <w:lang w:val="es-MX"/>
              </w:rPr>
              <w:t>Coordinadora o Coordinador</w:t>
            </w:r>
            <w:r w:rsidRPr="004A4C18">
              <w:rPr>
                <w:rFonts w:ascii="Arial" w:eastAsia="Arial" w:hAnsi="Arial" w:cs="Arial"/>
                <w:bCs/>
                <w:color w:val="000000" w:themeColor="text1"/>
                <w:sz w:val="22"/>
                <w:szCs w:val="22"/>
                <w:lang w:val="es-MX"/>
              </w:rPr>
              <w:t xml:space="preserve"> de Seguimiento Presupuestario a Gasto de Operación.</w:t>
            </w:r>
          </w:p>
        </w:tc>
      </w:tr>
      <w:tr w:rsidR="00FA7CD6" w:rsidRPr="004A4C18" w14:paraId="4FEA57CE" w14:textId="77777777" w:rsidTr="00EA7845">
        <w:trPr>
          <w:trHeight w:val="272"/>
        </w:trPr>
        <w:tc>
          <w:tcPr>
            <w:tcW w:w="10945" w:type="dxa"/>
            <w:gridSpan w:val="7"/>
          </w:tcPr>
          <w:p w14:paraId="255F3112" w14:textId="77777777" w:rsidR="00D565F6" w:rsidRPr="004A4C18" w:rsidRDefault="00D565F6"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Área de adscripción:</w:t>
            </w:r>
            <w:r w:rsidRPr="004A4C18">
              <w:rPr>
                <w:rFonts w:ascii="Arial" w:eastAsia="Arial" w:hAnsi="Arial" w:cs="Arial"/>
                <w:bCs/>
                <w:color w:val="000000" w:themeColor="text1"/>
                <w:sz w:val="22"/>
                <w:szCs w:val="22"/>
                <w:lang w:val="es-MX"/>
              </w:rPr>
              <w:t xml:space="preserve"> Dirección de Presupuesto.</w:t>
            </w:r>
          </w:p>
        </w:tc>
      </w:tr>
      <w:tr w:rsidR="00FA7CD6" w:rsidRPr="004A4C18" w14:paraId="2169A755" w14:textId="77777777" w:rsidTr="00EA7845">
        <w:trPr>
          <w:trHeight w:val="272"/>
        </w:trPr>
        <w:tc>
          <w:tcPr>
            <w:tcW w:w="10945" w:type="dxa"/>
            <w:gridSpan w:val="7"/>
            <w:tcBorders>
              <w:bottom w:val="single" w:sz="4" w:space="0" w:color="000000"/>
            </w:tcBorders>
            <w:vAlign w:val="center"/>
          </w:tcPr>
          <w:p w14:paraId="6C3752A0" w14:textId="23792643" w:rsidR="00D565F6" w:rsidRPr="004A4C18" w:rsidRDefault="00D565F6"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Tipo de plaza – relación laboral: </w:t>
            </w:r>
            <w:r w:rsidRPr="004A4C18">
              <w:rPr>
                <w:rFonts w:ascii="Arial" w:eastAsia="Arial" w:hAnsi="Arial" w:cs="Arial"/>
                <w:bCs/>
                <w:color w:val="000000" w:themeColor="text1"/>
                <w:sz w:val="22"/>
                <w:szCs w:val="22"/>
                <w:lang w:val="es-MX"/>
              </w:rPr>
              <w:t>Confianza</w:t>
            </w:r>
          </w:p>
        </w:tc>
      </w:tr>
      <w:tr w:rsidR="00FA7CD6" w:rsidRPr="004A4C18" w14:paraId="120BA325" w14:textId="77777777" w:rsidTr="00EA7845">
        <w:trPr>
          <w:trHeight w:val="272"/>
        </w:trPr>
        <w:tc>
          <w:tcPr>
            <w:tcW w:w="10945" w:type="dxa"/>
            <w:gridSpan w:val="7"/>
            <w:tcBorders>
              <w:left w:val="nil"/>
              <w:right w:val="nil"/>
            </w:tcBorders>
          </w:tcPr>
          <w:p w14:paraId="6D452E3C" w14:textId="77777777" w:rsidR="00D565F6" w:rsidRPr="004A4C18" w:rsidRDefault="00D565F6" w:rsidP="003044A7">
            <w:pPr>
              <w:spacing w:line="276" w:lineRule="auto"/>
              <w:rPr>
                <w:rFonts w:ascii="Arial" w:eastAsia="Arial" w:hAnsi="Arial" w:cs="Arial"/>
                <w:b/>
                <w:color w:val="000000" w:themeColor="text1"/>
                <w:sz w:val="22"/>
                <w:szCs w:val="22"/>
                <w:lang w:val="es-MX"/>
              </w:rPr>
            </w:pPr>
          </w:p>
        </w:tc>
      </w:tr>
      <w:tr w:rsidR="00FA7CD6" w:rsidRPr="004A4C18" w14:paraId="050B8F38" w14:textId="77777777" w:rsidTr="00EA7845">
        <w:trPr>
          <w:trHeight w:val="272"/>
        </w:trPr>
        <w:tc>
          <w:tcPr>
            <w:tcW w:w="10945" w:type="dxa"/>
            <w:gridSpan w:val="7"/>
          </w:tcPr>
          <w:p w14:paraId="637E72EB" w14:textId="77777777" w:rsidR="00D565F6" w:rsidRPr="004A4C18" w:rsidRDefault="00D565F6" w:rsidP="003044A7">
            <w:pPr>
              <w:pStyle w:val="Prrafodelista"/>
              <w:numPr>
                <w:ilvl w:val="3"/>
                <w:numId w:val="129"/>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Objetivo:</w:t>
            </w:r>
          </w:p>
        </w:tc>
      </w:tr>
      <w:tr w:rsidR="00FA7CD6" w:rsidRPr="004A4C18" w14:paraId="44899914" w14:textId="77777777" w:rsidTr="00EA7845">
        <w:trPr>
          <w:trHeight w:val="926"/>
        </w:trPr>
        <w:tc>
          <w:tcPr>
            <w:tcW w:w="10945" w:type="dxa"/>
            <w:gridSpan w:val="7"/>
            <w:vAlign w:val="center"/>
          </w:tcPr>
          <w:p w14:paraId="278215C3" w14:textId="0A04E6F0" w:rsidR="00D565F6" w:rsidRPr="004A4C18" w:rsidRDefault="00D565F6" w:rsidP="003044A7">
            <w:pPr>
              <w:pStyle w:val="Prrafodelista"/>
              <w:pBdr>
                <w:top w:val="nil"/>
                <w:left w:val="nil"/>
                <w:bottom w:val="nil"/>
                <w:right w:val="nil"/>
                <w:between w:val="nil"/>
              </w:pBdr>
              <w:spacing w:line="276" w:lineRule="auto"/>
              <w:ind w:left="-76"/>
              <w:jc w:val="both"/>
              <w:rPr>
                <w:rFonts w:ascii="Arial" w:eastAsia="Arial" w:hAnsi="Arial" w:cs="Arial"/>
                <w:bCs/>
                <w:color w:val="000000" w:themeColor="text1"/>
                <w:sz w:val="22"/>
                <w:szCs w:val="22"/>
                <w:lang w:val="es-MX"/>
              </w:rPr>
            </w:pPr>
            <w:r w:rsidRPr="004A4C18">
              <w:rPr>
                <w:rFonts w:ascii="Arial" w:hAnsi="Arial" w:cs="Arial"/>
                <w:color w:val="000000" w:themeColor="text1"/>
                <w:sz w:val="22"/>
                <w:szCs w:val="22"/>
                <w:lang w:val="es-MX"/>
              </w:rPr>
              <w:t xml:space="preserve">Procesar las Cuentas por Liquidar Certificadas que presentan los </w:t>
            </w:r>
            <w:r w:rsidR="000624A1">
              <w:rPr>
                <w:rFonts w:ascii="Arial" w:hAnsi="Arial" w:cs="Arial"/>
                <w:color w:val="000000" w:themeColor="text1"/>
                <w:sz w:val="22"/>
                <w:szCs w:val="22"/>
                <w:lang w:val="es-MX"/>
              </w:rPr>
              <w:t>Ejecutores de Gasto</w:t>
            </w:r>
            <w:r w:rsidRPr="004A4C18">
              <w:rPr>
                <w:rFonts w:ascii="Arial" w:hAnsi="Arial" w:cs="Arial"/>
                <w:color w:val="000000" w:themeColor="text1"/>
                <w:sz w:val="22"/>
                <w:szCs w:val="22"/>
                <w:lang w:val="es-MX"/>
              </w:rPr>
              <w:t xml:space="preserve"> para trámite de pago; así como contribuir al seguimiento presupuestario a gasto de operación y cumplimiento de metas de conformidad con la normatividad aplicable.</w:t>
            </w:r>
          </w:p>
        </w:tc>
      </w:tr>
      <w:tr w:rsidR="00FA7CD6" w:rsidRPr="004A4C18" w14:paraId="58C73F4E" w14:textId="77777777" w:rsidTr="00EA7845">
        <w:trPr>
          <w:trHeight w:val="272"/>
        </w:trPr>
        <w:tc>
          <w:tcPr>
            <w:tcW w:w="10945" w:type="dxa"/>
            <w:gridSpan w:val="7"/>
          </w:tcPr>
          <w:p w14:paraId="6DC279CA" w14:textId="77777777" w:rsidR="00D565F6" w:rsidRPr="004A4C18" w:rsidRDefault="00D565F6" w:rsidP="003044A7">
            <w:pPr>
              <w:pStyle w:val="Prrafodelista"/>
              <w:numPr>
                <w:ilvl w:val="3"/>
                <w:numId w:val="129"/>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Funciones:</w:t>
            </w:r>
          </w:p>
        </w:tc>
      </w:tr>
      <w:tr w:rsidR="00FA7CD6" w:rsidRPr="004A4C18" w14:paraId="6DA5E9C5" w14:textId="77777777" w:rsidTr="00EA7845">
        <w:trPr>
          <w:trHeight w:val="1444"/>
        </w:trPr>
        <w:tc>
          <w:tcPr>
            <w:tcW w:w="10945" w:type="dxa"/>
            <w:gridSpan w:val="7"/>
            <w:tcBorders>
              <w:bottom w:val="single" w:sz="4" w:space="0" w:color="000000"/>
            </w:tcBorders>
            <w:vAlign w:val="center"/>
          </w:tcPr>
          <w:p w14:paraId="0EB3D455" w14:textId="77777777" w:rsidR="0076673B" w:rsidRPr="004A4C18" w:rsidRDefault="0076673B" w:rsidP="003044A7">
            <w:pPr>
              <w:numPr>
                <w:ilvl w:val="0"/>
                <w:numId w:val="64"/>
              </w:numPr>
              <w:pBdr>
                <w:top w:val="nil"/>
                <w:left w:val="nil"/>
                <w:bottom w:val="nil"/>
                <w:right w:val="nil"/>
                <w:between w:val="nil"/>
              </w:pBdr>
              <w:spacing w:line="276" w:lineRule="auto"/>
              <w:ind w:left="347"/>
              <w:jc w:val="both"/>
              <w:rPr>
                <w:rFonts w:ascii="Arial" w:eastAsia="Arial" w:hAnsi="Arial" w:cs="Arial"/>
                <w:sz w:val="22"/>
                <w:szCs w:val="22"/>
                <w:lang w:val="es-MX"/>
              </w:rPr>
            </w:pPr>
            <w:r w:rsidRPr="004A4C18">
              <w:rPr>
                <w:rFonts w:ascii="Arial" w:eastAsia="Arial" w:hAnsi="Arial" w:cs="Arial"/>
                <w:sz w:val="22"/>
                <w:szCs w:val="22"/>
                <w:lang w:val="es-MX"/>
              </w:rPr>
              <w:t>Recibir las Cuentas por Liquidar Certificadas que presentan los ejecutores del gasto para trámite de pago;</w:t>
            </w:r>
          </w:p>
          <w:p w14:paraId="23E571F5" w14:textId="4DDE5F17" w:rsidR="0076673B" w:rsidRPr="004A4C18" w:rsidRDefault="0076673B" w:rsidP="003044A7">
            <w:pPr>
              <w:numPr>
                <w:ilvl w:val="0"/>
                <w:numId w:val="64"/>
              </w:numPr>
              <w:pBdr>
                <w:top w:val="nil"/>
                <w:left w:val="nil"/>
                <w:bottom w:val="nil"/>
                <w:right w:val="nil"/>
                <w:between w:val="nil"/>
              </w:pBdr>
              <w:spacing w:line="276" w:lineRule="auto"/>
              <w:ind w:left="347"/>
              <w:jc w:val="both"/>
              <w:rPr>
                <w:rFonts w:ascii="Arial" w:eastAsia="Arial" w:hAnsi="Arial" w:cs="Arial"/>
                <w:sz w:val="22"/>
                <w:szCs w:val="22"/>
                <w:lang w:val="es-MX"/>
              </w:rPr>
            </w:pPr>
            <w:r w:rsidRPr="004A4C18">
              <w:rPr>
                <w:rFonts w:ascii="Arial" w:eastAsia="Arial" w:hAnsi="Arial" w:cs="Arial"/>
                <w:sz w:val="22"/>
                <w:szCs w:val="22"/>
                <w:lang w:val="es-MX"/>
              </w:rPr>
              <w:t xml:space="preserve">Desarrollar en el sistema electrónico autorizado, el folio de cédula de registro o folio de cédula de registro cuenta de orden de las Cuentas por Liquidar Certificadas presentadas por los </w:t>
            </w:r>
            <w:r w:rsidR="000624A1">
              <w:rPr>
                <w:rFonts w:ascii="Arial" w:eastAsia="Arial" w:hAnsi="Arial" w:cs="Arial"/>
                <w:sz w:val="22"/>
                <w:szCs w:val="22"/>
                <w:lang w:val="es-MX"/>
              </w:rPr>
              <w:t>Ejecutores de Gasto</w:t>
            </w:r>
            <w:r w:rsidRPr="004A4C18">
              <w:rPr>
                <w:rFonts w:ascii="Arial" w:eastAsia="Arial" w:hAnsi="Arial" w:cs="Arial"/>
                <w:sz w:val="22"/>
                <w:szCs w:val="22"/>
                <w:lang w:val="es-MX"/>
              </w:rPr>
              <w:t>;</w:t>
            </w:r>
          </w:p>
          <w:p w14:paraId="34519CDF" w14:textId="77777777" w:rsidR="0076673B" w:rsidRPr="004A4C18" w:rsidRDefault="0076673B" w:rsidP="003044A7">
            <w:pPr>
              <w:numPr>
                <w:ilvl w:val="0"/>
                <w:numId w:val="64"/>
              </w:numPr>
              <w:pBdr>
                <w:top w:val="nil"/>
                <w:left w:val="nil"/>
                <w:bottom w:val="nil"/>
                <w:right w:val="nil"/>
                <w:between w:val="nil"/>
              </w:pBdr>
              <w:spacing w:line="276" w:lineRule="auto"/>
              <w:ind w:left="347" w:right="49"/>
              <w:jc w:val="both"/>
              <w:rPr>
                <w:rFonts w:ascii="Arial" w:eastAsia="Arial" w:hAnsi="Arial" w:cs="Arial"/>
                <w:sz w:val="22"/>
                <w:szCs w:val="22"/>
                <w:lang w:val="es-MX"/>
              </w:rPr>
            </w:pPr>
            <w:r w:rsidRPr="004A4C18">
              <w:rPr>
                <w:rFonts w:ascii="Arial" w:eastAsia="Arial" w:hAnsi="Arial" w:cs="Arial"/>
                <w:sz w:val="22"/>
                <w:szCs w:val="22"/>
                <w:lang w:val="es-MX"/>
              </w:rPr>
              <w:t>Elaborar lote de cédulas de registro o lote de cédulas de registro de cuenta de orden;</w:t>
            </w:r>
          </w:p>
          <w:p w14:paraId="39FBDAD3" w14:textId="0AE40FC6" w:rsidR="0076673B" w:rsidRPr="004A4C18" w:rsidRDefault="0076673B" w:rsidP="003044A7">
            <w:pPr>
              <w:numPr>
                <w:ilvl w:val="0"/>
                <w:numId w:val="64"/>
              </w:numPr>
              <w:pBdr>
                <w:top w:val="nil"/>
                <w:left w:val="nil"/>
                <w:bottom w:val="nil"/>
                <w:right w:val="nil"/>
                <w:between w:val="nil"/>
              </w:pBdr>
              <w:spacing w:line="276" w:lineRule="auto"/>
              <w:ind w:left="347" w:right="49"/>
              <w:jc w:val="both"/>
              <w:rPr>
                <w:rFonts w:ascii="Arial" w:eastAsia="Arial" w:hAnsi="Arial" w:cs="Arial"/>
                <w:sz w:val="22"/>
                <w:szCs w:val="22"/>
                <w:lang w:val="es-MX"/>
              </w:rPr>
            </w:pPr>
            <w:r w:rsidRPr="004A4C18">
              <w:rPr>
                <w:rFonts w:ascii="Arial" w:eastAsia="Arial" w:hAnsi="Arial" w:cs="Arial"/>
                <w:sz w:val="22"/>
                <w:szCs w:val="22"/>
                <w:lang w:val="es-MX"/>
              </w:rPr>
              <w:t xml:space="preserve">Atender la cancelación en el sistema electrónico de las Cuentas por Liquidar Certificadas, a solicitud de los </w:t>
            </w:r>
            <w:r w:rsidR="000624A1">
              <w:rPr>
                <w:rFonts w:ascii="Arial" w:eastAsia="Arial" w:hAnsi="Arial" w:cs="Arial"/>
                <w:sz w:val="22"/>
                <w:szCs w:val="22"/>
                <w:lang w:val="es-MX"/>
              </w:rPr>
              <w:t>Ejecutores de Gasto</w:t>
            </w:r>
            <w:r w:rsidRPr="004A4C18">
              <w:rPr>
                <w:rFonts w:ascii="Arial" w:eastAsia="Arial" w:hAnsi="Arial" w:cs="Arial"/>
                <w:sz w:val="22"/>
                <w:szCs w:val="22"/>
                <w:lang w:val="es-MX"/>
              </w:rPr>
              <w:t>;</w:t>
            </w:r>
          </w:p>
          <w:p w14:paraId="0E0692E4" w14:textId="5F31034C" w:rsidR="0076673B" w:rsidRPr="004A4C18" w:rsidRDefault="0076673B" w:rsidP="003044A7">
            <w:pPr>
              <w:numPr>
                <w:ilvl w:val="0"/>
                <w:numId w:val="64"/>
              </w:numPr>
              <w:pBdr>
                <w:top w:val="nil"/>
                <w:left w:val="nil"/>
                <w:bottom w:val="nil"/>
                <w:right w:val="nil"/>
                <w:between w:val="nil"/>
              </w:pBdr>
              <w:spacing w:line="276" w:lineRule="auto"/>
              <w:ind w:left="347" w:right="49"/>
              <w:jc w:val="both"/>
              <w:rPr>
                <w:rFonts w:ascii="Arial" w:eastAsia="Arial" w:hAnsi="Arial" w:cs="Arial"/>
                <w:strike/>
                <w:sz w:val="22"/>
                <w:szCs w:val="22"/>
                <w:lang w:val="es-MX"/>
              </w:rPr>
            </w:pPr>
            <w:r w:rsidRPr="004A4C18">
              <w:rPr>
                <w:rFonts w:ascii="Arial" w:eastAsia="Arial" w:hAnsi="Arial" w:cs="Arial"/>
                <w:sz w:val="22"/>
                <w:szCs w:val="22"/>
                <w:lang w:val="es-MX"/>
              </w:rPr>
              <w:t xml:space="preserve">Clasificar y entregar las Cuentas por Liquidar Certificadas tramitadas por los </w:t>
            </w:r>
            <w:r w:rsidR="000624A1">
              <w:rPr>
                <w:rFonts w:ascii="Arial" w:eastAsia="Arial" w:hAnsi="Arial" w:cs="Arial"/>
                <w:sz w:val="22"/>
                <w:szCs w:val="22"/>
                <w:lang w:val="es-MX"/>
              </w:rPr>
              <w:t>Ejecutores de Gasto</w:t>
            </w:r>
            <w:r w:rsidRPr="004A4C18">
              <w:rPr>
                <w:rFonts w:ascii="Arial" w:eastAsia="Arial" w:hAnsi="Arial" w:cs="Arial"/>
                <w:sz w:val="22"/>
                <w:szCs w:val="22"/>
                <w:lang w:val="es-MX"/>
              </w:rPr>
              <w:t xml:space="preserve"> a su superior inmediato para su debido proceso;</w:t>
            </w:r>
          </w:p>
          <w:p w14:paraId="2D3DFE2F" w14:textId="77777777" w:rsidR="0076673B" w:rsidRPr="004A4C18" w:rsidRDefault="0076673B" w:rsidP="003044A7">
            <w:pPr>
              <w:numPr>
                <w:ilvl w:val="0"/>
                <w:numId w:val="64"/>
              </w:numPr>
              <w:pBdr>
                <w:top w:val="nil"/>
                <w:left w:val="nil"/>
                <w:bottom w:val="nil"/>
                <w:right w:val="nil"/>
                <w:between w:val="nil"/>
              </w:pBdr>
              <w:spacing w:line="276" w:lineRule="auto"/>
              <w:ind w:left="347" w:right="49"/>
              <w:jc w:val="both"/>
              <w:rPr>
                <w:rFonts w:ascii="Arial" w:eastAsia="Arial" w:hAnsi="Arial" w:cs="Arial"/>
                <w:strike/>
                <w:sz w:val="22"/>
                <w:szCs w:val="22"/>
                <w:lang w:val="es-MX"/>
              </w:rPr>
            </w:pPr>
            <w:r w:rsidRPr="004A4C18">
              <w:rPr>
                <w:rFonts w:ascii="Arial" w:eastAsia="Arial" w:hAnsi="Arial" w:cs="Arial"/>
                <w:sz w:val="22"/>
                <w:szCs w:val="22"/>
                <w:lang w:val="es-MX"/>
              </w:rPr>
              <w:t>Preparar e integrar para la aprobación del Coordinador de Seguimiento Presupuestario a Gasto de Operación, las actividades y metas que integrarán el programa operativo anual del Departamento de Procesamiento de Cuentas por Liquidar Certificadas;</w:t>
            </w:r>
          </w:p>
          <w:p w14:paraId="3E4D243F" w14:textId="77777777" w:rsidR="0076673B" w:rsidRPr="004A4C18" w:rsidRDefault="0076673B" w:rsidP="003044A7">
            <w:pPr>
              <w:numPr>
                <w:ilvl w:val="0"/>
                <w:numId w:val="64"/>
              </w:numPr>
              <w:pBdr>
                <w:top w:val="nil"/>
                <w:left w:val="nil"/>
                <w:bottom w:val="nil"/>
                <w:right w:val="nil"/>
                <w:between w:val="nil"/>
              </w:pBdr>
              <w:spacing w:line="276" w:lineRule="auto"/>
              <w:ind w:left="347" w:right="49"/>
              <w:jc w:val="both"/>
              <w:rPr>
                <w:rFonts w:ascii="Arial" w:eastAsia="Arial" w:hAnsi="Arial" w:cs="Arial"/>
                <w:sz w:val="22"/>
                <w:szCs w:val="22"/>
                <w:lang w:val="es-MX"/>
              </w:rPr>
            </w:pPr>
            <w:r w:rsidRPr="004A4C18">
              <w:rPr>
                <w:rFonts w:ascii="Arial" w:eastAsia="Arial" w:hAnsi="Arial" w:cs="Arial"/>
                <w:sz w:val="22"/>
                <w:szCs w:val="22"/>
                <w:lang w:val="es-MX"/>
              </w:rPr>
              <w:t>Actualizar y enviar a la Unidad de Transparencia a través de su superior, la información pública de oficio de conformidad con lo establecido en la Ley de Transparencia, en el ámbito de su competencia;</w:t>
            </w:r>
          </w:p>
          <w:p w14:paraId="30745031" w14:textId="77777777" w:rsidR="0076673B" w:rsidRPr="004A4C18" w:rsidRDefault="0076673B" w:rsidP="003044A7">
            <w:pPr>
              <w:numPr>
                <w:ilvl w:val="0"/>
                <w:numId w:val="64"/>
              </w:numPr>
              <w:pBdr>
                <w:top w:val="nil"/>
                <w:left w:val="nil"/>
                <w:bottom w:val="nil"/>
                <w:right w:val="nil"/>
                <w:between w:val="nil"/>
              </w:pBdr>
              <w:spacing w:line="276" w:lineRule="auto"/>
              <w:ind w:left="347" w:right="49"/>
              <w:jc w:val="both"/>
              <w:rPr>
                <w:rFonts w:ascii="Arial" w:eastAsia="Arial" w:hAnsi="Arial" w:cs="Arial"/>
                <w:sz w:val="22"/>
                <w:szCs w:val="22"/>
                <w:lang w:val="es-MX"/>
              </w:rPr>
            </w:pPr>
            <w:r w:rsidRPr="004A4C18">
              <w:rPr>
                <w:rFonts w:ascii="Arial" w:eastAsia="Arial" w:hAnsi="Arial" w:cs="Arial"/>
                <w:sz w:val="22"/>
                <w:szCs w:val="22"/>
                <w:lang w:val="es-MX"/>
              </w:rPr>
              <w:t>Integrar los soportes documentales, digitales o cualquier otro instrumento recibido, generado y/u obtenido en el ejercicio de sus funciones, a los expedientes que obren en los archivos de trámite de la Coordinación de Seguimiento Presupuestario a Gasto de Operación, en el ámbito de su competencia;</w:t>
            </w:r>
          </w:p>
          <w:p w14:paraId="79353054" w14:textId="77777777" w:rsidR="0076673B" w:rsidRPr="004A4C18" w:rsidRDefault="0076673B" w:rsidP="003044A7">
            <w:pPr>
              <w:numPr>
                <w:ilvl w:val="0"/>
                <w:numId w:val="64"/>
              </w:numPr>
              <w:pBdr>
                <w:top w:val="nil"/>
                <w:left w:val="nil"/>
                <w:bottom w:val="nil"/>
                <w:right w:val="nil"/>
                <w:between w:val="nil"/>
              </w:pBdr>
              <w:spacing w:line="276" w:lineRule="auto"/>
              <w:ind w:left="347" w:right="49"/>
              <w:jc w:val="both"/>
              <w:rPr>
                <w:rFonts w:ascii="Arial" w:eastAsia="Arial" w:hAnsi="Arial" w:cs="Arial"/>
                <w:sz w:val="22"/>
                <w:szCs w:val="22"/>
                <w:lang w:val="es-MX"/>
              </w:rPr>
            </w:pPr>
            <w:r w:rsidRPr="004A4C18">
              <w:rPr>
                <w:rFonts w:ascii="Arial" w:eastAsia="Arial" w:hAnsi="Arial" w:cs="Arial"/>
                <w:sz w:val="22"/>
                <w:szCs w:val="22"/>
                <w:lang w:val="es-MX"/>
              </w:rPr>
              <w:t>Vigilar que se resguarde la información protegida por la Ley de Protección, en el ámbito de su competencia;</w:t>
            </w:r>
          </w:p>
          <w:p w14:paraId="088C0021" w14:textId="77777777" w:rsidR="0076673B" w:rsidRPr="004A4C18" w:rsidRDefault="0076673B" w:rsidP="003044A7">
            <w:pPr>
              <w:numPr>
                <w:ilvl w:val="0"/>
                <w:numId w:val="64"/>
              </w:numPr>
              <w:pBdr>
                <w:top w:val="nil"/>
                <w:left w:val="nil"/>
                <w:bottom w:val="nil"/>
                <w:right w:val="nil"/>
                <w:between w:val="nil"/>
              </w:pBdr>
              <w:spacing w:line="276" w:lineRule="auto"/>
              <w:ind w:left="347" w:right="49"/>
              <w:jc w:val="both"/>
              <w:rPr>
                <w:rFonts w:ascii="Arial" w:eastAsia="Arial" w:hAnsi="Arial" w:cs="Arial"/>
                <w:sz w:val="22"/>
                <w:szCs w:val="22"/>
                <w:lang w:val="es-MX"/>
              </w:rPr>
            </w:pPr>
            <w:r w:rsidRPr="004A4C18">
              <w:rPr>
                <w:rFonts w:ascii="Arial" w:eastAsia="Arial" w:hAnsi="Arial" w:cs="Arial"/>
                <w:sz w:val="22"/>
                <w:szCs w:val="22"/>
                <w:lang w:val="es-MX"/>
              </w:rPr>
              <w:t>Vigilar que se integren debidamente los legajos de documentos o cualquier otro soporte que deba ser certificado por el titular de la Dirección de Presupuesto; cuando se trate de solicitudes de particulares deberá cerciorarse de que se haya efectuado el pago de derechos correspondiente;</w:t>
            </w:r>
          </w:p>
          <w:p w14:paraId="7DED9DF8" w14:textId="2841A199" w:rsidR="0076673B" w:rsidRPr="004A4C18" w:rsidRDefault="0076673B" w:rsidP="003044A7">
            <w:pPr>
              <w:numPr>
                <w:ilvl w:val="0"/>
                <w:numId w:val="64"/>
              </w:numPr>
              <w:pBdr>
                <w:top w:val="nil"/>
                <w:left w:val="nil"/>
                <w:bottom w:val="nil"/>
                <w:right w:val="nil"/>
                <w:between w:val="nil"/>
              </w:pBdr>
              <w:spacing w:line="276" w:lineRule="auto"/>
              <w:ind w:left="347" w:right="49"/>
              <w:jc w:val="both"/>
              <w:rPr>
                <w:rFonts w:ascii="Arial" w:eastAsia="Arial" w:hAnsi="Arial" w:cs="Arial"/>
                <w:sz w:val="22"/>
                <w:szCs w:val="22"/>
                <w:lang w:val="es-MX"/>
              </w:rPr>
            </w:pPr>
            <w:r w:rsidRPr="004A4C18">
              <w:rPr>
                <w:rFonts w:ascii="Arial" w:eastAsia="Arial" w:hAnsi="Arial" w:cs="Arial"/>
                <w:sz w:val="22"/>
                <w:szCs w:val="22"/>
                <w:lang w:val="es-MX"/>
              </w:rPr>
              <w:t>Informar periódicamente a su superior inmediato, de los asuntos y actividades realizadas por el Departamento de Procesamiento de Cuentas por Liquidar Certificadas</w:t>
            </w:r>
            <w:r w:rsidR="003C5AA2">
              <w:rPr>
                <w:rFonts w:ascii="Arial" w:eastAsia="Arial" w:hAnsi="Arial" w:cs="Arial"/>
                <w:sz w:val="22"/>
                <w:szCs w:val="22"/>
                <w:lang w:val="es-MX"/>
              </w:rPr>
              <w:t>, y</w:t>
            </w:r>
          </w:p>
          <w:p w14:paraId="7D638302" w14:textId="17A7BAD6" w:rsidR="00D565F6" w:rsidRPr="004A4C18" w:rsidRDefault="008812AE" w:rsidP="003044A7">
            <w:pPr>
              <w:pStyle w:val="Prrafodelista"/>
              <w:numPr>
                <w:ilvl w:val="0"/>
                <w:numId w:val="64"/>
              </w:numPr>
              <w:spacing w:line="276" w:lineRule="auto"/>
              <w:ind w:left="347"/>
              <w:jc w:val="both"/>
              <w:rPr>
                <w:rFonts w:ascii="Arial" w:hAnsi="Arial" w:cs="Arial"/>
                <w:color w:val="000000" w:themeColor="text1"/>
                <w:lang w:val="es-MX"/>
              </w:rPr>
            </w:pPr>
            <w:r w:rsidRPr="004A4C18">
              <w:rPr>
                <w:rFonts w:ascii="Arial" w:eastAsia="Arial" w:hAnsi="Arial" w:cs="Arial"/>
                <w:bCs/>
                <w:sz w:val="22"/>
                <w:szCs w:val="22"/>
                <w:lang w:val="es-MX"/>
              </w:rPr>
              <w:t xml:space="preserve">Las demás que le confiera el Reglamento Interno de la Secretaría de Finanzas del Poder Ejecutivo, las disposiciones normativas aplicables, así como las que expresamente le sean conferidas por el Superior </w:t>
            </w:r>
            <w:r w:rsidRPr="003C5AA2">
              <w:rPr>
                <w:rFonts w:ascii="Arial" w:eastAsia="Arial" w:hAnsi="Arial" w:cs="Arial"/>
                <w:bCs/>
                <w:sz w:val="22"/>
                <w:szCs w:val="22"/>
                <w:lang w:val="es-MX"/>
              </w:rPr>
              <w:t>Jerárquico</w:t>
            </w:r>
            <w:r w:rsidR="003C5AA2" w:rsidRPr="003C5AA2">
              <w:rPr>
                <w:rFonts w:ascii="Arial" w:eastAsia="Arial" w:hAnsi="Arial" w:cs="Arial"/>
                <w:bCs/>
                <w:color w:val="000000" w:themeColor="text1"/>
                <w:sz w:val="22"/>
                <w:szCs w:val="22"/>
                <w:lang w:val="es-MX"/>
              </w:rPr>
              <w:t>, en el ámbito de su competencia</w:t>
            </w:r>
            <w:r w:rsidRPr="003C5AA2">
              <w:rPr>
                <w:rFonts w:ascii="Arial" w:eastAsia="Arial" w:hAnsi="Arial" w:cs="Arial"/>
                <w:bCs/>
                <w:sz w:val="22"/>
                <w:szCs w:val="22"/>
                <w:lang w:val="es-MX"/>
              </w:rPr>
              <w:t>.</w:t>
            </w:r>
          </w:p>
        </w:tc>
      </w:tr>
      <w:tr w:rsidR="00FA7CD6" w:rsidRPr="004A4C18" w14:paraId="34645C29" w14:textId="77777777" w:rsidTr="00EA7845">
        <w:trPr>
          <w:trHeight w:val="272"/>
        </w:trPr>
        <w:tc>
          <w:tcPr>
            <w:tcW w:w="10945" w:type="dxa"/>
            <w:gridSpan w:val="7"/>
            <w:tcBorders>
              <w:left w:val="nil"/>
              <w:right w:val="nil"/>
            </w:tcBorders>
          </w:tcPr>
          <w:p w14:paraId="11062920" w14:textId="77777777" w:rsidR="00D565F6" w:rsidRPr="004A4C18" w:rsidRDefault="00D565F6"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1ECC7EE1" w14:textId="77777777" w:rsidTr="00EA7845">
        <w:trPr>
          <w:trHeight w:val="272"/>
        </w:trPr>
        <w:tc>
          <w:tcPr>
            <w:tcW w:w="10945" w:type="dxa"/>
            <w:gridSpan w:val="7"/>
          </w:tcPr>
          <w:p w14:paraId="093058D4" w14:textId="77777777" w:rsidR="00D565F6" w:rsidRPr="004A4C18" w:rsidRDefault="00D565F6" w:rsidP="003044A7">
            <w:pPr>
              <w:pStyle w:val="Prrafodelista"/>
              <w:numPr>
                <w:ilvl w:val="3"/>
                <w:numId w:val="129"/>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Puestos subordinados</w:t>
            </w:r>
          </w:p>
        </w:tc>
      </w:tr>
      <w:tr w:rsidR="00FA7CD6" w:rsidRPr="004A4C18" w14:paraId="1DE05E6A" w14:textId="77777777" w:rsidTr="00EA7845">
        <w:trPr>
          <w:trHeight w:val="232"/>
        </w:trPr>
        <w:tc>
          <w:tcPr>
            <w:tcW w:w="3429" w:type="dxa"/>
            <w:gridSpan w:val="2"/>
            <w:vAlign w:val="center"/>
          </w:tcPr>
          <w:p w14:paraId="262C4A9E" w14:textId="77777777" w:rsidR="00D565F6" w:rsidRPr="004A4C18" w:rsidRDefault="00D565F6" w:rsidP="003044A7">
            <w:pPr>
              <w:pStyle w:val="Prrafodelista"/>
              <w:pBdr>
                <w:top w:val="nil"/>
                <w:left w:val="nil"/>
                <w:bottom w:val="nil"/>
                <w:right w:val="nil"/>
                <w:between w:val="nil"/>
              </w:pBdr>
              <w:spacing w:line="276" w:lineRule="auto"/>
              <w:ind w:left="-8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Directos</w:t>
            </w:r>
          </w:p>
        </w:tc>
        <w:tc>
          <w:tcPr>
            <w:tcW w:w="3545" w:type="dxa"/>
            <w:gridSpan w:val="2"/>
            <w:vAlign w:val="center"/>
          </w:tcPr>
          <w:p w14:paraId="0C3750D0" w14:textId="77777777" w:rsidR="00D565F6" w:rsidRPr="004A4C18" w:rsidRDefault="00D565F6" w:rsidP="003044A7">
            <w:pPr>
              <w:pStyle w:val="Prrafodelista"/>
              <w:pBdr>
                <w:top w:val="nil"/>
                <w:left w:val="nil"/>
                <w:bottom w:val="nil"/>
                <w:right w:val="nil"/>
                <w:between w:val="nil"/>
              </w:pBdr>
              <w:spacing w:line="276" w:lineRule="auto"/>
              <w:ind w:left="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Indirectos</w:t>
            </w:r>
          </w:p>
        </w:tc>
        <w:tc>
          <w:tcPr>
            <w:tcW w:w="3971" w:type="dxa"/>
            <w:gridSpan w:val="3"/>
            <w:vAlign w:val="center"/>
          </w:tcPr>
          <w:p w14:paraId="412404FE" w14:textId="77777777" w:rsidR="00D565F6" w:rsidRPr="004A4C18" w:rsidRDefault="00D565F6" w:rsidP="003044A7">
            <w:pPr>
              <w:pStyle w:val="Prrafodelista"/>
              <w:pBdr>
                <w:top w:val="nil"/>
                <w:left w:val="nil"/>
                <w:bottom w:val="nil"/>
                <w:right w:val="nil"/>
                <w:between w:val="nil"/>
              </w:pBdr>
              <w:spacing w:line="276" w:lineRule="auto"/>
              <w:ind w:left="-118"/>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Total</w:t>
            </w:r>
          </w:p>
        </w:tc>
      </w:tr>
      <w:tr w:rsidR="00FA7CD6" w:rsidRPr="004A4C18" w14:paraId="6F022CD9" w14:textId="77777777" w:rsidTr="003C5AA2">
        <w:trPr>
          <w:trHeight w:val="327"/>
        </w:trPr>
        <w:tc>
          <w:tcPr>
            <w:tcW w:w="3429" w:type="dxa"/>
            <w:gridSpan w:val="2"/>
            <w:tcBorders>
              <w:bottom w:val="single" w:sz="4" w:space="0" w:color="000000"/>
            </w:tcBorders>
            <w:shd w:val="clear" w:color="auto" w:fill="auto"/>
            <w:vAlign w:val="center"/>
          </w:tcPr>
          <w:p w14:paraId="4392CFB1" w14:textId="3CD37D24" w:rsidR="00D565F6" w:rsidRPr="004A4C18" w:rsidRDefault="00C04DEF"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w:t>
            </w:r>
            <w:r w:rsidR="00A84BB9" w:rsidRPr="004A4C18">
              <w:rPr>
                <w:rFonts w:ascii="Arial" w:eastAsia="Arial" w:hAnsi="Arial" w:cs="Arial"/>
                <w:b/>
                <w:color w:val="000000" w:themeColor="text1"/>
                <w:sz w:val="22"/>
                <w:szCs w:val="22"/>
                <w:lang w:val="es-MX"/>
              </w:rPr>
              <w:t>0</w:t>
            </w:r>
          </w:p>
        </w:tc>
        <w:tc>
          <w:tcPr>
            <w:tcW w:w="3545" w:type="dxa"/>
            <w:gridSpan w:val="2"/>
            <w:tcBorders>
              <w:bottom w:val="single" w:sz="4" w:space="0" w:color="000000"/>
            </w:tcBorders>
            <w:shd w:val="clear" w:color="auto" w:fill="auto"/>
            <w:vAlign w:val="center"/>
          </w:tcPr>
          <w:p w14:paraId="72368234" w14:textId="6F64BD05" w:rsidR="00D565F6" w:rsidRPr="004A4C18" w:rsidRDefault="00A84BB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09</w:t>
            </w:r>
          </w:p>
        </w:tc>
        <w:tc>
          <w:tcPr>
            <w:tcW w:w="3971" w:type="dxa"/>
            <w:gridSpan w:val="3"/>
            <w:tcBorders>
              <w:bottom w:val="single" w:sz="4" w:space="0" w:color="000000"/>
            </w:tcBorders>
            <w:shd w:val="clear" w:color="auto" w:fill="auto"/>
            <w:vAlign w:val="center"/>
          </w:tcPr>
          <w:p w14:paraId="302DFAFB" w14:textId="6C7917B1" w:rsidR="00D565F6" w:rsidRPr="004A4C18" w:rsidRDefault="00C04DEF"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09</w:t>
            </w:r>
          </w:p>
        </w:tc>
      </w:tr>
      <w:tr w:rsidR="00FA7CD6" w:rsidRPr="004A4C18" w14:paraId="5097C9D8" w14:textId="77777777" w:rsidTr="00EA7845">
        <w:trPr>
          <w:trHeight w:val="272"/>
        </w:trPr>
        <w:tc>
          <w:tcPr>
            <w:tcW w:w="10945" w:type="dxa"/>
            <w:gridSpan w:val="7"/>
            <w:tcBorders>
              <w:left w:val="nil"/>
              <w:right w:val="nil"/>
            </w:tcBorders>
          </w:tcPr>
          <w:p w14:paraId="417F6D7A" w14:textId="77777777" w:rsidR="00D565F6" w:rsidRPr="004A4C18" w:rsidRDefault="00D565F6"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00A3D7A4" w14:textId="77777777" w:rsidTr="00EA7845">
        <w:trPr>
          <w:trHeight w:val="272"/>
        </w:trPr>
        <w:tc>
          <w:tcPr>
            <w:tcW w:w="10945" w:type="dxa"/>
            <w:gridSpan w:val="7"/>
          </w:tcPr>
          <w:p w14:paraId="6A274C37" w14:textId="77777777" w:rsidR="00D565F6" w:rsidRPr="004A4C18" w:rsidRDefault="00D565F6" w:rsidP="003044A7">
            <w:pPr>
              <w:pStyle w:val="Prrafodelista"/>
              <w:numPr>
                <w:ilvl w:val="3"/>
                <w:numId w:val="129"/>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Relaciones interinstitucionales.</w:t>
            </w:r>
          </w:p>
        </w:tc>
      </w:tr>
      <w:tr w:rsidR="00FA7CD6" w:rsidRPr="004A4C18" w14:paraId="05DBA1FC" w14:textId="77777777" w:rsidTr="00EA7845">
        <w:trPr>
          <w:trHeight w:val="191"/>
        </w:trPr>
        <w:tc>
          <w:tcPr>
            <w:tcW w:w="454" w:type="dxa"/>
            <w:vMerge w:val="restart"/>
          </w:tcPr>
          <w:p w14:paraId="28945325" w14:textId="77777777" w:rsidR="00D565F6" w:rsidRPr="004A4C18" w:rsidRDefault="00D565F6"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val="restart"/>
          </w:tcPr>
          <w:p w14:paraId="5D467E7E" w14:textId="77777777" w:rsidR="00D565F6" w:rsidRPr="004A4C18" w:rsidRDefault="00D565F6"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 y/o área de trabajo</w:t>
            </w:r>
          </w:p>
        </w:tc>
        <w:tc>
          <w:tcPr>
            <w:tcW w:w="2836" w:type="dxa"/>
            <w:vMerge w:val="restart"/>
            <w:vAlign w:val="center"/>
          </w:tcPr>
          <w:p w14:paraId="746F9B1F" w14:textId="77777777" w:rsidR="00D565F6" w:rsidRPr="004A4C18" w:rsidRDefault="00D565F6"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 el objeto de</w:t>
            </w:r>
          </w:p>
        </w:tc>
        <w:tc>
          <w:tcPr>
            <w:tcW w:w="4680" w:type="dxa"/>
            <w:gridSpan w:val="4"/>
          </w:tcPr>
          <w:p w14:paraId="789EF9A2" w14:textId="77777777" w:rsidR="00D565F6" w:rsidRPr="004A4C18" w:rsidRDefault="00D565F6"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Frecuencia</w:t>
            </w:r>
          </w:p>
        </w:tc>
      </w:tr>
      <w:tr w:rsidR="00FA7CD6" w:rsidRPr="004A4C18" w14:paraId="5AC49B78" w14:textId="77777777" w:rsidTr="00EA7845">
        <w:trPr>
          <w:trHeight w:val="187"/>
        </w:trPr>
        <w:tc>
          <w:tcPr>
            <w:tcW w:w="454" w:type="dxa"/>
            <w:vMerge/>
          </w:tcPr>
          <w:p w14:paraId="55E1E3D6" w14:textId="77777777" w:rsidR="00D565F6" w:rsidRPr="004A4C18" w:rsidRDefault="00D565F6"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tcPr>
          <w:p w14:paraId="55EE77C9" w14:textId="77777777" w:rsidR="00D565F6" w:rsidRPr="004A4C18" w:rsidRDefault="00D565F6"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2836" w:type="dxa"/>
            <w:vMerge/>
            <w:vAlign w:val="center"/>
          </w:tcPr>
          <w:p w14:paraId="38763B34" w14:textId="77777777" w:rsidR="00D565F6" w:rsidRPr="004A4C18" w:rsidRDefault="00D565F6"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1560" w:type="dxa"/>
            <w:gridSpan w:val="2"/>
          </w:tcPr>
          <w:p w14:paraId="2ACA03EC" w14:textId="77777777" w:rsidR="00D565F6" w:rsidRPr="004A4C18" w:rsidRDefault="00D565F6"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Eventual</w:t>
            </w:r>
          </w:p>
        </w:tc>
        <w:tc>
          <w:tcPr>
            <w:tcW w:w="1560" w:type="dxa"/>
          </w:tcPr>
          <w:p w14:paraId="230539E5" w14:textId="77777777" w:rsidR="00D565F6" w:rsidRPr="004A4C18" w:rsidRDefault="00D565F6"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Periódica</w:t>
            </w:r>
          </w:p>
        </w:tc>
        <w:tc>
          <w:tcPr>
            <w:tcW w:w="1560" w:type="dxa"/>
          </w:tcPr>
          <w:p w14:paraId="1A8AD2C5" w14:textId="77777777" w:rsidR="00D565F6" w:rsidRPr="004A4C18" w:rsidRDefault="00D565F6"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Permanente</w:t>
            </w:r>
          </w:p>
        </w:tc>
      </w:tr>
      <w:tr w:rsidR="00FA7CD6" w:rsidRPr="004A4C18" w14:paraId="4EF5873D" w14:textId="77777777" w:rsidTr="008C1E25">
        <w:trPr>
          <w:cantSplit/>
          <w:trHeight w:val="1485"/>
        </w:trPr>
        <w:tc>
          <w:tcPr>
            <w:tcW w:w="454" w:type="dxa"/>
            <w:vMerge w:val="restart"/>
            <w:textDirection w:val="btLr"/>
            <w:vAlign w:val="center"/>
          </w:tcPr>
          <w:p w14:paraId="438D2482" w14:textId="77777777" w:rsidR="003E5D9E" w:rsidRPr="004A4C18" w:rsidRDefault="003E5D9E"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Internas</w:t>
            </w:r>
          </w:p>
        </w:tc>
        <w:tc>
          <w:tcPr>
            <w:tcW w:w="2975" w:type="dxa"/>
            <w:vAlign w:val="center"/>
          </w:tcPr>
          <w:p w14:paraId="18BE67DF" w14:textId="141EAF3F" w:rsidR="003E5D9E" w:rsidRPr="004A4C18" w:rsidRDefault="003E5D9E" w:rsidP="003044A7">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Procuraduría Fiscal</w:t>
            </w:r>
            <w:r w:rsidR="003C5AA2">
              <w:rPr>
                <w:rFonts w:ascii="Arial" w:eastAsia="Arial" w:hAnsi="Arial" w:cs="Arial"/>
                <w:color w:val="000000" w:themeColor="text1"/>
                <w:sz w:val="22"/>
                <w:szCs w:val="22"/>
                <w:lang w:val="es-MX"/>
              </w:rPr>
              <w:t>.</w:t>
            </w:r>
          </w:p>
        </w:tc>
        <w:tc>
          <w:tcPr>
            <w:tcW w:w="2836" w:type="dxa"/>
            <w:vAlign w:val="center"/>
          </w:tcPr>
          <w:p w14:paraId="5BA384EA" w14:textId="77777777" w:rsidR="003E5D9E" w:rsidRPr="004A4C18" w:rsidRDefault="003E5D9E"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Solicitar asesoría sobre la interpretación y aplicación de las disposiciones en materia presupuestaria.</w:t>
            </w:r>
          </w:p>
        </w:tc>
        <w:tc>
          <w:tcPr>
            <w:tcW w:w="1560" w:type="dxa"/>
            <w:gridSpan w:val="2"/>
            <w:vAlign w:val="center"/>
          </w:tcPr>
          <w:p w14:paraId="2B2EF9F9" w14:textId="60EADB23" w:rsidR="003E5D9E" w:rsidRPr="004A4C18" w:rsidRDefault="00A763BD"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r>
              <w:rPr>
                <w:rFonts w:ascii="Arial" w:eastAsia="Arial" w:hAnsi="Arial" w:cs="Arial"/>
                <w:b/>
                <w:bCs/>
                <w:color w:val="000000" w:themeColor="text1"/>
                <w:sz w:val="22"/>
                <w:szCs w:val="22"/>
                <w:lang w:val="es-MX"/>
              </w:rPr>
              <w:t>x</w:t>
            </w:r>
          </w:p>
        </w:tc>
        <w:tc>
          <w:tcPr>
            <w:tcW w:w="1560" w:type="dxa"/>
            <w:vAlign w:val="center"/>
          </w:tcPr>
          <w:p w14:paraId="44388DB0" w14:textId="77777777" w:rsidR="003E5D9E" w:rsidRPr="004A4C18" w:rsidRDefault="003E5D9E" w:rsidP="003044A7">
            <w:pPr>
              <w:pStyle w:val="NormalWeb"/>
              <w:pBdr>
                <w:top w:val="nil"/>
                <w:left w:val="nil"/>
                <w:bottom w:val="nil"/>
                <w:right w:val="nil"/>
                <w:between w:val="nil"/>
              </w:pBdr>
              <w:spacing w:line="276" w:lineRule="auto"/>
              <w:ind w:left="32"/>
              <w:jc w:val="center"/>
              <w:rPr>
                <w:rFonts w:ascii="Arial" w:eastAsia="Arial" w:hAnsi="Arial" w:cs="Arial"/>
                <w:color w:val="000000" w:themeColor="text1"/>
                <w:sz w:val="22"/>
                <w:szCs w:val="22"/>
                <w:lang w:val="es-MX"/>
              </w:rPr>
            </w:pPr>
          </w:p>
        </w:tc>
        <w:tc>
          <w:tcPr>
            <w:tcW w:w="1560" w:type="dxa"/>
            <w:vAlign w:val="center"/>
          </w:tcPr>
          <w:p w14:paraId="48A076AC" w14:textId="77777777" w:rsidR="003E5D9E" w:rsidRPr="004A4C18" w:rsidRDefault="003E5D9E" w:rsidP="003044A7">
            <w:pPr>
              <w:pStyle w:val="NormalWeb"/>
              <w:pBdr>
                <w:top w:val="nil"/>
                <w:left w:val="nil"/>
                <w:bottom w:val="nil"/>
                <w:right w:val="nil"/>
                <w:between w:val="nil"/>
              </w:pBdr>
              <w:spacing w:line="276" w:lineRule="auto"/>
              <w:ind w:left="32"/>
              <w:jc w:val="center"/>
              <w:rPr>
                <w:rFonts w:ascii="Arial" w:eastAsia="Arial" w:hAnsi="Arial" w:cs="Arial"/>
                <w:color w:val="000000" w:themeColor="text1"/>
                <w:sz w:val="22"/>
                <w:szCs w:val="22"/>
                <w:lang w:val="es-MX"/>
              </w:rPr>
            </w:pPr>
          </w:p>
        </w:tc>
      </w:tr>
      <w:tr w:rsidR="00FA7CD6" w:rsidRPr="004A4C18" w14:paraId="06B67A01" w14:textId="77777777" w:rsidTr="008C1E25">
        <w:trPr>
          <w:cantSplit/>
          <w:trHeight w:val="1485"/>
        </w:trPr>
        <w:tc>
          <w:tcPr>
            <w:tcW w:w="454" w:type="dxa"/>
            <w:vMerge/>
            <w:textDirection w:val="btLr"/>
            <w:vAlign w:val="center"/>
          </w:tcPr>
          <w:p w14:paraId="65AF8408" w14:textId="77777777" w:rsidR="003E5D9E" w:rsidRPr="004A4C18" w:rsidRDefault="003E5D9E"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19692157" w14:textId="7835BD34" w:rsidR="003E5D9E" w:rsidRPr="004A4C18" w:rsidRDefault="003E5D9E" w:rsidP="003044A7">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Dirección de Contabilidad Gubernamental</w:t>
            </w:r>
            <w:r w:rsidR="003C5AA2">
              <w:rPr>
                <w:rFonts w:ascii="Arial" w:eastAsia="Arial" w:hAnsi="Arial" w:cs="Arial"/>
                <w:color w:val="000000" w:themeColor="text1"/>
                <w:sz w:val="22"/>
                <w:szCs w:val="22"/>
                <w:lang w:val="es-MX"/>
              </w:rPr>
              <w:t>.</w:t>
            </w:r>
          </w:p>
        </w:tc>
        <w:tc>
          <w:tcPr>
            <w:tcW w:w="2836" w:type="dxa"/>
            <w:vAlign w:val="center"/>
          </w:tcPr>
          <w:p w14:paraId="7130D8CD" w14:textId="01EAEBD0" w:rsidR="003E5D9E" w:rsidRPr="004A4C18" w:rsidRDefault="003E5D9E"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Entregar los originales de las Cuentas por Liquidar Certificadas para su guarda y custodia</w:t>
            </w:r>
          </w:p>
        </w:tc>
        <w:tc>
          <w:tcPr>
            <w:tcW w:w="1560" w:type="dxa"/>
            <w:gridSpan w:val="2"/>
            <w:vAlign w:val="center"/>
          </w:tcPr>
          <w:p w14:paraId="79FA1446" w14:textId="77777777" w:rsidR="003E5D9E" w:rsidRPr="004A4C18" w:rsidRDefault="003E5D9E"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p>
        </w:tc>
        <w:tc>
          <w:tcPr>
            <w:tcW w:w="1560" w:type="dxa"/>
            <w:vAlign w:val="center"/>
          </w:tcPr>
          <w:p w14:paraId="09E8BF8A" w14:textId="3EE696EC" w:rsidR="003E5D9E" w:rsidRPr="004A4C18" w:rsidRDefault="008C1E25"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r w:rsidRPr="004A4C18">
              <w:rPr>
                <w:rFonts w:ascii="Arial" w:eastAsia="Arial" w:hAnsi="Arial" w:cs="Arial"/>
                <w:b/>
                <w:bCs/>
                <w:color w:val="000000" w:themeColor="text1"/>
                <w:sz w:val="22"/>
                <w:szCs w:val="22"/>
                <w:lang w:val="es-MX"/>
              </w:rPr>
              <w:t>x</w:t>
            </w:r>
          </w:p>
        </w:tc>
        <w:tc>
          <w:tcPr>
            <w:tcW w:w="1560" w:type="dxa"/>
            <w:vAlign w:val="center"/>
          </w:tcPr>
          <w:p w14:paraId="4108B938" w14:textId="77777777" w:rsidR="003E5D9E" w:rsidRPr="004A4C18" w:rsidRDefault="003E5D9E"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p>
        </w:tc>
      </w:tr>
      <w:tr w:rsidR="00FA7CD6" w:rsidRPr="004A4C18" w14:paraId="6ED88910" w14:textId="77777777" w:rsidTr="001C54A6">
        <w:trPr>
          <w:cantSplit/>
          <w:trHeight w:val="2268"/>
        </w:trPr>
        <w:tc>
          <w:tcPr>
            <w:tcW w:w="454" w:type="dxa"/>
            <w:textDirection w:val="btLr"/>
            <w:vAlign w:val="center"/>
          </w:tcPr>
          <w:p w14:paraId="3C52186F" w14:textId="6FB845D7" w:rsidR="00D01436" w:rsidRPr="004A4C18" w:rsidRDefault="00D01436"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Externas</w:t>
            </w:r>
          </w:p>
        </w:tc>
        <w:tc>
          <w:tcPr>
            <w:tcW w:w="2975" w:type="dxa"/>
            <w:vAlign w:val="center"/>
          </w:tcPr>
          <w:p w14:paraId="34803C08" w14:textId="29715644" w:rsidR="00D01436" w:rsidRPr="004A4C18" w:rsidRDefault="001C54A6" w:rsidP="003044A7">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NO APLICA</w:t>
            </w:r>
          </w:p>
        </w:tc>
        <w:tc>
          <w:tcPr>
            <w:tcW w:w="2836" w:type="dxa"/>
            <w:vAlign w:val="center"/>
          </w:tcPr>
          <w:p w14:paraId="368BD35A" w14:textId="5A658B2E" w:rsidR="00D01436" w:rsidRPr="004A4C18" w:rsidRDefault="001C54A6"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NO APLICA</w:t>
            </w:r>
          </w:p>
        </w:tc>
        <w:tc>
          <w:tcPr>
            <w:tcW w:w="1560" w:type="dxa"/>
            <w:gridSpan w:val="2"/>
            <w:vAlign w:val="center"/>
          </w:tcPr>
          <w:p w14:paraId="2D37F25F" w14:textId="77777777" w:rsidR="00D01436" w:rsidRPr="004A4C18" w:rsidRDefault="00D01436" w:rsidP="003044A7">
            <w:pPr>
              <w:pStyle w:val="NormalWeb"/>
              <w:pBdr>
                <w:top w:val="nil"/>
                <w:left w:val="nil"/>
                <w:bottom w:val="nil"/>
                <w:right w:val="nil"/>
                <w:between w:val="nil"/>
              </w:pBdr>
              <w:spacing w:line="276" w:lineRule="auto"/>
              <w:ind w:left="32"/>
              <w:jc w:val="center"/>
              <w:rPr>
                <w:rFonts w:ascii="Arial" w:eastAsia="Arial" w:hAnsi="Arial" w:cs="Arial"/>
                <w:color w:val="000000" w:themeColor="text1"/>
                <w:sz w:val="22"/>
                <w:szCs w:val="22"/>
                <w:lang w:val="es-MX"/>
              </w:rPr>
            </w:pPr>
          </w:p>
        </w:tc>
        <w:tc>
          <w:tcPr>
            <w:tcW w:w="1560" w:type="dxa"/>
            <w:vAlign w:val="center"/>
          </w:tcPr>
          <w:p w14:paraId="5659F5B6" w14:textId="77777777" w:rsidR="00D01436" w:rsidRPr="004A4C18" w:rsidRDefault="00D01436"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p>
        </w:tc>
        <w:tc>
          <w:tcPr>
            <w:tcW w:w="1560" w:type="dxa"/>
            <w:vAlign w:val="center"/>
          </w:tcPr>
          <w:p w14:paraId="543420BB" w14:textId="04994E7D" w:rsidR="00D01436" w:rsidRPr="004A4C18" w:rsidRDefault="00D01436"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p>
        </w:tc>
      </w:tr>
      <w:tr w:rsidR="00FA7CD6" w:rsidRPr="004A4C18" w14:paraId="364AAD27" w14:textId="77777777" w:rsidTr="00EA7845">
        <w:trPr>
          <w:cantSplit/>
          <w:trHeight w:val="272"/>
        </w:trPr>
        <w:tc>
          <w:tcPr>
            <w:tcW w:w="10945" w:type="dxa"/>
            <w:gridSpan w:val="7"/>
            <w:tcBorders>
              <w:left w:val="nil"/>
              <w:right w:val="nil"/>
            </w:tcBorders>
            <w:vAlign w:val="center"/>
          </w:tcPr>
          <w:p w14:paraId="7900FF2F" w14:textId="77777777" w:rsidR="00D565F6" w:rsidRPr="004A4C18" w:rsidRDefault="00D565F6" w:rsidP="003044A7">
            <w:pPr>
              <w:spacing w:line="276" w:lineRule="auto"/>
              <w:jc w:val="both"/>
              <w:rPr>
                <w:rFonts w:ascii="Arial" w:eastAsia="Arial" w:hAnsi="Arial" w:cs="Arial"/>
                <w:b/>
                <w:color w:val="000000" w:themeColor="text1"/>
                <w:sz w:val="22"/>
                <w:szCs w:val="22"/>
                <w:lang w:val="es-MX"/>
              </w:rPr>
            </w:pPr>
          </w:p>
        </w:tc>
      </w:tr>
      <w:tr w:rsidR="00FA7CD6" w:rsidRPr="004A4C18" w14:paraId="0CFA9943" w14:textId="77777777" w:rsidTr="00EA7845">
        <w:trPr>
          <w:cantSplit/>
          <w:trHeight w:val="272"/>
        </w:trPr>
        <w:tc>
          <w:tcPr>
            <w:tcW w:w="10945" w:type="dxa"/>
            <w:gridSpan w:val="7"/>
            <w:vAlign w:val="center"/>
          </w:tcPr>
          <w:p w14:paraId="69E18D67" w14:textId="15E7D998" w:rsidR="00D565F6" w:rsidRPr="004A4C18" w:rsidRDefault="00B41153" w:rsidP="003044A7">
            <w:pPr>
              <w:pBdr>
                <w:top w:val="nil"/>
                <w:left w:val="nil"/>
                <w:bottom w:val="nil"/>
                <w:right w:val="nil"/>
                <w:between w:val="nil"/>
              </w:pBdr>
              <w:spacing w:line="276" w:lineRule="auto"/>
              <w:ind w:right="113"/>
              <w:rPr>
                <w:rFonts w:ascii="Arial" w:eastAsia="Arial" w:hAnsi="Arial" w:cs="Arial"/>
                <w:b/>
                <w:color w:val="000000" w:themeColor="text1"/>
                <w:lang w:val="es-MX"/>
              </w:rPr>
            </w:pPr>
            <w:r w:rsidRPr="004A4C18">
              <w:rPr>
                <w:rFonts w:ascii="Arial" w:eastAsia="Arial" w:hAnsi="Arial" w:cs="Arial"/>
                <w:b/>
                <w:color w:val="000000" w:themeColor="text1"/>
                <w:lang w:val="es-MX"/>
              </w:rPr>
              <w:t xml:space="preserve">6. </w:t>
            </w:r>
            <w:r w:rsidR="00D565F6" w:rsidRPr="004A4C18">
              <w:rPr>
                <w:rFonts w:ascii="Arial" w:eastAsia="Arial" w:hAnsi="Arial" w:cs="Arial"/>
                <w:b/>
                <w:color w:val="000000" w:themeColor="text1"/>
                <w:sz w:val="22"/>
                <w:szCs w:val="22"/>
                <w:lang w:val="es-MX"/>
              </w:rPr>
              <w:t>Competencias laborales.</w:t>
            </w:r>
          </w:p>
        </w:tc>
      </w:tr>
      <w:tr w:rsidR="00FA7CD6" w:rsidRPr="004A4C18" w14:paraId="305E8921" w14:textId="77777777" w:rsidTr="00EA7845">
        <w:trPr>
          <w:cantSplit/>
          <w:trHeight w:val="272"/>
        </w:trPr>
        <w:tc>
          <w:tcPr>
            <w:tcW w:w="10945" w:type="dxa"/>
            <w:gridSpan w:val="7"/>
            <w:vAlign w:val="center"/>
          </w:tcPr>
          <w:p w14:paraId="04D667F3" w14:textId="7ECF49A5" w:rsidR="00CD1A82" w:rsidRPr="004A4C18" w:rsidRDefault="00CD1A82" w:rsidP="003044A7">
            <w:pPr>
              <w:pStyle w:val="Prrafodelista"/>
              <w:pBdr>
                <w:top w:val="nil"/>
                <w:left w:val="nil"/>
                <w:bottom w:val="nil"/>
                <w:right w:val="nil"/>
                <w:between w:val="nil"/>
              </w:pBdr>
              <w:spacing w:line="276" w:lineRule="auto"/>
              <w:ind w:left="0"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Conocimientos generales:</w:t>
            </w:r>
            <w:r w:rsidRPr="004A4C18">
              <w:rPr>
                <w:rFonts w:ascii="Arial" w:eastAsia="Arial" w:hAnsi="Arial" w:cs="Arial"/>
                <w:b/>
                <w:color w:val="000000" w:themeColor="text1"/>
                <w:sz w:val="22"/>
                <w:szCs w:val="22"/>
                <w:lang w:val="es-MX"/>
              </w:rPr>
              <w:tab/>
            </w:r>
          </w:p>
        </w:tc>
      </w:tr>
      <w:tr w:rsidR="00FA7CD6" w:rsidRPr="004A4C18" w14:paraId="0F637ADE" w14:textId="77777777" w:rsidTr="00EA7845">
        <w:trPr>
          <w:cantSplit/>
          <w:trHeight w:val="1219"/>
        </w:trPr>
        <w:tc>
          <w:tcPr>
            <w:tcW w:w="10945" w:type="dxa"/>
            <w:gridSpan w:val="7"/>
            <w:vAlign w:val="center"/>
          </w:tcPr>
          <w:p w14:paraId="35BF8524" w14:textId="4DF521E9" w:rsidR="00CD1A82" w:rsidRPr="004A4C18" w:rsidRDefault="00CB7780" w:rsidP="003044A7">
            <w:pPr>
              <w:pBdr>
                <w:top w:val="nil"/>
                <w:left w:val="nil"/>
                <w:bottom w:val="nil"/>
                <w:right w:val="nil"/>
                <w:between w:val="nil"/>
              </w:pBdr>
              <w:spacing w:line="276" w:lineRule="auto"/>
              <w:ind w:right="-102"/>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 xml:space="preserve">Administración </w:t>
            </w:r>
            <w:r w:rsidR="003C5AA2" w:rsidRPr="004A4C18">
              <w:rPr>
                <w:rFonts w:ascii="Arial" w:eastAsia="Arial" w:hAnsi="Arial" w:cs="Arial"/>
                <w:bCs/>
                <w:color w:val="000000" w:themeColor="text1"/>
                <w:sz w:val="22"/>
                <w:szCs w:val="22"/>
                <w:lang w:val="es-MX"/>
              </w:rPr>
              <w:t>pública y desarrollo, administración pública</w:t>
            </w:r>
            <w:r w:rsidR="00DE4649" w:rsidRPr="004A4C18">
              <w:rPr>
                <w:rFonts w:ascii="Arial" w:eastAsia="Arial" w:hAnsi="Arial" w:cs="Arial"/>
                <w:bCs/>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3C5AA2">
              <w:rPr>
                <w:rFonts w:ascii="Arial" w:eastAsia="Arial" w:hAnsi="Arial" w:cs="Arial"/>
                <w:bCs/>
                <w:color w:val="000000" w:themeColor="text1"/>
                <w:sz w:val="22"/>
                <w:szCs w:val="22"/>
                <w:lang w:val="es-MX"/>
              </w:rPr>
              <w:t xml:space="preserve">y </w:t>
            </w:r>
            <w:r w:rsidR="00DE4649" w:rsidRPr="004A4C18">
              <w:rPr>
                <w:rFonts w:ascii="Arial" w:eastAsia="Arial" w:hAnsi="Arial" w:cs="Arial"/>
                <w:bCs/>
                <w:color w:val="000000" w:themeColor="text1"/>
                <w:sz w:val="22"/>
                <w:szCs w:val="22"/>
                <w:lang w:val="es-MX"/>
              </w:rPr>
              <w:t>procesos de calidad.</w:t>
            </w:r>
          </w:p>
        </w:tc>
      </w:tr>
      <w:tr w:rsidR="00FA7CD6" w:rsidRPr="004A4C18" w14:paraId="584BD01C" w14:textId="77777777" w:rsidTr="00EA7845">
        <w:trPr>
          <w:cantSplit/>
          <w:trHeight w:val="272"/>
        </w:trPr>
        <w:tc>
          <w:tcPr>
            <w:tcW w:w="10945" w:type="dxa"/>
            <w:gridSpan w:val="7"/>
            <w:vAlign w:val="center"/>
          </w:tcPr>
          <w:p w14:paraId="766D4061" w14:textId="027C8228" w:rsidR="00CD1A82" w:rsidRPr="004A4C18" w:rsidRDefault="00CD1A82"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Habilidades:</w:t>
            </w:r>
          </w:p>
        </w:tc>
      </w:tr>
      <w:tr w:rsidR="00FA7CD6" w:rsidRPr="004A4C18" w14:paraId="73D7F3DD" w14:textId="77777777" w:rsidTr="00EA7845">
        <w:trPr>
          <w:cantSplit/>
          <w:trHeight w:val="1080"/>
        </w:trPr>
        <w:tc>
          <w:tcPr>
            <w:tcW w:w="10945" w:type="dxa"/>
            <w:gridSpan w:val="7"/>
            <w:vAlign w:val="center"/>
          </w:tcPr>
          <w:p w14:paraId="6F7B9A36" w14:textId="5F2951F1" w:rsidR="00CD1A82" w:rsidRPr="004A4C18" w:rsidRDefault="00DE4649" w:rsidP="003044A7">
            <w:pPr>
              <w:spacing w:line="276" w:lineRule="auto"/>
              <w:ind w:right="-102"/>
              <w:jc w:val="both"/>
              <w:rPr>
                <w:rFonts w:ascii="Arial" w:eastAsia="Arial" w:hAnsi="Arial" w:cs="Arial"/>
                <w:color w:val="000000" w:themeColor="text1"/>
                <w:sz w:val="22"/>
                <w:szCs w:val="22"/>
                <w:lang w:val="es-MX"/>
              </w:rPr>
            </w:pPr>
            <w:r w:rsidRPr="004A4C18">
              <w:rPr>
                <w:rFonts w:ascii="Arial" w:eastAsia="Calibri" w:hAnsi="Arial" w:cs="Arial"/>
                <w:color w:val="000000" w:themeColor="text1"/>
                <w:sz w:val="22"/>
                <w:szCs w:val="22"/>
                <w:lang w:val="es-MX"/>
              </w:rPr>
              <w:t>Asertividad, capacidad de análisis, conciliador, facilidad de palabra, manejo de medios, negociación, visión estratégica, toma de decisiones, trabajo bajo presión, estilo dir</w:t>
            </w:r>
            <w:r w:rsidR="003C5AA2">
              <w:rPr>
                <w:rFonts w:ascii="Arial" w:eastAsia="Calibri" w:hAnsi="Arial" w:cs="Arial"/>
                <w:color w:val="000000" w:themeColor="text1"/>
                <w:sz w:val="22"/>
                <w:szCs w:val="22"/>
                <w:lang w:val="es-MX"/>
              </w:rPr>
              <w:t xml:space="preserve">ectivo y </w:t>
            </w:r>
            <w:r w:rsidRPr="004A4C18">
              <w:rPr>
                <w:rFonts w:ascii="Arial" w:eastAsia="Calibri" w:hAnsi="Arial" w:cs="Arial"/>
                <w:color w:val="000000" w:themeColor="text1"/>
                <w:sz w:val="22"/>
                <w:szCs w:val="22"/>
                <w:lang w:val="es-MX"/>
              </w:rPr>
              <w:t>manejo de equipo de cómputo.</w:t>
            </w:r>
          </w:p>
        </w:tc>
      </w:tr>
      <w:tr w:rsidR="00FA7CD6" w:rsidRPr="004A4C18" w14:paraId="00D0DA9D" w14:textId="77777777" w:rsidTr="00EA7845">
        <w:trPr>
          <w:cantSplit/>
          <w:trHeight w:val="272"/>
        </w:trPr>
        <w:tc>
          <w:tcPr>
            <w:tcW w:w="10945" w:type="dxa"/>
            <w:gridSpan w:val="7"/>
            <w:vAlign w:val="center"/>
          </w:tcPr>
          <w:p w14:paraId="3EB35501" w14:textId="40B610D7" w:rsidR="00CD1A82" w:rsidRPr="004A4C18" w:rsidRDefault="00CD1A82"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Actitudes:</w:t>
            </w:r>
          </w:p>
        </w:tc>
      </w:tr>
      <w:tr w:rsidR="00FA7CD6" w:rsidRPr="004A4C18" w14:paraId="51B05C53" w14:textId="77777777" w:rsidTr="00EA7845">
        <w:trPr>
          <w:cantSplit/>
          <w:trHeight w:val="716"/>
        </w:trPr>
        <w:tc>
          <w:tcPr>
            <w:tcW w:w="10945" w:type="dxa"/>
            <w:gridSpan w:val="7"/>
            <w:vAlign w:val="center"/>
          </w:tcPr>
          <w:p w14:paraId="675F64F1" w14:textId="6C6D6CB7" w:rsidR="00CD1A82" w:rsidRPr="004A4C18" w:rsidRDefault="00DE4649" w:rsidP="003C5AA2">
            <w:pPr>
              <w:pBdr>
                <w:top w:val="nil"/>
                <w:left w:val="nil"/>
                <w:bottom w:val="nil"/>
                <w:right w:val="nil"/>
                <w:between w:val="nil"/>
              </w:pBdr>
              <w:spacing w:line="276" w:lineRule="auto"/>
              <w:ind w:right="-102"/>
              <w:jc w:val="both"/>
              <w:rPr>
                <w:rFonts w:ascii="Arial" w:eastAsia="Arial" w:hAnsi="Arial" w:cs="Arial"/>
                <w:b/>
                <w:color w:val="000000" w:themeColor="text1"/>
                <w:sz w:val="22"/>
                <w:szCs w:val="22"/>
                <w:lang w:val="es-MX"/>
              </w:rPr>
            </w:pPr>
            <w:r w:rsidRPr="004A4C18">
              <w:rPr>
                <w:rFonts w:ascii="Arial" w:eastAsia="Arial" w:hAnsi="Arial" w:cs="Arial"/>
                <w:color w:val="000000" w:themeColor="text1"/>
                <w:sz w:val="22"/>
                <w:szCs w:val="22"/>
                <w:lang w:val="es-MX"/>
              </w:rPr>
              <w:t>Liderazgo, vocación del servicio, disciplina, honradez, responsable, inteligencia emocional, proactivo, perseverante, empatía</w:t>
            </w:r>
            <w:r w:rsidR="003C5AA2">
              <w:rPr>
                <w:rFonts w:ascii="Arial" w:eastAsia="Arial" w:hAnsi="Arial" w:cs="Arial"/>
                <w:color w:val="000000" w:themeColor="text1"/>
                <w:sz w:val="22"/>
                <w:szCs w:val="22"/>
                <w:lang w:val="es-MX"/>
              </w:rPr>
              <w:t xml:space="preserve"> y</w:t>
            </w:r>
            <w:r w:rsidRPr="004A4C18">
              <w:rPr>
                <w:rFonts w:ascii="Arial" w:eastAsia="Arial" w:hAnsi="Arial" w:cs="Arial"/>
                <w:color w:val="000000" w:themeColor="text1"/>
                <w:sz w:val="22"/>
                <w:szCs w:val="22"/>
                <w:lang w:val="es-MX"/>
              </w:rPr>
              <w:t xml:space="preserve"> leal.</w:t>
            </w:r>
          </w:p>
        </w:tc>
      </w:tr>
    </w:tbl>
    <w:p w14:paraId="0FF7A253" w14:textId="55830AE4" w:rsidR="00661787" w:rsidRPr="004A4C18" w:rsidRDefault="00661787" w:rsidP="003044A7">
      <w:pPr>
        <w:rPr>
          <w:rFonts w:ascii="Arial" w:hAnsi="Arial" w:cs="Arial"/>
          <w:color w:val="000000" w:themeColor="text1"/>
          <w:lang w:val="es-MX"/>
        </w:rPr>
      </w:pPr>
    </w:p>
    <w:p w14:paraId="71C60A38" w14:textId="4FF4EA53" w:rsidR="00F138E8" w:rsidRPr="004A4C18" w:rsidRDefault="00661787"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Style w:val="a"/>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699A8E7C" w14:textId="77777777" w:rsidTr="00EA7845">
        <w:trPr>
          <w:trHeight w:val="89"/>
        </w:trPr>
        <w:tc>
          <w:tcPr>
            <w:tcW w:w="10945" w:type="dxa"/>
            <w:gridSpan w:val="7"/>
            <w:vAlign w:val="center"/>
          </w:tcPr>
          <w:p w14:paraId="2A1B04F9" w14:textId="6B840B42" w:rsidR="00F138E8" w:rsidRPr="004A4C18" w:rsidRDefault="00F138E8" w:rsidP="003044A7">
            <w:pPr>
              <w:pStyle w:val="Prrafodelista"/>
              <w:numPr>
                <w:ilvl w:val="3"/>
                <w:numId w:val="130"/>
              </w:numPr>
              <w:pBdr>
                <w:top w:val="nil"/>
                <w:left w:val="nil"/>
                <w:bottom w:val="nil"/>
                <w:right w:val="nil"/>
                <w:between w:val="nil"/>
              </w:pBdr>
              <w:spacing w:line="276" w:lineRule="auto"/>
              <w:ind w:left="342"/>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 xml:space="preserve">Nomenclatura. </w:t>
            </w:r>
            <w:r w:rsidR="007872F5" w:rsidRPr="004A4C18">
              <w:rPr>
                <w:rFonts w:ascii="Arial" w:eastAsia="Arial" w:hAnsi="Arial" w:cs="Arial"/>
                <w:bCs/>
                <w:color w:val="000000" w:themeColor="text1"/>
                <w:sz w:val="22"/>
                <w:szCs w:val="22"/>
                <w:lang w:val="es-MX"/>
              </w:rPr>
              <w:t>Secretaría de Finanzas del Poder Ejecutivo.</w:t>
            </w:r>
          </w:p>
        </w:tc>
      </w:tr>
      <w:tr w:rsidR="00FA7CD6" w:rsidRPr="004A4C18" w14:paraId="19C3AB9E" w14:textId="77777777" w:rsidTr="00EA7845">
        <w:trPr>
          <w:trHeight w:val="272"/>
        </w:trPr>
        <w:tc>
          <w:tcPr>
            <w:tcW w:w="10945" w:type="dxa"/>
            <w:gridSpan w:val="7"/>
            <w:vAlign w:val="center"/>
          </w:tcPr>
          <w:p w14:paraId="69591691" w14:textId="1D6721D9" w:rsidR="00F138E8" w:rsidRPr="004A4C18" w:rsidRDefault="00F138E8"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Puesto: </w:t>
            </w:r>
            <w:r w:rsidR="00A05967" w:rsidRPr="004A4C18">
              <w:rPr>
                <w:rFonts w:ascii="Arial" w:eastAsia="Arial" w:hAnsi="Arial" w:cs="Arial"/>
                <w:bCs/>
                <w:color w:val="000000" w:themeColor="text1"/>
                <w:sz w:val="22"/>
                <w:szCs w:val="22"/>
                <w:lang w:val="es-MX"/>
              </w:rPr>
              <w:t>Coordinadora o Coordinador</w:t>
            </w:r>
            <w:r w:rsidRPr="004A4C18">
              <w:rPr>
                <w:rFonts w:ascii="Arial" w:eastAsia="Arial" w:hAnsi="Arial" w:cs="Arial"/>
                <w:bCs/>
                <w:color w:val="000000" w:themeColor="text1"/>
                <w:sz w:val="22"/>
                <w:szCs w:val="22"/>
                <w:lang w:val="es-MX"/>
              </w:rPr>
              <w:t xml:space="preserve"> de Gestión Presupuestaria.</w:t>
            </w:r>
          </w:p>
        </w:tc>
      </w:tr>
      <w:tr w:rsidR="00FA7CD6" w:rsidRPr="004A4C18" w14:paraId="262E9BE3" w14:textId="77777777" w:rsidTr="00EA7845">
        <w:trPr>
          <w:trHeight w:val="272"/>
        </w:trPr>
        <w:tc>
          <w:tcPr>
            <w:tcW w:w="10945" w:type="dxa"/>
            <w:gridSpan w:val="7"/>
          </w:tcPr>
          <w:p w14:paraId="029B984E" w14:textId="13C33DD1" w:rsidR="00F138E8" w:rsidRPr="004A4C18" w:rsidRDefault="00F138E8"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Superior inmediato:</w:t>
            </w:r>
            <w:r w:rsidRPr="004A4C18">
              <w:rPr>
                <w:rFonts w:ascii="Arial" w:eastAsia="Arial" w:hAnsi="Arial" w:cs="Arial"/>
                <w:bCs/>
                <w:color w:val="000000" w:themeColor="text1"/>
                <w:sz w:val="22"/>
                <w:szCs w:val="22"/>
                <w:lang w:val="es-MX"/>
              </w:rPr>
              <w:t xml:space="preserve"> </w:t>
            </w:r>
            <w:r w:rsidR="00A05967" w:rsidRPr="004A4C18">
              <w:rPr>
                <w:rFonts w:ascii="Arial" w:eastAsia="Arial" w:hAnsi="Arial" w:cs="Arial"/>
                <w:bCs/>
                <w:color w:val="000000" w:themeColor="text1"/>
                <w:sz w:val="22"/>
                <w:szCs w:val="22"/>
                <w:lang w:val="es-MX"/>
              </w:rPr>
              <w:t>Directora o Director</w:t>
            </w:r>
            <w:r w:rsidRPr="004A4C18">
              <w:rPr>
                <w:rFonts w:ascii="Arial" w:eastAsia="Arial" w:hAnsi="Arial" w:cs="Arial"/>
                <w:bCs/>
                <w:color w:val="000000" w:themeColor="text1"/>
                <w:sz w:val="22"/>
                <w:szCs w:val="22"/>
                <w:lang w:val="es-MX"/>
              </w:rPr>
              <w:t xml:space="preserve"> de Presupuesto.</w:t>
            </w:r>
          </w:p>
        </w:tc>
      </w:tr>
      <w:tr w:rsidR="00FA7CD6" w:rsidRPr="004A4C18" w14:paraId="77EBF414" w14:textId="77777777" w:rsidTr="00EA7845">
        <w:trPr>
          <w:trHeight w:val="272"/>
        </w:trPr>
        <w:tc>
          <w:tcPr>
            <w:tcW w:w="10945" w:type="dxa"/>
            <w:gridSpan w:val="7"/>
          </w:tcPr>
          <w:p w14:paraId="651F2C1B" w14:textId="77777777" w:rsidR="00F138E8" w:rsidRPr="004A4C18" w:rsidRDefault="00F138E8"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Área de adscripción:</w:t>
            </w:r>
            <w:r w:rsidRPr="004A4C18">
              <w:rPr>
                <w:rFonts w:ascii="Arial" w:eastAsia="Arial" w:hAnsi="Arial" w:cs="Arial"/>
                <w:bCs/>
                <w:color w:val="000000" w:themeColor="text1"/>
                <w:sz w:val="22"/>
                <w:szCs w:val="22"/>
                <w:lang w:val="es-MX"/>
              </w:rPr>
              <w:t xml:space="preserve"> Dirección de Presupuesto.</w:t>
            </w:r>
          </w:p>
        </w:tc>
      </w:tr>
      <w:tr w:rsidR="00FA7CD6" w:rsidRPr="004A4C18" w14:paraId="34240750" w14:textId="77777777" w:rsidTr="00EA7845">
        <w:trPr>
          <w:trHeight w:val="272"/>
        </w:trPr>
        <w:tc>
          <w:tcPr>
            <w:tcW w:w="10945" w:type="dxa"/>
            <w:gridSpan w:val="7"/>
            <w:tcBorders>
              <w:bottom w:val="single" w:sz="4" w:space="0" w:color="000000"/>
            </w:tcBorders>
            <w:vAlign w:val="center"/>
          </w:tcPr>
          <w:p w14:paraId="31FF8F2A" w14:textId="69B783B2" w:rsidR="00F138E8" w:rsidRPr="004A4C18" w:rsidRDefault="00F138E8"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Tipo de plaza – relación laboral: </w:t>
            </w:r>
            <w:r w:rsidRPr="004A4C18">
              <w:rPr>
                <w:rFonts w:ascii="Arial" w:eastAsia="Arial" w:hAnsi="Arial" w:cs="Arial"/>
                <w:bCs/>
                <w:color w:val="000000" w:themeColor="text1"/>
                <w:sz w:val="22"/>
                <w:szCs w:val="22"/>
                <w:lang w:val="es-MX"/>
              </w:rPr>
              <w:t>Confianza</w:t>
            </w:r>
          </w:p>
        </w:tc>
      </w:tr>
      <w:tr w:rsidR="00FA7CD6" w:rsidRPr="004A4C18" w14:paraId="660045FE" w14:textId="77777777" w:rsidTr="00EA7845">
        <w:trPr>
          <w:trHeight w:val="272"/>
        </w:trPr>
        <w:tc>
          <w:tcPr>
            <w:tcW w:w="10945" w:type="dxa"/>
            <w:gridSpan w:val="7"/>
            <w:tcBorders>
              <w:left w:val="nil"/>
              <w:right w:val="nil"/>
            </w:tcBorders>
          </w:tcPr>
          <w:p w14:paraId="653965B9" w14:textId="77777777" w:rsidR="00F138E8" w:rsidRPr="004A4C18" w:rsidRDefault="00F138E8" w:rsidP="003044A7">
            <w:pPr>
              <w:spacing w:line="276" w:lineRule="auto"/>
              <w:rPr>
                <w:rFonts w:ascii="Arial" w:eastAsia="Arial" w:hAnsi="Arial" w:cs="Arial"/>
                <w:b/>
                <w:color w:val="000000" w:themeColor="text1"/>
                <w:sz w:val="22"/>
                <w:szCs w:val="22"/>
                <w:lang w:val="es-MX"/>
              </w:rPr>
            </w:pPr>
          </w:p>
        </w:tc>
      </w:tr>
      <w:tr w:rsidR="00FA7CD6" w:rsidRPr="004A4C18" w14:paraId="52619774" w14:textId="77777777" w:rsidTr="00EA7845">
        <w:trPr>
          <w:trHeight w:val="272"/>
        </w:trPr>
        <w:tc>
          <w:tcPr>
            <w:tcW w:w="10945" w:type="dxa"/>
            <w:gridSpan w:val="7"/>
          </w:tcPr>
          <w:p w14:paraId="338A0EAB" w14:textId="77777777" w:rsidR="00F138E8" w:rsidRPr="004A4C18" w:rsidRDefault="00F138E8" w:rsidP="003044A7">
            <w:pPr>
              <w:pStyle w:val="Prrafodelista"/>
              <w:numPr>
                <w:ilvl w:val="3"/>
                <w:numId w:val="130"/>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Objetivo:</w:t>
            </w:r>
          </w:p>
        </w:tc>
      </w:tr>
      <w:tr w:rsidR="00FA7CD6" w:rsidRPr="004A4C18" w14:paraId="55C29016" w14:textId="77777777" w:rsidTr="00EA7845">
        <w:trPr>
          <w:trHeight w:val="926"/>
        </w:trPr>
        <w:tc>
          <w:tcPr>
            <w:tcW w:w="10945" w:type="dxa"/>
            <w:gridSpan w:val="7"/>
            <w:vAlign w:val="center"/>
          </w:tcPr>
          <w:p w14:paraId="04FC151C" w14:textId="3A585BA6" w:rsidR="00F138E8" w:rsidRPr="004A4C18" w:rsidRDefault="00F138E8" w:rsidP="003044A7">
            <w:pPr>
              <w:pStyle w:val="Prrafodelista"/>
              <w:pBdr>
                <w:top w:val="nil"/>
                <w:left w:val="nil"/>
                <w:bottom w:val="nil"/>
                <w:right w:val="nil"/>
                <w:between w:val="nil"/>
              </w:pBdr>
              <w:spacing w:line="276" w:lineRule="auto"/>
              <w:ind w:left="-76"/>
              <w:jc w:val="both"/>
              <w:rPr>
                <w:rFonts w:ascii="Arial" w:eastAsia="Arial" w:hAnsi="Arial" w:cs="Arial"/>
                <w:bCs/>
                <w:color w:val="000000" w:themeColor="text1"/>
                <w:sz w:val="22"/>
                <w:szCs w:val="22"/>
                <w:lang w:val="es-MX"/>
              </w:rPr>
            </w:pPr>
            <w:r w:rsidRPr="004A4C18">
              <w:rPr>
                <w:rFonts w:ascii="Arial" w:hAnsi="Arial" w:cs="Arial"/>
                <w:color w:val="000000" w:themeColor="text1"/>
                <w:sz w:val="22"/>
                <w:szCs w:val="22"/>
                <w:lang w:val="es-MX"/>
              </w:rPr>
              <w:t xml:space="preserve">Procesar las Cuentas por Liquidar Certificadas que presentan los </w:t>
            </w:r>
            <w:r w:rsidR="000624A1">
              <w:rPr>
                <w:rFonts w:ascii="Arial" w:hAnsi="Arial" w:cs="Arial"/>
                <w:color w:val="000000" w:themeColor="text1"/>
                <w:sz w:val="22"/>
                <w:szCs w:val="22"/>
                <w:lang w:val="es-MX"/>
              </w:rPr>
              <w:t>Ejecutores de Gasto</w:t>
            </w:r>
            <w:r w:rsidRPr="004A4C18">
              <w:rPr>
                <w:rFonts w:ascii="Arial" w:hAnsi="Arial" w:cs="Arial"/>
                <w:color w:val="000000" w:themeColor="text1"/>
                <w:sz w:val="22"/>
                <w:szCs w:val="22"/>
                <w:lang w:val="es-MX"/>
              </w:rPr>
              <w:t xml:space="preserve"> para trámite de pago; así como contribuir al seguimiento presupuestario a gasto de operación y cumplimiento de metas de conformidad con la normatividad aplicable.</w:t>
            </w:r>
          </w:p>
        </w:tc>
      </w:tr>
      <w:tr w:rsidR="00FA7CD6" w:rsidRPr="004A4C18" w14:paraId="437AF16F" w14:textId="77777777" w:rsidTr="00EA7845">
        <w:trPr>
          <w:trHeight w:val="272"/>
        </w:trPr>
        <w:tc>
          <w:tcPr>
            <w:tcW w:w="10945" w:type="dxa"/>
            <w:gridSpan w:val="7"/>
          </w:tcPr>
          <w:p w14:paraId="241E8FAF" w14:textId="77777777" w:rsidR="00F138E8" w:rsidRPr="004A4C18" w:rsidRDefault="00F138E8" w:rsidP="003044A7">
            <w:pPr>
              <w:pStyle w:val="Prrafodelista"/>
              <w:numPr>
                <w:ilvl w:val="3"/>
                <w:numId w:val="130"/>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Funciones:</w:t>
            </w:r>
          </w:p>
        </w:tc>
      </w:tr>
      <w:tr w:rsidR="00FA7CD6" w:rsidRPr="004A4C18" w14:paraId="3BCBB436" w14:textId="77777777" w:rsidTr="00EA7845">
        <w:trPr>
          <w:trHeight w:val="1444"/>
        </w:trPr>
        <w:tc>
          <w:tcPr>
            <w:tcW w:w="10945" w:type="dxa"/>
            <w:gridSpan w:val="7"/>
            <w:tcBorders>
              <w:bottom w:val="single" w:sz="4" w:space="0" w:color="000000"/>
            </w:tcBorders>
            <w:vAlign w:val="center"/>
          </w:tcPr>
          <w:p w14:paraId="31E6BCC9" w14:textId="77777777" w:rsidR="00432616" w:rsidRPr="004A4C18" w:rsidRDefault="00432616" w:rsidP="0078654D">
            <w:pPr>
              <w:numPr>
                <w:ilvl w:val="0"/>
                <w:numId w:val="155"/>
              </w:numPr>
              <w:pBdr>
                <w:top w:val="nil"/>
                <w:left w:val="nil"/>
                <w:bottom w:val="nil"/>
                <w:right w:val="nil"/>
                <w:between w:val="nil"/>
              </w:pBdr>
              <w:spacing w:line="276" w:lineRule="auto"/>
              <w:ind w:left="347"/>
              <w:jc w:val="both"/>
              <w:rPr>
                <w:rFonts w:ascii="Arial" w:eastAsia="Arial" w:hAnsi="Arial" w:cs="Arial"/>
                <w:sz w:val="22"/>
                <w:szCs w:val="22"/>
                <w:lang w:val="es-MX"/>
              </w:rPr>
            </w:pPr>
            <w:r w:rsidRPr="004A4C18">
              <w:rPr>
                <w:rFonts w:ascii="Arial" w:eastAsia="Arial" w:hAnsi="Arial" w:cs="Arial"/>
                <w:sz w:val="22"/>
                <w:szCs w:val="22"/>
                <w:lang w:val="es-MX"/>
              </w:rPr>
              <w:t>Proponer los elementos para la definición, actualización y diseño de los procesos que conformarán el sistema electrónico para la integración de los programas operativos anuales, el ejercicio y seguimiento presupuestario relacionado con el gasto de operación del Instituto Estatal de Educación Pública de Oaxaca, Instituto Estatal de Educación para Adultos y los Servicios de Salud de Oaxaca;</w:t>
            </w:r>
          </w:p>
          <w:p w14:paraId="7BE531F9" w14:textId="77777777" w:rsidR="00432616" w:rsidRPr="004A4C18" w:rsidRDefault="00432616" w:rsidP="0078654D">
            <w:pPr>
              <w:numPr>
                <w:ilvl w:val="0"/>
                <w:numId w:val="155"/>
              </w:numPr>
              <w:pBdr>
                <w:top w:val="nil"/>
                <w:left w:val="nil"/>
                <w:bottom w:val="nil"/>
                <w:right w:val="nil"/>
                <w:between w:val="nil"/>
              </w:pBdr>
              <w:spacing w:line="276" w:lineRule="auto"/>
              <w:ind w:left="347"/>
              <w:jc w:val="both"/>
              <w:rPr>
                <w:rFonts w:ascii="Arial" w:eastAsia="Arial" w:hAnsi="Arial" w:cs="Arial"/>
                <w:sz w:val="22"/>
                <w:szCs w:val="22"/>
                <w:lang w:val="es-MX"/>
              </w:rPr>
            </w:pPr>
            <w:r w:rsidRPr="004A4C18">
              <w:rPr>
                <w:rFonts w:ascii="Arial" w:eastAsia="Arial" w:hAnsi="Arial" w:cs="Arial"/>
                <w:sz w:val="22"/>
                <w:szCs w:val="22"/>
                <w:lang w:val="es-MX"/>
              </w:rPr>
              <w:t>Preparar informes de seguimiento de los avances de metas de Instituto Estatal de Educación Pública de Oaxaca, al Instituto Estatal de Educación para Adultos y los Servicios de Salud de Oaxaca;</w:t>
            </w:r>
          </w:p>
          <w:p w14:paraId="22BB1E30" w14:textId="77777777" w:rsidR="00432616" w:rsidRPr="004A4C18" w:rsidRDefault="00432616" w:rsidP="0078654D">
            <w:pPr>
              <w:numPr>
                <w:ilvl w:val="0"/>
                <w:numId w:val="155"/>
              </w:numPr>
              <w:pBdr>
                <w:top w:val="nil"/>
                <w:left w:val="nil"/>
                <w:bottom w:val="nil"/>
                <w:right w:val="nil"/>
                <w:between w:val="nil"/>
              </w:pBdr>
              <w:spacing w:line="276" w:lineRule="auto"/>
              <w:ind w:left="347"/>
              <w:jc w:val="both"/>
              <w:rPr>
                <w:rFonts w:ascii="Arial" w:eastAsia="Arial" w:hAnsi="Arial" w:cs="Arial"/>
                <w:sz w:val="22"/>
                <w:szCs w:val="22"/>
                <w:lang w:val="es-MX"/>
              </w:rPr>
            </w:pPr>
            <w:r w:rsidRPr="004A4C18">
              <w:rPr>
                <w:rFonts w:ascii="Arial" w:eastAsia="Arial" w:hAnsi="Arial" w:cs="Arial"/>
                <w:sz w:val="22"/>
                <w:szCs w:val="22"/>
                <w:lang w:val="es-MX"/>
              </w:rPr>
              <w:t xml:space="preserve">Supervisar la conciliación periódica de cifras presupuestarias con las áreas administrativas competentes de la Secretaría de acuerdo a las cuentas por liquidar solicitadas; </w:t>
            </w:r>
          </w:p>
          <w:p w14:paraId="7F81CD4F" w14:textId="77777777" w:rsidR="00432616" w:rsidRPr="004A4C18" w:rsidRDefault="00432616" w:rsidP="0078654D">
            <w:pPr>
              <w:numPr>
                <w:ilvl w:val="0"/>
                <w:numId w:val="155"/>
              </w:numPr>
              <w:pBdr>
                <w:top w:val="nil"/>
                <w:left w:val="nil"/>
                <w:bottom w:val="nil"/>
                <w:right w:val="nil"/>
                <w:between w:val="nil"/>
              </w:pBdr>
              <w:spacing w:line="276" w:lineRule="auto"/>
              <w:ind w:left="347"/>
              <w:jc w:val="both"/>
              <w:rPr>
                <w:rFonts w:ascii="Arial" w:eastAsia="Arial" w:hAnsi="Arial" w:cs="Arial"/>
                <w:sz w:val="22"/>
                <w:szCs w:val="22"/>
                <w:lang w:val="es-MX"/>
              </w:rPr>
            </w:pPr>
            <w:r w:rsidRPr="004A4C18">
              <w:rPr>
                <w:rFonts w:ascii="Arial" w:eastAsia="Arial" w:hAnsi="Arial" w:cs="Arial"/>
                <w:sz w:val="22"/>
                <w:szCs w:val="22"/>
                <w:lang w:val="es-MX"/>
              </w:rPr>
              <w:t>Supervisar que las adecuaciones presupuestarias externas autorizadas al Instituto Estatal de Educación Pública de Oaxaca, al Instituto Estatal de Educación para Adultos y los Servicios de Salud de Oaxaca, se apliquen en el sistema electrónico autorizado;</w:t>
            </w:r>
          </w:p>
          <w:p w14:paraId="45AFD6ED" w14:textId="75F7652A" w:rsidR="00432616" w:rsidRPr="004A4C18" w:rsidRDefault="00432616" w:rsidP="0078654D">
            <w:pPr>
              <w:numPr>
                <w:ilvl w:val="0"/>
                <w:numId w:val="155"/>
              </w:numPr>
              <w:pBdr>
                <w:top w:val="nil"/>
                <w:left w:val="nil"/>
                <w:bottom w:val="nil"/>
                <w:right w:val="nil"/>
                <w:between w:val="nil"/>
              </w:pBdr>
              <w:spacing w:line="276" w:lineRule="auto"/>
              <w:ind w:left="347"/>
              <w:jc w:val="both"/>
              <w:rPr>
                <w:rFonts w:ascii="Arial" w:eastAsia="Arial" w:hAnsi="Arial" w:cs="Arial"/>
                <w:lang w:val="es-MX"/>
              </w:rPr>
            </w:pPr>
            <w:r w:rsidRPr="004A4C18">
              <w:rPr>
                <w:rFonts w:ascii="Arial" w:eastAsia="Arial" w:hAnsi="Arial" w:cs="Arial"/>
                <w:sz w:val="22"/>
                <w:szCs w:val="22"/>
                <w:lang w:val="es-MX"/>
              </w:rPr>
              <w:t>Supervisar la elaboración de la propuesta de techos financieros para el Instituto Estatal de Educación Pública de Oaxaca, Instituto Estatal de Educación para Adultos y los Servicios de Salud de Oaxaca, acordes al anteproyecto de Presupuesto de Egresos de la Federación</w:t>
            </w:r>
            <w:r w:rsidR="003C5AA2">
              <w:rPr>
                <w:rFonts w:ascii="Arial" w:eastAsia="Arial" w:hAnsi="Arial" w:cs="Arial"/>
                <w:sz w:val="22"/>
                <w:szCs w:val="22"/>
                <w:lang w:val="es-MX"/>
              </w:rPr>
              <w:t>, y</w:t>
            </w:r>
          </w:p>
          <w:p w14:paraId="26A5A585" w14:textId="25F9C66D" w:rsidR="00F138E8" w:rsidRPr="003C5AA2" w:rsidRDefault="00432616" w:rsidP="0078654D">
            <w:pPr>
              <w:numPr>
                <w:ilvl w:val="0"/>
                <w:numId w:val="155"/>
              </w:numPr>
              <w:pBdr>
                <w:top w:val="nil"/>
                <w:left w:val="nil"/>
                <w:bottom w:val="nil"/>
                <w:right w:val="nil"/>
                <w:between w:val="nil"/>
              </w:pBdr>
              <w:spacing w:line="276" w:lineRule="auto"/>
              <w:ind w:left="347"/>
              <w:jc w:val="both"/>
              <w:rPr>
                <w:rFonts w:ascii="Arial" w:eastAsia="Arial" w:hAnsi="Arial" w:cs="Arial"/>
                <w:sz w:val="22"/>
                <w:szCs w:val="22"/>
                <w:lang w:val="es-MX"/>
              </w:rPr>
            </w:pPr>
            <w:r w:rsidRPr="003C5AA2">
              <w:rPr>
                <w:rFonts w:ascii="Arial" w:eastAsia="Arial" w:hAnsi="Arial" w:cs="Arial"/>
                <w:sz w:val="22"/>
                <w:szCs w:val="22"/>
                <w:lang w:val="es-MX"/>
              </w:rPr>
              <w:t>Las demás que le confiera el Reglamento Interno de la Secretaría de Finanzas del Poder Ejecutivo. y demás disposiciones normativas aplicables, así como las que expresamente le sean conferidas por el Superior Jerárquico</w:t>
            </w:r>
            <w:r w:rsidR="003C5AA2" w:rsidRPr="003C5AA2">
              <w:rPr>
                <w:rFonts w:ascii="Arial" w:eastAsia="Arial" w:hAnsi="Arial" w:cs="Arial"/>
                <w:bCs/>
                <w:color w:val="000000" w:themeColor="text1"/>
                <w:sz w:val="22"/>
                <w:szCs w:val="22"/>
                <w:lang w:val="es-MX"/>
              </w:rPr>
              <w:t>, en el ámbito de su competencia</w:t>
            </w:r>
            <w:r w:rsidRPr="003C5AA2">
              <w:rPr>
                <w:rFonts w:ascii="Arial" w:eastAsia="Arial" w:hAnsi="Arial" w:cs="Arial"/>
                <w:sz w:val="22"/>
                <w:szCs w:val="22"/>
                <w:lang w:val="es-MX"/>
              </w:rPr>
              <w:t>.</w:t>
            </w:r>
          </w:p>
        </w:tc>
      </w:tr>
      <w:tr w:rsidR="00FA7CD6" w:rsidRPr="004A4C18" w14:paraId="2F2C287F" w14:textId="77777777" w:rsidTr="00EA7845">
        <w:trPr>
          <w:trHeight w:val="272"/>
        </w:trPr>
        <w:tc>
          <w:tcPr>
            <w:tcW w:w="10945" w:type="dxa"/>
            <w:gridSpan w:val="7"/>
            <w:tcBorders>
              <w:left w:val="nil"/>
              <w:right w:val="nil"/>
            </w:tcBorders>
          </w:tcPr>
          <w:p w14:paraId="10CD4DBE" w14:textId="77777777" w:rsidR="00F138E8" w:rsidRPr="004A4C18" w:rsidRDefault="00F138E8"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2CAE0A00" w14:textId="77777777" w:rsidTr="00EA7845">
        <w:trPr>
          <w:trHeight w:val="272"/>
        </w:trPr>
        <w:tc>
          <w:tcPr>
            <w:tcW w:w="10945" w:type="dxa"/>
            <w:gridSpan w:val="7"/>
          </w:tcPr>
          <w:p w14:paraId="4C1A6C00" w14:textId="77777777" w:rsidR="00F138E8" w:rsidRPr="004A4C18" w:rsidRDefault="00F138E8" w:rsidP="003044A7">
            <w:pPr>
              <w:pStyle w:val="Prrafodelista"/>
              <w:numPr>
                <w:ilvl w:val="3"/>
                <w:numId w:val="130"/>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Puestos subordinados</w:t>
            </w:r>
          </w:p>
        </w:tc>
      </w:tr>
      <w:tr w:rsidR="00FA7CD6" w:rsidRPr="004A4C18" w14:paraId="5C58B7EC" w14:textId="77777777" w:rsidTr="00EA7845">
        <w:trPr>
          <w:trHeight w:val="232"/>
        </w:trPr>
        <w:tc>
          <w:tcPr>
            <w:tcW w:w="3429" w:type="dxa"/>
            <w:gridSpan w:val="2"/>
            <w:vAlign w:val="center"/>
          </w:tcPr>
          <w:p w14:paraId="2BC27F36" w14:textId="77777777" w:rsidR="00F138E8" w:rsidRPr="004A4C18" w:rsidRDefault="00F138E8" w:rsidP="003044A7">
            <w:pPr>
              <w:pStyle w:val="Prrafodelista"/>
              <w:pBdr>
                <w:top w:val="nil"/>
                <w:left w:val="nil"/>
                <w:bottom w:val="nil"/>
                <w:right w:val="nil"/>
                <w:between w:val="nil"/>
              </w:pBdr>
              <w:spacing w:line="276" w:lineRule="auto"/>
              <w:ind w:left="-8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Directos</w:t>
            </w:r>
          </w:p>
        </w:tc>
        <w:tc>
          <w:tcPr>
            <w:tcW w:w="3545" w:type="dxa"/>
            <w:gridSpan w:val="2"/>
            <w:vAlign w:val="center"/>
          </w:tcPr>
          <w:p w14:paraId="5F9712F5" w14:textId="77777777" w:rsidR="00F138E8" w:rsidRPr="004A4C18" w:rsidRDefault="00F138E8" w:rsidP="003044A7">
            <w:pPr>
              <w:pStyle w:val="Prrafodelista"/>
              <w:pBdr>
                <w:top w:val="nil"/>
                <w:left w:val="nil"/>
                <w:bottom w:val="nil"/>
                <w:right w:val="nil"/>
                <w:between w:val="nil"/>
              </w:pBdr>
              <w:spacing w:line="276" w:lineRule="auto"/>
              <w:ind w:left="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Indirectos</w:t>
            </w:r>
          </w:p>
        </w:tc>
        <w:tc>
          <w:tcPr>
            <w:tcW w:w="3971" w:type="dxa"/>
            <w:gridSpan w:val="3"/>
            <w:vAlign w:val="center"/>
          </w:tcPr>
          <w:p w14:paraId="41BF20C3" w14:textId="77777777" w:rsidR="00F138E8" w:rsidRPr="004A4C18" w:rsidRDefault="00F138E8" w:rsidP="003044A7">
            <w:pPr>
              <w:pStyle w:val="Prrafodelista"/>
              <w:pBdr>
                <w:top w:val="nil"/>
                <w:left w:val="nil"/>
                <w:bottom w:val="nil"/>
                <w:right w:val="nil"/>
                <w:between w:val="nil"/>
              </w:pBdr>
              <w:spacing w:line="276" w:lineRule="auto"/>
              <w:ind w:left="-118"/>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Total</w:t>
            </w:r>
          </w:p>
        </w:tc>
      </w:tr>
      <w:tr w:rsidR="00FA7CD6" w:rsidRPr="004A4C18" w14:paraId="015D1496" w14:textId="77777777" w:rsidTr="003C5AA2">
        <w:trPr>
          <w:trHeight w:val="264"/>
        </w:trPr>
        <w:tc>
          <w:tcPr>
            <w:tcW w:w="3429" w:type="dxa"/>
            <w:gridSpan w:val="2"/>
            <w:tcBorders>
              <w:bottom w:val="single" w:sz="4" w:space="0" w:color="000000"/>
            </w:tcBorders>
            <w:shd w:val="clear" w:color="auto" w:fill="auto"/>
            <w:vAlign w:val="center"/>
          </w:tcPr>
          <w:p w14:paraId="5294C5D4" w14:textId="2F00E2A3" w:rsidR="00F138E8" w:rsidRPr="004A4C18" w:rsidRDefault="004519D0"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w:t>
            </w:r>
            <w:r w:rsidR="005C05A7" w:rsidRPr="004A4C18">
              <w:rPr>
                <w:rFonts w:ascii="Arial" w:eastAsia="Arial" w:hAnsi="Arial" w:cs="Arial"/>
                <w:b/>
                <w:color w:val="000000" w:themeColor="text1"/>
                <w:sz w:val="22"/>
                <w:szCs w:val="22"/>
                <w:lang w:val="es-MX"/>
              </w:rPr>
              <w:t>3</w:t>
            </w:r>
          </w:p>
        </w:tc>
        <w:tc>
          <w:tcPr>
            <w:tcW w:w="3545" w:type="dxa"/>
            <w:gridSpan w:val="2"/>
            <w:tcBorders>
              <w:bottom w:val="single" w:sz="4" w:space="0" w:color="000000"/>
            </w:tcBorders>
            <w:shd w:val="clear" w:color="auto" w:fill="auto"/>
            <w:vAlign w:val="center"/>
          </w:tcPr>
          <w:p w14:paraId="307641D7" w14:textId="6D744055" w:rsidR="00F138E8" w:rsidRPr="004A4C18" w:rsidRDefault="005C05A7"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18</w:t>
            </w:r>
          </w:p>
        </w:tc>
        <w:tc>
          <w:tcPr>
            <w:tcW w:w="3971" w:type="dxa"/>
            <w:gridSpan w:val="3"/>
            <w:tcBorders>
              <w:bottom w:val="single" w:sz="4" w:space="0" w:color="000000"/>
            </w:tcBorders>
            <w:shd w:val="clear" w:color="auto" w:fill="auto"/>
            <w:vAlign w:val="center"/>
          </w:tcPr>
          <w:p w14:paraId="43C89731" w14:textId="427AD647" w:rsidR="00F138E8" w:rsidRPr="004A4C18" w:rsidRDefault="004519D0"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21</w:t>
            </w:r>
          </w:p>
        </w:tc>
      </w:tr>
      <w:tr w:rsidR="00FA7CD6" w:rsidRPr="004A4C18" w14:paraId="65BC660D" w14:textId="77777777" w:rsidTr="00EA7845">
        <w:trPr>
          <w:trHeight w:val="272"/>
        </w:trPr>
        <w:tc>
          <w:tcPr>
            <w:tcW w:w="10945" w:type="dxa"/>
            <w:gridSpan w:val="7"/>
            <w:tcBorders>
              <w:left w:val="nil"/>
              <w:right w:val="nil"/>
            </w:tcBorders>
          </w:tcPr>
          <w:p w14:paraId="6AEB738A" w14:textId="77777777" w:rsidR="00F138E8" w:rsidRPr="004A4C18" w:rsidRDefault="00F138E8"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343855A8" w14:textId="77777777" w:rsidTr="00EA7845">
        <w:trPr>
          <w:trHeight w:val="272"/>
        </w:trPr>
        <w:tc>
          <w:tcPr>
            <w:tcW w:w="10945" w:type="dxa"/>
            <w:gridSpan w:val="7"/>
          </w:tcPr>
          <w:p w14:paraId="07A3DBEA" w14:textId="77777777" w:rsidR="00F138E8" w:rsidRPr="004A4C18" w:rsidRDefault="00F138E8" w:rsidP="003044A7">
            <w:pPr>
              <w:pStyle w:val="Prrafodelista"/>
              <w:numPr>
                <w:ilvl w:val="3"/>
                <w:numId w:val="130"/>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Relaciones interinstitucionales.</w:t>
            </w:r>
          </w:p>
        </w:tc>
      </w:tr>
      <w:tr w:rsidR="00FA7CD6" w:rsidRPr="004A4C18" w14:paraId="5D3AB6DE" w14:textId="77777777" w:rsidTr="00EA7845">
        <w:trPr>
          <w:trHeight w:val="191"/>
        </w:trPr>
        <w:tc>
          <w:tcPr>
            <w:tcW w:w="454" w:type="dxa"/>
            <w:vMerge w:val="restart"/>
          </w:tcPr>
          <w:p w14:paraId="703AE9F7" w14:textId="77777777" w:rsidR="00F138E8" w:rsidRPr="004A4C18" w:rsidRDefault="00F138E8"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val="restart"/>
          </w:tcPr>
          <w:p w14:paraId="1F2EA411" w14:textId="77777777" w:rsidR="00F138E8" w:rsidRPr="004A4C18" w:rsidRDefault="00F138E8"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 y/o área de trabajo</w:t>
            </w:r>
          </w:p>
        </w:tc>
        <w:tc>
          <w:tcPr>
            <w:tcW w:w="2836" w:type="dxa"/>
            <w:vMerge w:val="restart"/>
            <w:vAlign w:val="center"/>
          </w:tcPr>
          <w:p w14:paraId="5B58D30D" w14:textId="77777777" w:rsidR="00F138E8" w:rsidRPr="004A4C18" w:rsidRDefault="00F138E8"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 el objeto de</w:t>
            </w:r>
          </w:p>
        </w:tc>
        <w:tc>
          <w:tcPr>
            <w:tcW w:w="4680" w:type="dxa"/>
            <w:gridSpan w:val="4"/>
          </w:tcPr>
          <w:p w14:paraId="79A5805F" w14:textId="77777777" w:rsidR="00F138E8" w:rsidRPr="004A4C18" w:rsidRDefault="00F138E8"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Frecuencia</w:t>
            </w:r>
          </w:p>
        </w:tc>
      </w:tr>
      <w:tr w:rsidR="00FA7CD6" w:rsidRPr="004A4C18" w14:paraId="66CF1171" w14:textId="77777777" w:rsidTr="00EA7845">
        <w:trPr>
          <w:trHeight w:val="187"/>
        </w:trPr>
        <w:tc>
          <w:tcPr>
            <w:tcW w:w="454" w:type="dxa"/>
            <w:vMerge/>
          </w:tcPr>
          <w:p w14:paraId="30865451" w14:textId="77777777" w:rsidR="00F138E8" w:rsidRPr="004A4C18" w:rsidRDefault="00F138E8"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tcPr>
          <w:p w14:paraId="2C5D6FF5" w14:textId="77777777" w:rsidR="00F138E8" w:rsidRPr="004A4C18" w:rsidRDefault="00F138E8"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2836" w:type="dxa"/>
            <w:vMerge/>
            <w:vAlign w:val="center"/>
          </w:tcPr>
          <w:p w14:paraId="179CDD41" w14:textId="77777777" w:rsidR="00F138E8" w:rsidRPr="004A4C18" w:rsidRDefault="00F138E8"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1560" w:type="dxa"/>
            <w:gridSpan w:val="2"/>
          </w:tcPr>
          <w:p w14:paraId="77E0B285" w14:textId="77777777" w:rsidR="00F138E8" w:rsidRPr="004A4C18" w:rsidRDefault="00F138E8"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Eventual</w:t>
            </w:r>
          </w:p>
        </w:tc>
        <w:tc>
          <w:tcPr>
            <w:tcW w:w="1560" w:type="dxa"/>
          </w:tcPr>
          <w:p w14:paraId="022D8318" w14:textId="77777777" w:rsidR="00F138E8" w:rsidRPr="004A4C18" w:rsidRDefault="00F138E8"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Periódica</w:t>
            </w:r>
          </w:p>
        </w:tc>
        <w:tc>
          <w:tcPr>
            <w:tcW w:w="1560" w:type="dxa"/>
          </w:tcPr>
          <w:p w14:paraId="270ADD0D" w14:textId="77777777" w:rsidR="00F138E8" w:rsidRPr="004A4C18" w:rsidRDefault="00F138E8"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Permanente</w:t>
            </w:r>
          </w:p>
        </w:tc>
      </w:tr>
      <w:tr w:rsidR="00FA7CD6" w:rsidRPr="004A4C18" w14:paraId="0218AADF" w14:textId="77777777" w:rsidTr="00EA7845">
        <w:trPr>
          <w:cantSplit/>
          <w:trHeight w:val="1485"/>
        </w:trPr>
        <w:tc>
          <w:tcPr>
            <w:tcW w:w="454" w:type="dxa"/>
            <w:textDirection w:val="btLr"/>
            <w:vAlign w:val="center"/>
          </w:tcPr>
          <w:p w14:paraId="30DD051A" w14:textId="77777777" w:rsidR="00F138E8" w:rsidRPr="004A4C18" w:rsidRDefault="00F138E8"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Internas</w:t>
            </w:r>
          </w:p>
        </w:tc>
        <w:tc>
          <w:tcPr>
            <w:tcW w:w="2975" w:type="dxa"/>
            <w:vAlign w:val="center"/>
          </w:tcPr>
          <w:p w14:paraId="2A198340" w14:textId="03DA5438" w:rsidR="00F138E8" w:rsidRPr="004A4C18" w:rsidRDefault="00F138E8" w:rsidP="003044A7">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Procuraduría Fiscal</w:t>
            </w:r>
            <w:r w:rsidR="003C5AA2">
              <w:rPr>
                <w:rFonts w:ascii="Arial" w:eastAsia="Arial" w:hAnsi="Arial" w:cs="Arial"/>
                <w:color w:val="000000" w:themeColor="text1"/>
                <w:sz w:val="22"/>
                <w:szCs w:val="22"/>
                <w:lang w:val="es-MX"/>
              </w:rPr>
              <w:t>.</w:t>
            </w:r>
          </w:p>
        </w:tc>
        <w:tc>
          <w:tcPr>
            <w:tcW w:w="2836" w:type="dxa"/>
            <w:vAlign w:val="center"/>
          </w:tcPr>
          <w:p w14:paraId="2FCCE8B2" w14:textId="77777777" w:rsidR="00F138E8" w:rsidRPr="004A4C18" w:rsidRDefault="00F138E8"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Solicitar asesoría sobre la interpretación y aplicación de las disposiciones en materia presupuestaria.</w:t>
            </w:r>
          </w:p>
        </w:tc>
        <w:tc>
          <w:tcPr>
            <w:tcW w:w="1560" w:type="dxa"/>
            <w:gridSpan w:val="2"/>
            <w:vAlign w:val="center"/>
          </w:tcPr>
          <w:p w14:paraId="6307C237" w14:textId="01B89FFF" w:rsidR="00F138E8" w:rsidRPr="004A4C18" w:rsidRDefault="00A763BD"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r>
              <w:rPr>
                <w:rFonts w:ascii="Arial" w:eastAsia="Arial" w:hAnsi="Arial" w:cs="Arial"/>
                <w:b/>
                <w:bCs/>
                <w:color w:val="000000" w:themeColor="text1"/>
                <w:sz w:val="22"/>
                <w:szCs w:val="22"/>
                <w:lang w:val="es-MX"/>
              </w:rPr>
              <w:t>x</w:t>
            </w:r>
          </w:p>
        </w:tc>
        <w:tc>
          <w:tcPr>
            <w:tcW w:w="1560" w:type="dxa"/>
            <w:vAlign w:val="center"/>
          </w:tcPr>
          <w:p w14:paraId="3BB291BF" w14:textId="77777777" w:rsidR="00F138E8" w:rsidRPr="004A4C18" w:rsidRDefault="00F138E8" w:rsidP="003044A7">
            <w:pPr>
              <w:pStyle w:val="NormalWeb"/>
              <w:pBdr>
                <w:top w:val="nil"/>
                <w:left w:val="nil"/>
                <w:bottom w:val="nil"/>
                <w:right w:val="nil"/>
                <w:between w:val="nil"/>
              </w:pBdr>
              <w:spacing w:line="276" w:lineRule="auto"/>
              <w:ind w:left="32"/>
              <w:jc w:val="center"/>
              <w:rPr>
                <w:rFonts w:ascii="Arial" w:eastAsia="Arial" w:hAnsi="Arial" w:cs="Arial"/>
                <w:color w:val="000000" w:themeColor="text1"/>
                <w:sz w:val="22"/>
                <w:szCs w:val="22"/>
                <w:lang w:val="es-MX"/>
              </w:rPr>
            </w:pPr>
          </w:p>
        </w:tc>
        <w:tc>
          <w:tcPr>
            <w:tcW w:w="1560" w:type="dxa"/>
            <w:vAlign w:val="center"/>
          </w:tcPr>
          <w:p w14:paraId="4C8E1717" w14:textId="77777777" w:rsidR="00F138E8" w:rsidRPr="004A4C18" w:rsidRDefault="00F138E8" w:rsidP="003044A7">
            <w:pPr>
              <w:pStyle w:val="NormalWeb"/>
              <w:pBdr>
                <w:top w:val="nil"/>
                <w:left w:val="nil"/>
                <w:bottom w:val="nil"/>
                <w:right w:val="nil"/>
                <w:between w:val="nil"/>
              </w:pBdr>
              <w:spacing w:line="276" w:lineRule="auto"/>
              <w:ind w:left="32"/>
              <w:jc w:val="center"/>
              <w:rPr>
                <w:rFonts w:ascii="Arial" w:eastAsia="Arial" w:hAnsi="Arial" w:cs="Arial"/>
                <w:color w:val="000000" w:themeColor="text1"/>
                <w:sz w:val="22"/>
                <w:szCs w:val="22"/>
                <w:lang w:val="es-MX"/>
              </w:rPr>
            </w:pPr>
          </w:p>
        </w:tc>
      </w:tr>
      <w:tr w:rsidR="00FA7CD6" w:rsidRPr="004A4C18" w14:paraId="671CCAA9" w14:textId="77777777" w:rsidTr="00EA7845">
        <w:trPr>
          <w:cantSplit/>
          <w:trHeight w:val="1485"/>
        </w:trPr>
        <w:tc>
          <w:tcPr>
            <w:tcW w:w="454" w:type="dxa"/>
            <w:textDirection w:val="btLr"/>
            <w:vAlign w:val="center"/>
          </w:tcPr>
          <w:p w14:paraId="075FD481" w14:textId="634F0CFA" w:rsidR="00F138E8" w:rsidRPr="004A4C18" w:rsidRDefault="00A763BD"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Pr>
                <w:rFonts w:ascii="Arial" w:eastAsia="Arial" w:hAnsi="Arial" w:cs="Arial"/>
                <w:b/>
                <w:color w:val="000000" w:themeColor="text1"/>
                <w:sz w:val="22"/>
                <w:szCs w:val="22"/>
                <w:lang w:val="es-MX"/>
              </w:rPr>
              <w:lastRenderedPageBreak/>
              <w:t>Internas</w:t>
            </w:r>
          </w:p>
        </w:tc>
        <w:tc>
          <w:tcPr>
            <w:tcW w:w="2975" w:type="dxa"/>
            <w:vAlign w:val="center"/>
          </w:tcPr>
          <w:p w14:paraId="026801C8" w14:textId="69DD8D22" w:rsidR="00F138E8" w:rsidRPr="004A4C18" w:rsidRDefault="00F138E8" w:rsidP="003044A7">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Dirección de Contabilidad Gubernamental</w:t>
            </w:r>
            <w:r w:rsidR="003C5AA2">
              <w:rPr>
                <w:rFonts w:ascii="Arial" w:eastAsia="Arial" w:hAnsi="Arial" w:cs="Arial"/>
                <w:color w:val="000000" w:themeColor="text1"/>
                <w:sz w:val="22"/>
                <w:szCs w:val="22"/>
                <w:lang w:val="es-MX"/>
              </w:rPr>
              <w:t>.</w:t>
            </w:r>
          </w:p>
        </w:tc>
        <w:tc>
          <w:tcPr>
            <w:tcW w:w="2836" w:type="dxa"/>
            <w:vAlign w:val="center"/>
          </w:tcPr>
          <w:p w14:paraId="6B190081" w14:textId="77777777" w:rsidR="00F138E8" w:rsidRPr="004A4C18" w:rsidRDefault="00F138E8"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Entregar los originales de las Cuentas por Liquidar Certificadas para su guarda y custodia</w:t>
            </w:r>
          </w:p>
        </w:tc>
        <w:tc>
          <w:tcPr>
            <w:tcW w:w="1560" w:type="dxa"/>
            <w:gridSpan w:val="2"/>
            <w:vAlign w:val="center"/>
          </w:tcPr>
          <w:p w14:paraId="393541EA" w14:textId="77777777" w:rsidR="00F138E8" w:rsidRPr="004A4C18" w:rsidRDefault="00F138E8"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p>
        </w:tc>
        <w:tc>
          <w:tcPr>
            <w:tcW w:w="1560" w:type="dxa"/>
            <w:vAlign w:val="center"/>
          </w:tcPr>
          <w:p w14:paraId="4B2E8AFE" w14:textId="74C4B643" w:rsidR="00F138E8" w:rsidRPr="004A4C18" w:rsidRDefault="00CF039D"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r w:rsidRPr="004A4C18">
              <w:rPr>
                <w:rFonts w:ascii="Arial" w:eastAsia="Arial" w:hAnsi="Arial" w:cs="Arial"/>
                <w:b/>
                <w:bCs/>
                <w:color w:val="000000" w:themeColor="text1"/>
                <w:sz w:val="22"/>
                <w:szCs w:val="22"/>
                <w:lang w:val="es-MX"/>
              </w:rPr>
              <w:t>x</w:t>
            </w:r>
          </w:p>
        </w:tc>
        <w:tc>
          <w:tcPr>
            <w:tcW w:w="1560" w:type="dxa"/>
            <w:vAlign w:val="center"/>
          </w:tcPr>
          <w:p w14:paraId="53971C12" w14:textId="77777777" w:rsidR="00F138E8" w:rsidRPr="004A4C18" w:rsidRDefault="00F138E8"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p>
        </w:tc>
      </w:tr>
      <w:tr w:rsidR="00172063" w:rsidRPr="004A4C18" w14:paraId="5EE88E7E" w14:textId="77777777" w:rsidTr="00EA7845">
        <w:trPr>
          <w:cantSplit/>
          <w:trHeight w:val="1193"/>
        </w:trPr>
        <w:tc>
          <w:tcPr>
            <w:tcW w:w="454" w:type="dxa"/>
            <w:vMerge w:val="restart"/>
            <w:textDirection w:val="btLr"/>
            <w:vAlign w:val="center"/>
          </w:tcPr>
          <w:p w14:paraId="5697935B" w14:textId="68C1A62F" w:rsidR="00172063" w:rsidRPr="004A4C18" w:rsidRDefault="00172063"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Externas</w:t>
            </w:r>
          </w:p>
        </w:tc>
        <w:tc>
          <w:tcPr>
            <w:tcW w:w="2975" w:type="dxa"/>
            <w:vMerge w:val="restart"/>
            <w:vAlign w:val="center"/>
          </w:tcPr>
          <w:p w14:paraId="0FFCDB5C" w14:textId="737C324E" w:rsidR="00172063" w:rsidRPr="004A4C18" w:rsidRDefault="00172063" w:rsidP="003044A7">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Dirección General de Tecnologías e Innovación Digital</w:t>
            </w:r>
            <w:r>
              <w:rPr>
                <w:rFonts w:ascii="Arial" w:eastAsia="Arial" w:hAnsi="Arial" w:cs="Arial"/>
                <w:color w:val="000000" w:themeColor="text1"/>
                <w:sz w:val="22"/>
                <w:szCs w:val="22"/>
                <w:lang w:val="es-MX"/>
              </w:rPr>
              <w:t>.</w:t>
            </w:r>
          </w:p>
        </w:tc>
        <w:tc>
          <w:tcPr>
            <w:tcW w:w="2836" w:type="dxa"/>
            <w:vAlign w:val="center"/>
          </w:tcPr>
          <w:p w14:paraId="72780EF8" w14:textId="77777777" w:rsidR="00172063" w:rsidRPr="004A4C18" w:rsidRDefault="00172063"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Proporcionar los requerimientos para el diseño y actualización de los módulos que conformarán el sistema electrónico autorizado, en materia de ejecución y seguimiento presupuestario.</w:t>
            </w:r>
          </w:p>
        </w:tc>
        <w:tc>
          <w:tcPr>
            <w:tcW w:w="1560" w:type="dxa"/>
            <w:gridSpan w:val="2"/>
            <w:vAlign w:val="center"/>
          </w:tcPr>
          <w:p w14:paraId="02E322EE" w14:textId="77777777" w:rsidR="00172063" w:rsidRPr="004A4C18" w:rsidRDefault="00172063" w:rsidP="003044A7">
            <w:pPr>
              <w:pStyle w:val="NormalWeb"/>
              <w:pBdr>
                <w:top w:val="nil"/>
                <w:left w:val="nil"/>
                <w:bottom w:val="nil"/>
                <w:right w:val="nil"/>
                <w:between w:val="nil"/>
              </w:pBdr>
              <w:spacing w:line="276" w:lineRule="auto"/>
              <w:ind w:left="32"/>
              <w:jc w:val="center"/>
              <w:rPr>
                <w:rFonts w:ascii="Arial" w:eastAsia="Arial" w:hAnsi="Arial" w:cs="Arial"/>
                <w:color w:val="000000" w:themeColor="text1"/>
                <w:sz w:val="22"/>
                <w:szCs w:val="22"/>
                <w:lang w:val="es-MX"/>
              </w:rPr>
            </w:pPr>
          </w:p>
        </w:tc>
        <w:tc>
          <w:tcPr>
            <w:tcW w:w="1560" w:type="dxa"/>
            <w:vAlign w:val="center"/>
          </w:tcPr>
          <w:p w14:paraId="5EBFA80D" w14:textId="77777777" w:rsidR="00172063" w:rsidRPr="004A4C18" w:rsidRDefault="00172063"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p>
        </w:tc>
        <w:tc>
          <w:tcPr>
            <w:tcW w:w="1560" w:type="dxa"/>
            <w:vAlign w:val="center"/>
          </w:tcPr>
          <w:p w14:paraId="799EDF47" w14:textId="0E774925" w:rsidR="00172063" w:rsidRPr="004A4C18" w:rsidRDefault="00172063"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r w:rsidRPr="004A4C18">
              <w:rPr>
                <w:rFonts w:ascii="Arial" w:eastAsia="Arial" w:hAnsi="Arial" w:cs="Arial"/>
                <w:b/>
                <w:bCs/>
                <w:color w:val="000000" w:themeColor="text1"/>
                <w:sz w:val="22"/>
                <w:szCs w:val="22"/>
                <w:lang w:val="es-MX"/>
              </w:rPr>
              <w:t>x</w:t>
            </w:r>
          </w:p>
        </w:tc>
      </w:tr>
      <w:tr w:rsidR="00172063" w:rsidRPr="004A4C18" w14:paraId="3071708B" w14:textId="77777777" w:rsidTr="00EA7845">
        <w:trPr>
          <w:cantSplit/>
          <w:trHeight w:val="1193"/>
        </w:trPr>
        <w:tc>
          <w:tcPr>
            <w:tcW w:w="454" w:type="dxa"/>
            <w:vMerge/>
            <w:textDirection w:val="btLr"/>
            <w:vAlign w:val="center"/>
          </w:tcPr>
          <w:p w14:paraId="583ECC27" w14:textId="77777777" w:rsidR="00172063" w:rsidRPr="004A4C18" w:rsidRDefault="00172063"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lang w:val="es-MX"/>
              </w:rPr>
            </w:pPr>
          </w:p>
        </w:tc>
        <w:tc>
          <w:tcPr>
            <w:tcW w:w="2975" w:type="dxa"/>
            <w:vMerge/>
            <w:vAlign w:val="center"/>
          </w:tcPr>
          <w:p w14:paraId="7C2ACCA8" w14:textId="77777777" w:rsidR="00172063" w:rsidRPr="004A4C18" w:rsidRDefault="00172063" w:rsidP="003044A7">
            <w:pPr>
              <w:pStyle w:val="NormalWeb"/>
              <w:spacing w:line="276" w:lineRule="auto"/>
              <w:jc w:val="both"/>
              <w:rPr>
                <w:rFonts w:ascii="Arial" w:eastAsia="Arial" w:hAnsi="Arial" w:cs="Arial"/>
                <w:color w:val="000000" w:themeColor="text1"/>
                <w:sz w:val="22"/>
                <w:szCs w:val="22"/>
                <w:lang w:val="es-MX"/>
              </w:rPr>
            </w:pPr>
          </w:p>
        </w:tc>
        <w:tc>
          <w:tcPr>
            <w:tcW w:w="2836" w:type="dxa"/>
            <w:vAlign w:val="center"/>
          </w:tcPr>
          <w:p w14:paraId="10FA36BB" w14:textId="21062FCA" w:rsidR="00172063" w:rsidRPr="004A4C18" w:rsidRDefault="00172063"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hAnsi="Arial" w:cs="Arial"/>
                <w:color w:val="000000" w:themeColor="text1"/>
                <w:sz w:val="22"/>
                <w:szCs w:val="22"/>
                <w:lang w:val="es-MX"/>
              </w:rPr>
              <w:t>Coadyuvar en los requerimientos para el diseño de módulos de adecuaciones y afectaciones presupuestarias validados por su superior jerárquico.</w:t>
            </w:r>
          </w:p>
        </w:tc>
        <w:tc>
          <w:tcPr>
            <w:tcW w:w="1560" w:type="dxa"/>
            <w:gridSpan w:val="2"/>
            <w:vAlign w:val="center"/>
          </w:tcPr>
          <w:p w14:paraId="6A125469" w14:textId="0C85DE09" w:rsidR="00172063" w:rsidRPr="004A4C18" w:rsidRDefault="00172063" w:rsidP="003044A7">
            <w:pPr>
              <w:pStyle w:val="NormalWeb"/>
              <w:pBdr>
                <w:top w:val="nil"/>
                <w:left w:val="nil"/>
                <w:bottom w:val="nil"/>
                <w:right w:val="nil"/>
                <w:between w:val="nil"/>
              </w:pBdr>
              <w:spacing w:line="276" w:lineRule="auto"/>
              <w:ind w:left="32"/>
              <w:jc w:val="center"/>
              <w:rPr>
                <w:rFonts w:ascii="Arial" w:eastAsia="Arial" w:hAnsi="Arial" w:cs="Arial"/>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5C3D2DFD" w14:textId="77777777" w:rsidR="00172063" w:rsidRPr="004A4C18" w:rsidRDefault="00172063"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p>
        </w:tc>
        <w:tc>
          <w:tcPr>
            <w:tcW w:w="1560" w:type="dxa"/>
            <w:vAlign w:val="center"/>
          </w:tcPr>
          <w:p w14:paraId="321A27B1" w14:textId="77777777" w:rsidR="00172063" w:rsidRPr="004A4C18" w:rsidRDefault="00172063"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p>
        </w:tc>
      </w:tr>
      <w:tr w:rsidR="00172063" w:rsidRPr="004A4C18" w14:paraId="6408AF78" w14:textId="77777777" w:rsidTr="00EA7845">
        <w:trPr>
          <w:cantSplit/>
          <w:trHeight w:val="1612"/>
        </w:trPr>
        <w:tc>
          <w:tcPr>
            <w:tcW w:w="454" w:type="dxa"/>
            <w:vMerge/>
            <w:textDirection w:val="btLr"/>
            <w:vAlign w:val="center"/>
          </w:tcPr>
          <w:p w14:paraId="1AAF609A" w14:textId="63C71D73" w:rsidR="00172063" w:rsidRPr="004A4C18" w:rsidRDefault="00172063" w:rsidP="003044A7">
            <w:pPr>
              <w:pStyle w:val="Prrafodelista"/>
              <w:pBdr>
                <w:top w:val="nil"/>
                <w:left w:val="nil"/>
                <w:bottom w:val="nil"/>
                <w:right w:val="nil"/>
                <w:between w:val="nil"/>
              </w:pBdr>
              <w:spacing w:line="276" w:lineRule="auto"/>
              <w:ind w:left="343" w:right="113"/>
              <w:rPr>
                <w:rFonts w:ascii="Arial" w:eastAsia="Arial" w:hAnsi="Arial" w:cs="Arial"/>
                <w:b/>
                <w:color w:val="000000" w:themeColor="text1"/>
                <w:sz w:val="22"/>
                <w:szCs w:val="22"/>
                <w:lang w:val="es-MX"/>
              </w:rPr>
            </w:pPr>
          </w:p>
        </w:tc>
        <w:tc>
          <w:tcPr>
            <w:tcW w:w="2975" w:type="dxa"/>
            <w:vAlign w:val="center"/>
          </w:tcPr>
          <w:p w14:paraId="5519ABD7" w14:textId="02B1CDF1" w:rsidR="00172063" w:rsidRPr="00172063" w:rsidRDefault="000624A1" w:rsidP="003044A7">
            <w:pPr>
              <w:pStyle w:val="NormalWeb"/>
              <w:spacing w:line="276" w:lineRule="auto"/>
              <w:jc w:val="both"/>
              <w:rPr>
                <w:rFonts w:ascii="Arial" w:eastAsia="Arial" w:hAnsi="Arial" w:cs="Arial"/>
                <w:color w:val="000000" w:themeColor="text1"/>
                <w:sz w:val="22"/>
                <w:szCs w:val="22"/>
                <w:lang w:val="es-MX"/>
              </w:rPr>
            </w:pPr>
            <w:r>
              <w:rPr>
                <w:rFonts w:ascii="Arial" w:eastAsia="Arial" w:hAnsi="Arial" w:cs="Arial"/>
                <w:color w:val="000000" w:themeColor="text1"/>
                <w:sz w:val="22"/>
                <w:szCs w:val="22"/>
                <w:lang w:val="es-MX"/>
              </w:rPr>
              <w:t>Ejecutores de Gasto</w:t>
            </w:r>
            <w:r w:rsidR="00172063" w:rsidRPr="00172063">
              <w:rPr>
                <w:rFonts w:ascii="Arial" w:eastAsia="Arial" w:hAnsi="Arial" w:cs="Arial"/>
                <w:color w:val="000000" w:themeColor="text1"/>
                <w:sz w:val="22"/>
                <w:szCs w:val="22"/>
                <w:lang w:val="es-MX"/>
              </w:rPr>
              <w:t>.</w:t>
            </w:r>
          </w:p>
        </w:tc>
        <w:tc>
          <w:tcPr>
            <w:tcW w:w="2836" w:type="dxa"/>
            <w:vAlign w:val="center"/>
          </w:tcPr>
          <w:p w14:paraId="54E24446" w14:textId="77777777" w:rsidR="00172063" w:rsidRPr="004A4C18" w:rsidRDefault="00172063"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Recibir las Cuentas por Liquidar Certificadas en el sistema electrónico autorizado.</w:t>
            </w:r>
          </w:p>
        </w:tc>
        <w:tc>
          <w:tcPr>
            <w:tcW w:w="1560" w:type="dxa"/>
            <w:gridSpan w:val="2"/>
            <w:vAlign w:val="center"/>
          </w:tcPr>
          <w:p w14:paraId="07622439" w14:textId="77777777" w:rsidR="00172063" w:rsidRPr="004A4C18" w:rsidRDefault="00172063" w:rsidP="003044A7">
            <w:pPr>
              <w:pStyle w:val="NormalWeb"/>
              <w:pBdr>
                <w:top w:val="nil"/>
                <w:left w:val="nil"/>
                <w:bottom w:val="nil"/>
                <w:right w:val="nil"/>
                <w:between w:val="nil"/>
              </w:pBdr>
              <w:spacing w:line="276" w:lineRule="auto"/>
              <w:ind w:left="32"/>
              <w:jc w:val="center"/>
              <w:rPr>
                <w:rFonts w:ascii="Arial" w:eastAsia="Arial" w:hAnsi="Arial" w:cs="Arial"/>
                <w:color w:val="000000" w:themeColor="text1"/>
                <w:sz w:val="22"/>
                <w:szCs w:val="22"/>
                <w:lang w:val="es-MX"/>
              </w:rPr>
            </w:pPr>
          </w:p>
        </w:tc>
        <w:tc>
          <w:tcPr>
            <w:tcW w:w="1560" w:type="dxa"/>
            <w:vAlign w:val="center"/>
          </w:tcPr>
          <w:p w14:paraId="5B145CAC" w14:textId="77777777" w:rsidR="00172063" w:rsidRPr="004A4C18" w:rsidRDefault="00172063" w:rsidP="003044A7">
            <w:pPr>
              <w:pStyle w:val="NormalWeb"/>
              <w:pBdr>
                <w:top w:val="nil"/>
                <w:left w:val="nil"/>
                <w:bottom w:val="nil"/>
                <w:right w:val="nil"/>
                <w:between w:val="nil"/>
              </w:pBdr>
              <w:spacing w:line="276" w:lineRule="auto"/>
              <w:ind w:left="32"/>
              <w:jc w:val="center"/>
              <w:rPr>
                <w:rFonts w:ascii="Arial" w:eastAsia="Arial" w:hAnsi="Arial" w:cs="Arial"/>
                <w:color w:val="000000" w:themeColor="text1"/>
                <w:sz w:val="22"/>
                <w:szCs w:val="22"/>
                <w:lang w:val="es-MX"/>
              </w:rPr>
            </w:pPr>
          </w:p>
        </w:tc>
        <w:tc>
          <w:tcPr>
            <w:tcW w:w="1560" w:type="dxa"/>
            <w:vAlign w:val="center"/>
          </w:tcPr>
          <w:p w14:paraId="373414A4" w14:textId="4F890C84" w:rsidR="00172063" w:rsidRPr="004A4C18" w:rsidRDefault="00172063"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r w:rsidRPr="004A4C18">
              <w:rPr>
                <w:rFonts w:ascii="Arial" w:eastAsia="Arial" w:hAnsi="Arial" w:cs="Arial"/>
                <w:b/>
                <w:bCs/>
                <w:color w:val="000000" w:themeColor="text1"/>
                <w:sz w:val="22"/>
                <w:szCs w:val="22"/>
                <w:lang w:val="es-MX"/>
              </w:rPr>
              <w:t>x</w:t>
            </w:r>
          </w:p>
        </w:tc>
      </w:tr>
      <w:tr w:rsidR="00172063" w:rsidRPr="004A4C18" w14:paraId="6122E554" w14:textId="77777777" w:rsidTr="00EA7845">
        <w:trPr>
          <w:cantSplit/>
          <w:trHeight w:val="1612"/>
        </w:trPr>
        <w:tc>
          <w:tcPr>
            <w:tcW w:w="454" w:type="dxa"/>
            <w:vMerge/>
            <w:textDirection w:val="btLr"/>
            <w:vAlign w:val="center"/>
          </w:tcPr>
          <w:p w14:paraId="6E19941F" w14:textId="77777777" w:rsidR="00172063" w:rsidRPr="004A4C18" w:rsidRDefault="00172063" w:rsidP="003044A7">
            <w:pPr>
              <w:pStyle w:val="Prrafodelista"/>
              <w:pBdr>
                <w:top w:val="nil"/>
                <w:left w:val="nil"/>
                <w:bottom w:val="nil"/>
                <w:right w:val="nil"/>
                <w:between w:val="nil"/>
              </w:pBdr>
              <w:spacing w:line="276" w:lineRule="auto"/>
              <w:ind w:left="343" w:right="113"/>
              <w:rPr>
                <w:rFonts w:ascii="Arial" w:eastAsia="Arial" w:hAnsi="Arial" w:cs="Arial"/>
                <w:b/>
                <w:color w:val="000000" w:themeColor="text1"/>
                <w:lang w:val="es-MX"/>
              </w:rPr>
            </w:pPr>
          </w:p>
        </w:tc>
        <w:tc>
          <w:tcPr>
            <w:tcW w:w="2975" w:type="dxa"/>
            <w:vMerge w:val="restart"/>
            <w:vAlign w:val="center"/>
          </w:tcPr>
          <w:p w14:paraId="6F3B964F" w14:textId="77777777" w:rsidR="00172063" w:rsidRPr="00172063" w:rsidRDefault="00172063" w:rsidP="003044A7">
            <w:pPr>
              <w:pStyle w:val="NormalWeb"/>
              <w:spacing w:line="276" w:lineRule="auto"/>
              <w:jc w:val="both"/>
              <w:rPr>
                <w:rFonts w:ascii="Arial" w:hAnsi="Arial" w:cs="Arial"/>
                <w:color w:val="000000" w:themeColor="text1"/>
                <w:sz w:val="22"/>
                <w:szCs w:val="22"/>
                <w:lang w:val="es-MX"/>
              </w:rPr>
            </w:pPr>
            <w:r w:rsidRPr="00172063">
              <w:rPr>
                <w:rFonts w:ascii="Arial" w:hAnsi="Arial" w:cs="Arial"/>
                <w:color w:val="000000" w:themeColor="text1"/>
                <w:sz w:val="22"/>
                <w:szCs w:val="22"/>
                <w:lang w:val="es-MX"/>
              </w:rPr>
              <w:t xml:space="preserve">Unidades Responsables </w:t>
            </w:r>
          </w:p>
          <w:p w14:paraId="08BA8A59" w14:textId="77777777" w:rsidR="00172063" w:rsidRPr="00172063" w:rsidRDefault="00172063" w:rsidP="0078654D">
            <w:pPr>
              <w:pStyle w:val="NormalWeb"/>
              <w:numPr>
                <w:ilvl w:val="0"/>
                <w:numId w:val="160"/>
              </w:numPr>
              <w:spacing w:after="0" w:afterAutospacing="0"/>
              <w:ind w:left="323"/>
              <w:jc w:val="both"/>
              <w:rPr>
                <w:rFonts w:ascii="Arial" w:eastAsia="Arial" w:hAnsi="Arial" w:cs="Arial"/>
                <w:color w:val="000000" w:themeColor="text1"/>
                <w:sz w:val="22"/>
                <w:szCs w:val="22"/>
                <w:lang w:val="es-MX"/>
              </w:rPr>
            </w:pPr>
            <w:r w:rsidRPr="00172063">
              <w:rPr>
                <w:rFonts w:ascii="Arial" w:eastAsia="Arial" w:hAnsi="Arial" w:cs="Arial"/>
                <w:color w:val="000000" w:themeColor="text1"/>
                <w:sz w:val="22"/>
                <w:szCs w:val="22"/>
                <w:lang w:val="es-MX"/>
              </w:rPr>
              <w:t xml:space="preserve">Servicios de Salud de Oaxaca </w:t>
            </w:r>
          </w:p>
          <w:p w14:paraId="775A3C70" w14:textId="77777777" w:rsidR="00172063" w:rsidRPr="00172063" w:rsidRDefault="00172063" w:rsidP="0078654D">
            <w:pPr>
              <w:pStyle w:val="NormalWeb"/>
              <w:numPr>
                <w:ilvl w:val="0"/>
                <w:numId w:val="160"/>
              </w:numPr>
              <w:spacing w:after="0" w:afterAutospacing="0"/>
              <w:ind w:left="323"/>
              <w:jc w:val="both"/>
              <w:rPr>
                <w:rFonts w:ascii="Arial" w:eastAsia="Arial" w:hAnsi="Arial" w:cs="Arial"/>
                <w:color w:val="000000" w:themeColor="text1"/>
                <w:sz w:val="22"/>
                <w:szCs w:val="22"/>
                <w:lang w:val="es-MX"/>
              </w:rPr>
            </w:pPr>
            <w:r w:rsidRPr="00172063">
              <w:rPr>
                <w:rFonts w:ascii="Arial" w:eastAsia="Arial" w:hAnsi="Arial" w:cs="Arial"/>
                <w:color w:val="000000" w:themeColor="text1"/>
                <w:sz w:val="22"/>
                <w:szCs w:val="22"/>
                <w:lang w:val="es-MX"/>
              </w:rPr>
              <w:t xml:space="preserve">Instituto Estatal de Educación Pública de Oaxaca </w:t>
            </w:r>
          </w:p>
          <w:p w14:paraId="66546005" w14:textId="5BCD9929" w:rsidR="00172063" w:rsidRPr="00172063" w:rsidRDefault="00172063" w:rsidP="0078654D">
            <w:pPr>
              <w:pStyle w:val="NormalWeb"/>
              <w:numPr>
                <w:ilvl w:val="0"/>
                <w:numId w:val="160"/>
              </w:numPr>
              <w:spacing w:after="0" w:afterAutospacing="0" w:line="276" w:lineRule="auto"/>
              <w:ind w:left="323"/>
              <w:jc w:val="both"/>
              <w:rPr>
                <w:rFonts w:ascii="Arial" w:eastAsia="Arial" w:hAnsi="Arial" w:cs="Arial"/>
                <w:color w:val="000000" w:themeColor="text1"/>
                <w:sz w:val="22"/>
                <w:szCs w:val="22"/>
                <w:lang w:val="es-MX"/>
              </w:rPr>
            </w:pPr>
            <w:r w:rsidRPr="00172063">
              <w:rPr>
                <w:rFonts w:ascii="Arial" w:eastAsia="Arial" w:hAnsi="Arial" w:cs="Arial"/>
                <w:color w:val="000000" w:themeColor="text1"/>
                <w:sz w:val="22"/>
                <w:szCs w:val="22"/>
                <w:lang w:val="es-MX"/>
              </w:rPr>
              <w:t>Instituto Estatal de Educación para Adultos</w:t>
            </w:r>
          </w:p>
        </w:tc>
        <w:tc>
          <w:tcPr>
            <w:tcW w:w="2836" w:type="dxa"/>
            <w:vAlign w:val="center"/>
          </w:tcPr>
          <w:p w14:paraId="4DF49C46" w14:textId="0A238A79" w:rsidR="00172063" w:rsidRPr="003C5AA2" w:rsidRDefault="00172063"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3C5AA2">
              <w:rPr>
                <w:rFonts w:ascii="Arial" w:hAnsi="Arial" w:cs="Arial"/>
                <w:color w:val="000000" w:themeColor="text1"/>
                <w:sz w:val="22"/>
                <w:szCs w:val="22"/>
                <w:lang w:val="es-MX"/>
              </w:rPr>
              <w:t>Efectuar la gestión presupuestaria, realizar conciliaciones</w:t>
            </w:r>
            <w:r>
              <w:rPr>
                <w:rFonts w:ascii="Arial" w:hAnsi="Arial" w:cs="Arial"/>
                <w:color w:val="000000" w:themeColor="text1"/>
                <w:sz w:val="22"/>
                <w:szCs w:val="22"/>
                <w:lang w:val="es-MX"/>
              </w:rPr>
              <w:t>.</w:t>
            </w:r>
          </w:p>
        </w:tc>
        <w:tc>
          <w:tcPr>
            <w:tcW w:w="1560" w:type="dxa"/>
            <w:gridSpan w:val="2"/>
            <w:vAlign w:val="center"/>
          </w:tcPr>
          <w:p w14:paraId="3C1BF7F5" w14:textId="77777777" w:rsidR="00172063" w:rsidRPr="004A4C18" w:rsidRDefault="00172063" w:rsidP="003044A7">
            <w:pPr>
              <w:pStyle w:val="NormalWeb"/>
              <w:pBdr>
                <w:top w:val="nil"/>
                <w:left w:val="nil"/>
                <w:bottom w:val="nil"/>
                <w:right w:val="nil"/>
                <w:between w:val="nil"/>
              </w:pBdr>
              <w:spacing w:line="276" w:lineRule="auto"/>
              <w:ind w:left="32"/>
              <w:jc w:val="center"/>
              <w:rPr>
                <w:rFonts w:ascii="Arial" w:eastAsia="Arial" w:hAnsi="Arial" w:cs="Arial"/>
                <w:color w:val="000000" w:themeColor="text1"/>
                <w:sz w:val="22"/>
                <w:szCs w:val="22"/>
                <w:lang w:val="es-MX"/>
              </w:rPr>
            </w:pPr>
          </w:p>
        </w:tc>
        <w:tc>
          <w:tcPr>
            <w:tcW w:w="1560" w:type="dxa"/>
            <w:vAlign w:val="center"/>
          </w:tcPr>
          <w:p w14:paraId="18043345" w14:textId="77777777" w:rsidR="00172063" w:rsidRPr="004A4C18" w:rsidRDefault="00172063" w:rsidP="003044A7">
            <w:pPr>
              <w:pStyle w:val="NormalWeb"/>
              <w:pBdr>
                <w:top w:val="nil"/>
                <w:left w:val="nil"/>
                <w:bottom w:val="nil"/>
                <w:right w:val="nil"/>
                <w:between w:val="nil"/>
              </w:pBdr>
              <w:spacing w:line="276" w:lineRule="auto"/>
              <w:ind w:left="32"/>
              <w:jc w:val="center"/>
              <w:rPr>
                <w:rFonts w:ascii="Arial" w:eastAsia="Arial" w:hAnsi="Arial" w:cs="Arial"/>
                <w:color w:val="000000" w:themeColor="text1"/>
                <w:sz w:val="22"/>
                <w:szCs w:val="22"/>
                <w:lang w:val="es-MX"/>
              </w:rPr>
            </w:pPr>
          </w:p>
        </w:tc>
        <w:tc>
          <w:tcPr>
            <w:tcW w:w="1560" w:type="dxa"/>
            <w:vAlign w:val="center"/>
          </w:tcPr>
          <w:p w14:paraId="742F998E" w14:textId="6533A5F5" w:rsidR="00172063" w:rsidRPr="004A4C18" w:rsidRDefault="00172063"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r w:rsidRPr="004A4C18">
              <w:rPr>
                <w:rFonts w:ascii="Arial" w:hAnsi="Arial" w:cs="Arial"/>
                <w:b/>
                <w:bCs/>
                <w:color w:val="000000" w:themeColor="text1"/>
                <w:lang w:val="es-MX"/>
              </w:rPr>
              <w:t>x</w:t>
            </w:r>
          </w:p>
        </w:tc>
      </w:tr>
      <w:tr w:rsidR="00172063" w:rsidRPr="004A4C18" w14:paraId="0B650A6E" w14:textId="77777777" w:rsidTr="00EA7845">
        <w:trPr>
          <w:cantSplit/>
          <w:trHeight w:val="1612"/>
        </w:trPr>
        <w:tc>
          <w:tcPr>
            <w:tcW w:w="454" w:type="dxa"/>
            <w:vMerge/>
            <w:textDirection w:val="btLr"/>
            <w:vAlign w:val="center"/>
          </w:tcPr>
          <w:p w14:paraId="57394BA2" w14:textId="77777777" w:rsidR="00172063" w:rsidRPr="004A4C18" w:rsidRDefault="00172063" w:rsidP="003044A7">
            <w:pPr>
              <w:pStyle w:val="Prrafodelista"/>
              <w:pBdr>
                <w:top w:val="nil"/>
                <w:left w:val="nil"/>
                <w:bottom w:val="nil"/>
                <w:right w:val="nil"/>
                <w:between w:val="nil"/>
              </w:pBdr>
              <w:ind w:left="343" w:right="113"/>
              <w:rPr>
                <w:rFonts w:ascii="Arial" w:eastAsia="Arial" w:hAnsi="Arial" w:cs="Arial"/>
                <w:b/>
                <w:color w:val="000000" w:themeColor="text1"/>
                <w:lang w:val="es-MX"/>
              </w:rPr>
            </w:pPr>
          </w:p>
        </w:tc>
        <w:tc>
          <w:tcPr>
            <w:tcW w:w="2975" w:type="dxa"/>
            <w:vMerge/>
            <w:vAlign w:val="center"/>
          </w:tcPr>
          <w:p w14:paraId="4C176ED4" w14:textId="77777777" w:rsidR="00172063" w:rsidRPr="00172063" w:rsidRDefault="00172063" w:rsidP="003044A7">
            <w:pPr>
              <w:pStyle w:val="NormalWeb"/>
              <w:spacing w:line="276" w:lineRule="auto"/>
              <w:jc w:val="both"/>
              <w:rPr>
                <w:rFonts w:ascii="Arial" w:hAnsi="Arial" w:cs="Arial"/>
                <w:color w:val="000000" w:themeColor="text1"/>
                <w:sz w:val="22"/>
                <w:szCs w:val="22"/>
                <w:lang w:val="es-MX"/>
              </w:rPr>
            </w:pPr>
          </w:p>
        </w:tc>
        <w:tc>
          <w:tcPr>
            <w:tcW w:w="2836" w:type="dxa"/>
            <w:vAlign w:val="center"/>
          </w:tcPr>
          <w:p w14:paraId="3A038C50" w14:textId="5BA8D533" w:rsidR="00172063" w:rsidRPr="003C5AA2" w:rsidRDefault="00172063"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Pr>
                <w:rFonts w:ascii="Arial" w:hAnsi="Arial" w:cs="Arial"/>
                <w:color w:val="000000" w:themeColor="text1"/>
                <w:sz w:val="22"/>
                <w:szCs w:val="22"/>
                <w:lang w:val="es-MX"/>
              </w:rPr>
              <w:t>P</w:t>
            </w:r>
            <w:r w:rsidRPr="003C5AA2">
              <w:rPr>
                <w:rFonts w:ascii="Arial" w:hAnsi="Arial" w:cs="Arial"/>
                <w:color w:val="000000" w:themeColor="text1"/>
                <w:sz w:val="22"/>
                <w:szCs w:val="22"/>
                <w:lang w:val="es-MX"/>
              </w:rPr>
              <w:t>roporcionar asesoría en materia presupuestaria.</w:t>
            </w:r>
          </w:p>
        </w:tc>
        <w:tc>
          <w:tcPr>
            <w:tcW w:w="1560" w:type="dxa"/>
            <w:gridSpan w:val="2"/>
            <w:vAlign w:val="center"/>
          </w:tcPr>
          <w:p w14:paraId="352AB5F9" w14:textId="77777777" w:rsidR="00172063" w:rsidRPr="004A4C18" w:rsidRDefault="00172063" w:rsidP="003044A7">
            <w:pPr>
              <w:pStyle w:val="NormalWeb"/>
              <w:pBdr>
                <w:top w:val="nil"/>
                <w:left w:val="nil"/>
                <w:bottom w:val="nil"/>
                <w:right w:val="nil"/>
                <w:between w:val="nil"/>
              </w:pBdr>
              <w:spacing w:line="276" w:lineRule="auto"/>
              <w:ind w:left="32"/>
              <w:jc w:val="center"/>
              <w:rPr>
                <w:rFonts w:ascii="Arial" w:eastAsia="Arial" w:hAnsi="Arial" w:cs="Arial"/>
                <w:color w:val="000000" w:themeColor="text1"/>
                <w:sz w:val="22"/>
                <w:szCs w:val="22"/>
                <w:lang w:val="es-MX"/>
              </w:rPr>
            </w:pPr>
          </w:p>
        </w:tc>
        <w:tc>
          <w:tcPr>
            <w:tcW w:w="1560" w:type="dxa"/>
            <w:vAlign w:val="center"/>
          </w:tcPr>
          <w:p w14:paraId="4293F44A" w14:textId="77777777" w:rsidR="00172063" w:rsidRPr="004A4C18" w:rsidRDefault="00172063" w:rsidP="003044A7">
            <w:pPr>
              <w:pStyle w:val="NormalWeb"/>
              <w:pBdr>
                <w:top w:val="nil"/>
                <w:left w:val="nil"/>
                <w:bottom w:val="nil"/>
                <w:right w:val="nil"/>
                <w:between w:val="nil"/>
              </w:pBdr>
              <w:spacing w:line="276" w:lineRule="auto"/>
              <w:ind w:left="32"/>
              <w:jc w:val="center"/>
              <w:rPr>
                <w:rFonts w:ascii="Arial" w:eastAsia="Arial" w:hAnsi="Arial" w:cs="Arial"/>
                <w:color w:val="000000" w:themeColor="text1"/>
                <w:sz w:val="22"/>
                <w:szCs w:val="22"/>
                <w:lang w:val="es-MX"/>
              </w:rPr>
            </w:pPr>
          </w:p>
        </w:tc>
        <w:tc>
          <w:tcPr>
            <w:tcW w:w="1560" w:type="dxa"/>
            <w:vAlign w:val="center"/>
          </w:tcPr>
          <w:p w14:paraId="410F84C3" w14:textId="49A7F006" w:rsidR="00172063" w:rsidRPr="004A4C18" w:rsidRDefault="00172063"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lang w:val="es-MX"/>
              </w:rPr>
            </w:pPr>
            <w:r>
              <w:rPr>
                <w:rFonts w:ascii="Arial" w:hAnsi="Arial" w:cs="Arial"/>
                <w:b/>
                <w:bCs/>
                <w:color w:val="000000" w:themeColor="text1"/>
                <w:lang w:val="es-MX"/>
              </w:rPr>
              <w:t>x</w:t>
            </w:r>
          </w:p>
        </w:tc>
      </w:tr>
      <w:tr w:rsidR="00FA7CD6" w:rsidRPr="004A4C18" w14:paraId="0E5217BB" w14:textId="77777777" w:rsidTr="00EA7845">
        <w:trPr>
          <w:cantSplit/>
          <w:trHeight w:val="272"/>
        </w:trPr>
        <w:tc>
          <w:tcPr>
            <w:tcW w:w="10945" w:type="dxa"/>
            <w:gridSpan w:val="7"/>
            <w:tcBorders>
              <w:left w:val="nil"/>
              <w:right w:val="nil"/>
            </w:tcBorders>
            <w:vAlign w:val="center"/>
          </w:tcPr>
          <w:p w14:paraId="3C406AE8" w14:textId="77777777" w:rsidR="00F138E8" w:rsidRPr="004A4C18" w:rsidRDefault="00F138E8" w:rsidP="003044A7">
            <w:pPr>
              <w:spacing w:line="276" w:lineRule="auto"/>
              <w:jc w:val="both"/>
              <w:rPr>
                <w:rFonts w:ascii="Arial" w:eastAsia="Arial" w:hAnsi="Arial" w:cs="Arial"/>
                <w:b/>
                <w:color w:val="000000" w:themeColor="text1"/>
                <w:sz w:val="22"/>
                <w:szCs w:val="22"/>
                <w:lang w:val="es-MX"/>
              </w:rPr>
            </w:pPr>
          </w:p>
        </w:tc>
      </w:tr>
      <w:tr w:rsidR="00FA7CD6" w:rsidRPr="004A4C18" w14:paraId="09595477" w14:textId="77777777" w:rsidTr="00EA7845">
        <w:trPr>
          <w:cantSplit/>
          <w:trHeight w:val="272"/>
        </w:trPr>
        <w:tc>
          <w:tcPr>
            <w:tcW w:w="10945" w:type="dxa"/>
            <w:gridSpan w:val="7"/>
            <w:vAlign w:val="center"/>
          </w:tcPr>
          <w:p w14:paraId="7E65256A" w14:textId="2D569782" w:rsidR="00F138E8" w:rsidRPr="004A4C18" w:rsidRDefault="00B41153" w:rsidP="003044A7">
            <w:pPr>
              <w:pBdr>
                <w:top w:val="nil"/>
                <w:left w:val="nil"/>
                <w:bottom w:val="nil"/>
                <w:right w:val="nil"/>
                <w:between w:val="nil"/>
              </w:pBdr>
              <w:spacing w:line="276" w:lineRule="auto"/>
              <w:ind w:right="113"/>
              <w:rPr>
                <w:rFonts w:ascii="Arial" w:eastAsia="Arial" w:hAnsi="Arial" w:cs="Arial"/>
                <w:b/>
                <w:color w:val="000000" w:themeColor="text1"/>
                <w:lang w:val="es-MX"/>
              </w:rPr>
            </w:pPr>
            <w:r w:rsidRPr="004A4C18">
              <w:rPr>
                <w:rFonts w:ascii="Arial" w:eastAsia="Arial" w:hAnsi="Arial" w:cs="Arial"/>
                <w:b/>
                <w:color w:val="000000" w:themeColor="text1"/>
                <w:sz w:val="22"/>
                <w:szCs w:val="22"/>
                <w:lang w:val="es-MX"/>
              </w:rPr>
              <w:t>6.</w:t>
            </w:r>
            <w:r w:rsidRPr="004A4C18">
              <w:rPr>
                <w:rFonts w:ascii="Arial" w:eastAsia="Arial" w:hAnsi="Arial" w:cs="Arial"/>
                <w:b/>
                <w:color w:val="000000" w:themeColor="text1"/>
                <w:lang w:val="es-MX"/>
              </w:rPr>
              <w:t xml:space="preserve"> </w:t>
            </w:r>
            <w:r w:rsidR="00F138E8" w:rsidRPr="004A4C18">
              <w:rPr>
                <w:rFonts w:ascii="Arial" w:eastAsia="Arial" w:hAnsi="Arial" w:cs="Arial"/>
                <w:b/>
                <w:color w:val="000000" w:themeColor="text1"/>
                <w:sz w:val="22"/>
                <w:szCs w:val="22"/>
                <w:lang w:val="es-MX"/>
              </w:rPr>
              <w:t>Competencias laborales.</w:t>
            </w:r>
          </w:p>
        </w:tc>
      </w:tr>
      <w:tr w:rsidR="00FA7CD6" w:rsidRPr="004A4C18" w14:paraId="7151A78C" w14:textId="77777777" w:rsidTr="00EA7845">
        <w:trPr>
          <w:cantSplit/>
          <w:trHeight w:val="272"/>
        </w:trPr>
        <w:tc>
          <w:tcPr>
            <w:tcW w:w="10945" w:type="dxa"/>
            <w:gridSpan w:val="7"/>
            <w:vAlign w:val="center"/>
          </w:tcPr>
          <w:p w14:paraId="4309FD92" w14:textId="7707A6B7" w:rsidR="00CD1A82" w:rsidRPr="004A4C18" w:rsidRDefault="00CD1A82" w:rsidP="003044A7">
            <w:pPr>
              <w:pStyle w:val="Prrafodelista"/>
              <w:pBdr>
                <w:top w:val="nil"/>
                <w:left w:val="nil"/>
                <w:bottom w:val="nil"/>
                <w:right w:val="nil"/>
                <w:between w:val="nil"/>
              </w:pBdr>
              <w:spacing w:line="276" w:lineRule="auto"/>
              <w:ind w:left="0"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Conocimientos generales:</w:t>
            </w:r>
            <w:r w:rsidRPr="004A4C18">
              <w:rPr>
                <w:rFonts w:ascii="Arial" w:eastAsia="Arial" w:hAnsi="Arial" w:cs="Arial"/>
                <w:b/>
                <w:color w:val="000000" w:themeColor="text1"/>
                <w:sz w:val="22"/>
                <w:szCs w:val="22"/>
                <w:lang w:val="es-MX"/>
              </w:rPr>
              <w:tab/>
            </w:r>
          </w:p>
        </w:tc>
      </w:tr>
      <w:tr w:rsidR="00FA7CD6" w:rsidRPr="004A4C18" w14:paraId="5A449A40" w14:textId="77777777" w:rsidTr="00EA7845">
        <w:trPr>
          <w:cantSplit/>
          <w:trHeight w:val="1219"/>
        </w:trPr>
        <w:tc>
          <w:tcPr>
            <w:tcW w:w="10945" w:type="dxa"/>
            <w:gridSpan w:val="7"/>
            <w:vAlign w:val="center"/>
          </w:tcPr>
          <w:p w14:paraId="64959A12" w14:textId="6BA1A9C1" w:rsidR="00CD1A82" w:rsidRPr="004A4C18" w:rsidRDefault="00CB7780" w:rsidP="003044A7">
            <w:pPr>
              <w:pBdr>
                <w:top w:val="nil"/>
                <w:left w:val="nil"/>
                <w:bottom w:val="nil"/>
                <w:right w:val="nil"/>
                <w:between w:val="nil"/>
              </w:pBdr>
              <w:spacing w:line="276" w:lineRule="auto"/>
              <w:ind w:right="-102"/>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lastRenderedPageBreak/>
              <w:t xml:space="preserve">Administración </w:t>
            </w:r>
            <w:r w:rsidR="003C5AA2" w:rsidRPr="004A4C18">
              <w:rPr>
                <w:rFonts w:ascii="Arial" w:eastAsia="Arial" w:hAnsi="Arial" w:cs="Arial"/>
                <w:bCs/>
                <w:color w:val="000000" w:themeColor="text1"/>
                <w:sz w:val="22"/>
                <w:szCs w:val="22"/>
                <w:lang w:val="es-MX"/>
              </w:rPr>
              <w:t>pública y desarrollo, administración pública</w:t>
            </w:r>
            <w:r w:rsidR="00E45BFD" w:rsidRPr="004A4C18">
              <w:rPr>
                <w:rFonts w:ascii="Arial" w:eastAsia="Arial" w:hAnsi="Arial" w:cs="Arial"/>
                <w:bCs/>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3C5AA2">
              <w:rPr>
                <w:rFonts w:ascii="Arial" w:eastAsia="Arial" w:hAnsi="Arial" w:cs="Arial"/>
                <w:bCs/>
                <w:color w:val="000000" w:themeColor="text1"/>
                <w:sz w:val="22"/>
                <w:szCs w:val="22"/>
                <w:lang w:val="es-MX"/>
              </w:rPr>
              <w:t xml:space="preserve">y </w:t>
            </w:r>
            <w:r w:rsidR="00E45BFD" w:rsidRPr="004A4C18">
              <w:rPr>
                <w:rFonts w:ascii="Arial" w:eastAsia="Arial" w:hAnsi="Arial" w:cs="Arial"/>
                <w:bCs/>
                <w:color w:val="000000" w:themeColor="text1"/>
                <w:sz w:val="22"/>
                <w:szCs w:val="22"/>
                <w:lang w:val="es-MX"/>
              </w:rPr>
              <w:t>procesos de calidad.</w:t>
            </w:r>
          </w:p>
        </w:tc>
      </w:tr>
      <w:tr w:rsidR="00FA7CD6" w:rsidRPr="004A4C18" w14:paraId="349A435D" w14:textId="77777777" w:rsidTr="00EA7845">
        <w:trPr>
          <w:cantSplit/>
          <w:trHeight w:val="272"/>
        </w:trPr>
        <w:tc>
          <w:tcPr>
            <w:tcW w:w="10945" w:type="dxa"/>
            <w:gridSpan w:val="7"/>
            <w:vAlign w:val="center"/>
          </w:tcPr>
          <w:p w14:paraId="14DE70CE" w14:textId="368AEC70" w:rsidR="00CD1A82" w:rsidRPr="004A4C18" w:rsidRDefault="00CD1A82"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Habilidades:</w:t>
            </w:r>
          </w:p>
        </w:tc>
      </w:tr>
      <w:tr w:rsidR="00FA7CD6" w:rsidRPr="004A4C18" w14:paraId="17717829" w14:textId="77777777" w:rsidTr="00EA7845">
        <w:trPr>
          <w:cantSplit/>
          <w:trHeight w:val="1080"/>
        </w:trPr>
        <w:tc>
          <w:tcPr>
            <w:tcW w:w="10945" w:type="dxa"/>
            <w:gridSpan w:val="7"/>
            <w:vAlign w:val="center"/>
          </w:tcPr>
          <w:p w14:paraId="1D1706ED" w14:textId="24846862" w:rsidR="00CD1A82" w:rsidRPr="004A4C18" w:rsidRDefault="00E45BFD" w:rsidP="003044A7">
            <w:pPr>
              <w:spacing w:line="276" w:lineRule="auto"/>
              <w:ind w:right="-102"/>
              <w:jc w:val="both"/>
              <w:rPr>
                <w:rFonts w:ascii="Arial" w:eastAsia="Arial" w:hAnsi="Arial" w:cs="Arial"/>
                <w:color w:val="000000" w:themeColor="text1"/>
                <w:sz w:val="22"/>
                <w:szCs w:val="22"/>
                <w:lang w:val="es-MX"/>
              </w:rPr>
            </w:pPr>
            <w:r w:rsidRPr="004A4C18">
              <w:rPr>
                <w:rFonts w:ascii="Arial" w:eastAsia="Calibri" w:hAnsi="Arial" w:cs="Arial"/>
                <w:color w:val="000000" w:themeColor="text1"/>
                <w:sz w:val="22"/>
                <w:szCs w:val="22"/>
                <w:lang w:val="es-MX"/>
              </w:rPr>
              <w:t>Asertividad, capacidad de análisis, conciliador, facilidad de palabra, manejo de medios, negociación, visión estratégica, toma de decisiones, trabajo</w:t>
            </w:r>
            <w:r w:rsidR="003C5AA2">
              <w:rPr>
                <w:rFonts w:ascii="Arial" w:eastAsia="Calibri" w:hAnsi="Arial" w:cs="Arial"/>
                <w:color w:val="000000" w:themeColor="text1"/>
                <w:sz w:val="22"/>
                <w:szCs w:val="22"/>
                <w:lang w:val="es-MX"/>
              </w:rPr>
              <w:t xml:space="preserve"> bajo presión, estilo directivo y</w:t>
            </w:r>
            <w:r w:rsidRPr="004A4C18">
              <w:rPr>
                <w:rFonts w:ascii="Arial" w:eastAsia="Calibri" w:hAnsi="Arial" w:cs="Arial"/>
                <w:color w:val="000000" w:themeColor="text1"/>
                <w:sz w:val="22"/>
                <w:szCs w:val="22"/>
                <w:lang w:val="es-MX"/>
              </w:rPr>
              <w:t xml:space="preserve"> manejo de equipo de cómputo.</w:t>
            </w:r>
          </w:p>
        </w:tc>
      </w:tr>
      <w:tr w:rsidR="00FA7CD6" w:rsidRPr="004A4C18" w14:paraId="71BE692C" w14:textId="77777777" w:rsidTr="00EA7845">
        <w:trPr>
          <w:cantSplit/>
          <w:trHeight w:val="272"/>
        </w:trPr>
        <w:tc>
          <w:tcPr>
            <w:tcW w:w="10945" w:type="dxa"/>
            <w:gridSpan w:val="7"/>
            <w:vAlign w:val="center"/>
          </w:tcPr>
          <w:p w14:paraId="771B6A00" w14:textId="213C7A6F" w:rsidR="00CD1A82" w:rsidRPr="004A4C18" w:rsidRDefault="00CD1A82"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Actitudes:</w:t>
            </w:r>
          </w:p>
        </w:tc>
      </w:tr>
      <w:tr w:rsidR="00FA7CD6" w:rsidRPr="004A4C18" w14:paraId="1379E42B" w14:textId="77777777" w:rsidTr="00EA7845">
        <w:trPr>
          <w:cantSplit/>
          <w:trHeight w:val="716"/>
        </w:trPr>
        <w:tc>
          <w:tcPr>
            <w:tcW w:w="10945" w:type="dxa"/>
            <w:gridSpan w:val="7"/>
            <w:vAlign w:val="center"/>
          </w:tcPr>
          <w:p w14:paraId="30D5C1D5" w14:textId="0B527A58" w:rsidR="00CD1A82" w:rsidRPr="004A4C18" w:rsidRDefault="00E45BFD" w:rsidP="003044A7">
            <w:pPr>
              <w:pBdr>
                <w:top w:val="nil"/>
                <w:left w:val="nil"/>
                <w:bottom w:val="nil"/>
                <w:right w:val="nil"/>
                <w:between w:val="nil"/>
              </w:pBdr>
              <w:spacing w:line="276" w:lineRule="auto"/>
              <w:ind w:right="-102"/>
              <w:jc w:val="both"/>
              <w:rPr>
                <w:rFonts w:ascii="Arial" w:eastAsia="Arial" w:hAnsi="Arial" w:cs="Arial"/>
                <w:b/>
                <w:color w:val="000000" w:themeColor="text1"/>
                <w:sz w:val="22"/>
                <w:szCs w:val="22"/>
                <w:lang w:val="es-MX"/>
              </w:rPr>
            </w:pPr>
            <w:r w:rsidRPr="004A4C18">
              <w:rPr>
                <w:rFonts w:ascii="Arial" w:eastAsia="Arial" w:hAnsi="Arial" w:cs="Arial"/>
                <w:color w:val="000000" w:themeColor="text1"/>
                <w:sz w:val="22"/>
                <w:szCs w:val="22"/>
                <w:lang w:val="es-MX"/>
              </w:rPr>
              <w:t>Liderazgo, vocación del servicio, disciplina, honradez, responsable, inteligencia emocional, p</w:t>
            </w:r>
            <w:r w:rsidR="003C5AA2">
              <w:rPr>
                <w:rFonts w:ascii="Arial" w:eastAsia="Arial" w:hAnsi="Arial" w:cs="Arial"/>
                <w:color w:val="000000" w:themeColor="text1"/>
                <w:sz w:val="22"/>
                <w:szCs w:val="22"/>
                <w:lang w:val="es-MX"/>
              </w:rPr>
              <w:t>roactivo, perseverante, empatía y</w:t>
            </w:r>
            <w:r w:rsidRPr="004A4C18">
              <w:rPr>
                <w:rFonts w:ascii="Arial" w:eastAsia="Arial" w:hAnsi="Arial" w:cs="Arial"/>
                <w:color w:val="000000" w:themeColor="text1"/>
                <w:sz w:val="22"/>
                <w:szCs w:val="22"/>
                <w:lang w:val="es-MX"/>
              </w:rPr>
              <w:t xml:space="preserve"> leal.</w:t>
            </w:r>
          </w:p>
        </w:tc>
      </w:tr>
    </w:tbl>
    <w:p w14:paraId="3CA01C53" w14:textId="599F682D" w:rsidR="00A934F1" w:rsidRPr="004A4C18" w:rsidRDefault="00970585"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6B08B74D" w14:textId="77777777" w:rsidTr="00EA7845">
        <w:trPr>
          <w:trHeight w:val="272"/>
        </w:trPr>
        <w:tc>
          <w:tcPr>
            <w:tcW w:w="10945" w:type="dxa"/>
            <w:gridSpan w:val="7"/>
          </w:tcPr>
          <w:p w14:paraId="00C0444C" w14:textId="43B0C7C1" w:rsidR="00124F55" w:rsidRPr="004A4C18" w:rsidRDefault="00124F5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1878178E" w14:textId="77777777" w:rsidTr="00EA7845">
        <w:trPr>
          <w:trHeight w:val="272"/>
        </w:trPr>
        <w:tc>
          <w:tcPr>
            <w:tcW w:w="10945" w:type="dxa"/>
            <w:gridSpan w:val="7"/>
          </w:tcPr>
          <w:p w14:paraId="486CFECF" w14:textId="1FCF641F" w:rsidR="00124F55" w:rsidRPr="004A4C18" w:rsidRDefault="00124F5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Puesto:</w:t>
            </w:r>
            <w:r w:rsidRPr="004A4C18">
              <w:rPr>
                <w:rFonts w:ascii="Arial" w:hAnsi="Arial" w:cs="Arial"/>
                <w:color w:val="000000" w:themeColor="text1"/>
                <w:lang w:val="es-MX"/>
              </w:rPr>
              <w:t xml:space="preserve"> Jefe del Departamento de Gestión Presupuestaria “</w:t>
            </w:r>
            <w:r w:rsidR="00C65877" w:rsidRPr="004A4C18">
              <w:rPr>
                <w:rFonts w:ascii="Arial" w:hAnsi="Arial" w:cs="Arial"/>
                <w:color w:val="000000" w:themeColor="text1"/>
                <w:lang w:val="es-MX"/>
              </w:rPr>
              <w:t>A</w:t>
            </w:r>
            <w:r w:rsidRPr="004A4C18">
              <w:rPr>
                <w:rFonts w:ascii="Arial" w:hAnsi="Arial" w:cs="Arial"/>
                <w:color w:val="000000" w:themeColor="text1"/>
                <w:lang w:val="es-MX"/>
              </w:rPr>
              <w:t>”</w:t>
            </w:r>
          </w:p>
        </w:tc>
      </w:tr>
      <w:tr w:rsidR="00FA7CD6" w:rsidRPr="004A4C18" w14:paraId="0A758F69" w14:textId="77777777" w:rsidTr="00EA7845">
        <w:trPr>
          <w:trHeight w:val="272"/>
        </w:trPr>
        <w:tc>
          <w:tcPr>
            <w:tcW w:w="10945" w:type="dxa"/>
            <w:gridSpan w:val="7"/>
          </w:tcPr>
          <w:p w14:paraId="522C5995" w14:textId="0B27DCF3" w:rsidR="00124F55" w:rsidRPr="004A4C18" w:rsidRDefault="00124F5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color w:val="000000" w:themeColor="text1"/>
                <w:lang w:val="es-MX"/>
              </w:rPr>
              <w:t>Coordinador de Gestión Presupuestaria</w:t>
            </w:r>
          </w:p>
        </w:tc>
      </w:tr>
      <w:tr w:rsidR="00FA7CD6" w:rsidRPr="004A4C18" w14:paraId="5E7A2371" w14:textId="77777777" w:rsidTr="00EA7845">
        <w:trPr>
          <w:trHeight w:val="272"/>
        </w:trPr>
        <w:tc>
          <w:tcPr>
            <w:tcW w:w="10945" w:type="dxa"/>
            <w:gridSpan w:val="7"/>
          </w:tcPr>
          <w:p w14:paraId="5B0B604C" w14:textId="13541D63" w:rsidR="00124F55" w:rsidRPr="004A4C18" w:rsidRDefault="00124F5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color w:val="000000" w:themeColor="text1"/>
                <w:lang w:val="es-MX"/>
              </w:rPr>
              <w:t>Coordinación de Gestión Presupuestaria</w:t>
            </w:r>
          </w:p>
        </w:tc>
      </w:tr>
      <w:tr w:rsidR="00FA7CD6" w:rsidRPr="004A4C18" w14:paraId="5941AA6B" w14:textId="77777777" w:rsidTr="00EA7845">
        <w:trPr>
          <w:trHeight w:val="272"/>
        </w:trPr>
        <w:tc>
          <w:tcPr>
            <w:tcW w:w="10945" w:type="dxa"/>
            <w:gridSpan w:val="7"/>
            <w:tcBorders>
              <w:bottom w:val="single" w:sz="4" w:space="0" w:color="000000"/>
            </w:tcBorders>
          </w:tcPr>
          <w:p w14:paraId="0EAE8C1B" w14:textId="79ECE70B" w:rsidR="00124F55" w:rsidRPr="004A4C18" w:rsidRDefault="00124F5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Ti</w:t>
            </w:r>
            <w:r w:rsidR="00E45BFD" w:rsidRPr="004A4C18">
              <w:rPr>
                <w:rFonts w:ascii="Arial" w:hAnsi="Arial" w:cs="Arial"/>
                <w:b/>
                <w:color w:val="000000" w:themeColor="text1"/>
                <w:lang w:val="es-MX"/>
              </w:rPr>
              <w:t>po de plaza – relación laboral:</w:t>
            </w:r>
            <w:r w:rsidRPr="004A4C18">
              <w:rPr>
                <w:rFonts w:ascii="Arial" w:hAnsi="Arial" w:cs="Arial"/>
                <w:color w:val="000000" w:themeColor="text1"/>
                <w:lang w:val="es-MX"/>
              </w:rPr>
              <w:t xml:space="preserve"> Confianza</w:t>
            </w:r>
          </w:p>
        </w:tc>
      </w:tr>
      <w:tr w:rsidR="00FA7CD6" w:rsidRPr="004A4C18" w14:paraId="2602EC1B" w14:textId="77777777" w:rsidTr="00EA7845">
        <w:trPr>
          <w:trHeight w:val="272"/>
        </w:trPr>
        <w:tc>
          <w:tcPr>
            <w:tcW w:w="10945" w:type="dxa"/>
            <w:gridSpan w:val="7"/>
            <w:tcBorders>
              <w:left w:val="nil"/>
              <w:right w:val="nil"/>
            </w:tcBorders>
          </w:tcPr>
          <w:p w14:paraId="4733B711" w14:textId="77777777" w:rsidR="00124F55" w:rsidRPr="004A4C18" w:rsidRDefault="00124F55" w:rsidP="003044A7">
            <w:pPr>
              <w:spacing w:after="0"/>
              <w:rPr>
                <w:rFonts w:ascii="Arial" w:eastAsia="Arial" w:hAnsi="Arial" w:cs="Arial"/>
                <w:b/>
                <w:color w:val="000000" w:themeColor="text1"/>
                <w:lang w:val="es-MX" w:eastAsia="en-US"/>
              </w:rPr>
            </w:pPr>
          </w:p>
        </w:tc>
      </w:tr>
      <w:tr w:rsidR="00FA7CD6" w:rsidRPr="004A4C18" w14:paraId="04E864D6" w14:textId="77777777" w:rsidTr="00EA7845">
        <w:trPr>
          <w:trHeight w:val="272"/>
        </w:trPr>
        <w:tc>
          <w:tcPr>
            <w:tcW w:w="10945" w:type="dxa"/>
            <w:gridSpan w:val="7"/>
          </w:tcPr>
          <w:p w14:paraId="592894FC" w14:textId="77777777" w:rsidR="00124F55" w:rsidRPr="004A4C18" w:rsidRDefault="00124F5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7B1BE3DC" w14:textId="77777777" w:rsidTr="00EA7845">
        <w:trPr>
          <w:trHeight w:val="835"/>
        </w:trPr>
        <w:tc>
          <w:tcPr>
            <w:tcW w:w="10945" w:type="dxa"/>
            <w:gridSpan w:val="7"/>
            <w:vAlign w:val="center"/>
          </w:tcPr>
          <w:p w14:paraId="28B32194" w14:textId="438751C1" w:rsidR="00124F55" w:rsidRPr="004A4C18" w:rsidRDefault="00124F55" w:rsidP="003044A7">
            <w:pPr>
              <w:pBdr>
                <w:top w:val="nil"/>
                <w:left w:val="nil"/>
                <w:bottom w:val="nil"/>
                <w:right w:val="nil"/>
                <w:between w:val="nil"/>
              </w:pBdr>
              <w:spacing w:after="0"/>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Analizar y proponer las acciones para la definición y actualización de lineamientos normativos presupuestarios, para atender la gestión de gasto de operación de los Servicios de Salud de Oaxaca</w:t>
            </w:r>
            <w:r w:rsidRPr="00172063">
              <w:rPr>
                <w:rFonts w:ascii="Arial" w:hAnsi="Arial" w:cs="Arial"/>
                <w:lang w:val="es-MX"/>
              </w:rPr>
              <w:t>.</w:t>
            </w:r>
          </w:p>
        </w:tc>
      </w:tr>
      <w:tr w:rsidR="00FA7CD6" w:rsidRPr="004A4C18" w14:paraId="66ACD76D" w14:textId="77777777" w:rsidTr="00EA7845">
        <w:trPr>
          <w:trHeight w:val="272"/>
        </w:trPr>
        <w:tc>
          <w:tcPr>
            <w:tcW w:w="10945" w:type="dxa"/>
            <w:gridSpan w:val="7"/>
          </w:tcPr>
          <w:p w14:paraId="7801587E" w14:textId="77777777" w:rsidR="00124F55" w:rsidRPr="004A4C18" w:rsidRDefault="00124F55"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6EA813C0" w14:textId="77777777" w:rsidTr="00177B51">
        <w:trPr>
          <w:trHeight w:val="3623"/>
        </w:trPr>
        <w:tc>
          <w:tcPr>
            <w:tcW w:w="10945" w:type="dxa"/>
            <w:gridSpan w:val="7"/>
            <w:tcBorders>
              <w:bottom w:val="single" w:sz="4" w:space="0" w:color="000000"/>
            </w:tcBorders>
            <w:vAlign w:val="center"/>
          </w:tcPr>
          <w:p w14:paraId="20541C69" w14:textId="77777777" w:rsidR="00432616" w:rsidRPr="004A4C18" w:rsidRDefault="00432616" w:rsidP="003044A7">
            <w:pPr>
              <w:numPr>
                <w:ilvl w:val="0"/>
                <w:numId w:val="65"/>
              </w:numPr>
              <w:pBdr>
                <w:top w:val="nil"/>
                <w:left w:val="nil"/>
                <w:bottom w:val="nil"/>
                <w:right w:val="nil"/>
                <w:between w:val="nil"/>
              </w:pBdr>
              <w:spacing w:after="0"/>
              <w:ind w:left="347"/>
              <w:jc w:val="both"/>
              <w:rPr>
                <w:rFonts w:ascii="Arial" w:eastAsia="Arial" w:hAnsi="Arial" w:cs="Arial"/>
                <w:lang w:val="es-MX"/>
              </w:rPr>
            </w:pPr>
            <w:r w:rsidRPr="004A4C18">
              <w:rPr>
                <w:rFonts w:ascii="Arial" w:eastAsia="Arial" w:hAnsi="Arial" w:cs="Arial"/>
                <w:lang w:val="es-MX"/>
              </w:rPr>
              <w:t>Analizar, definir, actualizar y diseñar los procesos que conformarán el sistema electrónico para la integración de los programas operativos anuales y los registros presupuestarios;</w:t>
            </w:r>
          </w:p>
          <w:p w14:paraId="55D2A091" w14:textId="47F9E1DE" w:rsidR="00432616" w:rsidRPr="004A4C18" w:rsidRDefault="00432616" w:rsidP="003044A7">
            <w:pPr>
              <w:numPr>
                <w:ilvl w:val="0"/>
                <w:numId w:val="65"/>
              </w:numPr>
              <w:pBdr>
                <w:top w:val="nil"/>
                <w:left w:val="nil"/>
                <w:bottom w:val="nil"/>
                <w:right w:val="nil"/>
                <w:between w:val="nil"/>
              </w:pBdr>
              <w:spacing w:after="0"/>
              <w:ind w:left="347"/>
              <w:jc w:val="both"/>
              <w:rPr>
                <w:rFonts w:ascii="Arial" w:eastAsia="Arial" w:hAnsi="Arial" w:cs="Arial"/>
                <w:lang w:val="es-MX"/>
              </w:rPr>
            </w:pPr>
            <w:r w:rsidRPr="004A4C18">
              <w:rPr>
                <w:rFonts w:ascii="Arial" w:eastAsia="Arial" w:hAnsi="Arial" w:cs="Arial"/>
                <w:lang w:val="es-MX"/>
              </w:rPr>
              <w:t>Auxiliar en la integración de la propuesta de los techos financieros de los Servicios de Salud de Oaxaca, para la realización del Programa Operativo Anual previo análisis del anteproyecto de Presupuesto de Egresos de la Federación;</w:t>
            </w:r>
          </w:p>
          <w:p w14:paraId="0C66ABE7" w14:textId="5F3E0A1F" w:rsidR="00432616" w:rsidRPr="004A4C18" w:rsidRDefault="00432616" w:rsidP="003044A7">
            <w:pPr>
              <w:numPr>
                <w:ilvl w:val="0"/>
                <w:numId w:val="65"/>
              </w:numPr>
              <w:pBdr>
                <w:top w:val="nil"/>
                <w:left w:val="nil"/>
                <w:bottom w:val="nil"/>
                <w:right w:val="nil"/>
                <w:between w:val="nil"/>
              </w:pBdr>
              <w:spacing w:after="0"/>
              <w:ind w:left="347"/>
              <w:jc w:val="both"/>
              <w:rPr>
                <w:rFonts w:ascii="Arial" w:eastAsia="Arial" w:hAnsi="Arial" w:cs="Arial"/>
                <w:lang w:val="es-MX"/>
              </w:rPr>
            </w:pPr>
            <w:r w:rsidRPr="004A4C18">
              <w:rPr>
                <w:rFonts w:ascii="Arial" w:eastAsia="Arial" w:hAnsi="Arial" w:cs="Arial"/>
                <w:lang w:val="es-MX"/>
              </w:rPr>
              <w:t>Gestionar lotes de cédulas de registro y de cédulas de registro de cuenta de orden de las Cuentas por Liquidar Certificadas de gastos de operación presentadas por los Servicios de Salud de Oaxaca</w:t>
            </w:r>
            <w:r w:rsidRPr="003C5AA2">
              <w:rPr>
                <w:rFonts w:ascii="Arial" w:eastAsia="Arial" w:hAnsi="Arial" w:cs="Arial"/>
                <w:color w:val="FF0000"/>
                <w:lang w:val="es-MX"/>
              </w:rPr>
              <w:t>;</w:t>
            </w:r>
          </w:p>
          <w:p w14:paraId="59DD6C7F" w14:textId="1115F0F6" w:rsidR="00432616" w:rsidRPr="004A4C18" w:rsidRDefault="00432616" w:rsidP="003044A7">
            <w:pPr>
              <w:numPr>
                <w:ilvl w:val="0"/>
                <w:numId w:val="65"/>
              </w:numPr>
              <w:pBdr>
                <w:top w:val="nil"/>
                <w:left w:val="nil"/>
                <w:bottom w:val="nil"/>
                <w:right w:val="nil"/>
                <w:between w:val="nil"/>
              </w:pBdr>
              <w:spacing w:after="0"/>
              <w:ind w:left="347"/>
              <w:jc w:val="both"/>
              <w:rPr>
                <w:rFonts w:ascii="Arial" w:eastAsia="Arial" w:hAnsi="Arial" w:cs="Arial"/>
                <w:lang w:val="es-MX"/>
              </w:rPr>
            </w:pPr>
            <w:r w:rsidRPr="004A4C18">
              <w:rPr>
                <w:rFonts w:ascii="Arial" w:eastAsia="Arial" w:hAnsi="Arial" w:cs="Arial"/>
                <w:lang w:val="es-MX"/>
              </w:rPr>
              <w:t xml:space="preserve">Analizar y procesar en el sistema electrónico autorizado, los folios de adecuaciones presupuestarias externas solicitadas por los </w:t>
            </w:r>
            <w:r w:rsidR="000624A1">
              <w:rPr>
                <w:rFonts w:ascii="Arial" w:eastAsia="Arial" w:hAnsi="Arial" w:cs="Arial"/>
                <w:lang w:val="es-MX"/>
              </w:rPr>
              <w:t>Ejecutores de Gasto</w:t>
            </w:r>
            <w:r w:rsidR="003C5AA2">
              <w:rPr>
                <w:rFonts w:ascii="Arial" w:eastAsia="Arial" w:hAnsi="Arial" w:cs="Arial"/>
                <w:lang w:val="es-MX"/>
              </w:rPr>
              <w:t>, y</w:t>
            </w:r>
          </w:p>
          <w:p w14:paraId="0FD161F8" w14:textId="6341E03C" w:rsidR="00124F55" w:rsidRPr="004A4C18" w:rsidRDefault="00432616" w:rsidP="003C5AA2">
            <w:pPr>
              <w:pStyle w:val="Prrafodelista"/>
              <w:numPr>
                <w:ilvl w:val="0"/>
                <w:numId w:val="65"/>
              </w:numPr>
              <w:spacing w:after="0"/>
              <w:ind w:left="347"/>
              <w:jc w:val="both"/>
              <w:rPr>
                <w:rFonts w:ascii="Arial" w:hAnsi="Arial" w:cs="Arial"/>
                <w:color w:val="000000" w:themeColor="text1"/>
                <w:lang w:val="es-MX"/>
              </w:rPr>
            </w:pPr>
            <w:r w:rsidRPr="004A4C18">
              <w:rPr>
                <w:rFonts w:ascii="Arial" w:eastAsia="Arial" w:hAnsi="Arial" w:cs="Arial"/>
                <w:lang w:val="es-MX"/>
              </w:rPr>
              <w:t>Las demás que le confiera el Reglamento Interno de la Secretaría de Finanzas del Poder Ejecutivo y demás disposiciones normativas aplicables, así como las que expresamente le sean conferidas por el Superior Jerárquico</w:t>
            </w:r>
            <w:r w:rsidR="003C5AA2">
              <w:rPr>
                <w:rFonts w:ascii="Arial" w:eastAsia="Arial" w:hAnsi="Arial" w:cs="Arial"/>
                <w:bCs/>
                <w:color w:val="000000" w:themeColor="text1"/>
                <w:lang w:val="es-MX"/>
              </w:rPr>
              <w:t>, en el ámbito de su competencia</w:t>
            </w:r>
            <w:r w:rsidRPr="004A4C18">
              <w:rPr>
                <w:rFonts w:ascii="Arial" w:eastAsia="Arial" w:hAnsi="Arial" w:cs="Arial"/>
                <w:lang w:val="es-MX"/>
              </w:rPr>
              <w:t>.</w:t>
            </w:r>
          </w:p>
        </w:tc>
      </w:tr>
      <w:tr w:rsidR="00FA7CD6" w:rsidRPr="004A4C18" w14:paraId="4D558F88" w14:textId="77777777" w:rsidTr="00EA7845">
        <w:trPr>
          <w:trHeight w:val="272"/>
        </w:trPr>
        <w:tc>
          <w:tcPr>
            <w:tcW w:w="10945" w:type="dxa"/>
            <w:gridSpan w:val="7"/>
            <w:tcBorders>
              <w:left w:val="nil"/>
              <w:right w:val="nil"/>
            </w:tcBorders>
          </w:tcPr>
          <w:p w14:paraId="410A907B" w14:textId="77777777" w:rsidR="00124F55" w:rsidRPr="004A4C18" w:rsidRDefault="00124F55"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789C9934" w14:textId="77777777" w:rsidTr="00EA7845">
        <w:trPr>
          <w:trHeight w:val="272"/>
        </w:trPr>
        <w:tc>
          <w:tcPr>
            <w:tcW w:w="10945" w:type="dxa"/>
            <w:gridSpan w:val="7"/>
          </w:tcPr>
          <w:p w14:paraId="66702DDE" w14:textId="77777777" w:rsidR="00124F55" w:rsidRPr="004A4C18" w:rsidRDefault="00124F5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18FFBAF3" w14:textId="77777777" w:rsidTr="00EA7845">
        <w:trPr>
          <w:trHeight w:val="232"/>
        </w:trPr>
        <w:tc>
          <w:tcPr>
            <w:tcW w:w="3429" w:type="dxa"/>
            <w:gridSpan w:val="2"/>
            <w:vAlign w:val="center"/>
          </w:tcPr>
          <w:p w14:paraId="2AAE4DE3" w14:textId="77777777" w:rsidR="00124F55" w:rsidRPr="004A4C18" w:rsidRDefault="00124F55"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7BEEC9D0" w14:textId="77777777" w:rsidR="00124F55" w:rsidRPr="004A4C18" w:rsidRDefault="00124F55"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12C1344A" w14:textId="77777777" w:rsidR="00124F55" w:rsidRPr="004A4C18" w:rsidRDefault="00124F55"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5B4601CC" w14:textId="77777777" w:rsidTr="003C5AA2">
        <w:trPr>
          <w:trHeight w:val="262"/>
        </w:trPr>
        <w:tc>
          <w:tcPr>
            <w:tcW w:w="3429" w:type="dxa"/>
            <w:gridSpan w:val="2"/>
            <w:tcBorders>
              <w:bottom w:val="single" w:sz="4" w:space="0" w:color="000000"/>
            </w:tcBorders>
            <w:shd w:val="clear" w:color="auto" w:fill="auto"/>
            <w:vAlign w:val="center"/>
          </w:tcPr>
          <w:p w14:paraId="25B3BB5E" w14:textId="7442FBB6" w:rsidR="00124F55" w:rsidRPr="004A4C18" w:rsidRDefault="007717C4"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5C05A7" w:rsidRPr="004A4C18">
              <w:rPr>
                <w:rFonts w:ascii="Arial" w:eastAsia="Arial" w:hAnsi="Arial" w:cs="Arial"/>
                <w:b/>
                <w:color w:val="000000" w:themeColor="text1"/>
                <w:lang w:val="es-MX"/>
              </w:rPr>
              <w:t>0</w:t>
            </w:r>
          </w:p>
        </w:tc>
        <w:tc>
          <w:tcPr>
            <w:tcW w:w="3545" w:type="dxa"/>
            <w:gridSpan w:val="2"/>
            <w:tcBorders>
              <w:bottom w:val="single" w:sz="4" w:space="0" w:color="000000"/>
            </w:tcBorders>
            <w:shd w:val="clear" w:color="auto" w:fill="auto"/>
            <w:vAlign w:val="center"/>
          </w:tcPr>
          <w:p w14:paraId="7B27DCBC" w14:textId="45FCF2EF" w:rsidR="00124F55" w:rsidRPr="004A4C18" w:rsidRDefault="007717C4"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5C05A7" w:rsidRPr="004A4C18">
              <w:rPr>
                <w:rFonts w:ascii="Arial" w:eastAsia="Arial" w:hAnsi="Arial" w:cs="Arial"/>
                <w:b/>
                <w:color w:val="000000" w:themeColor="text1"/>
                <w:lang w:val="es-MX"/>
              </w:rPr>
              <w:t>7</w:t>
            </w:r>
          </w:p>
        </w:tc>
        <w:tc>
          <w:tcPr>
            <w:tcW w:w="3971" w:type="dxa"/>
            <w:gridSpan w:val="3"/>
            <w:tcBorders>
              <w:bottom w:val="single" w:sz="4" w:space="0" w:color="000000"/>
            </w:tcBorders>
            <w:shd w:val="clear" w:color="auto" w:fill="auto"/>
            <w:vAlign w:val="center"/>
          </w:tcPr>
          <w:p w14:paraId="434C2576" w14:textId="0072A99C" w:rsidR="00124F55" w:rsidRPr="004A4C18" w:rsidRDefault="004519D0"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07</w:t>
            </w:r>
          </w:p>
        </w:tc>
      </w:tr>
      <w:tr w:rsidR="00FA7CD6" w:rsidRPr="004A4C18" w14:paraId="05DFE92F" w14:textId="77777777" w:rsidTr="00EA7845">
        <w:trPr>
          <w:trHeight w:val="272"/>
        </w:trPr>
        <w:tc>
          <w:tcPr>
            <w:tcW w:w="10945" w:type="dxa"/>
            <w:gridSpan w:val="7"/>
            <w:tcBorders>
              <w:left w:val="nil"/>
              <w:right w:val="nil"/>
            </w:tcBorders>
          </w:tcPr>
          <w:p w14:paraId="27BFD876" w14:textId="77777777" w:rsidR="00124F55" w:rsidRPr="004A4C18" w:rsidRDefault="00124F55"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20E7DA52" w14:textId="77777777" w:rsidTr="00EA7845">
        <w:trPr>
          <w:trHeight w:val="272"/>
        </w:trPr>
        <w:tc>
          <w:tcPr>
            <w:tcW w:w="10945" w:type="dxa"/>
            <w:gridSpan w:val="7"/>
          </w:tcPr>
          <w:p w14:paraId="7A015A08" w14:textId="77777777" w:rsidR="00124F55" w:rsidRPr="004A4C18" w:rsidRDefault="00124F5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1EFBA88D" w14:textId="77777777" w:rsidTr="00EA7845">
        <w:trPr>
          <w:trHeight w:val="191"/>
        </w:trPr>
        <w:tc>
          <w:tcPr>
            <w:tcW w:w="454" w:type="dxa"/>
            <w:vMerge w:val="restart"/>
          </w:tcPr>
          <w:p w14:paraId="79AF478A" w14:textId="77777777" w:rsidR="00124F55" w:rsidRPr="004A4C18" w:rsidRDefault="00124F55"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54586B79" w14:textId="77777777" w:rsidR="00124F55" w:rsidRPr="004A4C18" w:rsidRDefault="00124F5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5F1FE1FD" w14:textId="77777777" w:rsidR="00124F55" w:rsidRPr="004A4C18" w:rsidRDefault="00124F5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652D895D" w14:textId="77777777" w:rsidR="00124F55" w:rsidRPr="004A4C18" w:rsidRDefault="00124F5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5DA50238" w14:textId="77777777" w:rsidTr="00EA7845">
        <w:trPr>
          <w:trHeight w:val="187"/>
        </w:trPr>
        <w:tc>
          <w:tcPr>
            <w:tcW w:w="454" w:type="dxa"/>
            <w:vMerge/>
          </w:tcPr>
          <w:p w14:paraId="377DF50D" w14:textId="77777777" w:rsidR="00124F55" w:rsidRPr="004A4C18" w:rsidRDefault="00124F55"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762EC6AA" w14:textId="77777777" w:rsidR="00124F55" w:rsidRPr="004A4C18" w:rsidRDefault="00124F5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7B886AE1" w14:textId="77777777" w:rsidR="00124F55" w:rsidRPr="004A4C18" w:rsidRDefault="00124F5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3B793525" w14:textId="77777777" w:rsidR="00124F55" w:rsidRPr="004A4C18" w:rsidRDefault="00124F55"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33F8AC93" w14:textId="77777777" w:rsidR="00124F55" w:rsidRPr="004A4C18" w:rsidRDefault="00124F55"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66015EF6" w14:textId="77777777" w:rsidR="00124F55" w:rsidRPr="004A4C18" w:rsidRDefault="00124F55"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5F17BDE9" w14:textId="77777777" w:rsidTr="007717C4">
        <w:trPr>
          <w:cantSplit/>
          <w:trHeight w:val="1443"/>
        </w:trPr>
        <w:tc>
          <w:tcPr>
            <w:tcW w:w="454" w:type="dxa"/>
            <w:vMerge w:val="restart"/>
            <w:textDirection w:val="btLr"/>
            <w:vAlign w:val="center"/>
          </w:tcPr>
          <w:p w14:paraId="1E530C0B" w14:textId="42B0CF6D" w:rsidR="003F0655" w:rsidRPr="004A4C18" w:rsidRDefault="003F0655"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7301B279" w14:textId="52A8DD66" w:rsidR="003F0655" w:rsidRPr="004A4C18" w:rsidRDefault="003F0655"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Tesorería</w:t>
            </w:r>
            <w:r w:rsidR="003C5AA2">
              <w:rPr>
                <w:rFonts w:ascii="Arial" w:hAnsi="Arial" w:cs="Arial"/>
                <w:color w:val="000000" w:themeColor="text1"/>
                <w:lang w:val="es-MX"/>
              </w:rPr>
              <w:t>.</w:t>
            </w:r>
          </w:p>
        </w:tc>
        <w:tc>
          <w:tcPr>
            <w:tcW w:w="2836" w:type="dxa"/>
            <w:vAlign w:val="center"/>
          </w:tcPr>
          <w:p w14:paraId="2328B9CE" w14:textId="4A234810" w:rsidR="003F0655" w:rsidRPr="004A4C18" w:rsidRDefault="003F0655"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Entregar lotes de Cédulas de Registro o de Cédulas de Registro de Cuenta de Orden.</w:t>
            </w:r>
          </w:p>
        </w:tc>
        <w:tc>
          <w:tcPr>
            <w:tcW w:w="1560" w:type="dxa"/>
            <w:gridSpan w:val="2"/>
            <w:vAlign w:val="center"/>
          </w:tcPr>
          <w:p w14:paraId="6C6CD266" w14:textId="77777777" w:rsidR="003F0655" w:rsidRPr="004A4C18" w:rsidRDefault="003F0655"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5D08699" w14:textId="6EF00C50" w:rsidR="003F0655" w:rsidRPr="004A4C18" w:rsidRDefault="009E170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4BC852A7" w14:textId="77777777" w:rsidR="003F0655" w:rsidRPr="004A4C18" w:rsidRDefault="003F0655"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5EF92DD1" w14:textId="77777777" w:rsidTr="007717C4">
        <w:trPr>
          <w:cantSplit/>
          <w:trHeight w:val="1458"/>
        </w:trPr>
        <w:tc>
          <w:tcPr>
            <w:tcW w:w="454" w:type="dxa"/>
            <w:vMerge/>
            <w:textDirection w:val="btLr"/>
            <w:vAlign w:val="center"/>
          </w:tcPr>
          <w:p w14:paraId="2CDD8D68" w14:textId="4E2A2A97" w:rsidR="003F0655" w:rsidRPr="004A4C18" w:rsidRDefault="003F0655"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263444A8" w14:textId="33426E4B" w:rsidR="003F0655" w:rsidRPr="004A4C18" w:rsidRDefault="003F0655" w:rsidP="003044A7">
            <w:pPr>
              <w:spacing w:after="0"/>
              <w:jc w:val="both"/>
              <w:rPr>
                <w:rFonts w:ascii="Arial" w:eastAsia="Calibri" w:hAnsi="Arial" w:cs="Arial"/>
                <w:color w:val="000000" w:themeColor="text1"/>
                <w:lang w:val="es-MX"/>
              </w:rPr>
            </w:pPr>
            <w:r w:rsidRPr="004A4C18">
              <w:rPr>
                <w:rFonts w:ascii="Arial" w:hAnsi="Arial" w:cs="Arial"/>
                <w:color w:val="000000" w:themeColor="text1"/>
                <w:lang w:val="es-MX"/>
              </w:rPr>
              <w:t>Departamento de Programas Federales</w:t>
            </w:r>
            <w:r w:rsidR="003C5AA2">
              <w:rPr>
                <w:rFonts w:ascii="Arial" w:hAnsi="Arial" w:cs="Arial"/>
                <w:color w:val="000000" w:themeColor="text1"/>
                <w:lang w:val="es-MX"/>
              </w:rPr>
              <w:t>.</w:t>
            </w:r>
          </w:p>
        </w:tc>
        <w:tc>
          <w:tcPr>
            <w:tcW w:w="2836" w:type="dxa"/>
            <w:vAlign w:val="center"/>
          </w:tcPr>
          <w:p w14:paraId="3E3AB567" w14:textId="58E0F686" w:rsidR="003F0655" w:rsidRPr="004A4C18" w:rsidRDefault="003F0655"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Realizar conciliaciones financieras y presupuestarias del REPSS y los SSO.</w:t>
            </w:r>
          </w:p>
        </w:tc>
        <w:tc>
          <w:tcPr>
            <w:tcW w:w="1560" w:type="dxa"/>
            <w:gridSpan w:val="2"/>
            <w:vAlign w:val="center"/>
          </w:tcPr>
          <w:p w14:paraId="6D4DF81F" w14:textId="77777777" w:rsidR="003F0655" w:rsidRPr="004A4C18" w:rsidRDefault="003F0655"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334B6F2" w14:textId="6C70C117" w:rsidR="003F0655" w:rsidRPr="004A4C18" w:rsidRDefault="009E170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785B3B27" w14:textId="77777777" w:rsidR="003F0655" w:rsidRPr="004A4C18" w:rsidRDefault="003F0655"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723182BA" w14:textId="77777777" w:rsidTr="003F0655">
        <w:trPr>
          <w:cantSplit/>
          <w:trHeight w:val="1849"/>
        </w:trPr>
        <w:tc>
          <w:tcPr>
            <w:tcW w:w="454" w:type="dxa"/>
            <w:textDirection w:val="btLr"/>
            <w:vAlign w:val="center"/>
          </w:tcPr>
          <w:p w14:paraId="185FA570" w14:textId="22B03E8F" w:rsidR="00970585" w:rsidRPr="004A4C18" w:rsidRDefault="003F0655"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Internas</w:t>
            </w:r>
          </w:p>
        </w:tc>
        <w:tc>
          <w:tcPr>
            <w:tcW w:w="2975" w:type="dxa"/>
            <w:vAlign w:val="center"/>
          </w:tcPr>
          <w:p w14:paraId="285A6C7E" w14:textId="168DFDBA" w:rsidR="00970585" w:rsidRPr="004A4C18" w:rsidRDefault="00970585"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Procuraduría Fiscal</w:t>
            </w:r>
            <w:r w:rsidR="003C5AA2">
              <w:rPr>
                <w:rFonts w:ascii="Arial" w:hAnsi="Arial" w:cs="Arial"/>
                <w:color w:val="000000" w:themeColor="text1"/>
                <w:lang w:val="es-MX"/>
              </w:rPr>
              <w:t>.</w:t>
            </w:r>
          </w:p>
        </w:tc>
        <w:tc>
          <w:tcPr>
            <w:tcW w:w="2836" w:type="dxa"/>
            <w:vAlign w:val="center"/>
          </w:tcPr>
          <w:p w14:paraId="3000D718" w14:textId="08842BE9" w:rsidR="00970585" w:rsidRPr="004A4C18" w:rsidRDefault="00970585"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Solicitar asesoría jurídica para atención de asuntos presupuestario.</w:t>
            </w:r>
          </w:p>
        </w:tc>
        <w:tc>
          <w:tcPr>
            <w:tcW w:w="1560" w:type="dxa"/>
            <w:gridSpan w:val="2"/>
            <w:vAlign w:val="center"/>
          </w:tcPr>
          <w:p w14:paraId="2B488BD6" w14:textId="41AAA287" w:rsidR="00970585" w:rsidRPr="004A4C18" w:rsidRDefault="009E170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19295B99" w14:textId="77777777" w:rsidR="00970585" w:rsidRPr="004A4C18" w:rsidRDefault="00970585"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2ABC1AA" w14:textId="77777777" w:rsidR="00970585" w:rsidRPr="004A4C18" w:rsidRDefault="00970585"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661787" w:rsidRPr="004A4C18" w14:paraId="5134E97E" w14:textId="77777777" w:rsidTr="003F0655">
        <w:trPr>
          <w:cantSplit/>
          <w:trHeight w:val="1849"/>
        </w:trPr>
        <w:tc>
          <w:tcPr>
            <w:tcW w:w="454" w:type="dxa"/>
            <w:textDirection w:val="btLr"/>
            <w:vAlign w:val="center"/>
          </w:tcPr>
          <w:p w14:paraId="51BD6FA9" w14:textId="31D6A96C" w:rsidR="00661787" w:rsidRPr="004A4C18" w:rsidRDefault="00661787"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6B7187B9" w14:textId="3313EA14" w:rsidR="00661787" w:rsidRPr="004A4C18" w:rsidRDefault="00661787" w:rsidP="003044A7">
            <w:pPr>
              <w:shd w:val="clear" w:color="auto" w:fill="FFFFFF"/>
              <w:spacing w:before="100" w:beforeAutospacing="1" w:after="100" w:afterAutospacing="1"/>
              <w:jc w:val="both"/>
              <w:rPr>
                <w:rFonts w:ascii="Arial" w:hAnsi="Arial" w:cs="Arial"/>
                <w:color w:val="000000" w:themeColor="text1"/>
                <w:lang w:val="es-MX"/>
              </w:rPr>
            </w:pPr>
            <w:r w:rsidRPr="004A4C18">
              <w:rPr>
                <w:rFonts w:ascii="Arial" w:hAnsi="Arial" w:cs="Arial"/>
                <w:color w:val="000000" w:themeColor="text1"/>
                <w:lang w:val="es-MX"/>
              </w:rPr>
              <w:t>NO APLICA</w:t>
            </w:r>
          </w:p>
        </w:tc>
        <w:tc>
          <w:tcPr>
            <w:tcW w:w="2836" w:type="dxa"/>
            <w:vAlign w:val="center"/>
          </w:tcPr>
          <w:p w14:paraId="7D70C288" w14:textId="14FD77A9" w:rsidR="00661787" w:rsidRPr="004A4C18" w:rsidRDefault="00661787" w:rsidP="003044A7">
            <w:pPr>
              <w:shd w:val="clear" w:color="auto" w:fill="FFFFFF"/>
              <w:spacing w:before="100" w:beforeAutospacing="1" w:after="100" w:afterAutospacing="1"/>
              <w:jc w:val="both"/>
              <w:rPr>
                <w:rFonts w:ascii="Arial" w:hAnsi="Arial" w:cs="Arial"/>
                <w:color w:val="000000" w:themeColor="text1"/>
                <w:lang w:val="es-MX"/>
              </w:rPr>
            </w:pPr>
            <w:r w:rsidRPr="004A4C18">
              <w:rPr>
                <w:rFonts w:ascii="Arial" w:hAnsi="Arial" w:cs="Arial"/>
                <w:color w:val="000000" w:themeColor="text1"/>
                <w:lang w:val="es-MX"/>
              </w:rPr>
              <w:t>NO APLICA</w:t>
            </w:r>
          </w:p>
        </w:tc>
        <w:tc>
          <w:tcPr>
            <w:tcW w:w="1560" w:type="dxa"/>
            <w:gridSpan w:val="2"/>
            <w:vAlign w:val="center"/>
          </w:tcPr>
          <w:p w14:paraId="69E3E532" w14:textId="77777777" w:rsidR="00661787" w:rsidRPr="004A4C18" w:rsidRDefault="00661787"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p>
        </w:tc>
        <w:tc>
          <w:tcPr>
            <w:tcW w:w="1560" w:type="dxa"/>
            <w:vAlign w:val="center"/>
          </w:tcPr>
          <w:p w14:paraId="66DCB0DD" w14:textId="77777777" w:rsidR="00661787" w:rsidRPr="004A4C18" w:rsidRDefault="00661787"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B79F83C" w14:textId="77777777" w:rsidR="00661787" w:rsidRPr="004A4C18" w:rsidRDefault="00661787"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4456BDE7" w14:textId="77777777" w:rsidTr="00EA7845">
        <w:trPr>
          <w:cantSplit/>
          <w:trHeight w:val="272"/>
        </w:trPr>
        <w:tc>
          <w:tcPr>
            <w:tcW w:w="10945" w:type="dxa"/>
            <w:gridSpan w:val="7"/>
            <w:tcBorders>
              <w:left w:val="nil"/>
              <w:right w:val="nil"/>
            </w:tcBorders>
            <w:vAlign w:val="center"/>
          </w:tcPr>
          <w:p w14:paraId="67410481" w14:textId="77777777" w:rsidR="007717C4" w:rsidRPr="004A4C18" w:rsidRDefault="007717C4" w:rsidP="003044A7">
            <w:pPr>
              <w:spacing w:after="0"/>
              <w:rPr>
                <w:rFonts w:ascii="Arial" w:eastAsia="Arial" w:hAnsi="Arial" w:cs="Arial"/>
                <w:b/>
                <w:color w:val="000000" w:themeColor="text1"/>
                <w:lang w:val="es-MX" w:eastAsia="en-US"/>
              </w:rPr>
            </w:pPr>
          </w:p>
        </w:tc>
      </w:tr>
      <w:tr w:rsidR="00FA7CD6" w:rsidRPr="004A4C18" w14:paraId="3A1D5683" w14:textId="77777777" w:rsidTr="00EA7845">
        <w:trPr>
          <w:cantSplit/>
          <w:trHeight w:val="272"/>
        </w:trPr>
        <w:tc>
          <w:tcPr>
            <w:tcW w:w="10945" w:type="dxa"/>
            <w:gridSpan w:val="7"/>
            <w:vAlign w:val="center"/>
          </w:tcPr>
          <w:p w14:paraId="4EC0161E" w14:textId="77777777" w:rsidR="00124F55" w:rsidRPr="004A4C18" w:rsidRDefault="007717C4"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6. </w:t>
            </w:r>
            <w:r w:rsidR="00124F55" w:rsidRPr="004A4C18">
              <w:rPr>
                <w:rFonts w:ascii="Arial" w:eastAsia="Arial" w:hAnsi="Arial" w:cs="Arial"/>
                <w:b/>
                <w:color w:val="000000" w:themeColor="text1"/>
                <w:lang w:val="es-MX" w:eastAsia="en-US"/>
              </w:rPr>
              <w:t>Competencias laborales.</w:t>
            </w:r>
          </w:p>
        </w:tc>
      </w:tr>
      <w:tr w:rsidR="00FA7CD6" w:rsidRPr="004A4C18" w14:paraId="3D16F299" w14:textId="77777777" w:rsidTr="00BE4CE2">
        <w:trPr>
          <w:cantSplit/>
          <w:trHeight w:val="319"/>
        </w:trPr>
        <w:tc>
          <w:tcPr>
            <w:tcW w:w="10945" w:type="dxa"/>
            <w:gridSpan w:val="7"/>
            <w:vAlign w:val="center"/>
          </w:tcPr>
          <w:p w14:paraId="128CC2B9" w14:textId="42AFF4D5" w:rsidR="00261B52" w:rsidRPr="004A4C18" w:rsidRDefault="00261B52" w:rsidP="003044A7">
            <w:pPr>
              <w:pBdr>
                <w:top w:val="nil"/>
                <w:left w:val="nil"/>
                <w:bottom w:val="nil"/>
                <w:right w:val="nil"/>
                <w:between w:val="nil"/>
              </w:pBdr>
              <w:spacing w:after="0"/>
              <w:ind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3A6BA3E4" w14:textId="77777777" w:rsidTr="00BE4CE2">
        <w:trPr>
          <w:cantSplit/>
          <w:trHeight w:val="627"/>
        </w:trPr>
        <w:tc>
          <w:tcPr>
            <w:tcW w:w="10945" w:type="dxa"/>
            <w:gridSpan w:val="7"/>
            <w:vAlign w:val="center"/>
          </w:tcPr>
          <w:p w14:paraId="3465A4AF" w14:textId="25F0B9B3" w:rsidR="00261B52"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3C5AA2" w:rsidRPr="004A4C18">
              <w:rPr>
                <w:rFonts w:ascii="Arial" w:eastAsia="Arial" w:hAnsi="Arial" w:cs="Arial"/>
                <w:bCs/>
                <w:color w:val="000000" w:themeColor="text1"/>
                <w:lang w:val="es-MX"/>
              </w:rPr>
              <w:t>pública y desarrollo, administración pública</w:t>
            </w:r>
            <w:r w:rsidR="00983761"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3C5AA2">
              <w:rPr>
                <w:rFonts w:ascii="Arial" w:eastAsia="Arial" w:hAnsi="Arial" w:cs="Arial"/>
                <w:bCs/>
                <w:color w:val="000000" w:themeColor="text1"/>
                <w:lang w:val="es-MX"/>
              </w:rPr>
              <w:t xml:space="preserve">y </w:t>
            </w:r>
            <w:r w:rsidR="00983761" w:rsidRPr="004A4C18">
              <w:rPr>
                <w:rFonts w:ascii="Arial" w:eastAsia="Arial" w:hAnsi="Arial" w:cs="Arial"/>
                <w:bCs/>
                <w:color w:val="000000" w:themeColor="text1"/>
                <w:lang w:val="es-MX"/>
              </w:rPr>
              <w:t>procesos de calidad.</w:t>
            </w:r>
          </w:p>
        </w:tc>
      </w:tr>
      <w:tr w:rsidR="00FA7CD6" w:rsidRPr="004A4C18" w14:paraId="6A1CD03D" w14:textId="77777777" w:rsidTr="00BE4CE2">
        <w:trPr>
          <w:cantSplit/>
          <w:trHeight w:val="272"/>
        </w:trPr>
        <w:tc>
          <w:tcPr>
            <w:tcW w:w="10945" w:type="dxa"/>
            <w:gridSpan w:val="7"/>
            <w:vAlign w:val="center"/>
          </w:tcPr>
          <w:p w14:paraId="4E7B4542" w14:textId="1A1527F7" w:rsidR="00261B52" w:rsidRPr="004A4C18" w:rsidRDefault="00261B52"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FA7CD6" w:rsidRPr="004A4C18" w14:paraId="7D4C17E4" w14:textId="77777777" w:rsidTr="00BE4CE2">
        <w:trPr>
          <w:cantSplit/>
          <w:trHeight w:val="688"/>
        </w:trPr>
        <w:tc>
          <w:tcPr>
            <w:tcW w:w="10945" w:type="dxa"/>
            <w:gridSpan w:val="7"/>
            <w:vAlign w:val="center"/>
          </w:tcPr>
          <w:p w14:paraId="6E6D9723" w14:textId="62321BCC" w:rsidR="00261B52" w:rsidRPr="004A4C18" w:rsidRDefault="00983761" w:rsidP="003044A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w:t>
            </w:r>
            <w:r w:rsidR="003C5AA2">
              <w:rPr>
                <w:rFonts w:ascii="Arial" w:eastAsia="Calibri" w:hAnsi="Arial" w:cs="Arial"/>
                <w:color w:val="000000" w:themeColor="text1"/>
                <w:lang w:val="es-MX"/>
              </w:rPr>
              <w:t xml:space="preserve"> bajo presión, estilo directivo y</w:t>
            </w:r>
            <w:r w:rsidRPr="004A4C18">
              <w:rPr>
                <w:rFonts w:ascii="Arial" w:eastAsia="Calibri" w:hAnsi="Arial" w:cs="Arial"/>
                <w:color w:val="000000" w:themeColor="text1"/>
                <w:lang w:val="es-MX"/>
              </w:rPr>
              <w:t xml:space="preserve"> manejo de equipo de cómputo.</w:t>
            </w:r>
          </w:p>
        </w:tc>
      </w:tr>
      <w:tr w:rsidR="00FA7CD6" w:rsidRPr="004A4C18" w14:paraId="319F3A6A" w14:textId="77777777" w:rsidTr="00BE4CE2">
        <w:trPr>
          <w:cantSplit/>
          <w:trHeight w:val="272"/>
        </w:trPr>
        <w:tc>
          <w:tcPr>
            <w:tcW w:w="10945" w:type="dxa"/>
            <w:gridSpan w:val="7"/>
            <w:vAlign w:val="center"/>
          </w:tcPr>
          <w:p w14:paraId="6B3D8188" w14:textId="2D07B31E" w:rsidR="00261B52" w:rsidRPr="004A4C18" w:rsidRDefault="00261B52"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FA7CD6" w:rsidRPr="004A4C18" w14:paraId="0015975B" w14:textId="77777777" w:rsidTr="00BE4CE2">
        <w:trPr>
          <w:cantSplit/>
          <w:trHeight w:val="655"/>
        </w:trPr>
        <w:tc>
          <w:tcPr>
            <w:tcW w:w="10945" w:type="dxa"/>
            <w:gridSpan w:val="7"/>
            <w:vAlign w:val="center"/>
          </w:tcPr>
          <w:p w14:paraId="4490BFA9" w14:textId="2BA30579" w:rsidR="00261B52" w:rsidRPr="004A4C18" w:rsidRDefault="00983761" w:rsidP="003C5AA2">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3C5AA2">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2378D34E" w14:textId="186F1EBD" w:rsidR="00A934F1" w:rsidRPr="004A4C18" w:rsidRDefault="003F0655"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62F79D08" w14:textId="77777777" w:rsidTr="00EA7845">
        <w:trPr>
          <w:trHeight w:val="272"/>
        </w:trPr>
        <w:tc>
          <w:tcPr>
            <w:tcW w:w="10945" w:type="dxa"/>
            <w:gridSpan w:val="7"/>
          </w:tcPr>
          <w:p w14:paraId="5C9F366B" w14:textId="0B5CB37A" w:rsidR="00A934F1" w:rsidRPr="004A4C18" w:rsidRDefault="00A934F1"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2DF15472" w14:textId="77777777" w:rsidTr="00EA7845">
        <w:trPr>
          <w:trHeight w:val="272"/>
        </w:trPr>
        <w:tc>
          <w:tcPr>
            <w:tcW w:w="10945" w:type="dxa"/>
            <w:gridSpan w:val="7"/>
          </w:tcPr>
          <w:p w14:paraId="505026E7" w14:textId="71A8DB51" w:rsidR="007F3D33" w:rsidRPr="004A4C18" w:rsidRDefault="007F3D33"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Puesto:</w:t>
            </w:r>
            <w:r w:rsidRPr="004A4C18">
              <w:rPr>
                <w:rFonts w:ascii="Arial" w:hAnsi="Arial" w:cs="Arial"/>
                <w:color w:val="000000" w:themeColor="text1"/>
                <w:lang w:val="es-MX"/>
              </w:rPr>
              <w:t xml:space="preserve"> Jef</w:t>
            </w:r>
            <w:r w:rsidR="003F0655" w:rsidRPr="004A4C18">
              <w:rPr>
                <w:rFonts w:ascii="Arial" w:hAnsi="Arial" w:cs="Arial"/>
                <w:color w:val="000000" w:themeColor="text1"/>
                <w:lang w:val="es-MX"/>
              </w:rPr>
              <w:t xml:space="preserve">a o Jefe </w:t>
            </w:r>
            <w:r w:rsidRPr="004A4C18">
              <w:rPr>
                <w:rFonts w:ascii="Arial" w:hAnsi="Arial" w:cs="Arial"/>
                <w:color w:val="000000" w:themeColor="text1"/>
                <w:lang w:val="es-MX"/>
              </w:rPr>
              <w:t>del Departamento de Gestión Presupuestaria “</w:t>
            </w:r>
            <w:r w:rsidR="00C65877" w:rsidRPr="004A4C18">
              <w:rPr>
                <w:rFonts w:ascii="Arial" w:hAnsi="Arial" w:cs="Arial"/>
                <w:color w:val="000000" w:themeColor="text1"/>
                <w:lang w:val="es-MX"/>
              </w:rPr>
              <w:t>B</w:t>
            </w:r>
            <w:r w:rsidRPr="004A4C18">
              <w:rPr>
                <w:rFonts w:ascii="Arial" w:hAnsi="Arial" w:cs="Arial"/>
                <w:color w:val="000000" w:themeColor="text1"/>
                <w:lang w:val="es-MX"/>
              </w:rPr>
              <w:t>”</w:t>
            </w:r>
          </w:p>
        </w:tc>
      </w:tr>
      <w:tr w:rsidR="00FA7CD6" w:rsidRPr="004A4C18" w14:paraId="4C6B9EC4" w14:textId="77777777" w:rsidTr="00EA7845">
        <w:trPr>
          <w:trHeight w:val="272"/>
        </w:trPr>
        <w:tc>
          <w:tcPr>
            <w:tcW w:w="10945" w:type="dxa"/>
            <w:gridSpan w:val="7"/>
          </w:tcPr>
          <w:p w14:paraId="1E415BCE" w14:textId="38FD8A21" w:rsidR="007F3D33" w:rsidRPr="004A4C18" w:rsidRDefault="007F3D33"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color w:val="000000" w:themeColor="text1"/>
                <w:lang w:val="es-MX"/>
              </w:rPr>
              <w:t>Coordinador</w:t>
            </w:r>
            <w:r w:rsidR="003F0655" w:rsidRPr="004A4C18">
              <w:rPr>
                <w:rFonts w:ascii="Arial" w:hAnsi="Arial" w:cs="Arial"/>
                <w:color w:val="000000" w:themeColor="text1"/>
                <w:lang w:val="es-MX"/>
              </w:rPr>
              <w:t>a o Coordinador</w:t>
            </w:r>
            <w:r w:rsidRPr="004A4C18">
              <w:rPr>
                <w:rFonts w:ascii="Arial" w:hAnsi="Arial" w:cs="Arial"/>
                <w:color w:val="000000" w:themeColor="text1"/>
                <w:lang w:val="es-MX"/>
              </w:rPr>
              <w:t xml:space="preserve"> de Gestión Presupuestaria</w:t>
            </w:r>
          </w:p>
        </w:tc>
      </w:tr>
      <w:tr w:rsidR="00FA7CD6" w:rsidRPr="004A4C18" w14:paraId="11C43468" w14:textId="77777777" w:rsidTr="00EA7845">
        <w:trPr>
          <w:trHeight w:val="272"/>
        </w:trPr>
        <w:tc>
          <w:tcPr>
            <w:tcW w:w="10945" w:type="dxa"/>
            <w:gridSpan w:val="7"/>
          </w:tcPr>
          <w:p w14:paraId="57B69021" w14:textId="517D1B5B" w:rsidR="007F3D33" w:rsidRPr="004A4C18" w:rsidRDefault="007F3D33"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color w:val="000000" w:themeColor="text1"/>
                <w:lang w:val="es-MX"/>
              </w:rPr>
              <w:t>Coordinación de Gestión Presupuestaria</w:t>
            </w:r>
          </w:p>
        </w:tc>
      </w:tr>
      <w:tr w:rsidR="00FA7CD6" w:rsidRPr="004A4C18" w14:paraId="42BD9677" w14:textId="77777777" w:rsidTr="00EA7845">
        <w:trPr>
          <w:trHeight w:val="272"/>
        </w:trPr>
        <w:tc>
          <w:tcPr>
            <w:tcW w:w="10945" w:type="dxa"/>
            <w:gridSpan w:val="7"/>
            <w:tcBorders>
              <w:bottom w:val="single" w:sz="4" w:space="0" w:color="000000"/>
            </w:tcBorders>
          </w:tcPr>
          <w:p w14:paraId="2F1B3B45" w14:textId="125352AF" w:rsidR="007F3D33" w:rsidRPr="004A4C18" w:rsidRDefault="007F3D33"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color w:val="000000" w:themeColor="text1"/>
                <w:lang w:val="es-MX"/>
              </w:rPr>
              <w:t>Confianza</w:t>
            </w:r>
          </w:p>
        </w:tc>
      </w:tr>
      <w:tr w:rsidR="00FA7CD6" w:rsidRPr="004A4C18" w14:paraId="4B3543CE" w14:textId="77777777" w:rsidTr="00EA7845">
        <w:trPr>
          <w:trHeight w:val="272"/>
        </w:trPr>
        <w:tc>
          <w:tcPr>
            <w:tcW w:w="10945" w:type="dxa"/>
            <w:gridSpan w:val="7"/>
            <w:tcBorders>
              <w:left w:val="nil"/>
              <w:right w:val="nil"/>
            </w:tcBorders>
          </w:tcPr>
          <w:p w14:paraId="7E42293F" w14:textId="77777777" w:rsidR="00A934F1" w:rsidRPr="004A4C18" w:rsidRDefault="00A934F1" w:rsidP="003044A7">
            <w:pPr>
              <w:spacing w:after="0"/>
              <w:rPr>
                <w:rFonts w:ascii="Arial" w:eastAsia="Arial" w:hAnsi="Arial" w:cs="Arial"/>
                <w:b/>
                <w:color w:val="000000" w:themeColor="text1"/>
                <w:lang w:val="es-MX" w:eastAsia="en-US"/>
              </w:rPr>
            </w:pPr>
          </w:p>
        </w:tc>
      </w:tr>
      <w:tr w:rsidR="00FA7CD6" w:rsidRPr="004A4C18" w14:paraId="5653127B" w14:textId="77777777" w:rsidTr="00EA7845">
        <w:trPr>
          <w:trHeight w:val="272"/>
        </w:trPr>
        <w:tc>
          <w:tcPr>
            <w:tcW w:w="10945" w:type="dxa"/>
            <w:gridSpan w:val="7"/>
          </w:tcPr>
          <w:p w14:paraId="557721A8" w14:textId="77777777" w:rsidR="00A934F1" w:rsidRPr="004A4C18" w:rsidRDefault="00A934F1"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08C09E80" w14:textId="77777777" w:rsidTr="00EA7845">
        <w:trPr>
          <w:trHeight w:val="835"/>
        </w:trPr>
        <w:tc>
          <w:tcPr>
            <w:tcW w:w="10945" w:type="dxa"/>
            <w:gridSpan w:val="7"/>
          </w:tcPr>
          <w:p w14:paraId="24E1E2A5" w14:textId="0E5DD6C5" w:rsidR="007F3D33" w:rsidRPr="004A4C18" w:rsidRDefault="007F3D33"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Analizar y proponer las acciones para la definición y actualización de lineamientos normativos presupuestarios, para atender la gestión de gasto de operación del Instituto Estatal de Educación Pública de Oaxaca y el Instituto Estatal de Educación para Adultos.</w:t>
            </w:r>
          </w:p>
        </w:tc>
      </w:tr>
      <w:tr w:rsidR="00FA7CD6" w:rsidRPr="004A4C18" w14:paraId="25854536" w14:textId="77777777" w:rsidTr="00EA7845">
        <w:trPr>
          <w:trHeight w:val="272"/>
        </w:trPr>
        <w:tc>
          <w:tcPr>
            <w:tcW w:w="10945" w:type="dxa"/>
            <w:gridSpan w:val="7"/>
          </w:tcPr>
          <w:p w14:paraId="608D3DB5" w14:textId="50D48B6B" w:rsidR="00C65877" w:rsidRPr="004A4C18" w:rsidRDefault="00C65877"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606207B4" w14:textId="77777777" w:rsidTr="003F0655">
        <w:trPr>
          <w:trHeight w:val="3637"/>
        </w:trPr>
        <w:tc>
          <w:tcPr>
            <w:tcW w:w="10945" w:type="dxa"/>
            <w:gridSpan w:val="7"/>
            <w:tcBorders>
              <w:bottom w:val="single" w:sz="4" w:space="0" w:color="000000"/>
            </w:tcBorders>
            <w:vAlign w:val="center"/>
          </w:tcPr>
          <w:p w14:paraId="53B62632" w14:textId="77777777" w:rsidR="00432616" w:rsidRPr="004A4C18" w:rsidRDefault="00432616" w:rsidP="003044A7">
            <w:pPr>
              <w:numPr>
                <w:ilvl w:val="0"/>
                <w:numId w:val="65"/>
              </w:numPr>
              <w:pBdr>
                <w:top w:val="nil"/>
                <w:left w:val="nil"/>
                <w:bottom w:val="nil"/>
                <w:right w:val="nil"/>
                <w:between w:val="nil"/>
              </w:pBdr>
              <w:spacing w:after="0"/>
              <w:ind w:left="347"/>
              <w:jc w:val="both"/>
              <w:rPr>
                <w:rFonts w:ascii="Arial" w:eastAsia="Arial" w:hAnsi="Arial" w:cs="Arial"/>
                <w:lang w:val="es-MX"/>
              </w:rPr>
            </w:pPr>
            <w:r w:rsidRPr="004A4C18">
              <w:rPr>
                <w:rFonts w:ascii="Arial" w:eastAsia="Arial" w:hAnsi="Arial" w:cs="Arial"/>
                <w:lang w:val="es-MX"/>
              </w:rPr>
              <w:t>Analizar, definir, actualizar y diseñar los procesos que conformarán el sistema electrónico para la integración de los programas operativos anuales y los registros presupuestarios;</w:t>
            </w:r>
          </w:p>
          <w:p w14:paraId="0DE422A2" w14:textId="4337805F" w:rsidR="00432616" w:rsidRPr="004A4C18" w:rsidRDefault="00432616" w:rsidP="003044A7">
            <w:pPr>
              <w:numPr>
                <w:ilvl w:val="0"/>
                <w:numId w:val="65"/>
              </w:numPr>
              <w:pBdr>
                <w:top w:val="nil"/>
                <w:left w:val="nil"/>
                <w:bottom w:val="nil"/>
                <w:right w:val="nil"/>
                <w:between w:val="nil"/>
              </w:pBdr>
              <w:spacing w:after="0"/>
              <w:ind w:left="347"/>
              <w:jc w:val="both"/>
              <w:rPr>
                <w:rFonts w:ascii="Arial" w:eastAsia="Arial" w:hAnsi="Arial" w:cs="Arial"/>
                <w:lang w:val="es-MX"/>
              </w:rPr>
            </w:pPr>
            <w:r w:rsidRPr="004A4C18">
              <w:rPr>
                <w:rFonts w:ascii="Arial" w:eastAsia="Arial" w:hAnsi="Arial" w:cs="Arial"/>
                <w:lang w:val="es-MX"/>
              </w:rPr>
              <w:t>Auxiliar en la integración de la propuesta de los techos financieros del Instituto Estatal de Educación Pública de Oaxaca y el Instituto Estatal de Educación para Adultos, para la realización del Programa Operativo Anual previo análisis del anteproyecto de Presupuesto de Egresos de la Federación;</w:t>
            </w:r>
          </w:p>
          <w:p w14:paraId="04116BDC" w14:textId="77777777" w:rsidR="00432616" w:rsidRPr="004A4C18" w:rsidRDefault="00432616" w:rsidP="003044A7">
            <w:pPr>
              <w:numPr>
                <w:ilvl w:val="0"/>
                <w:numId w:val="65"/>
              </w:numPr>
              <w:pBdr>
                <w:top w:val="nil"/>
                <w:left w:val="nil"/>
                <w:bottom w:val="nil"/>
                <w:right w:val="nil"/>
                <w:between w:val="nil"/>
              </w:pBdr>
              <w:spacing w:after="0"/>
              <w:ind w:left="347"/>
              <w:jc w:val="both"/>
              <w:rPr>
                <w:rFonts w:ascii="Arial" w:eastAsia="Arial" w:hAnsi="Arial" w:cs="Arial"/>
                <w:lang w:val="es-MX"/>
              </w:rPr>
            </w:pPr>
            <w:r w:rsidRPr="004A4C18">
              <w:rPr>
                <w:rFonts w:ascii="Arial" w:eastAsia="Arial" w:hAnsi="Arial" w:cs="Arial"/>
                <w:lang w:val="es-MX"/>
              </w:rPr>
              <w:t>Gestionar lotes de cédulas de registro y de cédulas de registro de cuenta de orden de las Cuentas por Liquidar Certificadas de gastos de operación presentadas;</w:t>
            </w:r>
          </w:p>
          <w:p w14:paraId="2B638395" w14:textId="037975D6" w:rsidR="00432616" w:rsidRPr="004A4C18" w:rsidRDefault="00432616" w:rsidP="003044A7">
            <w:pPr>
              <w:numPr>
                <w:ilvl w:val="0"/>
                <w:numId w:val="65"/>
              </w:numPr>
              <w:pBdr>
                <w:top w:val="nil"/>
                <w:left w:val="nil"/>
                <w:bottom w:val="nil"/>
                <w:right w:val="nil"/>
                <w:between w:val="nil"/>
              </w:pBdr>
              <w:spacing w:after="0"/>
              <w:ind w:left="347"/>
              <w:jc w:val="both"/>
              <w:rPr>
                <w:rFonts w:ascii="Arial" w:eastAsia="Arial" w:hAnsi="Arial" w:cs="Arial"/>
                <w:lang w:val="es-MX"/>
              </w:rPr>
            </w:pPr>
            <w:r w:rsidRPr="004A4C18">
              <w:rPr>
                <w:rFonts w:ascii="Arial" w:eastAsia="Arial" w:hAnsi="Arial" w:cs="Arial"/>
                <w:lang w:val="es-MX"/>
              </w:rPr>
              <w:t xml:space="preserve">Analizar y procesar en el sistema electrónico autorizado, los folios de adecuaciones presupuestarias externas solicitadas por los </w:t>
            </w:r>
            <w:r w:rsidR="000624A1">
              <w:rPr>
                <w:rFonts w:ascii="Arial" w:eastAsia="Arial" w:hAnsi="Arial" w:cs="Arial"/>
                <w:lang w:val="es-MX"/>
              </w:rPr>
              <w:t>Ejecutores de Gasto</w:t>
            </w:r>
            <w:r w:rsidR="003C5AA2">
              <w:rPr>
                <w:rFonts w:ascii="Arial" w:eastAsia="Arial" w:hAnsi="Arial" w:cs="Arial"/>
                <w:lang w:val="es-MX"/>
              </w:rPr>
              <w:t>, y</w:t>
            </w:r>
          </w:p>
          <w:p w14:paraId="04BCF725" w14:textId="73CEDE83" w:rsidR="00C65877" w:rsidRPr="004A4C18" w:rsidRDefault="00432616" w:rsidP="003C5AA2">
            <w:pPr>
              <w:pStyle w:val="Prrafodelista"/>
              <w:numPr>
                <w:ilvl w:val="0"/>
                <w:numId w:val="65"/>
              </w:numPr>
              <w:spacing w:after="0"/>
              <w:ind w:left="347"/>
              <w:jc w:val="both"/>
              <w:rPr>
                <w:rFonts w:ascii="Arial" w:hAnsi="Arial" w:cs="Arial"/>
                <w:color w:val="000000" w:themeColor="text1"/>
                <w:lang w:val="es-MX"/>
              </w:rPr>
            </w:pPr>
            <w:r w:rsidRPr="004A4C18">
              <w:rPr>
                <w:rFonts w:ascii="Arial" w:eastAsia="Arial" w:hAnsi="Arial" w:cs="Arial"/>
                <w:lang w:val="es-MX"/>
              </w:rPr>
              <w:t>Las demás que le confiera el Reglamento Interno de la Secretaría de Finanzas del Poder Ejecutivo y demás disposiciones normativas aplicables, así como las que expresamente le sean conferidas por el Superior Jerárquico</w:t>
            </w:r>
            <w:r w:rsidR="003C5AA2">
              <w:rPr>
                <w:rFonts w:ascii="Arial" w:eastAsia="Arial" w:hAnsi="Arial" w:cs="Arial"/>
                <w:bCs/>
                <w:color w:val="000000" w:themeColor="text1"/>
                <w:lang w:val="es-MX"/>
              </w:rPr>
              <w:t>, en el ámbito de su competencia</w:t>
            </w:r>
            <w:r w:rsidRPr="004A4C18">
              <w:rPr>
                <w:rFonts w:ascii="Arial" w:eastAsia="Arial" w:hAnsi="Arial" w:cs="Arial"/>
                <w:lang w:val="es-MX"/>
              </w:rPr>
              <w:t>.</w:t>
            </w:r>
          </w:p>
        </w:tc>
      </w:tr>
      <w:tr w:rsidR="00FA7CD6" w:rsidRPr="004A4C18" w14:paraId="28356145" w14:textId="77777777" w:rsidTr="00EA7845">
        <w:trPr>
          <w:trHeight w:val="272"/>
        </w:trPr>
        <w:tc>
          <w:tcPr>
            <w:tcW w:w="10945" w:type="dxa"/>
            <w:gridSpan w:val="7"/>
            <w:tcBorders>
              <w:left w:val="nil"/>
              <w:right w:val="nil"/>
            </w:tcBorders>
          </w:tcPr>
          <w:p w14:paraId="2BCE6640" w14:textId="77777777" w:rsidR="007F3D33" w:rsidRPr="004A4C18" w:rsidRDefault="007F3D33"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3A59B073" w14:textId="77777777" w:rsidTr="00EA7845">
        <w:trPr>
          <w:trHeight w:val="272"/>
        </w:trPr>
        <w:tc>
          <w:tcPr>
            <w:tcW w:w="10945" w:type="dxa"/>
            <w:gridSpan w:val="7"/>
          </w:tcPr>
          <w:p w14:paraId="22E15A80" w14:textId="77777777" w:rsidR="00A934F1" w:rsidRPr="004A4C18" w:rsidRDefault="007F3D33"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4. </w:t>
            </w:r>
            <w:r w:rsidR="00A934F1" w:rsidRPr="004A4C18">
              <w:rPr>
                <w:rFonts w:ascii="Arial" w:eastAsia="Arial" w:hAnsi="Arial" w:cs="Arial"/>
                <w:b/>
                <w:color w:val="000000" w:themeColor="text1"/>
                <w:lang w:val="es-MX" w:eastAsia="en-US"/>
              </w:rPr>
              <w:t>Puestos subordinados</w:t>
            </w:r>
          </w:p>
        </w:tc>
      </w:tr>
      <w:tr w:rsidR="00FA7CD6" w:rsidRPr="004A4C18" w14:paraId="10FF6405" w14:textId="77777777" w:rsidTr="00EA7845">
        <w:trPr>
          <w:trHeight w:val="232"/>
        </w:trPr>
        <w:tc>
          <w:tcPr>
            <w:tcW w:w="3429" w:type="dxa"/>
            <w:gridSpan w:val="2"/>
            <w:vAlign w:val="center"/>
          </w:tcPr>
          <w:p w14:paraId="1DD2FE5A" w14:textId="77777777" w:rsidR="007F3D33" w:rsidRPr="004A4C18" w:rsidRDefault="007F3D33"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42747C9D" w14:textId="77777777" w:rsidR="007F3D33" w:rsidRPr="004A4C18" w:rsidRDefault="007F3D33"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09DD7C8A" w14:textId="77777777" w:rsidR="007F3D33" w:rsidRPr="004A4C18" w:rsidRDefault="007F3D33"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170ADFD4" w14:textId="77777777" w:rsidTr="003C5AA2">
        <w:trPr>
          <w:trHeight w:val="201"/>
        </w:trPr>
        <w:tc>
          <w:tcPr>
            <w:tcW w:w="3429" w:type="dxa"/>
            <w:gridSpan w:val="2"/>
            <w:tcBorders>
              <w:bottom w:val="single" w:sz="4" w:space="0" w:color="000000"/>
            </w:tcBorders>
            <w:shd w:val="clear" w:color="auto" w:fill="auto"/>
            <w:vAlign w:val="center"/>
          </w:tcPr>
          <w:p w14:paraId="30ACDBE6" w14:textId="03386E36" w:rsidR="007F3D33" w:rsidRPr="004A4C18" w:rsidRDefault="00C22944"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5C05A7" w:rsidRPr="004A4C18">
              <w:rPr>
                <w:rFonts w:ascii="Arial" w:eastAsia="Arial" w:hAnsi="Arial" w:cs="Arial"/>
                <w:b/>
                <w:color w:val="000000" w:themeColor="text1"/>
                <w:lang w:val="es-MX"/>
              </w:rPr>
              <w:t>0</w:t>
            </w:r>
          </w:p>
        </w:tc>
        <w:tc>
          <w:tcPr>
            <w:tcW w:w="3545" w:type="dxa"/>
            <w:gridSpan w:val="2"/>
            <w:tcBorders>
              <w:bottom w:val="single" w:sz="4" w:space="0" w:color="000000"/>
            </w:tcBorders>
            <w:shd w:val="clear" w:color="auto" w:fill="auto"/>
            <w:vAlign w:val="center"/>
          </w:tcPr>
          <w:p w14:paraId="727CD65A" w14:textId="75212FCE" w:rsidR="007F3D33" w:rsidRPr="004A4C18" w:rsidRDefault="00C22944"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5C05A7" w:rsidRPr="004A4C18">
              <w:rPr>
                <w:rFonts w:ascii="Arial" w:eastAsia="Arial" w:hAnsi="Arial" w:cs="Arial"/>
                <w:b/>
                <w:color w:val="000000" w:themeColor="text1"/>
                <w:lang w:val="es-MX"/>
              </w:rPr>
              <w:t>7</w:t>
            </w:r>
          </w:p>
        </w:tc>
        <w:tc>
          <w:tcPr>
            <w:tcW w:w="3971" w:type="dxa"/>
            <w:gridSpan w:val="3"/>
            <w:tcBorders>
              <w:bottom w:val="single" w:sz="4" w:space="0" w:color="000000"/>
            </w:tcBorders>
            <w:shd w:val="clear" w:color="auto" w:fill="auto"/>
            <w:vAlign w:val="center"/>
          </w:tcPr>
          <w:p w14:paraId="3A3825B2" w14:textId="2573DE4C" w:rsidR="007F3D33" w:rsidRPr="004A4C18" w:rsidRDefault="00C22944"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07</w:t>
            </w:r>
          </w:p>
        </w:tc>
      </w:tr>
      <w:tr w:rsidR="00FA7CD6" w:rsidRPr="004A4C18" w14:paraId="157F68B6" w14:textId="77777777" w:rsidTr="00EA7845">
        <w:trPr>
          <w:trHeight w:val="272"/>
        </w:trPr>
        <w:tc>
          <w:tcPr>
            <w:tcW w:w="10945" w:type="dxa"/>
            <w:gridSpan w:val="7"/>
            <w:tcBorders>
              <w:left w:val="nil"/>
              <w:right w:val="nil"/>
            </w:tcBorders>
          </w:tcPr>
          <w:p w14:paraId="17398A68" w14:textId="77777777" w:rsidR="007F3D33" w:rsidRPr="004A4C18" w:rsidRDefault="007F3D33"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73F36D69" w14:textId="77777777" w:rsidTr="00EA7845">
        <w:trPr>
          <w:trHeight w:val="272"/>
        </w:trPr>
        <w:tc>
          <w:tcPr>
            <w:tcW w:w="10945" w:type="dxa"/>
            <w:gridSpan w:val="7"/>
          </w:tcPr>
          <w:p w14:paraId="53E0D90B" w14:textId="77777777" w:rsidR="00A934F1" w:rsidRPr="004A4C18" w:rsidRDefault="007F3D33"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5. </w:t>
            </w:r>
            <w:r w:rsidR="00A934F1" w:rsidRPr="004A4C18">
              <w:rPr>
                <w:rFonts w:ascii="Arial" w:eastAsia="Arial" w:hAnsi="Arial" w:cs="Arial"/>
                <w:b/>
                <w:color w:val="000000" w:themeColor="text1"/>
                <w:lang w:val="es-MX" w:eastAsia="en-US"/>
              </w:rPr>
              <w:t>Relaciones interinstitucionales.</w:t>
            </w:r>
          </w:p>
        </w:tc>
      </w:tr>
      <w:tr w:rsidR="00FA7CD6" w:rsidRPr="004A4C18" w14:paraId="310100D7" w14:textId="77777777" w:rsidTr="00EA7845">
        <w:trPr>
          <w:trHeight w:val="191"/>
        </w:trPr>
        <w:tc>
          <w:tcPr>
            <w:tcW w:w="454" w:type="dxa"/>
            <w:vMerge w:val="restart"/>
          </w:tcPr>
          <w:p w14:paraId="5CB93CFE" w14:textId="77777777" w:rsidR="007F3D33" w:rsidRPr="004A4C18" w:rsidRDefault="007F3D33"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4965D32F" w14:textId="77777777" w:rsidR="007F3D33" w:rsidRPr="004A4C18" w:rsidRDefault="007F3D33"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62639607" w14:textId="77777777" w:rsidR="007F3D33" w:rsidRPr="004A4C18" w:rsidRDefault="007F3D33"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217F7039" w14:textId="77777777" w:rsidR="007F3D33" w:rsidRPr="004A4C18" w:rsidRDefault="007F3D33"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49436A1D" w14:textId="77777777" w:rsidTr="00EA7845">
        <w:trPr>
          <w:trHeight w:val="187"/>
        </w:trPr>
        <w:tc>
          <w:tcPr>
            <w:tcW w:w="454" w:type="dxa"/>
            <w:vMerge/>
          </w:tcPr>
          <w:p w14:paraId="0E8A128C" w14:textId="77777777" w:rsidR="007F3D33" w:rsidRPr="004A4C18" w:rsidRDefault="007F3D33"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61F6418D" w14:textId="77777777" w:rsidR="007F3D33" w:rsidRPr="004A4C18" w:rsidRDefault="007F3D33"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3F3D9D02" w14:textId="77777777" w:rsidR="007F3D33" w:rsidRPr="004A4C18" w:rsidRDefault="007F3D33"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39BD26F3" w14:textId="77777777" w:rsidR="007F3D33" w:rsidRPr="004A4C18" w:rsidRDefault="007F3D33"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288C0E39" w14:textId="77777777" w:rsidR="007F3D33" w:rsidRPr="004A4C18" w:rsidRDefault="007F3D33"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200A614C" w14:textId="77777777" w:rsidR="007F3D33" w:rsidRPr="004A4C18" w:rsidRDefault="007F3D33"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661787" w:rsidRPr="004A4C18" w14:paraId="56AFDE7E" w14:textId="77777777" w:rsidTr="00B748CF">
        <w:trPr>
          <w:cantSplit/>
          <w:trHeight w:val="1066"/>
        </w:trPr>
        <w:tc>
          <w:tcPr>
            <w:tcW w:w="454" w:type="dxa"/>
            <w:vMerge w:val="restart"/>
            <w:textDirection w:val="btLr"/>
            <w:vAlign w:val="center"/>
          </w:tcPr>
          <w:p w14:paraId="3A4ABBA5" w14:textId="6F11EFE1" w:rsidR="00661787" w:rsidRPr="004A4C18" w:rsidRDefault="00661787"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600D6C00" w14:textId="1D2EC357" w:rsidR="00661787" w:rsidRPr="004A4C18" w:rsidRDefault="00661787"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Tesorería</w:t>
            </w:r>
            <w:r w:rsidR="003C5AA2">
              <w:rPr>
                <w:rFonts w:ascii="Arial" w:hAnsi="Arial" w:cs="Arial"/>
                <w:color w:val="000000" w:themeColor="text1"/>
                <w:lang w:val="es-MX"/>
              </w:rPr>
              <w:t>.</w:t>
            </w:r>
          </w:p>
        </w:tc>
        <w:tc>
          <w:tcPr>
            <w:tcW w:w="2836" w:type="dxa"/>
            <w:vAlign w:val="center"/>
          </w:tcPr>
          <w:p w14:paraId="7DF52BA4" w14:textId="585ADE2F" w:rsidR="00661787" w:rsidRPr="004A4C18" w:rsidRDefault="00661787"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Entregar lotes de Cédulas de Registro de Cuenta de Orden.</w:t>
            </w:r>
          </w:p>
        </w:tc>
        <w:tc>
          <w:tcPr>
            <w:tcW w:w="1560" w:type="dxa"/>
            <w:gridSpan w:val="2"/>
            <w:vAlign w:val="center"/>
          </w:tcPr>
          <w:p w14:paraId="41982525" w14:textId="77777777" w:rsidR="00661787" w:rsidRPr="004A4C18" w:rsidRDefault="00661787"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4D5CBF2" w14:textId="09A36EB4" w:rsidR="00661787" w:rsidRPr="004A4C18" w:rsidRDefault="00B748C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18FDABAE" w14:textId="77777777" w:rsidR="00661787" w:rsidRPr="004A4C18" w:rsidRDefault="00661787"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661787" w:rsidRPr="004A4C18" w14:paraId="63D36B77" w14:textId="77777777" w:rsidTr="00EA7845">
        <w:trPr>
          <w:cantSplit/>
          <w:trHeight w:val="1583"/>
        </w:trPr>
        <w:tc>
          <w:tcPr>
            <w:tcW w:w="454" w:type="dxa"/>
            <w:vMerge/>
            <w:textDirection w:val="btLr"/>
            <w:vAlign w:val="center"/>
          </w:tcPr>
          <w:p w14:paraId="33F76F07" w14:textId="77777777" w:rsidR="00661787" w:rsidRPr="004A4C18" w:rsidRDefault="00661787"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46802492" w14:textId="2608A731" w:rsidR="00661787" w:rsidRPr="004A4C18" w:rsidRDefault="00661787" w:rsidP="003044A7">
            <w:pPr>
              <w:spacing w:after="0"/>
              <w:jc w:val="both"/>
              <w:rPr>
                <w:rFonts w:ascii="Arial" w:eastAsia="Calibri" w:hAnsi="Arial" w:cs="Arial"/>
                <w:color w:val="000000" w:themeColor="text1"/>
                <w:lang w:val="es-MX"/>
              </w:rPr>
            </w:pPr>
            <w:r w:rsidRPr="004A4C18">
              <w:rPr>
                <w:rFonts w:ascii="Arial" w:hAnsi="Arial" w:cs="Arial"/>
                <w:color w:val="000000" w:themeColor="text1"/>
                <w:lang w:val="es-MX"/>
              </w:rPr>
              <w:t>Departamento de Programas Federales</w:t>
            </w:r>
            <w:r w:rsidR="003C5AA2">
              <w:rPr>
                <w:rFonts w:ascii="Arial" w:hAnsi="Arial" w:cs="Arial"/>
                <w:color w:val="000000" w:themeColor="text1"/>
                <w:lang w:val="es-MX"/>
              </w:rPr>
              <w:t>.</w:t>
            </w:r>
          </w:p>
        </w:tc>
        <w:tc>
          <w:tcPr>
            <w:tcW w:w="2836" w:type="dxa"/>
            <w:vAlign w:val="center"/>
          </w:tcPr>
          <w:p w14:paraId="3D07DFF6" w14:textId="54492DCB" w:rsidR="00661787" w:rsidRPr="00172063" w:rsidRDefault="00661787" w:rsidP="00172063">
            <w:pPr>
              <w:pBdr>
                <w:top w:val="nil"/>
                <w:left w:val="nil"/>
                <w:bottom w:val="nil"/>
                <w:right w:val="nil"/>
                <w:between w:val="nil"/>
              </w:pBdr>
              <w:spacing w:before="100" w:beforeAutospacing="1" w:after="100" w:afterAutospacing="1"/>
              <w:ind w:left="41"/>
              <w:jc w:val="both"/>
              <w:rPr>
                <w:rFonts w:ascii="Arial" w:hAnsi="Arial" w:cs="Arial"/>
                <w:color w:val="000000" w:themeColor="text1"/>
                <w:lang w:val="es-MX"/>
              </w:rPr>
            </w:pPr>
            <w:r w:rsidRPr="004A4C18">
              <w:rPr>
                <w:rFonts w:ascii="Arial" w:hAnsi="Arial" w:cs="Arial"/>
                <w:color w:val="000000" w:themeColor="text1"/>
                <w:lang w:val="es-MX"/>
              </w:rPr>
              <w:t xml:space="preserve">Realizar conciliaciones </w:t>
            </w:r>
            <w:r w:rsidRPr="00172063">
              <w:rPr>
                <w:rFonts w:ascii="Arial" w:hAnsi="Arial" w:cs="Arial"/>
                <w:color w:val="000000" w:themeColor="text1"/>
                <w:lang w:val="es-MX"/>
              </w:rPr>
              <w:t xml:space="preserve">financieras y presupuestarias del </w:t>
            </w:r>
            <w:r w:rsidR="00172063" w:rsidRPr="00172063">
              <w:rPr>
                <w:rFonts w:ascii="Arial" w:hAnsi="Arial" w:cs="Arial"/>
                <w:color w:val="000000" w:themeColor="text1"/>
                <w:lang w:val="es-MX"/>
              </w:rPr>
              <w:t>Instituto Estatal de Educación Pública de Oaxaca</w:t>
            </w:r>
            <w:r w:rsidR="00172063">
              <w:rPr>
                <w:rFonts w:ascii="Arial" w:hAnsi="Arial" w:cs="Arial"/>
                <w:color w:val="000000" w:themeColor="text1"/>
                <w:lang w:val="es-MX"/>
              </w:rPr>
              <w:t xml:space="preserve"> y del </w:t>
            </w:r>
            <w:r w:rsidR="00172063" w:rsidRPr="00172063">
              <w:rPr>
                <w:rFonts w:ascii="Arial" w:hAnsi="Arial" w:cs="Arial"/>
                <w:color w:val="000000" w:themeColor="text1"/>
                <w:lang w:val="es-MX"/>
              </w:rPr>
              <w:t>Instituto Estatal de Educación para Adultos</w:t>
            </w:r>
            <w:r w:rsidR="00172063">
              <w:rPr>
                <w:rFonts w:ascii="Arial" w:hAnsi="Arial" w:cs="Arial"/>
                <w:color w:val="000000" w:themeColor="text1"/>
                <w:lang w:val="es-MX"/>
              </w:rPr>
              <w:t>.</w:t>
            </w:r>
          </w:p>
        </w:tc>
        <w:tc>
          <w:tcPr>
            <w:tcW w:w="1560" w:type="dxa"/>
            <w:gridSpan w:val="2"/>
            <w:vAlign w:val="center"/>
          </w:tcPr>
          <w:p w14:paraId="7227C1EC" w14:textId="77777777" w:rsidR="00661787" w:rsidRPr="004A4C18" w:rsidRDefault="00661787"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A47679A" w14:textId="2617624C" w:rsidR="00661787" w:rsidRPr="004A4C18" w:rsidRDefault="00B748C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205E7C4D" w14:textId="77777777" w:rsidR="00661787" w:rsidRPr="004A4C18" w:rsidRDefault="00661787"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B748CF" w:rsidRPr="004A4C18" w14:paraId="2EA9256B" w14:textId="77777777" w:rsidTr="00EA7845">
        <w:trPr>
          <w:cantSplit/>
          <w:trHeight w:val="1583"/>
        </w:trPr>
        <w:tc>
          <w:tcPr>
            <w:tcW w:w="454" w:type="dxa"/>
            <w:textDirection w:val="btLr"/>
            <w:vAlign w:val="center"/>
          </w:tcPr>
          <w:p w14:paraId="5EB47997" w14:textId="0AB493EA" w:rsidR="00B748CF" w:rsidRPr="004A4C18" w:rsidRDefault="00B748CF" w:rsidP="00B748CF">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Pr>
                <w:rFonts w:ascii="Arial" w:eastAsia="Arial" w:hAnsi="Arial" w:cs="Arial"/>
                <w:b/>
                <w:color w:val="000000" w:themeColor="text1"/>
                <w:lang w:val="es-MX"/>
              </w:rPr>
              <w:lastRenderedPageBreak/>
              <w:t>Internas</w:t>
            </w:r>
          </w:p>
        </w:tc>
        <w:tc>
          <w:tcPr>
            <w:tcW w:w="2975" w:type="dxa"/>
            <w:vAlign w:val="center"/>
          </w:tcPr>
          <w:p w14:paraId="4CA98739" w14:textId="06859AB5" w:rsidR="00B748CF" w:rsidRPr="004A4C18" w:rsidRDefault="00B748CF" w:rsidP="00B748CF">
            <w:pPr>
              <w:spacing w:after="0"/>
              <w:jc w:val="both"/>
              <w:rPr>
                <w:rFonts w:ascii="Arial" w:hAnsi="Arial" w:cs="Arial"/>
                <w:color w:val="000000" w:themeColor="text1"/>
                <w:lang w:val="es-MX"/>
              </w:rPr>
            </w:pPr>
            <w:r w:rsidRPr="004A4C18">
              <w:rPr>
                <w:rFonts w:ascii="Arial" w:hAnsi="Arial" w:cs="Arial"/>
                <w:color w:val="000000" w:themeColor="text1"/>
                <w:lang w:val="es-MX"/>
              </w:rPr>
              <w:t>Procuraduría Fiscal</w:t>
            </w:r>
          </w:p>
        </w:tc>
        <w:tc>
          <w:tcPr>
            <w:tcW w:w="2836" w:type="dxa"/>
            <w:vAlign w:val="center"/>
          </w:tcPr>
          <w:p w14:paraId="1EB568BB" w14:textId="4E8CB3EC" w:rsidR="00B748CF" w:rsidRPr="004A4C18" w:rsidRDefault="00B748CF" w:rsidP="00B748CF">
            <w:pPr>
              <w:pBdr>
                <w:top w:val="nil"/>
                <w:left w:val="nil"/>
                <w:bottom w:val="nil"/>
                <w:right w:val="nil"/>
                <w:between w:val="nil"/>
              </w:pBdr>
              <w:spacing w:before="100" w:beforeAutospacing="1" w:after="100" w:afterAutospacing="1"/>
              <w:ind w:left="41"/>
              <w:jc w:val="both"/>
              <w:rPr>
                <w:rFonts w:ascii="Arial" w:hAnsi="Arial" w:cs="Arial"/>
                <w:color w:val="000000" w:themeColor="text1"/>
                <w:lang w:val="es-MX"/>
              </w:rPr>
            </w:pPr>
            <w:r w:rsidRPr="004A4C18">
              <w:rPr>
                <w:rFonts w:ascii="Arial" w:hAnsi="Arial" w:cs="Arial"/>
                <w:color w:val="000000" w:themeColor="text1"/>
                <w:lang w:val="es-MX"/>
              </w:rPr>
              <w:t>Solicitar asesoría jurídica para atención de asuntos presupuestarios.</w:t>
            </w:r>
          </w:p>
        </w:tc>
        <w:tc>
          <w:tcPr>
            <w:tcW w:w="1560" w:type="dxa"/>
            <w:gridSpan w:val="2"/>
            <w:vAlign w:val="center"/>
          </w:tcPr>
          <w:p w14:paraId="307F8B4D" w14:textId="553A4DC0" w:rsidR="00B748CF" w:rsidRPr="004A4C18" w:rsidRDefault="00B748CF" w:rsidP="00B748CF">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280FD9BF" w14:textId="77777777" w:rsidR="00B748CF" w:rsidRPr="004A4C18" w:rsidRDefault="00B748CF" w:rsidP="00B748CF">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p>
        </w:tc>
        <w:tc>
          <w:tcPr>
            <w:tcW w:w="1560" w:type="dxa"/>
            <w:vAlign w:val="center"/>
          </w:tcPr>
          <w:p w14:paraId="032146E3" w14:textId="77777777" w:rsidR="00B748CF" w:rsidRPr="004A4C18" w:rsidRDefault="00B748CF" w:rsidP="00B748CF">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B748CF" w:rsidRPr="004A4C18" w14:paraId="798DF2A6" w14:textId="77777777" w:rsidTr="00EA7845">
        <w:trPr>
          <w:cantSplit/>
          <w:trHeight w:val="1583"/>
        </w:trPr>
        <w:tc>
          <w:tcPr>
            <w:tcW w:w="454" w:type="dxa"/>
            <w:textDirection w:val="btLr"/>
            <w:vAlign w:val="center"/>
          </w:tcPr>
          <w:p w14:paraId="373A2AFE" w14:textId="2F9E181F" w:rsidR="00B748CF" w:rsidRPr="004A4C18" w:rsidRDefault="00B748CF" w:rsidP="00B748CF">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Pr>
                <w:rFonts w:ascii="Arial" w:eastAsia="Arial" w:hAnsi="Arial" w:cs="Arial"/>
                <w:b/>
                <w:color w:val="000000" w:themeColor="text1"/>
                <w:lang w:val="es-MX"/>
              </w:rPr>
              <w:t>Externas</w:t>
            </w:r>
          </w:p>
        </w:tc>
        <w:tc>
          <w:tcPr>
            <w:tcW w:w="2975" w:type="dxa"/>
            <w:vAlign w:val="center"/>
          </w:tcPr>
          <w:p w14:paraId="4D901FD3" w14:textId="3E9AC7AF" w:rsidR="00B748CF" w:rsidRPr="004A4C18" w:rsidRDefault="00B748CF" w:rsidP="00B748CF">
            <w:pPr>
              <w:spacing w:after="0"/>
              <w:jc w:val="both"/>
              <w:rPr>
                <w:rFonts w:ascii="Arial" w:hAnsi="Arial" w:cs="Arial"/>
                <w:color w:val="000000" w:themeColor="text1"/>
                <w:lang w:val="es-MX"/>
              </w:rPr>
            </w:pPr>
            <w:r w:rsidRPr="004A4C18">
              <w:rPr>
                <w:rFonts w:ascii="Arial" w:hAnsi="Arial" w:cs="Arial"/>
                <w:color w:val="000000" w:themeColor="text1"/>
                <w:lang w:val="es-MX"/>
              </w:rPr>
              <w:t>NO APLICA</w:t>
            </w:r>
          </w:p>
        </w:tc>
        <w:tc>
          <w:tcPr>
            <w:tcW w:w="2836" w:type="dxa"/>
            <w:vAlign w:val="center"/>
          </w:tcPr>
          <w:p w14:paraId="2D21C6E2" w14:textId="52EB4802" w:rsidR="00B748CF" w:rsidRPr="004A4C18" w:rsidRDefault="00B748CF" w:rsidP="00B748CF">
            <w:pPr>
              <w:pBdr>
                <w:top w:val="nil"/>
                <w:left w:val="nil"/>
                <w:bottom w:val="nil"/>
                <w:right w:val="nil"/>
                <w:between w:val="nil"/>
              </w:pBdr>
              <w:spacing w:before="100" w:beforeAutospacing="1" w:after="100" w:afterAutospacing="1"/>
              <w:ind w:left="41"/>
              <w:jc w:val="both"/>
              <w:rPr>
                <w:rFonts w:ascii="Arial" w:hAnsi="Arial" w:cs="Arial"/>
                <w:color w:val="000000" w:themeColor="text1"/>
                <w:lang w:val="es-MX"/>
              </w:rPr>
            </w:pPr>
            <w:r w:rsidRPr="004A4C18">
              <w:rPr>
                <w:rFonts w:ascii="Arial" w:hAnsi="Arial" w:cs="Arial"/>
                <w:color w:val="000000" w:themeColor="text1"/>
                <w:lang w:val="es-MX"/>
              </w:rPr>
              <w:t>NO APLICA</w:t>
            </w:r>
          </w:p>
        </w:tc>
        <w:tc>
          <w:tcPr>
            <w:tcW w:w="1560" w:type="dxa"/>
            <w:gridSpan w:val="2"/>
            <w:vAlign w:val="center"/>
          </w:tcPr>
          <w:p w14:paraId="03D78ECB" w14:textId="77777777" w:rsidR="00B748CF" w:rsidRPr="004A4C18" w:rsidRDefault="00B748CF" w:rsidP="00B748CF">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F8DA82E" w14:textId="77777777" w:rsidR="00B748CF" w:rsidRPr="004A4C18" w:rsidRDefault="00B748CF" w:rsidP="00B748CF">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p>
        </w:tc>
        <w:tc>
          <w:tcPr>
            <w:tcW w:w="1560" w:type="dxa"/>
            <w:vAlign w:val="center"/>
          </w:tcPr>
          <w:p w14:paraId="7879F3E1" w14:textId="77777777" w:rsidR="00B748CF" w:rsidRPr="004A4C18" w:rsidRDefault="00B748CF" w:rsidP="00B748CF">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bl>
    <w:p w14:paraId="0B91EFBE" w14:textId="77777777" w:rsidR="00503225" w:rsidRPr="00B748CF" w:rsidRDefault="00503225" w:rsidP="003044A7">
      <w:pPr>
        <w:rPr>
          <w:sz w:val="8"/>
          <w:szCs w:val="8"/>
          <w:lang w:val="es-MX"/>
        </w:rPr>
      </w:pP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45"/>
      </w:tblGrid>
      <w:tr w:rsidR="00FA7CD6" w:rsidRPr="004A4C18" w14:paraId="7F6F2337" w14:textId="77777777" w:rsidTr="00B748CF">
        <w:trPr>
          <w:cantSplit/>
          <w:trHeight w:val="272"/>
        </w:trPr>
        <w:tc>
          <w:tcPr>
            <w:tcW w:w="10945" w:type="dxa"/>
            <w:vAlign w:val="center"/>
          </w:tcPr>
          <w:p w14:paraId="518BE8CF" w14:textId="77777777" w:rsidR="00A934F1" w:rsidRPr="004A4C18" w:rsidRDefault="007F3D33"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6. </w:t>
            </w:r>
            <w:r w:rsidR="00A934F1" w:rsidRPr="004A4C18">
              <w:rPr>
                <w:rFonts w:ascii="Arial" w:eastAsia="Arial" w:hAnsi="Arial" w:cs="Arial"/>
                <w:b/>
                <w:color w:val="000000" w:themeColor="text1"/>
                <w:lang w:val="es-MX" w:eastAsia="en-US"/>
              </w:rPr>
              <w:t>Competencias laborales.</w:t>
            </w:r>
          </w:p>
        </w:tc>
      </w:tr>
      <w:tr w:rsidR="00FA7CD6" w:rsidRPr="004A4C18" w14:paraId="4E5B7D60" w14:textId="77777777" w:rsidTr="00B748CF">
        <w:trPr>
          <w:cantSplit/>
          <w:trHeight w:val="319"/>
        </w:trPr>
        <w:tc>
          <w:tcPr>
            <w:tcW w:w="10945" w:type="dxa"/>
            <w:vAlign w:val="center"/>
          </w:tcPr>
          <w:p w14:paraId="65A6E2E6" w14:textId="3B1B58ED" w:rsidR="00261B52" w:rsidRPr="004A4C18" w:rsidRDefault="00261B52" w:rsidP="003044A7">
            <w:pPr>
              <w:pBdr>
                <w:top w:val="nil"/>
                <w:left w:val="nil"/>
                <w:bottom w:val="nil"/>
                <w:right w:val="nil"/>
                <w:between w:val="nil"/>
              </w:pBdr>
              <w:spacing w:after="0"/>
              <w:ind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5543B5EF" w14:textId="77777777" w:rsidTr="00B748CF">
        <w:trPr>
          <w:cantSplit/>
          <w:trHeight w:val="627"/>
        </w:trPr>
        <w:tc>
          <w:tcPr>
            <w:tcW w:w="10945" w:type="dxa"/>
            <w:vAlign w:val="center"/>
          </w:tcPr>
          <w:p w14:paraId="26E5B454" w14:textId="29D2C829" w:rsidR="00261B52"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3C5AA2" w:rsidRPr="004A4C18">
              <w:rPr>
                <w:rFonts w:ascii="Arial" w:eastAsia="Arial" w:hAnsi="Arial" w:cs="Arial"/>
                <w:bCs/>
                <w:color w:val="000000" w:themeColor="text1"/>
                <w:lang w:val="es-MX"/>
              </w:rPr>
              <w:t>pública y desarrollo, administración pública</w:t>
            </w:r>
            <w:r w:rsidR="00983761"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3C5AA2">
              <w:rPr>
                <w:rFonts w:ascii="Arial" w:eastAsia="Arial" w:hAnsi="Arial" w:cs="Arial"/>
                <w:bCs/>
                <w:color w:val="000000" w:themeColor="text1"/>
                <w:lang w:val="es-MX"/>
              </w:rPr>
              <w:t xml:space="preserve">y </w:t>
            </w:r>
            <w:r w:rsidR="00983761" w:rsidRPr="004A4C18">
              <w:rPr>
                <w:rFonts w:ascii="Arial" w:eastAsia="Arial" w:hAnsi="Arial" w:cs="Arial"/>
                <w:bCs/>
                <w:color w:val="000000" w:themeColor="text1"/>
                <w:lang w:val="es-MX"/>
              </w:rPr>
              <w:t>procesos de calidad.</w:t>
            </w:r>
          </w:p>
        </w:tc>
      </w:tr>
      <w:tr w:rsidR="00FA7CD6" w:rsidRPr="004A4C18" w14:paraId="2F1687B7" w14:textId="77777777" w:rsidTr="00B748CF">
        <w:trPr>
          <w:cantSplit/>
          <w:trHeight w:val="272"/>
        </w:trPr>
        <w:tc>
          <w:tcPr>
            <w:tcW w:w="10945" w:type="dxa"/>
            <w:vAlign w:val="center"/>
          </w:tcPr>
          <w:p w14:paraId="21A76D3D" w14:textId="5417253B" w:rsidR="00261B52" w:rsidRPr="004A4C18" w:rsidRDefault="00261B52"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FA7CD6" w:rsidRPr="004A4C18" w14:paraId="44EFBA2E" w14:textId="77777777" w:rsidTr="00B748CF">
        <w:trPr>
          <w:cantSplit/>
          <w:trHeight w:val="688"/>
        </w:trPr>
        <w:tc>
          <w:tcPr>
            <w:tcW w:w="10945" w:type="dxa"/>
            <w:vAlign w:val="center"/>
          </w:tcPr>
          <w:p w14:paraId="0E61470F" w14:textId="6DC23949" w:rsidR="00261B52" w:rsidRPr="004A4C18" w:rsidRDefault="00983761" w:rsidP="003C5AA2">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 bajo presión, estilo directivo</w:t>
            </w:r>
            <w:r w:rsidR="003C5AA2">
              <w:rPr>
                <w:rFonts w:ascii="Arial" w:eastAsia="Calibri" w:hAnsi="Arial" w:cs="Arial"/>
                <w:color w:val="000000" w:themeColor="text1"/>
                <w:lang w:val="es-MX"/>
              </w:rPr>
              <w:t xml:space="preserve"> y</w:t>
            </w:r>
            <w:r w:rsidRPr="004A4C18">
              <w:rPr>
                <w:rFonts w:ascii="Arial" w:eastAsia="Calibri" w:hAnsi="Arial" w:cs="Arial"/>
                <w:color w:val="000000" w:themeColor="text1"/>
                <w:lang w:val="es-MX"/>
              </w:rPr>
              <w:t xml:space="preserve"> manejo de equipo de cómputo.</w:t>
            </w:r>
          </w:p>
        </w:tc>
      </w:tr>
      <w:tr w:rsidR="00FA7CD6" w:rsidRPr="004A4C18" w14:paraId="405AF66C" w14:textId="77777777" w:rsidTr="00B748CF">
        <w:trPr>
          <w:cantSplit/>
          <w:trHeight w:val="272"/>
        </w:trPr>
        <w:tc>
          <w:tcPr>
            <w:tcW w:w="10945" w:type="dxa"/>
            <w:vAlign w:val="center"/>
          </w:tcPr>
          <w:p w14:paraId="3BC6453D" w14:textId="631DC7A1" w:rsidR="00261B52" w:rsidRPr="004A4C18" w:rsidRDefault="00261B52"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FA7CD6" w:rsidRPr="004A4C18" w14:paraId="7E2EA7BC" w14:textId="77777777" w:rsidTr="00B748CF">
        <w:trPr>
          <w:cantSplit/>
          <w:trHeight w:val="655"/>
        </w:trPr>
        <w:tc>
          <w:tcPr>
            <w:tcW w:w="10945" w:type="dxa"/>
            <w:vAlign w:val="center"/>
          </w:tcPr>
          <w:p w14:paraId="7CAC6F16" w14:textId="195C188A" w:rsidR="00261B52" w:rsidRPr="004A4C18" w:rsidRDefault="00983761"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w:t>
            </w:r>
            <w:r w:rsidR="003C5AA2">
              <w:rPr>
                <w:rFonts w:ascii="Arial" w:eastAsia="Arial" w:hAnsi="Arial" w:cs="Arial"/>
                <w:color w:val="000000" w:themeColor="text1"/>
                <w:lang w:val="es-MX"/>
              </w:rPr>
              <w:t>roactivo, perseverante, empatía y</w:t>
            </w:r>
            <w:r w:rsidRPr="004A4C18">
              <w:rPr>
                <w:rFonts w:ascii="Arial" w:eastAsia="Arial" w:hAnsi="Arial" w:cs="Arial"/>
                <w:color w:val="000000" w:themeColor="text1"/>
                <w:lang w:val="es-MX"/>
              </w:rPr>
              <w:t xml:space="preserve"> leal.</w:t>
            </w:r>
          </w:p>
        </w:tc>
      </w:tr>
    </w:tbl>
    <w:p w14:paraId="1D89446F" w14:textId="5D3C7618" w:rsidR="00C65877" w:rsidRPr="004A4C18" w:rsidRDefault="003F0655"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18743A64" w14:textId="77777777" w:rsidTr="00EA7845">
        <w:trPr>
          <w:trHeight w:val="272"/>
        </w:trPr>
        <w:tc>
          <w:tcPr>
            <w:tcW w:w="10945" w:type="dxa"/>
            <w:gridSpan w:val="7"/>
          </w:tcPr>
          <w:p w14:paraId="6AD214C8" w14:textId="7E5E068A" w:rsidR="002A51BF" w:rsidRPr="004A4C18" w:rsidRDefault="002A51BF"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571CDAF5" w14:textId="77777777" w:rsidTr="00EA7845">
        <w:trPr>
          <w:trHeight w:val="272"/>
        </w:trPr>
        <w:tc>
          <w:tcPr>
            <w:tcW w:w="10945" w:type="dxa"/>
            <w:gridSpan w:val="7"/>
          </w:tcPr>
          <w:p w14:paraId="3DF0BA03" w14:textId="1B32EBEF" w:rsidR="002A51BF" w:rsidRPr="004A4C18" w:rsidRDefault="002A51BF"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Puesto:</w:t>
            </w:r>
            <w:r w:rsidRPr="004A4C18">
              <w:rPr>
                <w:rFonts w:ascii="Arial" w:hAnsi="Arial" w:cs="Arial"/>
                <w:color w:val="000000" w:themeColor="text1"/>
                <w:lang w:val="es-MX"/>
              </w:rPr>
              <w:t xml:space="preserve"> </w:t>
            </w:r>
            <w:r w:rsidR="00E16F19" w:rsidRPr="004A4C18">
              <w:rPr>
                <w:rFonts w:ascii="Arial" w:hAnsi="Arial" w:cs="Arial"/>
                <w:color w:val="000000" w:themeColor="text1"/>
                <w:lang w:val="es-MX"/>
              </w:rPr>
              <w:t>Jefa o Jefe</w:t>
            </w:r>
            <w:r w:rsidRPr="004A4C18">
              <w:rPr>
                <w:rFonts w:ascii="Arial" w:hAnsi="Arial" w:cs="Arial"/>
                <w:color w:val="000000" w:themeColor="text1"/>
                <w:lang w:val="es-MX"/>
              </w:rPr>
              <w:t xml:space="preserve"> del Departamento de Procesos de Información</w:t>
            </w:r>
            <w:r w:rsidR="00503225" w:rsidRPr="004A4C18">
              <w:rPr>
                <w:rFonts w:ascii="Arial" w:hAnsi="Arial" w:cs="Arial"/>
                <w:color w:val="000000" w:themeColor="text1"/>
                <w:lang w:val="es-MX"/>
              </w:rPr>
              <w:t>.</w:t>
            </w:r>
          </w:p>
        </w:tc>
      </w:tr>
      <w:tr w:rsidR="00FA7CD6" w:rsidRPr="004A4C18" w14:paraId="31135F89" w14:textId="77777777" w:rsidTr="00EA7845">
        <w:trPr>
          <w:trHeight w:val="272"/>
        </w:trPr>
        <w:tc>
          <w:tcPr>
            <w:tcW w:w="10945" w:type="dxa"/>
            <w:gridSpan w:val="7"/>
          </w:tcPr>
          <w:p w14:paraId="0908C8FE" w14:textId="0AC41703" w:rsidR="002A51BF" w:rsidRPr="004A4C18" w:rsidRDefault="002A51BF"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00A05967" w:rsidRPr="004A4C18">
              <w:rPr>
                <w:rFonts w:ascii="Arial" w:hAnsi="Arial" w:cs="Arial"/>
                <w:color w:val="000000" w:themeColor="text1"/>
                <w:lang w:val="es-MX"/>
              </w:rPr>
              <w:t>Coordinadora o Coordinador</w:t>
            </w:r>
            <w:r w:rsidRPr="004A4C18">
              <w:rPr>
                <w:rFonts w:ascii="Arial" w:hAnsi="Arial" w:cs="Arial"/>
                <w:color w:val="000000" w:themeColor="text1"/>
                <w:lang w:val="es-MX"/>
              </w:rPr>
              <w:t xml:space="preserve"> de Gestión Presupuestaria</w:t>
            </w:r>
          </w:p>
        </w:tc>
      </w:tr>
      <w:tr w:rsidR="00FA7CD6" w:rsidRPr="004A4C18" w14:paraId="220B7A73" w14:textId="77777777" w:rsidTr="00EA7845">
        <w:trPr>
          <w:trHeight w:val="272"/>
        </w:trPr>
        <w:tc>
          <w:tcPr>
            <w:tcW w:w="10945" w:type="dxa"/>
            <w:gridSpan w:val="7"/>
          </w:tcPr>
          <w:p w14:paraId="4F44EB80" w14:textId="67DE8DE4" w:rsidR="002A51BF" w:rsidRPr="004A4C18" w:rsidRDefault="002A51BF"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color w:val="000000" w:themeColor="text1"/>
                <w:lang w:val="es-MX"/>
              </w:rPr>
              <w:t>Coordinación de Gestión Presupuestaria</w:t>
            </w:r>
          </w:p>
        </w:tc>
      </w:tr>
      <w:tr w:rsidR="00FA7CD6" w:rsidRPr="004A4C18" w14:paraId="2120654E" w14:textId="77777777" w:rsidTr="00EA7845">
        <w:trPr>
          <w:trHeight w:val="272"/>
        </w:trPr>
        <w:tc>
          <w:tcPr>
            <w:tcW w:w="10945" w:type="dxa"/>
            <w:gridSpan w:val="7"/>
            <w:tcBorders>
              <w:bottom w:val="single" w:sz="4" w:space="0" w:color="000000"/>
            </w:tcBorders>
          </w:tcPr>
          <w:p w14:paraId="2D65454D" w14:textId="64326A11" w:rsidR="002A51BF" w:rsidRPr="004A4C18" w:rsidRDefault="002A51BF"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color w:val="000000" w:themeColor="text1"/>
                <w:lang w:val="es-MX"/>
              </w:rPr>
              <w:t>Confianza</w:t>
            </w:r>
          </w:p>
        </w:tc>
      </w:tr>
      <w:tr w:rsidR="00FA7CD6" w:rsidRPr="004A4C18" w14:paraId="5ACE34D1" w14:textId="77777777" w:rsidTr="00EA7845">
        <w:trPr>
          <w:trHeight w:val="272"/>
        </w:trPr>
        <w:tc>
          <w:tcPr>
            <w:tcW w:w="10945" w:type="dxa"/>
            <w:gridSpan w:val="7"/>
            <w:tcBorders>
              <w:left w:val="nil"/>
              <w:right w:val="nil"/>
            </w:tcBorders>
          </w:tcPr>
          <w:p w14:paraId="72DB1C01" w14:textId="77777777" w:rsidR="002A51BF" w:rsidRPr="004A4C18" w:rsidRDefault="002A51BF" w:rsidP="003044A7">
            <w:pPr>
              <w:spacing w:after="0"/>
              <w:rPr>
                <w:rFonts w:ascii="Arial" w:eastAsia="Arial" w:hAnsi="Arial" w:cs="Arial"/>
                <w:b/>
                <w:color w:val="000000" w:themeColor="text1"/>
                <w:lang w:val="es-MX" w:eastAsia="en-US"/>
              </w:rPr>
            </w:pPr>
          </w:p>
        </w:tc>
      </w:tr>
      <w:tr w:rsidR="00FA7CD6" w:rsidRPr="004A4C18" w14:paraId="60CAF6DE" w14:textId="77777777" w:rsidTr="00EA7845">
        <w:trPr>
          <w:trHeight w:val="272"/>
        </w:trPr>
        <w:tc>
          <w:tcPr>
            <w:tcW w:w="10945" w:type="dxa"/>
            <w:gridSpan w:val="7"/>
          </w:tcPr>
          <w:p w14:paraId="33CD29D7" w14:textId="77777777" w:rsidR="002A51BF" w:rsidRPr="004A4C18" w:rsidRDefault="002A51BF"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293ACE20" w14:textId="77777777" w:rsidTr="00EA7845">
        <w:trPr>
          <w:trHeight w:val="835"/>
        </w:trPr>
        <w:tc>
          <w:tcPr>
            <w:tcW w:w="10945" w:type="dxa"/>
            <w:gridSpan w:val="7"/>
          </w:tcPr>
          <w:p w14:paraId="37C8B0FE" w14:textId="08CE7A71" w:rsidR="002A51BF" w:rsidRPr="004A4C18" w:rsidRDefault="002A51BF"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Brindar servicio informático a las áreas de la Coordinación, para la gestión presupuestaria al Instituto Estatal de Educación Pública de Oaxaca (IEEPO), al Instituto Estatal de Educación para Adultos (IEEA), y los Servicios de Salud del Estado de Oaxaca (SSO), mediante el diseño de herramientas de software.</w:t>
            </w:r>
          </w:p>
        </w:tc>
      </w:tr>
      <w:tr w:rsidR="00FA7CD6" w:rsidRPr="004A4C18" w14:paraId="08B20824" w14:textId="77777777" w:rsidTr="00EA7845">
        <w:trPr>
          <w:trHeight w:val="272"/>
        </w:trPr>
        <w:tc>
          <w:tcPr>
            <w:tcW w:w="10945" w:type="dxa"/>
            <w:gridSpan w:val="7"/>
          </w:tcPr>
          <w:p w14:paraId="500270E6" w14:textId="77777777" w:rsidR="002A51BF" w:rsidRPr="004A4C18" w:rsidRDefault="002A51BF"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5CBB7055" w14:textId="77777777" w:rsidTr="003F0655">
        <w:trPr>
          <w:trHeight w:val="2058"/>
        </w:trPr>
        <w:tc>
          <w:tcPr>
            <w:tcW w:w="10945" w:type="dxa"/>
            <w:gridSpan w:val="7"/>
            <w:tcBorders>
              <w:bottom w:val="single" w:sz="4" w:space="0" w:color="000000"/>
            </w:tcBorders>
            <w:vAlign w:val="center"/>
          </w:tcPr>
          <w:p w14:paraId="3716CE07" w14:textId="77777777" w:rsidR="00432616" w:rsidRPr="004A4C18" w:rsidRDefault="00432616" w:rsidP="003044A7">
            <w:pPr>
              <w:numPr>
                <w:ilvl w:val="0"/>
                <w:numId w:val="41"/>
              </w:numPr>
              <w:pBdr>
                <w:top w:val="nil"/>
                <w:left w:val="nil"/>
                <w:bottom w:val="nil"/>
                <w:right w:val="nil"/>
                <w:between w:val="nil"/>
              </w:pBdr>
              <w:spacing w:after="0"/>
              <w:ind w:left="347"/>
              <w:jc w:val="both"/>
              <w:rPr>
                <w:rFonts w:ascii="Arial" w:eastAsia="Arial" w:hAnsi="Arial" w:cs="Arial"/>
                <w:lang w:val="es-MX"/>
              </w:rPr>
            </w:pPr>
            <w:r w:rsidRPr="004A4C18">
              <w:rPr>
                <w:rFonts w:ascii="Arial" w:eastAsia="Arial" w:hAnsi="Arial" w:cs="Arial"/>
                <w:lang w:val="es-MX"/>
              </w:rPr>
              <w:t>Analizar, definir, actualizar y diseñar los procesos que conformarán el sistema electrónico para la integración de los programas operativos anuales y los registros presupuestarios;</w:t>
            </w:r>
          </w:p>
          <w:p w14:paraId="00EAB412" w14:textId="3C494978" w:rsidR="00432616" w:rsidRPr="004A4C18" w:rsidRDefault="00432616" w:rsidP="003044A7">
            <w:pPr>
              <w:numPr>
                <w:ilvl w:val="0"/>
                <w:numId w:val="41"/>
              </w:numPr>
              <w:pBdr>
                <w:top w:val="nil"/>
                <w:left w:val="nil"/>
                <w:bottom w:val="nil"/>
                <w:right w:val="nil"/>
                <w:between w:val="nil"/>
              </w:pBdr>
              <w:spacing w:after="0"/>
              <w:ind w:left="347"/>
              <w:jc w:val="both"/>
              <w:rPr>
                <w:rFonts w:ascii="Arial" w:eastAsia="Arial" w:hAnsi="Arial" w:cs="Arial"/>
                <w:lang w:val="es-MX"/>
              </w:rPr>
            </w:pPr>
            <w:r w:rsidRPr="004A4C18">
              <w:rPr>
                <w:rFonts w:ascii="Arial" w:eastAsia="Arial" w:hAnsi="Arial" w:cs="Arial"/>
                <w:lang w:val="es-MX"/>
              </w:rPr>
              <w:t>Auxiliar en la asignación de los folios de adecuaciones presupuestarias externas solicitados por los respectivos organismos descentralizados</w:t>
            </w:r>
            <w:r w:rsidR="003C5AA2">
              <w:rPr>
                <w:rFonts w:ascii="Arial" w:eastAsia="Arial" w:hAnsi="Arial" w:cs="Arial"/>
                <w:lang w:val="es-MX"/>
              </w:rPr>
              <w:t>, y</w:t>
            </w:r>
          </w:p>
          <w:p w14:paraId="30EF05BA" w14:textId="13F22906" w:rsidR="002A51BF" w:rsidRPr="004A4C18" w:rsidRDefault="00177B51" w:rsidP="003044A7">
            <w:pPr>
              <w:numPr>
                <w:ilvl w:val="0"/>
                <w:numId w:val="41"/>
              </w:numPr>
              <w:ind w:left="347"/>
              <w:contextualSpacing/>
              <w:jc w:val="both"/>
              <w:rPr>
                <w:rFonts w:ascii="Arial" w:eastAsia="Times New Roman" w:hAnsi="Arial" w:cs="Arial"/>
                <w:b/>
                <w:color w:val="000000" w:themeColor="text1"/>
                <w:lang w:val="es-MX"/>
              </w:rPr>
            </w:pPr>
            <w:r w:rsidRPr="004A4C18">
              <w:rPr>
                <w:rFonts w:ascii="Arial" w:eastAsia="Arial" w:hAnsi="Arial" w:cs="Arial"/>
                <w:bCs/>
                <w:color w:val="000000" w:themeColor="text1"/>
                <w:lang w:val="es-MX"/>
              </w:rPr>
              <w:t>L</w:t>
            </w:r>
            <w:r w:rsidRPr="006F17E9">
              <w:rPr>
                <w:rFonts w:ascii="Arial" w:eastAsia="Arial" w:hAnsi="Arial" w:cs="Arial"/>
                <w:bCs/>
                <w:color w:val="000000" w:themeColor="text1"/>
                <w:lang w:val="es-MX"/>
              </w:rPr>
              <w:t>as demás que le confiera el Reglamento Interno de la Secretaría de Finanzas del Poder Ejecutivo, las disposiciones normativas aplicables, así como las que expresamente le sean conferidas por el Superior Jerárquico, en el ámbito de su competencia</w:t>
            </w:r>
            <w:r>
              <w:rPr>
                <w:rFonts w:ascii="Arial" w:eastAsia="Arial" w:hAnsi="Arial" w:cs="Arial"/>
                <w:bCs/>
                <w:color w:val="000000" w:themeColor="text1"/>
                <w:lang w:val="es-MX"/>
              </w:rPr>
              <w:t>.</w:t>
            </w:r>
          </w:p>
        </w:tc>
      </w:tr>
      <w:tr w:rsidR="00FA7CD6" w:rsidRPr="004A4C18" w14:paraId="03E2CC5E" w14:textId="77777777" w:rsidTr="00EA7845">
        <w:trPr>
          <w:trHeight w:val="272"/>
        </w:trPr>
        <w:tc>
          <w:tcPr>
            <w:tcW w:w="10945" w:type="dxa"/>
            <w:gridSpan w:val="7"/>
            <w:tcBorders>
              <w:left w:val="nil"/>
              <w:right w:val="nil"/>
            </w:tcBorders>
          </w:tcPr>
          <w:p w14:paraId="1DD15CD3" w14:textId="77777777" w:rsidR="002A51BF" w:rsidRPr="004A4C18" w:rsidRDefault="002A51BF"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211BC903" w14:textId="77777777" w:rsidTr="00EA7845">
        <w:trPr>
          <w:trHeight w:val="272"/>
        </w:trPr>
        <w:tc>
          <w:tcPr>
            <w:tcW w:w="10945" w:type="dxa"/>
            <w:gridSpan w:val="7"/>
          </w:tcPr>
          <w:p w14:paraId="2EC6F117" w14:textId="77777777" w:rsidR="002A51BF" w:rsidRPr="004A4C18" w:rsidRDefault="002A51BF"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33FE06D1" w14:textId="77777777" w:rsidTr="00EA7845">
        <w:trPr>
          <w:trHeight w:val="232"/>
        </w:trPr>
        <w:tc>
          <w:tcPr>
            <w:tcW w:w="3429" w:type="dxa"/>
            <w:gridSpan w:val="2"/>
            <w:vAlign w:val="center"/>
          </w:tcPr>
          <w:p w14:paraId="41FB40C5" w14:textId="77777777" w:rsidR="002A51BF" w:rsidRPr="004A4C18" w:rsidRDefault="002A51BF"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5EF0A6BF" w14:textId="77777777" w:rsidR="002A51BF" w:rsidRPr="004A4C18" w:rsidRDefault="002A51BF"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5139DDC7" w14:textId="77777777" w:rsidR="002A51BF" w:rsidRPr="004A4C18" w:rsidRDefault="002A51BF"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41D0A88A" w14:textId="77777777" w:rsidTr="003C5AA2">
        <w:trPr>
          <w:trHeight w:val="208"/>
        </w:trPr>
        <w:tc>
          <w:tcPr>
            <w:tcW w:w="3429" w:type="dxa"/>
            <w:gridSpan w:val="2"/>
            <w:tcBorders>
              <w:bottom w:val="single" w:sz="4" w:space="0" w:color="000000"/>
            </w:tcBorders>
            <w:shd w:val="clear" w:color="auto" w:fill="auto"/>
            <w:vAlign w:val="center"/>
          </w:tcPr>
          <w:p w14:paraId="33584C81" w14:textId="3FC6A1DD" w:rsidR="002A51BF" w:rsidRPr="004A4C18" w:rsidRDefault="002A51BF"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5C05A7" w:rsidRPr="004A4C18">
              <w:rPr>
                <w:rFonts w:ascii="Arial" w:eastAsia="Arial" w:hAnsi="Arial" w:cs="Arial"/>
                <w:b/>
                <w:color w:val="000000" w:themeColor="text1"/>
                <w:lang w:val="es-MX"/>
              </w:rPr>
              <w:t>0</w:t>
            </w:r>
          </w:p>
        </w:tc>
        <w:tc>
          <w:tcPr>
            <w:tcW w:w="3545" w:type="dxa"/>
            <w:gridSpan w:val="2"/>
            <w:tcBorders>
              <w:bottom w:val="single" w:sz="4" w:space="0" w:color="000000"/>
            </w:tcBorders>
            <w:shd w:val="clear" w:color="auto" w:fill="auto"/>
            <w:vAlign w:val="center"/>
          </w:tcPr>
          <w:p w14:paraId="5D7BBCC4" w14:textId="49DA2C2D" w:rsidR="002A51BF" w:rsidRPr="004A4C18" w:rsidRDefault="002A51BF"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5C05A7" w:rsidRPr="004A4C18">
              <w:rPr>
                <w:rFonts w:ascii="Arial" w:eastAsia="Arial" w:hAnsi="Arial" w:cs="Arial"/>
                <w:b/>
                <w:color w:val="000000" w:themeColor="text1"/>
                <w:lang w:val="es-MX"/>
              </w:rPr>
              <w:t>2</w:t>
            </w:r>
          </w:p>
        </w:tc>
        <w:tc>
          <w:tcPr>
            <w:tcW w:w="3971" w:type="dxa"/>
            <w:gridSpan w:val="3"/>
            <w:tcBorders>
              <w:bottom w:val="single" w:sz="4" w:space="0" w:color="000000"/>
            </w:tcBorders>
            <w:shd w:val="clear" w:color="auto" w:fill="auto"/>
            <w:vAlign w:val="center"/>
          </w:tcPr>
          <w:p w14:paraId="6F05851D" w14:textId="22A2ACD6" w:rsidR="002A51BF" w:rsidRPr="004A4C18" w:rsidRDefault="004519D0"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02</w:t>
            </w:r>
          </w:p>
        </w:tc>
      </w:tr>
      <w:tr w:rsidR="00FA7CD6" w:rsidRPr="004A4C18" w14:paraId="00999CE5" w14:textId="77777777" w:rsidTr="00EA7845">
        <w:trPr>
          <w:trHeight w:val="272"/>
        </w:trPr>
        <w:tc>
          <w:tcPr>
            <w:tcW w:w="10945" w:type="dxa"/>
            <w:gridSpan w:val="7"/>
            <w:tcBorders>
              <w:left w:val="nil"/>
              <w:right w:val="nil"/>
            </w:tcBorders>
          </w:tcPr>
          <w:p w14:paraId="7CDE8B79" w14:textId="77777777" w:rsidR="002A51BF" w:rsidRPr="004A4C18" w:rsidRDefault="002A51BF"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375E870A" w14:textId="77777777" w:rsidTr="00EA7845">
        <w:trPr>
          <w:trHeight w:val="272"/>
        </w:trPr>
        <w:tc>
          <w:tcPr>
            <w:tcW w:w="10945" w:type="dxa"/>
            <w:gridSpan w:val="7"/>
          </w:tcPr>
          <w:p w14:paraId="20249B17" w14:textId="77777777" w:rsidR="002A51BF" w:rsidRPr="004A4C18" w:rsidRDefault="002A51BF"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6F8957B3" w14:textId="77777777" w:rsidTr="00EA7845">
        <w:trPr>
          <w:trHeight w:val="191"/>
        </w:trPr>
        <w:tc>
          <w:tcPr>
            <w:tcW w:w="454" w:type="dxa"/>
            <w:vMerge w:val="restart"/>
          </w:tcPr>
          <w:p w14:paraId="406F6D20" w14:textId="77777777" w:rsidR="002A51BF" w:rsidRPr="004A4C18" w:rsidRDefault="002A51BF"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0DBA48BC" w14:textId="77777777" w:rsidR="002A51BF" w:rsidRPr="004A4C18" w:rsidRDefault="002A51BF"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3E84FB2F" w14:textId="77777777" w:rsidR="002A51BF" w:rsidRPr="004A4C18" w:rsidRDefault="002A51BF"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0EA51E55" w14:textId="77777777" w:rsidR="002A51BF" w:rsidRPr="004A4C18" w:rsidRDefault="002A51BF"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5DF8AEBC" w14:textId="77777777" w:rsidTr="00EA7845">
        <w:trPr>
          <w:trHeight w:val="187"/>
        </w:trPr>
        <w:tc>
          <w:tcPr>
            <w:tcW w:w="454" w:type="dxa"/>
            <w:vMerge/>
          </w:tcPr>
          <w:p w14:paraId="02F67068" w14:textId="77777777" w:rsidR="002A51BF" w:rsidRPr="004A4C18" w:rsidRDefault="002A51BF"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4342FB5B" w14:textId="77777777" w:rsidR="002A51BF" w:rsidRPr="004A4C18" w:rsidRDefault="002A51BF"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7BB1A707" w14:textId="77777777" w:rsidR="002A51BF" w:rsidRPr="004A4C18" w:rsidRDefault="002A51BF"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6961A7A2" w14:textId="77777777" w:rsidR="002A51BF" w:rsidRPr="004A4C18" w:rsidRDefault="002A51BF"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6268E7DD" w14:textId="77777777" w:rsidR="002A51BF" w:rsidRPr="004A4C18" w:rsidRDefault="002A51BF"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6D93E658" w14:textId="77777777" w:rsidR="002A51BF" w:rsidRPr="004A4C18" w:rsidRDefault="002A51BF"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130B4" w:rsidRPr="004A4C18" w14:paraId="3E7CC55D" w14:textId="77777777" w:rsidTr="003C5AA2">
        <w:trPr>
          <w:cantSplit/>
          <w:trHeight w:val="1108"/>
        </w:trPr>
        <w:tc>
          <w:tcPr>
            <w:tcW w:w="454" w:type="dxa"/>
            <w:textDirection w:val="btLr"/>
          </w:tcPr>
          <w:p w14:paraId="73C4A7CC" w14:textId="447319CA" w:rsidR="00F130B4" w:rsidRPr="004A4C18" w:rsidRDefault="00F130B4" w:rsidP="003044A7">
            <w:pPr>
              <w:ind w:left="113" w:right="113"/>
              <w:jc w:val="center"/>
              <w:rPr>
                <w:rFonts w:ascii="Arial" w:eastAsia="Arial" w:hAnsi="Arial" w:cs="Arial"/>
                <w:lang w:val="es-MX"/>
              </w:rPr>
            </w:pPr>
            <w:r w:rsidRPr="004A4C18">
              <w:rPr>
                <w:rFonts w:ascii="Arial" w:eastAsia="Arial" w:hAnsi="Arial" w:cs="Arial"/>
                <w:lang w:val="es-MX"/>
              </w:rPr>
              <w:t>I</w:t>
            </w:r>
            <w:r w:rsidRPr="004A4C18">
              <w:rPr>
                <w:rFonts w:ascii="Arial" w:eastAsia="Arial" w:hAnsi="Arial" w:cs="Arial"/>
                <w:b/>
                <w:bCs/>
                <w:lang w:val="es-MX"/>
              </w:rPr>
              <w:t>nternas</w:t>
            </w:r>
          </w:p>
          <w:p w14:paraId="1BA4C1EB" w14:textId="77777777" w:rsidR="00F130B4" w:rsidRPr="004A4C18" w:rsidRDefault="00F130B4" w:rsidP="003044A7">
            <w:pPr>
              <w:ind w:left="113" w:right="113"/>
              <w:rPr>
                <w:rFonts w:ascii="Arial" w:eastAsia="Arial" w:hAnsi="Arial" w:cs="Arial"/>
                <w:b/>
                <w:color w:val="000000" w:themeColor="text1"/>
                <w:lang w:val="es-MX"/>
              </w:rPr>
            </w:pPr>
          </w:p>
          <w:p w14:paraId="4E9FEDFE" w14:textId="22E309D9" w:rsidR="00F130B4" w:rsidRPr="004A4C18" w:rsidRDefault="00F130B4" w:rsidP="003044A7">
            <w:pPr>
              <w:ind w:left="113" w:right="113"/>
              <w:rPr>
                <w:rFonts w:ascii="Arial" w:eastAsia="Arial" w:hAnsi="Arial" w:cs="Arial"/>
                <w:b/>
                <w:bCs/>
                <w:lang w:val="es-MX"/>
              </w:rPr>
            </w:pPr>
            <w:r w:rsidRPr="004A4C18">
              <w:rPr>
                <w:rFonts w:ascii="Arial" w:eastAsia="Arial" w:hAnsi="Arial" w:cs="Arial"/>
                <w:b/>
                <w:bCs/>
                <w:lang w:val="es-MX"/>
              </w:rPr>
              <w:t>Internas</w:t>
            </w:r>
          </w:p>
        </w:tc>
        <w:tc>
          <w:tcPr>
            <w:tcW w:w="2975" w:type="dxa"/>
            <w:vAlign w:val="center"/>
          </w:tcPr>
          <w:p w14:paraId="687A06B5" w14:textId="1457E141" w:rsidR="00F130B4" w:rsidRPr="004A4C18" w:rsidRDefault="00F130B4" w:rsidP="003044A7">
            <w:pPr>
              <w:pBdr>
                <w:top w:val="nil"/>
                <w:left w:val="nil"/>
                <w:bottom w:val="nil"/>
                <w:right w:val="nil"/>
                <w:between w:val="nil"/>
              </w:pBdr>
              <w:ind w:left="24"/>
              <w:contextualSpacing/>
              <w:rPr>
                <w:rFonts w:ascii="Arial" w:eastAsia="Arial" w:hAnsi="Arial" w:cs="Arial"/>
                <w:bCs/>
                <w:color w:val="000000" w:themeColor="text1"/>
                <w:lang w:val="es-MX"/>
              </w:rPr>
            </w:pPr>
            <w:r w:rsidRPr="004A4C18">
              <w:rPr>
                <w:rFonts w:ascii="Arial" w:eastAsia="Arial" w:hAnsi="Arial" w:cs="Arial"/>
                <w:bCs/>
                <w:color w:val="000000" w:themeColor="text1"/>
                <w:lang w:val="es-MX"/>
              </w:rPr>
              <w:t>Coordinación de Gestión Presupuestaria.</w:t>
            </w:r>
          </w:p>
        </w:tc>
        <w:tc>
          <w:tcPr>
            <w:tcW w:w="2836" w:type="dxa"/>
            <w:vAlign w:val="center"/>
          </w:tcPr>
          <w:p w14:paraId="2C603B00" w14:textId="688AE391" w:rsidR="00F130B4" w:rsidRPr="004A4C18" w:rsidRDefault="00F130B4" w:rsidP="003044A7">
            <w:pPr>
              <w:pBdr>
                <w:top w:val="nil"/>
                <w:left w:val="nil"/>
                <w:bottom w:val="nil"/>
                <w:right w:val="nil"/>
                <w:between w:val="nil"/>
              </w:pBdr>
              <w:ind w:left="40"/>
              <w:contextualSpacing/>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Rendir Informe de las actividades que realiza.</w:t>
            </w:r>
          </w:p>
        </w:tc>
        <w:tc>
          <w:tcPr>
            <w:tcW w:w="1560" w:type="dxa"/>
            <w:gridSpan w:val="2"/>
            <w:vAlign w:val="center"/>
          </w:tcPr>
          <w:p w14:paraId="02C44266" w14:textId="77777777" w:rsidR="00F130B4" w:rsidRPr="004A4C18" w:rsidRDefault="00F130B4"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p>
        </w:tc>
        <w:tc>
          <w:tcPr>
            <w:tcW w:w="1560" w:type="dxa"/>
            <w:vAlign w:val="center"/>
          </w:tcPr>
          <w:p w14:paraId="3E33FCE6" w14:textId="77777777" w:rsidR="00F130B4" w:rsidRPr="004A4C18" w:rsidRDefault="00F130B4"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p>
        </w:tc>
        <w:tc>
          <w:tcPr>
            <w:tcW w:w="1560" w:type="dxa"/>
            <w:vAlign w:val="center"/>
          </w:tcPr>
          <w:p w14:paraId="6B79E616" w14:textId="2F91F69A" w:rsidR="00F130B4" w:rsidRPr="004A4C18" w:rsidRDefault="00F130B4"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x</w:t>
            </w:r>
          </w:p>
        </w:tc>
      </w:tr>
      <w:tr w:rsidR="00FA7CD6" w:rsidRPr="004A4C18" w14:paraId="087EF504" w14:textId="77777777" w:rsidTr="00503225">
        <w:trPr>
          <w:cantSplit/>
          <w:trHeight w:val="1597"/>
        </w:trPr>
        <w:tc>
          <w:tcPr>
            <w:tcW w:w="454" w:type="dxa"/>
            <w:textDirection w:val="btLr"/>
            <w:vAlign w:val="center"/>
          </w:tcPr>
          <w:p w14:paraId="28544A60" w14:textId="17EAE6A2" w:rsidR="003F0655" w:rsidRPr="004A4C18" w:rsidRDefault="003F0655"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44B603D1" w14:textId="2102EA61" w:rsidR="003F0655" w:rsidRPr="004A4C18" w:rsidRDefault="00503225"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NO APLICA</w:t>
            </w:r>
          </w:p>
        </w:tc>
        <w:tc>
          <w:tcPr>
            <w:tcW w:w="2836" w:type="dxa"/>
            <w:vAlign w:val="center"/>
          </w:tcPr>
          <w:p w14:paraId="15BD3295" w14:textId="677C36DF" w:rsidR="003F0655" w:rsidRPr="004A4C18" w:rsidRDefault="00503225"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NO APLICA</w:t>
            </w:r>
          </w:p>
        </w:tc>
        <w:tc>
          <w:tcPr>
            <w:tcW w:w="1560" w:type="dxa"/>
            <w:gridSpan w:val="2"/>
            <w:vAlign w:val="center"/>
          </w:tcPr>
          <w:p w14:paraId="164A46D0" w14:textId="77777777" w:rsidR="003F0655" w:rsidRPr="004A4C18" w:rsidRDefault="003F0655"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A8B5462" w14:textId="77777777" w:rsidR="003F0655" w:rsidRPr="004A4C18" w:rsidRDefault="003F0655"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E30FDA2" w14:textId="2351FBBB" w:rsidR="003F0655" w:rsidRPr="004A4C18" w:rsidRDefault="003F0655"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7B09DCBB" w14:textId="77777777" w:rsidTr="00EA7845">
        <w:trPr>
          <w:cantSplit/>
          <w:trHeight w:val="272"/>
        </w:trPr>
        <w:tc>
          <w:tcPr>
            <w:tcW w:w="10945" w:type="dxa"/>
            <w:gridSpan w:val="7"/>
            <w:tcBorders>
              <w:left w:val="nil"/>
              <w:right w:val="nil"/>
            </w:tcBorders>
            <w:vAlign w:val="center"/>
          </w:tcPr>
          <w:p w14:paraId="5924FCFA" w14:textId="4FCADDE5" w:rsidR="002A51BF" w:rsidRPr="004A4C18" w:rsidRDefault="002A51BF" w:rsidP="003044A7">
            <w:pPr>
              <w:spacing w:after="0"/>
              <w:rPr>
                <w:rFonts w:ascii="Arial" w:eastAsia="Arial" w:hAnsi="Arial" w:cs="Arial"/>
                <w:b/>
                <w:color w:val="000000" w:themeColor="text1"/>
                <w:lang w:val="es-MX" w:eastAsia="en-US"/>
              </w:rPr>
            </w:pPr>
          </w:p>
        </w:tc>
      </w:tr>
      <w:tr w:rsidR="00FA7CD6" w:rsidRPr="004A4C18" w14:paraId="15D8FC89" w14:textId="77777777" w:rsidTr="00983761">
        <w:trPr>
          <w:cantSplit/>
          <w:trHeight w:val="157"/>
        </w:trPr>
        <w:tc>
          <w:tcPr>
            <w:tcW w:w="10945" w:type="dxa"/>
            <w:gridSpan w:val="7"/>
            <w:vAlign w:val="center"/>
          </w:tcPr>
          <w:p w14:paraId="4465F0F0" w14:textId="77777777" w:rsidR="002A51BF" w:rsidRPr="004A4C18" w:rsidRDefault="002A51BF"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41B0B4EE" w14:textId="77777777" w:rsidTr="00EA7845">
        <w:trPr>
          <w:cantSplit/>
          <w:trHeight w:val="319"/>
        </w:trPr>
        <w:tc>
          <w:tcPr>
            <w:tcW w:w="10945" w:type="dxa"/>
            <w:gridSpan w:val="7"/>
            <w:vAlign w:val="center"/>
          </w:tcPr>
          <w:p w14:paraId="405CC2FA" w14:textId="0EB6D5B1" w:rsidR="00261B52" w:rsidRPr="004A4C18" w:rsidRDefault="00261B52"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04957C47" w14:textId="77777777" w:rsidTr="00EA7845">
        <w:trPr>
          <w:cantSplit/>
          <w:trHeight w:val="627"/>
        </w:trPr>
        <w:tc>
          <w:tcPr>
            <w:tcW w:w="10945" w:type="dxa"/>
            <w:gridSpan w:val="7"/>
            <w:vAlign w:val="center"/>
          </w:tcPr>
          <w:p w14:paraId="3319EC92" w14:textId="109DAD7B" w:rsidR="00261B52"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3C5AA2" w:rsidRPr="004A4C18">
              <w:rPr>
                <w:rFonts w:ascii="Arial" w:eastAsia="Arial" w:hAnsi="Arial" w:cs="Arial"/>
                <w:bCs/>
                <w:color w:val="000000" w:themeColor="text1"/>
                <w:lang w:val="es-MX"/>
              </w:rPr>
              <w:t>pública y desarrollo, administración pública</w:t>
            </w:r>
            <w:r w:rsidR="00983761"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3C5AA2">
              <w:rPr>
                <w:rFonts w:ascii="Arial" w:eastAsia="Arial" w:hAnsi="Arial" w:cs="Arial"/>
                <w:bCs/>
                <w:color w:val="000000" w:themeColor="text1"/>
                <w:lang w:val="es-MX"/>
              </w:rPr>
              <w:t xml:space="preserve">y </w:t>
            </w:r>
            <w:r w:rsidR="00983761" w:rsidRPr="004A4C18">
              <w:rPr>
                <w:rFonts w:ascii="Arial" w:eastAsia="Arial" w:hAnsi="Arial" w:cs="Arial"/>
                <w:bCs/>
                <w:color w:val="000000" w:themeColor="text1"/>
                <w:lang w:val="es-MX"/>
              </w:rPr>
              <w:t>procesos de calidad.</w:t>
            </w:r>
          </w:p>
        </w:tc>
      </w:tr>
      <w:tr w:rsidR="00FA7CD6" w:rsidRPr="004A4C18" w14:paraId="629FC8A9" w14:textId="77777777" w:rsidTr="00127CCE">
        <w:trPr>
          <w:cantSplit/>
          <w:trHeight w:val="272"/>
        </w:trPr>
        <w:tc>
          <w:tcPr>
            <w:tcW w:w="10945" w:type="dxa"/>
            <w:gridSpan w:val="7"/>
            <w:vAlign w:val="center"/>
          </w:tcPr>
          <w:p w14:paraId="75CD5E18" w14:textId="28708195" w:rsidR="00261B52" w:rsidRPr="004A4C18" w:rsidRDefault="00261B5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FA7CD6" w:rsidRPr="004A4C18" w14:paraId="430E55D4" w14:textId="77777777" w:rsidTr="00EA7845">
        <w:trPr>
          <w:cantSplit/>
          <w:trHeight w:val="688"/>
        </w:trPr>
        <w:tc>
          <w:tcPr>
            <w:tcW w:w="10945" w:type="dxa"/>
            <w:gridSpan w:val="7"/>
            <w:vAlign w:val="center"/>
          </w:tcPr>
          <w:p w14:paraId="26E1E4AC" w14:textId="1E330BB4" w:rsidR="00261B52" w:rsidRPr="004A4C18" w:rsidRDefault="00983761" w:rsidP="003044A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lastRenderedPageBreak/>
              <w:t>Asertividad, capacidad de análisis, conciliador, facilidad de palabra, manejo de medios, negociación, visión estratégica, toma de decisiones, trabajo</w:t>
            </w:r>
            <w:r w:rsidR="003C5AA2">
              <w:rPr>
                <w:rFonts w:ascii="Arial" w:eastAsia="Calibri" w:hAnsi="Arial" w:cs="Arial"/>
                <w:color w:val="000000" w:themeColor="text1"/>
                <w:lang w:val="es-MX"/>
              </w:rPr>
              <w:t xml:space="preserve"> bajo presión, estilo directivo y</w:t>
            </w:r>
            <w:r w:rsidRPr="004A4C18">
              <w:rPr>
                <w:rFonts w:ascii="Arial" w:eastAsia="Calibri" w:hAnsi="Arial" w:cs="Arial"/>
                <w:color w:val="000000" w:themeColor="text1"/>
                <w:lang w:val="es-MX"/>
              </w:rPr>
              <w:t xml:space="preserve"> manejo de equipo de cómputo.</w:t>
            </w:r>
          </w:p>
        </w:tc>
      </w:tr>
      <w:tr w:rsidR="00FA7CD6" w:rsidRPr="004A4C18" w14:paraId="3F09CF8B" w14:textId="77777777" w:rsidTr="00127CCE">
        <w:trPr>
          <w:cantSplit/>
          <w:trHeight w:val="272"/>
        </w:trPr>
        <w:tc>
          <w:tcPr>
            <w:tcW w:w="10945" w:type="dxa"/>
            <w:gridSpan w:val="7"/>
            <w:vAlign w:val="center"/>
          </w:tcPr>
          <w:p w14:paraId="17FF7A76" w14:textId="171940EF" w:rsidR="00261B52" w:rsidRPr="004A4C18" w:rsidRDefault="00261B5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FA7CD6" w:rsidRPr="004A4C18" w14:paraId="22184448" w14:textId="77777777" w:rsidTr="00EA7845">
        <w:trPr>
          <w:cantSplit/>
          <w:trHeight w:val="655"/>
        </w:trPr>
        <w:tc>
          <w:tcPr>
            <w:tcW w:w="10945" w:type="dxa"/>
            <w:gridSpan w:val="7"/>
            <w:vAlign w:val="center"/>
          </w:tcPr>
          <w:p w14:paraId="766BD6B1" w14:textId="7937D3F3" w:rsidR="00261B52" w:rsidRPr="004A4C18" w:rsidRDefault="00983761" w:rsidP="003C5AA2">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3C5AA2">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278D0BB1" w14:textId="191C2360" w:rsidR="0070305B" w:rsidRPr="004A4C18" w:rsidRDefault="003F0655" w:rsidP="003044A7">
      <w:pPr>
        <w:rPr>
          <w:rFonts w:ascii="Arial" w:hAnsi="Arial" w:cs="Arial"/>
          <w:b/>
          <w:color w:val="000000" w:themeColor="text1"/>
          <w:lang w:val="es-MX"/>
        </w:rPr>
      </w:pPr>
      <w:r w:rsidRPr="004A4C18">
        <w:rPr>
          <w:rFonts w:ascii="Arial" w:hAnsi="Arial" w:cs="Arial"/>
          <w:b/>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251D250A" w14:textId="77777777" w:rsidTr="00EA7845">
        <w:trPr>
          <w:trHeight w:val="272"/>
        </w:trPr>
        <w:tc>
          <w:tcPr>
            <w:tcW w:w="10945" w:type="dxa"/>
            <w:gridSpan w:val="7"/>
          </w:tcPr>
          <w:p w14:paraId="20CE4AED" w14:textId="7774FACC" w:rsidR="00C65877" w:rsidRPr="004A4C18" w:rsidRDefault="00C65877"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51517190" w14:textId="77777777" w:rsidTr="00EA7845">
        <w:trPr>
          <w:trHeight w:val="272"/>
        </w:trPr>
        <w:tc>
          <w:tcPr>
            <w:tcW w:w="10945" w:type="dxa"/>
            <w:gridSpan w:val="7"/>
          </w:tcPr>
          <w:p w14:paraId="6A22BA49" w14:textId="5E51D417" w:rsidR="00C65877" w:rsidRPr="004A4C18" w:rsidRDefault="00C65877"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Puesto:</w:t>
            </w:r>
            <w:r w:rsidRPr="004A4C18">
              <w:rPr>
                <w:rFonts w:ascii="Arial" w:hAnsi="Arial" w:cs="Arial"/>
                <w:color w:val="000000" w:themeColor="text1"/>
                <w:lang w:val="es-MX"/>
              </w:rPr>
              <w:t xml:space="preserve"> Tesorer</w:t>
            </w:r>
            <w:r w:rsidR="003F0655" w:rsidRPr="004A4C18">
              <w:rPr>
                <w:rFonts w:ascii="Arial" w:hAnsi="Arial" w:cs="Arial"/>
                <w:color w:val="000000" w:themeColor="text1"/>
                <w:lang w:val="es-MX"/>
              </w:rPr>
              <w:t>a o Tesorero</w:t>
            </w:r>
            <w:r w:rsidRPr="004A4C18">
              <w:rPr>
                <w:rFonts w:ascii="Arial" w:hAnsi="Arial" w:cs="Arial"/>
                <w:color w:val="000000" w:themeColor="text1"/>
                <w:lang w:val="es-MX"/>
              </w:rPr>
              <w:t>.</w:t>
            </w:r>
          </w:p>
        </w:tc>
      </w:tr>
      <w:tr w:rsidR="00FA7CD6" w:rsidRPr="004A4C18" w14:paraId="5C610C2A" w14:textId="77777777" w:rsidTr="00EA7845">
        <w:trPr>
          <w:trHeight w:val="272"/>
        </w:trPr>
        <w:tc>
          <w:tcPr>
            <w:tcW w:w="10945" w:type="dxa"/>
            <w:gridSpan w:val="7"/>
          </w:tcPr>
          <w:p w14:paraId="3C7E827F" w14:textId="4FB6E200" w:rsidR="00C65877" w:rsidRPr="004A4C18" w:rsidRDefault="00C65877" w:rsidP="003044A7">
            <w:pPr>
              <w:pBdr>
                <w:top w:val="nil"/>
                <w:left w:val="nil"/>
                <w:bottom w:val="nil"/>
                <w:right w:val="nil"/>
                <w:between w:val="nil"/>
              </w:pBdr>
              <w:spacing w:after="0"/>
              <w:rPr>
                <w:rFonts w:ascii="Arial" w:eastAsia="Arial" w:hAnsi="Arial" w:cs="Arial"/>
                <w:bCs/>
                <w:color w:val="000000" w:themeColor="text1"/>
                <w:lang w:val="es-MX" w:eastAsia="en-US"/>
              </w:rPr>
            </w:pPr>
            <w:r w:rsidRPr="004A4C18">
              <w:rPr>
                <w:rFonts w:ascii="Arial" w:hAnsi="Arial" w:cs="Arial"/>
                <w:b/>
                <w:color w:val="000000" w:themeColor="text1"/>
                <w:lang w:val="es-MX"/>
              </w:rPr>
              <w:t xml:space="preserve">Superior inmediato: </w:t>
            </w:r>
            <w:r w:rsidR="003C2D30" w:rsidRPr="004A4C18">
              <w:rPr>
                <w:rFonts w:ascii="Arial" w:hAnsi="Arial" w:cs="Arial"/>
                <w:bCs/>
                <w:color w:val="000000" w:themeColor="text1"/>
                <w:lang w:val="es-MX"/>
              </w:rPr>
              <w:t>Subsecretaria o Subsecretario</w:t>
            </w:r>
            <w:r w:rsidRPr="004A4C18">
              <w:rPr>
                <w:rFonts w:ascii="Arial" w:hAnsi="Arial" w:cs="Arial"/>
                <w:bCs/>
                <w:color w:val="000000" w:themeColor="text1"/>
                <w:lang w:val="es-MX"/>
              </w:rPr>
              <w:t xml:space="preserve"> de Egresos, Contabilidad y Tesorería.</w:t>
            </w:r>
          </w:p>
        </w:tc>
      </w:tr>
      <w:tr w:rsidR="00FA7CD6" w:rsidRPr="004A4C18" w14:paraId="6D37CF3B" w14:textId="77777777" w:rsidTr="00EA7845">
        <w:trPr>
          <w:trHeight w:val="272"/>
        </w:trPr>
        <w:tc>
          <w:tcPr>
            <w:tcW w:w="10945" w:type="dxa"/>
            <w:gridSpan w:val="7"/>
          </w:tcPr>
          <w:p w14:paraId="121C92C8" w14:textId="1E594FB7" w:rsidR="00C65877" w:rsidRPr="004A4C18" w:rsidRDefault="00C65877"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00432616" w:rsidRPr="004A4C18">
              <w:rPr>
                <w:rFonts w:ascii="Arial" w:hAnsi="Arial" w:cs="Arial"/>
                <w:bCs/>
                <w:color w:val="000000" w:themeColor="text1"/>
                <w:lang w:val="es-MX"/>
              </w:rPr>
              <w:t>Subsecretaría de Egresos, Contabilidad y Tesorería</w:t>
            </w:r>
            <w:r w:rsidRPr="004A4C18">
              <w:rPr>
                <w:rFonts w:ascii="Arial" w:hAnsi="Arial" w:cs="Arial"/>
                <w:color w:val="000000" w:themeColor="text1"/>
                <w:lang w:val="es-MX"/>
              </w:rPr>
              <w:t>.</w:t>
            </w:r>
          </w:p>
        </w:tc>
      </w:tr>
      <w:tr w:rsidR="00FA7CD6" w:rsidRPr="004A4C18" w14:paraId="138C3905" w14:textId="77777777" w:rsidTr="00EA7845">
        <w:trPr>
          <w:trHeight w:val="272"/>
        </w:trPr>
        <w:tc>
          <w:tcPr>
            <w:tcW w:w="10945" w:type="dxa"/>
            <w:gridSpan w:val="7"/>
            <w:tcBorders>
              <w:bottom w:val="single" w:sz="4" w:space="0" w:color="000000"/>
            </w:tcBorders>
          </w:tcPr>
          <w:p w14:paraId="1115FCB4" w14:textId="223734CF" w:rsidR="00C65877" w:rsidRPr="004A4C18" w:rsidRDefault="007872F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color w:val="000000" w:themeColor="text1"/>
                <w:lang w:val="es-MX"/>
              </w:rPr>
              <w:t>Confianza</w:t>
            </w:r>
          </w:p>
        </w:tc>
      </w:tr>
      <w:tr w:rsidR="00FA7CD6" w:rsidRPr="004A4C18" w14:paraId="5517ECF5" w14:textId="77777777" w:rsidTr="00EA7845">
        <w:trPr>
          <w:trHeight w:val="272"/>
        </w:trPr>
        <w:tc>
          <w:tcPr>
            <w:tcW w:w="10945" w:type="dxa"/>
            <w:gridSpan w:val="7"/>
            <w:tcBorders>
              <w:left w:val="nil"/>
              <w:right w:val="nil"/>
            </w:tcBorders>
          </w:tcPr>
          <w:p w14:paraId="05742E11" w14:textId="77777777" w:rsidR="00C65877" w:rsidRPr="004A4C18" w:rsidRDefault="00C65877" w:rsidP="003044A7">
            <w:pPr>
              <w:spacing w:after="0"/>
              <w:rPr>
                <w:rFonts w:ascii="Arial" w:eastAsia="Arial" w:hAnsi="Arial" w:cs="Arial"/>
                <w:b/>
                <w:color w:val="000000" w:themeColor="text1"/>
                <w:lang w:val="es-MX" w:eastAsia="en-US"/>
              </w:rPr>
            </w:pPr>
          </w:p>
        </w:tc>
      </w:tr>
      <w:tr w:rsidR="00FA7CD6" w:rsidRPr="004A4C18" w14:paraId="68B1BCAD" w14:textId="77777777" w:rsidTr="00EA7845">
        <w:trPr>
          <w:trHeight w:val="272"/>
        </w:trPr>
        <w:tc>
          <w:tcPr>
            <w:tcW w:w="10945" w:type="dxa"/>
            <w:gridSpan w:val="7"/>
          </w:tcPr>
          <w:p w14:paraId="11EA6858" w14:textId="77777777" w:rsidR="00C65877" w:rsidRPr="004A4C18" w:rsidRDefault="00C65877"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6C38763B" w14:textId="77777777" w:rsidTr="00EA7845">
        <w:trPr>
          <w:trHeight w:val="835"/>
        </w:trPr>
        <w:tc>
          <w:tcPr>
            <w:tcW w:w="10945" w:type="dxa"/>
            <w:gridSpan w:val="7"/>
          </w:tcPr>
          <w:p w14:paraId="05A02858" w14:textId="77777777" w:rsidR="00C65877" w:rsidRPr="004A4C18" w:rsidRDefault="00C65877"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Implementar y ejecutar la política hacendaria del Gobierno del Estado, promoviendo el uso eficiente de los recursos financieros provenientes de ingresos de gestión y de deuda pública para alcanzar los objetivos del Plan Estatal de Desarrollo.</w:t>
            </w:r>
          </w:p>
        </w:tc>
      </w:tr>
      <w:tr w:rsidR="00FA7CD6" w:rsidRPr="004A4C18" w14:paraId="611DA3C9" w14:textId="77777777" w:rsidTr="00EA7845">
        <w:trPr>
          <w:trHeight w:val="272"/>
        </w:trPr>
        <w:tc>
          <w:tcPr>
            <w:tcW w:w="10945" w:type="dxa"/>
            <w:gridSpan w:val="7"/>
          </w:tcPr>
          <w:p w14:paraId="4D1CB376" w14:textId="77777777" w:rsidR="00C65877" w:rsidRPr="004A4C18" w:rsidRDefault="00C65877"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5A443FB1" w14:textId="77777777" w:rsidTr="00C65877">
        <w:trPr>
          <w:trHeight w:val="4616"/>
        </w:trPr>
        <w:tc>
          <w:tcPr>
            <w:tcW w:w="10945" w:type="dxa"/>
            <w:gridSpan w:val="7"/>
            <w:tcBorders>
              <w:bottom w:val="single" w:sz="4" w:space="0" w:color="000000"/>
            </w:tcBorders>
            <w:vAlign w:val="center"/>
          </w:tcPr>
          <w:p w14:paraId="7D50083F" w14:textId="77777777" w:rsidR="003A143C" w:rsidRPr="004A4C18" w:rsidRDefault="003A143C" w:rsidP="0078654D">
            <w:pPr>
              <w:numPr>
                <w:ilvl w:val="0"/>
                <w:numId w:val="156"/>
              </w:numPr>
              <w:pBdr>
                <w:top w:val="nil"/>
                <w:left w:val="nil"/>
                <w:bottom w:val="nil"/>
                <w:right w:val="nil"/>
                <w:between w:val="nil"/>
              </w:pBdr>
              <w:spacing w:after="0"/>
              <w:jc w:val="both"/>
              <w:rPr>
                <w:rFonts w:ascii="Arial" w:eastAsia="Arial" w:hAnsi="Arial" w:cs="Arial"/>
                <w:lang w:val="es-MX"/>
              </w:rPr>
            </w:pPr>
            <w:r w:rsidRPr="004A4C18">
              <w:rPr>
                <w:rFonts w:ascii="Arial" w:eastAsia="Arial" w:hAnsi="Arial" w:cs="Arial"/>
                <w:lang w:val="es-MX"/>
              </w:rPr>
              <w:t>Revisar los flujos de efectivo e informar a la Subsecretaria o Subsecretario de Egresos, Contabilidad y Tesorería sobre el cálculo de flujo de fondos del Estado;</w:t>
            </w:r>
          </w:p>
          <w:p w14:paraId="02594CF4" w14:textId="77777777" w:rsidR="003A143C" w:rsidRPr="004A4C18" w:rsidRDefault="003A143C" w:rsidP="0078654D">
            <w:pPr>
              <w:numPr>
                <w:ilvl w:val="0"/>
                <w:numId w:val="156"/>
              </w:numPr>
              <w:pBdr>
                <w:top w:val="nil"/>
                <w:left w:val="nil"/>
                <w:bottom w:val="nil"/>
                <w:right w:val="nil"/>
                <w:between w:val="nil"/>
              </w:pBdr>
              <w:spacing w:after="0"/>
              <w:jc w:val="both"/>
              <w:rPr>
                <w:rFonts w:ascii="Arial" w:eastAsia="Arial" w:hAnsi="Arial" w:cs="Arial"/>
                <w:lang w:val="es-MX"/>
              </w:rPr>
            </w:pPr>
            <w:r w:rsidRPr="004A4C18">
              <w:rPr>
                <w:rFonts w:ascii="Arial" w:eastAsia="Arial" w:hAnsi="Arial" w:cs="Arial"/>
                <w:lang w:val="es-MX"/>
              </w:rPr>
              <w:t>Suscribir conjuntamente con la Coordinadora o Coordinador de Control Financiero los contratos de apertura de cuentas bancarias productivas específicas para la recepción de recursos financieros, así como de cualquier otro instrumento financiero que deba suscribirse con instituciones financieras;</w:t>
            </w:r>
          </w:p>
          <w:p w14:paraId="36E9EE0E" w14:textId="77777777" w:rsidR="003A143C" w:rsidRPr="009A6AC1" w:rsidRDefault="003A143C" w:rsidP="0078654D">
            <w:pPr>
              <w:numPr>
                <w:ilvl w:val="0"/>
                <w:numId w:val="156"/>
              </w:numPr>
              <w:pBdr>
                <w:top w:val="nil"/>
                <w:left w:val="nil"/>
                <w:bottom w:val="nil"/>
                <w:right w:val="nil"/>
                <w:between w:val="nil"/>
              </w:pBdr>
              <w:spacing w:after="0"/>
              <w:jc w:val="both"/>
              <w:rPr>
                <w:rFonts w:ascii="Arial" w:eastAsia="Arial" w:hAnsi="Arial" w:cs="Arial"/>
                <w:lang w:val="es-MX"/>
              </w:rPr>
            </w:pPr>
            <w:r w:rsidRPr="004A4C18">
              <w:rPr>
                <w:rFonts w:ascii="Arial" w:eastAsia="Arial" w:hAnsi="Arial" w:cs="Arial"/>
                <w:lang w:val="es-MX"/>
              </w:rPr>
              <w:t xml:space="preserve">Autorizar en conjunto con la Coordinadora o Coordinador de Control Financiero la liberación de los cheques, verificando que se cuente con la documentación soporte que los valide, cumpliendo con los requisitos </w:t>
            </w:r>
            <w:r w:rsidRPr="009A6AC1">
              <w:rPr>
                <w:rFonts w:ascii="Arial" w:eastAsia="Arial" w:hAnsi="Arial" w:cs="Arial"/>
                <w:lang w:val="es-MX"/>
              </w:rPr>
              <w:t>normativos en la entrega a los beneficiarios;</w:t>
            </w:r>
          </w:p>
          <w:p w14:paraId="438AA4D2" w14:textId="77777777" w:rsidR="009A6AC1" w:rsidRPr="009A6AC1" w:rsidRDefault="009A6AC1" w:rsidP="0078654D">
            <w:pPr>
              <w:numPr>
                <w:ilvl w:val="0"/>
                <w:numId w:val="156"/>
              </w:numPr>
              <w:pBdr>
                <w:top w:val="nil"/>
                <w:left w:val="nil"/>
                <w:bottom w:val="nil"/>
                <w:right w:val="nil"/>
                <w:between w:val="nil"/>
              </w:pBdr>
              <w:spacing w:after="0"/>
              <w:jc w:val="both"/>
              <w:rPr>
                <w:rFonts w:ascii="Arial" w:eastAsia="Arial" w:hAnsi="Arial" w:cs="Arial"/>
                <w:lang w:val="es-MX"/>
              </w:rPr>
            </w:pPr>
            <w:r w:rsidRPr="009A6AC1">
              <w:rPr>
                <w:rFonts w:ascii="Arial" w:eastAsia="Arial" w:hAnsi="Arial" w:cs="Arial"/>
                <w:lang w:val="es-MX"/>
              </w:rPr>
              <w:t>Ordenar que se utilice la banca electrónica de las cuentas bancarias a cargo de la Secretaría para atender las instrucciones de pago, así como ministrar los recursos que por disposición legal les corresponda a los Municipios;</w:t>
            </w:r>
          </w:p>
          <w:p w14:paraId="0976B119" w14:textId="1BCA8630" w:rsidR="003A143C" w:rsidRPr="009A6AC1" w:rsidRDefault="003A143C" w:rsidP="0078654D">
            <w:pPr>
              <w:numPr>
                <w:ilvl w:val="0"/>
                <w:numId w:val="156"/>
              </w:numPr>
              <w:pBdr>
                <w:top w:val="nil"/>
                <w:left w:val="nil"/>
                <w:bottom w:val="nil"/>
                <w:right w:val="nil"/>
                <w:between w:val="nil"/>
              </w:pBdr>
              <w:spacing w:after="0"/>
              <w:jc w:val="both"/>
              <w:rPr>
                <w:rFonts w:ascii="Arial" w:eastAsia="Arial" w:hAnsi="Arial" w:cs="Arial"/>
                <w:lang w:val="es-MX"/>
              </w:rPr>
            </w:pPr>
            <w:r w:rsidRPr="009A6AC1">
              <w:rPr>
                <w:rFonts w:ascii="Arial" w:eastAsia="Arial" w:hAnsi="Arial" w:cs="Arial"/>
                <w:lang w:val="es-MX"/>
              </w:rPr>
              <w:t>Suscribir conjuntamente con la Coordinadora o Coordinador de Control Financiero los contratos de inversión de fondos, incluyendo los provenientes de la deuda pública hasta en tanto son aplicados al pago de las inversiones públicas productivas correspondientes;</w:t>
            </w:r>
          </w:p>
          <w:p w14:paraId="2974CA33" w14:textId="4EB0F6E6" w:rsidR="003A143C" w:rsidRPr="004A4C18" w:rsidRDefault="003A143C" w:rsidP="0078654D">
            <w:pPr>
              <w:numPr>
                <w:ilvl w:val="0"/>
                <w:numId w:val="156"/>
              </w:numPr>
              <w:pBdr>
                <w:top w:val="nil"/>
                <w:left w:val="nil"/>
                <w:bottom w:val="nil"/>
                <w:right w:val="nil"/>
                <w:between w:val="nil"/>
              </w:pBdr>
              <w:spacing w:after="0"/>
              <w:jc w:val="both"/>
              <w:rPr>
                <w:rFonts w:ascii="Arial" w:eastAsia="Arial" w:hAnsi="Arial" w:cs="Arial"/>
                <w:lang w:val="es-MX"/>
              </w:rPr>
            </w:pPr>
            <w:r w:rsidRPr="009A6AC1">
              <w:rPr>
                <w:rFonts w:ascii="Arial" w:eastAsia="Arial" w:hAnsi="Arial" w:cs="Arial"/>
                <w:lang w:val="es-MX"/>
              </w:rPr>
              <w:t xml:space="preserve">Vigilar que se realicen las transferencias financieras a las cuentas bancarias productivas específicas de los </w:t>
            </w:r>
            <w:r w:rsidR="000624A1" w:rsidRPr="009A6AC1">
              <w:rPr>
                <w:rFonts w:ascii="Arial" w:eastAsia="Arial" w:hAnsi="Arial" w:cs="Arial"/>
                <w:lang w:val="es-MX"/>
              </w:rPr>
              <w:t>Ejecutores de Gasto</w:t>
            </w:r>
            <w:r w:rsidRPr="009A6AC1">
              <w:rPr>
                <w:rFonts w:ascii="Arial" w:eastAsia="Arial" w:hAnsi="Arial" w:cs="Arial"/>
                <w:lang w:val="es-MX"/>
              </w:rPr>
              <w:t xml:space="preserve"> e instancias que correspondan, de acuerdo a las políticas, normas, lineamientos y procedimientos</w:t>
            </w:r>
            <w:r w:rsidRPr="004A4C18">
              <w:rPr>
                <w:rFonts w:ascii="Arial" w:eastAsia="Arial" w:hAnsi="Arial" w:cs="Arial"/>
                <w:lang w:val="es-MX"/>
              </w:rPr>
              <w:t xml:space="preserve"> establecidos por la Secretaría;</w:t>
            </w:r>
          </w:p>
          <w:p w14:paraId="007DD043" w14:textId="77777777" w:rsidR="003A143C" w:rsidRPr="004A4C18" w:rsidRDefault="003A143C" w:rsidP="0078654D">
            <w:pPr>
              <w:numPr>
                <w:ilvl w:val="0"/>
                <w:numId w:val="156"/>
              </w:numPr>
              <w:pBdr>
                <w:top w:val="nil"/>
                <w:left w:val="nil"/>
                <w:bottom w:val="nil"/>
                <w:right w:val="nil"/>
                <w:between w:val="nil"/>
              </w:pBdr>
              <w:spacing w:after="0"/>
              <w:jc w:val="both"/>
              <w:rPr>
                <w:rFonts w:ascii="Arial" w:eastAsia="Arial" w:hAnsi="Arial" w:cs="Arial"/>
                <w:lang w:val="es-MX"/>
              </w:rPr>
            </w:pPr>
            <w:r w:rsidRPr="004A4C18">
              <w:rPr>
                <w:rFonts w:ascii="Arial" w:eastAsia="Arial" w:hAnsi="Arial" w:cs="Arial"/>
                <w:lang w:val="es-MX"/>
              </w:rPr>
              <w:t>Instruir sobre la inversión de los recursos financieros en los instrumentos que ofrece el sistema financiero mexicano, procurando la mejor composición de los portafolios, en términos de seguridad, liquidez y rendimientos;</w:t>
            </w:r>
          </w:p>
          <w:p w14:paraId="39544C6B" w14:textId="77777777" w:rsidR="009A6AC1" w:rsidRDefault="009A6AC1" w:rsidP="0078654D">
            <w:pPr>
              <w:numPr>
                <w:ilvl w:val="0"/>
                <w:numId w:val="156"/>
              </w:numPr>
              <w:pBdr>
                <w:top w:val="nil"/>
                <w:left w:val="nil"/>
                <w:bottom w:val="nil"/>
                <w:right w:val="nil"/>
                <w:between w:val="nil"/>
              </w:pBdr>
              <w:spacing w:after="0"/>
              <w:jc w:val="both"/>
              <w:rPr>
                <w:rFonts w:ascii="Arial" w:eastAsia="Arial" w:hAnsi="Arial" w:cs="Arial"/>
                <w:lang w:val="es-MX"/>
              </w:rPr>
            </w:pPr>
            <w:r w:rsidRPr="009A6AC1">
              <w:rPr>
                <w:rFonts w:ascii="Arial" w:eastAsia="Arial" w:hAnsi="Arial" w:cs="Arial"/>
                <w:lang w:val="es-MX"/>
              </w:rPr>
              <w:t>Proponer a la Subsecretaria o Subsecretario de Egresos, Contabilidad y Tesorería los montos de participaciones que les corresponda a los Municipios;</w:t>
            </w:r>
          </w:p>
          <w:p w14:paraId="464E2E30" w14:textId="09B9D606" w:rsidR="003A143C" w:rsidRPr="004A4C18" w:rsidRDefault="003A143C" w:rsidP="0078654D">
            <w:pPr>
              <w:numPr>
                <w:ilvl w:val="0"/>
                <w:numId w:val="156"/>
              </w:numPr>
              <w:pBdr>
                <w:top w:val="nil"/>
                <w:left w:val="nil"/>
                <w:bottom w:val="nil"/>
                <w:right w:val="nil"/>
                <w:between w:val="nil"/>
              </w:pBdr>
              <w:spacing w:after="0"/>
              <w:jc w:val="both"/>
              <w:rPr>
                <w:rFonts w:ascii="Arial" w:eastAsia="Arial" w:hAnsi="Arial" w:cs="Arial"/>
                <w:lang w:val="es-MX"/>
              </w:rPr>
            </w:pPr>
            <w:r w:rsidRPr="004A4C18">
              <w:rPr>
                <w:rFonts w:ascii="Arial" w:eastAsia="Arial" w:hAnsi="Arial" w:cs="Arial"/>
                <w:lang w:val="es-MX"/>
              </w:rPr>
              <w:t>Autorizar los informes trimestrales a que alude la Ley de Coordinación;</w:t>
            </w:r>
          </w:p>
          <w:p w14:paraId="0222FBC6" w14:textId="77777777" w:rsidR="009A6AC1" w:rsidRDefault="009A6AC1" w:rsidP="0078654D">
            <w:pPr>
              <w:numPr>
                <w:ilvl w:val="0"/>
                <w:numId w:val="156"/>
              </w:numPr>
              <w:pBdr>
                <w:top w:val="nil"/>
                <w:left w:val="nil"/>
                <w:bottom w:val="nil"/>
                <w:right w:val="nil"/>
                <w:between w:val="nil"/>
              </w:pBdr>
              <w:spacing w:after="0"/>
              <w:jc w:val="both"/>
              <w:rPr>
                <w:rFonts w:ascii="Arial" w:eastAsia="Arial" w:hAnsi="Arial" w:cs="Arial"/>
                <w:lang w:val="es-MX"/>
              </w:rPr>
            </w:pPr>
            <w:r w:rsidRPr="009A6AC1">
              <w:rPr>
                <w:rFonts w:ascii="Arial" w:eastAsia="Arial" w:hAnsi="Arial" w:cs="Arial"/>
                <w:lang w:val="es-MX"/>
              </w:rPr>
              <w:t>Llevar el Registro Estatal de Financiamiento y Obligaciones de Oaxaca previsto en la Ley de Deuda Pública;</w:t>
            </w:r>
          </w:p>
          <w:p w14:paraId="27C41931" w14:textId="345A2AA6" w:rsidR="003A143C" w:rsidRPr="004A4C18" w:rsidRDefault="003A143C" w:rsidP="0078654D">
            <w:pPr>
              <w:numPr>
                <w:ilvl w:val="0"/>
                <w:numId w:val="156"/>
              </w:numPr>
              <w:pBdr>
                <w:top w:val="nil"/>
                <w:left w:val="nil"/>
                <w:bottom w:val="nil"/>
                <w:right w:val="nil"/>
                <w:between w:val="nil"/>
              </w:pBdr>
              <w:spacing w:after="0"/>
              <w:jc w:val="both"/>
              <w:rPr>
                <w:rFonts w:ascii="Arial" w:eastAsia="Arial" w:hAnsi="Arial" w:cs="Arial"/>
                <w:lang w:val="es-MX"/>
              </w:rPr>
            </w:pPr>
            <w:r w:rsidRPr="004A4C18">
              <w:rPr>
                <w:rFonts w:ascii="Arial" w:eastAsia="Arial" w:hAnsi="Arial" w:cs="Arial"/>
                <w:lang w:val="es-MX"/>
              </w:rPr>
              <w:t>Efectuar el pago de las amortizaciones, intereses y otros conceptos, derivados de empréstitos o créditos contratados;</w:t>
            </w:r>
          </w:p>
          <w:p w14:paraId="2907364F" w14:textId="77777777" w:rsidR="003A143C" w:rsidRPr="004A4C18" w:rsidRDefault="003A143C" w:rsidP="0078654D">
            <w:pPr>
              <w:numPr>
                <w:ilvl w:val="0"/>
                <w:numId w:val="156"/>
              </w:numPr>
              <w:pBdr>
                <w:top w:val="nil"/>
                <w:left w:val="nil"/>
                <w:bottom w:val="nil"/>
                <w:right w:val="nil"/>
                <w:between w:val="nil"/>
              </w:pBdr>
              <w:spacing w:after="0"/>
              <w:jc w:val="both"/>
              <w:rPr>
                <w:rFonts w:ascii="Arial" w:eastAsia="Arial" w:hAnsi="Arial" w:cs="Arial"/>
                <w:lang w:val="es-MX"/>
              </w:rPr>
            </w:pPr>
            <w:r w:rsidRPr="004A4C18">
              <w:rPr>
                <w:rFonts w:ascii="Arial" w:eastAsia="Arial" w:hAnsi="Arial" w:cs="Arial"/>
                <w:lang w:val="es-MX"/>
              </w:rPr>
              <w:t>Suscribir los informes sobre la situación de la deuda pública estatal y municipal y de las obligaciones de pago para su publicación en el órgano de difusión estatal y en diarios de mayor circulación en el Estado y del país;</w:t>
            </w:r>
          </w:p>
          <w:p w14:paraId="14BB2F72" w14:textId="77777777" w:rsidR="003A143C" w:rsidRPr="004A4C18" w:rsidRDefault="003A143C" w:rsidP="0078654D">
            <w:pPr>
              <w:numPr>
                <w:ilvl w:val="0"/>
                <w:numId w:val="156"/>
              </w:numPr>
              <w:pBdr>
                <w:top w:val="nil"/>
                <w:left w:val="nil"/>
                <w:bottom w:val="nil"/>
                <w:right w:val="nil"/>
                <w:between w:val="nil"/>
              </w:pBdr>
              <w:spacing w:after="0"/>
              <w:jc w:val="both"/>
              <w:rPr>
                <w:rFonts w:ascii="Arial" w:eastAsia="Arial" w:hAnsi="Arial" w:cs="Arial"/>
                <w:lang w:val="es-MX"/>
              </w:rPr>
            </w:pPr>
            <w:r w:rsidRPr="004A4C18">
              <w:rPr>
                <w:rFonts w:ascii="Arial" w:eastAsia="Arial" w:hAnsi="Arial" w:cs="Arial"/>
                <w:lang w:val="es-MX"/>
              </w:rPr>
              <w:t>Supervisar, coordinar, aplicar, el pago por devolución de recursos a la Tesorería de la Federación con cargo al Estado o, en su caso, requerir saldos a favor, a solicitud de las áreas administrativas competentes de la Secretaría;</w:t>
            </w:r>
          </w:p>
          <w:p w14:paraId="6C17EB79" w14:textId="1ED982E3" w:rsidR="003A143C" w:rsidRPr="004A4C18" w:rsidRDefault="003A143C" w:rsidP="0078654D">
            <w:pPr>
              <w:numPr>
                <w:ilvl w:val="0"/>
                <w:numId w:val="156"/>
              </w:numPr>
              <w:pBdr>
                <w:top w:val="nil"/>
                <w:left w:val="nil"/>
                <w:bottom w:val="nil"/>
                <w:right w:val="nil"/>
                <w:between w:val="nil"/>
              </w:pBdr>
              <w:spacing w:after="0"/>
              <w:jc w:val="both"/>
              <w:rPr>
                <w:rFonts w:ascii="Arial" w:eastAsia="Arial" w:hAnsi="Arial" w:cs="Arial"/>
                <w:lang w:val="es-MX"/>
              </w:rPr>
            </w:pPr>
            <w:r w:rsidRPr="004A4C18">
              <w:rPr>
                <w:rFonts w:ascii="Arial" w:eastAsia="Arial" w:hAnsi="Arial" w:cs="Arial"/>
                <w:strike/>
                <w:lang w:val="es-MX"/>
              </w:rPr>
              <w:lastRenderedPageBreak/>
              <w:t>I</w:t>
            </w:r>
            <w:r w:rsidRPr="004A4C18">
              <w:rPr>
                <w:rFonts w:ascii="Arial" w:eastAsia="Arial" w:hAnsi="Arial" w:cs="Arial"/>
                <w:lang w:val="es-MX"/>
              </w:rPr>
              <w:t xml:space="preserve">nformar sobre la liquidez financiera a la Subsecretaria o Subsecretario de Egresos, Contabilidad y Tesorería, a fin de que, en su caso, se autoricen acuerdos de ministración a favor de Dependencias y </w:t>
            </w:r>
            <w:r w:rsidR="00AA651F">
              <w:rPr>
                <w:rFonts w:ascii="Arial" w:eastAsia="Arial" w:hAnsi="Arial" w:cs="Arial"/>
                <w:lang w:val="es-MX"/>
              </w:rPr>
              <w:t>Municipios</w:t>
            </w:r>
            <w:r w:rsidRPr="004A4C18">
              <w:rPr>
                <w:rFonts w:ascii="Arial" w:eastAsia="Arial" w:hAnsi="Arial" w:cs="Arial"/>
                <w:lang w:val="es-MX"/>
              </w:rPr>
              <w:t xml:space="preserve"> que lo soliciten ante la Secretaría y cumplan con los requisitos establecidos, para su registro y control;</w:t>
            </w:r>
          </w:p>
          <w:p w14:paraId="6CB17099" w14:textId="77777777" w:rsidR="003A143C" w:rsidRPr="004A4C18" w:rsidRDefault="003A143C" w:rsidP="0078654D">
            <w:pPr>
              <w:numPr>
                <w:ilvl w:val="0"/>
                <w:numId w:val="156"/>
              </w:numPr>
              <w:pBdr>
                <w:top w:val="nil"/>
                <w:left w:val="nil"/>
                <w:bottom w:val="nil"/>
                <w:right w:val="nil"/>
                <w:between w:val="nil"/>
              </w:pBdr>
              <w:spacing w:after="0"/>
              <w:jc w:val="both"/>
              <w:rPr>
                <w:rFonts w:ascii="Arial" w:eastAsia="Arial" w:hAnsi="Arial" w:cs="Arial"/>
                <w:lang w:val="es-MX"/>
              </w:rPr>
            </w:pPr>
            <w:r w:rsidRPr="004A4C18">
              <w:rPr>
                <w:rFonts w:ascii="Arial" w:eastAsia="Arial" w:hAnsi="Arial" w:cs="Arial"/>
                <w:lang w:val="es-MX"/>
              </w:rPr>
              <w:t>Supervisar que se realicen oportunamente los registros contables de los ingresos y egresos de las cuentas bancarias a cargo de la Secretaría, efectuando las conciliaciones bancarias correspondientes;</w:t>
            </w:r>
          </w:p>
          <w:p w14:paraId="6E39904B" w14:textId="77777777" w:rsidR="003A143C" w:rsidRPr="004A4C18" w:rsidRDefault="003A143C" w:rsidP="0078654D">
            <w:pPr>
              <w:numPr>
                <w:ilvl w:val="0"/>
                <w:numId w:val="156"/>
              </w:numPr>
              <w:pBdr>
                <w:top w:val="nil"/>
                <w:left w:val="nil"/>
                <w:bottom w:val="nil"/>
                <w:right w:val="nil"/>
                <w:between w:val="nil"/>
              </w:pBdr>
              <w:spacing w:after="0"/>
              <w:jc w:val="both"/>
              <w:rPr>
                <w:rFonts w:ascii="Arial" w:eastAsia="Arial" w:hAnsi="Arial" w:cs="Arial"/>
                <w:lang w:val="es-MX"/>
              </w:rPr>
            </w:pPr>
            <w:r w:rsidRPr="004A4C18">
              <w:rPr>
                <w:rFonts w:ascii="Arial" w:eastAsia="Arial" w:hAnsi="Arial" w:cs="Arial"/>
                <w:lang w:val="es-MX"/>
              </w:rPr>
              <w:t>Vigilar que se realice el registro y control de monto, estructura y características de pasivo circulante, de acuerdo a la normatividad aplicable;</w:t>
            </w:r>
          </w:p>
          <w:p w14:paraId="3161910C" w14:textId="77777777" w:rsidR="003A143C" w:rsidRPr="004A4C18" w:rsidRDefault="003A143C" w:rsidP="0078654D">
            <w:pPr>
              <w:numPr>
                <w:ilvl w:val="0"/>
                <w:numId w:val="156"/>
              </w:numPr>
              <w:pBdr>
                <w:top w:val="nil"/>
                <w:left w:val="nil"/>
                <w:bottom w:val="nil"/>
                <w:right w:val="nil"/>
                <w:between w:val="nil"/>
              </w:pBdr>
              <w:spacing w:after="0"/>
              <w:jc w:val="both"/>
              <w:rPr>
                <w:rFonts w:ascii="Arial" w:eastAsia="Arial" w:hAnsi="Arial" w:cs="Arial"/>
                <w:lang w:val="es-MX"/>
              </w:rPr>
            </w:pPr>
            <w:r w:rsidRPr="004A4C18">
              <w:rPr>
                <w:rFonts w:ascii="Arial" w:eastAsia="Arial" w:hAnsi="Arial" w:cs="Arial"/>
                <w:lang w:val="es-MX"/>
              </w:rPr>
              <w:t>Participar en la elaboración de los lineamientos, manuales de procedimientos y sistemas de registro del ingreso y del gasto público;</w:t>
            </w:r>
          </w:p>
          <w:p w14:paraId="07064052" w14:textId="77777777" w:rsidR="003A143C" w:rsidRPr="004A4C18" w:rsidRDefault="003A143C" w:rsidP="0078654D">
            <w:pPr>
              <w:numPr>
                <w:ilvl w:val="0"/>
                <w:numId w:val="156"/>
              </w:numPr>
              <w:pBdr>
                <w:top w:val="nil"/>
                <w:left w:val="nil"/>
                <w:bottom w:val="nil"/>
                <w:right w:val="nil"/>
                <w:between w:val="nil"/>
              </w:pBdr>
              <w:spacing w:after="0"/>
              <w:jc w:val="both"/>
              <w:rPr>
                <w:rFonts w:ascii="Arial" w:eastAsia="Arial" w:hAnsi="Arial" w:cs="Arial"/>
                <w:lang w:val="es-MX"/>
              </w:rPr>
            </w:pPr>
            <w:r w:rsidRPr="004A4C18">
              <w:rPr>
                <w:rFonts w:ascii="Arial" w:eastAsia="Arial" w:hAnsi="Arial" w:cs="Arial"/>
                <w:lang w:val="es-MX"/>
              </w:rPr>
              <w:t xml:space="preserve">Intervenir en representación de la Secretaría en su carácter de fideicomitente único del Gobierno del Estado; </w:t>
            </w:r>
          </w:p>
          <w:p w14:paraId="15DE3DCB" w14:textId="77777777" w:rsidR="003A143C" w:rsidRPr="004A4C18" w:rsidRDefault="003A143C" w:rsidP="0078654D">
            <w:pPr>
              <w:numPr>
                <w:ilvl w:val="0"/>
                <w:numId w:val="156"/>
              </w:numPr>
              <w:pBdr>
                <w:top w:val="nil"/>
                <w:left w:val="nil"/>
                <w:bottom w:val="nil"/>
                <w:right w:val="nil"/>
                <w:between w:val="nil"/>
              </w:pBdr>
              <w:spacing w:after="0"/>
              <w:jc w:val="both"/>
              <w:rPr>
                <w:rFonts w:ascii="Arial" w:eastAsia="Arial" w:hAnsi="Arial" w:cs="Arial"/>
                <w:lang w:val="es-MX"/>
              </w:rPr>
            </w:pPr>
            <w:r w:rsidRPr="004A4C18">
              <w:rPr>
                <w:rFonts w:ascii="Arial" w:eastAsia="Arial" w:hAnsi="Arial" w:cs="Arial"/>
                <w:lang w:val="es-MX"/>
              </w:rPr>
              <w:t>Promover ante las empresas calificadoras autorizadas en el país la calificación de riesgo crediticio del Estado;</w:t>
            </w:r>
          </w:p>
          <w:p w14:paraId="09F54A79" w14:textId="77777777" w:rsidR="003A143C" w:rsidRPr="004A4C18" w:rsidRDefault="003A143C" w:rsidP="0078654D">
            <w:pPr>
              <w:numPr>
                <w:ilvl w:val="0"/>
                <w:numId w:val="156"/>
              </w:numPr>
              <w:pBdr>
                <w:top w:val="nil"/>
                <w:left w:val="nil"/>
                <w:bottom w:val="nil"/>
                <w:right w:val="nil"/>
                <w:between w:val="nil"/>
              </w:pBdr>
              <w:spacing w:after="0"/>
              <w:jc w:val="both"/>
              <w:rPr>
                <w:rFonts w:ascii="Arial" w:eastAsia="Arial" w:hAnsi="Arial" w:cs="Arial"/>
                <w:lang w:val="es-MX"/>
              </w:rPr>
            </w:pPr>
            <w:r w:rsidRPr="004A4C18">
              <w:rPr>
                <w:rFonts w:ascii="Arial" w:eastAsia="Arial" w:hAnsi="Arial" w:cs="Arial"/>
                <w:lang w:val="es-MX"/>
              </w:rPr>
              <w:t>Supervisar la transferencia de recursos a las cuentas bancarias de los fideicomisos de administración y/o pago;</w:t>
            </w:r>
          </w:p>
          <w:p w14:paraId="2236C080" w14:textId="77777777" w:rsidR="003A143C" w:rsidRPr="004A4C18" w:rsidRDefault="003A143C" w:rsidP="0078654D">
            <w:pPr>
              <w:numPr>
                <w:ilvl w:val="0"/>
                <w:numId w:val="156"/>
              </w:numPr>
              <w:pBdr>
                <w:top w:val="nil"/>
                <w:left w:val="nil"/>
                <w:bottom w:val="nil"/>
                <w:right w:val="nil"/>
                <w:between w:val="nil"/>
              </w:pBdr>
              <w:spacing w:after="0"/>
              <w:jc w:val="both"/>
              <w:rPr>
                <w:rFonts w:ascii="Arial" w:eastAsia="Arial" w:hAnsi="Arial" w:cs="Arial"/>
                <w:lang w:val="es-MX"/>
              </w:rPr>
            </w:pPr>
            <w:r w:rsidRPr="004A4C18">
              <w:rPr>
                <w:rFonts w:ascii="Arial" w:eastAsia="Arial" w:hAnsi="Arial" w:cs="Arial"/>
                <w:lang w:val="es-MX"/>
              </w:rPr>
              <w:t>Proponer en el programa operativo anual los montos a considerar en el Presupuesto de Egresos para el pago de servicios a las empresas calificadoras con las que el Estado deba contar;</w:t>
            </w:r>
          </w:p>
          <w:p w14:paraId="2983BF59" w14:textId="77777777" w:rsidR="003A143C" w:rsidRPr="004A4C18" w:rsidRDefault="003A143C" w:rsidP="0078654D">
            <w:pPr>
              <w:numPr>
                <w:ilvl w:val="0"/>
                <w:numId w:val="156"/>
              </w:numPr>
              <w:pBdr>
                <w:top w:val="nil"/>
                <w:left w:val="nil"/>
                <w:bottom w:val="nil"/>
                <w:right w:val="nil"/>
                <w:between w:val="nil"/>
              </w:pBdr>
              <w:spacing w:after="0"/>
              <w:jc w:val="both"/>
              <w:rPr>
                <w:rFonts w:ascii="Arial" w:eastAsia="Arial" w:hAnsi="Arial" w:cs="Arial"/>
                <w:lang w:val="es-MX"/>
              </w:rPr>
            </w:pPr>
            <w:r w:rsidRPr="004A4C18">
              <w:rPr>
                <w:rFonts w:ascii="Arial" w:eastAsia="Arial" w:hAnsi="Arial" w:cs="Arial"/>
                <w:lang w:val="es-MX"/>
              </w:rPr>
              <w:t>Suscribir, conjuntamente con la Coordinadora o Coordinador de Control Financiero, los contratos de apertura de crédito con instituciones financieras, prestación de servicios con calificadoras, y los derivados de deuda pública y otras obligaciones de pago, así como los contratos de mandato derivados de los que suscriban los Municipios en donde se establezca la afectación de participaciones federales;</w:t>
            </w:r>
          </w:p>
          <w:p w14:paraId="3E5092CC" w14:textId="77777777" w:rsidR="003A143C" w:rsidRPr="004A4C18" w:rsidRDefault="003A143C" w:rsidP="0078654D">
            <w:pPr>
              <w:numPr>
                <w:ilvl w:val="0"/>
                <w:numId w:val="156"/>
              </w:numPr>
              <w:pBdr>
                <w:top w:val="nil"/>
                <w:left w:val="nil"/>
                <w:bottom w:val="nil"/>
                <w:right w:val="nil"/>
                <w:between w:val="nil"/>
              </w:pBdr>
              <w:spacing w:after="0"/>
              <w:jc w:val="both"/>
              <w:rPr>
                <w:rFonts w:ascii="Arial" w:eastAsia="Arial" w:hAnsi="Arial" w:cs="Arial"/>
                <w:lang w:val="es-MX"/>
              </w:rPr>
            </w:pPr>
            <w:r w:rsidRPr="004A4C18">
              <w:rPr>
                <w:rFonts w:ascii="Arial" w:eastAsia="Arial" w:hAnsi="Arial" w:cs="Arial"/>
                <w:lang w:val="es-MX"/>
              </w:rPr>
              <w:t>Formular las instrucciones de afectación de participaciones federales y demás documentos relacionados con la deuda pública y otras obligaciones de pago;</w:t>
            </w:r>
          </w:p>
          <w:p w14:paraId="341C714E" w14:textId="77777777" w:rsidR="003A143C" w:rsidRPr="004A4C18" w:rsidRDefault="003A143C" w:rsidP="0078654D">
            <w:pPr>
              <w:numPr>
                <w:ilvl w:val="0"/>
                <w:numId w:val="156"/>
              </w:numPr>
              <w:pBdr>
                <w:top w:val="nil"/>
                <w:left w:val="nil"/>
                <w:bottom w:val="nil"/>
                <w:right w:val="nil"/>
                <w:between w:val="nil"/>
              </w:pBdr>
              <w:spacing w:after="0"/>
              <w:jc w:val="both"/>
              <w:rPr>
                <w:rFonts w:ascii="Arial" w:eastAsia="Arial" w:hAnsi="Arial" w:cs="Arial"/>
                <w:lang w:val="es-MX"/>
              </w:rPr>
            </w:pPr>
            <w:r w:rsidRPr="004A4C18">
              <w:rPr>
                <w:rFonts w:ascii="Arial" w:eastAsia="Arial" w:hAnsi="Arial" w:cs="Arial"/>
                <w:lang w:val="es-MX"/>
              </w:rPr>
              <w:t>Suscribir con la Subsecretaria o Subsecretario de Egresos, Contabilidad y Tesorería, conjuntamente con la Directora o Director de Presupuesto los Acuerdos de voluntades para el otorgamiento de apoyos financieros que se celebren con los Municipios;</w:t>
            </w:r>
          </w:p>
          <w:p w14:paraId="423384F8" w14:textId="23FCDB54" w:rsidR="003A143C" w:rsidRPr="004A4C18" w:rsidRDefault="003A143C" w:rsidP="0078654D">
            <w:pPr>
              <w:numPr>
                <w:ilvl w:val="0"/>
                <w:numId w:val="156"/>
              </w:numPr>
              <w:pBdr>
                <w:top w:val="nil"/>
                <w:left w:val="nil"/>
                <w:bottom w:val="nil"/>
                <w:right w:val="nil"/>
                <w:between w:val="nil"/>
              </w:pBdr>
              <w:spacing w:after="0"/>
              <w:jc w:val="both"/>
              <w:rPr>
                <w:rFonts w:ascii="Arial" w:eastAsia="Arial" w:hAnsi="Arial" w:cs="Arial"/>
                <w:lang w:val="es-MX"/>
              </w:rPr>
            </w:pPr>
            <w:r w:rsidRPr="004A4C18">
              <w:rPr>
                <w:rFonts w:ascii="Arial" w:eastAsia="Arial" w:hAnsi="Arial" w:cs="Arial"/>
                <w:lang w:val="es-MX"/>
              </w:rPr>
              <w:t xml:space="preserve">Proponer a solicitud de las Dependencias y </w:t>
            </w:r>
            <w:sdt>
              <w:sdtPr>
                <w:rPr>
                  <w:lang w:val="es-MX"/>
                </w:rPr>
                <w:tag w:val="goog_rdk_8"/>
                <w:id w:val="-2056075129"/>
              </w:sdtPr>
              <w:sdtEndPr/>
              <w:sdtContent/>
            </w:sdt>
            <w:r w:rsidRPr="004A4C18">
              <w:rPr>
                <w:rFonts w:ascii="Arial" w:eastAsia="Arial" w:hAnsi="Arial" w:cs="Arial"/>
                <w:lang w:val="es-MX"/>
              </w:rPr>
              <w:t>Entidades del Estado, el fondo rotatorio que puedan destinar para cubrir compromisos derivados del ejercicio de sus funciones</w:t>
            </w:r>
            <w:r w:rsidR="003C5AA2">
              <w:rPr>
                <w:rFonts w:ascii="Arial" w:eastAsia="Arial" w:hAnsi="Arial" w:cs="Arial"/>
                <w:lang w:val="es-MX"/>
              </w:rPr>
              <w:t>, y</w:t>
            </w:r>
          </w:p>
          <w:p w14:paraId="16ABDCD9" w14:textId="55CF096F" w:rsidR="00C65877" w:rsidRPr="004A4C18" w:rsidRDefault="003A143C" w:rsidP="003C5AA2">
            <w:pPr>
              <w:pStyle w:val="Prrafodelista"/>
              <w:spacing w:after="0"/>
              <w:ind w:left="360"/>
              <w:jc w:val="both"/>
              <w:rPr>
                <w:rFonts w:ascii="Arial" w:hAnsi="Arial" w:cs="Arial"/>
                <w:lang w:val="es-MX"/>
              </w:rPr>
            </w:pPr>
            <w:r w:rsidRPr="004A4C18">
              <w:rPr>
                <w:rFonts w:ascii="Arial" w:eastAsia="Arial" w:hAnsi="Arial" w:cs="Arial"/>
                <w:lang w:val="es-MX"/>
              </w:rPr>
              <w:t xml:space="preserve">Las demás que le confiera el Reglamento Interno de la Secretaría </w:t>
            </w:r>
            <w:r w:rsidR="003C5AA2">
              <w:rPr>
                <w:rFonts w:ascii="Arial" w:eastAsia="Arial" w:hAnsi="Arial" w:cs="Arial"/>
                <w:lang w:val="es-MX"/>
              </w:rPr>
              <w:t>de Finanzas del Poder Ejecutivo</w:t>
            </w:r>
            <w:r w:rsidRPr="004A4C18">
              <w:rPr>
                <w:rFonts w:ascii="Arial" w:eastAsia="Arial" w:hAnsi="Arial" w:cs="Arial"/>
                <w:lang w:val="es-MX"/>
              </w:rPr>
              <w:t xml:space="preserve"> y demás disposiciones normativas aplicables, así como las que expresamente le sean conferidas por el Superior Jerárquico</w:t>
            </w:r>
            <w:r w:rsidR="003C5AA2">
              <w:rPr>
                <w:rFonts w:ascii="Arial" w:eastAsia="Arial" w:hAnsi="Arial" w:cs="Arial"/>
                <w:bCs/>
                <w:color w:val="000000" w:themeColor="text1"/>
                <w:lang w:val="es-MX"/>
              </w:rPr>
              <w:t>, en el ámbito de su competencia</w:t>
            </w:r>
            <w:r w:rsidRPr="004A4C18">
              <w:rPr>
                <w:rFonts w:ascii="Arial" w:eastAsia="Arial" w:hAnsi="Arial" w:cs="Arial"/>
                <w:lang w:val="es-MX"/>
              </w:rPr>
              <w:t>.</w:t>
            </w:r>
          </w:p>
        </w:tc>
      </w:tr>
      <w:tr w:rsidR="00FA7CD6" w:rsidRPr="004A4C18" w14:paraId="179C90E7" w14:textId="77777777" w:rsidTr="00EA7845">
        <w:trPr>
          <w:trHeight w:val="272"/>
        </w:trPr>
        <w:tc>
          <w:tcPr>
            <w:tcW w:w="10945" w:type="dxa"/>
            <w:gridSpan w:val="7"/>
            <w:tcBorders>
              <w:left w:val="nil"/>
              <w:right w:val="nil"/>
            </w:tcBorders>
          </w:tcPr>
          <w:p w14:paraId="074C5D1B" w14:textId="77777777" w:rsidR="00C65877" w:rsidRPr="004A4C18" w:rsidRDefault="00C65877"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1572049F" w14:textId="77777777" w:rsidTr="00EA7845">
        <w:trPr>
          <w:trHeight w:val="272"/>
        </w:trPr>
        <w:tc>
          <w:tcPr>
            <w:tcW w:w="10945" w:type="dxa"/>
            <w:gridSpan w:val="7"/>
          </w:tcPr>
          <w:p w14:paraId="6C6FBB51" w14:textId="77777777" w:rsidR="00C65877" w:rsidRPr="004A4C18" w:rsidRDefault="00C65877"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6D16F922" w14:textId="77777777" w:rsidTr="00EA7845">
        <w:trPr>
          <w:trHeight w:val="232"/>
        </w:trPr>
        <w:tc>
          <w:tcPr>
            <w:tcW w:w="3429" w:type="dxa"/>
            <w:gridSpan w:val="2"/>
            <w:vAlign w:val="center"/>
          </w:tcPr>
          <w:p w14:paraId="5227F458" w14:textId="77777777" w:rsidR="00C65877" w:rsidRPr="004A4C18" w:rsidRDefault="00C65877"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61D5B0BA" w14:textId="77777777" w:rsidR="00C65877" w:rsidRPr="004A4C18" w:rsidRDefault="00C65877"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5DE9CAD3" w14:textId="77777777" w:rsidR="00C65877" w:rsidRPr="004A4C18" w:rsidRDefault="00C65877"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45E3E160" w14:textId="77777777" w:rsidTr="003C5AA2">
        <w:trPr>
          <w:trHeight w:val="227"/>
        </w:trPr>
        <w:tc>
          <w:tcPr>
            <w:tcW w:w="3429" w:type="dxa"/>
            <w:gridSpan w:val="2"/>
            <w:tcBorders>
              <w:bottom w:val="single" w:sz="4" w:space="0" w:color="000000"/>
            </w:tcBorders>
            <w:shd w:val="clear" w:color="auto" w:fill="auto"/>
            <w:vAlign w:val="center"/>
          </w:tcPr>
          <w:p w14:paraId="2560908E" w14:textId="3BFCAA7F" w:rsidR="00C65877" w:rsidRPr="004A4C18" w:rsidRDefault="005C05A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02</w:t>
            </w:r>
          </w:p>
        </w:tc>
        <w:tc>
          <w:tcPr>
            <w:tcW w:w="3545" w:type="dxa"/>
            <w:gridSpan w:val="2"/>
            <w:tcBorders>
              <w:bottom w:val="single" w:sz="4" w:space="0" w:color="000000"/>
            </w:tcBorders>
            <w:shd w:val="clear" w:color="auto" w:fill="auto"/>
            <w:vAlign w:val="center"/>
          </w:tcPr>
          <w:p w14:paraId="04964D2A" w14:textId="1C9FFC64" w:rsidR="00C65877" w:rsidRPr="004A4C18" w:rsidRDefault="005C05A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79</w:t>
            </w:r>
          </w:p>
        </w:tc>
        <w:tc>
          <w:tcPr>
            <w:tcW w:w="3971" w:type="dxa"/>
            <w:gridSpan w:val="3"/>
            <w:tcBorders>
              <w:bottom w:val="single" w:sz="4" w:space="0" w:color="000000"/>
            </w:tcBorders>
            <w:shd w:val="clear" w:color="auto" w:fill="auto"/>
            <w:vAlign w:val="center"/>
          </w:tcPr>
          <w:p w14:paraId="151AF2DE" w14:textId="0FE149AA" w:rsidR="00C65877" w:rsidRPr="004A4C18" w:rsidRDefault="005C05A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81</w:t>
            </w:r>
          </w:p>
        </w:tc>
      </w:tr>
      <w:tr w:rsidR="00FA7CD6" w:rsidRPr="004A4C18" w14:paraId="7AD29517" w14:textId="77777777" w:rsidTr="00EA7845">
        <w:trPr>
          <w:trHeight w:val="272"/>
        </w:trPr>
        <w:tc>
          <w:tcPr>
            <w:tcW w:w="10945" w:type="dxa"/>
            <w:gridSpan w:val="7"/>
            <w:tcBorders>
              <w:left w:val="nil"/>
              <w:right w:val="nil"/>
            </w:tcBorders>
          </w:tcPr>
          <w:p w14:paraId="5249F897" w14:textId="77777777" w:rsidR="00C65877" w:rsidRPr="004A4C18" w:rsidRDefault="00C65877"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71126148" w14:textId="77777777" w:rsidTr="00EA7845">
        <w:trPr>
          <w:trHeight w:val="272"/>
        </w:trPr>
        <w:tc>
          <w:tcPr>
            <w:tcW w:w="10945" w:type="dxa"/>
            <w:gridSpan w:val="7"/>
          </w:tcPr>
          <w:p w14:paraId="7BAE8432" w14:textId="77777777" w:rsidR="00C65877" w:rsidRPr="004A4C18" w:rsidRDefault="00C65877"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402A6EEF" w14:textId="77777777" w:rsidTr="00EA7845">
        <w:trPr>
          <w:trHeight w:val="191"/>
        </w:trPr>
        <w:tc>
          <w:tcPr>
            <w:tcW w:w="454" w:type="dxa"/>
            <w:vMerge w:val="restart"/>
          </w:tcPr>
          <w:p w14:paraId="692AEF61" w14:textId="77777777" w:rsidR="00C65877" w:rsidRPr="004A4C18" w:rsidRDefault="00C65877"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2F2E4F8E" w14:textId="77777777" w:rsidR="00C65877" w:rsidRPr="004A4C18" w:rsidRDefault="00C6587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1EAEC2F8" w14:textId="77777777" w:rsidR="00C65877" w:rsidRPr="004A4C18" w:rsidRDefault="00C6587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317A6967" w14:textId="77777777" w:rsidR="00C65877" w:rsidRPr="004A4C18" w:rsidRDefault="00C6587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0F4AFB55" w14:textId="77777777" w:rsidTr="00EA7845">
        <w:trPr>
          <w:trHeight w:val="187"/>
        </w:trPr>
        <w:tc>
          <w:tcPr>
            <w:tcW w:w="454" w:type="dxa"/>
            <w:vMerge/>
          </w:tcPr>
          <w:p w14:paraId="36EE8A7C" w14:textId="77777777" w:rsidR="00C65877" w:rsidRPr="004A4C18" w:rsidRDefault="00C65877"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784391B5" w14:textId="77777777" w:rsidR="00C65877" w:rsidRPr="004A4C18" w:rsidRDefault="00C6587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5339C4B7" w14:textId="77777777" w:rsidR="00C65877" w:rsidRPr="004A4C18" w:rsidRDefault="00C6587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6A3C72F9" w14:textId="77777777" w:rsidR="00C65877" w:rsidRPr="004A4C18" w:rsidRDefault="00C65877"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2C13BA23" w14:textId="77777777" w:rsidR="00C65877" w:rsidRPr="004A4C18" w:rsidRDefault="00C65877"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0BD897FA" w14:textId="77777777" w:rsidR="00C65877" w:rsidRPr="004A4C18" w:rsidRDefault="00C65877"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9A6AC1" w:rsidRPr="004A4C18" w14:paraId="71220DA5" w14:textId="77777777" w:rsidTr="009A6AC1">
        <w:trPr>
          <w:cantSplit/>
          <w:trHeight w:val="1220"/>
        </w:trPr>
        <w:tc>
          <w:tcPr>
            <w:tcW w:w="454" w:type="dxa"/>
            <w:vMerge w:val="restart"/>
            <w:textDirection w:val="btLr"/>
            <w:vAlign w:val="center"/>
          </w:tcPr>
          <w:p w14:paraId="4A98B77B" w14:textId="40A76FC5" w:rsidR="009A6AC1" w:rsidRPr="004A4C18" w:rsidRDefault="009A6AC1"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Internas</w:t>
            </w:r>
          </w:p>
        </w:tc>
        <w:tc>
          <w:tcPr>
            <w:tcW w:w="2975" w:type="dxa"/>
            <w:vAlign w:val="center"/>
          </w:tcPr>
          <w:p w14:paraId="5FC3CE16" w14:textId="3EF21EFA" w:rsidR="009A6AC1" w:rsidRPr="004A4C18" w:rsidRDefault="009A6AC1"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Procuraduría Fiscal</w:t>
            </w:r>
            <w:r>
              <w:rPr>
                <w:rFonts w:ascii="Arial" w:hAnsi="Arial" w:cs="Arial"/>
                <w:color w:val="000000" w:themeColor="text1"/>
                <w:lang w:val="es-MX"/>
              </w:rPr>
              <w:t>.</w:t>
            </w:r>
          </w:p>
        </w:tc>
        <w:tc>
          <w:tcPr>
            <w:tcW w:w="2836" w:type="dxa"/>
            <w:vAlign w:val="center"/>
          </w:tcPr>
          <w:p w14:paraId="75C60B1D" w14:textId="0FCF84A0" w:rsidR="009A6AC1" w:rsidRPr="004A4C18" w:rsidRDefault="009A6AC1"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Pr>
                <w:rFonts w:ascii="Arial" w:hAnsi="Arial" w:cs="Arial"/>
                <w:color w:val="000000" w:themeColor="text1"/>
                <w:lang w:val="es-MX"/>
              </w:rPr>
              <w:t>Entregar</w:t>
            </w:r>
            <w:r w:rsidRPr="004A4C18">
              <w:rPr>
                <w:rFonts w:ascii="Arial" w:hAnsi="Arial" w:cs="Arial"/>
                <w:color w:val="000000" w:themeColor="text1"/>
                <w:lang w:val="es-MX"/>
              </w:rPr>
              <w:t xml:space="preserve"> información financiera referente a contribuyentes o personas físicas.</w:t>
            </w:r>
          </w:p>
        </w:tc>
        <w:tc>
          <w:tcPr>
            <w:tcW w:w="1560" w:type="dxa"/>
            <w:gridSpan w:val="2"/>
            <w:vAlign w:val="center"/>
          </w:tcPr>
          <w:p w14:paraId="49A551AB" w14:textId="1503F282" w:rsidR="009A6AC1" w:rsidRPr="004A4C18" w:rsidRDefault="009A6AC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663AE9F5" w14:textId="77777777" w:rsidR="009A6AC1" w:rsidRPr="004A4C18" w:rsidRDefault="009A6AC1" w:rsidP="003044A7">
            <w:pPr>
              <w:pBdr>
                <w:top w:val="nil"/>
                <w:left w:val="nil"/>
                <w:bottom w:val="nil"/>
                <w:right w:val="nil"/>
                <w:between w:val="nil"/>
              </w:pBdr>
              <w:spacing w:before="100" w:beforeAutospacing="1" w:after="100" w:afterAutospacing="1"/>
              <w:ind w:left="32"/>
              <w:rPr>
                <w:rFonts w:ascii="Arial" w:eastAsia="Times New Roman" w:hAnsi="Arial" w:cs="Arial"/>
                <w:b/>
                <w:bCs/>
                <w:color w:val="000000" w:themeColor="text1"/>
                <w:lang w:val="es-MX"/>
              </w:rPr>
            </w:pPr>
          </w:p>
        </w:tc>
        <w:tc>
          <w:tcPr>
            <w:tcW w:w="1560" w:type="dxa"/>
            <w:vAlign w:val="center"/>
          </w:tcPr>
          <w:p w14:paraId="7D2E37DD" w14:textId="77777777" w:rsidR="009A6AC1" w:rsidRPr="004A4C18" w:rsidRDefault="009A6AC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9A6AC1" w:rsidRPr="004A4C18" w14:paraId="492E8AC3" w14:textId="77777777" w:rsidTr="00EA7845">
        <w:trPr>
          <w:cantSplit/>
          <w:trHeight w:val="1583"/>
        </w:trPr>
        <w:tc>
          <w:tcPr>
            <w:tcW w:w="454" w:type="dxa"/>
            <w:vMerge/>
            <w:textDirection w:val="btLr"/>
            <w:vAlign w:val="center"/>
          </w:tcPr>
          <w:p w14:paraId="42727697" w14:textId="54FB1D7F" w:rsidR="009A6AC1" w:rsidRPr="004A4C18" w:rsidRDefault="009A6AC1"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3C3C5E3D" w14:textId="699B23C6" w:rsidR="009A6AC1" w:rsidRPr="004A4C18" w:rsidRDefault="009A6AC1" w:rsidP="003044A7">
            <w:pPr>
              <w:spacing w:after="0"/>
              <w:jc w:val="both"/>
              <w:rPr>
                <w:rFonts w:ascii="Arial" w:eastAsia="Calibri" w:hAnsi="Arial" w:cs="Arial"/>
                <w:color w:val="000000" w:themeColor="text1"/>
                <w:lang w:val="es-MX"/>
              </w:rPr>
            </w:pPr>
            <w:r w:rsidRPr="004A4C18">
              <w:rPr>
                <w:rFonts w:ascii="Arial" w:hAnsi="Arial" w:cs="Arial"/>
                <w:color w:val="000000" w:themeColor="text1"/>
                <w:lang w:val="es-MX"/>
              </w:rPr>
              <w:t>Dirección de Normatividad y Asuntos Jurídicos</w:t>
            </w:r>
            <w:r>
              <w:rPr>
                <w:rFonts w:ascii="Arial" w:hAnsi="Arial" w:cs="Arial"/>
                <w:color w:val="000000" w:themeColor="text1"/>
                <w:lang w:val="es-MX"/>
              </w:rPr>
              <w:t>.</w:t>
            </w:r>
          </w:p>
        </w:tc>
        <w:tc>
          <w:tcPr>
            <w:tcW w:w="2836" w:type="dxa"/>
            <w:vAlign w:val="center"/>
          </w:tcPr>
          <w:p w14:paraId="72F82CC3" w14:textId="77777777" w:rsidR="009A6AC1" w:rsidRPr="004A4C18" w:rsidRDefault="009A6AC1"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Realizar consultas jurídicas referentes a los recursos Federales, fideicomisos y dar trámite a las consultas ciudadanas en temas de transparencia.</w:t>
            </w:r>
          </w:p>
        </w:tc>
        <w:tc>
          <w:tcPr>
            <w:tcW w:w="1560" w:type="dxa"/>
            <w:gridSpan w:val="2"/>
            <w:vAlign w:val="center"/>
          </w:tcPr>
          <w:p w14:paraId="35DA368B" w14:textId="33C30AD3" w:rsidR="009A6AC1" w:rsidRPr="004A4C18" w:rsidRDefault="009A6AC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0F6B3629" w14:textId="77777777" w:rsidR="009A6AC1" w:rsidRPr="004A4C18" w:rsidRDefault="009A6AC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F097732" w14:textId="77777777" w:rsidR="009A6AC1" w:rsidRPr="004A4C18" w:rsidRDefault="009A6AC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9A6AC1" w:rsidRPr="004A4C18" w14:paraId="17C2483F" w14:textId="77777777" w:rsidTr="00EA7845">
        <w:trPr>
          <w:cantSplit/>
          <w:trHeight w:val="1359"/>
        </w:trPr>
        <w:tc>
          <w:tcPr>
            <w:tcW w:w="454" w:type="dxa"/>
            <w:vMerge/>
            <w:textDirection w:val="btLr"/>
            <w:vAlign w:val="center"/>
          </w:tcPr>
          <w:p w14:paraId="198E2D43" w14:textId="36B159CD" w:rsidR="009A6AC1" w:rsidRPr="004A4C18" w:rsidRDefault="009A6AC1"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7E6B35AF" w14:textId="7FB863A7" w:rsidR="009A6AC1" w:rsidRPr="004A4C18" w:rsidRDefault="009A6AC1"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Dirección de lo Contencioso</w:t>
            </w:r>
            <w:r>
              <w:rPr>
                <w:rFonts w:ascii="Arial" w:hAnsi="Arial" w:cs="Arial"/>
                <w:color w:val="000000" w:themeColor="text1"/>
                <w:lang w:val="es-MX"/>
              </w:rPr>
              <w:t>.</w:t>
            </w:r>
          </w:p>
        </w:tc>
        <w:tc>
          <w:tcPr>
            <w:tcW w:w="2836" w:type="dxa"/>
            <w:vAlign w:val="center"/>
          </w:tcPr>
          <w:p w14:paraId="71F76C50" w14:textId="1562F3FA" w:rsidR="009A6AC1" w:rsidRPr="004A4C18" w:rsidRDefault="009A6AC1" w:rsidP="003044A7">
            <w:pPr>
              <w:shd w:val="clear" w:color="auto" w:fill="FFFFFF"/>
              <w:spacing w:before="100" w:beforeAutospacing="1" w:after="100" w:afterAutospacing="1"/>
              <w:jc w:val="both"/>
              <w:rPr>
                <w:rFonts w:ascii="Arial" w:eastAsia="Times New Roman" w:hAnsi="Arial" w:cs="Arial"/>
                <w:color w:val="000000" w:themeColor="text1"/>
                <w:lang w:val="es-MX"/>
              </w:rPr>
            </w:pPr>
            <w:r>
              <w:rPr>
                <w:rFonts w:ascii="Arial" w:hAnsi="Arial" w:cs="Arial"/>
                <w:color w:val="000000" w:themeColor="text1"/>
                <w:lang w:val="es-MX"/>
              </w:rPr>
              <w:t>Entregar</w:t>
            </w:r>
            <w:r w:rsidRPr="004A4C18">
              <w:rPr>
                <w:rFonts w:ascii="Arial" w:hAnsi="Arial" w:cs="Arial"/>
                <w:color w:val="000000" w:themeColor="text1"/>
                <w:lang w:val="es-MX"/>
              </w:rPr>
              <w:t xml:space="preserve"> información referente a personas físicas o contribuyentes.</w:t>
            </w:r>
          </w:p>
        </w:tc>
        <w:tc>
          <w:tcPr>
            <w:tcW w:w="1560" w:type="dxa"/>
            <w:gridSpan w:val="2"/>
            <w:vAlign w:val="center"/>
          </w:tcPr>
          <w:p w14:paraId="3C032F13" w14:textId="295A8AF4" w:rsidR="009A6AC1" w:rsidRPr="004A4C18" w:rsidRDefault="009A6AC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6131C909" w14:textId="77777777" w:rsidR="009A6AC1" w:rsidRPr="004A4C18" w:rsidRDefault="009A6AC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DFA5601" w14:textId="77777777" w:rsidR="009A6AC1" w:rsidRPr="004A4C18" w:rsidRDefault="009A6AC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9A6AC1" w:rsidRPr="004A4C18" w14:paraId="648C4142" w14:textId="77777777" w:rsidTr="00EA7845">
        <w:trPr>
          <w:cantSplit/>
          <w:trHeight w:val="1289"/>
        </w:trPr>
        <w:tc>
          <w:tcPr>
            <w:tcW w:w="454" w:type="dxa"/>
            <w:vMerge/>
            <w:textDirection w:val="btLr"/>
            <w:vAlign w:val="center"/>
          </w:tcPr>
          <w:p w14:paraId="135A513C" w14:textId="3D46565F" w:rsidR="009A6AC1" w:rsidRPr="004A4C18" w:rsidRDefault="009A6AC1"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0AEB350E" w14:textId="5FD4001E" w:rsidR="009A6AC1" w:rsidRPr="004A4C18" w:rsidRDefault="009A6AC1"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Dirección de Presupuesto</w:t>
            </w:r>
            <w:r>
              <w:rPr>
                <w:rFonts w:ascii="Arial" w:hAnsi="Arial" w:cs="Arial"/>
                <w:color w:val="000000" w:themeColor="text1"/>
                <w:lang w:val="es-MX"/>
              </w:rPr>
              <w:t>.</w:t>
            </w:r>
          </w:p>
        </w:tc>
        <w:tc>
          <w:tcPr>
            <w:tcW w:w="2836" w:type="dxa"/>
            <w:vAlign w:val="center"/>
          </w:tcPr>
          <w:p w14:paraId="7C5F0DC8" w14:textId="77777777" w:rsidR="009A6AC1" w:rsidRPr="004A4C18" w:rsidRDefault="009A6AC1"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Solicitar reportes presupuestales o estatus de Cuentas por Liquidar Certificadas.</w:t>
            </w:r>
          </w:p>
        </w:tc>
        <w:tc>
          <w:tcPr>
            <w:tcW w:w="1560" w:type="dxa"/>
            <w:gridSpan w:val="2"/>
            <w:vAlign w:val="center"/>
          </w:tcPr>
          <w:p w14:paraId="65A0BE98" w14:textId="77777777" w:rsidR="009A6AC1" w:rsidRPr="004A4C18" w:rsidRDefault="009A6AC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2BCC0AE" w14:textId="12D65543" w:rsidR="009A6AC1" w:rsidRPr="004A4C18" w:rsidRDefault="009A6AC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7E38CFE3" w14:textId="77777777" w:rsidR="009A6AC1" w:rsidRPr="004A4C18" w:rsidRDefault="009A6AC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9A6AC1" w:rsidRPr="004A4C18" w14:paraId="274B687C" w14:textId="77777777" w:rsidTr="00EA7845">
        <w:trPr>
          <w:cantSplit/>
          <w:trHeight w:val="1263"/>
        </w:trPr>
        <w:tc>
          <w:tcPr>
            <w:tcW w:w="454" w:type="dxa"/>
            <w:vMerge/>
            <w:textDirection w:val="btLr"/>
            <w:vAlign w:val="center"/>
          </w:tcPr>
          <w:p w14:paraId="73B05C50" w14:textId="10B442D9" w:rsidR="009A6AC1" w:rsidRPr="004A4C18" w:rsidRDefault="009A6AC1"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4FD25303" w14:textId="631561E0" w:rsidR="009A6AC1" w:rsidRPr="004A4C18" w:rsidRDefault="009A6AC1"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Dirección de Contabilidad Gubernamental</w:t>
            </w:r>
            <w:r>
              <w:rPr>
                <w:rFonts w:ascii="Arial" w:hAnsi="Arial" w:cs="Arial"/>
                <w:color w:val="000000" w:themeColor="text1"/>
                <w:lang w:val="es-MX"/>
              </w:rPr>
              <w:t>.</w:t>
            </w:r>
          </w:p>
        </w:tc>
        <w:tc>
          <w:tcPr>
            <w:tcW w:w="2836" w:type="dxa"/>
            <w:vAlign w:val="center"/>
          </w:tcPr>
          <w:p w14:paraId="52C76DEF" w14:textId="77777777" w:rsidR="009A6AC1" w:rsidRPr="004A4C18" w:rsidRDefault="009A6AC1"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Entregar reportes trimestrales de los saldos bancarios y cuentas bancarias aperturadas; así como la balanza de comprobación del Departamento de Control de Fondos.</w:t>
            </w:r>
          </w:p>
        </w:tc>
        <w:tc>
          <w:tcPr>
            <w:tcW w:w="1560" w:type="dxa"/>
            <w:gridSpan w:val="2"/>
            <w:vAlign w:val="center"/>
          </w:tcPr>
          <w:p w14:paraId="47D14D7B" w14:textId="77777777" w:rsidR="009A6AC1" w:rsidRPr="004A4C18" w:rsidRDefault="009A6AC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396317D" w14:textId="77777777" w:rsidR="009A6AC1" w:rsidRPr="004A4C18" w:rsidRDefault="009A6AC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3F55F06" w14:textId="45FC38C9" w:rsidR="009A6AC1" w:rsidRPr="004A4C18" w:rsidRDefault="009A6AC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9A6AC1" w:rsidRPr="004A4C18" w14:paraId="31FDB586" w14:textId="77777777" w:rsidTr="00EA7845">
        <w:trPr>
          <w:cantSplit/>
          <w:trHeight w:val="1625"/>
        </w:trPr>
        <w:tc>
          <w:tcPr>
            <w:tcW w:w="454" w:type="dxa"/>
            <w:vMerge/>
            <w:textDirection w:val="btLr"/>
            <w:vAlign w:val="center"/>
          </w:tcPr>
          <w:p w14:paraId="12F427E7" w14:textId="7DF467B5" w:rsidR="009A6AC1" w:rsidRPr="004A4C18" w:rsidRDefault="009A6AC1"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3BAB8E01" w14:textId="4658CC8E" w:rsidR="009A6AC1" w:rsidRPr="004A4C18" w:rsidRDefault="009A6AC1"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Coordinación del Sector Paraestatal</w:t>
            </w:r>
            <w:r>
              <w:rPr>
                <w:rFonts w:ascii="Arial" w:hAnsi="Arial" w:cs="Arial"/>
                <w:color w:val="000000" w:themeColor="text1"/>
                <w:lang w:val="es-MX"/>
              </w:rPr>
              <w:t>.</w:t>
            </w:r>
          </w:p>
        </w:tc>
        <w:tc>
          <w:tcPr>
            <w:tcW w:w="2836" w:type="dxa"/>
            <w:vAlign w:val="center"/>
          </w:tcPr>
          <w:p w14:paraId="3F7381F9" w14:textId="77777777" w:rsidR="009A6AC1" w:rsidRPr="004A4C18" w:rsidRDefault="009A6AC1"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Enviar información contable para su revisión e información de las dependencias o entidades para los registros contables.</w:t>
            </w:r>
          </w:p>
        </w:tc>
        <w:tc>
          <w:tcPr>
            <w:tcW w:w="1560" w:type="dxa"/>
            <w:gridSpan w:val="2"/>
            <w:vAlign w:val="center"/>
          </w:tcPr>
          <w:p w14:paraId="4D4DFD7B" w14:textId="77777777" w:rsidR="009A6AC1" w:rsidRPr="004A4C18" w:rsidRDefault="009A6AC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4023139" w14:textId="4B1C580B" w:rsidR="009A6AC1" w:rsidRPr="004A4C18" w:rsidRDefault="009A6AC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232733DF" w14:textId="77777777" w:rsidR="009A6AC1" w:rsidRPr="004A4C18" w:rsidRDefault="009A6AC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9A6AC1" w:rsidRPr="004A4C18" w14:paraId="349E72AB" w14:textId="77777777" w:rsidTr="00EA7845">
        <w:trPr>
          <w:cantSplit/>
          <w:trHeight w:val="1513"/>
        </w:trPr>
        <w:tc>
          <w:tcPr>
            <w:tcW w:w="454" w:type="dxa"/>
            <w:vMerge/>
            <w:textDirection w:val="btLr"/>
            <w:vAlign w:val="center"/>
          </w:tcPr>
          <w:p w14:paraId="6D29A267" w14:textId="6B170CB5" w:rsidR="009A6AC1" w:rsidRPr="004A4C18" w:rsidRDefault="009A6AC1"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7148499E" w14:textId="57AC38EE" w:rsidR="009A6AC1" w:rsidRPr="004A4C18" w:rsidRDefault="009A6AC1"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Departamento de Atención y Seguimiento a los Procesos de Auditoría</w:t>
            </w:r>
            <w:r>
              <w:rPr>
                <w:rFonts w:ascii="Arial" w:hAnsi="Arial" w:cs="Arial"/>
                <w:color w:val="000000" w:themeColor="text1"/>
                <w:lang w:val="es-MX"/>
              </w:rPr>
              <w:t>.</w:t>
            </w:r>
          </w:p>
        </w:tc>
        <w:tc>
          <w:tcPr>
            <w:tcW w:w="2836" w:type="dxa"/>
            <w:vAlign w:val="center"/>
          </w:tcPr>
          <w:p w14:paraId="7D3D2A81" w14:textId="77777777" w:rsidR="009A6AC1" w:rsidRPr="004A4C18" w:rsidRDefault="009A6AC1"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Integrar los requerimientos de los órganos fiscalizadores con respecto al área de control de fondos y programas federales.</w:t>
            </w:r>
          </w:p>
        </w:tc>
        <w:tc>
          <w:tcPr>
            <w:tcW w:w="1560" w:type="dxa"/>
            <w:gridSpan w:val="2"/>
            <w:vAlign w:val="center"/>
          </w:tcPr>
          <w:p w14:paraId="2E949DA9" w14:textId="22CF3213" w:rsidR="009A6AC1" w:rsidRPr="004A4C18" w:rsidRDefault="009A6AC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16712D8B" w14:textId="77777777" w:rsidR="009A6AC1" w:rsidRPr="004A4C18" w:rsidRDefault="009A6AC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EECFC79" w14:textId="77777777" w:rsidR="009A6AC1" w:rsidRPr="004A4C18" w:rsidRDefault="009A6AC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9A6AC1" w:rsidRPr="004A4C18" w14:paraId="7994C8D2" w14:textId="77777777" w:rsidTr="00EA7845">
        <w:trPr>
          <w:cantSplit/>
          <w:trHeight w:val="1263"/>
        </w:trPr>
        <w:tc>
          <w:tcPr>
            <w:tcW w:w="454" w:type="dxa"/>
            <w:vMerge/>
            <w:textDirection w:val="btLr"/>
            <w:vAlign w:val="center"/>
          </w:tcPr>
          <w:p w14:paraId="3DA1D340" w14:textId="318069AA" w:rsidR="009A6AC1" w:rsidRPr="004A4C18" w:rsidRDefault="009A6AC1"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043222E2" w14:textId="0510D808" w:rsidR="009A6AC1" w:rsidRPr="004A4C18" w:rsidRDefault="009A6AC1"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Coordinación Técnica de Ingresos</w:t>
            </w:r>
            <w:r>
              <w:rPr>
                <w:rFonts w:ascii="Arial" w:hAnsi="Arial" w:cs="Arial"/>
                <w:color w:val="000000" w:themeColor="text1"/>
                <w:lang w:val="es-MX"/>
              </w:rPr>
              <w:t>.</w:t>
            </w:r>
          </w:p>
        </w:tc>
        <w:tc>
          <w:tcPr>
            <w:tcW w:w="2836" w:type="dxa"/>
            <w:vAlign w:val="center"/>
          </w:tcPr>
          <w:p w14:paraId="1270E968" w14:textId="77777777" w:rsidR="009A6AC1" w:rsidRPr="004A4C18" w:rsidRDefault="009A6AC1"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Solicitar información en referencia a los ingresos reflejados en los estados de cuenta bancarios y solicitar corte de recibos por concepto de recursos federales recibidos.</w:t>
            </w:r>
          </w:p>
        </w:tc>
        <w:tc>
          <w:tcPr>
            <w:tcW w:w="1560" w:type="dxa"/>
            <w:gridSpan w:val="2"/>
            <w:vAlign w:val="center"/>
          </w:tcPr>
          <w:p w14:paraId="10B70231" w14:textId="4328252A" w:rsidR="009A6AC1" w:rsidRPr="004A4C18" w:rsidRDefault="0067793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57DBC93F" w14:textId="77777777" w:rsidR="009A6AC1" w:rsidRPr="004A4C18" w:rsidRDefault="009A6AC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5C45F9D" w14:textId="77777777" w:rsidR="009A6AC1" w:rsidRPr="004A4C18" w:rsidRDefault="009A6AC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9A6AC1" w:rsidRPr="004A4C18" w14:paraId="04C46887" w14:textId="77777777" w:rsidTr="00EA7845">
        <w:trPr>
          <w:cantSplit/>
          <w:trHeight w:val="1263"/>
        </w:trPr>
        <w:tc>
          <w:tcPr>
            <w:tcW w:w="454" w:type="dxa"/>
            <w:vMerge/>
            <w:textDirection w:val="btLr"/>
            <w:vAlign w:val="center"/>
          </w:tcPr>
          <w:p w14:paraId="5BE928BB" w14:textId="2B3F6B1B" w:rsidR="009A6AC1" w:rsidRPr="004A4C18" w:rsidRDefault="009A6AC1"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1ACC854C" w14:textId="723C6F03" w:rsidR="009A6AC1" w:rsidRPr="004A4C18" w:rsidRDefault="009A6AC1"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Departamento de Control de Ingresos</w:t>
            </w:r>
            <w:r>
              <w:rPr>
                <w:rFonts w:ascii="Arial" w:hAnsi="Arial" w:cs="Arial"/>
                <w:color w:val="000000" w:themeColor="text1"/>
                <w:lang w:val="es-MX"/>
              </w:rPr>
              <w:t>.</w:t>
            </w:r>
          </w:p>
        </w:tc>
        <w:tc>
          <w:tcPr>
            <w:tcW w:w="2836" w:type="dxa"/>
            <w:vAlign w:val="center"/>
          </w:tcPr>
          <w:p w14:paraId="332275A6" w14:textId="77777777" w:rsidR="009A6AC1" w:rsidRPr="004A4C18" w:rsidRDefault="009A6AC1"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Controlar los cierres de ejercicio en sistema.</w:t>
            </w:r>
          </w:p>
        </w:tc>
        <w:tc>
          <w:tcPr>
            <w:tcW w:w="1560" w:type="dxa"/>
            <w:gridSpan w:val="2"/>
            <w:vAlign w:val="center"/>
          </w:tcPr>
          <w:p w14:paraId="4C082E41" w14:textId="77777777" w:rsidR="009A6AC1" w:rsidRPr="004A4C18" w:rsidRDefault="009A6AC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0E3625B" w14:textId="43251111" w:rsidR="009A6AC1" w:rsidRPr="004A4C18" w:rsidRDefault="0067793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5E4128BB" w14:textId="77777777" w:rsidR="009A6AC1" w:rsidRPr="004A4C18" w:rsidRDefault="009A6AC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9A6AC1" w:rsidRPr="004A4C18" w14:paraId="6850633F" w14:textId="77777777" w:rsidTr="001024D7">
        <w:trPr>
          <w:cantSplit/>
          <w:trHeight w:val="1835"/>
        </w:trPr>
        <w:tc>
          <w:tcPr>
            <w:tcW w:w="454" w:type="dxa"/>
            <w:vMerge/>
            <w:textDirection w:val="btLr"/>
            <w:vAlign w:val="center"/>
          </w:tcPr>
          <w:p w14:paraId="7DEAA74E" w14:textId="7485D649" w:rsidR="009A6AC1" w:rsidRPr="004A4C18" w:rsidRDefault="009A6AC1"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Align w:val="center"/>
          </w:tcPr>
          <w:p w14:paraId="2E21583E" w14:textId="137BCA91" w:rsidR="009A6AC1" w:rsidRPr="004A4C18" w:rsidRDefault="009A6AC1"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Coordinación de Cobro Coactivo</w:t>
            </w:r>
            <w:r>
              <w:rPr>
                <w:rFonts w:ascii="Arial" w:hAnsi="Arial" w:cs="Arial"/>
                <w:color w:val="000000" w:themeColor="text1"/>
                <w:lang w:val="es-MX"/>
              </w:rPr>
              <w:t>.</w:t>
            </w:r>
          </w:p>
        </w:tc>
        <w:tc>
          <w:tcPr>
            <w:tcW w:w="2836" w:type="dxa"/>
            <w:vAlign w:val="center"/>
          </w:tcPr>
          <w:p w14:paraId="50431492" w14:textId="77777777" w:rsidR="009A6AC1" w:rsidRPr="004A4C18" w:rsidRDefault="009A6AC1" w:rsidP="003044A7">
            <w:pPr>
              <w:shd w:val="clear" w:color="auto" w:fill="FFFFFF"/>
              <w:spacing w:before="100" w:beforeAutospacing="1" w:after="100" w:afterAutospacing="1"/>
              <w:ind w:left="44"/>
              <w:jc w:val="both"/>
              <w:rPr>
                <w:rFonts w:ascii="Arial" w:eastAsia="Times New Roman" w:hAnsi="Arial" w:cs="Arial"/>
                <w:color w:val="000000" w:themeColor="text1"/>
                <w:lang w:val="es-MX"/>
              </w:rPr>
            </w:pPr>
            <w:r w:rsidRPr="004A4C18">
              <w:rPr>
                <w:rFonts w:ascii="Arial" w:hAnsi="Arial" w:cs="Arial"/>
                <w:color w:val="000000" w:themeColor="text1"/>
                <w:lang w:val="es-MX"/>
              </w:rPr>
              <w:t>Enviar los cheques devueltos para cobro de los contribuyentes o unidades ejecutoras.</w:t>
            </w:r>
          </w:p>
        </w:tc>
        <w:tc>
          <w:tcPr>
            <w:tcW w:w="1560" w:type="dxa"/>
            <w:gridSpan w:val="2"/>
            <w:vAlign w:val="center"/>
          </w:tcPr>
          <w:p w14:paraId="3878FAE8" w14:textId="7AF2AED5" w:rsidR="009A6AC1" w:rsidRPr="004A4C18" w:rsidRDefault="0067793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143E7644" w14:textId="77777777" w:rsidR="009A6AC1" w:rsidRPr="004A4C18" w:rsidRDefault="009A6AC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B4BDC54" w14:textId="77777777" w:rsidR="009A6AC1" w:rsidRPr="004A4C18" w:rsidRDefault="009A6AC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044D7C" w:rsidRPr="004A4C18" w14:paraId="18680ED9" w14:textId="77777777" w:rsidTr="001024D7">
        <w:trPr>
          <w:cantSplit/>
          <w:trHeight w:val="1835"/>
        </w:trPr>
        <w:tc>
          <w:tcPr>
            <w:tcW w:w="454" w:type="dxa"/>
            <w:vMerge w:val="restart"/>
            <w:textDirection w:val="btLr"/>
            <w:vAlign w:val="center"/>
          </w:tcPr>
          <w:p w14:paraId="2D1F83E0" w14:textId="24395A4F" w:rsidR="00044D7C" w:rsidRPr="004A4C18" w:rsidRDefault="00044D7C"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Merge w:val="restart"/>
            <w:vAlign w:val="center"/>
          </w:tcPr>
          <w:p w14:paraId="2D12FCAC" w14:textId="79DA0B23" w:rsidR="00044D7C" w:rsidRPr="004A4C18" w:rsidRDefault="00044D7C" w:rsidP="003044A7">
            <w:pPr>
              <w:shd w:val="clear" w:color="auto" w:fill="FFFFFF"/>
              <w:spacing w:before="100" w:beforeAutospacing="1" w:after="100" w:afterAutospacing="1"/>
              <w:jc w:val="both"/>
              <w:rPr>
                <w:rFonts w:ascii="Arial" w:hAnsi="Arial" w:cs="Arial"/>
                <w:color w:val="000000" w:themeColor="text1"/>
                <w:lang w:val="es-MX"/>
              </w:rPr>
            </w:pPr>
            <w:r w:rsidRPr="00B748CF">
              <w:rPr>
                <w:rFonts w:ascii="Arial" w:hAnsi="Arial" w:cs="Arial"/>
                <w:lang w:val="es-MX"/>
              </w:rPr>
              <w:t>Dependencias y Entidades de la Administración Pública Estatal.</w:t>
            </w:r>
          </w:p>
        </w:tc>
        <w:tc>
          <w:tcPr>
            <w:tcW w:w="2836" w:type="dxa"/>
            <w:vAlign w:val="center"/>
          </w:tcPr>
          <w:p w14:paraId="4C741339" w14:textId="44D66B5D" w:rsidR="00044D7C" w:rsidRPr="004A4C18" w:rsidRDefault="00044D7C" w:rsidP="0067793A">
            <w:pPr>
              <w:shd w:val="clear" w:color="auto" w:fill="FFFFFF"/>
              <w:spacing w:before="100" w:beforeAutospacing="1" w:after="100" w:afterAutospacing="1"/>
              <w:ind w:left="44"/>
              <w:jc w:val="both"/>
              <w:rPr>
                <w:rFonts w:ascii="Arial" w:hAnsi="Arial" w:cs="Arial"/>
                <w:color w:val="000000" w:themeColor="text1"/>
                <w:lang w:val="es-MX"/>
              </w:rPr>
            </w:pPr>
            <w:r>
              <w:rPr>
                <w:rFonts w:ascii="Arial" w:hAnsi="Arial" w:cs="Arial"/>
                <w:color w:val="000000"/>
                <w:szCs w:val="24"/>
              </w:rPr>
              <w:t xml:space="preserve">Enviar altas de las cuentas </w:t>
            </w:r>
            <w:r w:rsidRPr="00B437A9">
              <w:rPr>
                <w:rFonts w:ascii="Arial" w:hAnsi="Arial" w:cs="Arial"/>
                <w:color w:val="000000"/>
                <w:szCs w:val="24"/>
              </w:rPr>
              <w:t>bancarias para la recepción de</w:t>
            </w:r>
            <w:r>
              <w:rPr>
                <w:rFonts w:ascii="Arial" w:hAnsi="Arial" w:cs="Arial"/>
                <w:color w:val="000000"/>
                <w:szCs w:val="24"/>
              </w:rPr>
              <w:t xml:space="preserve"> </w:t>
            </w:r>
            <w:r w:rsidRPr="00B437A9">
              <w:rPr>
                <w:rFonts w:ascii="Arial" w:hAnsi="Arial" w:cs="Arial"/>
                <w:color w:val="000000"/>
                <w:szCs w:val="24"/>
              </w:rPr>
              <w:t>Recursos Federales.</w:t>
            </w:r>
          </w:p>
        </w:tc>
        <w:tc>
          <w:tcPr>
            <w:tcW w:w="1560" w:type="dxa"/>
            <w:gridSpan w:val="2"/>
            <w:vAlign w:val="center"/>
          </w:tcPr>
          <w:p w14:paraId="1C124927" w14:textId="77777777" w:rsidR="00044D7C" w:rsidRPr="0067793A" w:rsidRDefault="00044D7C" w:rsidP="0067793A">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p>
        </w:tc>
        <w:tc>
          <w:tcPr>
            <w:tcW w:w="1560" w:type="dxa"/>
            <w:vAlign w:val="center"/>
          </w:tcPr>
          <w:p w14:paraId="048D0FAC" w14:textId="2965BB61" w:rsidR="00044D7C" w:rsidRPr="0067793A" w:rsidRDefault="00044D7C" w:rsidP="0067793A">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67793A">
              <w:rPr>
                <w:rFonts w:ascii="Arial" w:hAnsi="Arial" w:cs="Arial"/>
                <w:b/>
                <w:bCs/>
                <w:color w:val="000000"/>
                <w:szCs w:val="24"/>
              </w:rPr>
              <w:t>x</w:t>
            </w:r>
          </w:p>
        </w:tc>
        <w:tc>
          <w:tcPr>
            <w:tcW w:w="1560" w:type="dxa"/>
            <w:vAlign w:val="center"/>
          </w:tcPr>
          <w:p w14:paraId="329EFD4C" w14:textId="77777777" w:rsidR="00044D7C" w:rsidRPr="0067793A" w:rsidRDefault="00044D7C" w:rsidP="0067793A">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044D7C" w:rsidRPr="004A4C18" w14:paraId="75CAD22A" w14:textId="77777777" w:rsidTr="00EA7845">
        <w:trPr>
          <w:cantSplit/>
          <w:trHeight w:val="1863"/>
        </w:trPr>
        <w:tc>
          <w:tcPr>
            <w:tcW w:w="454" w:type="dxa"/>
            <w:vMerge/>
            <w:textDirection w:val="btLr"/>
            <w:vAlign w:val="center"/>
          </w:tcPr>
          <w:p w14:paraId="6EFC54D4" w14:textId="233E330E" w:rsidR="00044D7C" w:rsidRPr="004A4C18" w:rsidRDefault="00044D7C"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614F4D43" w14:textId="4C97E286" w:rsidR="00044D7C" w:rsidRPr="004A4C18" w:rsidRDefault="00044D7C" w:rsidP="003044A7">
            <w:pPr>
              <w:shd w:val="clear" w:color="auto" w:fill="FFFFFF"/>
              <w:spacing w:before="100" w:beforeAutospacing="1" w:after="100" w:afterAutospacing="1"/>
              <w:jc w:val="both"/>
              <w:rPr>
                <w:rFonts w:ascii="Arial" w:hAnsi="Arial" w:cs="Arial"/>
                <w:color w:val="000000" w:themeColor="text1"/>
                <w:lang w:val="es-MX"/>
              </w:rPr>
            </w:pPr>
          </w:p>
        </w:tc>
        <w:tc>
          <w:tcPr>
            <w:tcW w:w="2836" w:type="dxa"/>
            <w:vAlign w:val="center"/>
          </w:tcPr>
          <w:p w14:paraId="3A53F41C" w14:textId="77777777" w:rsidR="00044D7C" w:rsidRPr="004A4C18" w:rsidRDefault="00044D7C" w:rsidP="003044A7">
            <w:pPr>
              <w:shd w:val="clear" w:color="auto" w:fill="FFFFFF"/>
              <w:spacing w:before="100" w:beforeAutospacing="1" w:after="100" w:afterAutospacing="1"/>
              <w:ind w:left="44"/>
              <w:jc w:val="both"/>
              <w:rPr>
                <w:rFonts w:ascii="Arial" w:hAnsi="Arial" w:cs="Arial"/>
                <w:color w:val="000000" w:themeColor="text1"/>
                <w:lang w:val="es-MX"/>
              </w:rPr>
            </w:pPr>
            <w:r w:rsidRPr="004A4C18">
              <w:rPr>
                <w:rFonts w:ascii="Arial" w:hAnsi="Arial" w:cs="Arial"/>
                <w:color w:val="000000" w:themeColor="text1"/>
                <w:lang w:val="es-MX"/>
              </w:rPr>
              <w:t>Solicitar y enviar información para anticipos de ministraciones, fondo revolvente o reintegros no identificados para su registro contable.</w:t>
            </w:r>
          </w:p>
        </w:tc>
        <w:tc>
          <w:tcPr>
            <w:tcW w:w="1560" w:type="dxa"/>
            <w:gridSpan w:val="2"/>
            <w:vAlign w:val="center"/>
          </w:tcPr>
          <w:p w14:paraId="41C897CF" w14:textId="77777777" w:rsidR="00044D7C" w:rsidRPr="00044D7C" w:rsidRDefault="00044D7C"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p>
        </w:tc>
        <w:tc>
          <w:tcPr>
            <w:tcW w:w="1560" w:type="dxa"/>
            <w:vAlign w:val="center"/>
          </w:tcPr>
          <w:p w14:paraId="4774BE89" w14:textId="77777777" w:rsidR="00044D7C" w:rsidRPr="00044D7C" w:rsidRDefault="00044D7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4BE5B8B" w14:textId="2147922A" w:rsidR="00044D7C" w:rsidRPr="00044D7C" w:rsidRDefault="00044D7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044D7C">
              <w:rPr>
                <w:rFonts w:ascii="Arial" w:hAnsi="Arial" w:cs="Arial"/>
                <w:b/>
                <w:bCs/>
                <w:color w:val="000000" w:themeColor="text1"/>
                <w:lang w:val="es-MX"/>
              </w:rPr>
              <w:t>x</w:t>
            </w:r>
          </w:p>
        </w:tc>
      </w:tr>
      <w:tr w:rsidR="00044D7C" w:rsidRPr="004A4C18" w14:paraId="38AF139D" w14:textId="77777777" w:rsidTr="00EA7845">
        <w:trPr>
          <w:cantSplit/>
          <w:trHeight w:val="1863"/>
        </w:trPr>
        <w:tc>
          <w:tcPr>
            <w:tcW w:w="454" w:type="dxa"/>
            <w:vMerge/>
            <w:textDirection w:val="btLr"/>
            <w:vAlign w:val="center"/>
          </w:tcPr>
          <w:p w14:paraId="0E98C3A8" w14:textId="77777777" w:rsidR="00044D7C" w:rsidRPr="004A4C18" w:rsidRDefault="00044D7C" w:rsidP="00044D7C">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1596ADB2" w14:textId="77777777" w:rsidR="00044D7C" w:rsidRPr="004A4C18" w:rsidRDefault="00044D7C" w:rsidP="00044D7C">
            <w:pPr>
              <w:shd w:val="clear" w:color="auto" w:fill="FFFFFF"/>
              <w:spacing w:before="100" w:beforeAutospacing="1" w:after="100" w:afterAutospacing="1"/>
              <w:jc w:val="both"/>
              <w:rPr>
                <w:rFonts w:ascii="Arial" w:hAnsi="Arial" w:cs="Arial"/>
                <w:color w:val="000000" w:themeColor="text1"/>
                <w:lang w:val="es-MX"/>
              </w:rPr>
            </w:pPr>
          </w:p>
        </w:tc>
        <w:tc>
          <w:tcPr>
            <w:tcW w:w="2836" w:type="dxa"/>
            <w:vAlign w:val="center"/>
          </w:tcPr>
          <w:p w14:paraId="509238D7" w14:textId="3D8BE0A0" w:rsidR="00044D7C" w:rsidRPr="004A4C18" w:rsidRDefault="00044D7C" w:rsidP="00044D7C">
            <w:pPr>
              <w:shd w:val="clear" w:color="auto" w:fill="FFFFFF"/>
              <w:spacing w:before="100" w:beforeAutospacing="1" w:after="100" w:afterAutospacing="1"/>
              <w:ind w:left="44"/>
              <w:jc w:val="both"/>
              <w:rPr>
                <w:rFonts w:ascii="Arial" w:hAnsi="Arial" w:cs="Arial"/>
                <w:color w:val="000000" w:themeColor="text1"/>
                <w:lang w:val="es-MX"/>
              </w:rPr>
            </w:pPr>
            <w:r w:rsidRPr="00A46C2F">
              <w:rPr>
                <w:rFonts w:ascii="Arial" w:hAnsi="Arial" w:cs="Arial"/>
                <w:color w:val="000000"/>
              </w:rPr>
              <w:t xml:space="preserve">Participar e intervenir </w:t>
            </w:r>
            <w:r>
              <w:rPr>
                <w:rFonts w:ascii="Arial" w:hAnsi="Arial" w:cs="Arial"/>
                <w:color w:val="000000"/>
              </w:rPr>
              <w:t xml:space="preserve">en </w:t>
            </w:r>
            <w:r w:rsidRPr="00A46C2F">
              <w:rPr>
                <w:rFonts w:ascii="Arial" w:hAnsi="Arial" w:cs="Arial"/>
                <w:color w:val="000000"/>
              </w:rPr>
              <w:t xml:space="preserve">los </w:t>
            </w:r>
            <w:r>
              <w:rPr>
                <w:rFonts w:ascii="Arial" w:hAnsi="Arial" w:cs="Arial"/>
                <w:color w:val="000000"/>
              </w:rPr>
              <w:t>C</w:t>
            </w:r>
            <w:r w:rsidRPr="00A46C2F">
              <w:rPr>
                <w:rFonts w:ascii="Arial" w:hAnsi="Arial" w:cs="Arial"/>
                <w:color w:val="000000"/>
              </w:rPr>
              <w:t xml:space="preserve">omités </w:t>
            </w:r>
            <w:r>
              <w:rPr>
                <w:rFonts w:ascii="Arial" w:hAnsi="Arial" w:cs="Arial"/>
                <w:color w:val="000000"/>
              </w:rPr>
              <w:t>T</w:t>
            </w:r>
            <w:r w:rsidRPr="00A46C2F">
              <w:rPr>
                <w:rFonts w:ascii="Arial" w:hAnsi="Arial" w:cs="Arial"/>
                <w:color w:val="000000"/>
              </w:rPr>
              <w:t xml:space="preserve">écnicos de los </w:t>
            </w:r>
            <w:r>
              <w:rPr>
                <w:rFonts w:ascii="Arial" w:hAnsi="Arial" w:cs="Arial"/>
                <w:color w:val="000000"/>
              </w:rPr>
              <w:t>F</w:t>
            </w:r>
            <w:r w:rsidRPr="00A46C2F">
              <w:rPr>
                <w:rFonts w:ascii="Arial" w:hAnsi="Arial" w:cs="Arial"/>
                <w:color w:val="000000"/>
              </w:rPr>
              <w:t xml:space="preserve">ideicomisos </w:t>
            </w:r>
            <w:r>
              <w:rPr>
                <w:rFonts w:ascii="Arial" w:hAnsi="Arial" w:cs="Arial"/>
                <w:color w:val="000000"/>
              </w:rPr>
              <w:t>P</w:t>
            </w:r>
            <w:r w:rsidRPr="00A46C2F">
              <w:rPr>
                <w:rFonts w:ascii="Arial" w:hAnsi="Arial" w:cs="Arial"/>
                <w:color w:val="000000"/>
              </w:rPr>
              <w:t>úblicos.</w:t>
            </w:r>
          </w:p>
        </w:tc>
        <w:tc>
          <w:tcPr>
            <w:tcW w:w="1560" w:type="dxa"/>
            <w:gridSpan w:val="2"/>
            <w:vAlign w:val="center"/>
          </w:tcPr>
          <w:p w14:paraId="149B6C45" w14:textId="2C4B3D1A" w:rsidR="00044D7C" w:rsidRPr="00044D7C" w:rsidRDefault="00044D7C" w:rsidP="00044D7C">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sidRPr="00044D7C">
              <w:rPr>
                <w:rFonts w:ascii="Arial" w:hAnsi="Arial" w:cs="Arial"/>
                <w:b/>
                <w:bCs/>
                <w:color w:val="000000"/>
              </w:rPr>
              <w:t>x</w:t>
            </w:r>
          </w:p>
        </w:tc>
        <w:tc>
          <w:tcPr>
            <w:tcW w:w="1560" w:type="dxa"/>
            <w:vAlign w:val="center"/>
          </w:tcPr>
          <w:p w14:paraId="29955694" w14:textId="77777777" w:rsidR="00044D7C" w:rsidRPr="00044D7C" w:rsidRDefault="00044D7C" w:rsidP="00044D7C">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127387E" w14:textId="77777777" w:rsidR="00044D7C" w:rsidRPr="00044D7C" w:rsidRDefault="00044D7C" w:rsidP="00044D7C">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p>
        </w:tc>
      </w:tr>
      <w:tr w:rsidR="0067793A" w:rsidRPr="004A4C18" w14:paraId="061D5C8C" w14:textId="77777777" w:rsidTr="00EA7845">
        <w:trPr>
          <w:cantSplit/>
          <w:trHeight w:val="1863"/>
        </w:trPr>
        <w:tc>
          <w:tcPr>
            <w:tcW w:w="454" w:type="dxa"/>
            <w:vMerge/>
            <w:textDirection w:val="btLr"/>
            <w:vAlign w:val="center"/>
          </w:tcPr>
          <w:p w14:paraId="26DDC7B0" w14:textId="77777777" w:rsidR="0067793A" w:rsidRPr="004A4C18" w:rsidRDefault="0067793A" w:rsidP="0067793A">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254283BB" w14:textId="43A49DE1" w:rsidR="0067793A" w:rsidRPr="004A4C18" w:rsidRDefault="0067793A" w:rsidP="0067793A">
            <w:pPr>
              <w:shd w:val="clear" w:color="auto" w:fill="FFFFFF"/>
              <w:spacing w:before="100" w:beforeAutospacing="1" w:after="100" w:afterAutospacing="1"/>
              <w:jc w:val="both"/>
              <w:rPr>
                <w:rFonts w:ascii="Arial" w:hAnsi="Arial" w:cs="Arial"/>
                <w:color w:val="000000" w:themeColor="text1"/>
                <w:lang w:val="es-MX"/>
              </w:rPr>
            </w:pPr>
            <w:r>
              <w:rPr>
                <w:rFonts w:ascii="Arial" w:hAnsi="Arial" w:cs="Arial"/>
                <w:color w:val="000000" w:themeColor="text1"/>
                <w:lang w:val="es-MX"/>
              </w:rPr>
              <w:t>Ejecutores del Gasto.</w:t>
            </w:r>
          </w:p>
        </w:tc>
        <w:tc>
          <w:tcPr>
            <w:tcW w:w="2836" w:type="dxa"/>
            <w:vAlign w:val="center"/>
          </w:tcPr>
          <w:p w14:paraId="03C459C8" w14:textId="79464DE1" w:rsidR="0067793A" w:rsidRPr="004A4C18" w:rsidRDefault="0067793A" w:rsidP="0067793A">
            <w:pPr>
              <w:shd w:val="clear" w:color="auto" w:fill="FFFFFF"/>
              <w:spacing w:before="100" w:beforeAutospacing="1" w:after="100" w:afterAutospacing="1"/>
              <w:ind w:left="44"/>
              <w:jc w:val="both"/>
              <w:rPr>
                <w:rFonts w:ascii="Arial" w:hAnsi="Arial" w:cs="Arial"/>
                <w:color w:val="000000" w:themeColor="text1"/>
                <w:lang w:val="es-MX"/>
              </w:rPr>
            </w:pPr>
            <w:r w:rsidRPr="00B437A9">
              <w:rPr>
                <w:rFonts w:ascii="Arial" w:hAnsi="Arial" w:cs="Arial"/>
                <w:color w:val="000000"/>
                <w:szCs w:val="24"/>
              </w:rPr>
              <w:t>Solicitar y proporcionar</w:t>
            </w:r>
            <w:r>
              <w:t xml:space="preserve"> </w:t>
            </w:r>
            <w:r w:rsidRPr="00B437A9">
              <w:rPr>
                <w:rFonts w:ascii="Arial" w:hAnsi="Arial" w:cs="Arial"/>
                <w:color w:val="000000"/>
                <w:szCs w:val="24"/>
              </w:rPr>
              <w:t>información y documentación referente a los Programas Federales.</w:t>
            </w:r>
          </w:p>
        </w:tc>
        <w:tc>
          <w:tcPr>
            <w:tcW w:w="1560" w:type="dxa"/>
            <w:gridSpan w:val="2"/>
            <w:vAlign w:val="center"/>
          </w:tcPr>
          <w:p w14:paraId="1EB4EDA7" w14:textId="77777777" w:rsidR="0067793A" w:rsidRPr="00044D7C" w:rsidRDefault="0067793A" w:rsidP="0067793A">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p>
        </w:tc>
        <w:tc>
          <w:tcPr>
            <w:tcW w:w="1560" w:type="dxa"/>
            <w:vAlign w:val="center"/>
          </w:tcPr>
          <w:p w14:paraId="1E0DE8A7" w14:textId="42E24759" w:rsidR="0067793A" w:rsidRPr="00044D7C" w:rsidRDefault="00044D7C" w:rsidP="0067793A">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044D7C">
              <w:rPr>
                <w:rFonts w:ascii="Arial" w:hAnsi="Arial" w:cs="Arial"/>
                <w:b/>
                <w:bCs/>
                <w:color w:val="000000"/>
                <w:szCs w:val="24"/>
              </w:rPr>
              <w:t>x</w:t>
            </w:r>
          </w:p>
        </w:tc>
        <w:tc>
          <w:tcPr>
            <w:tcW w:w="1560" w:type="dxa"/>
            <w:vAlign w:val="center"/>
          </w:tcPr>
          <w:p w14:paraId="16A2FF00" w14:textId="77777777" w:rsidR="0067793A" w:rsidRPr="00044D7C" w:rsidRDefault="0067793A" w:rsidP="0067793A">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p>
        </w:tc>
      </w:tr>
      <w:tr w:rsidR="0067793A" w:rsidRPr="004A4C18" w14:paraId="42488F38" w14:textId="77777777" w:rsidTr="00EA7845">
        <w:trPr>
          <w:cantSplit/>
          <w:trHeight w:val="1513"/>
        </w:trPr>
        <w:tc>
          <w:tcPr>
            <w:tcW w:w="454" w:type="dxa"/>
            <w:vMerge/>
            <w:textDirection w:val="btLr"/>
            <w:vAlign w:val="center"/>
          </w:tcPr>
          <w:p w14:paraId="00ED79F7" w14:textId="77777777" w:rsidR="0067793A" w:rsidRPr="004A4C18" w:rsidRDefault="0067793A"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Align w:val="center"/>
          </w:tcPr>
          <w:p w14:paraId="316CB101" w14:textId="45D95309" w:rsidR="0067793A" w:rsidRPr="004A4C18" w:rsidRDefault="0067793A" w:rsidP="003C5AA2">
            <w:pPr>
              <w:shd w:val="clear" w:color="auto" w:fill="FFFFFF"/>
              <w:spacing w:before="100" w:beforeAutospacing="1" w:after="100" w:afterAutospacing="1"/>
              <w:jc w:val="both"/>
              <w:rPr>
                <w:rFonts w:ascii="Arial" w:hAnsi="Arial" w:cs="Arial"/>
                <w:color w:val="000000" w:themeColor="text1"/>
                <w:lang w:val="es-MX"/>
              </w:rPr>
            </w:pPr>
            <w:r w:rsidRPr="004A4C18">
              <w:rPr>
                <w:rFonts w:ascii="Arial" w:hAnsi="Arial" w:cs="Arial"/>
                <w:color w:val="000000" w:themeColor="text1"/>
                <w:lang w:val="es-MX"/>
              </w:rPr>
              <w:t xml:space="preserve">Instituciones </w:t>
            </w:r>
            <w:r>
              <w:rPr>
                <w:rFonts w:ascii="Arial" w:hAnsi="Arial" w:cs="Arial"/>
                <w:color w:val="000000" w:themeColor="text1"/>
                <w:lang w:val="es-MX"/>
              </w:rPr>
              <w:t>b</w:t>
            </w:r>
            <w:r w:rsidRPr="004A4C18">
              <w:rPr>
                <w:rFonts w:ascii="Arial" w:hAnsi="Arial" w:cs="Arial"/>
                <w:color w:val="000000" w:themeColor="text1"/>
                <w:lang w:val="es-MX"/>
              </w:rPr>
              <w:t>ancarias</w:t>
            </w:r>
            <w:r>
              <w:rPr>
                <w:rFonts w:ascii="Arial" w:hAnsi="Arial" w:cs="Arial"/>
                <w:color w:val="000000" w:themeColor="text1"/>
                <w:lang w:val="es-MX"/>
              </w:rPr>
              <w:t>.</w:t>
            </w:r>
          </w:p>
        </w:tc>
        <w:tc>
          <w:tcPr>
            <w:tcW w:w="2836" w:type="dxa"/>
            <w:vAlign w:val="center"/>
          </w:tcPr>
          <w:p w14:paraId="31CF36A7" w14:textId="77777777" w:rsidR="0067793A" w:rsidRPr="004A4C18" w:rsidRDefault="0067793A" w:rsidP="003044A7">
            <w:pPr>
              <w:shd w:val="clear" w:color="auto" w:fill="FFFFFF"/>
              <w:spacing w:before="100" w:beforeAutospacing="1" w:after="100" w:afterAutospacing="1"/>
              <w:ind w:left="44"/>
              <w:jc w:val="both"/>
              <w:rPr>
                <w:rFonts w:ascii="Arial" w:hAnsi="Arial" w:cs="Arial"/>
                <w:color w:val="000000" w:themeColor="text1"/>
                <w:lang w:val="es-MX"/>
              </w:rPr>
            </w:pPr>
            <w:r w:rsidRPr="004A4C18">
              <w:rPr>
                <w:rFonts w:ascii="Arial" w:hAnsi="Arial" w:cs="Arial"/>
                <w:color w:val="000000" w:themeColor="text1"/>
                <w:lang w:val="es-MX"/>
              </w:rPr>
              <w:t>Solicitar aclaraciones de las cuentas bancarias, asesorías en el sistema bancario y apertura de cuentas.</w:t>
            </w:r>
          </w:p>
        </w:tc>
        <w:tc>
          <w:tcPr>
            <w:tcW w:w="1560" w:type="dxa"/>
            <w:gridSpan w:val="2"/>
            <w:vAlign w:val="center"/>
          </w:tcPr>
          <w:p w14:paraId="757067FD" w14:textId="07B87856" w:rsidR="0067793A" w:rsidRPr="004A4C18" w:rsidRDefault="0067793A"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745249C2" w14:textId="77777777" w:rsidR="0067793A" w:rsidRPr="004A4C18" w:rsidRDefault="0067793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3E48ED7" w14:textId="77777777" w:rsidR="0067793A" w:rsidRPr="004A4C18" w:rsidRDefault="0067793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65A793F6" w14:textId="77777777" w:rsidTr="00EA7845">
        <w:trPr>
          <w:cantSplit/>
          <w:trHeight w:val="272"/>
        </w:trPr>
        <w:tc>
          <w:tcPr>
            <w:tcW w:w="10945" w:type="dxa"/>
            <w:gridSpan w:val="7"/>
            <w:tcBorders>
              <w:left w:val="nil"/>
              <w:right w:val="nil"/>
            </w:tcBorders>
            <w:vAlign w:val="center"/>
          </w:tcPr>
          <w:p w14:paraId="74AB2B43" w14:textId="77777777" w:rsidR="00C65877" w:rsidRPr="004A4C18" w:rsidRDefault="00C65877" w:rsidP="003044A7">
            <w:pPr>
              <w:spacing w:after="0"/>
              <w:rPr>
                <w:rFonts w:ascii="Arial" w:eastAsia="Arial" w:hAnsi="Arial" w:cs="Arial"/>
                <w:b/>
                <w:color w:val="000000" w:themeColor="text1"/>
                <w:lang w:val="es-MX" w:eastAsia="en-US"/>
              </w:rPr>
            </w:pPr>
          </w:p>
        </w:tc>
      </w:tr>
      <w:tr w:rsidR="00FA7CD6" w:rsidRPr="004A4C18" w14:paraId="15250960" w14:textId="77777777" w:rsidTr="00EA7845">
        <w:trPr>
          <w:cantSplit/>
          <w:trHeight w:val="272"/>
        </w:trPr>
        <w:tc>
          <w:tcPr>
            <w:tcW w:w="10945" w:type="dxa"/>
            <w:gridSpan w:val="7"/>
            <w:vAlign w:val="center"/>
          </w:tcPr>
          <w:p w14:paraId="68E4307D" w14:textId="77777777" w:rsidR="00C65877" w:rsidRPr="004A4C18" w:rsidRDefault="00C65877"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20A6AC1D" w14:textId="77777777" w:rsidTr="00EA7845">
        <w:trPr>
          <w:cantSplit/>
          <w:trHeight w:val="319"/>
        </w:trPr>
        <w:tc>
          <w:tcPr>
            <w:tcW w:w="10945" w:type="dxa"/>
            <w:gridSpan w:val="7"/>
            <w:vAlign w:val="center"/>
          </w:tcPr>
          <w:p w14:paraId="48E552CF" w14:textId="632D898B" w:rsidR="00261B52" w:rsidRPr="004A4C18" w:rsidRDefault="00261B52" w:rsidP="003044A7">
            <w:pPr>
              <w:pBdr>
                <w:top w:val="nil"/>
                <w:left w:val="nil"/>
                <w:bottom w:val="nil"/>
                <w:right w:val="nil"/>
                <w:between w:val="nil"/>
              </w:pBdr>
              <w:spacing w:after="0"/>
              <w:ind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7D389D3D" w14:textId="77777777" w:rsidTr="00EA7845">
        <w:trPr>
          <w:cantSplit/>
          <w:trHeight w:val="627"/>
        </w:trPr>
        <w:tc>
          <w:tcPr>
            <w:tcW w:w="10945" w:type="dxa"/>
            <w:gridSpan w:val="7"/>
            <w:vAlign w:val="center"/>
          </w:tcPr>
          <w:p w14:paraId="35259101" w14:textId="095450E2" w:rsidR="00261B52"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3C5AA2" w:rsidRPr="004A4C18">
              <w:rPr>
                <w:rFonts w:ascii="Arial" w:eastAsia="Arial" w:hAnsi="Arial" w:cs="Arial"/>
                <w:bCs/>
                <w:color w:val="000000" w:themeColor="text1"/>
                <w:lang w:val="es-MX"/>
              </w:rPr>
              <w:t>pública y desarrollo, administración pública</w:t>
            </w:r>
            <w:r w:rsidR="002E5EA2"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3C5AA2">
              <w:rPr>
                <w:rFonts w:ascii="Arial" w:eastAsia="Arial" w:hAnsi="Arial" w:cs="Arial"/>
                <w:bCs/>
                <w:color w:val="000000" w:themeColor="text1"/>
                <w:lang w:val="es-MX"/>
              </w:rPr>
              <w:t xml:space="preserve">y </w:t>
            </w:r>
            <w:r w:rsidR="002E5EA2" w:rsidRPr="004A4C18">
              <w:rPr>
                <w:rFonts w:ascii="Arial" w:eastAsia="Arial" w:hAnsi="Arial" w:cs="Arial"/>
                <w:bCs/>
                <w:color w:val="000000" w:themeColor="text1"/>
                <w:lang w:val="es-MX"/>
              </w:rPr>
              <w:t>procesos de calidad.</w:t>
            </w:r>
          </w:p>
        </w:tc>
      </w:tr>
      <w:tr w:rsidR="00FA7CD6" w:rsidRPr="004A4C18" w14:paraId="7C69D410" w14:textId="77777777" w:rsidTr="00127CCE">
        <w:trPr>
          <w:cantSplit/>
          <w:trHeight w:val="272"/>
        </w:trPr>
        <w:tc>
          <w:tcPr>
            <w:tcW w:w="10945" w:type="dxa"/>
            <w:gridSpan w:val="7"/>
            <w:vAlign w:val="center"/>
          </w:tcPr>
          <w:p w14:paraId="7FF5311B" w14:textId="37746291" w:rsidR="00261B52" w:rsidRPr="004A4C18" w:rsidRDefault="00261B52"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FA7CD6" w:rsidRPr="004A4C18" w14:paraId="343FBA64" w14:textId="77777777" w:rsidTr="00EA7845">
        <w:trPr>
          <w:cantSplit/>
          <w:trHeight w:val="688"/>
        </w:trPr>
        <w:tc>
          <w:tcPr>
            <w:tcW w:w="10945" w:type="dxa"/>
            <w:gridSpan w:val="7"/>
            <w:vAlign w:val="center"/>
          </w:tcPr>
          <w:p w14:paraId="02F96260" w14:textId="29549FBB" w:rsidR="00261B52" w:rsidRPr="004A4C18" w:rsidRDefault="002E5EA2" w:rsidP="003C5AA2">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 bajo presión, estilo directivo</w:t>
            </w:r>
            <w:r w:rsidR="003C5AA2">
              <w:rPr>
                <w:rFonts w:ascii="Arial" w:eastAsia="Calibri" w:hAnsi="Arial" w:cs="Arial"/>
                <w:color w:val="000000" w:themeColor="text1"/>
                <w:lang w:val="es-MX"/>
              </w:rPr>
              <w:t xml:space="preserve"> y</w:t>
            </w:r>
            <w:r w:rsidRPr="004A4C18">
              <w:rPr>
                <w:rFonts w:ascii="Arial" w:eastAsia="Calibri" w:hAnsi="Arial" w:cs="Arial"/>
                <w:color w:val="000000" w:themeColor="text1"/>
                <w:lang w:val="es-MX"/>
              </w:rPr>
              <w:t xml:space="preserve"> manejo de equipo de cómputo.</w:t>
            </w:r>
          </w:p>
        </w:tc>
      </w:tr>
      <w:tr w:rsidR="00FA7CD6" w:rsidRPr="004A4C18" w14:paraId="6F09F9E3" w14:textId="77777777" w:rsidTr="00127CCE">
        <w:trPr>
          <w:cantSplit/>
          <w:trHeight w:val="272"/>
        </w:trPr>
        <w:tc>
          <w:tcPr>
            <w:tcW w:w="10945" w:type="dxa"/>
            <w:gridSpan w:val="7"/>
            <w:vAlign w:val="center"/>
          </w:tcPr>
          <w:p w14:paraId="0BDE6D0B" w14:textId="6CA11E13" w:rsidR="00261B52" w:rsidRPr="004A4C18" w:rsidRDefault="00261B52"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FA7CD6" w:rsidRPr="004A4C18" w14:paraId="47293621" w14:textId="77777777" w:rsidTr="00127CCE">
        <w:trPr>
          <w:cantSplit/>
          <w:trHeight w:val="655"/>
        </w:trPr>
        <w:tc>
          <w:tcPr>
            <w:tcW w:w="10945" w:type="dxa"/>
            <w:gridSpan w:val="7"/>
            <w:vAlign w:val="center"/>
          </w:tcPr>
          <w:p w14:paraId="6CC470D3" w14:textId="1300A783" w:rsidR="00261B52" w:rsidRPr="004A4C18" w:rsidRDefault="002E5EA2" w:rsidP="003C5AA2">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3C5AA2">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560D915E" w14:textId="640AF918" w:rsidR="0070305B" w:rsidRPr="004A4C18" w:rsidRDefault="001024D7"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09FFF748" w14:textId="77777777" w:rsidTr="00EA7845">
        <w:trPr>
          <w:trHeight w:val="272"/>
        </w:trPr>
        <w:tc>
          <w:tcPr>
            <w:tcW w:w="10945" w:type="dxa"/>
            <w:gridSpan w:val="7"/>
          </w:tcPr>
          <w:p w14:paraId="6BA091A2" w14:textId="5DC6673B" w:rsidR="0070305B" w:rsidRPr="004A4C18" w:rsidRDefault="0070305B"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09450AE9" w14:textId="77777777" w:rsidTr="00EA7845">
        <w:trPr>
          <w:trHeight w:val="272"/>
        </w:trPr>
        <w:tc>
          <w:tcPr>
            <w:tcW w:w="10945" w:type="dxa"/>
            <w:gridSpan w:val="7"/>
          </w:tcPr>
          <w:p w14:paraId="3BBE2959" w14:textId="33CE8D8E" w:rsidR="00145422" w:rsidRPr="004A4C18" w:rsidRDefault="0014542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Puesto:</w:t>
            </w:r>
            <w:r w:rsidRPr="004A4C18">
              <w:rPr>
                <w:rFonts w:ascii="Arial" w:hAnsi="Arial" w:cs="Arial"/>
                <w:color w:val="000000" w:themeColor="text1"/>
                <w:lang w:val="es-MX"/>
              </w:rPr>
              <w:t xml:space="preserve"> Coordinador</w:t>
            </w:r>
            <w:r w:rsidR="001024D7" w:rsidRPr="004A4C18">
              <w:rPr>
                <w:rFonts w:ascii="Arial" w:hAnsi="Arial" w:cs="Arial"/>
                <w:color w:val="000000" w:themeColor="text1"/>
                <w:lang w:val="es-MX"/>
              </w:rPr>
              <w:t>a o Coordinador</w:t>
            </w:r>
            <w:r w:rsidRPr="004A4C18">
              <w:rPr>
                <w:rFonts w:ascii="Arial" w:hAnsi="Arial" w:cs="Arial"/>
                <w:color w:val="000000" w:themeColor="text1"/>
                <w:lang w:val="es-MX"/>
              </w:rPr>
              <w:t xml:space="preserve"> de Programas Federales y Control de Fondos</w:t>
            </w:r>
            <w:r w:rsidR="00C65877" w:rsidRPr="004A4C18">
              <w:rPr>
                <w:rFonts w:ascii="Arial" w:hAnsi="Arial" w:cs="Arial"/>
                <w:color w:val="000000" w:themeColor="text1"/>
                <w:lang w:val="es-MX"/>
              </w:rPr>
              <w:t>.</w:t>
            </w:r>
          </w:p>
        </w:tc>
      </w:tr>
      <w:tr w:rsidR="00FA7CD6" w:rsidRPr="004A4C18" w14:paraId="41D8FD66" w14:textId="77777777" w:rsidTr="00EA7845">
        <w:trPr>
          <w:trHeight w:val="272"/>
        </w:trPr>
        <w:tc>
          <w:tcPr>
            <w:tcW w:w="10945" w:type="dxa"/>
            <w:gridSpan w:val="7"/>
          </w:tcPr>
          <w:p w14:paraId="38C03C60" w14:textId="7D873E30" w:rsidR="00145422" w:rsidRPr="004A4C18" w:rsidRDefault="0014542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color w:val="000000" w:themeColor="text1"/>
                <w:lang w:val="es-MX"/>
              </w:rPr>
              <w:t>Tesorer</w:t>
            </w:r>
            <w:r w:rsidR="001024D7" w:rsidRPr="004A4C18">
              <w:rPr>
                <w:rFonts w:ascii="Arial" w:hAnsi="Arial" w:cs="Arial"/>
                <w:color w:val="000000" w:themeColor="text1"/>
                <w:lang w:val="es-MX"/>
              </w:rPr>
              <w:t>a o Tesorero.</w:t>
            </w:r>
          </w:p>
        </w:tc>
      </w:tr>
      <w:tr w:rsidR="00FA7CD6" w:rsidRPr="004A4C18" w14:paraId="4CAC0A11" w14:textId="77777777" w:rsidTr="00EA7845">
        <w:trPr>
          <w:trHeight w:val="272"/>
        </w:trPr>
        <w:tc>
          <w:tcPr>
            <w:tcW w:w="10945" w:type="dxa"/>
            <w:gridSpan w:val="7"/>
          </w:tcPr>
          <w:p w14:paraId="3C7E19AE" w14:textId="38C62A31" w:rsidR="00145422" w:rsidRPr="004A4C18" w:rsidRDefault="0014542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color w:val="000000" w:themeColor="text1"/>
                <w:lang w:val="es-MX"/>
              </w:rPr>
              <w:t>Tesorería</w:t>
            </w:r>
          </w:p>
        </w:tc>
      </w:tr>
      <w:tr w:rsidR="00FA7CD6" w:rsidRPr="004A4C18" w14:paraId="66870461" w14:textId="77777777" w:rsidTr="00EA7845">
        <w:trPr>
          <w:trHeight w:val="272"/>
        </w:trPr>
        <w:tc>
          <w:tcPr>
            <w:tcW w:w="10945" w:type="dxa"/>
            <w:gridSpan w:val="7"/>
            <w:tcBorders>
              <w:bottom w:val="single" w:sz="4" w:space="0" w:color="000000"/>
            </w:tcBorders>
          </w:tcPr>
          <w:p w14:paraId="7F0B108E" w14:textId="37D1A5EB" w:rsidR="00145422" w:rsidRPr="004A4C18" w:rsidRDefault="0014542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color w:val="000000" w:themeColor="text1"/>
                <w:lang w:val="es-MX"/>
              </w:rPr>
              <w:t>Confianza</w:t>
            </w:r>
          </w:p>
        </w:tc>
      </w:tr>
      <w:tr w:rsidR="00FA7CD6" w:rsidRPr="004A4C18" w14:paraId="32EF3ACB" w14:textId="77777777" w:rsidTr="00EA7845">
        <w:trPr>
          <w:trHeight w:val="272"/>
        </w:trPr>
        <w:tc>
          <w:tcPr>
            <w:tcW w:w="10945" w:type="dxa"/>
            <w:gridSpan w:val="7"/>
            <w:tcBorders>
              <w:left w:val="nil"/>
              <w:right w:val="nil"/>
            </w:tcBorders>
          </w:tcPr>
          <w:p w14:paraId="64BFF38C" w14:textId="77777777" w:rsidR="0070305B" w:rsidRPr="004A4C18" w:rsidRDefault="0070305B" w:rsidP="003044A7">
            <w:pPr>
              <w:spacing w:after="0"/>
              <w:rPr>
                <w:rFonts w:ascii="Arial" w:eastAsia="Arial" w:hAnsi="Arial" w:cs="Arial"/>
                <w:b/>
                <w:color w:val="000000" w:themeColor="text1"/>
                <w:lang w:val="es-MX" w:eastAsia="en-US"/>
              </w:rPr>
            </w:pPr>
          </w:p>
        </w:tc>
      </w:tr>
      <w:tr w:rsidR="00FA7CD6" w:rsidRPr="004A4C18" w14:paraId="48B71C0B" w14:textId="77777777" w:rsidTr="00EA7845">
        <w:trPr>
          <w:trHeight w:val="272"/>
        </w:trPr>
        <w:tc>
          <w:tcPr>
            <w:tcW w:w="10945" w:type="dxa"/>
            <w:gridSpan w:val="7"/>
          </w:tcPr>
          <w:p w14:paraId="1EAF5E08" w14:textId="77777777" w:rsidR="0070305B" w:rsidRPr="004A4C18" w:rsidRDefault="0070305B"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418083E5" w14:textId="77777777" w:rsidTr="00EA7845">
        <w:trPr>
          <w:trHeight w:val="835"/>
        </w:trPr>
        <w:tc>
          <w:tcPr>
            <w:tcW w:w="10945" w:type="dxa"/>
            <w:gridSpan w:val="7"/>
          </w:tcPr>
          <w:p w14:paraId="404C12F8" w14:textId="200F6255" w:rsidR="00145422" w:rsidRPr="004A4C18" w:rsidRDefault="00145422"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Implementar y ejecutar la política hacendaria del Gobierno del Estado, promoviendo el uso eficiente de los recursos financieros provenientes de ingresos de gestión y de deuda pública para alcanzar los objetivos del Plan Estatal de Desarrollo.</w:t>
            </w:r>
          </w:p>
        </w:tc>
      </w:tr>
      <w:tr w:rsidR="00FA7CD6" w:rsidRPr="004A4C18" w14:paraId="0403032E" w14:textId="77777777" w:rsidTr="00EA7845">
        <w:trPr>
          <w:trHeight w:val="272"/>
        </w:trPr>
        <w:tc>
          <w:tcPr>
            <w:tcW w:w="10945" w:type="dxa"/>
            <w:gridSpan w:val="7"/>
          </w:tcPr>
          <w:p w14:paraId="7A50ACD3" w14:textId="77777777" w:rsidR="0070305B" w:rsidRPr="004A4C18" w:rsidRDefault="00145422"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3. </w:t>
            </w:r>
            <w:r w:rsidR="0070305B" w:rsidRPr="004A4C18">
              <w:rPr>
                <w:rFonts w:ascii="Arial" w:eastAsia="Arial" w:hAnsi="Arial" w:cs="Arial"/>
                <w:b/>
                <w:color w:val="000000" w:themeColor="text1"/>
                <w:lang w:val="es-MX" w:eastAsia="en-US"/>
              </w:rPr>
              <w:t>Funciones:</w:t>
            </w:r>
          </w:p>
        </w:tc>
      </w:tr>
      <w:tr w:rsidR="00FA7CD6" w:rsidRPr="004A4C18" w14:paraId="78957C3E" w14:textId="77777777" w:rsidTr="003C5AA2">
        <w:trPr>
          <w:trHeight w:val="5466"/>
        </w:trPr>
        <w:tc>
          <w:tcPr>
            <w:tcW w:w="10945" w:type="dxa"/>
            <w:gridSpan w:val="7"/>
            <w:tcBorders>
              <w:bottom w:val="single" w:sz="4" w:space="0" w:color="000000"/>
            </w:tcBorders>
            <w:vAlign w:val="center"/>
          </w:tcPr>
          <w:p w14:paraId="75FF89B1" w14:textId="77777777" w:rsidR="0060326B" w:rsidRPr="009261BA" w:rsidRDefault="0060326B" w:rsidP="0078654D">
            <w:pPr>
              <w:pStyle w:val="Texto"/>
              <w:numPr>
                <w:ilvl w:val="0"/>
                <w:numId w:val="161"/>
              </w:numPr>
              <w:autoSpaceDE w:val="0"/>
              <w:autoSpaceDN w:val="0"/>
              <w:adjustRightInd w:val="0"/>
              <w:spacing w:after="0" w:line="240" w:lineRule="atLeast"/>
              <w:ind w:left="357" w:hanging="357"/>
              <w:rPr>
                <w:rFonts w:eastAsiaTheme="minorHAnsi" w:cs="Arial"/>
                <w:color w:val="000000"/>
                <w:sz w:val="22"/>
                <w:szCs w:val="22"/>
                <w:lang w:eastAsia="en-US"/>
              </w:rPr>
            </w:pPr>
            <w:r w:rsidRPr="00494A92">
              <w:rPr>
                <w:rFonts w:cs="Arial"/>
                <w:sz w:val="22"/>
                <w:szCs w:val="22"/>
                <w:lang w:val="es-MX"/>
              </w:rPr>
              <w:t>Tramitar la apertura de las cuentas bancarias que sean solicitadas por las dependencias y entidades estatales y federales, para la recepción de los recursos;</w:t>
            </w:r>
          </w:p>
          <w:p w14:paraId="67523C37" w14:textId="77777777" w:rsidR="0060326B" w:rsidRPr="009261BA" w:rsidRDefault="0060326B" w:rsidP="0078654D">
            <w:pPr>
              <w:numPr>
                <w:ilvl w:val="0"/>
                <w:numId w:val="161"/>
              </w:numPr>
              <w:autoSpaceDE w:val="0"/>
              <w:autoSpaceDN w:val="0"/>
              <w:adjustRightInd w:val="0"/>
              <w:spacing w:after="0" w:line="240" w:lineRule="atLeast"/>
              <w:ind w:left="357" w:hanging="357"/>
              <w:jc w:val="both"/>
              <w:rPr>
                <w:rFonts w:ascii="Arial" w:eastAsiaTheme="minorHAnsi" w:hAnsi="Arial" w:cs="Arial"/>
                <w:color w:val="000000"/>
                <w:lang w:eastAsia="en-US"/>
              </w:rPr>
            </w:pPr>
            <w:r w:rsidRPr="009261BA">
              <w:rPr>
                <w:rFonts w:ascii="Arial" w:eastAsiaTheme="minorHAnsi" w:hAnsi="Arial" w:cs="Arial"/>
                <w:color w:val="000000"/>
                <w:lang w:eastAsia="en-US"/>
              </w:rPr>
              <w:t xml:space="preserve">Llevar el registro y control de los anticipos de ministraciones que se otorguen a los ejecutores de gasto; </w:t>
            </w:r>
          </w:p>
          <w:p w14:paraId="58DCFFFE" w14:textId="77777777" w:rsidR="0060326B" w:rsidRPr="009261BA" w:rsidRDefault="0060326B" w:rsidP="0078654D">
            <w:pPr>
              <w:numPr>
                <w:ilvl w:val="0"/>
                <w:numId w:val="161"/>
              </w:numPr>
              <w:autoSpaceDE w:val="0"/>
              <w:autoSpaceDN w:val="0"/>
              <w:adjustRightInd w:val="0"/>
              <w:spacing w:after="0" w:line="240" w:lineRule="atLeast"/>
              <w:ind w:left="357" w:hanging="357"/>
              <w:jc w:val="both"/>
              <w:rPr>
                <w:rFonts w:ascii="Arial" w:eastAsiaTheme="minorHAnsi" w:hAnsi="Arial" w:cs="Arial"/>
                <w:color w:val="000000"/>
                <w:lang w:eastAsia="en-US"/>
              </w:rPr>
            </w:pPr>
            <w:r w:rsidRPr="009261BA">
              <w:rPr>
                <w:rFonts w:ascii="Arial" w:eastAsiaTheme="minorHAnsi" w:hAnsi="Arial" w:cs="Arial"/>
                <w:color w:val="000000"/>
                <w:lang w:eastAsia="en-US"/>
              </w:rPr>
              <w:t xml:space="preserve">Llevar el registro de las garantías y avales a cargo del Estado; </w:t>
            </w:r>
          </w:p>
          <w:p w14:paraId="31559056" w14:textId="77777777" w:rsidR="0060326B" w:rsidRPr="009261BA" w:rsidRDefault="0060326B" w:rsidP="0078654D">
            <w:pPr>
              <w:numPr>
                <w:ilvl w:val="0"/>
                <w:numId w:val="161"/>
              </w:numPr>
              <w:autoSpaceDE w:val="0"/>
              <w:autoSpaceDN w:val="0"/>
              <w:adjustRightInd w:val="0"/>
              <w:spacing w:after="0" w:line="240" w:lineRule="atLeast"/>
              <w:ind w:left="357" w:hanging="357"/>
              <w:jc w:val="both"/>
              <w:rPr>
                <w:rFonts w:ascii="Arial" w:eastAsiaTheme="minorHAnsi" w:hAnsi="Arial" w:cs="Arial"/>
                <w:color w:val="000000"/>
                <w:lang w:eastAsia="en-US"/>
              </w:rPr>
            </w:pPr>
            <w:r w:rsidRPr="009261BA">
              <w:rPr>
                <w:rFonts w:ascii="Arial" w:eastAsiaTheme="minorHAnsi" w:hAnsi="Arial" w:cs="Arial"/>
                <w:color w:val="000000"/>
                <w:lang w:eastAsia="en-US"/>
              </w:rPr>
              <w:t xml:space="preserve">Realizar oportunamente los registros contables de los ingresos y egresos de las cuentas bancarias </w:t>
            </w:r>
            <w:proofErr w:type="spellStart"/>
            <w:r w:rsidRPr="009261BA">
              <w:rPr>
                <w:rFonts w:ascii="Arial" w:eastAsiaTheme="minorHAnsi" w:hAnsi="Arial" w:cs="Arial"/>
                <w:color w:val="000000"/>
                <w:lang w:eastAsia="en-US"/>
              </w:rPr>
              <w:t>aperturadas</w:t>
            </w:r>
            <w:proofErr w:type="spellEnd"/>
            <w:r w:rsidRPr="009261BA">
              <w:rPr>
                <w:rFonts w:ascii="Arial" w:eastAsiaTheme="minorHAnsi" w:hAnsi="Arial" w:cs="Arial"/>
                <w:color w:val="000000"/>
                <w:lang w:eastAsia="en-US"/>
              </w:rPr>
              <w:t xml:space="preserve"> por la Secretaría, efectuando las conciliaciones bancarias correspondientes; </w:t>
            </w:r>
          </w:p>
          <w:p w14:paraId="3A8EFDA6" w14:textId="77777777" w:rsidR="0060326B" w:rsidRPr="009261BA" w:rsidRDefault="0060326B" w:rsidP="0078654D">
            <w:pPr>
              <w:numPr>
                <w:ilvl w:val="0"/>
                <w:numId w:val="161"/>
              </w:numPr>
              <w:autoSpaceDE w:val="0"/>
              <w:autoSpaceDN w:val="0"/>
              <w:adjustRightInd w:val="0"/>
              <w:spacing w:after="0" w:line="240" w:lineRule="atLeast"/>
              <w:ind w:left="357" w:hanging="357"/>
              <w:jc w:val="both"/>
              <w:rPr>
                <w:rFonts w:ascii="Arial" w:eastAsiaTheme="minorHAnsi" w:hAnsi="Arial" w:cs="Arial"/>
                <w:color w:val="000000"/>
                <w:lang w:eastAsia="en-US"/>
              </w:rPr>
            </w:pPr>
            <w:r w:rsidRPr="009261BA">
              <w:rPr>
                <w:rFonts w:ascii="Arial" w:eastAsiaTheme="minorHAnsi" w:hAnsi="Arial" w:cs="Arial"/>
                <w:color w:val="000000"/>
                <w:lang w:eastAsia="en-US"/>
              </w:rPr>
              <w:t xml:space="preserve">Instruir la elaboración de las Cuentas por Liquidar Certificadas de los programas federales, para realizar las transferencias financieras a las cuentas bancarias de los ejecutores de gasto e instancias que correspondan, por concepto de recursos federales de acuerdo con las políticas, normas, lineamientos y procedimientos establecidos; </w:t>
            </w:r>
          </w:p>
          <w:p w14:paraId="1AA58AF2" w14:textId="68F3B316" w:rsidR="0060326B" w:rsidRPr="009261BA" w:rsidRDefault="0060326B" w:rsidP="0078654D">
            <w:pPr>
              <w:numPr>
                <w:ilvl w:val="0"/>
                <w:numId w:val="161"/>
              </w:numPr>
              <w:autoSpaceDE w:val="0"/>
              <w:autoSpaceDN w:val="0"/>
              <w:adjustRightInd w:val="0"/>
              <w:spacing w:after="0" w:line="240" w:lineRule="atLeast"/>
              <w:ind w:left="357" w:hanging="357"/>
              <w:jc w:val="both"/>
              <w:rPr>
                <w:rFonts w:ascii="Arial" w:eastAsiaTheme="minorHAnsi" w:hAnsi="Arial" w:cs="Arial"/>
                <w:color w:val="000000"/>
                <w:lang w:eastAsia="en-US"/>
              </w:rPr>
            </w:pPr>
            <w:r w:rsidRPr="009261BA">
              <w:rPr>
                <w:rFonts w:ascii="Arial" w:eastAsiaTheme="minorHAnsi" w:hAnsi="Arial" w:cs="Arial"/>
                <w:color w:val="000000"/>
                <w:lang w:eastAsia="en-US"/>
              </w:rPr>
              <w:t xml:space="preserve">Supervisar que se soliciten ante la Secretaría de Hacienda y Crédito Público las altas de cuentas bancarias en el Sistema de Administración Financiera Federal; </w:t>
            </w:r>
          </w:p>
          <w:p w14:paraId="5BD01DE2" w14:textId="77777777" w:rsidR="0060326B" w:rsidRPr="009261BA" w:rsidRDefault="0060326B" w:rsidP="0078654D">
            <w:pPr>
              <w:numPr>
                <w:ilvl w:val="0"/>
                <w:numId w:val="161"/>
              </w:numPr>
              <w:autoSpaceDE w:val="0"/>
              <w:autoSpaceDN w:val="0"/>
              <w:adjustRightInd w:val="0"/>
              <w:spacing w:after="0" w:line="240" w:lineRule="atLeast"/>
              <w:ind w:left="357" w:hanging="357"/>
              <w:jc w:val="both"/>
              <w:rPr>
                <w:rFonts w:ascii="Arial" w:eastAsiaTheme="minorHAnsi" w:hAnsi="Arial" w:cs="Arial"/>
                <w:color w:val="000000"/>
                <w:lang w:eastAsia="en-US"/>
              </w:rPr>
            </w:pPr>
            <w:r w:rsidRPr="009261BA">
              <w:rPr>
                <w:rFonts w:ascii="Arial" w:eastAsiaTheme="minorHAnsi" w:hAnsi="Arial" w:cs="Arial"/>
                <w:color w:val="000000"/>
                <w:lang w:eastAsia="en-US"/>
              </w:rPr>
              <w:t xml:space="preserve">Registrar el monto, estructura y características del pasivo circulante, de acuerdo con la normatividad aplicable; </w:t>
            </w:r>
          </w:p>
          <w:p w14:paraId="5A175B3D" w14:textId="77777777" w:rsidR="0060326B" w:rsidRPr="009261BA" w:rsidRDefault="0060326B" w:rsidP="0078654D">
            <w:pPr>
              <w:numPr>
                <w:ilvl w:val="0"/>
                <w:numId w:val="161"/>
              </w:numPr>
              <w:autoSpaceDE w:val="0"/>
              <w:autoSpaceDN w:val="0"/>
              <w:adjustRightInd w:val="0"/>
              <w:spacing w:after="0" w:line="240" w:lineRule="atLeast"/>
              <w:ind w:left="357" w:hanging="357"/>
              <w:jc w:val="both"/>
              <w:rPr>
                <w:rFonts w:ascii="Arial" w:eastAsiaTheme="minorHAnsi" w:hAnsi="Arial" w:cs="Arial"/>
                <w:color w:val="000000"/>
                <w:lang w:eastAsia="en-US"/>
              </w:rPr>
            </w:pPr>
            <w:r w:rsidRPr="009261BA">
              <w:rPr>
                <w:rFonts w:ascii="Arial" w:eastAsiaTheme="minorHAnsi" w:hAnsi="Arial" w:cs="Arial"/>
                <w:color w:val="000000"/>
                <w:lang w:eastAsia="en-US"/>
              </w:rPr>
              <w:t xml:space="preserve">Proponer a la Tesorera o Tesorero las políticas de los fideicomisos públicos, en lo referente a su desempeño, así como evaluar sus resultados; </w:t>
            </w:r>
          </w:p>
          <w:p w14:paraId="4D1421D4" w14:textId="77777777" w:rsidR="0060326B" w:rsidRPr="009261BA" w:rsidRDefault="0060326B" w:rsidP="0078654D">
            <w:pPr>
              <w:numPr>
                <w:ilvl w:val="0"/>
                <w:numId w:val="161"/>
              </w:numPr>
              <w:autoSpaceDE w:val="0"/>
              <w:autoSpaceDN w:val="0"/>
              <w:adjustRightInd w:val="0"/>
              <w:spacing w:after="0" w:line="240" w:lineRule="atLeast"/>
              <w:ind w:left="357" w:hanging="357"/>
              <w:jc w:val="both"/>
              <w:rPr>
                <w:rFonts w:ascii="Arial" w:eastAsiaTheme="minorHAnsi" w:hAnsi="Arial" w:cs="Arial"/>
                <w:color w:val="000000"/>
                <w:lang w:eastAsia="en-US"/>
              </w:rPr>
            </w:pPr>
            <w:r w:rsidRPr="009261BA">
              <w:rPr>
                <w:rFonts w:ascii="Arial" w:eastAsiaTheme="minorHAnsi" w:hAnsi="Arial" w:cs="Arial"/>
                <w:color w:val="000000"/>
                <w:lang w:eastAsia="en-US"/>
              </w:rPr>
              <w:t xml:space="preserve">Mantener actualizado el registro de fideicomisos públicos; </w:t>
            </w:r>
          </w:p>
          <w:p w14:paraId="1862A6B9" w14:textId="77777777" w:rsidR="0060326B" w:rsidRPr="009261BA" w:rsidRDefault="0060326B" w:rsidP="0078654D">
            <w:pPr>
              <w:numPr>
                <w:ilvl w:val="0"/>
                <w:numId w:val="161"/>
              </w:numPr>
              <w:autoSpaceDE w:val="0"/>
              <w:autoSpaceDN w:val="0"/>
              <w:adjustRightInd w:val="0"/>
              <w:spacing w:after="0" w:line="240" w:lineRule="atLeast"/>
              <w:ind w:left="357" w:hanging="357"/>
              <w:jc w:val="both"/>
              <w:rPr>
                <w:rFonts w:ascii="Arial" w:eastAsiaTheme="minorHAnsi" w:hAnsi="Arial" w:cs="Arial"/>
                <w:color w:val="000000"/>
                <w:lang w:eastAsia="en-US"/>
              </w:rPr>
            </w:pPr>
            <w:r w:rsidRPr="009261BA">
              <w:rPr>
                <w:rFonts w:ascii="Arial" w:eastAsiaTheme="minorHAnsi" w:hAnsi="Arial" w:cs="Arial"/>
                <w:color w:val="000000"/>
                <w:lang w:eastAsia="en-US"/>
              </w:rPr>
              <w:t xml:space="preserve">Participar en representación de la Tesorera o Tesorero en los comités técnicos de los fideicomisos públicos; </w:t>
            </w:r>
          </w:p>
          <w:p w14:paraId="1BA2BF7B" w14:textId="77777777" w:rsidR="0060326B" w:rsidRPr="009261BA" w:rsidRDefault="0060326B" w:rsidP="0078654D">
            <w:pPr>
              <w:numPr>
                <w:ilvl w:val="0"/>
                <w:numId w:val="161"/>
              </w:numPr>
              <w:autoSpaceDE w:val="0"/>
              <w:autoSpaceDN w:val="0"/>
              <w:adjustRightInd w:val="0"/>
              <w:spacing w:after="0" w:line="240" w:lineRule="atLeast"/>
              <w:ind w:left="357" w:hanging="357"/>
              <w:jc w:val="both"/>
              <w:rPr>
                <w:rFonts w:ascii="Arial" w:eastAsiaTheme="minorHAnsi" w:hAnsi="Arial" w:cs="Arial"/>
                <w:color w:val="000000"/>
                <w:lang w:eastAsia="en-US"/>
              </w:rPr>
            </w:pPr>
            <w:r w:rsidRPr="009261BA">
              <w:rPr>
                <w:rFonts w:ascii="Arial" w:eastAsiaTheme="minorHAnsi" w:hAnsi="Arial" w:cs="Arial"/>
                <w:color w:val="000000"/>
                <w:lang w:eastAsia="en-US"/>
              </w:rPr>
              <w:t xml:space="preserve">Integrar y conservar la documentación referente a los contratos de fideicomisos públicos que la Secretaría suscriba como fideicomitente único del Gobierno del Estado; y </w:t>
            </w:r>
          </w:p>
          <w:p w14:paraId="029DBE2D" w14:textId="7DA5F64A" w:rsidR="00145422" w:rsidRPr="003C5AA2" w:rsidRDefault="003C5AA2" w:rsidP="0078654D">
            <w:pPr>
              <w:numPr>
                <w:ilvl w:val="0"/>
                <w:numId w:val="156"/>
              </w:numPr>
              <w:pBdr>
                <w:top w:val="nil"/>
                <w:left w:val="nil"/>
                <w:bottom w:val="nil"/>
                <w:right w:val="nil"/>
                <w:between w:val="nil"/>
              </w:pBdr>
              <w:spacing w:after="0" w:line="240" w:lineRule="atLeast"/>
              <w:ind w:left="357" w:hanging="357"/>
              <w:jc w:val="both"/>
              <w:rPr>
                <w:rFonts w:ascii="Arial" w:hAnsi="Arial" w:cs="Arial"/>
                <w:color w:val="000000" w:themeColor="text1"/>
                <w:lang w:val="es-MX"/>
              </w:rPr>
            </w:pPr>
            <w:r w:rsidRPr="008314AE">
              <w:rPr>
                <w:rFonts w:ascii="Arial" w:eastAsia="Times New Roman" w:hAnsi="Arial" w:cs="Arial"/>
                <w:lang w:val="es-MX" w:eastAsia="x-none"/>
              </w:rPr>
              <w:t>Las demás que le confiera el Reglamento Interno de la Secretaría de Finanzas del Poder Ejecutivo y demás disposiciones normativas aplicables, así como las que expresamente le sean conferidas por el Superior Jerárquico, en el ámbito de su competencia.</w:t>
            </w:r>
            <w:r>
              <w:rPr>
                <w:rFonts w:ascii="Arial" w:eastAsia="Arial" w:hAnsi="Arial" w:cs="Arial"/>
                <w:lang w:val="es-MX"/>
              </w:rPr>
              <w:t xml:space="preserve"> </w:t>
            </w:r>
          </w:p>
        </w:tc>
      </w:tr>
      <w:tr w:rsidR="00FA7CD6" w:rsidRPr="004A4C18" w14:paraId="4C4DE718" w14:textId="77777777" w:rsidTr="00EA7845">
        <w:trPr>
          <w:trHeight w:val="272"/>
        </w:trPr>
        <w:tc>
          <w:tcPr>
            <w:tcW w:w="10945" w:type="dxa"/>
            <w:gridSpan w:val="7"/>
            <w:tcBorders>
              <w:left w:val="nil"/>
              <w:right w:val="nil"/>
            </w:tcBorders>
          </w:tcPr>
          <w:p w14:paraId="19CC43B3" w14:textId="77777777" w:rsidR="00145422" w:rsidRPr="004A4C18" w:rsidRDefault="00145422"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26F3A62A" w14:textId="77777777" w:rsidTr="00EA7845">
        <w:trPr>
          <w:trHeight w:val="272"/>
        </w:trPr>
        <w:tc>
          <w:tcPr>
            <w:tcW w:w="10945" w:type="dxa"/>
            <w:gridSpan w:val="7"/>
          </w:tcPr>
          <w:p w14:paraId="63A75EFB" w14:textId="77777777" w:rsidR="0070305B" w:rsidRPr="004A4C18" w:rsidRDefault="0014542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4. </w:t>
            </w:r>
            <w:r w:rsidR="0070305B" w:rsidRPr="004A4C18">
              <w:rPr>
                <w:rFonts w:ascii="Arial" w:eastAsia="Arial" w:hAnsi="Arial" w:cs="Arial"/>
                <w:b/>
                <w:color w:val="000000" w:themeColor="text1"/>
                <w:lang w:val="es-MX" w:eastAsia="en-US"/>
              </w:rPr>
              <w:t>Puestos subordinados</w:t>
            </w:r>
          </w:p>
        </w:tc>
      </w:tr>
      <w:tr w:rsidR="00FA7CD6" w:rsidRPr="004A4C18" w14:paraId="4DCE6D7C" w14:textId="77777777" w:rsidTr="00EA7845">
        <w:trPr>
          <w:trHeight w:val="232"/>
        </w:trPr>
        <w:tc>
          <w:tcPr>
            <w:tcW w:w="3429" w:type="dxa"/>
            <w:gridSpan w:val="2"/>
            <w:vAlign w:val="center"/>
          </w:tcPr>
          <w:p w14:paraId="6C3A7112" w14:textId="77777777" w:rsidR="00145422" w:rsidRPr="004A4C18" w:rsidRDefault="00145422"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1910BB40" w14:textId="77777777" w:rsidR="00145422" w:rsidRPr="004A4C18" w:rsidRDefault="00145422"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31EC3588" w14:textId="77777777" w:rsidR="00145422" w:rsidRPr="004A4C18" w:rsidRDefault="00145422"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2F7F7272" w14:textId="77777777" w:rsidTr="003C5AA2">
        <w:trPr>
          <w:trHeight w:val="442"/>
        </w:trPr>
        <w:tc>
          <w:tcPr>
            <w:tcW w:w="3429" w:type="dxa"/>
            <w:gridSpan w:val="2"/>
            <w:tcBorders>
              <w:bottom w:val="single" w:sz="4" w:space="0" w:color="000000"/>
            </w:tcBorders>
            <w:shd w:val="clear" w:color="auto" w:fill="auto"/>
            <w:vAlign w:val="center"/>
          </w:tcPr>
          <w:p w14:paraId="034B080A" w14:textId="6657E339" w:rsidR="00145422" w:rsidRPr="004A4C18" w:rsidRDefault="0014542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5C05A7" w:rsidRPr="004A4C18">
              <w:rPr>
                <w:rFonts w:ascii="Arial" w:eastAsia="Arial" w:hAnsi="Arial" w:cs="Arial"/>
                <w:b/>
                <w:color w:val="000000" w:themeColor="text1"/>
                <w:lang w:val="es-MX"/>
              </w:rPr>
              <w:t>3</w:t>
            </w:r>
          </w:p>
        </w:tc>
        <w:tc>
          <w:tcPr>
            <w:tcW w:w="3545" w:type="dxa"/>
            <w:gridSpan w:val="2"/>
            <w:tcBorders>
              <w:bottom w:val="single" w:sz="4" w:space="0" w:color="000000"/>
            </w:tcBorders>
            <w:shd w:val="clear" w:color="auto" w:fill="auto"/>
            <w:vAlign w:val="center"/>
          </w:tcPr>
          <w:p w14:paraId="708020E0" w14:textId="436FA926" w:rsidR="00145422" w:rsidRPr="004A4C18" w:rsidRDefault="005C05A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35</w:t>
            </w:r>
          </w:p>
        </w:tc>
        <w:tc>
          <w:tcPr>
            <w:tcW w:w="3971" w:type="dxa"/>
            <w:gridSpan w:val="3"/>
            <w:tcBorders>
              <w:bottom w:val="single" w:sz="4" w:space="0" w:color="000000"/>
            </w:tcBorders>
            <w:shd w:val="clear" w:color="auto" w:fill="auto"/>
            <w:vAlign w:val="center"/>
          </w:tcPr>
          <w:p w14:paraId="7E7A28E2" w14:textId="1C3B562D" w:rsidR="00145422" w:rsidRPr="004A4C18" w:rsidRDefault="002A6254"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38</w:t>
            </w:r>
          </w:p>
        </w:tc>
      </w:tr>
      <w:tr w:rsidR="00FA7CD6" w:rsidRPr="004A4C18" w14:paraId="52275846" w14:textId="77777777" w:rsidTr="00EA7845">
        <w:trPr>
          <w:trHeight w:val="272"/>
        </w:trPr>
        <w:tc>
          <w:tcPr>
            <w:tcW w:w="10945" w:type="dxa"/>
            <w:gridSpan w:val="7"/>
            <w:tcBorders>
              <w:left w:val="nil"/>
              <w:right w:val="nil"/>
            </w:tcBorders>
          </w:tcPr>
          <w:p w14:paraId="47563B22" w14:textId="77777777" w:rsidR="00145422" w:rsidRPr="004A4C18" w:rsidRDefault="00145422"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1F54D05C" w14:textId="77777777" w:rsidTr="00EA7845">
        <w:trPr>
          <w:trHeight w:val="272"/>
        </w:trPr>
        <w:tc>
          <w:tcPr>
            <w:tcW w:w="10945" w:type="dxa"/>
            <w:gridSpan w:val="7"/>
          </w:tcPr>
          <w:p w14:paraId="4A7255DD" w14:textId="77777777" w:rsidR="0070305B" w:rsidRPr="004A4C18" w:rsidRDefault="0014542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5. </w:t>
            </w:r>
            <w:r w:rsidR="0070305B" w:rsidRPr="004A4C18">
              <w:rPr>
                <w:rFonts w:ascii="Arial" w:eastAsia="Arial" w:hAnsi="Arial" w:cs="Arial"/>
                <w:b/>
                <w:color w:val="000000" w:themeColor="text1"/>
                <w:lang w:val="es-MX" w:eastAsia="en-US"/>
              </w:rPr>
              <w:t>Relaciones interinstitucionales.</w:t>
            </w:r>
          </w:p>
        </w:tc>
      </w:tr>
      <w:tr w:rsidR="00FA7CD6" w:rsidRPr="004A4C18" w14:paraId="4B5FE393" w14:textId="77777777" w:rsidTr="00EA7845">
        <w:trPr>
          <w:trHeight w:val="191"/>
        </w:trPr>
        <w:tc>
          <w:tcPr>
            <w:tcW w:w="454" w:type="dxa"/>
            <w:vMerge w:val="restart"/>
          </w:tcPr>
          <w:p w14:paraId="13CA216E" w14:textId="77777777" w:rsidR="00145422" w:rsidRPr="004A4C18" w:rsidRDefault="00145422"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4C7141CA" w14:textId="77777777" w:rsidR="00145422" w:rsidRPr="004A4C18" w:rsidRDefault="0014542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2FF5D181" w14:textId="77777777" w:rsidR="00145422" w:rsidRPr="004A4C18" w:rsidRDefault="0014542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047303A7" w14:textId="77777777" w:rsidR="00145422" w:rsidRPr="004A4C18" w:rsidRDefault="0014542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2FC5F5D2" w14:textId="77777777" w:rsidTr="00EA7845">
        <w:trPr>
          <w:trHeight w:val="187"/>
        </w:trPr>
        <w:tc>
          <w:tcPr>
            <w:tcW w:w="454" w:type="dxa"/>
            <w:vMerge/>
          </w:tcPr>
          <w:p w14:paraId="38AA6A4D" w14:textId="77777777" w:rsidR="00145422" w:rsidRPr="004A4C18" w:rsidRDefault="00145422"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7CBCD506" w14:textId="77777777" w:rsidR="00145422" w:rsidRPr="004A4C18" w:rsidRDefault="0014542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73454B33" w14:textId="77777777" w:rsidR="00145422" w:rsidRPr="004A4C18" w:rsidRDefault="0014542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4462E5D4" w14:textId="77777777" w:rsidR="00145422" w:rsidRPr="004A4C18" w:rsidRDefault="00145422"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2117CB10" w14:textId="77777777" w:rsidR="00145422" w:rsidRPr="004A4C18" w:rsidRDefault="00145422"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28D5DE82" w14:textId="77777777" w:rsidR="00145422" w:rsidRPr="004A4C18" w:rsidRDefault="00145422"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5D78B3" w:rsidRPr="004A4C18" w14:paraId="5752987C" w14:textId="77777777" w:rsidTr="006F110C">
        <w:trPr>
          <w:cantSplit/>
          <w:trHeight w:val="1709"/>
        </w:trPr>
        <w:tc>
          <w:tcPr>
            <w:tcW w:w="454" w:type="dxa"/>
            <w:vMerge w:val="restart"/>
            <w:textDirection w:val="btLr"/>
            <w:vAlign w:val="center"/>
          </w:tcPr>
          <w:p w14:paraId="587455E6" w14:textId="4A83D815" w:rsidR="005D78B3" w:rsidRPr="004A4C18" w:rsidRDefault="005D78B3"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Internas</w:t>
            </w:r>
          </w:p>
        </w:tc>
        <w:tc>
          <w:tcPr>
            <w:tcW w:w="2975" w:type="dxa"/>
            <w:vAlign w:val="center"/>
          </w:tcPr>
          <w:p w14:paraId="021045E1" w14:textId="62E66726" w:rsidR="005D78B3" w:rsidRPr="004A4C18" w:rsidRDefault="005D78B3"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Procuraduría Fiscal</w:t>
            </w:r>
            <w:r>
              <w:rPr>
                <w:rFonts w:ascii="Arial" w:hAnsi="Arial" w:cs="Arial"/>
                <w:color w:val="000000" w:themeColor="text1"/>
                <w:lang w:val="es-MX"/>
              </w:rPr>
              <w:t>.</w:t>
            </w:r>
          </w:p>
        </w:tc>
        <w:tc>
          <w:tcPr>
            <w:tcW w:w="2836" w:type="dxa"/>
            <w:vAlign w:val="center"/>
          </w:tcPr>
          <w:p w14:paraId="45557CBD" w14:textId="1EC93E33" w:rsidR="005D78B3" w:rsidRPr="004A4C18" w:rsidRDefault="005D78B3"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Pr>
                <w:rFonts w:ascii="Arial" w:hAnsi="Arial" w:cs="Arial"/>
                <w:color w:val="000000" w:themeColor="text1"/>
                <w:lang w:val="es-MX"/>
              </w:rPr>
              <w:t>Brindar</w:t>
            </w:r>
            <w:r w:rsidRPr="004A4C18">
              <w:rPr>
                <w:rFonts w:ascii="Arial" w:hAnsi="Arial" w:cs="Arial"/>
                <w:color w:val="000000" w:themeColor="text1"/>
                <w:lang w:val="es-MX"/>
              </w:rPr>
              <w:t xml:space="preserve"> información financiera referente a contribuyentes o personas físicas.</w:t>
            </w:r>
          </w:p>
        </w:tc>
        <w:tc>
          <w:tcPr>
            <w:tcW w:w="1560" w:type="dxa"/>
            <w:gridSpan w:val="2"/>
            <w:vAlign w:val="center"/>
          </w:tcPr>
          <w:p w14:paraId="7B9F3ABF" w14:textId="76CA23B9" w:rsidR="005D78B3" w:rsidRPr="004A4C18" w:rsidRDefault="005D78B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269DAB4C" w14:textId="77777777" w:rsidR="005D78B3" w:rsidRPr="004A4C18" w:rsidRDefault="005D78B3" w:rsidP="003044A7">
            <w:pPr>
              <w:pBdr>
                <w:top w:val="nil"/>
                <w:left w:val="nil"/>
                <w:bottom w:val="nil"/>
                <w:right w:val="nil"/>
                <w:between w:val="nil"/>
              </w:pBdr>
              <w:spacing w:before="100" w:beforeAutospacing="1" w:after="100" w:afterAutospacing="1"/>
              <w:ind w:left="32"/>
              <w:rPr>
                <w:rFonts w:ascii="Arial" w:eastAsia="Times New Roman" w:hAnsi="Arial" w:cs="Arial"/>
                <w:b/>
                <w:bCs/>
                <w:color w:val="000000" w:themeColor="text1"/>
                <w:lang w:val="es-MX"/>
              </w:rPr>
            </w:pPr>
          </w:p>
        </w:tc>
        <w:tc>
          <w:tcPr>
            <w:tcW w:w="1560" w:type="dxa"/>
            <w:vAlign w:val="center"/>
          </w:tcPr>
          <w:p w14:paraId="09C14A78" w14:textId="77777777" w:rsidR="005D78B3" w:rsidRPr="004A4C18" w:rsidRDefault="005D78B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5D78B3" w:rsidRPr="004A4C18" w14:paraId="0C8E25BC" w14:textId="77777777" w:rsidTr="00EA7845">
        <w:trPr>
          <w:cantSplit/>
          <w:trHeight w:val="1583"/>
        </w:trPr>
        <w:tc>
          <w:tcPr>
            <w:tcW w:w="454" w:type="dxa"/>
            <w:vMerge/>
            <w:textDirection w:val="btLr"/>
            <w:vAlign w:val="center"/>
          </w:tcPr>
          <w:p w14:paraId="16B0C469" w14:textId="4705F48E" w:rsidR="005D78B3" w:rsidRPr="004A4C18" w:rsidRDefault="005D78B3"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3C792507" w14:textId="3C0FF6CB" w:rsidR="005D78B3" w:rsidRPr="004A4C18" w:rsidRDefault="005D78B3" w:rsidP="003044A7">
            <w:pPr>
              <w:spacing w:after="0"/>
              <w:jc w:val="both"/>
              <w:rPr>
                <w:rFonts w:ascii="Arial" w:eastAsia="Calibri" w:hAnsi="Arial" w:cs="Arial"/>
                <w:color w:val="000000" w:themeColor="text1"/>
                <w:lang w:val="es-MX"/>
              </w:rPr>
            </w:pPr>
            <w:r w:rsidRPr="004A4C18">
              <w:rPr>
                <w:rFonts w:ascii="Arial" w:hAnsi="Arial" w:cs="Arial"/>
                <w:color w:val="000000" w:themeColor="text1"/>
                <w:lang w:val="es-MX"/>
              </w:rPr>
              <w:t>Dirección de Normatividad y Asuntos Jurídicos</w:t>
            </w:r>
            <w:r>
              <w:rPr>
                <w:rFonts w:ascii="Arial" w:hAnsi="Arial" w:cs="Arial"/>
                <w:color w:val="000000" w:themeColor="text1"/>
                <w:lang w:val="es-MX"/>
              </w:rPr>
              <w:t>.</w:t>
            </w:r>
          </w:p>
        </w:tc>
        <w:tc>
          <w:tcPr>
            <w:tcW w:w="2836" w:type="dxa"/>
            <w:vAlign w:val="center"/>
          </w:tcPr>
          <w:p w14:paraId="0E8E45ED" w14:textId="26C32789" w:rsidR="005D78B3" w:rsidRPr="004A4C18" w:rsidRDefault="005D78B3"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Realizar consultas jurídicas referentes a los recursos Federales, fideicomisos y dar trámite a las consultas ciudadanas en temas de transparencia.</w:t>
            </w:r>
          </w:p>
        </w:tc>
        <w:tc>
          <w:tcPr>
            <w:tcW w:w="1560" w:type="dxa"/>
            <w:gridSpan w:val="2"/>
            <w:vAlign w:val="center"/>
          </w:tcPr>
          <w:p w14:paraId="031D5A69" w14:textId="204690C6" w:rsidR="005D78B3" w:rsidRPr="004A4C18" w:rsidRDefault="005D78B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1822224C" w14:textId="77777777" w:rsidR="005D78B3" w:rsidRPr="004A4C18" w:rsidRDefault="005D78B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08A8145" w14:textId="77777777" w:rsidR="005D78B3" w:rsidRPr="004A4C18" w:rsidRDefault="005D78B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5D78B3" w:rsidRPr="004A4C18" w14:paraId="7E02313A" w14:textId="77777777" w:rsidTr="00EA7845">
        <w:trPr>
          <w:cantSplit/>
          <w:trHeight w:val="1359"/>
        </w:trPr>
        <w:tc>
          <w:tcPr>
            <w:tcW w:w="454" w:type="dxa"/>
            <w:vMerge/>
            <w:textDirection w:val="btLr"/>
            <w:vAlign w:val="center"/>
          </w:tcPr>
          <w:p w14:paraId="444A65E7" w14:textId="4CD4CAC2" w:rsidR="005D78B3" w:rsidRPr="004A4C18" w:rsidRDefault="005D78B3"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75342921" w14:textId="4B7BA95B" w:rsidR="005D78B3" w:rsidRPr="004A4C18" w:rsidRDefault="005D78B3"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Dirección de lo Contencioso</w:t>
            </w:r>
            <w:r>
              <w:rPr>
                <w:rFonts w:ascii="Arial" w:hAnsi="Arial" w:cs="Arial"/>
                <w:color w:val="000000" w:themeColor="text1"/>
                <w:lang w:val="es-MX"/>
              </w:rPr>
              <w:t>.</w:t>
            </w:r>
          </w:p>
        </w:tc>
        <w:tc>
          <w:tcPr>
            <w:tcW w:w="2836" w:type="dxa"/>
            <w:vAlign w:val="center"/>
          </w:tcPr>
          <w:p w14:paraId="6D1ACB80" w14:textId="2973590C" w:rsidR="005D78B3" w:rsidRPr="004A4C18" w:rsidRDefault="005D78B3" w:rsidP="003044A7">
            <w:pPr>
              <w:shd w:val="clear" w:color="auto" w:fill="FFFFFF"/>
              <w:spacing w:before="100" w:beforeAutospacing="1" w:after="100" w:afterAutospacing="1"/>
              <w:jc w:val="both"/>
              <w:rPr>
                <w:rFonts w:ascii="Arial" w:eastAsia="Times New Roman" w:hAnsi="Arial" w:cs="Arial"/>
                <w:color w:val="000000" w:themeColor="text1"/>
                <w:lang w:val="es-MX"/>
              </w:rPr>
            </w:pPr>
            <w:r>
              <w:rPr>
                <w:rFonts w:ascii="Arial" w:hAnsi="Arial" w:cs="Arial"/>
                <w:color w:val="000000" w:themeColor="text1"/>
                <w:lang w:val="es-MX"/>
              </w:rPr>
              <w:t>Brindar</w:t>
            </w:r>
            <w:r w:rsidRPr="004A4C18">
              <w:rPr>
                <w:rFonts w:ascii="Arial" w:hAnsi="Arial" w:cs="Arial"/>
                <w:color w:val="000000" w:themeColor="text1"/>
                <w:lang w:val="es-MX"/>
              </w:rPr>
              <w:t xml:space="preserve"> información referente a personas físicas o contribuyentes.</w:t>
            </w:r>
          </w:p>
        </w:tc>
        <w:tc>
          <w:tcPr>
            <w:tcW w:w="1560" w:type="dxa"/>
            <w:gridSpan w:val="2"/>
            <w:vAlign w:val="center"/>
          </w:tcPr>
          <w:p w14:paraId="37FDD8B9" w14:textId="283A21F1" w:rsidR="005D78B3" w:rsidRPr="004A4C18" w:rsidRDefault="005D78B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2070085A" w14:textId="77777777" w:rsidR="005D78B3" w:rsidRPr="004A4C18" w:rsidRDefault="005D78B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4FD21B1" w14:textId="77777777" w:rsidR="005D78B3" w:rsidRPr="004A4C18" w:rsidRDefault="005D78B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5D78B3" w:rsidRPr="004A4C18" w14:paraId="6EFE187E" w14:textId="77777777" w:rsidTr="00EA7845">
        <w:trPr>
          <w:cantSplit/>
          <w:trHeight w:val="1289"/>
        </w:trPr>
        <w:tc>
          <w:tcPr>
            <w:tcW w:w="454" w:type="dxa"/>
            <w:vMerge/>
            <w:textDirection w:val="btLr"/>
            <w:vAlign w:val="center"/>
          </w:tcPr>
          <w:p w14:paraId="35278B89" w14:textId="6CBE73FA" w:rsidR="005D78B3" w:rsidRPr="004A4C18" w:rsidRDefault="005D78B3"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4920DE36" w14:textId="621CD934" w:rsidR="005D78B3" w:rsidRPr="004A4C18" w:rsidRDefault="005D78B3"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Dirección de Presupuesto</w:t>
            </w:r>
            <w:r>
              <w:rPr>
                <w:rFonts w:ascii="Arial" w:hAnsi="Arial" w:cs="Arial"/>
                <w:color w:val="000000" w:themeColor="text1"/>
                <w:lang w:val="es-MX"/>
              </w:rPr>
              <w:t>.</w:t>
            </w:r>
          </w:p>
        </w:tc>
        <w:tc>
          <w:tcPr>
            <w:tcW w:w="2836" w:type="dxa"/>
            <w:vAlign w:val="center"/>
          </w:tcPr>
          <w:p w14:paraId="0CF9967C" w14:textId="20C407C8" w:rsidR="005D78B3" w:rsidRPr="004A4C18" w:rsidRDefault="005D78B3"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Solicitar reportes presupuestales o estatus de Cuentas por Liquidar Certificadas.</w:t>
            </w:r>
          </w:p>
        </w:tc>
        <w:tc>
          <w:tcPr>
            <w:tcW w:w="1560" w:type="dxa"/>
            <w:gridSpan w:val="2"/>
            <w:vAlign w:val="center"/>
          </w:tcPr>
          <w:p w14:paraId="5E0ED6DB" w14:textId="77777777" w:rsidR="005D78B3" w:rsidRPr="004A4C18" w:rsidRDefault="005D78B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A557828" w14:textId="5A12D13D" w:rsidR="005D78B3" w:rsidRPr="004A4C18" w:rsidRDefault="005D78B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3BEF8640" w14:textId="77777777" w:rsidR="005D78B3" w:rsidRPr="004A4C18" w:rsidRDefault="005D78B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5D78B3" w:rsidRPr="004A4C18" w14:paraId="5E49E7DF" w14:textId="77777777" w:rsidTr="00EA7845">
        <w:trPr>
          <w:cantSplit/>
          <w:trHeight w:val="1263"/>
        </w:trPr>
        <w:tc>
          <w:tcPr>
            <w:tcW w:w="454" w:type="dxa"/>
            <w:vMerge/>
            <w:textDirection w:val="btLr"/>
            <w:vAlign w:val="center"/>
          </w:tcPr>
          <w:p w14:paraId="24FE9269" w14:textId="16D1AA14" w:rsidR="005D78B3" w:rsidRPr="004A4C18" w:rsidRDefault="005D78B3"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55438AB4" w14:textId="07C5953B" w:rsidR="005D78B3" w:rsidRPr="004A4C18" w:rsidRDefault="005D78B3"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Dirección de Contabilidad Gubernamental</w:t>
            </w:r>
            <w:r>
              <w:rPr>
                <w:rFonts w:ascii="Arial" w:hAnsi="Arial" w:cs="Arial"/>
                <w:color w:val="000000" w:themeColor="text1"/>
                <w:lang w:val="es-MX"/>
              </w:rPr>
              <w:t>.</w:t>
            </w:r>
          </w:p>
        </w:tc>
        <w:tc>
          <w:tcPr>
            <w:tcW w:w="2836" w:type="dxa"/>
            <w:vAlign w:val="center"/>
          </w:tcPr>
          <w:p w14:paraId="1B2CFCF3" w14:textId="03DE5A69" w:rsidR="005D78B3" w:rsidRPr="004A4C18" w:rsidRDefault="005D78B3"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Entregar reportes trimestrales de los saldos bancarios y cuentas bancarias aperturadas; así como la balanza de comprobación del Departamento de Control de Fondos.</w:t>
            </w:r>
          </w:p>
        </w:tc>
        <w:tc>
          <w:tcPr>
            <w:tcW w:w="1560" w:type="dxa"/>
            <w:gridSpan w:val="2"/>
            <w:vAlign w:val="center"/>
          </w:tcPr>
          <w:p w14:paraId="27F0BCC9" w14:textId="77777777" w:rsidR="005D78B3" w:rsidRPr="004A4C18" w:rsidRDefault="005D78B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98741EF" w14:textId="77777777" w:rsidR="005D78B3" w:rsidRPr="004A4C18" w:rsidRDefault="005D78B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4F962A3" w14:textId="44CAEE67" w:rsidR="005D78B3" w:rsidRPr="004A4C18" w:rsidRDefault="005D78B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5D78B3" w:rsidRPr="004A4C18" w14:paraId="56056D8E" w14:textId="77777777" w:rsidTr="00145422">
        <w:trPr>
          <w:cantSplit/>
          <w:trHeight w:val="1625"/>
        </w:trPr>
        <w:tc>
          <w:tcPr>
            <w:tcW w:w="454" w:type="dxa"/>
            <w:vMerge/>
            <w:textDirection w:val="btLr"/>
            <w:vAlign w:val="center"/>
          </w:tcPr>
          <w:p w14:paraId="54513BFD" w14:textId="3BE3AD32" w:rsidR="005D78B3" w:rsidRPr="004A4C18" w:rsidRDefault="005D78B3"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4B773AEA" w14:textId="41FABD25" w:rsidR="005D78B3" w:rsidRPr="004A4C18" w:rsidRDefault="005D78B3"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Coordinación del Sector Paraestatal</w:t>
            </w:r>
            <w:r>
              <w:rPr>
                <w:rFonts w:ascii="Arial" w:hAnsi="Arial" w:cs="Arial"/>
                <w:color w:val="000000" w:themeColor="text1"/>
                <w:lang w:val="es-MX"/>
              </w:rPr>
              <w:t>.</w:t>
            </w:r>
          </w:p>
        </w:tc>
        <w:tc>
          <w:tcPr>
            <w:tcW w:w="2836" w:type="dxa"/>
            <w:vAlign w:val="center"/>
          </w:tcPr>
          <w:p w14:paraId="381C1353" w14:textId="740B8D95" w:rsidR="005D78B3" w:rsidRPr="004A4C18" w:rsidRDefault="005D78B3"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Enviar información contable para su revisión e información de las dependencias o entidades para los registros contables.</w:t>
            </w:r>
          </w:p>
        </w:tc>
        <w:tc>
          <w:tcPr>
            <w:tcW w:w="1560" w:type="dxa"/>
            <w:gridSpan w:val="2"/>
            <w:vAlign w:val="center"/>
          </w:tcPr>
          <w:p w14:paraId="281E3BB5" w14:textId="77777777" w:rsidR="005D78B3" w:rsidRPr="004A4C18" w:rsidRDefault="005D78B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AE55F74" w14:textId="0B7DD856" w:rsidR="005D78B3" w:rsidRPr="004A4C18" w:rsidRDefault="005D78B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3C8BB0AB" w14:textId="77777777" w:rsidR="005D78B3" w:rsidRPr="004A4C18" w:rsidRDefault="005D78B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5D78B3" w:rsidRPr="004A4C18" w14:paraId="080534E6" w14:textId="77777777" w:rsidTr="00145422">
        <w:trPr>
          <w:cantSplit/>
          <w:trHeight w:val="1513"/>
        </w:trPr>
        <w:tc>
          <w:tcPr>
            <w:tcW w:w="454" w:type="dxa"/>
            <w:vMerge/>
            <w:textDirection w:val="btLr"/>
            <w:vAlign w:val="center"/>
          </w:tcPr>
          <w:p w14:paraId="2948CDD5" w14:textId="158589D0" w:rsidR="005D78B3" w:rsidRPr="004A4C18" w:rsidRDefault="005D78B3"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690D37C6" w14:textId="4B36FD92" w:rsidR="005D78B3" w:rsidRPr="004A4C18" w:rsidRDefault="005D78B3"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Departamento de Atención y Seguimiento a los Procesos de Auditoría</w:t>
            </w:r>
            <w:r>
              <w:rPr>
                <w:rFonts w:ascii="Arial" w:hAnsi="Arial" w:cs="Arial"/>
                <w:color w:val="000000" w:themeColor="text1"/>
                <w:lang w:val="es-MX"/>
              </w:rPr>
              <w:t>.</w:t>
            </w:r>
          </w:p>
        </w:tc>
        <w:tc>
          <w:tcPr>
            <w:tcW w:w="2836" w:type="dxa"/>
            <w:vAlign w:val="center"/>
          </w:tcPr>
          <w:p w14:paraId="3B218723" w14:textId="1C04829E" w:rsidR="005D78B3" w:rsidRPr="004A4C18" w:rsidRDefault="005D78B3"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Integrar los requerimientos de los órganos fiscalizadores con respecto al área de control de fondos y programas federales.</w:t>
            </w:r>
          </w:p>
        </w:tc>
        <w:tc>
          <w:tcPr>
            <w:tcW w:w="1560" w:type="dxa"/>
            <w:gridSpan w:val="2"/>
            <w:vAlign w:val="center"/>
          </w:tcPr>
          <w:p w14:paraId="104A2C40" w14:textId="57C1C636" w:rsidR="005D78B3" w:rsidRPr="004A4C18" w:rsidRDefault="005D78B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08904142" w14:textId="77777777" w:rsidR="005D78B3" w:rsidRPr="004A4C18" w:rsidRDefault="005D78B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12448AF" w14:textId="77777777" w:rsidR="005D78B3" w:rsidRPr="004A4C18" w:rsidRDefault="005D78B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5D78B3" w:rsidRPr="004A4C18" w14:paraId="4FAC4EFE" w14:textId="77777777" w:rsidTr="005D78B3">
        <w:trPr>
          <w:cantSplit/>
          <w:trHeight w:val="1263"/>
        </w:trPr>
        <w:tc>
          <w:tcPr>
            <w:tcW w:w="454" w:type="dxa"/>
            <w:vMerge w:val="restart"/>
            <w:textDirection w:val="btLr"/>
            <w:vAlign w:val="center"/>
          </w:tcPr>
          <w:p w14:paraId="4ACB0E6E" w14:textId="777A490E" w:rsidR="005D78B3" w:rsidRPr="004A4C18" w:rsidRDefault="005D78B3" w:rsidP="005D78B3">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Internas</w:t>
            </w:r>
          </w:p>
        </w:tc>
        <w:tc>
          <w:tcPr>
            <w:tcW w:w="2975" w:type="dxa"/>
            <w:vAlign w:val="center"/>
          </w:tcPr>
          <w:p w14:paraId="6AF5789C" w14:textId="17AAAEAC" w:rsidR="005D78B3" w:rsidRPr="004A4C18" w:rsidRDefault="005D78B3"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Coordinación Técnica de Ingresos</w:t>
            </w:r>
            <w:r>
              <w:rPr>
                <w:rFonts w:ascii="Arial" w:hAnsi="Arial" w:cs="Arial"/>
                <w:color w:val="000000" w:themeColor="text1"/>
                <w:lang w:val="es-MX"/>
              </w:rPr>
              <w:t>.</w:t>
            </w:r>
          </w:p>
        </w:tc>
        <w:tc>
          <w:tcPr>
            <w:tcW w:w="2836" w:type="dxa"/>
            <w:vAlign w:val="center"/>
          </w:tcPr>
          <w:p w14:paraId="6620F307" w14:textId="1CB713A0" w:rsidR="005D78B3" w:rsidRPr="004A4C18" w:rsidRDefault="005D78B3"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Solicitar información en referencia a los ingresos reflejados en los estados de cuenta bancarios y solicitar corte de recibos por concepto de recursos federales recibidos.</w:t>
            </w:r>
          </w:p>
        </w:tc>
        <w:tc>
          <w:tcPr>
            <w:tcW w:w="1560" w:type="dxa"/>
            <w:gridSpan w:val="2"/>
            <w:vAlign w:val="center"/>
          </w:tcPr>
          <w:p w14:paraId="19184536" w14:textId="494EE4BE" w:rsidR="005D78B3" w:rsidRPr="004A4C18" w:rsidRDefault="005D78B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5323F126" w14:textId="77777777" w:rsidR="005D78B3" w:rsidRPr="004A4C18" w:rsidRDefault="005D78B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4E7120D" w14:textId="77777777" w:rsidR="005D78B3" w:rsidRPr="004A4C18" w:rsidRDefault="005D78B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5D78B3" w:rsidRPr="004A4C18" w14:paraId="4C26754C" w14:textId="77777777" w:rsidTr="001C7D4F">
        <w:trPr>
          <w:cantSplit/>
          <w:trHeight w:val="1263"/>
        </w:trPr>
        <w:tc>
          <w:tcPr>
            <w:tcW w:w="454" w:type="dxa"/>
            <w:vMerge/>
            <w:textDirection w:val="btLr"/>
            <w:vAlign w:val="center"/>
          </w:tcPr>
          <w:p w14:paraId="205F510C" w14:textId="5723121A" w:rsidR="005D78B3" w:rsidRPr="004A4C18" w:rsidRDefault="005D78B3"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Align w:val="center"/>
          </w:tcPr>
          <w:p w14:paraId="03B50CFC" w14:textId="09FBADCA" w:rsidR="005D78B3" w:rsidRPr="004A4C18" w:rsidRDefault="005D78B3"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Departamento de Control de Ingresos</w:t>
            </w:r>
            <w:r>
              <w:rPr>
                <w:rFonts w:ascii="Arial" w:hAnsi="Arial" w:cs="Arial"/>
                <w:color w:val="000000" w:themeColor="text1"/>
                <w:lang w:val="es-MX"/>
              </w:rPr>
              <w:t>.</w:t>
            </w:r>
          </w:p>
        </w:tc>
        <w:tc>
          <w:tcPr>
            <w:tcW w:w="2836" w:type="dxa"/>
            <w:vAlign w:val="center"/>
          </w:tcPr>
          <w:p w14:paraId="7F65F1FD" w14:textId="7D30068D" w:rsidR="005D78B3" w:rsidRPr="004A4C18" w:rsidRDefault="005D78B3"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Controlar los cierres de ejercicio en sistema.</w:t>
            </w:r>
          </w:p>
        </w:tc>
        <w:tc>
          <w:tcPr>
            <w:tcW w:w="1560" w:type="dxa"/>
            <w:gridSpan w:val="2"/>
            <w:vAlign w:val="center"/>
          </w:tcPr>
          <w:p w14:paraId="050172C5" w14:textId="77777777" w:rsidR="005D78B3" w:rsidRPr="004A4C18" w:rsidRDefault="005D78B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39CACC9" w14:textId="03710BAB" w:rsidR="005D78B3" w:rsidRPr="004A4C18" w:rsidRDefault="005D78B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4C9D5DDB" w14:textId="77777777" w:rsidR="005D78B3" w:rsidRPr="004A4C18" w:rsidRDefault="005D78B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5D78B3" w:rsidRPr="004A4C18" w14:paraId="0B60265F" w14:textId="77777777" w:rsidTr="006F110C">
        <w:trPr>
          <w:cantSplit/>
          <w:trHeight w:val="1877"/>
        </w:trPr>
        <w:tc>
          <w:tcPr>
            <w:tcW w:w="454" w:type="dxa"/>
            <w:vMerge/>
            <w:textDirection w:val="btLr"/>
            <w:vAlign w:val="center"/>
          </w:tcPr>
          <w:p w14:paraId="7A6EBD2C" w14:textId="4E6B3433" w:rsidR="005D78B3" w:rsidRPr="004A4C18" w:rsidRDefault="005D78B3"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Align w:val="center"/>
          </w:tcPr>
          <w:p w14:paraId="055C35A7" w14:textId="45CACA8A" w:rsidR="005D78B3" w:rsidRPr="004A4C18" w:rsidRDefault="005D78B3"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Coordinación de Cobro Coactivo.</w:t>
            </w:r>
          </w:p>
        </w:tc>
        <w:tc>
          <w:tcPr>
            <w:tcW w:w="2836" w:type="dxa"/>
            <w:vAlign w:val="center"/>
          </w:tcPr>
          <w:p w14:paraId="3D82F41A" w14:textId="7801AB19" w:rsidR="005D78B3" w:rsidRPr="004A4C18" w:rsidRDefault="005D78B3" w:rsidP="003044A7">
            <w:pPr>
              <w:shd w:val="clear" w:color="auto" w:fill="FFFFFF"/>
              <w:spacing w:before="100" w:beforeAutospacing="1" w:after="100" w:afterAutospacing="1"/>
              <w:ind w:left="44"/>
              <w:jc w:val="both"/>
              <w:rPr>
                <w:rFonts w:ascii="Arial" w:eastAsia="Times New Roman" w:hAnsi="Arial" w:cs="Arial"/>
                <w:color w:val="000000" w:themeColor="text1"/>
                <w:lang w:val="es-MX"/>
              </w:rPr>
            </w:pPr>
            <w:r w:rsidRPr="004A4C18">
              <w:rPr>
                <w:rFonts w:ascii="Arial" w:hAnsi="Arial" w:cs="Arial"/>
                <w:color w:val="000000" w:themeColor="text1"/>
                <w:lang w:val="es-MX"/>
              </w:rPr>
              <w:t>Enviar los cheques devueltos para cobro de los contribuyentes o unidades ejecutoras.</w:t>
            </w:r>
          </w:p>
        </w:tc>
        <w:tc>
          <w:tcPr>
            <w:tcW w:w="1560" w:type="dxa"/>
            <w:gridSpan w:val="2"/>
            <w:vAlign w:val="center"/>
          </w:tcPr>
          <w:p w14:paraId="63DB5845" w14:textId="0E25A43C" w:rsidR="005D78B3" w:rsidRPr="004A4C18" w:rsidRDefault="005D78B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70D62C33" w14:textId="77777777" w:rsidR="005D78B3" w:rsidRPr="004A4C18" w:rsidRDefault="005D78B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36A9843" w14:textId="77777777" w:rsidR="005D78B3" w:rsidRPr="004A4C18" w:rsidRDefault="005D78B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1E1686" w:rsidRPr="004A4C18" w14:paraId="7ABBF9B6" w14:textId="77777777" w:rsidTr="00145422">
        <w:trPr>
          <w:cantSplit/>
          <w:trHeight w:val="1863"/>
        </w:trPr>
        <w:tc>
          <w:tcPr>
            <w:tcW w:w="454" w:type="dxa"/>
            <w:vMerge w:val="restart"/>
            <w:textDirection w:val="btLr"/>
            <w:vAlign w:val="center"/>
          </w:tcPr>
          <w:p w14:paraId="50F3ED48" w14:textId="5B7A4785" w:rsidR="001E1686" w:rsidRPr="004A4C18" w:rsidRDefault="001E1686"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Merge w:val="restart"/>
            <w:vAlign w:val="center"/>
          </w:tcPr>
          <w:p w14:paraId="38E2C3D1" w14:textId="7C6DE406" w:rsidR="001E1686" w:rsidRPr="004A4C18" w:rsidRDefault="001E1686" w:rsidP="003044A7">
            <w:pPr>
              <w:shd w:val="clear" w:color="auto" w:fill="FFFFFF"/>
              <w:spacing w:before="100" w:beforeAutospacing="1" w:after="100" w:afterAutospacing="1"/>
              <w:jc w:val="both"/>
              <w:rPr>
                <w:rFonts w:ascii="Arial" w:hAnsi="Arial" w:cs="Arial"/>
                <w:color w:val="000000" w:themeColor="text1"/>
                <w:lang w:val="es-MX"/>
              </w:rPr>
            </w:pPr>
            <w:r w:rsidRPr="004A4C18">
              <w:rPr>
                <w:rFonts w:ascii="Arial" w:hAnsi="Arial" w:cs="Arial"/>
                <w:color w:val="000000" w:themeColor="text1"/>
                <w:lang w:val="es-MX"/>
              </w:rPr>
              <w:t xml:space="preserve">Dependencias </w:t>
            </w:r>
            <w:r w:rsidR="0053784B">
              <w:rPr>
                <w:rFonts w:ascii="Arial" w:hAnsi="Arial" w:cs="Arial"/>
                <w:color w:val="000000" w:themeColor="text1"/>
                <w:lang w:val="es-MX"/>
              </w:rPr>
              <w:t>y Entidades de la Administración Pública Estatal.</w:t>
            </w:r>
          </w:p>
        </w:tc>
        <w:tc>
          <w:tcPr>
            <w:tcW w:w="2836" w:type="dxa"/>
            <w:vAlign w:val="center"/>
          </w:tcPr>
          <w:p w14:paraId="6E7EE88A" w14:textId="17E3417F" w:rsidR="001E1686" w:rsidRPr="004A4C18" w:rsidRDefault="001E1686" w:rsidP="003044A7">
            <w:pPr>
              <w:shd w:val="clear" w:color="auto" w:fill="FFFFFF"/>
              <w:spacing w:before="100" w:beforeAutospacing="1" w:after="100" w:afterAutospacing="1"/>
              <w:ind w:left="44"/>
              <w:jc w:val="both"/>
              <w:rPr>
                <w:rFonts w:ascii="Arial" w:hAnsi="Arial" w:cs="Arial"/>
                <w:color w:val="000000" w:themeColor="text1"/>
                <w:lang w:val="es-MX"/>
              </w:rPr>
            </w:pPr>
            <w:r w:rsidRPr="004A4C18">
              <w:rPr>
                <w:rFonts w:ascii="Arial" w:hAnsi="Arial" w:cs="Arial"/>
                <w:color w:val="000000" w:themeColor="text1"/>
                <w:lang w:val="es-MX"/>
              </w:rPr>
              <w:t>Solicitar y enviar información para anticipos de ministraciones, fondo revolvente o reintegros no identificados para su registro contable.</w:t>
            </w:r>
          </w:p>
        </w:tc>
        <w:tc>
          <w:tcPr>
            <w:tcW w:w="1560" w:type="dxa"/>
            <w:gridSpan w:val="2"/>
            <w:vAlign w:val="center"/>
          </w:tcPr>
          <w:p w14:paraId="15ABD824" w14:textId="77777777" w:rsidR="001E1686" w:rsidRPr="004A4C18" w:rsidRDefault="001E1686"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p>
        </w:tc>
        <w:tc>
          <w:tcPr>
            <w:tcW w:w="1560" w:type="dxa"/>
            <w:vAlign w:val="center"/>
          </w:tcPr>
          <w:p w14:paraId="7C8FA707" w14:textId="77777777" w:rsidR="001E1686" w:rsidRPr="004A4C18" w:rsidRDefault="001E168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E07C276" w14:textId="69E0B71F" w:rsidR="001E1686" w:rsidRPr="004A4C18" w:rsidRDefault="001E168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1E1686" w:rsidRPr="004A4C18" w14:paraId="07EC7FA8" w14:textId="77777777" w:rsidTr="00145422">
        <w:trPr>
          <w:cantSplit/>
          <w:trHeight w:val="1863"/>
        </w:trPr>
        <w:tc>
          <w:tcPr>
            <w:tcW w:w="454" w:type="dxa"/>
            <w:vMerge/>
            <w:textDirection w:val="btLr"/>
            <w:vAlign w:val="center"/>
          </w:tcPr>
          <w:p w14:paraId="4A35B38C" w14:textId="77777777" w:rsidR="001E1686" w:rsidRPr="004A4C18" w:rsidRDefault="001E1686"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0935CE24" w14:textId="47DE9668" w:rsidR="001E1686" w:rsidRPr="004A4C18" w:rsidRDefault="001E1686" w:rsidP="003044A7">
            <w:pPr>
              <w:shd w:val="clear" w:color="auto" w:fill="FFFFFF"/>
              <w:spacing w:before="100" w:beforeAutospacing="1" w:after="100" w:afterAutospacing="1"/>
              <w:jc w:val="both"/>
              <w:rPr>
                <w:rFonts w:ascii="Arial" w:hAnsi="Arial" w:cs="Arial"/>
                <w:color w:val="000000" w:themeColor="text1"/>
                <w:lang w:val="es-MX"/>
              </w:rPr>
            </w:pPr>
          </w:p>
        </w:tc>
        <w:tc>
          <w:tcPr>
            <w:tcW w:w="2836" w:type="dxa"/>
            <w:vAlign w:val="center"/>
          </w:tcPr>
          <w:p w14:paraId="7031EB1B" w14:textId="61A7CEAA" w:rsidR="001E1686" w:rsidRPr="004A4C18" w:rsidRDefault="001E1686" w:rsidP="003044A7">
            <w:pPr>
              <w:shd w:val="clear" w:color="auto" w:fill="FFFFFF"/>
              <w:spacing w:before="100" w:beforeAutospacing="1" w:after="100" w:afterAutospacing="1"/>
              <w:ind w:left="44"/>
              <w:jc w:val="both"/>
              <w:rPr>
                <w:rFonts w:ascii="Arial" w:hAnsi="Arial" w:cs="Arial"/>
                <w:color w:val="000000" w:themeColor="text1"/>
                <w:lang w:val="es-MX"/>
              </w:rPr>
            </w:pPr>
            <w:r w:rsidRPr="004A4C18">
              <w:rPr>
                <w:rFonts w:ascii="Arial" w:hAnsi="Arial" w:cs="Arial"/>
                <w:color w:val="000000" w:themeColor="text1"/>
                <w:lang w:val="es-MX"/>
              </w:rPr>
              <w:t>Solicitar y proporcionar información y documentación referente a los Programas Federales.</w:t>
            </w:r>
          </w:p>
        </w:tc>
        <w:tc>
          <w:tcPr>
            <w:tcW w:w="1560" w:type="dxa"/>
            <w:gridSpan w:val="2"/>
            <w:vAlign w:val="center"/>
          </w:tcPr>
          <w:p w14:paraId="46155535" w14:textId="77777777" w:rsidR="001E1686" w:rsidRPr="004A4C18" w:rsidRDefault="001E1686"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p>
        </w:tc>
        <w:tc>
          <w:tcPr>
            <w:tcW w:w="1560" w:type="dxa"/>
            <w:vAlign w:val="center"/>
          </w:tcPr>
          <w:p w14:paraId="3B72A965" w14:textId="1B7181E1" w:rsidR="001E1686" w:rsidRPr="004A4C18" w:rsidRDefault="001E168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38D96B0C" w14:textId="77777777" w:rsidR="001E1686" w:rsidRPr="004A4C18" w:rsidRDefault="001E1686"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p>
        </w:tc>
      </w:tr>
      <w:tr w:rsidR="001E1686" w:rsidRPr="004A4C18" w14:paraId="008F0D97" w14:textId="77777777" w:rsidTr="00145422">
        <w:trPr>
          <w:cantSplit/>
          <w:trHeight w:val="1863"/>
        </w:trPr>
        <w:tc>
          <w:tcPr>
            <w:tcW w:w="454" w:type="dxa"/>
            <w:vMerge/>
            <w:textDirection w:val="btLr"/>
            <w:vAlign w:val="center"/>
          </w:tcPr>
          <w:p w14:paraId="2236E981" w14:textId="77777777" w:rsidR="001E1686" w:rsidRPr="004A4C18" w:rsidRDefault="001E1686"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2FA8B608" w14:textId="5F05EE23" w:rsidR="001E1686" w:rsidRPr="004A4C18" w:rsidRDefault="001E1686" w:rsidP="003044A7">
            <w:pPr>
              <w:shd w:val="clear" w:color="auto" w:fill="FFFFFF"/>
              <w:spacing w:before="100" w:beforeAutospacing="1" w:after="100" w:afterAutospacing="1"/>
              <w:jc w:val="both"/>
              <w:rPr>
                <w:rFonts w:ascii="Arial" w:hAnsi="Arial" w:cs="Arial"/>
                <w:color w:val="000000" w:themeColor="text1"/>
                <w:lang w:val="es-MX"/>
              </w:rPr>
            </w:pPr>
            <w:r w:rsidRPr="004A4C18">
              <w:rPr>
                <w:rFonts w:ascii="Arial" w:hAnsi="Arial" w:cs="Arial"/>
                <w:color w:val="000000" w:themeColor="text1"/>
                <w:lang w:val="es-MX"/>
              </w:rPr>
              <w:t>Fideicomisos.</w:t>
            </w:r>
          </w:p>
        </w:tc>
        <w:tc>
          <w:tcPr>
            <w:tcW w:w="2836" w:type="dxa"/>
            <w:vAlign w:val="center"/>
          </w:tcPr>
          <w:p w14:paraId="765C2546" w14:textId="2EA318CE" w:rsidR="001E1686" w:rsidRPr="004A4C18" w:rsidRDefault="001E1686" w:rsidP="003044A7">
            <w:pPr>
              <w:shd w:val="clear" w:color="auto" w:fill="FFFFFF"/>
              <w:spacing w:before="100" w:beforeAutospacing="1" w:after="100" w:afterAutospacing="1"/>
              <w:ind w:left="44"/>
              <w:jc w:val="both"/>
              <w:rPr>
                <w:rFonts w:ascii="Arial" w:hAnsi="Arial" w:cs="Arial"/>
                <w:color w:val="000000" w:themeColor="text1"/>
                <w:lang w:val="es-MX"/>
              </w:rPr>
            </w:pPr>
            <w:r w:rsidRPr="004A4C18">
              <w:rPr>
                <w:rFonts w:ascii="Arial" w:hAnsi="Arial" w:cs="Arial"/>
                <w:color w:val="000000" w:themeColor="text1"/>
                <w:lang w:val="es-MX"/>
              </w:rPr>
              <w:t xml:space="preserve">Participar e intervenir en representación del Tesorero en los </w:t>
            </w:r>
            <w:r w:rsidR="00E90026">
              <w:rPr>
                <w:rFonts w:ascii="Arial" w:hAnsi="Arial" w:cs="Arial"/>
                <w:color w:val="000000" w:themeColor="text1"/>
                <w:lang w:val="es-MX"/>
              </w:rPr>
              <w:t>Comités</w:t>
            </w:r>
            <w:r w:rsidRPr="004A4C18">
              <w:rPr>
                <w:rFonts w:ascii="Arial" w:hAnsi="Arial" w:cs="Arial"/>
                <w:color w:val="000000" w:themeColor="text1"/>
                <w:lang w:val="es-MX"/>
              </w:rPr>
              <w:t xml:space="preserve"> Técnicos de los Fideicomisos Públicos.</w:t>
            </w:r>
          </w:p>
        </w:tc>
        <w:tc>
          <w:tcPr>
            <w:tcW w:w="1560" w:type="dxa"/>
            <w:gridSpan w:val="2"/>
            <w:vAlign w:val="center"/>
          </w:tcPr>
          <w:p w14:paraId="480EDC80" w14:textId="760CB934" w:rsidR="001E1686" w:rsidRPr="004A4C18" w:rsidRDefault="001E1686"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7D2DEDE4" w14:textId="77777777" w:rsidR="001E1686" w:rsidRPr="004A4C18" w:rsidRDefault="001E1686"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p>
        </w:tc>
        <w:tc>
          <w:tcPr>
            <w:tcW w:w="1560" w:type="dxa"/>
            <w:vAlign w:val="center"/>
          </w:tcPr>
          <w:p w14:paraId="660C4A66" w14:textId="77777777" w:rsidR="001E1686" w:rsidRPr="004A4C18" w:rsidRDefault="001E1686"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p>
        </w:tc>
      </w:tr>
      <w:tr w:rsidR="001E1686" w:rsidRPr="004A4C18" w14:paraId="6BC60E3B" w14:textId="77777777" w:rsidTr="00145422">
        <w:trPr>
          <w:cantSplit/>
          <w:trHeight w:val="1513"/>
        </w:trPr>
        <w:tc>
          <w:tcPr>
            <w:tcW w:w="454" w:type="dxa"/>
            <w:vMerge/>
            <w:textDirection w:val="btLr"/>
            <w:vAlign w:val="center"/>
          </w:tcPr>
          <w:p w14:paraId="2925B85F" w14:textId="77777777" w:rsidR="001E1686" w:rsidRPr="004A4C18" w:rsidRDefault="001E1686"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Align w:val="center"/>
          </w:tcPr>
          <w:p w14:paraId="271ED8B3" w14:textId="15EA5432" w:rsidR="001E1686" w:rsidRPr="004A4C18" w:rsidRDefault="003C5AA2" w:rsidP="003044A7">
            <w:pPr>
              <w:shd w:val="clear" w:color="auto" w:fill="FFFFFF"/>
              <w:spacing w:before="100" w:beforeAutospacing="1" w:after="100" w:afterAutospacing="1"/>
              <w:jc w:val="both"/>
              <w:rPr>
                <w:rFonts w:ascii="Arial" w:hAnsi="Arial" w:cs="Arial"/>
                <w:color w:val="000000" w:themeColor="text1"/>
                <w:lang w:val="es-MX"/>
              </w:rPr>
            </w:pPr>
            <w:r>
              <w:rPr>
                <w:rFonts w:ascii="Arial" w:hAnsi="Arial" w:cs="Arial"/>
                <w:color w:val="000000" w:themeColor="text1"/>
                <w:lang w:val="es-MX"/>
              </w:rPr>
              <w:t>Instituciones b</w:t>
            </w:r>
            <w:r w:rsidR="001E1686" w:rsidRPr="004A4C18">
              <w:rPr>
                <w:rFonts w:ascii="Arial" w:hAnsi="Arial" w:cs="Arial"/>
                <w:color w:val="000000" w:themeColor="text1"/>
                <w:lang w:val="es-MX"/>
              </w:rPr>
              <w:t>ancarias.</w:t>
            </w:r>
          </w:p>
        </w:tc>
        <w:tc>
          <w:tcPr>
            <w:tcW w:w="2836" w:type="dxa"/>
            <w:vAlign w:val="center"/>
          </w:tcPr>
          <w:p w14:paraId="656C09BE" w14:textId="294CCB6B" w:rsidR="001E1686" w:rsidRPr="004A4C18" w:rsidRDefault="001E1686" w:rsidP="003044A7">
            <w:pPr>
              <w:shd w:val="clear" w:color="auto" w:fill="FFFFFF"/>
              <w:spacing w:before="100" w:beforeAutospacing="1" w:after="100" w:afterAutospacing="1"/>
              <w:ind w:left="44"/>
              <w:jc w:val="both"/>
              <w:rPr>
                <w:rFonts w:ascii="Arial" w:hAnsi="Arial" w:cs="Arial"/>
                <w:color w:val="000000" w:themeColor="text1"/>
                <w:lang w:val="es-MX"/>
              </w:rPr>
            </w:pPr>
            <w:r w:rsidRPr="004A4C18">
              <w:rPr>
                <w:rFonts w:ascii="Arial" w:hAnsi="Arial" w:cs="Arial"/>
                <w:color w:val="000000" w:themeColor="text1"/>
                <w:lang w:val="es-MX"/>
              </w:rPr>
              <w:t>Solicitar aclaraciones de las cuentas bancarias, asesorías en el sistema bancario y apertura de cuentas.</w:t>
            </w:r>
          </w:p>
        </w:tc>
        <w:tc>
          <w:tcPr>
            <w:tcW w:w="1560" w:type="dxa"/>
            <w:gridSpan w:val="2"/>
            <w:vAlign w:val="center"/>
          </w:tcPr>
          <w:p w14:paraId="7CBE9922" w14:textId="1F309A0F" w:rsidR="001E1686" w:rsidRPr="004A4C18" w:rsidRDefault="001E1686"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3705A8C2" w14:textId="77777777" w:rsidR="001E1686" w:rsidRPr="004A4C18" w:rsidRDefault="001E168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F27FA9B" w14:textId="77777777" w:rsidR="001E1686" w:rsidRPr="004A4C18" w:rsidRDefault="001E168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1E1686" w:rsidRPr="004A4C18" w14:paraId="7A53334F" w14:textId="77777777" w:rsidTr="00145422">
        <w:trPr>
          <w:cantSplit/>
          <w:trHeight w:val="1513"/>
        </w:trPr>
        <w:tc>
          <w:tcPr>
            <w:tcW w:w="454" w:type="dxa"/>
            <w:vMerge/>
            <w:textDirection w:val="btLr"/>
            <w:vAlign w:val="center"/>
          </w:tcPr>
          <w:p w14:paraId="77A31527" w14:textId="77777777" w:rsidR="001E1686" w:rsidRPr="004A4C18" w:rsidRDefault="001E1686"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Align w:val="center"/>
          </w:tcPr>
          <w:p w14:paraId="466F7493" w14:textId="59ACC586" w:rsidR="001E1686" w:rsidRPr="005D78B3" w:rsidRDefault="001E1686" w:rsidP="003044A7">
            <w:pPr>
              <w:shd w:val="clear" w:color="auto" w:fill="FFFFFF"/>
              <w:spacing w:before="100" w:beforeAutospacing="1" w:after="100" w:afterAutospacing="1"/>
              <w:jc w:val="both"/>
              <w:rPr>
                <w:rFonts w:ascii="Arial" w:hAnsi="Arial" w:cs="Arial"/>
                <w:lang w:val="es-MX"/>
              </w:rPr>
            </w:pPr>
            <w:r w:rsidRPr="005D78B3">
              <w:rPr>
                <w:rFonts w:ascii="Arial" w:hAnsi="Arial" w:cs="Arial"/>
                <w:lang w:val="es-MX"/>
              </w:rPr>
              <w:t>Dependencias Estatales y Federales</w:t>
            </w:r>
            <w:r w:rsidR="003C5AA2" w:rsidRPr="005D78B3">
              <w:rPr>
                <w:rFonts w:ascii="Arial" w:hAnsi="Arial" w:cs="Arial"/>
                <w:lang w:val="es-MX"/>
              </w:rPr>
              <w:t>.</w:t>
            </w:r>
          </w:p>
        </w:tc>
        <w:tc>
          <w:tcPr>
            <w:tcW w:w="2836" w:type="dxa"/>
            <w:vAlign w:val="center"/>
          </w:tcPr>
          <w:p w14:paraId="3CD80B89" w14:textId="75E53907" w:rsidR="001E1686" w:rsidRPr="004A4C18" w:rsidRDefault="001E1686" w:rsidP="003044A7">
            <w:pPr>
              <w:shd w:val="clear" w:color="auto" w:fill="FFFFFF"/>
              <w:spacing w:before="100" w:beforeAutospacing="1" w:after="100" w:afterAutospacing="1"/>
              <w:ind w:left="44"/>
              <w:jc w:val="both"/>
              <w:rPr>
                <w:rFonts w:ascii="Arial" w:hAnsi="Arial" w:cs="Arial"/>
                <w:color w:val="000000" w:themeColor="text1"/>
                <w:lang w:val="es-MX"/>
              </w:rPr>
            </w:pPr>
            <w:r w:rsidRPr="004A4C18">
              <w:rPr>
                <w:rFonts w:ascii="Arial" w:hAnsi="Arial" w:cs="Arial"/>
                <w:color w:val="000000" w:themeColor="text1"/>
                <w:lang w:val="es-MX"/>
              </w:rPr>
              <w:t>Enviar altas de las cuentas bancarias para la recepción de Recursos Federales.</w:t>
            </w:r>
          </w:p>
        </w:tc>
        <w:tc>
          <w:tcPr>
            <w:tcW w:w="1560" w:type="dxa"/>
            <w:gridSpan w:val="2"/>
            <w:vAlign w:val="center"/>
          </w:tcPr>
          <w:p w14:paraId="473F6255" w14:textId="77777777" w:rsidR="001E1686" w:rsidRPr="004A4C18" w:rsidRDefault="001E168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5AC2F5E" w14:textId="706D1B57" w:rsidR="001E1686" w:rsidRPr="004A4C18" w:rsidRDefault="001E168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19A216D9" w14:textId="77777777" w:rsidR="001E1686" w:rsidRPr="004A4C18" w:rsidRDefault="001E1686" w:rsidP="003044A7">
            <w:pPr>
              <w:pBdr>
                <w:top w:val="nil"/>
                <w:left w:val="nil"/>
                <w:bottom w:val="nil"/>
                <w:right w:val="nil"/>
                <w:between w:val="nil"/>
              </w:pBdr>
              <w:spacing w:before="100" w:beforeAutospacing="1" w:after="100" w:afterAutospacing="1"/>
              <w:ind w:left="32"/>
              <w:rPr>
                <w:rFonts w:ascii="Arial" w:hAnsi="Arial" w:cs="Arial"/>
                <w:b/>
                <w:bCs/>
                <w:color w:val="000000" w:themeColor="text1"/>
                <w:lang w:val="es-MX"/>
              </w:rPr>
            </w:pPr>
          </w:p>
        </w:tc>
      </w:tr>
      <w:tr w:rsidR="00FA7CD6" w:rsidRPr="004A4C18" w14:paraId="3AD2E41F" w14:textId="77777777" w:rsidTr="00EA7845">
        <w:trPr>
          <w:cantSplit/>
          <w:trHeight w:val="272"/>
        </w:trPr>
        <w:tc>
          <w:tcPr>
            <w:tcW w:w="10945" w:type="dxa"/>
            <w:gridSpan w:val="7"/>
            <w:tcBorders>
              <w:left w:val="nil"/>
              <w:right w:val="nil"/>
            </w:tcBorders>
            <w:vAlign w:val="center"/>
          </w:tcPr>
          <w:p w14:paraId="02ACD0CC" w14:textId="77777777" w:rsidR="00145422" w:rsidRPr="004A4C18" w:rsidRDefault="00145422" w:rsidP="003044A7">
            <w:pPr>
              <w:spacing w:after="0"/>
              <w:rPr>
                <w:rFonts w:ascii="Arial" w:eastAsia="Arial" w:hAnsi="Arial" w:cs="Arial"/>
                <w:b/>
                <w:color w:val="000000" w:themeColor="text1"/>
                <w:lang w:val="es-MX" w:eastAsia="en-US"/>
              </w:rPr>
            </w:pPr>
          </w:p>
        </w:tc>
      </w:tr>
      <w:tr w:rsidR="00FA7CD6" w:rsidRPr="004A4C18" w14:paraId="07545371" w14:textId="77777777" w:rsidTr="00EA7845">
        <w:trPr>
          <w:cantSplit/>
          <w:trHeight w:val="272"/>
        </w:trPr>
        <w:tc>
          <w:tcPr>
            <w:tcW w:w="10945" w:type="dxa"/>
            <w:gridSpan w:val="7"/>
            <w:vAlign w:val="center"/>
          </w:tcPr>
          <w:p w14:paraId="47865414" w14:textId="77777777" w:rsidR="0070305B" w:rsidRPr="004A4C18" w:rsidRDefault="00145422"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6. </w:t>
            </w:r>
            <w:r w:rsidR="0070305B" w:rsidRPr="004A4C18">
              <w:rPr>
                <w:rFonts w:ascii="Arial" w:eastAsia="Arial" w:hAnsi="Arial" w:cs="Arial"/>
                <w:b/>
                <w:color w:val="000000" w:themeColor="text1"/>
                <w:lang w:val="es-MX" w:eastAsia="en-US"/>
              </w:rPr>
              <w:t>Competencias laborales.</w:t>
            </w:r>
          </w:p>
        </w:tc>
      </w:tr>
      <w:tr w:rsidR="00FA7CD6" w:rsidRPr="004A4C18" w14:paraId="4C783A2D" w14:textId="77777777" w:rsidTr="00EA7845">
        <w:trPr>
          <w:cantSplit/>
          <w:trHeight w:val="319"/>
        </w:trPr>
        <w:tc>
          <w:tcPr>
            <w:tcW w:w="10945" w:type="dxa"/>
            <w:gridSpan w:val="7"/>
            <w:vAlign w:val="center"/>
          </w:tcPr>
          <w:p w14:paraId="4911D72A" w14:textId="079BFC11" w:rsidR="00261B52" w:rsidRPr="004A4C18" w:rsidRDefault="00261B52" w:rsidP="003044A7">
            <w:pPr>
              <w:pBdr>
                <w:top w:val="nil"/>
                <w:left w:val="nil"/>
                <w:bottom w:val="nil"/>
                <w:right w:val="nil"/>
                <w:between w:val="nil"/>
              </w:pBdr>
              <w:spacing w:after="0"/>
              <w:ind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6F7DA823" w14:textId="77777777" w:rsidTr="00EA7845">
        <w:trPr>
          <w:cantSplit/>
          <w:trHeight w:val="627"/>
        </w:trPr>
        <w:tc>
          <w:tcPr>
            <w:tcW w:w="10945" w:type="dxa"/>
            <w:gridSpan w:val="7"/>
            <w:vAlign w:val="center"/>
          </w:tcPr>
          <w:p w14:paraId="3B5CBAF9" w14:textId="7F20877A" w:rsidR="00261B52"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3C5AA2" w:rsidRPr="004A4C18">
              <w:rPr>
                <w:rFonts w:ascii="Arial" w:eastAsia="Arial" w:hAnsi="Arial" w:cs="Arial"/>
                <w:bCs/>
                <w:color w:val="000000" w:themeColor="text1"/>
                <w:lang w:val="es-MX"/>
              </w:rPr>
              <w:t>pública y desarrollo, administración pública</w:t>
            </w:r>
            <w:r w:rsidR="002E5EA2"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3C5AA2">
              <w:rPr>
                <w:rFonts w:ascii="Arial" w:eastAsia="Arial" w:hAnsi="Arial" w:cs="Arial"/>
                <w:bCs/>
                <w:color w:val="000000" w:themeColor="text1"/>
                <w:lang w:val="es-MX"/>
              </w:rPr>
              <w:t xml:space="preserve">y </w:t>
            </w:r>
            <w:r w:rsidR="002E5EA2" w:rsidRPr="004A4C18">
              <w:rPr>
                <w:rFonts w:ascii="Arial" w:eastAsia="Arial" w:hAnsi="Arial" w:cs="Arial"/>
                <w:bCs/>
                <w:color w:val="000000" w:themeColor="text1"/>
                <w:lang w:val="es-MX"/>
              </w:rPr>
              <w:t>procesos de calidad.</w:t>
            </w:r>
          </w:p>
        </w:tc>
      </w:tr>
      <w:tr w:rsidR="00FA7CD6" w:rsidRPr="004A4C18" w14:paraId="4C483C08" w14:textId="77777777" w:rsidTr="00127CCE">
        <w:trPr>
          <w:cantSplit/>
          <w:trHeight w:val="272"/>
        </w:trPr>
        <w:tc>
          <w:tcPr>
            <w:tcW w:w="10945" w:type="dxa"/>
            <w:gridSpan w:val="7"/>
            <w:vAlign w:val="center"/>
          </w:tcPr>
          <w:p w14:paraId="42A84412" w14:textId="09553E0D" w:rsidR="00261B52" w:rsidRPr="004A4C18" w:rsidRDefault="00261B52"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FA7CD6" w:rsidRPr="004A4C18" w14:paraId="0381B861" w14:textId="77777777" w:rsidTr="00EA7845">
        <w:trPr>
          <w:cantSplit/>
          <w:trHeight w:val="688"/>
        </w:trPr>
        <w:tc>
          <w:tcPr>
            <w:tcW w:w="10945" w:type="dxa"/>
            <w:gridSpan w:val="7"/>
            <w:vAlign w:val="center"/>
          </w:tcPr>
          <w:p w14:paraId="0A33E26A" w14:textId="27F5A6E8" w:rsidR="00261B52" w:rsidRPr="004A4C18" w:rsidRDefault="002E5EA2" w:rsidP="003044A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w:t>
            </w:r>
            <w:r w:rsidR="003C5AA2">
              <w:rPr>
                <w:rFonts w:ascii="Arial" w:eastAsia="Calibri" w:hAnsi="Arial" w:cs="Arial"/>
                <w:color w:val="000000" w:themeColor="text1"/>
                <w:lang w:val="es-MX"/>
              </w:rPr>
              <w:t xml:space="preserve"> bajo presión, estilo directivo y</w:t>
            </w:r>
            <w:r w:rsidRPr="004A4C18">
              <w:rPr>
                <w:rFonts w:ascii="Arial" w:eastAsia="Calibri" w:hAnsi="Arial" w:cs="Arial"/>
                <w:color w:val="000000" w:themeColor="text1"/>
                <w:lang w:val="es-MX"/>
              </w:rPr>
              <w:t xml:space="preserve"> manejo de equipo de cómputo.</w:t>
            </w:r>
          </w:p>
        </w:tc>
      </w:tr>
      <w:tr w:rsidR="00FA7CD6" w:rsidRPr="004A4C18" w14:paraId="4D67197D" w14:textId="77777777" w:rsidTr="00127CCE">
        <w:trPr>
          <w:cantSplit/>
          <w:trHeight w:val="272"/>
        </w:trPr>
        <w:tc>
          <w:tcPr>
            <w:tcW w:w="10945" w:type="dxa"/>
            <w:gridSpan w:val="7"/>
            <w:vAlign w:val="center"/>
          </w:tcPr>
          <w:p w14:paraId="228B19BD" w14:textId="7C47BB1A" w:rsidR="00261B52" w:rsidRPr="004A4C18" w:rsidRDefault="00261B52"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FA7CD6" w:rsidRPr="004A4C18" w14:paraId="2EE198C3" w14:textId="77777777" w:rsidTr="00127CCE">
        <w:trPr>
          <w:cantSplit/>
          <w:trHeight w:val="655"/>
        </w:trPr>
        <w:tc>
          <w:tcPr>
            <w:tcW w:w="10945" w:type="dxa"/>
            <w:gridSpan w:val="7"/>
            <w:vAlign w:val="center"/>
          </w:tcPr>
          <w:p w14:paraId="0749A23C" w14:textId="21845B58" w:rsidR="00261B52" w:rsidRPr="004A4C18" w:rsidRDefault="002E5EA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w:t>
            </w:r>
            <w:r w:rsidR="003C5AA2">
              <w:rPr>
                <w:rFonts w:ascii="Arial" w:eastAsia="Arial" w:hAnsi="Arial" w:cs="Arial"/>
                <w:color w:val="000000" w:themeColor="text1"/>
                <w:lang w:val="es-MX"/>
              </w:rPr>
              <w:t>roactivo, perseverante, empatía y</w:t>
            </w:r>
            <w:r w:rsidRPr="004A4C18">
              <w:rPr>
                <w:rFonts w:ascii="Arial" w:eastAsia="Arial" w:hAnsi="Arial" w:cs="Arial"/>
                <w:color w:val="000000" w:themeColor="text1"/>
                <w:lang w:val="es-MX"/>
              </w:rPr>
              <w:t xml:space="preserve"> leal.</w:t>
            </w:r>
          </w:p>
        </w:tc>
      </w:tr>
    </w:tbl>
    <w:p w14:paraId="2E8908EB" w14:textId="0DE39D46" w:rsidR="00C65877" w:rsidRPr="004A4C18" w:rsidRDefault="006F110C"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24C14F3B" w14:textId="77777777" w:rsidTr="00EA7845">
        <w:trPr>
          <w:trHeight w:val="272"/>
        </w:trPr>
        <w:tc>
          <w:tcPr>
            <w:tcW w:w="10945" w:type="dxa"/>
            <w:gridSpan w:val="7"/>
          </w:tcPr>
          <w:p w14:paraId="2654F82B" w14:textId="1F733DD8" w:rsidR="00A312D7" w:rsidRPr="004A4C18" w:rsidRDefault="00A312D7"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2CE0140B" w14:textId="77777777" w:rsidTr="00EA7845">
        <w:trPr>
          <w:trHeight w:val="272"/>
        </w:trPr>
        <w:tc>
          <w:tcPr>
            <w:tcW w:w="10945" w:type="dxa"/>
            <w:gridSpan w:val="7"/>
          </w:tcPr>
          <w:p w14:paraId="27095A75" w14:textId="5452BA9A" w:rsidR="00A312D7" w:rsidRPr="004A4C18" w:rsidRDefault="00A312D7"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Puesto:</w:t>
            </w:r>
            <w:r w:rsidRPr="004A4C18">
              <w:rPr>
                <w:rFonts w:ascii="Arial" w:hAnsi="Arial" w:cs="Arial"/>
                <w:color w:val="000000" w:themeColor="text1"/>
                <w:lang w:val="es-MX"/>
              </w:rPr>
              <w:t xml:space="preserve"> Jefe del Departamento de Programas Federales</w:t>
            </w:r>
            <w:r w:rsidR="00E07757" w:rsidRPr="004A4C18">
              <w:rPr>
                <w:rFonts w:ascii="Arial" w:hAnsi="Arial" w:cs="Arial"/>
                <w:color w:val="000000" w:themeColor="text1"/>
                <w:lang w:val="es-MX"/>
              </w:rPr>
              <w:t>.</w:t>
            </w:r>
          </w:p>
        </w:tc>
      </w:tr>
      <w:tr w:rsidR="00FA7CD6" w:rsidRPr="004A4C18" w14:paraId="2D57D668" w14:textId="77777777" w:rsidTr="00EA7845">
        <w:trPr>
          <w:trHeight w:val="272"/>
        </w:trPr>
        <w:tc>
          <w:tcPr>
            <w:tcW w:w="10945" w:type="dxa"/>
            <w:gridSpan w:val="7"/>
          </w:tcPr>
          <w:p w14:paraId="2B6DC629" w14:textId="3877505C" w:rsidR="00A312D7" w:rsidRPr="004A4C18" w:rsidRDefault="00A312D7"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color w:val="000000" w:themeColor="text1"/>
                <w:lang w:val="es-MX"/>
              </w:rPr>
              <w:t>Coordinador de Programas Federales y Control de Fondos</w:t>
            </w:r>
            <w:r w:rsidR="00E07757" w:rsidRPr="004A4C18">
              <w:rPr>
                <w:rFonts w:ascii="Arial" w:hAnsi="Arial" w:cs="Arial"/>
                <w:color w:val="000000" w:themeColor="text1"/>
                <w:lang w:val="es-MX"/>
              </w:rPr>
              <w:t>.</w:t>
            </w:r>
          </w:p>
        </w:tc>
      </w:tr>
      <w:tr w:rsidR="00FA7CD6" w:rsidRPr="004A4C18" w14:paraId="47F0F511" w14:textId="77777777" w:rsidTr="00EA7845">
        <w:trPr>
          <w:trHeight w:val="272"/>
        </w:trPr>
        <w:tc>
          <w:tcPr>
            <w:tcW w:w="10945" w:type="dxa"/>
            <w:gridSpan w:val="7"/>
          </w:tcPr>
          <w:p w14:paraId="1DC92083" w14:textId="48030F86" w:rsidR="00A312D7" w:rsidRPr="004A4C18" w:rsidRDefault="00A312D7"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color w:val="000000" w:themeColor="text1"/>
                <w:lang w:val="es-MX"/>
              </w:rPr>
              <w:t>Coordinación de Programas Federales y Control de Fondos</w:t>
            </w:r>
            <w:r w:rsidR="00E07757" w:rsidRPr="004A4C18">
              <w:rPr>
                <w:rFonts w:ascii="Arial" w:hAnsi="Arial" w:cs="Arial"/>
                <w:color w:val="000000" w:themeColor="text1"/>
                <w:lang w:val="es-MX"/>
              </w:rPr>
              <w:t>.</w:t>
            </w:r>
          </w:p>
        </w:tc>
      </w:tr>
      <w:tr w:rsidR="00FA7CD6" w:rsidRPr="004A4C18" w14:paraId="63A18438" w14:textId="77777777" w:rsidTr="00EA7845">
        <w:trPr>
          <w:trHeight w:val="272"/>
        </w:trPr>
        <w:tc>
          <w:tcPr>
            <w:tcW w:w="10945" w:type="dxa"/>
            <w:gridSpan w:val="7"/>
            <w:tcBorders>
              <w:bottom w:val="single" w:sz="4" w:space="0" w:color="000000"/>
            </w:tcBorders>
          </w:tcPr>
          <w:p w14:paraId="01F65EDA" w14:textId="041F8377" w:rsidR="00A312D7" w:rsidRPr="004A4C18" w:rsidRDefault="00A312D7"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color w:val="000000" w:themeColor="text1"/>
                <w:lang w:val="es-MX"/>
              </w:rPr>
              <w:t>Confianza</w:t>
            </w:r>
            <w:r w:rsidR="00E07757" w:rsidRPr="004A4C18">
              <w:rPr>
                <w:rFonts w:ascii="Arial" w:hAnsi="Arial" w:cs="Arial"/>
                <w:color w:val="000000" w:themeColor="text1"/>
                <w:lang w:val="es-MX"/>
              </w:rPr>
              <w:t>.</w:t>
            </w:r>
          </w:p>
        </w:tc>
      </w:tr>
      <w:tr w:rsidR="00FA7CD6" w:rsidRPr="004A4C18" w14:paraId="11464F95" w14:textId="77777777" w:rsidTr="00EA7845">
        <w:trPr>
          <w:trHeight w:val="272"/>
        </w:trPr>
        <w:tc>
          <w:tcPr>
            <w:tcW w:w="10945" w:type="dxa"/>
            <w:gridSpan w:val="7"/>
            <w:tcBorders>
              <w:left w:val="nil"/>
              <w:right w:val="nil"/>
            </w:tcBorders>
          </w:tcPr>
          <w:p w14:paraId="465A4CEF" w14:textId="77777777" w:rsidR="00A312D7" w:rsidRPr="004A4C18" w:rsidRDefault="00A312D7" w:rsidP="003044A7">
            <w:pPr>
              <w:spacing w:after="0"/>
              <w:rPr>
                <w:rFonts w:ascii="Arial" w:eastAsia="Arial" w:hAnsi="Arial" w:cs="Arial"/>
                <w:b/>
                <w:color w:val="000000" w:themeColor="text1"/>
                <w:lang w:val="es-MX" w:eastAsia="en-US"/>
              </w:rPr>
            </w:pPr>
          </w:p>
        </w:tc>
      </w:tr>
      <w:tr w:rsidR="00FA7CD6" w:rsidRPr="004A4C18" w14:paraId="15BEC358" w14:textId="77777777" w:rsidTr="00EA7845">
        <w:trPr>
          <w:trHeight w:val="272"/>
        </w:trPr>
        <w:tc>
          <w:tcPr>
            <w:tcW w:w="10945" w:type="dxa"/>
            <w:gridSpan w:val="7"/>
          </w:tcPr>
          <w:p w14:paraId="5167CA0A" w14:textId="77777777" w:rsidR="00A312D7" w:rsidRPr="004A4C18" w:rsidRDefault="00A312D7"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50655241" w14:textId="77777777" w:rsidTr="006F110C">
        <w:trPr>
          <w:trHeight w:val="507"/>
        </w:trPr>
        <w:tc>
          <w:tcPr>
            <w:tcW w:w="10945" w:type="dxa"/>
            <w:gridSpan w:val="7"/>
          </w:tcPr>
          <w:p w14:paraId="30268266" w14:textId="54EEB793" w:rsidR="00A312D7" w:rsidRPr="004A4C18" w:rsidRDefault="00A312D7" w:rsidP="003044A7">
            <w:pPr>
              <w:pBdr>
                <w:top w:val="nil"/>
                <w:left w:val="nil"/>
                <w:bottom w:val="nil"/>
                <w:right w:val="nil"/>
                <w:between w:val="nil"/>
              </w:pBdr>
              <w:spacing w:after="0"/>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Implementar y ejecutar la política hacendaria del Gobierno del Estado en los Programas Federales, para alcanzar los objetivos del Plan Estatal de Desarrollo.</w:t>
            </w:r>
          </w:p>
        </w:tc>
      </w:tr>
      <w:tr w:rsidR="00FA7CD6" w:rsidRPr="004A4C18" w14:paraId="67CBD133" w14:textId="77777777" w:rsidTr="00EA7845">
        <w:trPr>
          <w:trHeight w:val="272"/>
        </w:trPr>
        <w:tc>
          <w:tcPr>
            <w:tcW w:w="10945" w:type="dxa"/>
            <w:gridSpan w:val="7"/>
          </w:tcPr>
          <w:p w14:paraId="5A11613A" w14:textId="77777777" w:rsidR="00A312D7" w:rsidRPr="004A4C18" w:rsidRDefault="00A312D7"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655DD241" w14:textId="77777777" w:rsidTr="0060326B">
        <w:trPr>
          <w:trHeight w:val="6838"/>
        </w:trPr>
        <w:tc>
          <w:tcPr>
            <w:tcW w:w="10945" w:type="dxa"/>
            <w:gridSpan w:val="7"/>
            <w:tcBorders>
              <w:bottom w:val="single" w:sz="4" w:space="0" w:color="000000"/>
            </w:tcBorders>
          </w:tcPr>
          <w:p w14:paraId="0CE63312" w14:textId="77777777" w:rsidR="0060326B" w:rsidRPr="0028087A" w:rsidRDefault="0060326B" w:rsidP="0078654D">
            <w:pPr>
              <w:numPr>
                <w:ilvl w:val="0"/>
                <w:numId w:val="157"/>
              </w:numPr>
              <w:autoSpaceDE w:val="0"/>
              <w:autoSpaceDN w:val="0"/>
              <w:adjustRightInd w:val="0"/>
              <w:spacing w:after="0" w:line="0" w:lineRule="atLeast"/>
              <w:ind w:left="357" w:hanging="357"/>
              <w:jc w:val="both"/>
              <w:rPr>
                <w:rFonts w:ascii="Arial" w:eastAsiaTheme="minorHAnsi" w:hAnsi="Arial" w:cs="Arial"/>
                <w:color w:val="000000"/>
                <w:lang w:eastAsia="en-US"/>
              </w:rPr>
            </w:pPr>
            <w:r w:rsidRPr="00326ED6">
              <w:rPr>
                <w:rFonts w:ascii="Arial" w:eastAsiaTheme="minorHAnsi" w:hAnsi="Arial" w:cs="Arial"/>
                <w:color w:val="000000"/>
                <w:lang w:eastAsia="en-US"/>
              </w:rPr>
              <w:t xml:space="preserve">Realizar el trámite para apertura de las cuentas bancarias que sean solicitadas por las dependencias y entidades estatales y federales, para la recepción de los recursos; así como la cancelación de las mismas cuando sea procedente; </w:t>
            </w:r>
          </w:p>
          <w:p w14:paraId="7641DE8D" w14:textId="10E8F2DF" w:rsidR="0060326B" w:rsidRPr="0028087A" w:rsidRDefault="0060326B" w:rsidP="0078654D">
            <w:pPr>
              <w:numPr>
                <w:ilvl w:val="0"/>
                <w:numId w:val="157"/>
              </w:numPr>
              <w:autoSpaceDE w:val="0"/>
              <w:autoSpaceDN w:val="0"/>
              <w:adjustRightInd w:val="0"/>
              <w:spacing w:after="0" w:line="0" w:lineRule="atLeast"/>
              <w:ind w:left="357" w:hanging="357"/>
              <w:jc w:val="both"/>
              <w:rPr>
                <w:rFonts w:ascii="Arial" w:eastAsiaTheme="minorHAnsi" w:hAnsi="Arial" w:cs="Arial"/>
                <w:color w:val="000000"/>
                <w:lang w:eastAsia="en-US"/>
              </w:rPr>
            </w:pPr>
            <w:r>
              <w:rPr>
                <w:rFonts w:ascii="Arial" w:eastAsiaTheme="minorHAnsi" w:hAnsi="Arial" w:cs="Arial"/>
                <w:color w:val="000000"/>
                <w:lang w:eastAsia="en-US"/>
              </w:rPr>
              <w:t xml:space="preserve">Realizar el trámite respectivo para la asignación de la clave de financiamiento y la clave correspondiente para el corte de recibo oficial por el </w:t>
            </w:r>
            <w:r w:rsidRPr="009B1505">
              <w:rPr>
                <w:rFonts w:ascii="Arial" w:eastAsiaTheme="minorHAnsi" w:hAnsi="Arial" w:cs="Arial"/>
                <w:color w:val="000000"/>
                <w:lang w:eastAsia="en-US"/>
              </w:rPr>
              <w:t>ingreso recibido</w:t>
            </w:r>
            <w:r>
              <w:rPr>
                <w:rFonts w:ascii="Arial" w:eastAsiaTheme="minorHAnsi" w:hAnsi="Arial" w:cs="Arial"/>
                <w:color w:val="000000"/>
                <w:lang w:eastAsia="en-US"/>
              </w:rPr>
              <w:t>;</w:t>
            </w:r>
          </w:p>
          <w:p w14:paraId="5803BD15" w14:textId="77777777" w:rsidR="0060326B" w:rsidRPr="0028087A" w:rsidRDefault="0060326B" w:rsidP="0078654D">
            <w:pPr>
              <w:numPr>
                <w:ilvl w:val="0"/>
                <w:numId w:val="157"/>
              </w:numPr>
              <w:autoSpaceDE w:val="0"/>
              <w:autoSpaceDN w:val="0"/>
              <w:adjustRightInd w:val="0"/>
              <w:spacing w:after="0" w:line="0" w:lineRule="atLeast"/>
              <w:ind w:left="357" w:hanging="357"/>
              <w:jc w:val="both"/>
              <w:rPr>
                <w:rFonts w:ascii="Arial" w:eastAsiaTheme="minorHAnsi" w:hAnsi="Arial" w:cs="Arial"/>
                <w:color w:val="000000"/>
                <w:lang w:eastAsia="en-US"/>
              </w:rPr>
            </w:pPr>
            <w:r w:rsidRPr="00326ED6">
              <w:rPr>
                <w:rFonts w:ascii="Arial" w:eastAsiaTheme="minorHAnsi" w:hAnsi="Arial" w:cs="Arial"/>
                <w:color w:val="000000"/>
                <w:lang w:eastAsia="en-US"/>
              </w:rPr>
              <w:t xml:space="preserve">Transferir los recursos federales ministrados al Estado a través de Programas o Fondos Federales a favor de los Ejecutores de Gasto; </w:t>
            </w:r>
          </w:p>
          <w:p w14:paraId="2279C432" w14:textId="77777777" w:rsidR="0060326B" w:rsidRPr="0028087A" w:rsidRDefault="0060326B" w:rsidP="0078654D">
            <w:pPr>
              <w:numPr>
                <w:ilvl w:val="0"/>
                <w:numId w:val="157"/>
              </w:numPr>
              <w:autoSpaceDE w:val="0"/>
              <w:autoSpaceDN w:val="0"/>
              <w:adjustRightInd w:val="0"/>
              <w:spacing w:after="0" w:line="0" w:lineRule="atLeast"/>
              <w:ind w:left="357" w:hanging="357"/>
              <w:jc w:val="both"/>
              <w:rPr>
                <w:rFonts w:ascii="Arial" w:eastAsiaTheme="minorHAnsi" w:hAnsi="Arial" w:cs="Arial"/>
                <w:color w:val="000000"/>
                <w:lang w:eastAsia="en-US"/>
              </w:rPr>
            </w:pPr>
            <w:r w:rsidRPr="009B1505">
              <w:rPr>
                <w:rFonts w:ascii="Arial" w:eastAsiaTheme="minorHAnsi" w:hAnsi="Arial" w:cs="Arial"/>
                <w:color w:val="000000"/>
                <w:lang w:eastAsia="en-US"/>
              </w:rPr>
              <w:t>Solicitar ante la Secretaría de Hacienda y Crédito Público y/o Dependencias Federales las altas de cuentas bancarias en el Sistema de Administración Financiera Federal (SIAFF)</w:t>
            </w:r>
            <w:r>
              <w:rPr>
                <w:rFonts w:ascii="Arial" w:eastAsiaTheme="minorHAnsi" w:hAnsi="Arial" w:cs="Arial"/>
                <w:color w:val="000000"/>
                <w:lang w:eastAsia="en-US"/>
              </w:rPr>
              <w:t>;</w:t>
            </w:r>
          </w:p>
          <w:p w14:paraId="3468656B" w14:textId="77777777" w:rsidR="0060326B" w:rsidRPr="0028087A" w:rsidRDefault="0060326B" w:rsidP="0078654D">
            <w:pPr>
              <w:numPr>
                <w:ilvl w:val="0"/>
                <w:numId w:val="157"/>
              </w:numPr>
              <w:autoSpaceDE w:val="0"/>
              <w:autoSpaceDN w:val="0"/>
              <w:adjustRightInd w:val="0"/>
              <w:spacing w:after="0" w:line="0" w:lineRule="atLeast"/>
              <w:ind w:left="357" w:hanging="357"/>
              <w:jc w:val="both"/>
              <w:rPr>
                <w:rFonts w:ascii="Arial" w:eastAsiaTheme="minorHAnsi" w:hAnsi="Arial" w:cs="Arial"/>
                <w:color w:val="000000"/>
                <w:lang w:eastAsia="en-US"/>
              </w:rPr>
            </w:pPr>
            <w:r w:rsidRPr="00326ED6">
              <w:rPr>
                <w:rFonts w:ascii="Arial" w:eastAsiaTheme="minorHAnsi" w:hAnsi="Arial" w:cs="Arial"/>
                <w:color w:val="000000"/>
                <w:lang w:eastAsia="en-US"/>
              </w:rPr>
              <w:t xml:space="preserve">Llevar a cabo la guarda y custodia de los recursos recibidos en las cuentas bancarias </w:t>
            </w:r>
            <w:proofErr w:type="spellStart"/>
            <w:r w:rsidRPr="00326ED6">
              <w:rPr>
                <w:rFonts w:ascii="Arial" w:eastAsiaTheme="minorHAnsi" w:hAnsi="Arial" w:cs="Arial"/>
                <w:color w:val="000000"/>
                <w:lang w:eastAsia="en-US"/>
              </w:rPr>
              <w:t>aperturadas</w:t>
            </w:r>
            <w:proofErr w:type="spellEnd"/>
            <w:r w:rsidRPr="00326ED6">
              <w:rPr>
                <w:rFonts w:ascii="Arial" w:eastAsiaTheme="minorHAnsi" w:hAnsi="Arial" w:cs="Arial"/>
                <w:color w:val="000000"/>
                <w:lang w:eastAsia="en-US"/>
              </w:rPr>
              <w:t xml:space="preserve"> por la Secretaría; </w:t>
            </w:r>
          </w:p>
          <w:p w14:paraId="240776A4" w14:textId="77777777" w:rsidR="0060326B" w:rsidRPr="0028087A" w:rsidRDefault="0060326B" w:rsidP="0078654D">
            <w:pPr>
              <w:numPr>
                <w:ilvl w:val="0"/>
                <w:numId w:val="157"/>
              </w:numPr>
              <w:autoSpaceDE w:val="0"/>
              <w:autoSpaceDN w:val="0"/>
              <w:adjustRightInd w:val="0"/>
              <w:spacing w:after="0" w:line="0" w:lineRule="atLeast"/>
              <w:ind w:left="357" w:hanging="357"/>
              <w:jc w:val="both"/>
              <w:rPr>
                <w:rFonts w:ascii="Arial" w:eastAsiaTheme="minorHAnsi" w:hAnsi="Arial" w:cs="Arial"/>
                <w:color w:val="000000"/>
                <w:lang w:eastAsia="en-US"/>
              </w:rPr>
            </w:pPr>
            <w:r>
              <w:rPr>
                <w:rFonts w:ascii="Arial" w:eastAsiaTheme="minorHAnsi" w:hAnsi="Arial" w:cs="Arial"/>
                <w:color w:val="000000"/>
                <w:lang w:eastAsia="en-US"/>
              </w:rPr>
              <w:t xml:space="preserve">Efectuar la conciliación de los recursos federales </w:t>
            </w:r>
            <w:r w:rsidRPr="009B1505">
              <w:rPr>
                <w:rFonts w:ascii="Arial" w:eastAsiaTheme="minorHAnsi" w:hAnsi="Arial" w:cs="Arial"/>
                <w:color w:val="000000"/>
                <w:lang w:eastAsia="en-US"/>
              </w:rPr>
              <w:t>que operan en la modalidad de método tradicional, con las dependencias ejecutoras del gasto al cierre del</w:t>
            </w:r>
            <w:r>
              <w:rPr>
                <w:rFonts w:ascii="Arial" w:eastAsiaTheme="minorHAnsi" w:hAnsi="Arial" w:cs="Arial"/>
                <w:color w:val="000000"/>
                <w:lang w:eastAsia="en-US"/>
              </w:rPr>
              <w:t xml:space="preserve"> ejercicio fiscal a efecto de determinar las cifras de capital y productos financieros para el reintegro a la TESOFE;</w:t>
            </w:r>
          </w:p>
          <w:p w14:paraId="4D5F30F8" w14:textId="7B312E27" w:rsidR="0060326B" w:rsidRPr="0028087A" w:rsidRDefault="0060326B" w:rsidP="0078654D">
            <w:pPr>
              <w:numPr>
                <w:ilvl w:val="0"/>
                <w:numId w:val="157"/>
              </w:numPr>
              <w:autoSpaceDE w:val="0"/>
              <w:autoSpaceDN w:val="0"/>
              <w:adjustRightInd w:val="0"/>
              <w:spacing w:after="0" w:line="0" w:lineRule="atLeast"/>
              <w:ind w:left="357" w:hanging="357"/>
              <w:jc w:val="both"/>
              <w:rPr>
                <w:rFonts w:ascii="Arial" w:eastAsiaTheme="minorHAnsi" w:hAnsi="Arial" w:cs="Arial"/>
                <w:color w:val="000000"/>
                <w:lang w:eastAsia="en-US"/>
              </w:rPr>
            </w:pPr>
            <w:r>
              <w:rPr>
                <w:rFonts w:ascii="Arial" w:eastAsiaTheme="minorHAnsi" w:hAnsi="Arial" w:cs="Arial"/>
                <w:color w:val="000000"/>
                <w:lang w:eastAsia="en-US"/>
              </w:rPr>
              <w:t xml:space="preserve">Coordinarse con las dependencias ejecutoras del gasto respecto de los programas federales, que, de acuerdo a la normatividad aplicable, previo al cierre del </w:t>
            </w:r>
            <w:r w:rsidRPr="009B1505">
              <w:rPr>
                <w:rFonts w:ascii="Arial" w:eastAsiaTheme="minorHAnsi" w:hAnsi="Arial" w:cs="Arial"/>
                <w:color w:val="000000"/>
                <w:lang w:eastAsia="en-US"/>
              </w:rPr>
              <w:t xml:space="preserve">ejercicio, efectuaran reintegros de capital y productos financieros en la cuenta bancaria especifica con la finalidad de realizar los enteros a la </w:t>
            </w:r>
            <w:r>
              <w:rPr>
                <w:rFonts w:ascii="Arial" w:eastAsiaTheme="minorHAnsi" w:hAnsi="Arial" w:cs="Arial"/>
                <w:color w:val="000000"/>
                <w:lang w:eastAsia="en-US"/>
              </w:rPr>
              <w:t>TESOFE</w:t>
            </w:r>
            <w:r w:rsidRPr="009B1505">
              <w:rPr>
                <w:rFonts w:ascii="Arial" w:eastAsiaTheme="minorHAnsi" w:hAnsi="Arial" w:cs="Arial"/>
                <w:color w:val="000000"/>
                <w:lang w:eastAsia="en-US"/>
              </w:rPr>
              <w:t xml:space="preserve"> de la cuenta bancaria especifica </w:t>
            </w:r>
            <w:proofErr w:type="spellStart"/>
            <w:r w:rsidRPr="009B1505">
              <w:rPr>
                <w:rFonts w:ascii="Arial" w:eastAsiaTheme="minorHAnsi" w:hAnsi="Arial" w:cs="Arial"/>
                <w:color w:val="000000"/>
                <w:lang w:eastAsia="en-US"/>
              </w:rPr>
              <w:t>aperturada</w:t>
            </w:r>
            <w:proofErr w:type="spellEnd"/>
            <w:r w:rsidRPr="009B1505">
              <w:rPr>
                <w:rFonts w:ascii="Arial" w:eastAsiaTheme="minorHAnsi" w:hAnsi="Arial" w:cs="Arial"/>
                <w:color w:val="000000"/>
                <w:lang w:eastAsia="en-US"/>
              </w:rPr>
              <w:t xml:space="preserve"> por la Secretaria de</w:t>
            </w:r>
            <w:r>
              <w:rPr>
                <w:rFonts w:ascii="Arial" w:eastAsiaTheme="minorHAnsi" w:hAnsi="Arial" w:cs="Arial"/>
                <w:color w:val="000000"/>
                <w:lang w:eastAsia="en-US"/>
              </w:rPr>
              <w:t xml:space="preserve"> Finanzas, con la finalidad de establecer los plazos respectivos;</w:t>
            </w:r>
          </w:p>
          <w:p w14:paraId="57E66732" w14:textId="77777777" w:rsidR="0060326B" w:rsidRPr="0028087A" w:rsidRDefault="0060326B" w:rsidP="0078654D">
            <w:pPr>
              <w:numPr>
                <w:ilvl w:val="0"/>
                <w:numId w:val="157"/>
              </w:numPr>
              <w:autoSpaceDE w:val="0"/>
              <w:autoSpaceDN w:val="0"/>
              <w:adjustRightInd w:val="0"/>
              <w:spacing w:after="0" w:line="0" w:lineRule="atLeast"/>
              <w:ind w:left="357" w:hanging="357"/>
              <w:jc w:val="both"/>
              <w:rPr>
                <w:rFonts w:ascii="Arial" w:eastAsiaTheme="minorHAnsi" w:hAnsi="Arial" w:cs="Arial"/>
                <w:color w:val="000000"/>
                <w:lang w:eastAsia="en-US"/>
              </w:rPr>
            </w:pPr>
            <w:r w:rsidRPr="00326ED6">
              <w:rPr>
                <w:rFonts w:ascii="Arial" w:eastAsiaTheme="minorHAnsi" w:hAnsi="Arial" w:cs="Arial"/>
                <w:color w:val="000000"/>
                <w:lang w:eastAsia="en-US"/>
              </w:rPr>
              <w:t xml:space="preserve">Realizar los reintegros a favor de la Tesorería de la Federación de recursos federales; </w:t>
            </w:r>
          </w:p>
          <w:p w14:paraId="3D11BF7B" w14:textId="16E74C3A" w:rsidR="0060326B" w:rsidRPr="0028087A" w:rsidRDefault="0060326B" w:rsidP="0078654D">
            <w:pPr>
              <w:numPr>
                <w:ilvl w:val="0"/>
                <w:numId w:val="157"/>
              </w:numPr>
              <w:autoSpaceDE w:val="0"/>
              <w:autoSpaceDN w:val="0"/>
              <w:adjustRightInd w:val="0"/>
              <w:spacing w:after="0" w:line="0" w:lineRule="atLeast"/>
              <w:ind w:left="357" w:hanging="357"/>
              <w:jc w:val="both"/>
              <w:rPr>
                <w:rFonts w:ascii="Arial" w:eastAsiaTheme="minorHAnsi" w:hAnsi="Arial" w:cs="Arial"/>
                <w:color w:val="000000"/>
                <w:lang w:eastAsia="en-US"/>
              </w:rPr>
            </w:pPr>
            <w:r>
              <w:rPr>
                <w:rFonts w:ascii="Arial" w:eastAsiaTheme="minorHAnsi" w:hAnsi="Arial" w:cs="Arial"/>
                <w:color w:val="000000"/>
                <w:lang w:eastAsia="en-US"/>
              </w:rPr>
              <w:t xml:space="preserve">Respecto de los ingresos recibidos </w:t>
            </w:r>
            <w:r w:rsidRPr="009B1505">
              <w:rPr>
                <w:rFonts w:ascii="Arial" w:eastAsiaTheme="minorHAnsi" w:hAnsi="Arial" w:cs="Arial"/>
                <w:color w:val="000000"/>
                <w:lang w:eastAsia="en-US"/>
              </w:rPr>
              <w:t>en las cuentas bancarias específicas, solicitar a la Dirección de Ingresos la emisión del comprobante digital por internet CFDI;</w:t>
            </w:r>
          </w:p>
          <w:p w14:paraId="4EA0DD8C" w14:textId="77777777" w:rsidR="0060326B" w:rsidRDefault="0060326B" w:rsidP="0078654D">
            <w:pPr>
              <w:numPr>
                <w:ilvl w:val="0"/>
                <w:numId w:val="157"/>
              </w:numPr>
              <w:autoSpaceDE w:val="0"/>
              <w:autoSpaceDN w:val="0"/>
              <w:adjustRightInd w:val="0"/>
              <w:spacing w:after="0" w:line="0" w:lineRule="atLeast"/>
              <w:ind w:left="357" w:hanging="357"/>
              <w:jc w:val="both"/>
              <w:rPr>
                <w:rFonts w:ascii="Arial" w:eastAsiaTheme="minorHAnsi" w:hAnsi="Arial" w:cs="Arial"/>
                <w:color w:val="000000"/>
                <w:lang w:eastAsia="en-US"/>
              </w:rPr>
            </w:pPr>
            <w:r w:rsidRPr="00326ED6">
              <w:rPr>
                <w:rFonts w:ascii="Arial" w:eastAsiaTheme="minorHAnsi" w:hAnsi="Arial" w:cs="Arial"/>
                <w:color w:val="000000"/>
                <w:lang w:eastAsia="en-US"/>
              </w:rPr>
              <w:t xml:space="preserve">Entregar información requerida por las instancias normativas y fiscalizadoras, referente a la revisión de los programas federales y solventar observaciones que se sean atribuibles a la Tesorería; y </w:t>
            </w:r>
          </w:p>
          <w:p w14:paraId="11257748" w14:textId="3649F74C" w:rsidR="00A312D7" w:rsidRPr="0060326B" w:rsidRDefault="003C5AA2" w:rsidP="0078654D">
            <w:pPr>
              <w:numPr>
                <w:ilvl w:val="0"/>
                <w:numId w:val="157"/>
              </w:numPr>
              <w:autoSpaceDE w:val="0"/>
              <w:autoSpaceDN w:val="0"/>
              <w:adjustRightInd w:val="0"/>
              <w:spacing w:after="0" w:line="0" w:lineRule="atLeast"/>
              <w:ind w:left="357" w:hanging="357"/>
              <w:jc w:val="both"/>
              <w:rPr>
                <w:rFonts w:ascii="Arial" w:eastAsiaTheme="minorHAnsi" w:hAnsi="Arial" w:cs="Arial"/>
                <w:color w:val="000000"/>
                <w:lang w:eastAsia="en-US"/>
              </w:rPr>
            </w:pPr>
            <w:r w:rsidRPr="0060326B">
              <w:rPr>
                <w:rFonts w:ascii="Arial" w:eastAsia="Arial" w:hAnsi="Arial" w:cs="Arial"/>
                <w:lang w:val="es-MX"/>
              </w:rPr>
              <w:t>Las demás que le confiera el Reglamento Interno de la Secretaría de Finanzas del Poder Ejecutivo. y demás disposiciones normativas aplicables, así como las que expresamente le sean conferidas por el Superior Jerárquico</w:t>
            </w:r>
            <w:r w:rsidRPr="0060326B">
              <w:rPr>
                <w:rFonts w:ascii="Arial" w:eastAsia="Arial" w:hAnsi="Arial" w:cs="Arial"/>
                <w:bCs/>
                <w:color w:val="000000" w:themeColor="text1"/>
                <w:lang w:val="es-MX"/>
              </w:rPr>
              <w:t>, en el ámbito de su competencia.</w:t>
            </w:r>
          </w:p>
        </w:tc>
      </w:tr>
      <w:tr w:rsidR="00FA7CD6" w:rsidRPr="004A4C18" w14:paraId="5AA994AD" w14:textId="77777777" w:rsidTr="00EA7845">
        <w:trPr>
          <w:trHeight w:val="272"/>
        </w:trPr>
        <w:tc>
          <w:tcPr>
            <w:tcW w:w="10945" w:type="dxa"/>
            <w:gridSpan w:val="7"/>
            <w:tcBorders>
              <w:left w:val="nil"/>
              <w:right w:val="nil"/>
            </w:tcBorders>
          </w:tcPr>
          <w:p w14:paraId="5B58044B" w14:textId="77777777" w:rsidR="00A312D7" w:rsidRPr="004A4C18" w:rsidRDefault="00A312D7"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0740F128" w14:textId="77777777" w:rsidTr="00EA7845">
        <w:trPr>
          <w:trHeight w:val="272"/>
        </w:trPr>
        <w:tc>
          <w:tcPr>
            <w:tcW w:w="10945" w:type="dxa"/>
            <w:gridSpan w:val="7"/>
          </w:tcPr>
          <w:p w14:paraId="36B98C1C" w14:textId="77777777" w:rsidR="00A312D7" w:rsidRPr="004A4C18" w:rsidRDefault="00A312D7"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1C31912B" w14:textId="77777777" w:rsidTr="00EA7845">
        <w:trPr>
          <w:trHeight w:val="232"/>
        </w:trPr>
        <w:tc>
          <w:tcPr>
            <w:tcW w:w="3429" w:type="dxa"/>
            <w:gridSpan w:val="2"/>
            <w:vAlign w:val="center"/>
          </w:tcPr>
          <w:p w14:paraId="61703CFB" w14:textId="77777777" w:rsidR="00A312D7" w:rsidRPr="004A4C18" w:rsidRDefault="00A312D7"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29E064E4" w14:textId="77777777" w:rsidR="00A312D7" w:rsidRPr="004A4C18" w:rsidRDefault="00A312D7"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208B5466" w14:textId="77777777" w:rsidR="00A312D7" w:rsidRPr="004A4C18" w:rsidRDefault="00A312D7"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63EFB9A5" w14:textId="77777777" w:rsidTr="003C5AA2">
        <w:trPr>
          <w:trHeight w:val="359"/>
        </w:trPr>
        <w:tc>
          <w:tcPr>
            <w:tcW w:w="3429" w:type="dxa"/>
            <w:gridSpan w:val="2"/>
            <w:tcBorders>
              <w:bottom w:val="single" w:sz="4" w:space="0" w:color="000000"/>
            </w:tcBorders>
            <w:shd w:val="clear" w:color="auto" w:fill="auto"/>
            <w:vAlign w:val="center"/>
          </w:tcPr>
          <w:p w14:paraId="349AD65E" w14:textId="7AD6E162" w:rsidR="00A312D7" w:rsidRPr="004A4C18" w:rsidRDefault="002A6254"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5C05A7" w:rsidRPr="004A4C18">
              <w:rPr>
                <w:rFonts w:ascii="Arial" w:eastAsia="Arial" w:hAnsi="Arial" w:cs="Arial"/>
                <w:b/>
                <w:color w:val="000000" w:themeColor="text1"/>
                <w:lang w:val="es-MX"/>
              </w:rPr>
              <w:t>0</w:t>
            </w:r>
          </w:p>
        </w:tc>
        <w:tc>
          <w:tcPr>
            <w:tcW w:w="3545" w:type="dxa"/>
            <w:gridSpan w:val="2"/>
            <w:tcBorders>
              <w:bottom w:val="single" w:sz="4" w:space="0" w:color="000000"/>
            </w:tcBorders>
            <w:shd w:val="clear" w:color="auto" w:fill="auto"/>
            <w:vAlign w:val="center"/>
          </w:tcPr>
          <w:p w14:paraId="331EB362" w14:textId="2C6D4AAC" w:rsidR="00A312D7" w:rsidRPr="004A4C18" w:rsidRDefault="002A6254"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5C05A7" w:rsidRPr="004A4C18">
              <w:rPr>
                <w:rFonts w:ascii="Arial" w:eastAsia="Arial" w:hAnsi="Arial" w:cs="Arial"/>
                <w:b/>
                <w:color w:val="000000" w:themeColor="text1"/>
                <w:lang w:val="es-MX"/>
              </w:rPr>
              <w:t>9</w:t>
            </w:r>
          </w:p>
        </w:tc>
        <w:tc>
          <w:tcPr>
            <w:tcW w:w="3971" w:type="dxa"/>
            <w:gridSpan w:val="3"/>
            <w:tcBorders>
              <w:bottom w:val="single" w:sz="4" w:space="0" w:color="000000"/>
            </w:tcBorders>
            <w:shd w:val="clear" w:color="auto" w:fill="auto"/>
            <w:vAlign w:val="center"/>
          </w:tcPr>
          <w:p w14:paraId="3BD48B45" w14:textId="0B022BC1" w:rsidR="00A312D7" w:rsidRPr="004A4C18" w:rsidRDefault="002A6254"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09</w:t>
            </w:r>
          </w:p>
        </w:tc>
      </w:tr>
      <w:tr w:rsidR="00FA7CD6" w:rsidRPr="004A4C18" w14:paraId="07BDB7D2" w14:textId="77777777" w:rsidTr="00EA7845">
        <w:trPr>
          <w:trHeight w:val="272"/>
        </w:trPr>
        <w:tc>
          <w:tcPr>
            <w:tcW w:w="10945" w:type="dxa"/>
            <w:gridSpan w:val="7"/>
            <w:tcBorders>
              <w:left w:val="nil"/>
              <w:right w:val="nil"/>
            </w:tcBorders>
          </w:tcPr>
          <w:p w14:paraId="7EB1D823" w14:textId="77777777" w:rsidR="00A312D7" w:rsidRPr="004A4C18" w:rsidRDefault="00A312D7"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357980F2" w14:textId="77777777" w:rsidTr="00EA7845">
        <w:trPr>
          <w:trHeight w:val="272"/>
        </w:trPr>
        <w:tc>
          <w:tcPr>
            <w:tcW w:w="10945" w:type="dxa"/>
            <w:gridSpan w:val="7"/>
          </w:tcPr>
          <w:p w14:paraId="1441A592" w14:textId="77777777" w:rsidR="00A312D7" w:rsidRPr="004A4C18" w:rsidRDefault="00A312D7"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20466ECA" w14:textId="77777777" w:rsidTr="00EA7845">
        <w:trPr>
          <w:trHeight w:val="191"/>
        </w:trPr>
        <w:tc>
          <w:tcPr>
            <w:tcW w:w="454" w:type="dxa"/>
            <w:vMerge w:val="restart"/>
          </w:tcPr>
          <w:p w14:paraId="11549284" w14:textId="77777777" w:rsidR="00A312D7" w:rsidRPr="004A4C18" w:rsidRDefault="00A312D7"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74859A2E" w14:textId="77777777" w:rsidR="00A312D7" w:rsidRPr="004A4C18" w:rsidRDefault="00A312D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4478DACF" w14:textId="77777777" w:rsidR="00A312D7" w:rsidRPr="004A4C18" w:rsidRDefault="00A312D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6B6F1A07" w14:textId="77777777" w:rsidR="00A312D7" w:rsidRPr="004A4C18" w:rsidRDefault="00A312D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397703B5" w14:textId="77777777" w:rsidTr="00EA7845">
        <w:trPr>
          <w:trHeight w:val="187"/>
        </w:trPr>
        <w:tc>
          <w:tcPr>
            <w:tcW w:w="454" w:type="dxa"/>
            <w:vMerge/>
          </w:tcPr>
          <w:p w14:paraId="4914F2C1" w14:textId="77777777" w:rsidR="00A312D7" w:rsidRPr="004A4C18" w:rsidRDefault="00A312D7"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43B1B8DE" w14:textId="77777777" w:rsidR="00A312D7" w:rsidRPr="004A4C18" w:rsidRDefault="00A312D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140E05ED" w14:textId="77777777" w:rsidR="00A312D7" w:rsidRPr="004A4C18" w:rsidRDefault="00A312D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79061070" w14:textId="77777777" w:rsidR="00A312D7" w:rsidRPr="004A4C18" w:rsidRDefault="00A312D7"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78B1937E" w14:textId="77777777" w:rsidR="00A312D7" w:rsidRPr="004A4C18" w:rsidRDefault="00A312D7"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4F743DE3" w14:textId="77777777" w:rsidR="00A312D7" w:rsidRPr="004A4C18" w:rsidRDefault="00A312D7"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6176E4CA" w14:textId="77777777" w:rsidTr="00EA7845">
        <w:trPr>
          <w:cantSplit/>
          <w:trHeight w:val="1252"/>
        </w:trPr>
        <w:tc>
          <w:tcPr>
            <w:tcW w:w="454" w:type="dxa"/>
            <w:vMerge w:val="restart"/>
            <w:textDirection w:val="btLr"/>
            <w:vAlign w:val="center"/>
          </w:tcPr>
          <w:p w14:paraId="25D61338" w14:textId="3440EFF0" w:rsidR="00A312D7" w:rsidRPr="004A4C18" w:rsidRDefault="00A312D7"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Internas</w:t>
            </w:r>
          </w:p>
        </w:tc>
        <w:tc>
          <w:tcPr>
            <w:tcW w:w="2975" w:type="dxa"/>
            <w:vAlign w:val="center"/>
          </w:tcPr>
          <w:p w14:paraId="20AC045E" w14:textId="46C72F98" w:rsidR="00A312D7" w:rsidRPr="004A4C18" w:rsidRDefault="00A312D7"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Departamento de Control de Ingresos</w:t>
            </w:r>
            <w:r w:rsidR="003C5AA2">
              <w:rPr>
                <w:rFonts w:ascii="Arial" w:hAnsi="Arial" w:cs="Arial"/>
                <w:color w:val="000000" w:themeColor="text1"/>
                <w:lang w:val="es-MX"/>
              </w:rPr>
              <w:t>.</w:t>
            </w:r>
          </w:p>
        </w:tc>
        <w:tc>
          <w:tcPr>
            <w:tcW w:w="2836" w:type="dxa"/>
            <w:vAlign w:val="center"/>
          </w:tcPr>
          <w:p w14:paraId="02304665" w14:textId="397A42BF" w:rsidR="00A312D7" w:rsidRPr="004A4C18" w:rsidRDefault="00CF03B8"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Solicitar</w:t>
            </w:r>
            <w:r w:rsidR="00A312D7" w:rsidRPr="004A4C18">
              <w:rPr>
                <w:rFonts w:ascii="Arial" w:hAnsi="Arial" w:cs="Arial"/>
                <w:color w:val="000000" w:themeColor="text1"/>
                <w:lang w:val="es-MX"/>
              </w:rPr>
              <w:t xml:space="preserve"> el corte de recibo por </w:t>
            </w:r>
            <w:r w:rsidRPr="004A4C18">
              <w:rPr>
                <w:rFonts w:ascii="Arial" w:hAnsi="Arial" w:cs="Arial"/>
                <w:color w:val="000000" w:themeColor="text1"/>
                <w:lang w:val="es-MX"/>
              </w:rPr>
              <w:t>recursos</w:t>
            </w:r>
            <w:r w:rsidR="00A312D7" w:rsidRPr="004A4C18">
              <w:rPr>
                <w:rFonts w:ascii="Arial" w:hAnsi="Arial" w:cs="Arial"/>
                <w:color w:val="000000" w:themeColor="text1"/>
                <w:lang w:val="es-MX"/>
              </w:rPr>
              <w:t xml:space="preserve"> </w:t>
            </w:r>
            <w:r w:rsidRPr="004A4C18">
              <w:rPr>
                <w:rFonts w:ascii="Arial" w:hAnsi="Arial" w:cs="Arial"/>
                <w:color w:val="000000" w:themeColor="text1"/>
                <w:lang w:val="es-MX"/>
              </w:rPr>
              <w:t>federales</w:t>
            </w:r>
            <w:r w:rsidR="00A312D7" w:rsidRPr="004A4C18">
              <w:rPr>
                <w:rFonts w:ascii="Arial" w:hAnsi="Arial" w:cs="Arial"/>
                <w:color w:val="000000" w:themeColor="text1"/>
                <w:lang w:val="es-MX"/>
              </w:rPr>
              <w:t xml:space="preserve"> y </w:t>
            </w:r>
            <w:r w:rsidRPr="004A4C18">
              <w:rPr>
                <w:rFonts w:ascii="Arial" w:hAnsi="Arial" w:cs="Arial"/>
                <w:color w:val="000000" w:themeColor="text1"/>
                <w:lang w:val="es-MX"/>
              </w:rPr>
              <w:t>también</w:t>
            </w:r>
            <w:r w:rsidR="00A312D7" w:rsidRPr="004A4C18">
              <w:rPr>
                <w:rFonts w:ascii="Arial" w:hAnsi="Arial" w:cs="Arial"/>
                <w:color w:val="000000" w:themeColor="text1"/>
                <w:lang w:val="es-MX"/>
              </w:rPr>
              <w:t xml:space="preserve"> solicitar cuentas contables para reintegros de recursos a la TESOFE</w:t>
            </w:r>
            <w:r w:rsidR="00BE7F70">
              <w:rPr>
                <w:rFonts w:ascii="Arial" w:hAnsi="Arial" w:cs="Arial"/>
                <w:color w:val="000000" w:themeColor="text1"/>
                <w:lang w:val="es-MX"/>
              </w:rPr>
              <w:t>.</w:t>
            </w:r>
          </w:p>
        </w:tc>
        <w:tc>
          <w:tcPr>
            <w:tcW w:w="1560" w:type="dxa"/>
            <w:gridSpan w:val="2"/>
            <w:vAlign w:val="center"/>
          </w:tcPr>
          <w:p w14:paraId="110945AB" w14:textId="77777777" w:rsidR="00A312D7" w:rsidRPr="004A4C18" w:rsidRDefault="00A312D7"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BC274B6" w14:textId="77777777" w:rsidR="00A312D7" w:rsidRPr="004A4C18" w:rsidRDefault="00A312D7"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E042E73" w14:textId="43360558" w:rsidR="00A312D7" w:rsidRPr="004A4C18" w:rsidRDefault="00BE7F70"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5B69BEDC" w14:textId="77777777" w:rsidTr="00EA7845">
        <w:trPr>
          <w:cantSplit/>
          <w:trHeight w:val="1583"/>
        </w:trPr>
        <w:tc>
          <w:tcPr>
            <w:tcW w:w="454" w:type="dxa"/>
            <w:vMerge/>
            <w:textDirection w:val="btLr"/>
            <w:vAlign w:val="center"/>
          </w:tcPr>
          <w:p w14:paraId="2934129E" w14:textId="77777777" w:rsidR="00A312D7" w:rsidRPr="004A4C18" w:rsidRDefault="00A312D7"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1BF5E9D1" w14:textId="6279C524" w:rsidR="00A312D7" w:rsidRPr="004A4C18" w:rsidRDefault="00A312D7" w:rsidP="003044A7">
            <w:pPr>
              <w:spacing w:after="0"/>
              <w:jc w:val="both"/>
              <w:rPr>
                <w:rFonts w:ascii="Arial" w:eastAsia="Calibri" w:hAnsi="Arial" w:cs="Arial"/>
                <w:color w:val="000000" w:themeColor="text1"/>
                <w:lang w:val="es-MX"/>
              </w:rPr>
            </w:pPr>
            <w:r w:rsidRPr="004A4C18">
              <w:rPr>
                <w:rFonts w:ascii="Arial" w:hAnsi="Arial" w:cs="Arial"/>
                <w:color w:val="000000" w:themeColor="text1"/>
                <w:lang w:val="es-MX"/>
              </w:rPr>
              <w:t>Departamento de Planeación y Evaluación Financiera</w:t>
            </w:r>
            <w:r w:rsidR="003C5AA2">
              <w:rPr>
                <w:rFonts w:ascii="Arial" w:hAnsi="Arial" w:cs="Arial"/>
                <w:color w:val="000000" w:themeColor="text1"/>
                <w:lang w:val="es-MX"/>
              </w:rPr>
              <w:t>.</w:t>
            </w:r>
          </w:p>
        </w:tc>
        <w:tc>
          <w:tcPr>
            <w:tcW w:w="2836" w:type="dxa"/>
            <w:vAlign w:val="center"/>
          </w:tcPr>
          <w:p w14:paraId="4417C8AC" w14:textId="7F3DFAF5" w:rsidR="00A312D7" w:rsidRPr="004A4C18" w:rsidRDefault="00A312D7"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 xml:space="preserve">Dar seguimiento a los oficios de las dependencias para validar las cuentas bancarias destino y solicitar clave de </w:t>
            </w:r>
            <w:r w:rsidR="00CF03B8" w:rsidRPr="004A4C18">
              <w:rPr>
                <w:rFonts w:ascii="Arial" w:hAnsi="Arial" w:cs="Arial"/>
                <w:color w:val="000000" w:themeColor="text1"/>
                <w:lang w:val="es-MX"/>
              </w:rPr>
              <w:t>financiamiento</w:t>
            </w:r>
            <w:r w:rsidRPr="004A4C18">
              <w:rPr>
                <w:rFonts w:ascii="Arial" w:hAnsi="Arial" w:cs="Arial"/>
                <w:color w:val="000000" w:themeColor="text1"/>
                <w:lang w:val="es-MX"/>
              </w:rPr>
              <w:t>.</w:t>
            </w:r>
          </w:p>
        </w:tc>
        <w:tc>
          <w:tcPr>
            <w:tcW w:w="1560" w:type="dxa"/>
            <w:gridSpan w:val="2"/>
            <w:vAlign w:val="center"/>
          </w:tcPr>
          <w:p w14:paraId="5F7A4ED7" w14:textId="77777777" w:rsidR="00A312D7" w:rsidRPr="004A4C18" w:rsidRDefault="00A312D7"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22F7E92" w14:textId="350072A1" w:rsidR="00A312D7" w:rsidRPr="004A4C18" w:rsidRDefault="00BE7F70"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23179988" w14:textId="77777777" w:rsidR="00A312D7" w:rsidRPr="004A4C18" w:rsidRDefault="00A312D7"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25B12BAA" w14:textId="77777777" w:rsidTr="00EA7845">
        <w:trPr>
          <w:cantSplit/>
          <w:trHeight w:val="1359"/>
        </w:trPr>
        <w:tc>
          <w:tcPr>
            <w:tcW w:w="454" w:type="dxa"/>
            <w:vMerge/>
            <w:textDirection w:val="btLr"/>
            <w:vAlign w:val="center"/>
          </w:tcPr>
          <w:p w14:paraId="02CBF091" w14:textId="77777777" w:rsidR="00A312D7" w:rsidRPr="004A4C18" w:rsidRDefault="00A312D7"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64D89AB4" w14:textId="748CD7A2" w:rsidR="00A312D7" w:rsidRPr="004A4C18" w:rsidRDefault="00A312D7"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Departamento de Control de Fondos</w:t>
            </w:r>
            <w:r w:rsidR="003C5AA2">
              <w:rPr>
                <w:rFonts w:ascii="Arial" w:hAnsi="Arial" w:cs="Arial"/>
                <w:color w:val="000000" w:themeColor="text1"/>
                <w:lang w:val="es-MX"/>
              </w:rPr>
              <w:t>.</w:t>
            </w:r>
          </w:p>
        </w:tc>
        <w:tc>
          <w:tcPr>
            <w:tcW w:w="2836" w:type="dxa"/>
            <w:vAlign w:val="center"/>
          </w:tcPr>
          <w:p w14:paraId="64B3D5CA" w14:textId="78AEF98E" w:rsidR="00A312D7" w:rsidRPr="004A4C18" w:rsidRDefault="00A312D7"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 xml:space="preserve">Solicitar cuentas contables para devoluciones de recursos a los </w:t>
            </w:r>
            <w:r w:rsidR="000624A1">
              <w:rPr>
                <w:rFonts w:ascii="Arial" w:hAnsi="Arial" w:cs="Arial"/>
                <w:color w:val="000000" w:themeColor="text1"/>
                <w:lang w:val="es-MX"/>
              </w:rPr>
              <w:t>Ejecutores de Gasto</w:t>
            </w:r>
            <w:r w:rsidRPr="004A4C18">
              <w:rPr>
                <w:rFonts w:ascii="Arial" w:hAnsi="Arial" w:cs="Arial"/>
                <w:color w:val="000000" w:themeColor="text1"/>
                <w:lang w:val="es-MX"/>
              </w:rPr>
              <w:t>.</w:t>
            </w:r>
          </w:p>
        </w:tc>
        <w:tc>
          <w:tcPr>
            <w:tcW w:w="1560" w:type="dxa"/>
            <w:gridSpan w:val="2"/>
            <w:vAlign w:val="center"/>
          </w:tcPr>
          <w:p w14:paraId="621D9487" w14:textId="77777777" w:rsidR="00A312D7" w:rsidRPr="004A4C18" w:rsidRDefault="00A312D7"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3D7D955" w14:textId="77777777" w:rsidR="00A312D7" w:rsidRPr="004A4C18" w:rsidRDefault="00A312D7"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AB96700" w14:textId="71591C84" w:rsidR="00A312D7" w:rsidRPr="004A4C18" w:rsidRDefault="00BE7F70"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7BA635E0" w14:textId="77777777" w:rsidTr="00EA7845">
        <w:trPr>
          <w:cantSplit/>
          <w:trHeight w:val="1289"/>
        </w:trPr>
        <w:tc>
          <w:tcPr>
            <w:tcW w:w="454" w:type="dxa"/>
            <w:vMerge/>
            <w:textDirection w:val="btLr"/>
            <w:vAlign w:val="center"/>
          </w:tcPr>
          <w:p w14:paraId="18E4E93C" w14:textId="77777777" w:rsidR="00A312D7" w:rsidRPr="004A4C18" w:rsidRDefault="00A312D7"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20D4596C" w14:textId="5A394EB9" w:rsidR="00A312D7" w:rsidRPr="004A4C18" w:rsidRDefault="00A312D7"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Departamento de Programación de Ministraciones y Pagos</w:t>
            </w:r>
            <w:r w:rsidR="003C5AA2">
              <w:rPr>
                <w:rFonts w:ascii="Arial" w:hAnsi="Arial" w:cs="Arial"/>
                <w:color w:val="000000" w:themeColor="text1"/>
                <w:lang w:val="es-MX"/>
              </w:rPr>
              <w:t>.</w:t>
            </w:r>
          </w:p>
        </w:tc>
        <w:tc>
          <w:tcPr>
            <w:tcW w:w="2836" w:type="dxa"/>
            <w:vAlign w:val="center"/>
          </w:tcPr>
          <w:p w14:paraId="0D7747AC" w14:textId="5711F071" w:rsidR="00A312D7" w:rsidRPr="004A4C18" w:rsidRDefault="00A312D7"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Solicitar firma de Cuentas por Liquidar Certificadas de pagos a terceros para reintegros y devoluciones de recursos.</w:t>
            </w:r>
          </w:p>
        </w:tc>
        <w:tc>
          <w:tcPr>
            <w:tcW w:w="1560" w:type="dxa"/>
            <w:gridSpan w:val="2"/>
            <w:vAlign w:val="center"/>
          </w:tcPr>
          <w:p w14:paraId="3405573E" w14:textId="77777777" w:rsidR="00A312D7" w:rsidRPr="004A4C18" w:rsidRDefault="00A312D7"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BF0C37C" w14:textId="77777777" w:rsidR="00A312D7" w:rsidRPr="004A4C18" w:rsidRDefault="00A312D7"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E883D57" w14:textId="7F687E9F" w:rsidR="00A312D7" w:rsidRPr="004A4C18" w:rsidRDefault="00BE7F70"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24A92E24" w14:textId="77777777" w:rsidTr="00EA7845">
        <w:trPr>
          <w:cantSplit/>
          <w:trHeight w:val="1263"/>
        </w:trPr>
        <w:tc>
          <w:tcPr>
            <w:tcW w:w="454" w:type="dxa"/>
            <w:vMerge/>
            <w:textDirection w:val="btLr"/>
            <w:vAlign w:val="center"/>
          </w:tcPr>
          <w:p w14:paraId="326DDB92" w14:textId="77777777" w:rsidR="00A312D7" w:rsidRPr="004A4C18" w:rsidRDefault="00A312D7"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3B8D39FE" w14:textId="638DE632" w:rsidR="00A312D7" w:rsidRPr="004A4C18" w:rsidRDefault="00A312D7"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Departamento de Seguimiento a Gasto de Operación “C”</w:t>
            </w:r>
            <w:r w:rsidR="003C5AA2">
              <w:rPr>
                <w:rFonts w:ascii="Arial" w:hAnsi="Arial" w:cs="Arial"/>
                <w:color w:val="000000" w:themeColor="text1"/>
                <w:lang w:val="es-MX"/>
              </w:rPr>
              <w:t>.</w:t>
            </w:r>
          </w:p>
        </w:tc>
        <w:tc>
          <w:tcPr>
            <w:tcW w:w="2836" w:type="dxa"/>
            <w:vAlign w:val="center"/>
          </w:tcPr>
          <w:p w14:paraId="33F6A9D4" w14:textId="58748F4E" w:rsidR="00A312D7" w:rsidRPr="004A4C18" w:rsidRDefault="00A312D7"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Realizar la conciliación mensual de las retenciones de 5 al millar Federal a favor de la Contraloría.</w:t>
            </w:r>
          </w:p>
        </w:tc>
        <w:tc>
          <w:tcPr>
            <w:tcW w:w="1560" w:type="dxa"/>
            <w:gridSpan w:val="2"/>
            <w:vAlign w:val="center"/>
          </w:tcPr>
          <w:p w14:paraId="18DDFAB7" w14:textId="1D99B122" w:rsidR="00A312D7" w:rsidRPr="004A4C18" w:rsidRDefault="00BE7F70"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16E80A03" w14:textId="77777777" w:rsidR="00A312D7" w:rsidRPr="004A4C18" w:rsidRDefault="00A312D7"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ED4CC29" w14:textId="77777777" w:rsidR="00A312D7" w:rsidRPr="004A4C18" w:rsidRDefault="00A312D7"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75EB55E9" w14:textId="77777777" w:rsidTr="00EA7845">
        <w:trPr>
          <w:cantSplit/>
          <w:trHeight w:val="1263"/>
        </w:trPr>
        <w:tc>
          <w:tcPr>
            <w:tcW w:w="454" w:type="dxa"/>
            <w:vMerge/>
            <w:textDirection w:val="btLr"/>
            <w:vAlign w:val="center"/>
          </w:tcPr>
          <w:p w14:paraId="095BEE7A" w14:textId="77777777" w:rsidR="00A312D7" w:rsidRPr="004A4C18" w:rsidRDefault="00A312D7"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26D8782B" w14:textId="55C507F2" w:rsidR="00A312D7" w:rsidRPr="004A4C18" w:rsidRDefault="00A312D7"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Departamento de Atención y Seguimiento a los Procesos de Auditoría</w:t>
            </w:r>
            <w:r w:rsidR="003C5AA2">
              <w:rPr>
                <w:rFonts w:ascii="Arial" w:hAnsi="Arial" w:cs="Arial"/>
                <w:color w:val="000000" w:themeColor="text1"/>
                <w:lang w:val="es-MX"/>
              </w:rPr>
              <w:t>.</w:t>
            </w:r>
          </w:p>
        </w:tc>
        <w:tc>
          <w:tcPr>
            <w:tcW w:w="2836" w:type="dxa"/>
            <w:vAlign w:val="center"/>
          </w:tcPr>
          <w:p w14:paraId="5986C5CA" w14:textId="5138B234" w:rsidR="00A312D7" w:rsidRPr="004A4C18" w:rsidRDefault="00A312D7"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Dar atención a las auditorías relacionadas con los Programas Federales.</w:t>
            </w:r>
          </w:p>
        </w:tc>
        <w:tc>
          <w:tcPr>
            <w:tcW w:w="1560" w:type="dxa"/>
            <w:gridSpan w:val="2"/>
            <w:vAlign w:val="center"/>
          </w:tcPr>
          <w:p w14:paraId="225EAAC1" w14:textId="58B9B336" w:rsidR="00A312D7" w:rsidRPr="004A4C18" w:rsidRDefault="00BE7F70"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24C975D2" w14:textId="77777777" w:rsidR="00A312D7" w:rsidRPr="004A4C18" w:rsidRDefault="00A312D7"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FB9CC9C" w14:textId="77777777" w:rsidR="00A312D7" w:rsidRPr="004A4C18" w:rsidRDefault="00A312D7"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1ABFD195" w14:textId="77777777" w:rsidTr="00806261">
        <w:trPr>
          <w:cantSplit/>
          <w:trHeight w:val="1921"/>
        </w:trPr>
        <w:tc>
          <w:tcPr>
            <w:tcW w:w="454" w:type="dxa"/>
            <w:textDirection w:val="btLr"/>
            <w:vAlign w:val="center"/>
          </w:tcPr>
          <w:p w14:paraId="604BB24B" w14:textId="0FE75ABB" w:rsidR="00A312D7" w:rsidRPr="004A4C18" w:rsidRDefault="00A312D7"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5303E1C1" w14:textId="4239018C" w:rsidR="00A312D7" w:rsidRPr="004A4C18" w:rsidRDefault="00806261"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NO APLICA</w:t>
            </w:r>
          </w:p>
        </w:tc>
        <w:tc>
          <w:tcPr>
            <w:tcW w:w="2836" w:type="dxa"/>
            <w:vAlign w:val="center"/>
          </w:tcPr>
          <w:p w14:paraId="56F88247" w14:textId="3E285DA3" w:rsidR="00A312D7" w:rsidRPr="004A4C18" w:rsidRDefault="00806261"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NO APLICA</w:t>
            </w:r>
          </w:p>
        </w:tc>
        <w:tc>
          <w:tcPr>
            <w:tcW w:w="1560" w:type="dxa"/>
            <w:gridSpan w:val="2"/>
            <w:vAlign w:val="center"/>
          </w:tcPr>
          <w:p w14:paraId="16AABD7B" w14:textId="77777777" w:rsidR="00A312D7" w:rsidRPr="004A4C18" w:rsidRDefault="00A312D7"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F33C970" w14:textId="2D9D02DE" w:rsidR="00A312D7" w:rsidRPr="004A4C18" w:rsidRDefault="00A312D7"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0C3988A" w14:textId="77777777" w:rsidR="00A312D7" w:rsidRPr="004A4C18" w:rsidRDefault="00A312D7"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highlight w:val="yellow"/>
                <w:lang w:val="es-MX"/>
              </w:rPr>
            </w:pPr>
          </w:p>
        </w:tc>
      </w:tr>
      <w:tr w:rsidR="00FA7CD6" w:rsidRPr="004A4C18" w14:paraId="6011A07D" w14:textId="77777777" w:rsidTr="00EA7845">
        <w:trPr>
          <w:cantSplit/>
          <w:trHeight w:val="272"/>
        </w:trPr>
        <w:tc>
          <w:tcPr>
            <w:tcW w:w="10945" w:type="dxa"/>
            <w:gridSpan w:val="7"/>
            <w:tcBorders>
              <w:left w:val="nil"/>
              <w:right w:val="nil"/>
            </w:tcBorders>
            <w:vAlign w:val="center"/>
          </w:tcPr>
          <w:p w14:paraId="153CFF0F" w14:textId="77777777" w:rsidR="00A312D7" w:rsidRPr="004A4C18" w:rsidRDefault="00A312D7" w:rsidP="003044A7">
            <w:pPr>
              <w:spacing w:after="0"/>
              <w:rPr>
                <w:rFonts w:ascii="Arial" w:eastAsia="Arial" w:hAnsi="Arial" w:cs="Arial"/>
                <w:b/>
                <w:color w:val="000000" w:themeColor="text1"/>
                <w:lang w:val="es-MX" w:eastAsia="en-US"/>
              </w:rPr>
            </w:pPr>
          </w:p>
        </w:tc>
      </w:tr>
      <w:tr w:rsidR="00FA7CD6" w:rsidRPr="004A4C18" w14:paraId="78EE8F89" w14:textId="77777777" w:rsidTr="00EA7845">
        <w:trPr>
          <w:cantSplit/>
          <w:trHeight w:val="272"/>
        </w:trPr>
        <w:tc>
          <w:tcPr>
            <w:tcW w:w="10945" w:type="dxa"/>
            <w:gridSpan w:val="7"/>
            <w:vAlign w:val="center"/>
          </w:tcPr>
          <w:p w14:paraId="1F46C489" w14:textId="77777777" w:rsidR="00A312D7" w:rsidRPr="004A4C18" w:rsidRDefault="00A312D7"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34B8AF4A" w14:textId="77777777" w:rsidTr="00EA7845">
        <w:trPr>
          <w:cantSplit/>
          <w:trHeight w:val="319"/>
        </w:trPr>
        <w:tc>
          <w:tcPr>
            <w:tcW w:w="10945" w:type="dxa"/>
            <w:gridSpan w:val="7"/>
            <w:vAlign w:val="center"/>
          </w:tcPr>
          <w:p w14:paraId="73057DD1" w14:textId="4934643F" w:rsidR="00261B52" w:rsidRPr="004A4C18" w:rsidRDefault="00261B52" w:rsidP="003044A7">
            <w:pPr>
              <w:pBdr>
                <w:top w:val="nil"/>
                <w:left w:val="nil"/>
                <w:bottom w:val="nil"/>
                <w:right w:val="nil"/>
                <w:between w:val="nil"/>
              </w:pBdr>
              <w:spacing w:after="0"/>
              <w:ind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50335BEE" w14:textId="77777777" w:rsidTr="00EA7845">
        <w:trPr>
          <w:cantSplit/>
          <w:trHeight w:val="627"/>
        </w:trPr>
        <w:tc>
          <w:tcPr>
            <w:tcW w:w="10945" w:type="dxa"/>
            <w:gridSpan w:val="7"/>
            <w:vAlign w:val="center"/>
          </w:tcPr>
          <w:p w14:paraId="2C29872C" w14:textId="60C9EB35" w:rsidR="00261B52"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3C5AA2" w:rsidRPr="004A4C18">
              <w:rPr>
                <w:rFonts w:ascii="Arial" w:eastAsia="Arial" w:hAnsi="Arial" w:cs="Arial"/>
                <w:bCs/>
                <w:color w:val="000000" w:themeColor="text1"/>
                <w:lang w:val="es-MX"/>
              </w:rPr>
              <w:t>pública y desarrollo, administración pública</w:t>
            </w:r>
            <w:r w:rsidR="002E5EA2"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3C5AA2">
              <w:rPr>
                <w:rFonts w:ascii="Arial" w:eastAsia="Arial" w:hAnsi="Arial" w:cs="Arial"/>
                <w:bCs/>
                <w:color w:val="000000" w:themeColor="text1"/>
                <w:lang w:val="es-MX"/>
              </w:rPr>
              <w:t xml:space="preserve">y </w:t>
            </w:r>
            <w:r w:rsidR="002E5EA2" w:rsidRPr="004A4C18">
              <w:rPr>
                <w:rFonts w:ascii="Arial" w:eastAsia="Arial" w:hAnsi="Arial" w:cs="Arial"/>
                <w:bCs/>
                <w:color w:val="000000" w:themeColor="text1"/>
                <w:lang w:val="es-MX"/>
              </w:rPr>
              <w:t>procesos de calidad.</w:t>
            </w:r>
          </w:p>
        </w:tc>
      </w:tr>
      <w:tr w:rsidR="00FA7CD6" w:rsidRPr="004A4C18" w14:paraId="7716BF8A" w14:textId="77777777" w:rsidTr="00127CCE">
        <w:trPr>
          <w:cantSplit/>
          <w:trHeight w:val="272"/>
        </w:trPr>
        <w:tc>
          <w:tcPr>
            <w:tcW w:w="10945" w:type="dxa"/>
            <w:gridSpan w:val="7"/>
            <w:vAlign w:val="center"/>
          </w:tcPr>
          <w:p w14:paraId="5D5A9519" w14:textId="2685C95B" w:rsidR="00261B52" w:rsidRPr="004A4C18" w:rsidRDefault="00261B52"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FA7CD6" w:rsidRPr="004A4C18" w14:paraId="3FA4C90C" w14:textId="77777777" w:rsidTr="00EA7845">
        <w:trPr>
          <w:cantSplit/>
          <w:trHeight w:val="688"/>
        </w:trPr>
        <w:tc>
          <w:tcPr>
            <w:tcW w:w="10945" w:type="dxa"/>
            <w:gridSpan w:val="7"/>
            <w:vAlign w:val="center"/>
          </w:tcPr>
          <w:p w14:paraId="3EBEFAB5" w14:textId="6EFF356D" w:rsidR="00261B52" w:rsidRPr="004A4C18" w:rsidRDefault="002E5EA2" w:rsidP="003044A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lastRenderedPageBreak/>
              <w:t>Asertividad, capacidad de análisis, conciliador, facilidad de palabra, manejo de medios, negociación, visión estratégica, toma de decisiones, trabajo</w:t>
            </w:r>
            <w:r w:rsidR="003C5AA2">
              <w:rPr>
                <w:rFonts w:ascii="Arial" w:eastAsia="Calibri" w:hAnsi="Arial" w:cs="Arial"/>
                <w:color w:val="000000" w:themeColor="text1"/>
                <w:lang w:val="es-MX"/>
              </w:rPr>
              <w:t xml:space="preserve"> bajo presión, estilo directivo y</w:t>
            </w:r>
            <w:r w:rsidRPr="004A4C18">
              <w:rPr>
                <w:rFonts w:ascii="Arial" w:eastAsia="Calibri" w:hAnsi="Arial" w:cs="Arial"/>
                <w:color w:val="000000" w:themeColor="text1"/>
                <w:lang w:val="es-MX"/>
              </w:rPr>
              <w:t xml:space="preserve"> manejo de equipo de cómputo.</w:t>
            </w:r>
          </w:p>
        </w:tc>
      </w:tr>
      <w:tr w:rsidR="00FA7CD6" w:rsidRPr="004A4C18" w14:paraId="31958EF0" w14:textId="77777777" w:rsidTr="00127CCE">
        <w:trPr>
          <w:cantSplit/>
          <w:trHeight w:val="272"/>
        </w:trPr>
        <w:tc>
          <w:tcPr>
            <w:tcW w:w="10945" w:type="dxa"/>
            <w:gridSpan w:val="7"/>
            <w:vAlign w:val="center"/>
          </w:tcPr>
          <w:p w14:paraId="2FC19C4A" w14:textId="3186563C" w:rsidR="00261B52" w:rsidRPr="004A4C18" w:rsidRDefault="00261B52"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FA7CD6" w:rsidRPr="004A4C18" w14:paraId="016C1340" w14:textId="77777777" w:rsidTr="00127CCE">
        <w:trPr>
          <w:cantSplit/>
          <w:trHeight w:val="655"/>
        </w:trPr>
        <w:tc>
          <w:tcPr>
            <w:tcW w:w="10945" w:type="dxa"/>
            <w:gridSpan w:val="7"/>
            <w:vAlign w:val="center"/>
          </w:tcPr>
          <w:p w14:paraId="51994EAD" w14:textId="6610A066" w:rsidR="00261B52" w:rsidRPr="004A4C18" w:rsidRDefault="002E5EA2" w:rsidP="003C5AA2">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3C5AA2">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33ACDA17" w14:textId="0CB69C79" w:rsidR="002D6F3E" w:rsidRPr="004A4C18" w:rsidRDefault="006F110C"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31C0AEF1" w14:textId="77777777" w:rsidTr="00EA7845">
        <w:trPr>
          <w:trHeight w:val="272"/>
        </w:trPr>
        <w:tc>
          <w:tcPr>
            <w:tcW w:w="10945" w:type="dxa"/>
            <w:gridSpan w:val="7"/>
          </w:tcPr>
          <w:p w14:paraId="50AA5661" w14:textId="2318412A" w:rsidR="002D6F3E" w:rsidRPr="004A4C18" w:rsidRDefault="002D6F3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5FCD4F59" w14:textId="77777777" w:rsidTr="00EA7845">
        <w:trPr>
          <w:trHeight w:val="272"/>
        </w:trPr>
        <w:tc>
          <w:tcPr>
            <w:tcW w:w="10945" w:type="dxa"/>
            <w:gridSpan w:val="7"/>
          </w:tcPr>
          <w:p w14:paraId="48041603" w14:textId="23516A66" w:rsidR="002D6F3E" w:rsidRPr="004A4C18" w:rsidRDefault="002D6F3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Puesto:</w:t>
            </w:r>
            <w:r w:rsidRPr="004A4C18">
              <w:rPr>
                <w:rFonts w:ascii="Arial" w:hAnsi="Arial" w:cs="Arial"/>
                <w:color w:val="000000" w:themeColor="text1"/>
                <w:lang w:val="es-MX"/>
              </w:rPr>
              <w:t xml:space="preserve"> Jef</w:t>
            </w:r>
            <w:r w:rsidR="003260A5" w:rsidRPr="004A4C18">
              <w:rPr>
                <w:rFonts w:ascii="Arial" w:hAnsi="Arial" w:cs="Arial"/>
                <w:color w:val="000000" w:themeColor="text1"/>
                <w:lang w:val="es-MX"/>
              </w:rPr>
              <w:t>a o Jefe</w:t>
            </w:r>
            <w:r w:rsidRPr="004A4C18">
              <w:rPr>
                <w:rFonts w:ascii="Arial" w:hAnsi="Arial" w:cs="Arial"/>
                <w:color w:val="000000" w:themeColor="text1"/>
                <w:lang w:val="es-MX"/>
              </w:rPr>
              <w:t xml:space="preserve"> del Departamento de Control de Fondos</w:t>
            </w:r>
          </w:p>
        </w:tc>
      </w:tr>
      <w:tr w:rsidR="00FA7CD6" w:rsidRPr="004A4C18" w14:paraId="16227F4B" w14:textId="77777777" w:rsidTr="00EA7845">
        <w:trPr>
          <w:trHeight w:val="272"/>
        </w:trPr>
        <w:tc>
          <w:tcPr>
            <w:tcW w:w="10945" w:type="dxa"/>
            <w:gridSpan w:val="7"/>
          </w:tcPr>
          <w:p w14:paraId="6269F680" w14:textId="1A8E6ECF" w:rsidR="002D6F3E" w:rsidRPr="004A4C18" w:rsidRDefault="002D6F3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color w:val="000000" w:themeColor="text1"/>
                <w:lang w:val="es-MX"/>
              </w:rPr>
              <w:t>Coordinador</w:t>
            </w:r>
            <w:r w:rsidR="003260A5" w:rsidRPr="004A4C18">
              <w:rPr>
                <w:rFonts w:ascii="Arial" w:hAnsi="Arial" w:cs="Arial"/>
                <w:color w:val="000000" w:themeColor="text1"/>
                <w:lang w:val="es-MX"/>
              </w:rPr>
              <w:t>a o Coordinador</w:t>
            </w:r>
            <w:r w:rsidRPr="004A4C18">
              <w:rPr>
                <w:rFonts w:ascii="Arial" w:hAnsi="Arial" w:cs="Arial"/>
                <w:color w:val="000000" w:themeColor="text1"/>
                <w:lang w:val="es-MX"/>
              </w:rPr>
              <w:t xml:space="preserve"> de Programas Federales y Control de Fondos</w:t>
            </w:r>
          </w:p>
        </w:tc>
      </w:tr>
      <w:tr w:rsidR="00FA7CD6" w:rsidRPr="004A4C18" w14:paraId="1BE5DFC7" w14:textId="77777777" w:rsidTr="00EA7845">
        <w:trPr>
          <w:trHeight w:val="272"/>
        </w:trPr>
        <w:tc>
          <w:tcPr>
            <w:tcW w:w="10945" w:type="dxa"/>
            <w:gridSpan w:val="7"/>
          </w:tcPr>
          <w:p w14:paraId="447A1E36" w14:textId="1AA9852F" w:rsidR="002D6F3E" w:rsidRPr="004A4C18" w:rsidRDefault="002D6F3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color w:val="000000" w:themeColor="text1"/>
                <w:lang w:val="es-MX"/>
              </w:rPr>
              <w:t>Coordinación de Programas Federales y Control de Fondos</w:t>
            </w:r>
          </w:p>
        </w:tc>
      </w:tr>
      <w:tr w:rsidR="00FA7CD6" w:rsidRPr="004A4C18" w14:paraId="472F029A" w14:textId="77777777" w:rsidTr="00EA7845">
        <w:trPr>
          <w:trHeight w:val="272"/>
        </w:trPr>
        <w:tc>
          <w:tcPr>
            <w:tcW w:w="10945" w:type="dxa"/>
            <w:gridSpan w:val="7"/>
            <w:tcBorders>
              <w:bottom w:val="single" w:sz="4" w:space="0" w:color="000000"/>
            </w:tcBorders>
          </w:tcPr>
          <w:p w14:paraId="5CC686D2" w14:textId="650D9B45" w:rsidR="002D6F3E" w:rsidRPr="004A4C18" w:rsidRDefault="002D6F3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color w:val="000000" w:themeColor="text1"/>
                <w:lang w:val="es-MX"/>
              </w:rPr>
              <w:t>Confianza</w:t>
            </w:r>
          </w:p>
        </w:tc>
      </w:tr>
      <w:tr w:rsidR="00FA7CD6" w:rsidRPr="004A4C18" w14:paraId="6186AA2D" w14:textId="77777777" w:rsidTr="00EA7845">
        <w:trPr>
          <w:trHeight w:val="272"/>
        </w:trPr>
        <w:tc>
          <w:tcPr>
            <w:tcW w:w="10945" w:type="dxa"/>
            <w:gridSpan w:val="7"/>
            <w:tcBorders>
              <w:left w:val="nil"/>
              <w:right w:val="nil"/>
            </w:tcBorders>
          </w:tcPr>
          <w:p w14:paraId="71839F64" w14:textId="77777777" w:rsidR="002D6F3E" w:rsidRPr="004A4C18" w:rsidRDefault="002D6F3E" w:rsidP="003044A7">
            <w:pPr>
              <w:spacing w:after="0"/>
              <w:rPr>
                <w:rFonts w:ascii="Arial" w:eastAsia="Arial" w:hAnsi="Arial" w:cs="Arial"/>
                <w:b/>
                <w:color w:val="000000" w:themeColor="text1"/>
                <w:lang w:val="es-MX" w:eastAsia="en-US"/>
              </w:rPr>
            </w:pPr>
          </w:p>
        </w:tc>
      </w:tr>
      <w:tr w:rsidR="00FA7CD6" w:rsidRPr="004A4C18" w14:paraId="2E22338F" w14:textId="77777777" w:rsidTr="00EA7845">
        <w:trPr>
          <w:trHeight w:val="272"/>
        </w:trPr>
        <w:tc>
          <w:tcPr>
            <w:tcW w:w="10945" w:type="dxa"/>
            <w:gridSpan w:val="7"/>
          </w:tcPr>
          <w:p w14:paraId="063B5B17" w14:textId="77777777" w:rsidR="002D6F3E" w:rsidRPr="004A4C18" w:rsidRDefault="002D6F3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459C5850" w14:textId="77777777" w:rsidTr="006F110C">
        <w:trPr>
          <w:trHeight w:val="423"/>
        </w:trPr>
        <w:tc>
          <w:tcPr>
            <w:tcW w:w="10945" w:type="dxa"/>
            <w:gridSpan w:val="7"/>
          </w:tcPr>
          <w:p w14:paraId="10EF40F9" w14:textId="78A8AF85" w:rsidR="002D6F3E" w:rsidRPr="004A4C18" w:rsidRDefault="002D6F3E" w:rsidP="003044A7">
            <w:pPr>
              <w:pBdr>
                <w:top w:val="nil"/>
                <w:left w:val="nil"/>
                <w:bottom w:val="nil"/>
                <w:right w:val="nil"/>
                <w:between w:val="nil"/>
              </w:pBdr>
              <w:spacing w:after="0"/>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Implementar y ejecutar la política hacendaria del Gobierno del Estado, para alcanzar los objetivos del Plan Estatal de Desarrollo.</w:t>
            </w:r>
          </w:p>
        </w:tc>
      </w:tr>
      <w:tr w:rsidR="00FA7CD6" w:rsidRPr="004A4C18" w14:paraId="60CED8C9" w14:textId="77777777" w:rsidTr="00EA7845">
        <w:trPr>
          <w:trHeight w:val="272"/>
        </w:trPr>
        <w:tc>
          <w:tcPr>
            <w:tcW w:w="10945" w:type="dxa"/>
            <w:gridSpan w:val="7"/>
          </w:tcPr>
          <w:p w14:paraId="19F4D652" w14:textId="77777777" w:rsidR="002D6F3E" w:rsidRPr="004A4C18" w:rsidRDefault="002D6F3E"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3C81C230" w14:textId="77777777" w:rsidTr="001D48BE">
        <w:trPr>
          <w:trHeight w:val="2002"/>
        </w:trPr>
        <w:tc>
          <w:tcPr>
            <w:tcW w:w="10945" w:type="dxa"/>
            <w:gridSpan w:val="7"/>
            <w:tcBorders>
              <w:bottom w:val="single" w:sz="4" w:space="0" w:color="000000"/>
            </w:tcBorders>
            <w:vAlign w:val="center"/>
          </w:tcPr>
          <w:p w14:paraId="5757280F" w14:textId="77777777" w:rsidR="0060326B" w:rsidRPr="00CF4919" w:rsidRDefault="0060326B" w:rsidP="0060326B">
            <w:pPr>
              <w:numPr>
                <w:ilvl w:val="0"/>
                <w:numId w:val="42"/>
              </w:numPr>
              <w:autoSpaceDE w:val="0"/>
              <w:autoSpaceDN w:val="0"/>
              <w:adjustRightInd w:val="0"/>
              <w:spacing w:after="0" w:line="240" w:lineRule="auto"/>
              <w:jc w:val="both"/>
              <w:rPr>
                <w:rFonts w:ascii="Arial" w:eastAsiaTheme="minorHAnsi" w:hAnsi="Arial" w:cs="Arial"/>
                <w:color w:val="000000"/>
                <w:lang w:eastAsia="en-US"/>
              </w:rPr>
            </w:pPr>
            <w:r w:rsidRPr="00724F7D">
              <w:rPr>
                <w:rFonts w:ascii="Arial" w:eastAsiaTheme="minorHAnsi" w:hAnsi="Arial" w:cs="Arial"/>
                <w:color w:val="000000"/>
                <w:lang w:eastAsia="en-US"/>
              </w:rPr>
              <w:t xml:space="preserve">Llevar el registro y control de los anticipos de ministraciones que se otorguen a los Ejecutores de gasto; </w:t>
            </w:r>
          </w:p>
          <w:p w14:paraId="45A89F0A" w14:textId="77777777" w:rsidR="0060326B" w:rsidRPr="00CF4919" w:rsidRDefault="0060326B" w:rsidP="0060326B">
            <w:pPr>
              <w:numPr>
                <w:ilvl w:val="0"/>
                <w:numId w:val="42"/>
              </w:numPr>
              <w:autoSpaceDE w:val="0"/>
              <w:autoSpaceDN w:val="0"/>
              <w:adjustRightInd w:val="0"/>
              <w:spacing w:after="0" w:line="240" w:lineRule="auto"/>
              <w:jc w:val="both"/>
              <w:rPr>
                <w:rFonts w:ascii="Arial" w:eastAsiaTheme="minorHAnsi" w:hAnsi="Arial" w:cs="Arial"/>
                <w:color w:val="000000"/>
                <w:lang w:eastAsia="en-US"/>
              </w:rPr>
            </w:pPr>
            <w:r w:rsidRPr="00724F7D">
              <w:rPr>
                <w:rFonts w:ascii="Arial" w:eastAsiaTheme="minorHAnsi" w:hAnsi="Arial" w:cs="Arial"/>
                <w:color w:val="000000"/>
                <w:lang w:eastAsia="en-US"/>
              </w:rPr>
              <w:t xml:space="preserve">Elaborar oportunamente los registros contables de los ingresos y egresos de las cuentas bancarias </w:t>
            </w:r>
            <w:proofErr w:type="spellStart"/>
            <w:r w:rsidRPr="00724F7D">
              <w:rPr>
                <w:rFonts w:ascii="Arial" w:eastAsiaTheme="minorHAnsi" w:hAnsi="Arial" w:cs="Arial"/>
                <w:color w:val="000000"/>
                <w:lang w:eastAsia="en-US"/>
              </w:rPr>
              <w:t>aperturadas</w:t>
            </w:r>
            <w:proofErr w:type="spellEnd"/>
            <w:r w:rsidRPr="00724F7D">
              <w:rPr>
                <w:rFonts w:ascii="Arial" w:eastAsiaTheme="minorHAnsi" w:hAnsi="Arial" w:cs="Arial"/>
                <w:color w:val="000000"/>
                <w:lang w:eastAsia="en-US"/>
              </w:rPr>
              <w:t xml:space="preserve"> por la Secretaría, efectuando las conciliaciones bancarias correspondientes; </w:t>
            </w:r>
          </w:p>
          <w:p w14:paraId="70EA296F" w14:textId="77777777" w:rsidR="0060326B" w:rsidRPr="00CF4919" w:rsidRDefault="0060326B" w:rsidP="0060326B">
            <w:pPr>
              <w:numPr>
                <w:ilvl w:val="0"/>
                <w:numId w:val="42"/>
              </w:numPr>
              <w:autoSpaceDE w:val="0"/>
              <w:autoSpaceDN w:val="0"/>
              <w:adjustRightInd w:val="0"/>
              <w:spacing w:after="0" w:line="240" w:lineRule="auto"/>
              <w:jc w:val="both"/>
              <w:rPr>
                <w:rFonts w:ascii="Arial" w:eastAsiaTheme="minorHAnsi" w:hAnsi="Arial" w:cs="Arial"/>
                <w:color w:val="000000"/>
                <w:lang w:eastAsia="en-US"/>
              </w:rPr>
            </w:pPr>
            <w:r w:rsidRPr="00724F7D">
              <w:rPr>
                <w:rFonts w:ascii="Arial" w:eastAsiaTheme="minorHAnsi" w:hAnsi="Arial" w:cs="Arial"/>
                <w:color w:val="000000"/>
                <w:lang w:eastAsia="en-US"/>
              </w:rPr>
              <w:t xml:space="preserve">Registrar el monto, estructura y características del pasivo circulante, de acuerdo con la normatividad aplicable; </w:t>
            </w:r>
          </w:p>
          <w:p w14:paraId="62446941" w14:textId="77777777" w:rsidR="0060326B" w:rsidRPr="00CF4919" w:rsidRDefault="0060326B" w:rsidP="0060326B">
            <w:pPr>
              <w:numPr>
                <w:ilvl w:val="0"/>
                <w:numId w:val="42"/>
              </w:numPr>
              <w:autoSpaceDE w:val="0"/>
              <w:autoSpaceDN w:val="0"/>
              <w:adjustRightInd w:val="0"/>
              <w:spacing w:after="0" w:line="240" w:lineRule="auto"/>
              <w:jc w:val="both"/>
              <w:rPr>
                <w:rFonts w:ascii="Arial" w:eastAsiaTheme="minorHAnsi" w:hAnsi="Arial" w:cs="Arial"/>
                <w:color w:val="000000"/>
                <w:lang w:eastAsia="en-US"/>
              </w:rPr>
            </w:pPr>
            <w:r w:rsidRPr="00724F7D">
              <w:rPr>
                <w:rFonts w:ascii="Arial" w:eastAsiaTheme="minorHAnsi" w:hAnsi="Arial" w:cs="Arial"/>
                <w:color w:val="000000"/>
                <w:lang w:eastAsia="en-US"/>
              </w:rPr>
              <w:t xml:space="preserve">Integrar y elaborar reportes trimestrales de los saldos y cuentas bancarias a nombre de la Secretaría; así como la balanza de comprobación de la Tesorería; </w:t>
            </w:r>
          </w:p>
          <w:p w14:paraId="7586CC09" w14:textId="77777777" w:rsidR="0060326B" w:rsidRPr="00CF4919" w:rsidRDefault="0060326B" w:rsidP="0060326B">
            <w:pPr>
              <w:numPr>
                <w:ilvl w:val="0"/>
                <w:numId w:val="42"/>
              </w:numPr>
              <w:autoSpaceDE w:val="0"/>
              <w:autoSpaceDN w:val="0"/>
              <w:adjustRightInd w:val="0"/>
              <w:spacing w:after="0" w:line="240" w:lineRule="auto"/>
              <w:jc w:val="both"/>
              <w:rPr>
                <w:rFonts w:ascii="Arial" w:eastAsiaTheme="minorHAnsi" w:hAnsi="Arial" w:cs="Arial"/>
                <w:color w:val="000000"/>
                <w:lang w:eastAsia="en-US"/>
              </w:rPr>
            </w:pPr>
            <w:r w:rsidRPr="00724F7D">
              <w:rPr>
                <w:rFonts w:ascii="Arial" w:eastAsiaTheme="minorHAnsi" w:hAnsi="Arial" w:cs="Arial"/>
                <w:color w:val="000000"/>
                <w:lang w:eastAsia="en-US"/>
              </w:rPr>
              <w:t xml:space="preserve">Integrar y registrar la documentación justificativa y comprobatoria de la Tesorería; y </w:t>
            </w:r>
          </w:p>
          <w:p w14:paraId="7A5F7E6B" w14:textId="17167E40" w:rsidR="002D6F3E" w:rsidRPr="004A4C18" w:rsidRDefault="008812AE" w:rsidP="00311D27">
            <w:pPr>
              <w:pStyle w:val="Prrafodelista"/>
              <w:numPr>
                <w:ilvl w:val="0"/>
                <w:numId w:val="42"/>
              </w:numPr>
              <w:spacing w:after="0"/>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3C5AA2">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7481E477" w14:textId="77777777" w:rsidTr="00EA7845">
        <w:trPr>
          <w:trHeight w:val="272"/>
        </w:trPr>
        <w:tc>
          <w:tcPr>
            <w:tcW w:w="10945" w:type="dxa"/>
            <w:gridSpan w:val="7"/>
            <w:tcBorders>
              <w:left w:val="nil"/>
              <w:right w:val="nil"/>
            </w:tcBorders>
          </w:tcPr>
          <w:p w14:paraId="590373E4" w14:textId="77777777" w:rsidR="002D6F3E" w:rsidRPr="004A4C18" w:rsidRDefault="002D6F3E"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03BA9F06" w14:textId="77777777" w:rsidTr="00EA7845">
        <w:trPr>
          <w:trHeight w:val="272"/>
        </w:trPr>
        <w:tc>
          <w:tcPr>
            <w:tcW w:w="10945" w:type="dxa"/>
            <w:gridSpan w:val="7"/>
          </w:tcPr>
          <w:p w14:paraId="3626A5FD" w14:textId="77777777" w:rsidR="002D6F3E" w:rsidRPr="004A4C18" w:rsidRDefault="002D6F3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40472670" w14:textId="77777777" w:rsidTr="00EA7845">
        <w:trPr>
          <w:trHeight w:val="232"/>
        </w:trPr>
        <w:tc>
          <w:tcPr>
            <w:tcW w:w="3429" w:type="dxa"/>
            <w:gridSpan w:val="2"/>
            <w:vAlign w:val="center"/>
          </w:tcPr>
          <w:p w14:paraId="297360EE" w14:textId="77777777" w:rsidR="002D6F3E" w:rsidRPr="004A4C18" w:rsidRDefault="002D6F3E"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4A5A4355" w14:textId="77777777" w:rsidR="002D6F3E" w:rsidRPr="004A4C18" w:rsidRDefault="002D6F3E"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03D5E88D" w14:textId="77777777" w:rsidR="002D6F3E" w:rsidRPr="004A4C18" w:rsidRDefault="002D6F3E"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4C7C1FCE" w14:textId="77777777" w:rsidTr="003C5AA2">
        <w:trPr>
          <w:trHeight w:val="331"/>
        </w:trPr>
        <w:tc>
          <w:tcPr>
            <w:tcW w:w="3429" w:type="dxa"/>
            <w:gridSpan w:val="2"/>
            <w:tcBorders>
              <w:bottom w:val="single" w:sz="4" w:space="0" w:color="000000"/>
            </w:tcBorders>
            <w:shd w:val="clear" w:color="auto" w:fill="auto"/>
            <w:vAlign w:val="center"/>
          </w:tcPr>
          <w:p w14:paraId="049A7FE4" w14:textId="224753D7" w:rsidR="002D6F3E" w:rsidRPr="004A4C18" w:rsidRDefault="005C05A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00</w:t>
            </w:r>
          </w:p>
        </w:tc>
        <w:tc>
          <w:tcPr>
            <w:tcW w:w="3545" w:type="dxa"/>
            <w:gridSpan w:val="2"/>
            <w:tcBorders>
              <w:bottom w:val="single" w:sz="4" w:space="0" w:color="000000"/>
            </w:tcBorders>
            <w:shd w:val="clear" w:color="auto" w:fill="auto"/>
            <w:vAlign w:val="center"/>
          </w:tcPr>
          <w:p w14:paraId="36290234" w14:textId="46770CF6" w:rsidR="002D6F3E" w:rsidRPr="004A4C18" w:rsidRDefault="005C05A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23</w:t>
            </w:r>
          </w:p>
        </w:tc>
        <w:tc>
          <w:tcPr>
            <w:tcW w:w="3971" w:type="dxa"/>
            <w:gridSpan w:val="3"/>
            <w:tcBorders>
              <w:bottom w:val="single" w:sz="4" w:space="0" w:color="000000"/>
            </w:tcBorders>
            <w:shd w:val="clear" w:color="auto" w:fill="auto"/>
            <w:vAlign w:val="center"/>
          </w:tcPr>
          <w:p w14:paraId="5E465D74" w14:textId="189A5E2C" w:rsidR="002D6F3E" w:rsidRPr="004A4C18" w:rsidRDefault="002A6254"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23</w:t>
            </w:r>
          </w:p>
        </w:tc>
      </w:tr>
      <w:tr w:rsidR="00FA7CD6" w:rsidRPr="004A4C18" w14:paraId="479ED9CE" w14:textId="77777777" w:rsidTr="00EA7845">
        <w:trPr>
          <w:trHeight w:val="272"/>
        </w:trPr>
        <w:tc>
          <w:tcPr>
            <w:tcW w:w="10945" w:type="dxa"/>
            <w:gridSpan w:val="7"/>
            <w:tcBorders>
              <w:left w:val="nil"/>
              <w:right w:val="nil"/>
            </w:tcBorders>
          </w:tcPr>
          <w:p w14:paraId="50DCF48E" w14:textId="77777777" w:rsidR="002D6F3E" w:rsidRPr="004A4C18" w:rsidRDefault="002D6F3E"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61628AB7" w14:textId="77777777" w:rsidTr="00EA7845">
        <w:trPr>
          <w:trHeight w:val="272"/>
        </w:trPr>
        <w:tc>
          <w:tcPr>
            <w:tcW w:w="10945" w:type="dxa"/>
            <w:gridSpan w:val="7"/>
          </w:tcPr>
          <w:p w14:paraId="34169518" w14:textId="77777777" w:rsidR="002D6F3E" w:rsidRPr="004A4C18" w:rsidRDefault="002D6F3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250ABD6F" w14:textId="77777777" w:rsidTr="00EA7845">
        <w:trPr>
          <w:trHeight w:val="191"/>
        </w:trPr>
        <w:tc>
          <w:tcPr>
            <w:tcW w:w="454" w:type="dxa"/>
            <w:vMerge w:val="restart"/>
          </w:tcPr>
          <w:p w14:paraId="1C7075E2" w14:textId="77777777" w:rsidR="002D6F3E" w:rsidRPr="004A4C18" w:rsidRDefault="002D6F3E"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21672C0E" w14:textId="77777777" w:rsidR="002D6F3E" w:rsidRPr="004A4C18" w:rsidRDefault="002D6F3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0E11DD78" w14:textId="77777777" w:rsidR="002D6F3E" w:rsidRPr="004A4C18" w:rsidRDefault="002D6F3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5E6A09E7" w14:textId="77777777" w:rsidR="002D6F3E" w:rsidRPr="004A4C18" w:rsidRDefault="002D6F3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4A9E9BA1" w14:textId="77777777" w:rsidTr="00EA7845">
        <w:trPr>
          <w:trHeight w:val="187"/>
        </w:trPr>
        <w:tc>
          <w:tcPr>
            <w:tcW w:w="454" w:type="dxa"/>
            <w:vMerge/>
          </w:tcPr>
          <w:p w14:paraId="28120EFC" w14:textId="77777777" w:rsidR="002D6F3E" w:rsidRPr="004A4C18" w:rsidRDefault="002D6F3E"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57D5B435" w14:textId="77777777" w:rsidR="002D6F3E" w:rsidRPr="004A4C18" w:rsidRDefault="002D6F3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3C6F4D37" w14:textId="77777777" w:rsidR="002D6F3E" w:rsidRPr="004A4C18" w:rsidRDefault="002D6F3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14F20968" w14:textId="77777777" w:rsidR="002D6F3E" w:rsidRPr="004A4C18" w:rsidRDefault="002D6F3E"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245F86C4" w14:textId="77777777" w:rsidR="002D6F3E" w:rsidRPr="004A4C18" w:rsidRDefault="002D6F3E"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7FC1D894" w14:textId="77777777" w:rsidR="002D6F3E" w:rsidRPr="004A4C18" w:rsidRDefault="002D6F3E"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BE7F70" w:rsidRPr="004A4C18" w14:paraId="26CCDB85" w14:textId="77777777" w:rsidTr="00EA7845">
        <w:trPr>
          <w:cantSplit/>
          <w:trHeight w:val="1252"/>
        </w:trPr>
        <w:tc>
          <w:tcPr>
            <w:tcW w:w="454" w:type="dxa"/>
            <w:vMerge w:val="restart"/>
            <w:textDirection w:val="btLr"/>
            <w:vAlign w:val="center"/>
          </w:tcPr>
          <w:p w14:paraId="41C53EB0" w14:textId="48CEAAE1" w:rsidR="00BE7F70" w:rsidRPr="004A4C18" w:rsidRDefault="00BE7F70"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Merge w:val="restart"/>
            <w:vAlign w:val="center"/>
          </w:tcPr>
          <w:p w14:paraId="4702BF8D" w14:textId="6A72EF10" w:rsidR="00BE7F70" w:rsidRPr="004A4C18" w:rsidRDefault="00BE7F70" w:rsidP="003044A7">
            <w:pPr>
              <w:spacing w:after="0"/>
              <w:jc w:val="both"/>
              <w:rPr>
                <w:rFonts w:ascii="Arial" w:eastAsia="Times New Roman" w:hAnsi="Arial" w:cs="Arial"/>
                <w:color w:val="000000" w:themeColor="text1"/>
                <w:lang w:val="es-MX"/>
              </w:rPr>
            </w:pPr>
            <w:r w:rsidRPr="004A4C18">
              <w:rPr>
                <w:rFonts w:ascii="Arial" w:hAnsi="Arial" w:cs="Arial"/>
                <w:color w:val="000000" w:themeColor="text1"/>
                <w:lang w:val="es-MX"/>
              </w:rPr>
              <w:t>Departamento de Control de Ingresos</w:t>
            </w:r>
            <w:r>
              <w:rPr>
                <w:rFonts w:ascii="Arial" w:hAnsi="Arial" w:cs="Arial"/>
                <w:color w:val="000000" w:themeColor="text1"/>
                <w:lang w:val="es-MX"/>
              </w:rPr>
              <w:t>.</w:t>
            </w:r>
          </w:p>
        </w:tc>
        <w:tc>
          <w:tcPr>
            <w:tcW w:w="2836" w:type="dxa"/>
            <w:vAlign w:val="center"/>
          </w:tcPr>
          <w:p w14:paraId="4F7B675A" w14:textId="00D40964" w:rsidR="00BE7F70" w:rsidRPr="004A4C18" w:rsidRDefault="00BE7F70"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Indicar las cuentas contables para productos financieros.</w:t>
            </w:r>
          </w:p>
        </w:tc>
        <w:tc>
          <w:tcPr>
            <w:tcW w:w="1560" w:type="dxa"/>
            <w:gridSpan w:val="2"/>
            <w:vAlign w:val="center"/>
          </w:tcPr>
          <w:p w14:paraId="4C38CD73" w14:textId="77777777" w:rsidR="00BE7F70" w:rsidRPr="004A4C18" w:rsidRDefault="00BE7F70"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A2E81E1" w14:textId="61C160A4" w:rsidR="00BE7F70" w:rsidRPr="004A4C18" w:rsidRDefault="00BE7F70"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25396B0F" w14:textId="77777777" w:rsidR="00BE7F70" w:rsidRPr="004A4C18" w:rsidRDefault="00BE7F70"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BE7F70" w:rsidRPr="004A4C18" w14:paraId="5F5F7C60" w14:textId="77777777" w:rsidTr="00BE7F70">
        <w:trPr>
          <w:cantSplit/>
          <w:trHeight w:val="1332"/>
        </w:trPr>
        <w:tc>
          <w:tcPr>
            <w:tcW w:w="454" w:type="dxa"/>
            <w:vMerge/>
            <w:textDirection w:val="btLr"/>
            <w:vAlign w:val="center"/>
          </w:tcPr>
          <w:p w14:paraId="1C0E3238" w14:textId="77777777" w:rsidR="00BE7F70" w:rsidRPr="004A4C18" w:rsidRDefault="00BE7F70"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64AD972E" w14:textId="6D4E2875" w:rsidR="00BE7F70" w:rsidRPr="004A4C18" w:rsidRDefault="00BE7F70" w:rsidP="003044A7">
            <w:pPr>
              <w:spacing w:after="0"/>
              <w:jc w:val="both"/>
              <w:rPr>
                <w:rFonts w:ascii="Arial" w:eastAsia="Calibri" w:hAnsi="Arial" w:cs="Arial"/>
                <w:color w:val="000000" w:themeColor="text1"/>
                <w:lang w:val="es-MX"/>
              </w:rPr>
            </w:pPr>
          </w:p>
        </w:tc>
        <w:tc>
          <w:tcPr>
            <w:tcW w:w="2836" w:type="dxa"/>
            <w:vAlign w:val="center"/>
          </w:tcPr>
          <w:p w14:paraId="728DBB6A" w14:textId="5178CCDC" w:rsidR="00BE7F70" w:rsidRPr="004A4C18" w:rsidRDefault="00BE7F70"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Cargar información para los ingresos mediante líneas de captura.</w:t>
            </w:r>
          </w:p>
        </w:tc>
        <w:tc>
          <w:tcPr>
            <w:tcW w:w="1560" w:type="dxa"/>
            <w:gridSpan w:val="2"/>
            <w:vAlign w:val="center"/>
          </w:tcPr>
          <w:p w14:paraId="425BCD70" w14:textId="77777777" w:rsidR="00BE7F70" w:rsidRPr="004A4C18" w:rsidRDefault="00BE7F70"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6E52C4F" w14:textId="2F747B8C" w:rsidR="00BE7F70" w:rsidRPr="004A4C18" w:rsidRDefault="00BE7F70"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30E1BEBF" w14:textId="77777777" w:rsidR="00BE7F70" w:rsidRPr="004A4C18" w:rsidRDefault="00BE7F70"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6E55AF74" w14:textId="77777777" w:rsidTr="00EA7845">
        <w:trPr>
          <w:cantSplit/>
          <w:trHeight w:val="1359"/>
        </w:trPr>
        <w:tc>
          <w:tcPr>
            <w:tcW w:w="454" w:type="dxa"/>
            <w:vMerge/>
            <w:textDirection w:val="btLr"/>
            <w:vAlign w:val="center"/>
          </w:tcPr>
          <w:p w14:paraId="6D336AA7" w14:textId="77777777" w:rsidR="006F110C" w:rsidRPr="004A4C18" w:rsidRDefault="006F110C"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688F8B91" w14:textId="2387629C" w:rsidR="006F110C" w:rsidRPr="004A4C18" w:rsidRDefault="006F110C"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Departamento de Seguimiento a Gastos de Operación “C”</w:t>
            </w:r>
            <w:r w:rsidR="003C5AA2">
              <w:rPr>
                <w:rFonts w:ascii="Arial" w:hAnsi="Arial" w:cs="Arial"/>
                <w:color w:val="000000" w:themeColor="text1"/>
                <w:lang w:val="es-MX"/>
              </w:rPr>
              <w:t>.</w:t>
            </w:r>
            <w:r w:rsidRPr="004A4C18">
              <w:rPr>
                <w:rFonts w:ascii="Arial" w:hAnsi="Arial" w:cs="Arial"/>
                <w:color w:val="000000" w:themeColor="text1"/>
                <w:lang w:val="es-MX"/>
              </w:rPr>
              <w:tab/>
            </w:r>
          </w:p>
        </w:tc>
        <w:tc>
          <w:tcPr>
            <w:tcW w:w="2836" w:type="dxa"/>
            <w:vAlign w:val="center"/>
          </w:tcPr>
          <w:p w14:paraId="65EA201A" w14:textId="33F26387" w:rsidR="006F110C" w:rsidRPr="004A4C18" w:rsidRDefault="006F110C"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Realizar la conciliación por concepto de las retenciones de 5 al millar estatal.</w:t>
            </w:r>
          </w:p>
        </w:tc>
        <w:tc>
          <w:tcPr>
            <w:tcW w:w="1560" w:type="dxa"/>
            <w:gridSpan w:val="2"/>
            <w:vAlign w:val="center"/>
          </w:tcPr>
          <w:p w14:paraId="61DE6AE5" w14:textId="77777777" w:rsidR="006F110C" w:rsidRPr="004A4C18" w:rsidRDefault="006F110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CB7D126" w14:textId="7F27FE7C" w:rsidR="006F110C" w:rsidRPr="004A4C18" w:rsidRDefault="00BE7F70"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22DF5F3F" w14:textId="77777777" w:rsidR="006F110C" w:rsidRPr="004A4C18" w:rsidRDefault="006F110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2486148B" w14:textId="77777777" w:rsidTr="00386C7A">
        <w:trPr>
          <w:cantSplit/>
          <w:trHeight w:val="1289"/>
        </w:trPr>
        <w:tc>
          <w:tcPr>
            <w:tcW w:w="454" w:type="dxa"/>
            <w:textDirection w:val="btLr"/>
            <w:vAlign w:val="center"/>
          </w:tcPr>
          <w:p w14:paraId="6838DE7D" w14:textId="5794CA6F" w:rsidR="006F110C" w:rsidRPr="004A4C18" w:rsidRDefault="006F110C"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Externas</w:t>
            </w:r>
          </w:p>
        </w:tc>
        <w:tc>
          <w:tcPr>
            <w:tcW w:w="2975" w:type="dxa"/>
            <w:shd w:val="clear" w:color="auto" w:fill="auto"/>
            <w:vAlign w:val="center"/>
          </w:tcPr>
          <w:p w14:paraId="68BC4A3C" w14:textId="010E993D" w:rsidR="006F110C" w:rsidRPr="004A4C18" w:rsidRDefault="00386C7A"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NO APLICA</w:t>
            </w:r>
          </w:p>
        </w:tc>
        <w:tc>
          <w:tcPr>
            <w:tcW w:w="2836" w:type="dxa"/>
            <w:shd w:val="clear" w:color="auto" w:fill="auto"/>
            <w:vAlign w:val="center"/>
          </w:tcPr>
          <w:p w14:paraId="1A78BE0F" w14:textId="6A6261D7" w:rsidR="006F110C" w:rsidRPr="004A4C18" w:rsidRDefault="00386C7A"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NO APLICA</w:t>
            </w:r>
          </w:p>
        </w:tc>
        <w:tc>
          <w:tcPr>
            <w:tcW w:w="1560" w:type="dxa"/>
            <w:gridSpan w:val="2"/>
            <w:shd w:val="clear" w:color="auto" w:fill="auto"/>
            <w:vAlign w:val="center"/>
          </w:tcPr>
          <w:p w14:paraId="25200C42" w14:textId="77777777" w:rsidR="006F110C" w:rsidRPr="004A4C18" w:rsidRDefault="006F110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shd w:val="clear" w:color="auto" w:fill="auto"/>
            <w:vAlign w:val="center"/>
          </w:tcPr>
          <w:p w14:paraId="59830C67" w14:textId="77777777" w:rsidR="006F110C" w:rsidRPr="004A4C18" w:rsidRDefault="006F110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shd w:val="clear" w:color="auto" w:fill="auto"/>
            <w:vAlign w:val="center"/>
          </w:tcPr>
          <w:p w14:paraId="137FAFC0" w14:textId="5B50712F" w:rsidR="006F110C" w:rsidRPr="004A4C18" w:rsidRDefault="006F110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22CAB8D3" w14:textId="77777777" w:rsidTr="00EA7845">
        <w:trPr>
          <w:cantSplit/>
          <w:trHeight w:val="272"/>
        </w:trPr>
        <w:tc>
          <w:tcPr>
            <w:tcW w:w="10945" w:type="dxa"/>
            <w:gridSpan w:val="7"/>
            <w:tcBorders>
              <w:left w:val="nil"/>
              <w:right w:val="nil"/>
            </w:tcBorders>
            <w:vAlign w:val="center"/>
          </w:tcPr>
          <w:p w14:paraId="5BD20305" w14:textId="77777777" w:rsidR="00BE1155" w:rsidRPr="004A4C18" w:rsidRDefault="00BE1155" w:rsidP="003044A7">
            <w:pPr>
              <w:spacing w:after="0"/>
              <w:rPr>
                <w:rFonts w:ascii="Arial" w:eastAsia="Arial" w:hAnsi="Arial" w:cs="Arial"/>
                <w:b/>
                <w:color w:val="000000" w:themeColor="text1"/>
                <w:lang w:val="es-MX" w:eastAsia="en-US"/>
              </w:rPr>
            </w:pPr>
          </w:p>
        </w:tc>
      </w:tr>
      <w:tr w:rsidR="00FA7CD6" w:rsidRPr="004A4C18" w14:paraId="54B85EDD" w14:textId="77777777" w:rsidTr="00EA7845">
        <w:trPr>
          <w:cantSplit/>
          <w:trHeight w:val="272"/>
        </w:trPr>
        <w:tc>
          <w:tcPr>
            <w:tcW w:w="10945" w:type="dxa"/>
            <w:gridSpan w:val="7"/>
            <w:vAlign w:val="center"/>
          </w:tcPr>
          <w:p w14:paraId="5621409B" w14:textId="77777777" w:rsidR="002D6F3E" w:rsidRPr="004A4C18" w:rsidRDefault="00BE1155"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6. </w:t>
            </w:r>
            <w:r w:rsidR="002D6F3E" w:rsidRPr="004A4C18">
              <w:rPr>
                <w:rFonts w:ascii="Arial" w:eastAsia="Arial" w:hAnsi="Arial" w:cs="Arial"/>
                <w:b/>
                <w:color w:val="000000" w:themeColor="text1"/>
                <w:lang w:val="es-MX" w:eastAsia="en-US"/>
              </w:rPr>
              <w:t>Competencias laborales.</w:t>
            </w:r>
          </w:p>
        </w:tc>
      </w:tr>
      <w:tr w:rsidR="00FA7CD6" w:rsidRPr="004A4C18" w14:paraId="105DD314" w14:textId="77777777" w:rsidTr="00EA7845">
        <w:trPr>
          <w:cantSplit/>
          <w:trHeight w:val="319"/>
        </w:trPr>
        <w:tc>
          <w:tcPr>
            <w:tcW w:w="10945" w:type="dxa"/>
            <w:gridSpan w:val="7"/>
            <w:vAlign w:val="center"/>
          </w:tcPr>
          <w:p w14:paraId="401C14FC" w14:textId="1DA3533E" w:rsidR="00261B52" w:rsidRPr="004A4C18" w:rsidRDefault="00261B52" w:rsidP="003044A7">
            <w:pPr>
              <w:pBdr>
                <w:top w:val="nil"/>
                <w:left w:val="nil"/>
                <w:bottom w:val="nil"/>
                <w:right w:val="nil"/>
                <w:between w:val="nil"/>
              </w:pBdr>
              <w:spacing w:after="0"/>
              <w:ind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5044997D" w14:textId="77777777" w:rsidTr="00EA7845">
        <w:trPr>
          <w:cantSplit/>
          <w:trHeight w:val="627"/>
        </w:trPr>
        <w:tc>
          <w:tcPr>
            <w:tcW w:w="10945" w:type="dxa"/>
            <w:gridSpan w:val="7"/>
            <w:vAlign w:val="center"/>
          </w:tcPr>
          <w:p w14:paraId="7A775D56" w14:textId="41DE08D1" w:rsidR="00261B52"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3C5AA2" w:rsidRPr="004A4C18">
              <w:rPr>
                <w:rFonts w:ascii="Arial" w:eastAsia="Arial" w:hAnsi="Arial" w:cs="Arial"/>
                <w:bCs/>
                <w:color w:val="000000" w:themeColor="text1"/>
                <w:lang w:val="es-MX"/>
              </w:rPr>
              <w:t>pública y desarrollo, administración pública</w:t>
            </w:r>
            <w:r w:rsidR="002E5EA2"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3C5AA2">
              <w:rPr>
                <w:rFonts w:ascii="Arial" w:eastAsia="Arial" w:hAnsi="Arial" w:cs="Arial"/>
                <w:bCs/>
                <w:color w:val="000000" w:themeColor="text1"/>
                <w:lang w:val="es-MX"/>
              </w:rPr>
              <w:t xml:space="preserve">y </w:t>
            </w:r>
            <w:r w:rsidR="002E5EA2" w:rsidRPr="004A4C18">
              <w:rPr>
                <w:rFonts w:ascii="Arial" w:eastAsia="Arial" w:hAnsi="Arial" w:cs="Arial"/>
                <w:bCs/>
                <w:color w:val="000000" w:themeColor="text1"/>
                <w:lang w:val="es-MX"/>
              </w:rPr>
              <w:t>procesos de calidad.</w:t>
            </w:r>
          </w:p>
        </w:tc>
      </w:tr>
      <w:tr w:rsidR="00FA7CD6" w:rsidRPr="004A4C18" w14:paraId="768D35C8" w14:textId="77777777" w:rsidTr="00127CCE">
        <w:trPr>
          <w:cantSplit/>
          <w:trHeight w:val="272"/>
        </w:trPr>
        <w:tc>
          <w:tcPr>
            <w:tcW w:w="10945" w:type="dxa"/>
            <w:gridSpan w:val="7"/>
            <w:vAlign w:val="center"/>
          </w:tcPr>
          <w:p w14:paraId="72C123F4" w14:textId="0707F995" w:rsidR="00261B52" w:rsidRPr="004A4C18" w:rsidRDefault="00261B52"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FA7CD6" w:rsidRPr="004A4C18" w14:paraId="3AB07DA2" w14:textId="77777777" w:rsidTr="00EA7845">
        <w:trPr>
          <w:cantSplit/>
          <w:trHeight w:val="688"/>
        </w:trPr>
        <w:tc>
          <w:tcPr>
            <w:tcW w:w="10945" w:type="dxa"/>
            <w:gridSpan w:val="7"/>
            <w:vAlign w:val="center"/>
          </w:tcPr>
          <w:p w14:paraId="22553A76" w14:textId="22C0244B" w:rsidR="00261B52" w:rsidRPr="004A4C18" w:rsidRDefault="002E5EA2" w:rsidP="003044A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w:t>
            </w:r>
            <w:r w:rsidR="003C5AA2">
              <w:rPr>
                <w:rFonts w:ascii="Arial" w:eastAsia="Calibri" w:hAnsi="Arial" w:cs="Arial"/>
                <w:color w:val="000000" w:themeColor="text1"/>
                <w:lang w:val="es-MX"/>
              </w:rPr>
              <w:t xml:space="preserve"> bajo presión, estilo directivo y</w:t>
            </w:r>
            <w:r w:rsidRPr="004A4C18">
              <w:rPr>
                <w:rFonts w:ascii="Arial" w:eastAsia="Calibri" w:hAnsi="Arial" w:cs="Arial"/>
                <w:color w:val="000000" w:themeColor="text1"/>
                <w:lang w:val="es-MX"/>
              </w:rPr>
              <w:t xml:space="preserve"> manejo de equipo de cómputo.</w:t>
            </w:r>
          </w:p>
        </w:tc>
      </w:tr>
      <w:tr w:rsidR="00FA7CD6" w:rsidRPr="004A4C18" w14:paraId="20082869" w14:textId="77777777" w:rsidTr="00127CCE">
        <w:trPr>
          <w:cantSplit/>
          <w:trHeight w:val="272"/>
        </w:trPr>
        <w:tc>
          <w:tcPr>
            <w:tcW w:w="10945" w:type="dxa"/>
            <w:gridSpan w:val="7"/>
            <w:vAlign w:val="center"/>
          </w:tcPr>
          <w:p w14:paraId="1FD0959B" w14:textId="0CA4FDC8" w:rsidR="00261B52" w:rsidRPr="004A4C18" w:rsidRDefault="00261B52"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FA7CD6" w:rsidRPr="004A4C18" w14:paraId="361B044C" w14:textId="77777777" w:rsidTr="00EA7845">
        <w:trPr>
          <w:cantSplit/>
          <w:trHeight w:val="655"/>
        </w:trPr>
        <w:tc>
          <w:tcPr>
            <w:tcW w:w="10945" w:type="dxa"/>
            <w:gridSpan w:val="7"/>
            <w:vAlign w:val="center"/>
          </w:tcPr>
          <w:p w14:paraId="74031A76" w14:textId="01AB6AB5" w:rsidR="00261B52" w:rsidRPr="004A4C18" w:rsidRDefault="002E5EA2" w:rsidP="003C5AA2">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3C5AA2">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2BE017FF" w14:textId="6BBC5BCA" w:rsidR="002D6F3E" w:rsidRPr="004A4C18" w:rsidRDefault="006F110C"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0DAE496F" w14:textId="77777777" w:rsidTr="00EA7845">
        <w:trPr>
          <w:trHeight w:val="272"/>
        </w:trPr>
        <w:tc>
          <w:tcPr>
            <w:tcW w:w="10945" w:type="dxa"/>
            <w:gridSpan w:val="7"/>
          </w:tcPr>
          <w:p w14:paraId="2296C91E" w14:textId="20D0EEBC" w:rsidR="00D829DC" w:rsidRPr="004A4C18" w:rsidRDefault="00D829D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336996E6" w14:textId="77777777" w:rsidTr="00EA7845">
        <w:trPr>
          <w:trHeight w:val="272"/>
        </w:trPr>
        <w:tc>
          <w:tcPr>
            <w:tcW w:w="10945" w:type="dxa"/>
            <w:gridSpan w:val="7"/>
          </w:tcPr>
          <w:p w14:paraId="7243F060" w14:textId="6AE6C179" w:rsidR="00D829DC" w:rsidRPr="004A4C18" w:rsidRDefault="00D829D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Puesto:</w:t>
            </w:r>
            <w:r w:rsidRPr="004A4C18">
              <w:rPr>
                <w:rFonts w:ascii="Arial" w:hAnsi="Arial" w:cs="Arial"/>
                <w:color w:val="000000" w:themeColor="text1"/>
                <w:lang w:val="es-MX"/>
              </w:rPr>
              <w:t xml:space="preserve"> Jef</w:t>
            </w:r>
            <w:r w:rsidR="003260A5" w:rsidRPr="004A4C18">
              <w:rPr>
                <w:rFonts w:ascii="Arial" w:hAnsi="Arial" w:cs="Arial"/>
                <w:color w:val="000000" w:themeColor="text1"/>
                <w:lang w:val="es-MX"/>
              </w:rPr>
              <w:t>a o Jefe</w:t>
            </w:r>
            <w:r w:rsidRPr="004A4C18">
              <w:rPr>
                <w:rFonts w:ascii="Arial" w:hAnsi="Arial" w:cs="Arial"/>
                <w:color w:val="000000" w:themeColor="text1"/>
                <w:lang w:val="es-MX"/>
              </w:rPr>
              <w:t xml:space="preserve"> del Departamento de Bursatilización y Fideicomisos Públicos</w:t>
            </w:r>
          </w:p>
        </w:tc>
      </w:tr>
      <w:tr w:rsidR="00FA7CD6" w:rsidRPr="004A4C18" w14:paraId="3D47A3BE" w14:textId="77777777" w:rsidTr="00EA7845">
        <w:trPr>
          <w:trHeight w:val="272"/>
        </w:trPr>
        <w:tc>
          <w:tcPr>
            <w:tcW w:w="10945" w:type="dxa"/>
            <w:gridSpan w:val="7"/>
          </w:tcPr>
          <w:p w14:paraId="74CED17D" w14:textId="0CE02A31" w:rsidR="00D829DC" w:rsidRPr="004A4C18" w:rsidRDefault="00D829D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color w:val="000000" w:themeColor="text1"/>
                <w:lang w:val="es-MX"/>
              </w:rPr>
              <w:t>Coordinador</w:t>
            </w:r>
            <w:r w:rsidR="003260A5" w:rsidRPr="004A4C18">
              <w:rPr>
                <w:rFonts w:ascii="Arial" w:hAnsi="Arial" w:cs="Arial"/>
                <w:color w:val="000000" w:themeColor="text1"/>
                <w:lang w:val="es-MX"/>
              </w:rPr>
              <w:t>a o Coordinador</w:t>
            </w:r>
            <w:r w:rsidRPr="004A4C18">
              <w:rPr>
                <w:rFonts w:ascii="Arial" w:hAnsi="Arial" w:cs="Arial"/>
                <w:color w:val="000000" w:themeColor="text1"/>
                <w:lang w:val="es-MX"/>
              </w:rPr>
              <w:t xml:space="preserve"> de Programas Federales y Control de Fondos</w:t>
            </w:r>
          </w:p>
        </w:tc>
      </w:tr>
      <w:tr w:rsidR="00FA7CD6" w:rsidRPr="004A4C18" w14:paraId="38DBB5FE" w14:textId="77777777" w:rsidTr="00EA7845">
        <w:trPr>
          <w:trHeight w:val="272"/>
        </w:trPr>
        <w:tc>
          <w:tcPr>
            <w:tcW w:w="10945" w:type="dxa"/>
            <w:gridSpan w:val="7"/>
          </w:tcPr>
          <w:p w14:paraId="00618944" w14:textId="2D131BBD" w:rsidR="00D829DC" w:rsidRPr="004A4C18" w:rsidRDefault="00D829D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color w:val="000000" w:themeColor="text1"/>
                <w:lang w:val="es-MX"/>
              </w:rPr>
              <w:t>Coordinación de Programas Federales y Control de Fondos</w:t>
            </w:r>
          </w:p>
        </w:tc>
      </w:tr>
      <w:tr w:rsidR="00FA7CD6" w:rsidRPr="004A4C18" w14:paraId="6E8E21AE" w14:textId="77777777" w:rsidTr="00EA7845">
        <w:trPr>
          <w:trHeight w:val="272"/>
        </w:trPr>
        <w:tc>
          <w:tcPr>
            <w:tcW w:w="10945" w:type="dxa"/>
            <w:gridSpan w:val="7"/>
            <w:tcBorders>
              <w:bottom w:val="single" w:sz="4" w:space="0" w:color="000000"/>
            </w:tcBorders>
          </w:tcPr>
          <w:p w14:paraId="5FE1A545" w14:textId="46FC1C37" w:rsidR="00D829DC" w:rsidRPr="004A4C18" w:rsidRDefault="00D829D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Ti</w:t>
            </w:r>
            <w:r w:rsidR="002E5EA2" w:rsidRPr="004A4C18">
              <w:rPr>
                <w:rFonts w:ascii="Arial" w:hAnsi="Arial" w:cs="Arial"/>
                <w:b/>
                <w:color w:val="000000" w:themeColor="text1"/>
                <w:lang w:val="es-MX"/>
              </w:rPr>
              <w:t>po de plaza – relación laboral:</w:t>
            </w:r>
            <w:r w:rsidRPr="004A4C18">
              <w:rPr>
                <w:rFonts w:ascii="Arial" w:hAnsi="Arial" w:cs="Arial"/>
                <w:color w:val="000000" w:themeColor="text1"/>
                <w:lang w:val="es-MX"/>
              </w:rPr>
              <w:t xml:space="preserve"> Confianza</w:t>
            </w:r>
          </w:p>
        </w:tc>
      </w:tr>
      <w:tr w:rsidR="00FA7CD6" w:rsidRPr="004A4C18" w14:paraId="1BBA3670" w14:textId="77777777" w:rsidTr="00EA7845">
        <w:trPr>
          <w:trHeight w:val="272"/>
        </w:trPr>
        <w:tc>
          <w:tcPr>
            <w:tcW w:w="10945" w:type="dxa"/>
            <w:gridSpan w:val="7"/>
            <w:tcBorders>
              <w:left w:val="nil"/>
              <w:right w:val="nil"/>
            </w:tcBorders>
          </w:tcPr>
          <w:p w14:paraId="5DAEF357" w14:textId="77777777" w:rsidR="00D829DC" w:rsidRPr="004A4C18" w:rsidRDefault="00D829DC" w:rsidP="003044A7">
            <w:pPr>
              <w:spacing w:after="0"/>
              <w:rPr>
                <w:rFonts w:ascii="Arial" w:eastAsia="Arial" w:hAnsi="Arial" w:cs="Arial"/>
                <w:b/>
                <w:color w:val="000000" w:themeColor="text1"/>
                <w:lang w:val="es-MX" w:eastAsia="en-US"/>
              </w:rPr>
            </w:pPr>
          </w:p>
        </w:tc>
      </w:tr>
      <w:tr w:rsidR="00FA7CD6" w:rsidRPr="004A4C18" w14:paraId="5D6638E3" w14:textId="77777777" w:rsidTr="00EA7845">
        <w:trPr>
          <w:trHeight w:val="272"/>
        </w:trPr>
        <w:tc>
          <w:tcPr>
            <w:tcW w:w="10945" w:type="dxa"/>
            <w:gridSpan w:val="7"/>
          </w:tcPr>
          <w:p w14:paraId="51C71465" w14:textId="77777777" w:rsidR="00D829DC" w:rsidRPr="004A4C18" w:rsidRDefault="00D829D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4B46C993" w14:textId="77777777" w:rsidTr="006F110C">
        <w:trPr>
          <w:trHeight w:val="395"/>
        </w:trPr>
        <w:tc>
          <w:tcPr>
            <w:tcW w:w="10945" w:type="dxa"/>
            <w:gridSpan w:val="7"/>
          </w:tcPr>
          <w:p w14:paraId="062B6ED0" w14:textId="05225B4F" w:rsidR="00D829DC" w:rsidRPr="004A4C18" w:rsidRDefault="00D829DC" w:rsidP="003044A7">
            <w:pPr>
              <w:pBdr>
                <w:top w:val="nil"/>
                <w:left w:val="nil"/>
                <w:bottom w:val="nil"/>
                <w:right w:val="nil"/>
                <w:between w:val="nil"/>
              </w:pBdr>
              <w:spacing w:after="0"/>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Implementar y ejecutar la política hacendaria del Gobierno del Estado, para alcanzar los objetivos del Plan Estatal de Desarrollo.</w:t>
            </w:r>
          </w:p>
        </w:tc>
      </w:tr>
      <w:tr w:rsidR="00FA7CD6" w:rsidRPr="004A4C18" w14:paraId="781AEA73" w14:textId="77777777" w:rsidTr="00EA7845">
        <w:trPr>
          <w:trHeight w:val="272"/>
        </w:trPr>
        <w:tc>
          <w:tcPr>
            <w:tcW w:w="10945" w:type="dxa"/>
            <w:gridSpan w:val="7"/>
          </w:tcPr>
          <w:p w14:paraId="75AFE617" w14:textId="77777777" w:rsidR="00D829DC" w:rsidRPr="004A4C18" w:rsidRDefault="00D829DC"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34FE8A7B" w14:textId="77777777" w:rsidTr="006F110C">
        <w:trPr>
          <w:trHeight w:val="1918"/>
        </w:trPr>
        <w:tc>
          <w:tcPr>
            <w:tcW w:w="10945" w:type="dxa"/>
            <w:gridSpan w:val="7"/>
            <w:tcBorders>
              <w:bottom w:val="single" w:sz="4" w:space="0" w:color="000000"/>
            </w:tcBorders>
            <w:vAlign w:val="center"/>
          </w:tcPr>
          <w:p w14:paraId="4E0BE28C" w14:textId="77777777" w:rsidR="0078654D" w:rsidRPr="00662694" w:rsidRDefault="0078654D" w:rsidP="0078654D">
            <w:pPr>
              <w:pStyle w:val="Prrafodelista"/>
              <w:numPr>
                <w:ilvl w:val="0"/>
                <w:numId w:val="66"/>
              </w:numPr>
              <w:ind w:left="343"/>
              <w:jc w:val="both"/>
              <w:rPr>
                <w:rFonts w:ascii="Arial" w:hAnsi="Arial" w:cs="Arial"/>
                <w:color w:val="000000"/>
              </w:rPr>
            </w:pPr>
            <w:r w:rsidRPr="006C4817">
              <w:rPr>
                <w:rFonts w:ascii="Arial" w:hAnsi="Arial" w:cs="Arial"/>
                <w:color w:val="000000"/>
              </w:rPr>
              <w:t>Participar e</w:t>
            </w:r>
            <w:r w:rsidRPr="00662694">
              <w:rPr>
                <w:rFonts w:ascii="Arial" w:hAnsi="Arial" w:cs="Arial"/>
                <w:color w:val="000000"/>
              </w:rPr>
              <w:t>n representación del Tesorero la asistencia a los comités técnicos de los fideicomisos públicos;</w:t>
            </w:r>
          </w:p>
          <w:p w14:paraId="38FEF8F7" w14:textId="77777777" w:rsidR="0078654D" w:rsidRPr="00662694" w:rsidRDefault="0078654D" w:rsidP="0078654D">
            <w:pPr>
              <w:pStyle w:val="Prrafodelista"/>
              <w:numPr>
                <w:ilvl w:val="0"/>
                <w:numId w:val="66"/>
              </w:numPr>
              <w:ind w:left="343"/>
              <w:jc w:val="both"/>
              <w:rPr>
                <w:rFonts w:ascii="Arial" w:hAnsi="Arial" w:cs="Arial"/>
                <w:color w:val="000000"/>
              </w:rPr>
            </w:pPr>
            <w:r w:rsidRPr="00662694">
              <w:rPr>
                <w:rFonts w:ascii="Arial" w:hAnsi="Arial" w:cs="Arial"/>
                <w:color w:val="000000"/>
              </w:rPr>
              <w:t>Gestionar el seguimiento a las políticas de los fideicomisos públicos, para alcanzar los objetivos;</w:t>
            </w:r>
          </w:p>
          <w:p w14:paraId="28A1E8FC" w14:textId="77777777" w:rsidR="0078654D" w:rsidRPr="00662694" w:rsidRDefault="0078654D" w:rsidP="0078654D">
            <w:pPr>
              <w:pStyle w:val="Prrafodelista"/>
              <w:numPr>
                <w:ilvl w:val="0"/>
                <w:numId w:val="66"/>
              </w:numPr>
              <w:ind w:left="343"/>
              <w:jc w:val="both"/>
              <w:rPr>
                <w:rFonts w:ascii="Arial" w:hAnsi="Arial" w:cs="Arial"/>
                <w:color w:val="000000"/>
              </w:rPr>
            </w:pPr>
            <w:r w:rsidRPr="00662694">
              <w:rPr>
                <w:rFonts w:ascii="Arial" w:hAnsi="Arial" w:cs="Arial"/>
                <w:color w:val="000000"/>
              </w:rPr>
              <w:t>Actualizar el registro de fideicomisos públicos;</w:t>
            </w:r>
          </w:p>
          <w:p w14:paraId="6673C970" w14:textId="77777777" w:rsidR="0078654D" w:rsidRPr="00EA4607" w:rsidRDefault="0078654D" w:rsidP="0078654D">
            <w:pPr>
              <w:pStyle w:val="Prrafodelista"/>
              <w:numPr>
                <w:ilvl w:val="0"/>
                <w:numId w:val="66"/>
              </w:numPr>
              <w:ind w:left="343"/>
              <w:jc w:val="both"/>
              <w:rPr>
                <w:rFonts w:ascii="Arial" w:hAnsi="Arial" w:cs="Arial"/>
                <w:color w:val="000000"/>
              </w:rPr>
            </w:pPr>
            <w:r w:rsidRPr="00662694">
              <w:rPr>
                <w:rFonts w:ascii="Arial" w:hAnsi="Arial" w:cs="Arial"/>
                <w:color w:val="000000"/>
              </w:rPr>
              <w:t>Integrar y conservar la documentación referente a los contratos de fideicomisos públicos que la Secretaría suscriba como fideicomitente único del Gobierno</w:t>
            </w:r>
            <w:r w:rsidRPr="00EA4607">
              <w:rPr>
                <w:rFonts w:ascii="Arial" w:hAnsi="Arial" w:cs="Arial"/>
                <w:color w:val="000000"/>
              </w:rPr>
              <w:t xml:space="preserve"> del Estado; </w:t>
            </w:r>
          </w:p>
          <w:p w14:paraId="0303A8E1" w14:textId="77777777" w:rsidR="0078654D" w:rsidRPr="000B5676" w:rsidRDefault="0078654D" w:rsidP="0078654D">
            <w:pPr>
              <w:pStyle w:val="Prrafodelista"/>
              <w:numPr>
                <w:ilvl w:val="0"/>
                <w:numId w:val="66"/>
              </w:numPr>
              <w:ind w:left="343"/>
              <w:jc w:val="both"/>
              <w:rPr>
                <w:rFonts w:ascii="Arial" w:hAnsi="Arial" w:cs="Arial"/>
                <w:color w:val="000000"/>
              </w:rPr>
            </w:pPr>
            <w:r w:rsidRPr="000B5676">
              <w:rPr>
                <w:rFonts w:ascii="Arial" w:hAnsi="Arial" w:cs="Arial"/>
                <w:color w:val="000000"/>
              </w:rPr>
              <w:t xml:space="preserve">Preparar e integrar para la aprobación del </w:t>
            </w:r>
            <w:r w:rsidRPr="000B5676">
              <w:rPr>
                <w:rFonts w:ascii="Arial" w:hAnsi="Arial" w:cs="Arial"/>
              </w:rPr>
              <w:t>Coordinador de Programas Federales y Control de Fondos</w:t>
            </w:r>
            <w:r w:rsidRPr="000B5676">
              <w:rPr>
                <w:rFonts w:ascii="Arial" w:hAnsi="Arial" w:cs="Arial"/>
                <w:color w:val="000000"/>
              </w:rPr>
              <w:t xml:space="preserve">, las actividades y metas que integrarán el programa operativo anual del </w:t>
            </w:r>
            <w:r w:rsidRPr="000B5676">
              <w:rPr>
                <w:rFonts w:ascii="Arial" w:hAnsi="Arial" w:cs="Arial"/>
                <w:bCs/>
              </w:rPr>
              <w:t>Departamento de</w:t>
            </w:r>
            <w:r w:rsidRPr="000B5676">
              <w:rPr>
                <w:rFonts w:ascii="Arial" w:hAnsi="Arial" w:cs="Arial"/>
              </w:rPr>
              <w:t xml:space="preserve"> Bursatilización y Fideicomisos Públicos</w:t>
            </w:r>
            <w:r w:rsidRPr="000B5676">
              <w:rPr>
                <w:rFonts w:ascii="Arial" w:hAnsi="Arial" w:cs="Arial"/>
                <w:color w:val="000000"/>
              </w:rPr>
              <w:t>;</w:t>
            </w:r>
          </w:p>
          <w:p w14:paraId="3E727563" w14:textId="77777777" w:rsidR="0078654D" w:rsidRPr="006C4817" w:rsidRDefault="0078654D" w:rsidP="0078654D">
            <w:pPr>
              <w:pStyle w:val="Prrafodelista"/>
              <w:numPr>
                <w:ilvl w:val="0"/>
                <w:numId w:val="66"/>
              </w:numPr>
              <w:ind w:left="343"/>
              <w:jc w:val="both"/>
              <w:rPr>
                <w:rFonts w:ascii="Arial" w:hAnsi="Arial" w:cs="Arial"/>
                <w:color w:val="000000"/>
              </w:rPr>
            </w:pPr>
            <w:r w:rsidRPr="00B437A9">
              <w:rPr>
                <w:rFonts w:ascii="Arial" w:hAnsi="Arial" w:cs="Arial"/>
                <w:color w:val="000000"/>
              </w:rPr>
              <w:t xml:space="preserve">Elaborar y entregar trimestralmente a la </w:t>
            </w:r>
            <w:r w:rsidRPr="00B437A9">
              <w:rPr>
                <w:rFonts w:ascii="Arial" w:hAnsi="Arial" w:cs="Arial"/>
              </w:rPr>
              <w:t>Coordinación de Programas Federales y Control de Fondos,</w:t>
            </w:r>
            <w:r w:rsidRPr="00B437A9" w:rsidDel="00835F40">
              <w:rPr>
                <w:rFonts w:ascii="Arial" w:hAnsi="Arial" w:cs="Arial"/>
                <w:color w:val="000000"/>
              </w:rPr>
              <w:t xml:space="preserve"> </w:t>
            </w:r>
            <w:r w:rsidRPr="00B437A9">
              <w:rPr>
                <w:rFonts w:ascii="Arial" w:hAnsi="Arial" w:cs="Arial"/>
                <w:color w:val="000000"/>
              </w:rPr>
              <w:t xml:space="preserve">el </w:t>
            </w:r>
            <w:r w:rsidRPr="006C4817">
              <w:rPr>
                <w:rFonts w:ascii="Arial" w:hAnsi="Arial" w:cs="Arial"/>
                <w:color w:val="000000"/>
              </w:rPr>
              <w:t>informe trimestral de avance de metas aprobados en el programa operativo anual;</w:t>
            </w:r>
          </w:p>
          <w:p w14:paraId="480E32E7" w14:textId="77777777" w:rsidR="0078654D" w:rsidRPr="006C4817" w:rsidRDefault="0078654D" w:rsidP="0078654D">
            <w:pPr>
              <w:pStyle w:val="Prrafodelista"/>
              <w:numPr>
                <w:ilvl w:val="0"/>
                <w:numId w:val="66"/>
              </w:numPr>
              <w:ind w:left="343"/>
              <w:jc w:val="both"/>
              <w:rPr>
                <w:rFonts w:ascii="Arial" w:hAnsi="Arial" w:cs="Arial"/>
                <w:color w:val="000000"/>
              </w:rPr>
            </w:pPr>
            <w:r w:rsidRPr="006C4817">
              <w:rPr>
                <w:rFonts w:ascii="Arial" w:hAnsi="Arial" w:cs="Arial"/>
                <w:color w:val="000000"/>
              </w:rPr>
              <w:t>Gestionar el pago de obligaciones contraídas por el Gobierno del Estado a través de la Unidad Responsable Normativa;</w:t>
            </w:r>
          </w:p>
          <w:p w14:paraId="63C3B3E3" w14:textId="77777777" w:rsidR="0078654D" w:rsidRPr="006C4817" w:rsidRDefault="0078654D" w:rsidP="0078654D">
            <w:pPr>
              <w:pStyle w:val="Prrafodelista"/>
              <w:numPr>
                <w:ilvl w:val="0"/>
                <w:numId w:val="66"/>
              </w:numPr>
              <w:ind w:left="343"/>
              <w:jc w:val="both"/>
              <w:rPr>
                <w:rFonts w:ascii="Arial" w:hAnsi="Arial" w:cs="Arial"/>
                <w:color w:val="000000"/>
              </w:rPr>
            </w:pPr>
            <w:r w:rsidRPr="006C4817">
              <w:rPr>
                <w:rFonts w:ascii="Arial" w:hAnsi="Arial" w:cs="Arial"/>
                <w:color w:val="000000"/>
              </w:rPr>
              <w:t>Gestionar oportunamente los registros contables de los ingresos por concepto de remanentes de los Fideicomisos;</w:t>
            </w:r>
          </w:p>
          <w:p w14:paraId="65D901D9" w14:textId="77777777" w:rsidR="0078654D" w:rsidRPr="006C4817" w:rsidRDefault="0078654D" w:rsidP="0078654D">
            <w:pPr>
              <w:pStyle w:val="Prrafodelista"/>
              <w:numPr>
                <w:ilvl w:val="0"/>
                <w:numId w:val="66"/>
              </w:numPr>
              <w:ind w:left="343"/>
              <w:jc w:val="both"/>
              <w:rPr>
                <w:rFonts w:ascii="Arial" w:hAnsi="Arial" w:cs="Arial"/>
                <w:color w:val="000000"/>
              </w:rPr>
            </w:pPr>
            <w:r w:rsidRPr="006C4817">
              <w:rPr>
                <w:rFonts w:ascii="Arial" w:hAnsi="Arial" w:cs="Arial"/>
                <w:color w:val="000000"/>
              </w:rPr>
              <w:t>Elaborar y entregar los informes sobre los ingresos y Egresos del Fideicomiso de Administración y Pago relativo a las Participaciones y Aportaciones, de acuerdo con la normatividad aplicable;</w:t>
            </w:r>
            <w:r>
              <w:rPr>
                <w:rFonts w:ascii="Arial" w:hAnsi="Arial" w:cs="Arial"/>
                <w:color w:val="000000"/>
              </w:rPr>
              <w:t xml:space="preserve"> y</w:t>
            </w:r>
          </w:p>
          <w:p w14:paraId="3BA145C6" w14:textId="3517A9AA" w:rsidR="00D829DC" w:rsidRPr="004A4C18" w:rsidRDefault="008812AE" w:rsidP="0078654D">
            <w:pPr>
              <w:pStyle w:val="Prrafodelista"/>
              <w:numPr>
                <w:ilvl w:val="0"/>
                <w:numId w:val="66"/>
              </w:numPr>
              <w:spacing w:after="0"/>
              <w:ind w:left="343"/>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3C5AA2">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17E7887C" w14:textId="77777777" w:rsidTr="00EA7845">
        <w:trPr>
          <w:trHeight w:val="272"/>
        </w:trPr>
        <w:tc>
          <w:tcPr>
            <w:tcW w:w="10945" w:type="dxa"/>
            <w:gridSpan w:val="7"/>
            <w:tcBorders>
              <w:left w:val="nil"/>
              <w:right w:val="nil"/>
            </w:tcBorders>
          </w:tcPr>
          <w:p w14:paraId="24136A73" w14:textId="77777777" w:rsidR="00D829DC" w:rsidRPr="004A4C18" w:rsidRDefault="00D829DC"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46ECB004" w14:textId="77777777" w:rsidTr="00EA7845">
        <w:trPr>
          <w:trHeight w:val="272"/>
        </w:trPr>
        <w:tc>
          <w:tcPr>
            <w:tcW w:w="10945" w:type="dxa"/>
            <w:gridSpan w:val="7"/>
          </w:tcPr>
          <w:p w14:paraId="286BB432" w14:textId="77777777" w:rsidR="00D829DC" w:rsidRPr="004A4C18" w:rsidRDefault="00D829D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3B57A2FA" w14:textId="77777777" w:rsidTr="00EA7845">
        <w:trPr>
          <w:trHeight w:val="232"/>
        </w:trPr>
        <w:tc>
          <w:tcPr>
            <w:tcW w:w="3429" w:type="dxa"/>
            <w:gridSpan w:val="2"/>
            <w:vAlign w:val="center"/>
          </w:tcPr>
          <w:p w14:paraId="012958BB" w14:textId="77777777" w:rsidR="00D829DC" w:rsidRPr="004A4C18" w:rsidRDefault="00D829DC"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2A3DB828" w14:textId="77777777" w:rsidR="00D829DC" w:rsidRPr="004A4C18" w:rsidRDefault="00D829DC"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1CCE8F2E" w14:textId="77777777" w:rsidR="00D829DC" w:rsidRPr="004A4C18" w:rsidRDefault="00D829DC"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4B252799" w14:textId="77777777" w:rsidTr="00313F1C">
        <w:trPr>
          <w:trHeight w:val="702"/>
        </w:trPr>
        <w:tc>
          <w:tcPr>
            <w:tcW w:w="3429" w:type="dxa"/>
            <w:gridSpan w:val="2"/>
            <w:tcBorders>
              <w:bottom w:val="single" w:sz="4" w:space="0" w:color="000000"/>
            </w:tcBorders>
            <w:shd w:val="clear" w:color="auto" w:fill="auto"/>
            <w:vAlign w:val="center"/>
          </w:tcPr>
          <w:p w14:paraId="2C14290D" w14:textId="4AEE768E" w:rsidR="00D829DC" w:rsidRPr="004A4C18" w:rsidRDefault="00A23760"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5C05A7" w:rsidRPr="004A4C18">
              <w:rPr>
                <w:rFonts w:ascii="Arial" w:eastAsia="Arial" w:hAnsi="Arial" w:cs="Arial"/>
                <w:b/>
                <w:color w:val="000000" w:themeColor="text1"/>
                <w:lang w:val="es-MX"/>
              </w:rPr>
              <w:t>0</w:t>
            </w:r>
          </w:p>
        </w:tc>
        <w:tc>
          <w:tcPr>
            <w:tcW w:w="3545" w:type="dxa"/>
            <w:gridSpan w:val="2"/>
            <w:tcBorders>
              <w:bottom w:val="single" w:sz="4" w:space="0" w:color="000000"/>
            </w:tcBorders>
            <w:shd w:val="clear" w:color="auto" w:fill="auto"/>
            <w:vAlign w:val="center"/>
          </w:tcPr>
          <w:p w14:paraId="1C7799D0" w14:textId="229EB894" w:rsidR="00D829DC" w:rsidRPr="004A4C18" w:rsidRDefault="005C05A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02</w:t>
            </w:r>
          </w:p>
        </w:tc>
        <w:tc>
          <w:tcPr>
            <w:tcW w:w="3971" w:type="dxa"/>
            <w:gridSpan w:val="3"/>
            <w:tcBorders>
              <w:bottom w:val="single" w:sz="4" w:space="0" w:color="000000"/>
            </w:tcBorders>
            <w:shd w:val="clear" w:color="auto" w:fill="auto"/>
            <w:vAlign w:val="center"/>
          </w:tcPr>
          <w:p w14:paraId="33547BFB" w14:textId="726D0E4A" w:rsidR="00D829DC" w:rsidRPr="004A4C18" w:rsidRDefault="00313F1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02</w:t>
            </w:r>
          </w:p>
        </w:tc>
      </w:tr>
      <w:tr w:rsidR="00FA7CD6" w:rsidRPr="004A4C18" w14:paraId="4B52854A" w14:textId="77777777" w:rsidTr="00EA7845">
        <w:trPr>
          <w:trHeight w:val="272"/>
        </w:trPr>
        <w:tc>
          <w:tcPr>
            <w:tcW w:w="10945" w:type="dxa"/>
            <w:gridSpan w:val="7"/>
            <w:tcBorders>
              <w:left w:val="nil"/>
              <w:right w:val="nil"/>
            </w:tcBorders>
          </w:tcPr>
          <w:p w14:paraId="6B6CE322" w14:textId="77777777" w:rsidR="00D829DC" w:rsidRPr="004A4C18" w:rsidRDefault="00D829DC"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4AEC2E16" w14:textId="77777777" w:rsidTr="00EA7845">
        <w:trPr>
          <w:trHeight w:val="272"/>
        </w:trPr>
        <w:tc>
          <w:tcPr>
            <w:tcW w:w="10945" w:type="dxa"/>
            <w:gridSpan w:val="7"/>
          </w:tcPr>
          <w:p w14:paraId="37D03E20" w14:textId="77777777" w:rsidR="00D829DC" w:rsidRPr="004A4C18" w:rsidRDefault="00D829D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51C8BBE6" w14:textId="77777777" w:rsidTr="00EA7845">
        <w:trPr>
          <w:trHeight w:val="191"/>
        </w:trPr>
        <w:tc>
          <w:tcPr>
            <w:tcW w:w="454" w:type="dxa"/>
            <w:vMerge w:val="restart"/>
          </w:tcPr>
          <w:p w14:paraId="61B0E160" w14:textId="77777777" w:rsidR="00D829DC" w:rsidRPr="004A4C18" w:rsidRDefault="00D829DC"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59C3027B" w14:textId="77777777" w:rsidR="00D829DC" w:rsidRPr="004A4C18" w:rsidRDefault="00D829D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29430406" w14:textId="77777777" w:rsidR="00D829DC" w:rsidRPr="004A4C18" w:rsidRDefault="00D829D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0AFE1DC5" w14:textId="77777777" w:rsidR="00D829DC" w:rsidRPr="004A4C18" w:rsidRDefault="00D829D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475CBA05" w14:textId="77777777" w:rsidTr="00EA7845">
        <w:trPr>
          <w:trHeight w:val="187"/>
        </w:trPr>
        <w:tc>
          <w:tcPr>
            <w:tcW w:w="454" w:type="dxa"/>
            <w:vMerge/>
          </w:tcPr>
          <w:p w14:paraId="1CDD3C46" w14:textId="77777777" w:rsidR="00D829DC" w:rsidRPr="004A4C18" w:rsidRDefault="00D829DC"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6E5E1B79" w14:textId="77777777" w:rsidR="00D829DC" w:rsidRPr="004A4C18" w:rsidRDefault="00D829D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2B50ED31" w14:textId="77777777" w:rsidR="00D829DC" w:rsidRPr="004A4C18" w:rsidRDefault="00D829D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5AA82A92" w14:textId="77777777" w:rsidR="00D829DC" w:rsidRPr="004A4C18" w:rsidRDefault="00D829DC"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0075FE9B" w14:textId="77777777" w:rsidR="00D829DC" w:rsidRPr="004A4C18" w:rsidRDefault="00D829DC"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49B5326F" w14:textId="77777777" w:rsidR="00D829DC" w:rsidRPr="004A4C18" w:rsidRDefault="00D829DC"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5D719D2E" w14:textId="77777777" w:rsidTr="004D54FB">
        <w:trPr>
          <w:cantSplit/>
          <w:trHeight w:val="1416"/>
        </w:trPr>
        <w:tc>
          <w:tcPr>
            <w:tcW w:w="454" w:type="dxa"/>
            <w:textDirection w:val="btLr"/>
            <w:vAlign w:val="center"/>
          </w:tcPr>
          <w:p w14:paraId="4B59341F" w14:textId="3A5D3224" w:rsidR="00D829DC" w:rsidRPr="004A4C18" w:rsidRDefault="004D54FB" w:rsidP="003044A7">
            <w:pPr>
              <w:pBdr>
                <w:top w:val="nil"/>
                <w:left w:val="nil"/>
                <w:bottom w:val="nil"/>
                <w:right w:val="nil"/>
                <w:between w:val="nil"/>
              </w:pBdr>
              <w:ind w:left="11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38316F17" w14:textId="67D4B440" w:rsidR="00D829DC" w:rsidRPr="004A4C18" w:rsidRDefault="00386C7A"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Coordinación de Programas Federales y Control de Fondos</w:t>
            </w:r>
            <w:r w:rsidR="003C5AA2">
              <w:rPr>
                <w:rFonts w:ascii="Arial" w:eastAsia="Times New Roman" w:hAnsi="Arial" w:cs="Arial"/>
                <w:color w:val="000000" w:themeColor="text1"/>
                <w:lang w:val="es-MX"/>
              </w:rPr>
              <w:t xml:space="preserve"> </w:t>
            </w:r>
          </w:p>
        </w:tc>
        <w:tc>
          <w:tcPr>
            <w:tcW w:w="2836" w:type="dxa"/>
            <w:vAlign w:val="center"/>
          </w:tcPr>
          <w:p w14:paraId="5B7F996C" w14:textId="3327B327" w:rsidR="00D829DC" w:rsidRPr="004A4C18" w:rsidRDefault="00386C7A"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Rendir informe de las actividades que realiza.</w:t>
            </w:r>
          </w:p>
        </w:tc>
        <w:tc>
          <w:tcPr>
            <w:tcW w:w="1560" w:type="dxa"/>
            <w:gridSpan w:val="2"/>
            <w:vAlign w:val="center"/>
          </w:tcPr>
          <w:p w14:paraId="492DBCCB" w14:textId="77777777" w:rsidR="00D829DC" w:rsidRPr="004A4C18" w:rsidRDefault="00D829DC"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7AB09B8C" w14:textId="77777777" w:rsidR="00D829DC" w:rsidRPr="004A4C18" w:rsidRDefault="00D829D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44C47F6" w14:textId="65133FD5" w:rsidR="00D829DC" w:rsidRPr="004A4C18" w:rsidRDefault="00386C7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386C7A" w:rsidRPr="004A4C18" w14:paraId="6A5D66EB" w14:textId="77777777" w:rsidTr="004D54FB">
        <w:trPr>
          <w:cantSplit/>
          <w:trHeight w:val="1751"/>
        </w:trPr>
        <w:tc>
          <w:tcPr>
            <w:tcW w:w="454" w:type="dxa"/>
            <w:textDirection w:val="btLr"/>
            <w:vAlign w:val="center"/>
          </w:tcPr>
          <w:p w14:paraId="6AA7CE5E" w14:textId="7E01F2EA" w:rsidR="00386C7A" w:rsidRPr="004A4C18" w:rsidRDefault="00386C7A"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Externas</w:t>
            </w:r>
          </w:p>
        </w:tc>
        <w:tc>
          <w:tcPr>
            <w:tcW w:w="2975" w:type="dxa"/>
            <w:vAlign w:val="center"/>
          </w:tcPr>
          <w:p w14:paraId="481DF7A2" w14:textId="6BF8DCED" w:rsidR="00386C7A" w:rsidRPr="004A4C18" w:rsidRDefault="00386C7A" w:rsidP="003044A7">
            <w:pPr>
              <w:spacing w:after="0"/>
              <w:jc w:val="both"/>
              <w:rPr>
                <w:rFonts w:ascii="Arial" w:eastAsia="Calibri" w:hAnsi="Arial" w:cs="Arial"/>
                <w:color w:val="000000" w:themeColor="text1"/>
                <w:highlight w:val="yellow"/>
                <w:lang w:val="es-MX"/>
              </w:rPr>
            </w:pPr>
            <w:r w:rsidRPr="004A4C18">
              <w:rPr>
                <w:rFonts w:ascii="Arial" w:eastAsia="Times New Roman" w:hAnsi="Arial" w:cs="Arial"/>
                <w:color w:val="000000" w:themeColor="text1"/>
                <w:lang w:val="es-MX"/>
              </w:rPr>
              <w:t>NO APLICA</w:t>
            </w:r>
          </w:p>
        </w:tc>
        <w:tc>
          <w:tcPr>
            <w:tcW w:w="2836" w:type="dxa"/>
            <w:vAlign w:val="center"/>
          </w:tcPr>
          <w:p w14:paraId="40B1CBCE" w14:textId="454072B3" w:rsidR="00386C7A" w:rsidRPr="004A4C18" w:rsidRDefault="00386C7A"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highlight w:val="yellow"/>
                <w:lang w:val="es-MX"/>
              </w:rPr>
            </w:pPr>
            <w:r w:rsidRPr="004A4C18">
              <w:rPr>
                <w:rFonts w:ascii="Arial" w:eastAsia="Times New Roman" w:hAnsi="Arial" w:cs="Arial"/>
                <w:color w:val="000000" w:themeColor="text1"/>
                <w:lang w:val="es-MX"/>
              </w:rPr>
              <w:t>NO APLICA</w:t>
            </w:r>
          </w:p>
        </w:tc>
        <w:tc>
          <w:tcPr>
            <w:tcW w:w="1560" w:type="dxa"/>
            <w:gridSpan w:val="2"/>
            <w:vAlign w:val="center"/>
          </w:tcPr>
          <w:p w14:paraId="7FE48263" w14:textId="547D0794" w:rsidR="00386C7A" w:rsidRPr="004A4C18" w:rsidRDefault="00386C7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highlight w:val="yellow"/>
                <w:lang w:val="es-MX"/>
              </w:rPr>
            </w:pPr>
          </w:p>
        </w:tc>
        <w:tc>
          <w:tcPr>
            <w:tcW w:w="1560" w:type="dxa"/>
            <w:vAlign w:val="center"/>
          </w:tcPr>
          <w:p w14:paraId="7C6B0706" w14:textId="77777777" w:rsidR="00386C7A" w:rsidRPr="004A4C18" w:rsidRDefault="00386C7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highlight w:val="yellow"/>
                <w:lang w:val="es-MX"/>
              </w:rPr>
            </w:pPr>
          </w:p>
        </w:tc>
        <w:tc>
          <w:tcPr>
            <w:tcW w:w="1560" w:type="dxa"/>
            <w:vAlign w:val="center"/>
          </w:tcPr>
          <w:p w14:paraId="30F96326" w14:textId="77777777" w:rsidR="00386C7A" w:rsidRPr="004A4C18" w:rsidRDefault="00386C7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7CDE8B11" w14:textId="77777777" w:rsidTr="00EA7845">
        <w:trPr>
          <w:cantSplit/>
          <w:trHeight w:val="272"/>
        </w:trPr>
        <w:tc>
          <w:tcPr>
            <w:tcW w:w="10945" w:type="dxa"/>
            <w:gridSpan w:val="7"/>
            <w:tcBorders>
              <w:left w:val="nil"/>
              <w:right w:val="nil"/>
            </w:tcBorders>
            <w:vAlign w:val="center"/>
          </w:tcPr>
          <w:p w14:paraId="07E87BB5" w14:textId="77777777" w:rsidR="00D829DC" w:rsidRPr="004A4C18" w:rsidRDefault="00D829DC" w:rsidP="003044A7">
            <w:pPr>
              <w:spacing w:after="0"/>
              <w:rPr>
                <w:rFonts w:ascii="Arial" w:eastAsia="Arial" w:hAnsi="Arial" w:cs="Arial"/>
                <w:b/>
                <w:color w:val="000000" w:themeColor="text1"/>
                <w:lang w:val="es-MX" w:eastAsia="en-US"/>
              </w:rPr>
            </w:pPr>
          </w:p>
        </w:tc>
      </w:tr>
      <w:tr w:rsidR="00FA7CD6" w:rsidRPr="004A4C18" w14:paraId="4C282B4C" w14:textId="77777777" w:rsidTr="00EA7845">
        <w:trPr>
          <w:cantSplit/>
          <w:trHeight w:val="272"/>
        </w:trPr>
        <w:tc>
          <w:tcPr>
            <w:tcW w:w="10945" w:type="dxa"/>
            <w:gridSpan w:val="7"/>
            <w:vAlign w:val="center"/>
          </w:tcPr>
          <w:p w14:paraId="008A13D9" w14:textId="77777777" w:rsidR="00D829DC" w:rsidRPr="004A4C18" w:rsidRDefault="00D829DC"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1365AEE0" w14:textId="77777777" w:rsidTr="00127CCE">
        <w:trPr>
          <w:cantSplit/>
          <w:trHeight w:val="319"/>
        </w:trPr>
        <w:tc>
          <w:tcPr>
            <w:tcW w:w="10945" w:type="dxa"/>
            <w:gridSpan w:val="7"/>
            <w:vAlign w:val="center"/>
          </w:tcPr>
          <w:p w14:paraId="3C11D6AE" w14:textId="57288C20" w:rsidR="00261B52" w:rsidRPr="004A4C18" w:rsidRDefault="00261B52"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77AA8B80" w14:textId="77777777" w:rsidTr="00EA7845">
        <w:trPr>
          <w:cantSplit/>
          <w:trHeight w:val="627"/>
        </w:trPr>
        <w:tc>
          <w:tcPr>
            <w:tcW w:w="10945" w:type="dxa"/>
            <w:gridSpan w:val="7"/>
            <w:vAlign w:val="center"/>
          </w:tcPr>
          <w:p w14:paraId="3EF27CCD" w14:textId="45926010" w:rsidR="00261B52"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3C5AA2" w:rsidRPr="004A4C18">
              <w:rPr>
                <w:rFonts w:ascii="Arial" w:eastAsia="Arial" w:hAnsi="Arial" w:cs="Arial"/>
                <w:bCs/>
                <w:color w:val="000000" w:themeColor="text1"/>
                <w:lang w:val="es-MX"/>
              </w:rPr>
              <w:t>pública y desarrollo, administración pública</w:t>
            </w:r>
            <w:r w:rsidR="002E5EA2"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3C5AA2">
              <w:rPr>
                <w:rFonts w:ascii="Arial" w:eastAsia="Arial" w:hAnsi="Arial" w:cs="Arial"/>
                <w:bCs/>
                <w:color w:val="000000" w:themeColor="text1"/>
                <w:lang w:val="es-MX"/>
              </w:rPr>
              <w:t xml:space="preserve">y </w:t>
            </w:r>
            <w:r w:rsidR="002E5EA2" w:rsidRPr="004A4C18">
              <w:rPr>
                <w:rFonts w:ascii="Arial" w:eastAsia="Arial" w:hAnsi="Arial" w:cs="Arial"/>
                <w:bCs/>
                <w:color w:val="000000" w:themeColor="text1"/>
                <w:lang w:val="es-MX"/>
              </w:rPr>
              <w:t>procesos de calidad.</w:t>
            </w:r>
          </w:p>
        </w:tc>
      </w:tr>
      <w:tr w:rsidR="00FA7CD6" w:rsidRPr="004A4C18" w14:paraId="50521734" w14:textId="77777777" w:rsidTr="00127CCE">
        <w:trPr>
          <w:cantSplit/>
          <w:trHeight w:val="272"/>
        </w:trPr>
        <w:tc>
          <w:tcPr>
            <w:tcW w:w="10945" w:type="dxa"/>
            <w:gridSpan w:val="7"/>
            <w:vAlign w:val="center"/>
          </w:tcPr>
          <w:p w14:paraId="64B6B531" w14:textId="12E21273" w:rsidR="00261B52" w:rsidRPr="004A4C18" w:rsidRDefault="00261B5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FA7CD6" w:rsidRPr="004A4C18" w14:paraId="58E4FE48" w14:textId="77777777" w:rsidTr="00EA7845">
        <w:trPr>
          <w:cantSplit/>
          <w:trHeight w:val="688"/>
        </w:trPr>
        <w:tc>
          <w:tcPr>
            <w:tcW w:w="10945" w:type="dxa"/>
            <w:gridSpan w:val="7"/>
            <w:vAlign w:val="center"/>
          </w:tcPr>
          <w:p w14:paraId="78511023" w14:textId="0569893D" w:rsidR="00261B52" w:rsidRPr="004A4C18" w:rsidRDefault="002E5EA2" w:rsidP="003C5AA2">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 bajo presión, estilo directivo</w:t>
            </w:r>
            <w:r w:rsidR="003C5AA2">
              <w:rPr>
                <w:rFonts w:ascii="Arial" w:eastAsia="Calibri" w:hAnsi="Arial" w:cs="Arial"/>
                <w:color w:val="000000" w:themeColor="text1"/>
                <w:lang w:val="es-MX"/>
              </w:rPr>
              <w:t xml:space="preserve"> y</w:t>
            </w:r>
            <w:r w:rsidRPr="004A4C18">
              <w:rPr>
                <w:rFonts w:ascii="Arial" w:eastAsia="Calibri" w:hAnsi="Arial" w:cs="Arial"/>
                <w:color w:val="000000" w:themeColor="text1"/>
                <w:lang w:val="es-MX"/>
              </w:rPr>
              <w:t xml:space="preserve"> manejo de equipo de cómputo</w:t>
            </w:r>
            <w:r w:rsidR="00261B52" w:rsidRPr="004A4C18">
              <w:rPr>
                <w:rFonts w:ascii="Arial" w:eastAsia="Calibri" w:hAnsi="Arial" w:cs="Arial"/>
                <w:color w:val="000000" w:themeColor="text1"/>
                <w:lang w:val="es-MX"/>
              </w:rPr>
              <w:t>.</w:t>
            </w:r>
          </w:p>
        </w:tc>
      </w:tr>
      <w:tr w:rsidR="00FA7CD6" w:rsidRPr="004A4C18" w14:paraId="54F8CE87" w14:textId="77777777" w:rsidTr="00127CCE">
        <w:trPr>
          <w:cantSplit/>
          <w:trHeight w:val="272"/>
        </w:trPr>
        <w:tc>
          <w:tcPr>
            <w:tcW w:w="10945" w:type="dxa"/>
            <w:gridSpan w:val="7"/>
            <w:vAlign w:val="center"/>
          </w:tcPr>
          <w:p w14:paraId="63FBFBD4" w14:textId="04ACE040" w:rsidR="00261B52" w:rsidRPr="004A4C18" w:rsidRDefault="00261B5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FA7CD6" w:rsidRPr="004A4C18" w14:paraId="7B0795D6" w14:textId="77777777" w:rsidTr="00EA7845">
        <w:trPr>
          <w:cantSplit/>
          <w:trHeight w:val="655"/>
        </w:trPr>
        <w:tc>
          <w:tcPr>
            <w:tcW w:w="10945" w:type="dxa"/>
            <w:gridSpan w:val="7"/>
            <w:vAlign w:val="center"/>
          </w:tcPr>
          <w:p w14:paraId="6817FB10" w14:textId="10B52E41" w:rsidR="00261B52" w:rsidRPr="004A4C18" w:rsidRDefault="002E5EA2" w:rsidP="003C5AA2">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3C5AA2">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6D603BF3" w14:textId="728BACA3" w:rsidR="00B60F3D" w:rsidRPr="004A4C18" w:rsidRDefault="006F110C"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718CA534" w14:textId="77777777" w:rsidTr="00EA7845">
        <w:trPr>
          <w:trHeight w:val="272"/>
        </w:trPr>
        <w:tc>
          <w:tcPr>
            <w:tcW w:w="10945" w:type="dxa"/>
            <w:gridSpan w:val="7"/>
          </w:tcPr>
          <w:p w14:paraId="48A15D7F" w14:textId="0A637000" w:rsidR="00B60F3D" w:rsidRPr="004A4C18" w:rsidRDefault="00B60F3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1ED983A9" w14:textId="77777777" w:rsidTr="00EA7845">
        <w:trPr>
          <w:trHeight w:val="272"/>
        </w:trPr>
        <w:tc>
          <w:tcPr>
            <w:tcW w:w="10945" w:type="dxa"/>
            <w:gridSpan w:val="7"/>
          </w:tcPr>
          <w:p w14:paraId="3BAAB473" w14:textId="554C28C1" w:rsidR="00B60F3D" w:rsidRPr="004A4C18" w:rsidRDefault="00B60F3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Pr="004A4C18">
              <w:rPr>
                <w:rFonts w:ascii="Arial" w:hAnsi="Arial" w:cs="Arial"/>
                <w:bCs/>
                <w:color w:val="000000" w:themeColor="text1"/>
                <w:lang w:val="es-MX"/>
              </w:rPr>
              <w:t>Coordinador</w:t>
            </w:r>
            <w:r w:rsidR="003260A5" w:rsidRPr="004A4C18">
              <w:rPr>
                <w:rFonts w:ascii="Arial" w:hAnsi="Arial" w:cs="Arial"/>
                <w:bCs/>
                <w:color w:val="000000" w:themeColor="text1"/>
                <w:lang w:val="es-MX"/>
              </w:rPr>
              <w:t>a o Coordinador</w:t>
            </w:r>
            <w:r w:rsidRPr="004A4C18">
              <w:rPr>
                <w:rFonts w:ascii="Arial" w:hAnsi="Arial" w:cs="Arial"/>
                <w:bCs/>
                <w:color w:val="000000" w:themeColor="text1"/>
                <w:lang w:val="es-MX"/>
              </w:rPr>
              <w:t xml:space="preserve"> de Control Financiero</w:t>
            </w:r>
            <w:r w:rsidR="003260A5" w:rsidRPr="004A4C18">
              <w:rPr>
                <w:rFonts w:ascii="Arial" w:hAnsi="Arial" w:cs="Arial"/>
                <w:bCs/>
                <w:color w:val="000000" w:themeColor="text1"/>
                <w:lang w:val="es-MX"/>
              </w:rPr>
              <w:t>.</w:t>
            </w:r>
          </w:p>
        </w:tc>
      </w:tr>
      <w:tr w:rsidR="00FA7CD6" w:rsidRPr="004A4C18" w14:paraId="291C1D47" w14:textId="77777777" w:rsidTr="00EA7845">
        <w:trPr>
          <w:trHeight w:val="272"/>
        </w:trPr>
        <w:tc>
          <w:tcPr>
            <w:tcW w:w="10945" w:type="dxa"/>
            <w:gridSpan w:val="7"/>
          </w:tcPr>
          <w:p w14:paraId="199CA2BE" w14:textId="42677603" w:rsidR="00B60F3D" w:rsidRPr="004A4C18" w:rsidRDefault="00B60F3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bCs/>
                <w:color w:val="000000" w:themeColor="text1"/>
                <w:lang w:val="es-MX"/>
              </w:rPr>
              <w:t>Tesorera</w:t>
            </w:r>
            <w:r w:rsidR="003260A5" w:rsidRPr="004A4C18">
              <w:rPr>
                <w:rFonts w:ascii="Arial" w:hAnsi="Arial" w:cs="Arial"/>
                <w:bCs/>
                <w:color w:val="000000" w:themeColor="text1"/>
                <w:lang w:val="es-MX"/>
              </w:rPr>
              <w:t xml:space="preserve"> o Tesorero.</w:t>
            </w:r>
          </w:p>
        </w:tc>
      </w:tr>
      <w:tr w:rsidR="00FA7CD6" w:rsidRPr="004A4C18" w14:paraId="1ABFE623" w14:textId="77777777" w:rsidTr="00EA7845">
        <w:trPr>
          <w:trHeight w:val="272"/>
        </w:trPr>
        <w:tc>
          <w:tcPr>
            <w:tcW w:w="10945" w:type="dxa"/>
            <w:gridSpan w:val="7"/>
          </w:tcPr>
          <w:p w14:paraId="369C06DC" w14:textId="750EBC01" w:rsidR="00B60F3D" w:rsidRPr="004A4C18" w:rsidRDefault="00B60F3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bCs/>
                <w:color w:val="000000" w:themeColor="text1"/>
                <w:lang w:val="es-MX"/>
              </w:rPr>
              <w:t>Tesorería</w:t>
            </w:r>
            <w:r w:rsidR="003260A5" w:rsidRPr="004A4C18">
              <w:rPr>
                <w:rFonts w:ascii="Arial" w:hAnsi="Arial" w:cs="Arial"/>
                <w:bCs/>
                <w:color w:val="000000" w:themeColor="text1"/>
                <w:lang w:val="es-MX"/>
              </w:rPr>
              <w:t>.</w:t>
            </w:r>
          </w:p>
        </w:tc>
      </w:tr>
      <w:tr w:rsidR="00FA7CD6" w:rsidRPr="004A4C18" w14:paraId="65D2DD5F" w14:textId="77777777" w:rsidTr="00EA7845">
        <w:trPr>
          <w:trHeight w:val="272"/>
        </w:trPr>
        <w:tc>
          <w:tcPr>
            <w:tcW w:w="10945" w:type="dxa"/>
            <w:gridSpan w:val="7"/>
            <w:tcBorders>
              <w:bottom w:val="single" w:sz="4" w:space="0" w:color="000000"/>
            </w:tcBorders>
          </w:tcPr>
          <w:p w14:paraId="4EEC99BE" w14:textId="7E1AFF1A" w:rsidR="00B60F3D" w:rsidRPr="004A4C18" w:rsidRDefault="00B60F3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bCs/>
                <w:color w:val="000000" w:themeColor="text1"/>
                <w:lang w:val="es-MX"/>
              </w:rPr>
              <w:t>Confianza</w:t>
            </w:r>
            <w:r w:rsidR="003260A5" w:rsidRPr="004A4C18">
              <w:rPr>
                <w:rFonts w:ascii="Arial" w:hAnsi="Arial" w:cs="Arial"/>
                <w:bCs/>
                <w:color w:val="000000" w:themeColor="text1"/>
                <w:lang w:val="es-MX"/>
              </w:rPr>
              <w:t>.</w:t>
            </w:r>
          </w:p>
        </w:tc>
      </w:tr>
      <w:tr w:rsidR="00FA7CD6" w:rsidRPr="004A4C18" w14:paraId="7DFBD9B2" w14:textId="77777777" w:rsidTr="00EA7845">
        <w:trPr>
          <w:trHeight w:val="272"/>
        </w:trPr>
        <w:tc>
          <w:tcPr>
            <w:tcW w:w="10945" w:type="dxa"/>
            <w:gridSpan w:val="7"/>
            <w:tcBorders>
              <w:left w:val="nil"/>
              <w:right w:val="nil"/>
            </w:tcBorders>
          </w:tcPr>
          <w:p w14:paraId="65836D10" w14:textId="77777777" w:rsidR="00B60F3D" w:rsidRPr="004A4C18" w:rsidRDefault="00B60F3D" w:rsidP="003044A7">
            <w:pPr>
              <w:spacing w:after="0"/>
              <w:rPr>
                <w:rFonts w:ascii="Arial" w:eastAsia="Arial" w:hAnsi="Arial" w:cs="Arial"/>
                <w:b/>
                <w:color w:val="000000" w:themeColor="text1"/>
                <w:lang w:val="es-MX" w:eastAsia="en-US"/>
              </w:rPr>
            </w:pPr>
          </w:p>
        </w:tc>
      </w:tr>
      <w:tr w:rsidR="00FA7CD6" w:rsidRPr="004A4C18" w14:paraId="1EF7BD77" w14:textId="77777777" w:rsidTr="00EA7845">
        <w:trPr>
          <w:trHeight w:val="272"/>
        </w:trPr>
        <w:tc>
          <w:tcPr>
            <w:tcW w:w="10945" w:type="dxa"/>
            <w:gridSpan w:val="7"/>
          </w:tcPr>
          <w:p w14:paraId="41DB8E88" w14:textId="77777777" w:rsidR="00B60F3D" w:rsidRPr="004A4C18" w:rsidRDefault="00B60F3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10B7D44E" w14:textId="77777777" w:rsidTr="00EA7845">
        <w:trPr>
          <w:trHeight w:val="835"/>
        </w:trPr>
        <w:tc>
          <w:tcPr>
            <w:tcW w:w="10945" w:type="dxa"/>
            <w:gridSpan w:val="7"/>
          </w:tcPr>
          <w:p w14:paraId="3C472734" w14:textId="79C0AC2C" w:rsidR="00B60F3D" w:rsidRPr="004A4C18" w:rsidRDefault="00B60F3D"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bCs/>
                <w:color w:val="000000" w:themeColor="text1"/>
                <w:lang w:val="es-MX"/>
              </w:rPr>
              <w:t>Implementar y ejecutar la política hacendaria del Gobierno del Estado, promoviendo el uso eficiente de los recursos financieros provenientes de ingresos de gestión y de deuda pública para alcanzar los objetivos del Plan Estatal de Desarrollo.</w:t>
            </w:r>
          </w:p>
        </w:tc>
      </w:tr>
      <w:tr w:rsidR="00FA7CD6" w:rsidRPr="004A4C18" w14:paraId="14CFF108" w14:textId="77777777" w:rsidTr="00EA7845">
        <w:trPr>
          <w:trHeight w:val="272"/>
        </w:trPr>
        <w:tc>
          <w:tcPr>
            <w:tcW w:w="10945" w:type="dxa"/>
            <w:gridSpan w:val="7"/>
          </w:tcPr>
          <w:p w14:paraId="775862B7" w14:textId="77777777" w:rsidR="00B60F3D" w:rsidRPr="004A4C18" w:rsidRDefault="00B60F3D"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2C32349E" w14:textId="77777777" w:rsidTr="001D48BE">
        <w:trPr>
          <w:trHeight w:val="591"/>
        </w:trPr>
        <w:tc>
          <w:tcPr>
            <w:tcW w:w="10945" w:type="dxa"/>
            <w:gridSpan w:val="7"/>
            <w:tcBorders>
              <w:bottom w:val="single" w:sz="4" w:space="0" w:color="000000"/>
            </w:tcBorders>
            <w:vAlign w:val="center"/>
          </w:tcPr>
          <w:p w14:paraId="5ADC800B" w14:textId="77777777" w:rsidR="007F1EB9" w:rsidRPr="00301260" w:rsidRDefault="007F1EB9" w:rsidP="00ED7D88">
            <w:pPr>
              <w:pStyle w:val="Prrafodelista"/>
              <w:numPr>
                <w:ilvl w:val="0"/>
                <w:numId w:val="158"/>
              </w:numPr>
              <w:tabs>
                <w:tab w:val="left" w:pos="776"/>
              </w:tabs>
              <w:spacing w:after="0" w:line="240" w:lineRule="auto"/>
              <w:ind w:left="343"/>
              <w:jc w:val="both"/>
              <w:rPr>
                <w:rFonts w:ascii="Arial" w:hAnsi="Arial" w:cs="Arial"/>
              </w:rPr>
            </w:pPr>
            <w:r w:rsidRPr="00301260">
              <w:rPr>
                <w:rFonts w:ascii="Arial" w:hAnsi="Arial" w:cs="Arial"/>
              </w:rPr>
              <w:t xml:space="preserve">Suscribir conjuntamente con la Tesorera o Tesorero los contratos de apertura de cuentas bancarias productivas específicas para la recepción de recursos financieros, así como de cualquier otro instrumento jurídico que deba suscribirse con instituciones financieras; </w:t>
            </w:r>
          </w:p>
          <w:p w14:paraId="58290740" w14:textId="77777777" w:rsidR="007F1EB9" w:rsidRPr="00301260" w:rsidRDefault="007F1EB9" w:rsidP="00ED7D88">
            <w:pPr>
              <w:pStyle w:val="Prrafodelista"/>
              <w:numPr>
                <w:ilvl w:val="0"/>
                <w:numId w:val="158"/>
              </w:numPr>
              <w:tabs>
                <w:tab w:val="left" w:pos="776"/>
              </w:tabs>
              <w:spacing w:after="0" w:line="240" w:lineRule="auto"/>
              <w:ind w:left="343"/>
              <w:jc w:val="both"/>
              <w:rPr>
                <w:rFonts w:ascii="Arial" w:hAnsi="Arial" w:cs="Arial"/>
              </w:rPr>
            </w:pPr>
            <w:r w:rsidRPr="00301260">
              <w:rPr>
                <w:rFonts w:ascii="Arial" w:hAnsi="Arial" w:cs="Arial"/>
              </w:rPr>
              <w:t>Realizar las transferencias financieras a las cuentas bancarias de los ejecutores de gasto e instancias que correspondan, de acuerdo con las políticas, normas, lineamientos y procedimientos establecidos por la Secretaría;</w:t>
            </w:r>
          </w:p>
          <w:p w14:paraId="3908199D" w14:textId="77777777" w:rsidR="007F1EB9" w:rsidRPr="00301260" w:rsidRDefault="007F1EB9" w:rsidP="00ED7D88">
            <w:pPr>
              <w:pStyle w:val="Prrafodelista"/>
              <w:numPr>
                <w:ilvl w:val="0"/>
                <w:numId w:val="158"/>
              </w:numPr>
              <w:tabs>
                <w:tab w:val="left" w:pos="776"/>
              </w:tabs>
              <w:spacing w:after="0" w:line="240" w:lineRule="auto"/>
              <w:ind w:left="343"/>
              <w:jc w:val="both"/>
              <w:rPr>
                <w:rFonts w:ascii="Arial" w:hAnsi="Arial" w:cs="Arial"/>
              </w:rPr>
            </w:pPr>
            <w:r w:rsidRPr="00301260">
              <w:rPr>
                <w:rFonts w:ascii="Arial" w:hAnsi="Arial" w:cs="Arial"/>
              </w:rPr>
              <w:t>Suscribir conjuntamente con la Tesorera o Tesorero los contratos de inversión de fondos, incluyendo los provenientes de la deuda pública hasta en tanto son aplicados al pago de las inversiones públicas productivas correspondientes;</w:t>
            </w:r>
          </w:p>
          <w:p w14:paraId="06CB5D14" w14:textId="77777777" w:rsidR="007F1EB9" w:rsidRPr="00301260" w:rsidRDefault="007F1EB9" w:rsidP="00ED7D88">
            <w:pPr>
              <w:pStyle w:val="Prrafodelista"/>
              <w:numPr>
                <w:ilvl w:val="0"/>
                <w:numId w:val="158"/>
              </w:numPr>
              <w:tabs>
                <w:tab w:val="left" w:pos="776"/>
              </w:tabs>
              <w:spacing w:after="0" w:line="240" w:lineRule="auto"/>
              <w:ind w:left="343"/>
              <w:jc w:val="both"/>
              <w:rPr>
                <w:rFonts w:ascii="Arial" w:hAnsi="Arial" w:cs="Arial"/>
              </w:rPr>
            </w:pPr>
            <w:r w:rsidRPr="00301260">
              <w:rPr>
                <w:rFonts w:ascii="Arial" w:hAnsi="Arial" w:cs="Arial"/>
              </w:rPr>
              <w:t>Suscribir, conjuntamente con la Tesorera o Tesorero los contratos de apertura de crédito con instituciones financieras, prestación de servicios con calificadoras, y los derivados de deuda púbica y otras obligaciones de pago, así como los contratos de mandato derivados de los que suscriban los Municipios en donde se establezca la afectación de participaciones federales;</w:t>
            </w:r>
          </w:p>
          <w:p w14:paraId="42BE6EDB" w14:textId="77777777" w:rsidR="007F1EB9" w:rsidRPr="00301260" w:rsidRDefault="007F1EB9" w:rsidP="00ED7D88">
            <w:pPr>
              <w:pStyle w:val="Prrafodelista"/>
              <w:numPr>
                <w:ilvl w:val="0"/>
                <w:numId w:val="158"/>
              </w:numPr>
              <w:tabs>
                <w:tab w:val="left" w:pos="776"/>
              </w:tabs>
              <w:spacing w:after="0" w:line="240" w:lineRule="auto"/>
              <w:ind w:left="343"/>
              <w:jc w:val="both"/>
              <w:rPr>
                <w:rFonts w:ascii="Arial" w:hAnsi="Arial" w:cs="Arial"/>
              </w:rPr>
            </w:pPr>
            <w:r w:rsidRPr="00301260">
              <w:rPr>
                <w:rFonts w:ascii="Arial" w:hAnsi="Arial" w:cs="Arial"/>
              </w:rPr>
              <w:t>Informar a la Tesorera o Tesorero sobre la liquidez y disponibilidad para la atención de anticipos de ministraciones o de ampliaciones presupuestarias;</w:t>
            </w:r>
          </w:p>
          <w:p w14:paraId="1EAF8FF1" w14:textId="77777777" w:rsidR="007F1EB9" w:rsidRPr="00301260" w:rsidRDefault="007F1EB9" w:rsidP="00ED7D88">
            <w:pPr>
              <w:pStyle w:val="Prrafodelista"/>
              <w:numPr>
                <w:ilvl w:val="0"/>
                <w:numId w:val="158"/>
              </w:numPr>
              <w:tabs>
                <w:tab w:val="left" w:pos="776"/>
              </w:tabs>
              <w:spacing w:after="0" w:line="240" w:lineRule="auto"/>
              <w:ind w:left="343"/>
              <w:jc w:val="both"/>
              <w:rPr>
                <w:rFonts w:ascii="Arial" w:hAnsi="Arial" w:cs="Arial"/>
              </w:rPr>
            </w:pPr>
            <w:r w:rsidRPr="00301260">
              <w:rPr>
                <w:rFonts w:ascii="Arial" w:hAnsi="Arial" w:cs="Arial"/>
              </w:rPr>
              <w:t>Aplicar los descuentos de pago con cargo a las participaciones y/o aportaciones federales del Estado, cuando éste hubiere otorgado su aval, actúe como responsable solidario, o en los casos en que ejercite la competencia prevista para deuda pública, de conformidad con la Ley de Coordinación;</w:t>
            </w:r>
          </w:p>
          <w:p w14:paraId="5031D5DC" w14:textId="77777777" w:rsidR="007F1EB9" w:rsidRPr="00301260" w:rsidRDefault="007F1EB9" w:rsidP="00ED7D88">
            <w:pPr>
              <w:pStyle w:val="Prrafodelista"/>
              <w:numPr>
                <w:ilvl w:val="0"/>
                <w:numId w:val="158"/>
              </w:numPr>
              <w:tabs>
                <w:tab w:val="left" w:pos="776"/>
              </w:tabs>
              <w:spacing w:after="0" w:line="240" w:lineRule="auto"/>
              <w:ind w:left="343"/>
              <w:jc w:val="both"/>
              <w:rPr>
                <w:rFonts w:ascii="Arial" w:hAnsi="Arial" w:cs="Arial"/>
              </w:rPr>
            </w:pPr>
            <w:r w:rsidRPr="00301260">
              <w:rPr>
                <w:rFonts w:ascii="Arial" w:hAnsi="Arial" w:cs="Arial"/>
              </w:rPr>
              <w:t>Administrar los ingresos y valores que por cualquier concepto reciba la Hacienda pública, en los términos de las disposiciones legales aplicables, convenios y acuerdos respectivos;</w:t>
            </w:r>
          </w:p>
          <w:p w14:paraId="22E63370" w14:textId="77777777" w:rsidR="007F1EB9" w:rsidRPr="00301260" w:rsidRDefault="007F1EB9" w:rsidP="00ED7D88">
            <w:pPr>
              <w:pStyle w:val="Prrafodelista"/>
              <w:numPr>
                <w:ilvl w:val="0"/>
                <w:numId w:val="158"/>
              </w:numPr>
              <w:tabs>
                <w:tab w:val="left" w:pos="776"/>
              </w:tabs>
              <w:spacing w:after="0" w:line="240" w:lineRule="auto"/>
              <w:ind w:left="343"/>
              <w:jc w:val="both"/>
              <w:rPr>
                <w:rFonts w:ascii="Arial" w:hAnsi="Arial" w:cs="Arial"/>
              </w:rPr>
            </w:pPr>
            <w:r w:rsidRPr="00301260">
              <w:rPr>
                <w:rFonts w:ascii="Arial" w:hAnsi="Arial" w:cs="Arial"/>
              </w:rPr>
              <w:t>Invertir los recursos financieros en los instrumentos que ofrece el sistema financiero mexicano, procurando la mejor composición de los portafolios, en términos de seguridad, liquidez y rendimientos;</w:t>
            </w:r>
          </w:p>
          <w:p w14:paraId="74501358" w14:textId="77777777" w:rsidR="007F1EB9" w:rsidRPr="00301260" w:rsidRDefault="007F1EB9" w:rsidP="00ED7D88">
            <w:pPr>
              <w:pStyle w:val="Prrafodelista"/>
              <w:numPr>
                <w:ilvl w:val="0"/>
                <w:numId w:val="158"/>
              </w:numPr>
              <w:tabs>
                <w:tab w:val="left" w:pos="776"/>
              </w:tabs>
              <w:spacing w:after="0" w:line="240" w:lineRule="auto"/>
              <w:ind w:left="343"/>
              <w:jc w:val="both"/>
              <w:rPr>
                <w:rFonts w:ascii="Arial" w:hAnsi="Arial" w:cs="Arial"/>
              </w:rPr>
            </w:pPr>
            <w:r w:rsidRPr="00301260">
              <w:rPr>
                <w:rFonts w:ascii="Arial" w:hAnsi="Arial" w:cs="Arial"/>
              </w:rPr>
              <w:t>Informar a la Tesorera o Tesorero sobre el cálculo de fondos del Estado;</w:t>
            </w:r>
          </w:p>
          <w:p w14:paraId="3F0317FF" w14:textId="77777777" w:rsidR="007F1EB9" w:rsidRPr="00301260" w:rsidRDefault="007F1EB9" w:rsidP="00ED7D88">
            <w:pPr>
              <w:pStyle w:val="Prrafodelista"/>
              <w:numPr>
                <w:ilvl w:val="0"/>
                <w:numId w:val="158"/>
              </w:numPr>
              <w:tabs>
                <w:tab w:val="left" w:pos="776"/>
              </w:tabs>
              <w:spacing w:after="0" w:line="240" w:lineRule="auto"/>
              <w:ind w:left="343"/>
              <w:jc w:val="both"/>
              <w:rPr>
                <w:rFonts w:ascii="Arial" w:hAnsi="Arial" w:cs="Arial"/>
              </w:rPr>
            </w:pPr>
            <w:r w:rsidRPr="00301260">
              <w:rPr>
                <w:rFonts w:ascii="Arial" w:hAnsi="Arial" w:cs="Arial"/>
              </w:rPr>
              <w:t>Operar la banca electrónica a cargo de la Secretaría;</w:t>
            </w:r>
          </w:p>
          <w:p w14:paraId="74BC6361" w14:textId="77777777" w:rsidR="007F1EB9" w:rsidRPr="00301260" w:rsidRDefault="007F1EB9" w:rsidP="00ED7D88">
            <w:pPr>
              <w:pStyle w:val="Prrafodelista"/>
              <w:numPr>
                <w:ilvl w:val="0"/>
                <w:numId w:val="158"/>
              </w:numPr>
              <w:tabs>
                <w:tab w:val="left" w:pos="776"/>
              </w:tabs>
              <w:spacing w:after="0" w:line="240" w:lineRule="auto"/>
              <w:ind w:left="343"/>
              <w:jc w:val="both"/>
              <w:rPr>
                <w:rFonts w:ascii="Arial" w:hAnsi="Arial" w:cs="Arial"/>
              </w:rPr>
            </w:pPr>
            <w:r w:rsidRPr="00301260">
              <w:rPr>
                <w:rFonts w:ascii="Arial" w:hAnsi="Arial" w:cs="Arial"/>
              </w:rPr>
              <w:t>Elaborar y entregar los cheques liberados, verificando que se cuente con la documentación soporte que los valide;</w:t>
            </w:r>
          </w:p>
          <w:p w14:paraId="7A3D86F5" w14:textId="77777777" w:rsidR="007F1EB9" w:rsidRPr="00301260" w:rsidRDefault="007F1EB9" w:rsidP="00ED7D88">
            <w:pPr>
              <w:pStyle w:val="Prrafodelista"/>
              <w:numPr>
                <w:ilvl w:val="0"/>
                <w:numId w:val="158"/>
              </w:numPr>
              <w:tabs>
                <w:tab w:val="left" w:pos="776"/>
              </w:tabs>
              <w:spacing w:after="0" w:line="240" w:lineRule="auto"/>
              <w:ind w:left="343"/>
              <w:jc w:val="both"/>
              <w:rPr>
                <w:rFonts w:ascii="Arial" w:hAnsi="Arial" w:cs="Arial"/>
              </w:rPr>
            </w:pPr>
            <w:r w:rsidRPr="00301260">
              <w:rPr>
                <w:rFonts w:ascii="Arial" w:hAnsi="Arial" w:cs="Arial"/>
              </w:rPr>
              <w:t>Realizar el pago por devolución de recursos a la Tesorería de la Federación con cargo al    Estado o, en su caso, requerir saldos a favor, a solicitud de la Dirección de Ingresos y Recaudación, así como de la Dirección de Presupuesto tratándose de convenios, de acuerdo con los procedimientos establecidos;</w:t>
            </w:r>
            <w:r w:rsidRPr="00301260">
              <w:rPr>
                <w:rFonts w:ascii="Arial" w:hAnsi="Arial" w:cs="Arial"/>
                <w:vertAlign w:val="superscript"/>
              </w:rPr>
              <w:t xml:space="preserve"> </w:t>
            </w:r>
          </w:p>
          <w:p w14:paraId="256F55A0" w14:textId="77777777" w:rsidR="007F1EB9" w:rsidRPr="00301260" w:rsidRDefault="007F1EB9" w:rsidP="00ED7D88">
            <w:pPr>
              <w:pStyle w:val="Prrafodelista"/>
              <w:numPr>
                <w:ilvl w:val="0"/>
                <w:numId w:val="158"/>
              </w:numPr>
              <w:tabs>
                <w:tab w:val="left" w:pos="776"/>
              </w:tabs>
              <w:spacing w:after="0" w:line="240" w:lineRule="auto"/>
              <w:ind w:left="343"/>
              <w:jc w:val="both"/>
              <w:rPr>
                <w:rFonts w:ascii="Arial" w:hAnsi="Arial" w:cs="Arial"/>
              </w:rPr>
            </w:pPr>
            <w:r w:rsidRPr="00301260">
              <w:rPr>
                <w:rFonts w:ascii="Arial" w:hAnsi="Arial" w:cs="Arial"/>
              </w:rPr>
              <w:t>Llevar a cabo los procedimientos para la regularización de los acuerdos de ministración otorgados a los ejecutores de gasto;</w:t>
            </w:r>
          </w:p>
          <w:p w14:paraId="3B348EE7" w14:textId="77777777" w:rsidR="007F1EB9" w:rsidRPr="00301260" w:rsidRDefault="007F1EB9" w:rsidP="00ED7D88">
            <w:pPr>
              <w:pStyle w:val="Prrafodelista"/>
              <w:numPr>
                <w:ilvl w:val="0"/>
                <w:numId w:val="158"/>
              </w:numPr>
              <w:tabs>
                <w:tab w:val="left" w:pos="776"/>
              </w:tabs>
              <w:spacing w:after="0" w:line="240" w:lineRule="auto"/>
              <w:ind w:left="343"/>
              <w:jc w:val="both"/>
              <w:rPr>
                <w:rFonts w:ascii="Arial" w:hAnsi="Arial" w:cs="Arial"/>
              </w:rPr>
            </w:pPr>
            <w:r w:rsidRPr="00301260">
              <w:rPr>
                <w:rFonts w:ascii="Arial" w:hAnsi="Arial" w:cs="Arial"/>
              </w:rPr>
              <w:t>Informar a la Tesorera o Tesorero sobre la liquidez financiera para la atención de solicitudes de ampliaciones presupuestarias o anticipos de ministraciones;</w:t>
            </w:r>
          </w:p>
          <w:p w14:paraId="6A5AFB19" w14:textId="77777777" w:rsidR="007F1EB9" w:rsidRPr="00301260" w:rsidRDefault="007F1EB9" w:rsidP="00ED7D88">
            <w:pPr>
              <w:pStyle w:val="Prrafodelista"/>
              <w:numPr>
                <w:ilvl w:val="0"/>
                <w:numId w:val="158"/>
              </w:numPr>
              <w:tabs>
                <w:tab w:val="left" w:pos="776"/>
              </w:tabs>
              <w:spacing w:after="0" w:line="240" w:lineRule="auto"/>
              <w:ind w:left="343"/>
              <w:jc w:val="both"/>
              <w:rPr>
                <w:rFonts w:ascii="Arial" w:hAnsi="Arial" w:cs="Arial"/>
              </w:rPr>
            </w:pPr>
            <w:r w:rsidRPr="00301260">
              <w:rPr>
                <w:rFonts w:ascii="Arial" w:hAnsi="Arial" w:cs="Arial"/>
              </w:rPr>
              <w:t>Efectuar el pago de las amortizaciones, intereses y otros conceptos, derivados de empréstitos o créditos contratados;</w:t>
            </w:r>
          </w:p>
          <w:p w14:paraId="3F5FDD5A" w14:textId="77777777" w:rsidR="007F1EB9" w:rsidRPr="00301260" w:rsidRDefault="007F1EB9" w:rsidP="00ED7D88">
            <w:pPr>
              <w:pStyle w:val="Prrafodelista"/>
              <w:numPr>
                <w:ilvl w:val="0"/>
                <w:numId w:val="158"/>
              </w:numPr>
              <w:tabs>
                <w:tab w:val="left" w:pos="776"/>
              </w:tabs>
              <w:spacing w:after="0" w:line="240" w:lineRule="auto"/>
              <w:ind w:left="343"/>
              <w:jc w:val="both"/>
              <w:rPr>
                <w:rFonts w:ascii="Arial" w:hAnsi="Arial" w:cs="Arial"/>
              </w:rPr>
            </w:pPr>
            <w:r w:rsidRPr="00301260">
              <w:rPr>
                <w:rFonts w:ascii="Arial" w:hAnsi="Arial" w:cs="Arial"/>
              </w:rPr>
              <w:t>Informar a la Tesorera o Tesorero sobre las proyecciones de los productos financieros;</w:t>
            </w:r>
          </w:p>
          <w:p w14:paraId="5BBB956B" w14:textId="77777777" w:rsidR="007F1EB9" w:rsidRPr="00301260" w:rsidRDefault="007F1EB9" w:rsidP="00ED7D88">
            <w:pPr>
              <w:pStyle w:val="Prrafodelista"/>
              <w:numPr>
                <w:ilvl w:val="0"/>
                <w:numId w:val="158"/>
              </w:numPr>
              <w:tabs>
                <w:tab w:val="left" w:pos="776"/>
              </w:tabs>
              <w:spacing w:after="0" w:line="240" w:lineRule="auto"/>
              <w:ind w:left="343"/>
              <w:jc w:val="both"/>
              <w:rPr>
                <w:rFonts w:ascii="Arial" w:hAnsi="Arial" w:cs="Arial"/>
              </w:rPr>
            </w:pPr>
            <w:r w:rsidRPr="00301260">
              <w:rPr>
                <w:rFonts w:ascii="Arial" w:hAnsi="Arial" w:cs="Arial"/>
              </w:rPr>
              <w:t>Proponer los lineamientos, manuales de procedimientos y sistemas de registro del ingreso;</w:t>
            </w:r>
          </w:p>
          <w:p w14:paraId="46600DE6" w14:textId="77777777" w:rsidR="007F1EB9" w:rsidRPr="00301260" w:rsidRDefault="007F1EB9" w:rsidP="00ED7D88">
            <w:pPr>
              <w:pStyle w:val="Prrafodelista"/>
              <w:numPr>
                <w:ilvl w:val="0"/>
                <w:numId w:val="158"/>
              </w:numPr>
              <w:tabs>
                <w:tab w:val="left" w:pos="776"/>
              </w:tabs>
              <w:spacing w:after="0" w:line="240" w:lineRule="auto"/>
              <w:ind w:left="343"/>
              <w:jc w:val="both"/>
              <w:rPr>
                <w:rFonts w:ascii="Arial" w:hAnsi="Arial" w:cs="Arial"/>
              </w:rPr>
            </w:pPr>
            <w:r w:rsidRPr="00301260">
              <w:rPr>
                <w:rFonts w:ascii="Arial" w:hAnsi="Arial" w:cs="Arial"/>
              </w:rPr>
              <w:lastRenderedPageBreak/>
              <w:t>Revisar el proceso de cálculo, distribución y pago de las participaciones fiscales federales que le corresponden a los Municipios del Estado de Oaxaca, así como validación de los informes trimestrales a que alude la Ley de Coordinación;</w:t>
            </w:r>
          </w:p>
          <w:p w14:paraId="6E021D33" w14:textId="77777777" w:rsidR="007F1EB9" w:rsidRPr="00ED7D88" w:rsidRDefault="007F1EB9" w:rsidP="00ED7D88">
            <w:pPr>
              <w:pStyle w:val="Prrafodelista"/>
              <w:numPr>
                <w:ilvl w:val="0"/>
                <w:numId w:val="158"/>
              </w:numPr>
              <w:tabs>
                <w:tab w:val="left" w:pos="776"/>
              </w:tabs>
              <w:spacing w:after="0" w:line="240" w:lineRule="auto"/>
              <w:ind w:left="343"/>
              <w:jc w:val="both"/>
              <w:rPr>
                <w:rFonts w:ascii="Arial" w:eastAsia="Arial" w:hAnsi="Arial" w:cs="Arial"/>
                <w:bCs/>
                <w:color w:val="000000" w:themeColor="text1"/>
                <w:lang w:val="es-MX"/>
              </w:rPr>
            </w:pPr>
            <w:r w:rsidRPr="00301260">
              <w:rPr>
                <w:rFonts w:ascii="Arial" w:hAnsi="Arial" w:cs="Arial"/>
              </w:rPr>
              <w:t>Revisar los montos presentados en el Proyecto de Decreto de Porcentajes, Fórmulas   y Variables utilizadas para la Distribución de los Fondos que integran las Participaciones, así como del Acuerdo por el que se da a conocer los montos estimados, coeficientes, porcentajes, formulas y variables utilizadas para la distribución de las Participaciones Federales;</w:t>
            </w:r>
          </w:p>
          <w:p w14:paraId="622715E7" w14:textId="0C9CDB6A" w:rsidR="007F1EB9" w:rsidRPr="00ED7D88" w:rsidRDefault="007F1EB9" w:rsidP="00ED7D88">
            <w:pPr>
              <w:pStyle w:val="Prrafodelista"/>
              <w:numPr>
                <w:ilvl w:val="0"/>
                <w:numId w:val="158"/>
              </w:numPr>
              <w:tabs>
                <w:tab w:val="left" w:pos="776"/>
              </w:tabs>
              <w:spacing w:after="0" w:line="240" w:lineRule="auto"/>
              <w:ind w:left="343"/>
              <w:jc w:val="both"/>
              <w:rPr>
                <w:rFonts w:ascii="Arial" w:eastAsia="Arial" w:hAnsi="Arial" w:cs="Arial"/>
                <w:bCs/>
                <w:color w:val="000000" w:themeColor="text1"/>
                <w:lang w:val="es-MX"/>
              </w:rPr>
            </w:pPr>
            <w:r w:rsidRPr="00ED7D88">
              <w:rPr>
                <w:rFonts w:ascii="Arial" w:eastAsia="Arial" w:hAnsi="Arial" w:cs="Arial"/>
                <w:bCs/>
                <w:color w:val="000000" w:themeColor="text1"/>
                <w:lang w:val="es-MX"/>
              </w:rPr>
              <w:t xml:space="preserve">Llevar el registro de autoridades municipales, así como de las cuentas bancarias y </w:t>
            </w:r>
            <w:r w:rsidR="00ED7D88" w:rsidRPr="00ED7D88">
              <w:rPr>
                <w:rFonts w:ascii="Arial" w:eastAsia="Arial" w:hAnsi="Arial" w:cs="Arial"/>
                <w:bCs/>
                <w:color w:val="000000" w:themeColor="text1"/>
                <w:lang w:val="es-MX"/>
              </w:rPr>
              <w:t>CLABES</w:t>
            </w:r>
            <w:r w:rsidRPr="00ED7D88">
              <w:rPr>
                <w:rFonts w:ascii="Arial" w:eastAsia="Arial" w:hAnsi="Arial" w:cs="Arial"/>
                <w:bCs/>
                <w:color w:val="000000" w:themeColor="text1"/>
                <w:lang w:val="es-MX"/>
              </w:rPr>
              <w:t xml:space="preserve"> para la transferencia electrónica de los recursos que por disposición legal les corresponda a los Municipios;</w:t>
            </w:r>
          </w:p>
          <w:p w14:paraId="108019CF" w14:textId="77777777" w:rsidR="007F1EB9" w:rsidRPr="00ED7D88" w:rsidRDefault="007F1EB9" w:rsidP="00ED7D88">
            <w:pPr>
              <w:pStyle w:val="Prrafodelista"/>
              <w:numPr>
                <w:ilvl w:val="0"/>
                <w:numId w:val="158"/>
              </w:numPr>
              <w:tabs>
                <w:tab w:val="left" w:pos="776"/>
              </w:tabs>
              <w:spacing w:after="0" w:line="240" w:lineRule="auto"/>
              <w:ind w:left="343"/>
              <w:jc w:val="both"/>
              <w:rPr>
                <w:rFonts w:ascii="Arial" w:eastAsia="Arial" w:hAnsi="Arial" w:cs="Arial"/>
                <w:bCs/>
                <w:color w:val="000000" w:themeColor="text1"/>
                <w:lang w:val="es-MX"/>
              </w:rPr>
            </w:pPr>
            <w:r w:rsidRPr="00ED7D88">
              <w:rPr>
                <w:rFonts w:ascii="Arial" w:eastAsia="Arial" w:hAnsi="Arial" w:cs="Arial"/>
                <w:bCs/>
                <w:color w:val="000000" w:themeColor="text1"/>
                <w:lang w:val="es-MX"/>
              </w:rPr>
              <w:t>Informar a la Tesorera o Tesorero sobre el estado que guardan los fondos provenientes de los mercados bursátiles; responsable del Gobierno del Estado;</w:t>
            </w:r>
          </w:p>
          <w:p w14:paraId="1D6ADA57" w14:textId="77777777" w:rsidR="007F1EB9" w:rsidRPr="00ED7D88" w:rsidRDefault="007F1EB9" w:rsidP="00ED7D88">
            <w:pPr>
              <w:pStyle w:val="Prrafodelista"/>
              <w:numPr>
                <w:ilvl w:val="0"/>
                <w:numId w:val="158"/>
              </w:numPr>
              <w:tabs>
                <w:tab w:val="left" w:pos="776"/>
              </w:tabs>
              <w:spacing w:after="0" w:line="240" w:lineRule="auto"/>
              <w:ind w:left="343"/>
              <w:jc w:val="both"/>
              <w:rPr>
                <w:rFonts w:ascii="Arial" w:eastAsia="Arial" w:hAnsi="Arial" w:cs="Arial"/>
                <w:bCs/>
                <w:color w:val="000000" w:themeColor="text1"/>
                <w:lang w:val="es-MX"/>
              </w:rPr>
            </w:pPr>
            <w:r w:rsidRPr="00ED7D88">
              <w:rPr>
                <w:rFonts w:ascii="Arial" w:eastAsia="Arial" w:hAnsi="Arial" w:cs="Arial"/>
                <w:bCs/>
                <w:color w:val="000000" w:themeColor="text1"/>
                <w:lang w:val="es-MX"/>
              </w:rPr>
              <w:t>Realizar la afectación al presupuesto autorizado en el ámbito de competencia de la Tesorería;</w:t>
            </w:r>
          </w:p>
          <w:p w14:paraId="274701AA" w14:textId="77777777" w:rsidR="007F1EB9" w:rsidRPr="00ED7D88" w:rsidRDefault="007F1EB9" w:rsidP="00ED7D88">
            <w:pPr>
              <w:pStyle w:val="Prrafodelista"/>
              <w:numPr>
                <w:ilvl w:val="0"/>
                <w:numId w:val="158"/>
              </w:numPr>
              <w:tabs>
                <w:tab w:val="left" w:pos="776"/>
              </w:tabs>
              <w:spacing w:after="0" w:line="240" w:lineRule="auto"/>
              <w:ind w:left="343"/>
              <w:jc w:val="both"/>
              <w:rPr>
                <w:rFonts w:ascii="Arial" w:eastAsia="Arial" w:hAnsi="Arial" w:cs="Arial"/>
                <w:bCs/>
                <w:color w:val="000000" w:themeColor="text1"/>
                <w:lang w:val="es-MX"/>
              </w:rPr>
            </w:pPr>
            <w:r w:rsidRPr="00ED7D88">
              <w:rPr>
                <w:rFonts w:ascii="Arial" w:eastAsia="Arial" w:hAnsi="Arial" w:cs="Arial"/>
                <w:bCs/>
                <w:color w:val="000000" w:themeColor="text1"/>
                <w:lang w:val="es-MX"/>
              </w:rPr>
              <w:t>Suscribir de forma mancomunada con la Jefa o Jefe de Departamento Programación de Ministraciones y Pagos, las cuentas por liquidar certificadas para cumplir con las obligaciones a cargo del Gobierno del Estado;</w:t>
            </w:r>
          </w:p>
          <w:p w14:paraId="6A17AA3A" w14:textId="77777777" w:rsidR="007F1EB9" w:rsidRPr="00ED7D88" w:rsidRDefault="007F1EB9" w:rsidP="00ED7D88">
            <w:pPr>
              <w:pStyle w:val="Prrafodelista"/>
              <w:numPr>
                <w:ilvl w:val="0"/>
                <w:numId w:val="158"/>
              </w:numPr>
              <w:tabs>
                <w:tab w:val="left" w:pos="776"/>
              </w:tabs>
              <w:spacing w:after="0" w:line="240" w:lineRule="auto"/>
              <w:ind w:left="343"/>
              <w:jc w:val="both"/>
              <w:rPr>
                <w:rFonts w:ascii="Arial" w:eastAsia="Arial" w:hAnsi="Arial" w:cs="Arial"/>
                <w:bCs/>
                <w:color w:val="000000" w:themeColor="text1"/>
                <w:lang w:val="es-MX"/>
              </w:rPr>
            </w:pPr>
            <w:r w:rsidRPr="00ED7D88">
              <w:rPr>
                <w:rFonts w:ascii="Arial" w:eastAsia="Arial" w:hAnsi="Arial" w:cs="Arial"/>
                <w:bCs/>
                <w:color w:val="000000" w:themeColor="text1"/>
                <w:lang w:val="es-MX"/>
              </w:rPr>
              <w:t xml:space="preserve">Verificar las cuentas bancarias aperturadas por las Dependencias, Entidades, Municipios y proveedores, para la recepción de recursos federales y/o estatales o pago directo, </w:t>
            </w:r>
          </w:p>
          <w:p w14:paraId="28EA5A40" w14:textId="77777777" w:rsidR="007F1EB9" w:rsidRPr="00ED7D88" w:rsidRDefault="007F1EB9" w:rsidP="00ED7D88">
            <w:pPr>
              <w:pStyle w:val="Prrafodelista"/>
              <w:numPr>
                <w:ilvl w:val="0"/>
                <w:numId w:val="158"/>
              </w:numPr>
              <w:tabs>
                <w:tab w:val="left" w:pos="776"/>
              </w:tabs>
              <w:spacing w:after="0" w:line="240" w:lineRule="auto"/>
              <w:ind w:left="343"/>
              <w:jc w:val="both"/>
              <w:rPr>
                <w:rFonts w:ascii="Arial" w:eastAsia="Arial" w:hAnsi="Arial" w:cs="Arial"/>
                <w:bCs/>
                <w:color w:val="000000" w:themeColor="text1"/>
                <w:lang w:val="es-MX"/>
              </w:rPr>
            </w:pPr>
            <w:r w:rsidRPr="00ED7D88">
              <w:rPr>
                <w:rFonts w:ascii="Arial" w:eastAsia="Arial" w:hAnsi="Arial" w:cs="Arial"/>
                <w:bCs/>
                <w:color w:val="000000" w:themeColor="text1"/>
                <w:lang w:val="es-MX"/>
              </w:rPr>
              <w:t>Realizar los trámites de adecuaciones presupuestarias ante la Dirección de Presupuesto relacionadas con el cumplimiento de obligaciones a cargo del Gobierno del Estado; y</w:t>
            </w:r>
          </w:p>
          <w:p w14:paraId="085E7EC6" w14:textId="53E482FA" w:rsidR="00B60F3D" w:rsidRPr="004A4C18" w:rsidRDefault="00CF7CCA" w:rsidP="00ED7D88">
            <w:pPr>
              <w:numPr>
                <w:ilvl w:val="0"/>
                <w:numId w:val="158"/>
              </w:numPr>
              <w:pBdr>
                <w:top w:val="nil"/>
                <w:left w:val="nil"/>
                <w:bottom w:val="nil"/>
                <w:right w:val="nil"/>
                <w:between w:val="nil"/>
              </w:pBdr>
              <w:spacing w:after="0" w:line="240" w:lineRule="auto"/>
              <w:ind w:left="343"/>
              <w:jc w:val="both"/>
              <w:rPr>
                <w:rFonts w:ascii="Arial" w:eastAsia="Arial" w:hAnsi="Arial" w:cs="Arial"/>
                <w:lang w:val="es-MX"/>
              </w:rPr>
            </w:pPr>
            <w:r w:rsidRPr="004A4C18">
              <w:rPr>
                <w:rFonts w:ascii="Arial" w:eastAsia="Arial" w:hAnsi="Arial" w:cs="Arial"/>
                <w:bCs/>
                <w:color w:val="000000" w:themeColor="text1"/>
                <w:lang w:val="es-MX"/>
              </w:rPr>
              <w:t>L</w:t>
            </w:r>
            <w:r w:rsidRPr="006F17E9">
              <w:rPr>
                <w:rFonts w:ascii="Arial" w:eastAsia="Arial" w:hAnsi="Arial" w:cs="Arial"/>
                <w:bCs/>
                <w:color w:val="000000" w:themeColor="text1"/>
                <w:lang w:val="es-MX"/>
              </w:rPr>
              <w:t>as demás que le confiera el Reglamento Interno de la Secretaría de Finanzas del Poder Ejecutivo, las disposiciones normativas aplicables, así como las que expresamente le sean conferidas por el Superior Jerárquico, en el ámbito de su competencia</w:t>
            </w:r>
            <w:r>
              <w:rPr>
                <w:rFonts w:ascii="Arial" w:eastAsia="Arial" w:hAnsi="Arial" w:cs="Arial"/>
                <w:bCs/>
                <w:color w:val="000000" w:themeColor="text1"/>
                <w:lang w:val="es-MX"/>
              </w:rPr>
              <w:t>.</w:t>
            </w:r>
          </w:p>
        </w:tc>
      </w:tr>
      <w:tr w:rsidR="00FA7CD6" w:rsidRPr="004A4C18" w14:paraId="713FAB55" w14:textId="77777777" w:rsidTr="00EA7845">
        <w:trPr>
          <w:trHeight w:val="272"/>
        </w:trPr>
        <w:tc>
          <w:tcPr>
            <w:tcW w:w="10945" w:type="dxa"/>
            <w:gridSpan w:val="7"/>
            <w:tcBorders>
              <w:left w:val="nil"/>
              <w:right w:val="nil"/>
            </w:tcBorders>
          </w:tcPr>
          <w:p w14:paraId="1D195E34" w14:textId="77777777" w:rsidR="00B60F3D" w:rsidRPr="004A4C18" w:rsidRDefault="00B60F3D"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44DC7896" w14:textId="77777777" w:rsidTr="00EA7845">
        <w:trPr>
          <w:trHeight w:val="272"/>
        </w:trPr>
        <w:tc>
          <w:tcPr>
            <w:tcW w:w="10945" w:type="dxa"/>
            <w:gridSpan w:val="7"/>
          </w:tcPr>
          <w:p w14:paraId="329CCFCB" w14:textId="77777777" w:rsidR="00B60F3D" w:rsidRPr="004A4C18" w:rsidRDefault="00B60F3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7A971B28" w14:textId="77777777" w:rsidTr="00EA7845">
        <w:trPr>
          <w:trHeight w:val="232"/>
        </w:trPr>
        <w:tc>
          <w:tcPr>
            <w:tcW w:w="3429" w:type="dxa"/>
            <w:gridSpan w:val="2"/>
            <w:vAlign w:val="center"/>
          </w:tcPr>
          <w:p w14:paraId="590AE42A" w14:textId="77777777" w:rsidR="00B60F3D" w:rsidRPr="004A4C18" w:rsidRDefault="00B60F3D"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11DFF8A7" w14:textId="77777777" w:rsidR="00B60F3D" w:rsidRPr="004A4C18" w:rsidRDefault="00B60F3D"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5852C687" w14:textId="77777777" w:rsidR="00B60F3D" w:rsidRPr="004A4C18" w:rsidRDefault="00B60F3D"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3523FE8B" w14:textId="77777777" w:rsidTr="00E53ABA">
        <w:trPr>
          <w:trHeight w:val="294"/>
        </w:trPr>
        <w:tc>
          <w:tcPr>
            <w:tcW w:w="3429" w:type="dxa"/>
            <w:gridSpan w:val="2"/>
            <w:tcBorders>
              <w:bottom w:val="single" w:sz="4" w:space="0" w:color="000000"/>
            </w:tcBorders>
            <w:shd w:val="clear" w:color="auto" w:fill="auto"/>
            <w:vAlign w:val="center"/>
          </w:tcPr>
          <w:p w14:paraId="11F9BFE0" w14:textId="72F2D394" w:rsidR="00B60F3D" w:rsidRPr="004A4C18" w:rsidRDefault="00B60F3D"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5C05A7" w:rsidRPr="004A4C18">
              <w:rPr>
                <w:rFonts w:ascii="Arial" w:eastAsia="Arial" w:hAnsi="Arial" w:cs="Arial"/>
                <w:b/>
                <w:color w:val="000000" w:themeColor="text1"/>
                <w:lang w:val="es-MX"/>
              </w:rPr>
              <w:t>4</w:t>
            </w:r>
          </w:p>
        </w:tc>
        <w:tc>
          <w:tcPr>
            <w:tcW w:w="3545" w:type="dxa"/>
            <w:gridSpan w:val="2"/>
            <w:tcBorders>
              <w:bottom w:val="single" w:sz="4" w:space="0" w:color="000000"/>
            </w:tcBorders>
            <w:shd w:val="clear" w:color="auto" w:fill="auto"/>
            <w:vAlign w:val="center"/>
          </w:tcPr>
          <w:p w14:paraId="3542AF0B" w14:textId="717509C3" w:rsidR="00B60F3D" w:rsidRPr="004A4C18" w:rsidRDefault="006B0EA0"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28</w:t>
            </w:r>
          </w:p>
        </w:tc>
        <w:tc>
          <w:tcPr>
            <w:tcW w:w="3971" w:type="dxa"/>
            <w:gridSpan w:val="3"/>
            <w:tcBorders>
              <w:bottom w:val="single" w:sz="4" w:space="0" w:color="000000"/>
            </w:tcBorders>
            <w:shd w:val="clear" w:color="auto" w:fill="auto"/>
            <w:vAlign w:val="center"/>
          </w:tcPr>
          <w:p w14:paraId="5A421B73" w14:textId="217DD235" w:rsidR="00B60F3D" w:rsidRPr="004A4C18" w:rsidRDefault="006B0EA0"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3</w:t>
            </w:r>
            <w:r w:rsidR="005C05A7" w:rsidRPr="004A4C18">
              <w:rPr>
                <w:rFonts w:ascii="Arial" w:eastAsia="Arial" w:hAnsi="Arial" w:cs="Arial"/>
                <w:b/>
                <w:color w:val="000000" w:themeColor="text1"/>
                <w:lang w:val="es-MX"/>
              </w:rPr>
              <w:t>2</w:t>
            </w:r>
          </w:p>
        </w:tc>
      </w:tr>
      <w:tr w:rsidR="00FA7CD6" w:rsidRPr="004A4C18" w14:paraId="41D8D119" w14:textId="77777777" w:rsidTr="00EA7845">
        <w:trPr>
          <w:trHeight w:val="272"/>
        </w:trPr>
        <w:tc>
          <w:tcPr>
            <w:tcW w:w="10945" w:type="dxa"/>
            <w:gridSpan w:val="7"/>
            <w:tcBorders>
              <w:left w:val="nil"/>
              <w:right w:val="nil"/>
            </w:tcBorders>
          </w:tcPr>
          <w:p w14:paraId="40E8E653" w14:textId="77777777" w:rsidR="00B60F3D" w:rsidRPr="004A4C18" w:rsidRDefault="00B60F3D"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1BC09B5D" w14:textId="77777777" w:rsidTr="00EA7845">
        <w:trPr>
          <w:trHeight w:val="272"/>
        </w:trPr>
        <w:tc>
          <w:tcPr>
            <w:tcW w:w="10945" w:type="dxa"/>
            <w:gridSpan w:val="7"/>
          </w:tcPr>
          <w:p w14:paraId="35DA88D8" w14:textId="77777777" w:rsidR="00B60F3D" w:rsidRPr="004A4C18" w:rsidRDefault="00B60F3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5EBF2251" w14:textId="77777777" w:rsidTr="00EA7845">
        <w:trPr>
          <w:trHeight w:val="191"/>
        </w:trPr>
        <w:tc>
          <w:tcPr>
            <w:tcW w:w="454" w:type="dxa"/>
            <w:vMerge w:val="restart"/>
          </w:tcPr>
          <w:p w14:paraId="471510E8" w14:textId="77777777" w:rsidR="00B60F3D" w:rsidRPr="004A4C18" w:rsidRDefault="00B60F3D"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0E36711F" w14:textId="77777777" w:rsidR="00B60F3D" w:rsidRPr="004A4C18" w:rsidRDefault="00B60F3D"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599E67C2" w14:textId="77777777" w:rsidR="00B60F3D" w:rsidRPr="004A4C18" w:rsidRDefault="00B60F3D"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2CFF71D7" w14:textId="77777777" w:rsidR="00B60F3D" w:rsidRPr="004A4C18" w:rsidRDefault="00B60F3D"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06EBCACD" w14:textId="77777777" w:rsidTr="00EA7845">
        <w:trPr>
          <w:trHeight w:val="187"/>
        </w:trPr>
        <w:tc>
          <w:tcPr>
            <w:tcW w:w="454" w:type="dxa"/>
            <w:vMerge/>
          </w:tcPr>
          <w:p w14:paraId="659455C4" w14:textId="77777777" w:rsidR="00B60F3D" w:rsidRPr="004A4C18" w:rsidRDefault="00B60F3D"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06AB1FF7" w14:textId="77777777" w:rsidR="00B60F3D" w:rsidRPr="004A4C18" w:rsidRDefault="00B60F3D"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6DF5FF73" w14:textId="77777777" w:rsidR="00B60F3D" w:rsidRPr="004A4C18" w:rsidRDefault="00B60F3D"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1155CBE0" w14:textId="77777777" w:rsidR="00B60F3D" w:rsidRPr="004A4C18" w:rsidRDefault="00B60F3D"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237B15D6" w14:textId="77777777" w:rsidR="00B60F3D" w:rsidRPr="004A4C18" w:rsidRDefault="00B60F3D"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440174D4" w14:textId="77777777" w:rsidR="00B60F3D" w:rsidRPr="004A4C18" w:rsidRDefault="00B60F3D"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4166584B" w14:textId="77777777" w:rsidTr="00B60F3D">
        <w:trPr>
          <w:cantSplit/>
          <w:trHeight w:val="1252"/>
        </w:trPr>
        <w:tc>
          <w:tcPr>
            <w:tcW w:w="454" w:type="dxa"/>
            <w:vMerge w:val="restart"/>
            <w:textDirection w:val="btLr"/>
            <w:vAlign w:val="center"/>
          </w:tcPr>
          <w:p w14:paraId="1ECFCF86" w14:textId="71B57853" w:rsidR="00CF03A4" w:rsidRPr="004A4C18" w:rsidRDefault="00CF03A4"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2559123C" w14:textId="20B94173" w:rsidR="00CF03A4" w:rsidRPr="004A4C18" w:rsidRDefault="00CF03A4" w:rsidP="00BE7F70">
            <w:pPr>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Subsecretaría de Egresos, Contabilidad y Tesorería</w:t>
            </w:r>
            <w:r w:rsidR="00E53ABA">
              <w:rPr>
                <w:rFonts w:ascii="Arial" w:hAnsi="Arial" w:cs="Arial"/>
                <w:color w:val="000000" w:themeColor="text1"/>
                <w:lang w:val="es-MX"/>
              </w:rPr>
              <w:t>.</w:t>
            </w:r>
          </w:p>
        </w:tc>
        <w:tc>
          <w:tcPr>
            <w:tcW w:w="2836" w:type="dxa"/>
            <w:vAlign w:val="center"/>
          </w:tcPr>
          <w:p w14:paraId="651D575E" w14:textId="7F14ECE5" w:rsidR="00CF03A4" w:rsidRPr="004A4C18" w:rsidRDefault="00CF03A4"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Dar trámite a adecuaciones presupuestarias.</w:t>
            </w:r>
          </w:p>
        </w:tc>
        <w:tc>
          <w:tcPr>
            <w:tcW w:w="1560" w:type="dxa"/>
            <w:gridSpan w:val="2"/>
            <w:vAlign w:val="center"/>
          </w:tcPr>
          <w:p w14:paraId="31ADAD9B" w14:textId="4A2CBF93" w:rsidR="00CF03A4" w:rsidRPr="004A4C18" w:rsidRDefault="00ED7D88"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6EE9E1D5" w14:textId="77777777" w:rsidR="00CF03A4" w:rsidRPr="004A4C18" w:rsidRDefault="00CF03A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D899002" w14:textId="77777777" w:rsidR="00CF03A4" w:rsidRPr="004A4C18" w:rsidRDefault="00CF03A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49E6C163" w14:textId="77777777" w:rsidTr="00B60F3D">
        <w:trPr>
          <w:cantSplit/>
          <w:trHeight w:val="1583"/>
        </w:trPr>
        <w:tc>
          <w:tcPr>
            <w:tcW w:w="454" w:type="dxa"/>
            <w:vMerge/>
            <w:textDirection w:val="btLr"/>
            <w:vAlign w:val="center"/>
          </w:tcPr>
          <w:p w14:paraId="0E561E99" w14:textId="6AB4B41B" w:rsidR="00CF03A4" w:rsidRPr="004A4C18" w:rsidRDefault="00CF03A4"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7AE34283" w14:textId="7E1091CB" w:rsidR="00CF03A4" w:rsidRPr="004A4C18" w:rsidRDefault="00CF03A4" w:rsidP="00BE7F70">
            <w:pPr>
              <w:pStyle w:val="Sinespaciado"/>
              <w:spacing w:line="276" w:lineRule="auto"/>
              <w:jc w:val="both"/>
              <w:rPr>
                <w:rFonts w:ascii="Arial" w:hAnsi="Arial" w:cs="Arial"/>
                <w:color w:val="000000" w:themeColor="text1"/>
              </w:rPr>
            </w:pPr>
            <w:r w:rsidRPr="004A4C18">
              <w:rPr>
                <w:rFonts w:ascii="Arial" w:hAnsi="Arial" w:cs="Arial"/>
                <w:color w:val="000000" w:themeColor="text1"/>
              </w:rPr>
              <w:t>Procuraduría Fiscal</w:t>
            </w:r>
            <w:r w:rsidR="00E53ABA">
              <w:rPr>
                <w:rFonts w:ascii="Arial" w:hAnsi="Arial" w:cs="Arial"/>
                <w:color w:val="000000" w:themeColor="text1"/>
              </w:rPr>
              <w:t>.</w:t>
            </w:r>
          </w:p>
        </w:tc>
        <w:tc>
          <w:tcPr>
            <w:tcW w:w="2836" w:type="dxa"/>
            <w:vAlign w:val="center"/>
          </w:tcPr>
          <w:p w14:paraId="7B7B9100" w14:textId="02FBAF01" w:rsidR="00CF03A4" w:rsidRPr="004A4C18" w:rsidRDefault="00CF03A4"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Realizar consultas jurídicas relacionadas con los Municipios.</w:t>
            </w:r>
          </w:p>
        </w:tc>
        <w:tc>
          <w:tcPr>
            <w:tcW w:w="1560" w:type="dxa"/>
            <w:gridSpan w:val="2"/>
            <w:vAlign w:val="center"/>
          </w:tcPr>
          <w:p w14:paraId="4E769F1E" w14:textId="6A1C1DE7" w:rsidR="00CF03A4" w:rsidRPr="004A4C18" w:rsidRDefault="00ED7D88"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37C30DF4" w14:textId="77777777" w:rsidR="00CF03A4" w:rsidRPr="004A4C18" w:rsidRDefault="00CF03A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0FB0B21" w14:textId="77777777" w:rsidR="00CF03A4" w:rsidRPr="004A4C18" w:rsidRDefault="00CF03A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1557C0E5" w14:textId="77777777" w:rsidTr="00B60F3D">
        <w:trPr>
          <w:cantSplit/>
          <w:trHeight w:val="1359"/>
        </w:trPr>
        <w:tc>
          <w:tcPr>
            <w:tcW w:w="454" w:type="dxa"/>
            <w:vMerge/>
            <w:textDirection w:val="btLr"/>
            <w:vAlign w:val="center"/>
          </w:tcPr>
          <w:p w14:paraId="3495C8FC" w14:textId="30970CD4" w:rsidR="00CF03A4" w:rsidRPr="004A4C18" w:rsidRDefault="00CF03A4"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714C331A" w14:textId="5CB621B7" w:rsidR="00CF03A4" w:rsidRPr="004A4C18" w:rsidRDefault="00CF03A4" w:rsidP="00BE7F70">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Dirección de Normatividad y Asuntos Jurídicos</w:t>
            </w:r>
            <w:r w:rsidR="00E53ABA">
              <w:rPr>
                <w:rFonts w:ascii="Arial" w:hAnsi="Arial" w:cs="Arial"/>
                <w:color w:val="000000" w:themeColor="text1"/>
                <w:lang w:val="es-MX"/>
              </w:rPr>
              <w:t>.</w:t>
            </w:r>
          </w:p>
        </w:tc>
        <w:tc>
          <w:tcPr>
            <w:tcW w:w="2836" w:type="dxa"/>
            <w:vAlign w:val="center"/>
          </w:tcPr>
          <w:p w14:paraId="13515832" w14:textId="44D5BEC4" w:rsidR="00CF03A4" w:rsidRPr="004A4C18" w:rsidRDefault="00CF03A4"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 xml:space="preserve">Remitir proyectos de reformas, adiciones o derogaciones a distintas leyes para validación. </w:t>
            </w:r>
          </w:p>
        </w:tc>
        <w:tc>
          <w:tcPr>
            <w:tcW w:w="1560" w:type="dxa"/>
            <w:gridSpan w:val="2"/>
            <w:vAlign w:val="center"/>
          </w:tcPr>
          <w:p w14:paraId="32B1316F" w14:textId="3DB5CB51" w:rsidR="00CF03A4" w:rsidRPr="004A4C18" w:rsidRDefault="00ED7D88"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52C23CCD" w14:textId="77777777" w:rsidR="00CF03A4" w:rsidRPr="004A4C18" w:rsidRDefault="00CF03A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0A35746" w14:textId="77777777" w:rsidR="00CF03A4" w:rsidRPr="004A4C18" w:rsidRDefault="00CF03A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1A10E633" w14:textId="77777777" w:rsidTr="00B60F3D">
        <w:trPr>
          <w:cantSplit/>
          <w:trHeight w:val="1289"/>
        </w:trPr>
        <w:tc>
          <w:tcPr>
            <w:tcW w:w="454" w:type="dxa"/>
            <w:vMerge/>
            <w:textDirection w:val="btLr"/>
            <w:vAlign w:val="center"/>
          </w:tcPr>
          <w:p w14:paraId="628FC7F7" w14:textId="708568B4" w:rsidR="00CF03A4" w:rsidRPr="004A4C18" w:rsidRDefault="00CF03A4"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40F72B9B" w14:textId="57511D72" w:rsidR="00CF03A4" w:rsidRPr="004A4C18" w:rsidRDefault="00CF03A4" w:rsidP="00BE7F70">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Dirección de Contabilidad Gubernamental.</w:t>
            </w:r>
          </w:p>
        </w:tc>
        <w:tc>
          <w:tcPr>
            <w:tcW w:w="2836" w:type="dxa"/>
            <w:vAlign w:val="center"/>
          </w:tcPr>
          <w:p w14:paraId="6550A56F" w14:textId="5DE38C7B" w:rsidR="00CF03A4" w:rsidRPr="004A4C18" w:rsidRDefault="00CF03A4"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Enviar información financiera de la UR 116.</w:t>
            </w:r>
          </w:p>
        </w:tc>
        <w:tc>
          <w:tcPr>
            <w:tcW w:w="1560" w:type="dxa"/>
            <w:gridSpan w:val="2"/>
            <w:vAlign w:val="center"/>
          </w:tcPr>
          <w:p w14:paraId="61E78224" w14:textId="77777777" w:rsidR="00CF03A4" w:rsidRPr="004A4C18" w:rsidRDefault="00CF03A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97891B9" w14:textId="77777777" w:rsidR="00CF03A4" w:rsidRPr="004A4C18" w:rsidRDefault="00CF03A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17B163C" w14:textId="167B29F3" w:rsidR="00CF03A4" w:rsidRPr="004A4C18" w:rsidRDefault="00E6484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077FC70A" w14:textId="77777777" w:rsidTr="00B60F3D">
        <w:trPr>
          <w:cantSplit/>
          <w:trHeight w:val="1498"/>
        </w:trPr>
        <w:tc>
          <w:tcPr>
            <w:tcW w:w="454" w:type="dxa"/>
            <w:vMerge/>
            <w:textDirection w:val="btLr"/>
            <w:vAlign w:val="center"/>
          </w:tcPr>
          <w:p w14:paraId="155BE34F" w14:textId="77777777" w:rsidR="00CF03A4" w:rsidRPr="004A4C18" w:rsidRDefault="00CF03A4"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012C0AB2" w14:textId="48F8A363" w:rsidR="00CF03A4" w:rsidRPr="004A4C18" w:rsidRDefault="00CF03A4" w:rsidP="00BE7F70">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Coordinación Técnica de Ingresos.</w:t>
            </w:r>
          </w:p>
        </w:tc>
        <w:tc>
          <w:tcPr>
            <w:tcW w:w="2836" w:type="dxa"/>
            <w:vAlign w:val="center"/>
          </w:tcPr>
          <w:p w14:paraId="11A2FC99" w14:textId="05A0F3B2" w:rsidR="00CF03A4" w:rsidRPr="004A4C18" w:rsidRDefault="00CF03A4"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Dar trámite al pago por devolución de recursos a la Tesorería de la Federación por saldo a favor a cargo del Estado.</w:t>
            </w:r>
          </w:p>
        </w:tc>
        <w:tc>
          <w:tcPr>
            <w:tcW w:w="1560" w:type="dxa"/>
            <w:gridSpan w:val="2"/>
            <w:vAlign w:val="center"/>
          </w:tcPr>
          <w:p w14:paraId="34C13A52" w14:textId="70A67F06" w:rsidR="00CF03A4" w:rsidRPr="004A4C18" w:rsidRDefault="00E6484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73E73EBB" w14:textId="77777777" w:rsidR="00CF03A4" w:rsidRPr="004A4C18" w:rsidRDefault="00CF03A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95E7373" w14:textId="77777777" w:rsidR="00CF03A4" w:rsidRPr="004A4C18" w:rsidRDefault="00CF03A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17E53E42" w14:textId="77777777" w:rsidTr="00B60F3D">
        <w:trPr>
          <w:cantSplit/>
          <w:trHeight w:val="1263"/>
        </w:trPr>
        <w:tc>
          <w:tcPr>
            <w:tcW w:w="454" w:type="dxa"/>
            <w:vMerge/>
            <w:textDirection w:val="btLr"/>
            <w:vAlign w:val="center"/>
          </w:tcPr>
          <w:p w14:paraId="4C039051" w14:textId="77777777" w:rsidR="00CF03A4" w:rsidRPr="004A4C18" w:rsidRDefault="00CF03A4"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3FC44A6B" w14:textId="5C90FFCF" w:rsidR="00CF03A4" w:rsidRPr="004A4C18" w:rsidRDefault="00CF03A4" w:rsidP="00BE7F70">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Departamento de Control de Ingresos.</w:t>
            </w:r>
          </w:p>
        </w:tc>
        <w:tc>
          <w:tcPr>
            <w:tcW w:w="2836" w:type="dxa"/>
            <w:vAlign w:val="center"/>
          </w:tcPr>
          <w:p w14:paraId="6867C04A" w14:textId="41B29080" w:rsidR="00CF03A4" w:rsidRPr="004A4C18" w:rsidRDefault="00CF03A4"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Dar trámite al pago por devolución de recursos a los contribuyentes.</w:t>
            </w:r>
          </w:p>
        </w:tc>
        <w:tc>
          <w:tcPr>
            <w:tcW w:w="1560" w:type="dxa"/>
            <w:gridSpan w:val="2"/>
            <w:vAlign w:val="center"/>
          </w:tcPr>
          <w:p w14:paraId="6F48B36B" w14:textId="1ECE8618" w:rsidR="00CF03A4" w:rsidRPr="004A4C18" w:rsidRDefault="00E6484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5317F639" w14:textId="77777777" w:rsidR="00CF03A4" w:rsidRPr="004A4C18" w:rsidRDefault="00CF03A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94DC757" w14:textId="77777777" w:rsidR="00CF03A4" w:rsidRPr="004A4C18" w:rsidRDefault="00CF03A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9021BB" w:rsidRPr="004A4C18" w14:paraId="61FDB188" w14:textId="77777777" w:rsidTr="00B60F3D">
        <w:trPr>
          <w:cantSplit/>
          <w:trHeight w:val="1263"/>
        </w:trPr>
        <w:tc>
          <w:tcPr>
            <w:tcW w:w="454" w:type="dxa"/>
            <w:vMerge w:val="restart"/>
            <w:textDirection w:val="btLr"/>
            <w:vAlign w:val="center"/>
          </w:tcPr>
          <w:p w14:paraId="509221CC" w14:textId="5CD041F6" w:rsidR="009021BB" w:rsidRPr="004A4C18" w:rsidRDefault="009021BB"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Merge w:val="restart"/>
            <w:vAlign w:val="center"/>
          </w:tcPr>
          <w:p w14:paraId="11277551" w14:textId="5F633811" w:rsidR="009021BB" w:rsidRPr="004A4C18" w:rsidRDefault="009021BB" w:rsidP="00E53ABA">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 xml:space="preserve">Instituciones de </w:t>
            </w:r>
            <w:r w:rsidR="00E53ABA">
              <w:rPr>
                <w:rFonts w:ascii="Arial" w:hAnsi="Arial" w:cs="Arial"/>
                <w:color w:val="000000" w:themeColor="text1"/>
                <w:lang w:val="es-MX"/>
              </w:rPr>
              <w:t>c</w:t>
            </w:r>
            <w:r w:rsidRPr="004A4C18">
              <w:rPr>
                <w:rFonts w:ascii="Arial" w:hAnsi="Arial" w:cs="Arial"/>
                <w:color w:val="000000" w:themeColor="text1"/>
                <w:lang w:val="es-MX"/>
              </w:rPr>
              <w:t>rédito</w:t>
            </w:r>
            <w:r w:rsidR="00E53ABA">
              <w:rPr>
                <w:rFonts w:ascii="Arial" w:hAnsi="Arial" w:cs="Arial"/>
                <w:color w:val="000000" w:themeColor="text1"/>
                <w:lang w:val="es-MX"/>
              </w:rPr>
              <w:t>.</w:t>
            </w:r>
          </w:p>
        </w:tc>
        <w:tc>
          <w:tcPr>
            <w:tcW w:w="2836" w:type="dxa"/>
            <w:vAlign w:val="center"/>
          </w:tcPr>
          <w:p w14:paraId="31CC4E9D" w14:textId="2C29C446" w:rsidR="009021BB" w:rsidRPr="004A4C18" w:rsidRDefault="009021BB"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Solicitar información de estados de cuenta de créditos vigentes.</w:t>
            </w:r>
          </w:p>
        </w:tc>
        <w:tc>
          <w:tcPr>
            <w:tcW w:w="1560" w:type="dxa"/>
            <w:gridSpan w:val="2"/>
            <w:vAlign w:val="center"/>
          </w:tcPr>
          <w:p w14:paraId="05F09AA1" w14:textId="77777777" w:rsidR="009021BB" w:rsidRPr="004A4C18" w:rsidRDefault="009021B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A68D1CD" w14:textId="77777777" w:rsidR="009021BB" w:rsidRPr="004A4C18" w:rsidRDefault="009021B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24591F9" w14:textId="66B1BC29" w:rsidR="009021BB" w:rsidRPr="004A4C18" w:rsidRDefault="009021B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9021BB" w:rsidRPr="004A4C18" w14:paraId="270C8BC8" w14:textId="77777777" w:rsidTr="00A64FD8">
        <w:trPr>
          <w:cantSplit/>
          <w:trHeight w:val="928"/>
        </w:trPr>
        <w:tc>
          <w:tcPr>
            <w:tcW w:w="454" w:type="dxa"/>
            <w:vMerge/>
            <w:textDirection w:val="btLr"/>
            <w:vAlign w:val="center"/>
          </w:tcPr>
          <w:p w14:paraId="4B61CA1C" w14:textId="77777777" w:rsidR="009021BB" w:rsidRPr="004A4C18" w:rsidRDefault="009021BB"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0193697B" w14:textId="18525058" w:rsidR="009021BB" w:rsidRPr="004A4C18" w:rsidRDefault="009021BB" w:rsidP="003044A7">
            <w:pPr>
              <w:shd w:val="clear" w:color="auto" w:fill="FFFFFF"/>
              <w:spacing w:before="100" w:beforeAutospacing="1" w:after="100" w:afterAutospacing="1"/>
              <w:jc w:val="both"/>
              <w:rPr>
                <w:rFonts w:ascii="Arial" w:hAnsi="Arial" w:cs="Arial"/>
                <w:color w:val="000000" w:themeColor="text1"/>
                <w:lang w:val="es-MX"/>
              </w:rPr>
            </w:pPr>
          </w:p>
        </w:tc>
        <w:tc>
          <w:tcPr>
            <w:tcW w:w="2836" w:type="dxa"/>
            <w:vAlign w:val="center"/>
          </w:tcPr>
          <w:p w14:paraId="0F4252A0" w14:textId="218C241E" w:rsidR="009021BB" w:rsidRPr="004A4C18" w:rsidRDefault="009021BB" w:rsidP="003044A7">
            <w:pPr>
              <w:shd w:val="clear" w:color="auto" w:fill="FFFFFF"/>
              <w:spacing w:before="100" w:beforeAutospacing="1" w:after="100" w:afterAutospacing="1"/>
              <w:jc w:val="both"/>
              <w:rPr>
                <w:rFonts w:ascii="Arial" w:hAnsi="Arial" w:cs="Arial"/>
                <w:color w:val="000000" w:themeColor="text1"/>
                <w:lang w:val="es-MX"/>
              </w:rPr>
            </w:pPr>
            <w:r w:rsidRPr="004A4C18">
              <w:rPr>
                <w:rFonts w:ascii="Arial" w:hAnsi="Arial" w:cs="Arial"/>
                <w:color w:val="000000" w:themeColor="text1"/>
                <w:lang w:val="es-MX"/>
              </w:rPr>
              <w:t>Vigilar y determinar el servicio de la deuda.</w:t>
            </w:r>
          </w:p>
        </w:tc>
        <w:tc>
          <w:tcPr>
            <w:tcW w:w="1560" w:type="dxa"/>
            <w:gridSpan w:val="2"/>
            <w:vAlign w:val="center"/>
          </w:tcPr>
          <w:p w14:paraId="7E688DC7" w14:textId="77777777" w:rsidR="009021BB" w:rsidRPr="004A4C18" w:rsidRDefault="009021B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C1405D7" w14:textId="64CD69E9" w:rsidR="009021BB" w:rsidRPr="004A4C18" w:rsidRDefault="009021B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7730D29B" w14:textId="77777777" w:rsidR="009021BB" w:rsidRPr="004A4C18" w:rsidRDefault="009021BB"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p>
        </w:tc>
      </w:tr>
      <w:tr w:rsidR="009021BB" w:rsidRPr="004A4C18" w14:paraId="4456D965" w14:textId="77777777" w:rsidTr="00A64FD8">
        <w:trPr>
          <w:cantSplit/>
          <w:trHeight w:val="1010"/>
        </w:trPr>
        <w:tc>
          <w:tcPr>
            <w:tcW w:w="454" w:type="dxa"/>
            <w:vMerge/>
            <w:textDirection w:val="btLr"/>
            <w:vAlign w:val="center"/>
          </w:tcPr>
          <w:p w14:paraId="5C909176" w14:textId="77777777" w:rsidR="009021BB" w:rsidRPr="004A4C18" w:rsidRDefault="009021BB"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restart"/>
            <w:vAlign w:val="center"/>
          </w:tcPr>
          <w:p w14:paraId="31293AA7" w14:textId="284174B9" w:rsidR="009021BB" w:rsidRPr="004A4C18" w:rsidRDefault="00B748CF"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B748CF">
              <w:rPr>
                <w:rFonts w:ascii="Arial" w:hAnsi="Arial" w:cs="Arial"/>
                <w:color w:val="000000" w:themeColor="text1"/>
                <w:lang w:val="es-MX"/>
              </w:rPr>
              <w:t>Dependencias y Entidades de la Administración Pública Estatal.</w:t>
            </w:r>
          </w:p>
        </w:tc>
        <w:tc>
          <w:tcPr>
            <w:tcW w:w="2836" w:type="dxa"/>
            <w:vAlign w:val="center"/>
          </w:tcPr>
          <w:p w14:paraId="15BBE9E5" w14:textId="2E74CBF0" w:rsidR="009021BB" w:rsidRPr="004A4C18" w:rsidRDefault="009021BB" w:rsidP="003044A7">
            <w:pPr>
              <w:spacing w:after="0"/>
              <w:jc w:val="both"/>
              <w:rPr>
                <w:rFonts w:ascii="Arial" w:hAnsi="Arial" w:cs="Arial"/>
                <w:color w:val="000000" w:themeColor="text1"/>
                <w:lang w:val="es-MX"/>
              </w:rPr>
            </w:pPr>
            <w:r w:rsidRPr="004A4C18">
              <w:rPr>
                <w:rFonts w:ascii="Arial" w:hAnsi="Arial" w:cs="Arial"/>
                <w:color w:val="000000" w:themeColor="text1"/>
                <w:lang w:val="es-MX"/>
              </w:rPr>
              <w:t>Dar trámite a la solicitud de pago directo a proveedores.</w:t>
            </w:r>
          </w:p>
        </w:tc>
        <w:tc>
          <w:tcPr>
            <w:tcW w:w="1560" w:type="dxa"/>
            <w:gridSpan w:val="2"/>
            <w:vAlign w:val="center"/>
          </w:tcPr>
          <w:p w14:paraId="6508A5C5" w14:textId="35DC8608" w:rsidR="009021BB" w:rsidRPr="004A4C18" w:rsidRDefault="009021B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17CC5D85" w14:textId="77777777" w:rsidR="009021BB" w:rsidRPr="004A4C18" w:rsidRDefault="009021B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62C80D3" w14:textId="77777777" w:rsidR="009021BB" w:rsidRPr="004A4C18" w:rsidRDefault="009021B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9021BB" w:rsidRPr="004A4C18" w14:paraId="6C45D4D2" w14:textId="77777777" w:rsidTr="00B60F3D">
        <w:trPr>
          <w:cantSplit/>
          <w:trHeight w:val="1263"/>
        </w:trPr>
        <w:tc>
          <w:tcPr>
            <w:tcW w:w="454" w:type="dxa"/>
            <w:vMerge/>
            <w:textDirection w:val="btLr"/>
            <w:vAlign w:val="center"/>
          </w:tcPr>
          <w:p w14:paraId="0F0E2E21" w14:textId="77777777" w:rsidR="009021BB" w:rsidRPr="004A4C18" w:rsidRDefault="009021BB"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2E0C588B" w14:textId="4A729CE7" w:rsidR="009021BB" w:rsidRPr="004A4C18" w:rsidRDefault="009021BB" w:rsidP="003044A7">
            <w:pPr>
              <w:shd w:val="clear" w:color="auto" w:fill="FFFFFF"/>
              <w:spacing w:before="100" w:beforeAutospacing="1" w:after="100" w:afterAutospacing="1"/>
              <w:jc w:val="both"/>
              <w:rPr>
                <w:rFonts w:ascii="Arial" w:hAnsi="Arial" w:cs="Arial"/>
                <w:color w:val="000000" w:themeColor="text1"/>
                <w:lang w:val="es-MX"/>
              </w:rPr>
            </w:pPr>
          </w:p>
        </w:tc>
        <w:tc>
          <w:tcPr>
            <w:tcW w:w="2836" w:type="dxa"/>
            <w:vAlign w:val="center"/>
          </w:tcPr>
          <w:p w14:paraId="2AAD9AF3" w14:textId="2614DC01" w:rsidR="009021BB" w:rsidRPr="004A4C18" w:rsidRDefault="009021BB" w:rsidP="003044A7">
            <w:pPr>
              <w:spacing w:after="0"/>
              <w:jc w:val="both"/>
              <w:rPr>
                <w:rFonts w:ascii="Arial" w:hAnsi="Arial" w:cs="Arial"/>
                <w:color w:val="000000" w:themeColor="text1"/>
                <w:lang w:val="es-MX"/>
              </w:rPr>
            </w:pPr>
            <w:r w:rsidRPr="004A4C18">
              <w:rPr>
                <w:rFonts w:ascii="Arial" w:hAnsi="Arial" w:cs="Arial"/>
                <w:color w:val="000000" w:themeColor="text1"/>
                <w:lang w:val="es-MX"/>
              </w:rPr>
              <w:t>Notificar trasferencias rechazadas por motivo de cuentas bancarias canceladas</w:t>
            </w:r>
          </w:p>
        </w:tc>
        <w:tc>
          <w:tcPr>
            <w:tcW w:w="1560" w:type="dxa"/>
            <w:gridSpan w:val="2"/>
            <w:vAlign w:val="center"/>
          </w:tcPr>
          <w:p w14:paraId="611E1692" w14:textId="13E073F2" w:rsidR="009021BB" w:rsidRPr="004A4C18" w:rsidRDefault="009021BB"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5A54C504" w14:textId="77777777" w:rsidR="009021BB" w:rsidRPr="004A4C18" w:rsidRDefault="009021B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1170C77" w14:textId="77777777" w:rsidR="009021BB" w:rsidRPr="004A4C18" w:rsidRDefault="009021B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A64FD8" w:rsidRPr="004A4C18" w14:paraId="719CD5A4" w14:textId="77777777" w:rsidTr="00A64FD8">
        <w:trPr>
          <w:cantSplit/>
          <w:trHeight w:val="2543"/>
        </w:trPr>
        <w:tc>
          <w:tcPr>
            <w:tcW w:w="454" w:type="dxa"/>
            <w:vMerge/>
            <w:textDirection w:val="btLr"/>
            <w:vAlign w:val="center"/>
          </w:tcPr>
          <w:p w14:paraId="52DEE11D" w14:textId="77777777" w:rsidR="00A64FD8" w:rsidRPr="004A4C18" w:rsidRDefault="00A64FD8"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Merge w:val="restart"/>
            <w:vAlign w:val="center"/>
          </w:tcPr>
          <w:p w14:paraId="4B6F052E" w14:textId="7C6AE041" w:rsidR="00A64FD8" w:rsidRPr="004A4C18" w:rsidRDefault="00A64FD8"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bCs/>
                <w:color w:val="000000" w:themeColor="text1"/>
                <w:lang w:val="es-MX"/>
              </w:rPr>
              <w:t>Secretaria de Hacienda y Crédito Publico</w:t>
            </w:r>
            <w:r>
              <w:rPr>
                <w:rFonts w:ascii="Arial" w:hAnsi="Arial" w:cs="Arial"/>
                <w:bCs/>
                <w:color w:val="000000" w:themeColor="text1"/>
                <w:lang w:val="es-MX"/>
              </w:rPr>
              <w:t>.</w:t>
            </w:r>
          </w:p>
        </w:tc>
        <w:tc>
          <w:tcPr>
            <w:tcW w:w="2836" w:type="dxa"/>
            <w:vAlign w:val="center"/>
          </w:tcPr>
          <w:p w14:paraId="4952BD6E" w14:textId="526B222C" w:rsidR="00A64FD8" w:rsidRPr="00A64FD8" w:rsidRDefault="00A64FD8" w:rsidP="003044A7">
            <w:pPr>
              <w:shd w:val="clear" w:color="auto" w:fill="FFFFFF"/>
              <w:spacing w:before="100" w:beforeAutospacing="1" w:after="100" w:afterAutospacing="1"/>
              <w:jc w:val="both"/>
              <w:rPr>
                <w:rFonts w:ascii="Arial" w:hAnsi="Arial" w:cs="Arial"/>
                <w:color w:val="000000" w:themeColor="text1"/>
                <w:lang w:val="es-MX"/>
              </w:rPr>
            </w:pPr>
            <w:r w:rsidRPr="004A4C18">
              <w:rPr>
                <w:rFonts w:ascii="Arial" w:hAnsi="Arial" w:cs="Arial"/>
                <w:color w:val="000000" w:themeColor="text1"/>
                <w:lang w:val="es-MX"/>
              </w:rPr>
              <w:t>Proporcionar información de la situación que guarda la Deuda Pública y Obligaciones de pago que afectan las participaciones y aportaciones para el cumplimiento de</w:t>
            </w:r>
            <w:r>
              <w:rPr>
                <w:rFonts w:ascii="Arial" w:hAnsi="Arial" w:cs="Arial"/>
                <w:color w:val="000000" w:themeColor="text1"/>
                <w:lang w:val="es-MX"/>
              </w:rPr>
              <w:t xml:space="preserve"> </w:t>
            </w:r>
            <w:r w:rsidRPr="004A4C18">
              <w:rPr>
                <w:rFonts w:ascii="Arial" w:hAnsi="Arial" w:cs="Arial"/>
                <w:color w:val="000000" w:themeColor="text1"/>
                <w:lang w:val="es-MX"/>
              </w:rPr>
              <w:t xml:space="preserve">las obligaciones. </w:t>
            </w:r>
          </w:p>
        </w:tc>
        <w:tc>
          <w:tcPr>
            <w:tcW w:w="1560" w:type="dxa"/>
            <w:gridSpan w:val="2"/>
            <w:vAlign w:val="center"/>
          </w:tcPr>
          <w:p w14:paraId="063A137C" w14:textId="77777777" w:rsidR="00A64FD8" w:rsidRPr="004A4C18" w:rsidRDefault="00A64FD8"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D0A2C72" w14:textId="611AACAF" w:rsidR="00A64FD8" w:rsidRPr="004A4C18" w:rsidRDefault="00A64FD8"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0A581EA8" w14:textId="77777777" w:rsidR="00A64FD8" w:rsidRPr="004A4C18" w:rsidRDefault="00A64FD8"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A64FD8" w:rsidRPr="004A4C18" w14:paraId="466042A6" w14:textId="77777777" w:rsidTr="00A64FD8">
        <w:trPr>
          <w:cantSplit/>
          <w:trHeight w:val="2044"/>
        </w:trPr>
        <w:tc>
          <w:tcPr>
            <w:tcW w:w="454" w:type="dxa"/>
            <w:vMerge/>
            <w:textDirection w:val="btLr"/>
            <w:vAlign w:val="center"/>
          </w:tcPr>
          <w:p w14:paraId="77028FEB" w14:textId="77777777" w:rsidR="00A64FD8" w:rsidRPr="004A4C18" w:rsidRDefault="00A64FD8"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Merge/>
            <w:vAlign w:val="center"/>
          </w:tcPr>
          <w:p w14:paraId="385810CD" w14:textId="77777777" w:rsidR="00A64FD8" w:rsidRPr="004A4C18" w:rsidRDefault="00A64FD8" w:rsidP="003044A7">
            <w:pPr>
              <w:shd w:val="clear" w:color="auto" w:fill="FFFFFF"/>
              <w:spacing w:before="100" w:beforeAutospacing="1" w:after="100" w:afterAutospacing="1"/>
              <w:jc w:val="both"/>
              <w:rPr>
                <w:rFonts w:ascii="Arial" w:hAnsi="Arial" w:cs="Arial"/>
                <w:bCs/>
                <w:color w:val="000000" w:themeColor="text1"/>
                <w:lang w:val="es-MX"/>
              </w:rPr>
            </w:pPr>
          </w:p>
        </w:tc>
        <w:tc>
          <w:tcPr>
            <w:tcW w:w="2836" w:type="dxa"/>
            <w:vAlign w:val="center"/>
          </w:tcPr>
          <w:p w14:paraId="258947A4" w14:textId="75E9AE5F" w:rsidR="00A64FD8" w:rsidRPr="004A4C18" w:rsidRDefault="00A64FD8" w:rsidP="003044A7">
            <w:pPr>
              <w:shd w:val="clear" w:color="auto" w:fill="FFFFFF"/>
              <w:spacing w:before="100" w:beforeAutospacing="1" w:after="100" w:afterAutospacing="1"/>
              <w:jc w:val="both"/>
              <w:rPr>
                <w:rFonts w:ascii="Arial" w:hAnsi="Arial" w:cs="Arial"/>
                <w:color w:val="000000" w:themeColor="text1"/>
                <w:lang w:val="es-MX"/>
              </w:rPr>
            </w:pPr>
            <w:r w:rsidRPr="004A4C18">
              <w:rPr>
                <w:rFonts w:ascii="Arial" w:hAnsi="Arial" w:cs="Arial"/>
                <w:color w:val="000000" w:themeColor="text1"/>
                <w:lang w:val="es-MX"/>
              </w:rPr>
              <w:t>Solicitar asesoría en relación a los trámites de inscripción y cancelación en el Registro Público Único de las Entidades Federativas y Municipios.</w:t>
            </w:r>
          </w:p>
        </w:tc>
        <w:tc>
          <w:tcPr>
            <w:tcW w:w="1560" w:type="dxa"/>
            <w:gridSpan w:val="2"/>
            <w:vAlign w:val="center"/>
          </w:tcPr>
          <w:p w14:paraId="1E8E16C7" w14:textId="77777777" w:rsidR="00A64FD8" w:rsidRPr="004A4C18" w:rsidRDefault="00A64FD8"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C0C8C9C" w14:textId="20D36B13" w:rsidR="00A64FD8" w:rsidRPr="004A4C18" w:rsidRDefault="00A64FD8"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Pr>
                <w:rFonts w:ascii="Arial" w:hAnsi="Arial" w:cs="Arial"/>
                <w:b/>
                <w:bCs/>
                <w:color w:val="000000" w:themeColor="text1"/>
                <w:lang w:val="es-MX"/>
              </w:rPr>
              <w:t>x</w:t>
            </w:r>
          </w:p>
        </w:tc>
        <w:tc>
          <w:tcPr>
            <w:tcW w:w="1560" w:type="dxa"/>
            <w:vAlign w:val="center"/>
          </w:tcPr>
          <w:p w14:paraId="187B1EFB" w14:textId="77777777" w:rsidR="00A64FD8" w:rsidRPr="004A4C18" w:rsidRDefault="00A64FD8"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ED7D88" w:rsidRPr="004A4C18" w14:paraId="610B66AF" w14:textId="77777777" w:rsidTr="00B60F3D">
        <w:trPr>
          <w:cantSplit/>
          <w:trHeight w:val="2323"/>
        </w:trPr>
        <w:tc>
          <w:tcPr>
            <w:tcW w:w="454" w:type="dxa"/>
            <w:vMerge/>
            <w:textDirection w:val="btLr"/>
            <w:vAlign w:val="center"/>
          </w:tcPr>
          <w:p w14:paraId="28BCE0C7" w14:textId="77777777" w:rsidR="00ED7D88" w:rsidRPr="004A4C18" w:rsidRDefault="00ED7D88"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Merge w:val="restart"/>
            <w:vAlign w:val="center"/>
          </w:tcPr>
          <w:p w14:paraId="7107F0DB" w14:textId="7C2DBE1B" w:rsidR="00ED7D88" w:rsidRPr="004A4C18" w:rsidRDefault="00ED7D88"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Municipio</w:t>
            </w:r>
            <w:r>
              <w:rPr>
                <w:rFonts w:ascii="Arial" w:hAnsi="Arial" w:cs="Arial"/>
                <w:color w:val="000000" w:themeColor="text1"/>
                <w:lang w:val="es-MX"/>
              </w:rPr>
              <w:t>.</w:t>
            </w:r>
          </w:p>
        </w:tc>
        <w:tc>
          <w:tcPr>
            <w:tcW w:w="2836" w:type="dxa"/>
            <w:vAlign w:val="center"/>
          </w:tcPr>
          <w:p w14:paraId="58AFF519" w14:textId="495F6660" w:rsidR="00ED7D88" w:rsidRPr="004A4C18" w:rsidRDefault="00ED7D88" w:rsidP="003044A7">
            <w:pPr>
              <w:tabs>
                <w:tab w:val="left" w:pos="776"/>
              </w:tabs>
              <w:spacing w:after="0"/>
              <w:jc w:val="both"/>
              <w:rPr>
                <w:rFonts w:ascii="Arial" w:hAnsi="Arial" w:cs="Arial"/>
                <w:color w:val="000000" w:themeColor="text1"/>
                <w:lang w:val="es-MX"/>
              </w:rPr>
            </w:pPr>
            <w:r w:rsidRPr="004A4C18">
              <w:rPr>
                <w:rFonts w:ascii="Arial" w:hAnsi="Arial" w:cs="Arial"/>
                <w:color w:val="000000" w:themeColor="text1"/>
                <w:lang w:val="es-MX"/>
              </w:rPr>
              <w:t>Llevar el registro de autoridades municipales, así como de las cuentas bancarias y CLABES para la transferencia electrónica de los recursos que por disposición legal les corresponda a los Municipios.</w:t>
            </w:r>
          </w:p>
        </w:tc>
        <w:tc>
          <w:tcPr>
            <w:tcW w:w="1560" w:type="dxa"/>
            <w:gridSpan w:val="2"/>
            <w:vAlign w:val="center"/>
          </w:tcPr>
          <w:p w14:paraId="715A9D84" w14:textId="77777777" w:rsidR="00ED7D88" w:rsidRPr="004A4C18" w:rsidRDefault="00ED7D88"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C59BE33" w14:textId="77777777" w:rsidR="00ED7D88" w:rsidRPr="004A4C18" w:rsidRDefault="00ED7D88"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9E27E12" w14:textId="5ED086C6" w:rsidR="00ED7D88" w:rsidRPr="004A4C18" w:rsidRDefault="00ED7D88"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3C5D1C" w:rsidRPr="004A4C18" w14:paraId="3C5E0AF5" w14:textId="77777777" w:rsidTr="00A64FD8">
        <w:trPr>
          <w:cantSplit/>
          <w:trHeight w:val="2492"/>
        </w:trPr>
        <w:tc>
          <w:tcPr>
            <w:tcW w:w="454" w:type="dxa"/>
            <w:vMerge w:val="restart"/>
            <w:textDirection w:val="btLr"/>
            <w:vAlign w:val="center"/>
          </w:tcPr>
          <w:p w14:paraId="6236E408" w14:textId="77777777" w:rsidR="003C5D1C" w:rsidRPr="004A4C18" w:rsidRDefault="003C5D1C"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p w14:paraId="304EB8CC" w14:textId="3540E920" w:rsidR="003C5D1C" w:rsidRPr="004A4C18" w:rsidRDefault="003C5D1C"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Merge/>
            <w:vAlign w:val="center"/>
          </w:tcPr>
          <w:p w14:paraId="571447EB" w14:textId="113A1469" w:rsidR="003C5D1C" w:rsidRPr="004A4C18" w:rsidRDefault="003C5D1C" w:rsidP="003044A7">
            <w:pPr>
              <w:shd w:val="clear" w:color="auto" w:fill="FFFFFF"/>
              <w:spacing w:before="100" w:beforeAutospacing="1" w:after="100" w:afterAutospacing="1"/>
              <w:jc w:val="both"/>
              <w:rPr>
                <w:rFonts w:ascii="Arial" w:hAnsi="Arial" w:cs="Arial"/>
                <w:color w:val="000000" w:themeColor="text1"/>
                <w:lang w:val="es-MX"/>
              </w:rPr>
            </w:pPr>
          </w:p>
        </w:tc>
        <w:tc>
          <w:tcPr>
            <w:tcW w:w="2836" w:type="dxa"/>
          </w:tcPr>
          <w:p w14:paraId="4017EC18" w14:textId="42B95867" w:rsidR="003C5D1C" w:rsidRPr="004A4C18" w:rsidRDefault="003C5D1C" w:rsidP="003044A7">
            <w:pPr>
              <w:tabs>
                <w:tab w:val="left" w:pos="776"/>
              </w:tabs>
              <w:spacing w:after="0"/>
              <w:jc w:val="both"/>
              <w:rPr>
                <w:rFonts w:ascii="Arial" w:hAnsi="Arial" w:cs="Arial"/>
                <w:color w:val="000000" w:themeColor="text1"/>
                <w:lang w:val="es-MX"/>
              </w:rPr>
            </w:pPr>
            <w:r w:rsidRPr="004A4C18">
              <w:rPr>
                <w:rFonts w:ascii="Arial" w:hAnsi="Arial" w:cs="Arial"/>
                <w:color w:val="000000" w:themeColor="text1"/>
                <w:lang w:val="es-MX"/>
              </w:rPr>
              <w:t>Proporcionar información de la situación que guarda la Deuda Pública y Obligaciones de pago que afectan las participaciones y aportaciones para el cumplimiento de las obligaciones. y Municipios.</w:t>
            </w:r>
          </w:p>
        </w:tc>
        <w:tc>
          <w:tcPr>
            <w:tcW w:w="1560" w:type="dxa"/>
            <w:gridSpan w:val="2"/>
            <w:vAlign w:val="center"/>
          </w:tcPr>
          <w:p w14:paraId="70C939DF" w14:textId="77777777" w:rsidR="003C5D1C" w:rsidRPr="004A4C18" w:rsidRDefault="003C5D1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2BE0217" w14:textId="30501022" w:rsidR="003C5D1C" w:rsidRPr="004A4C18" w:rsidRDefault="003C5D1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7E6323B6" w14:textId="77777777" w:rsidR="003C5D1C" w:rsidRPr="004A4C18" w:rsidRDefault="003C5D1C"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p>
        </w:tc>
      </w:tr>
      <w:tr w:rsidR="003C5D1C" w:rsidRPr="004A4C18" w14:paraId="10AABE35" w14:textId="77777777" w:rsidTr="00BE7F70">
        <w:trPr>
          <w:cantSplit/>
          <w:trHeight w:val="1753"/>
        </w:trPr>
        <w:tc>
          <w:tcPr>
            <w:tcW w:w="454" w:type="dxa"/>
            <w:vMerge/>
            <w:textDirection w:val="btLr"/>
            <w:vAlign w:val="center"/>
          </w:tcPr>
          <w:p w14:paraId="0EE6316D" w14:textId="79AB21E9" w:rsidR="003C5D1C" w:rsidRPr="004A4C18" w:rsidRDefault="003C5D1C"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3002DBFE" w14:textId="14CCB7AF" w:rsidR="003C5D1C" w:rsidRPr="004A4C18" w:rsidRDefault="003C5D1C" w:rsidP="003044A7">
            <w:pPr>
              <w:shd w:val="clear" w:color="auto" w:fill="FFFFFF"/>
              <w:spacing w:before="100" w:beforeAutospacing="1" w:after="100" w:afterAutospacing="1"/>
              <w:jc w:val="both"/>
              <w:rPr>
                <w:rFonts w:ascii="Arial" w:hAnsi="Arial" w:cs="Arial"/>
                <w:color w:val="000000" w:themeColor="text1"/>
                <w:lang w:val="es-MX"/>
              </w:rPr>
            </w:pPr>
          </w:p>
        </w:tc>
        <w:tc>
          <w:tcPr>
            <w:tcW w:w="2836" w:type="dxa"/>
          </w:tcPr>
          <w:p w14:paraId="78BE7E5B" w14:textId="5B8148F9" w:rsidR="003C5D1C" w:rsidRPr="004A4C18" w:rsidRDefault="003C5D1C" w:rsidP="003044A7">
            <w:pPr>
              <w:tabs>
                <w:tab w:val="left" w:pos="776"/>
              </w:tabs>
              <w:spacing w:after="0"/>
              <w:jc w:val="both"/>
              <w:rPr>
                <w:rFonts w:ascii="Arial" w:hAnsi="Arial" w:cs="Arial"/>
                <w:color w:val="000000" w:themeColor="text1"/>
                <w:lang w:val="es-MX"/>
              </w:rPr>
            </w:pPr>
            <w:r w:rsidRPr="004A4C18">
              <w:rPr>
                <w:rFonts w:ascii="Arial" w:hAnsi="Arial" w:cs="Arial"/>
                <w:color w:val="000000" w:themeColor="text1"/>
                <w:lang w:val="es-MX"/>
              </w:rPr>
              <w:t>Solicitar asesoría en relación a los trámites de inscripción y cancelación en el Registro Público Único de las Entidades Federativas</w:t>
            </w:r>
          </w:p>
        </w:tc>
        <w:tc>
          <w:tcPr>
            <w:tcW w:w="1560" w:type="dxa"/>
            <w:gridSpan w:val="2"/>
            <w:vAlign w:val="center"/>
          </w:tcPr>
          <w:p w14:paraId="3F025628" w14:textId="77777777" w:rsidR="003C5D1C" w:rsidRPr="004A4C18" w:rsidRDefault="003C5D1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7B001FD" w14:textId="12043394" w:rsidR="003C5D1C" w:rsidRPr="004A4C18" w:rsidRDefault="003C5D1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Pr>
                <w:rFonts w:ascii="Arial" w:eastAsia="Times New Roman" w:hAnsi="Arial" w:cs="Arial"/>
                <w:b/>
                <w:bCs/>
                <w:color w:val="000000" w:themeColor="text1"/>
                <w:lang w:val="es-MX"/>
              </w:rPr>
              <w:t>x</w:t>
            </w:r>
          </w:p>
        </w:tc>
        <w:tc>
          <w:tcPr>
            <w:tcW w:w="1560" w:type="dxa"/>
            <w:vAlign w:val="center"/>
          </w:tcPr>
          <w:p w14:paraId="16492F5D" w14:textId="77777777" w:rsidR="003C5D1C" w:rsidRPr="004A4C18" w:rsidRDefault="003C5D1C"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p>
        </w:tc>
      </w:tr>
      <w:tr w:rsidR="003C5D1C" w:rsidRPr="004A4C18" w14:paraId="7235C72B" w14:textId="77777777" w:rsidTr="00A64FD8">
        <w:trPr>
          <w:cantSplit/>
          <w:trHeight w:val="1527"/>
        </w:trPr>
        <w:tc>
          <w:tcPr>
            <w:tcW w:w="454" w:type="dxa"/>
            <w:vMerge/>
            <w:textDirection w:val="btLr"/>
            <w:vAlign w:val="center"/>
          </w:tcPr>
          <w:p w14:paraId="0E95EE7E" w14:textId="607E238F" w:rsidR="003C5D1C" w:rsidRPr="004A4C18" w:rsidRDefault="003C5D1C"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28EB1A89" w14:textId="47778198" w:rsidR="003C5D1C" w:rsidRPr="004A4C18" w:rsidRDefault="003C5D1C" w:rsidP="003044A7">
            <w:pPr>
              <w:shd w:val="clear" w:color="auto" w:fill="FFFFFF"/>
              <w:spacing w:before="100" w:beforeAutospacing="1" w:after="100" w:afterAutospacing="1"/>
              <w:jc w:val="both"/>
              <w:rPr>
                <w:rFonts w:ascii="Arial" w:hAnsi="Arial" w:cs="Arial"/>
                <w:color w:val="000000" w:themeColor="text1"/>
                <w:lang w:val="es-MX"/>
              </w:rPr>
            </w:pPr>
          </w:p>
        </w:tc>
        <w:tc>
          <w:tcPr>
            <w:tcW w:w="2836" w:type="dxa"/>
            <w:vAlign w:val="center"/>
          </w:tcPr>
          <w:p w14:paraId="5E65CD8A" w14:textId="783FEB84" w:rsidR="003C5D1C" w:rsidRPr="004A4C18" w:rsidRDefault="003C5D1C" w:rsidP="003044A7">
            <w:pPr>
              <w:tabs>
                <w:tab w:val="left" w:pos="776"/>
              </w:tabs>
              <w:spacing w:after="0"/>
              <w:jc w:val="both"/>
              <w:rPr>
                <w:rFonts w:ascii="Arial" w:hAnsi="Arial" w:cs="Arial"/>
                <w:color w:val="000000" w:themeColor="text1"/>
                <w:lang w:val="es-MX"/>
              </w:rPr>
            </w:pPr>
            <w:r w:rsidRPr="004A4C18">
              <w:rPr>
                <w:rFonts w:ascii="Arial" w:hAnsi="Arial" w:cs="Arial"/>
                <w:color w:val="000000" w:themeColor="text1"/>
                <w:lang w:val="es-MX"/>
              </w:rPr>
              <w:t>Dar asesoría respecto a los trámites para el Registro Estatal de Financiamientos y Obligaciones de Pago.</w:t>
            </w:r>
          </w:p>
        </w:tc>
        <w:tc>
          <w:tcPr>
            <w:tcW w:w="1560" w:type="dxa"/>
            <w:gridSpan w:val="2"/>
            <w:vAlign w:val="center"/>
          </w:tcPr>
          <w:p w14:paraId="028B03D3" w14:textId="6EC92363" w:rsidR="003C5D1C" w:rsidRPr="004A4C18" w:rsidRDefault="003C5D1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2A1E5D37" w14:textId="77777777" w:rsidR="003C5D1C" w:rsidRPr="004A4C18" w:rsidRDefault="003C5D1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9EADD39" w14:textId="77777777" w:rsidR="003C5D1C" w:rsidRPr="004A4C18" w:rsidRDefault="003C5D1C"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p>
        </w:tc>
      </w:tr>
      <w:tr w:rsidR="003C5D1C" w:rsidRPr="004A4C18" w14:paraId="241D43BD" w14:textId="77777777" w:rsidTr="00A64FD8">
        <w:trPr>
          <w:cantSplit/>
          <w:trHeight w:val="1736"/>
        </w:trPr>
        <w:tc>
          <w:tcPr>
            <w:tcW w:w="454" w:type="dxa"/>
            <w:vMerge/>
            <w:textDirection w:val="btLr"/>
            <w:vAlign w:val="center"/>
          </w:tcPr>
          <w:p w14:paraId="33B1472C" w14:textId="226BF21F" w:rsidR="003C5D1C" w:rsidRPr="004A4C18" w:rsidRDefault="003C5D1C"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330443B8" w14:textId="0ED155AD" w:rsidR="003C5D1C" w:rsidRPr="004A4C18" w:rsidRDefault="003C5D1C" w:rsidP="003044A7">
            <w:pPr>
              <w:shd w:val="clear" w:color="auto" w:fill="FFFFFF"/>
              <w:spacing w:before="100" w:beforeAutospacing="1" w:after="100" w:afterAutospacing="1"/>
              <w:jc w:val="both"/>
              <w:rPr>
                <w:rFonts w:ascii="Arial" w:hAnsi="Arial" w:cs="Arial"/>
                <w:color w:val="000000" w:themeColor="text1"/>
                <w:lang w:val="es-MX"/>
              </w:rPr>
            </w:pPr>
          </w:p>
        </w:tc>
        <w:tc>
          <w:tcPr>
            <w:tcW w:w="2836" w:type="dxa"/>
            <w:vAlign w:val="center"/>
          </w:tcPr>
          <w:p w14:paraId="45A6B06D" w14:textId="2824500A" w:rsidR="003C5D1C" w:rsidRPr="004A4C18" w:rsidRDefault="003C5D1C" w:rsidP="003044A7">
            <w:pPr>
              <w:tabs>
                <w:tab w:val="left" w:pos="776"/>
              </w:tabs>
              <w:spacing w:after="0"/>
              <w:jc w:val="both"/>
              <w:rPr>
                <w:rFonts w:ascii="Arial" w:hAnsi="Arial" w:cs="Arial"/>
                <w:color w:val="000000" w:themeColor="text1"/>
                <w:lang w:val="es-MX"/>
              </w:rPr>
            </w:pPr>
            <w:r w:rsidRPr="004A4C18">
              <w:rPr>
                <w:rFonts w:ascii="Arial" w:eastAsia="Times New Roman" w:hAnsi="Arial" w:cs="Arial"/>
                <w:color w:val="000000" w:themeColor="text1"/>
                <w:lang w:val="es-MX"/>
              </w:rPr>
              <w:t>Integrar la documentación necesaria para ser acreditados y tenerlos por cumplidos de acuerdo a las leyes aplicables.</w:t>
            </w:r>
          </w:p>
        </w:tc>
        <w:tc>
          <w:tcPr>
            <w:tcW w:w="1560" w:type="dxa"/>
            <w:gridSpan w:val="2"/>
            <w:vAlign w:val="center"/>
          </w:tcPr>
          <w:p w14:paraId="26CB237C" w14:textId="77777777" w:rsidR="003C5D1C" w:rsidRPr="004A4C18" w:rsidRDefault="003C5D1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A1D1660" w14:textId="77777777" w:rsidR="003C5D1C" w:rsidRPr="004A4C18" w:rsidRDefault="003C5D1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8F041E9" w14:textId="2E5B54EC" w:rsidR="003C5D1C" w:rsidRPr="004A4C18" w:rsidRDefault="003C5D1C"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sidRPr="004A4C18">
              <w:rPr>
                <w:rFonts w:ascii="Arial" w:eastAsia="Times New Roman" w:hAnsi="Arial" w:cs="Arial"/>
                <w:b/>
                <w:bCs/>
                <w:color w:val="000000" w:themeColor="text1"/>
                <w:lang w:val="es-MX"/>
              </w:rPr>
              <w:t>x</w:t>
            </w:r>
          </w:p>
        </w:tc>
      </w:tr>
      <w:tr w:rsidR="003C5D1C" w:rsidRPr="004A4C18" w14:paraId="07BD076F" w14:textId="77777777" w:rsidTr="00A64FD8">
        <w:trPr>
          <w:cantSplit/>
          <w:trHeight w:val="1709"/>
        </w:trPr>
        <w:tc>
          <w:tcPr>
            <w:tcW w:w="454" w:type="dxa"/>
            <w:vMerge/>
            <w:textDirection w:val="btLr"/>
            <w:vAlign w:val="center"/>
          </w:tcPr>
          <w:p w14:paraId="2912B7DB" w14:textId="02DEA7F2" w:rsidR="003C5D1C" w:rsidRPr="004A4C18" w:rsidRDefault="003C5D1C"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4E240CC6" w14:textId="5C4A8F27" w:rsidR="003C5D1C" w:rsidRPr="004A4C18" w:rsidRDefault="003C5D1C" w:rsidP="003044A7">
            <w:pPr>
              <w:shd w:val="clear" w:color="auto" w:fill="FFFFFF"/>
              <w:spacing w:before="100" w:beforeAutospacing="1" w:after="100" w:afterAutospacing="1"/>
              <w:jc w:val="both"/>
              <w:rPr>
                <w:rFonts w:ascii="Arial" w:hAnsi="Arial" w:cs="Arial"/>
                <w:bCs/>
                <w:color w:val="000000" w:themeColor="text1"/>
                <w:lang w:val="es-MX"/>
              </w:rPr>
            </w:pPr>
            <w:r>
              <w:rPr>
                <w:rFonts w:ascii="Arial" w:hAnsi="Arial" w:cs="Arial"/>
                <w:bCs/>
                <w:color w:val="000000" w:themeColor="text1"/>
                <w:lang w:val="es-MX"/>
              </w:rPr>
              <w:t>Instituciones b</w:t>
            </w:r>
            <w:r w:rsidRPr="004A4C18">
              <w:rPr>
                <w:rFonts w:ascii="Arial" w:hAnsi="Arial" w:cs="Arial"/>
                <w:bCs/>
                <w:color w:val="000000" w:themeColor="text1"/>
                <w:lang w:val="es-MX"/>
              </w:rPr>
              <w:t>ancarias</w:t>
            </w:r>
            <w:r>
              <w:rPr>
                <w:rFonts w:ascii="Arial" w:hAnsi="Arial" w:cs="Arial"/>
                <w:bCs/>
                <w:color w:val="000000" w:themeColor="text1"/>
                <w:lang w:val="es-MX"/>
              </w:rPr>
              <w:t>.</w:t>
            </w:r>
          </w:p>
        </w:tc>
        <w:tc>
          <w:tcPr>
            <w:tcW w:w="2836" w:type="dxa"/>
            <w:vAlign w:val="center"/>
          </w:tcPr>
          <w:p w14:paraId="580AD4F4" w14:textId="04AC0FFF" w:rsidR="003C5D1C" w:rsidRPr="004A4C18" w:rsidRDefault="003C5D1C" w:rsidP="003044A7">
            <w:pPr>
              <w:tabs>
                <w:tab w:val="left" w:pos="776"/>
              </w:tabs>
              <w:spacing w:after="0"/>
              <w:jc w:val="both"/>
              <w:rPr>
                <w:rFonts w:ascii="Arial" w:hAnsi="Arial" w:cs="Arial"/>
                <w:color w:val="000000" w:themeColor="text1"/>
                <w:lang w:val="es-MX"/>
              </w:rPr>
            </w:pPr>
            <w:r w:rsidRPr="004A4C18">
              <w:rPr>
                <w:rFonts w:ascii="Arial" w:hAnsi="Arial" w:cs="Arial"/>
                <w:color w:val="000000" w:themeColor="text1"/>
                <w:lang w:val="es-MX"/>
              </w:rPr>
              <w:t>Hacer las negociaciones correspondientes al uso eficiente de los recursos financieros provenientes de ingresos de gestión.</w:t>
            </w:r>
          </w:p>
        </w:tc>
        <w:tc>
          <w:tcPr>
            <w:tcW w:w="1560" w:type="dxa"/>
            <w:gridSpan w:val="2"/>
            <w:vAlign w:val="center"/>
          </w:tcPr>
          <w:p w14:paraId="32988A5B" w14:textId="77777777" w:rsidR="003C5D1C" w:rsidRPr="004A4C18" w:rsidRDefault="003C5D1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1008640" w14:textId="77777777" w:rsidR="003C5D1C" w:rsidRPr="004A4C18" w:rsidRDefault="003C5D1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C2AF9C7" w14:textId="21C37100" w:rsidR="003C5D1C" w:rsidRPr="004A4C18" w:rsidRDefault="003C5D1C"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sidRPr="004A4C18">
              <w:rPr>
                <w:rFonts w:ascii="Arial" w:eastAsia="Times New Roman" w:hAnsi="Arial" w:cs="Arial"/>
                <w:b/>
                <w:bCs/>
                <w:color w:val="000000" w:themeColor="text1"/>
                <w:lang w:val="es-MX"/>
              </w:rPr>
              <w:t>x</w:t>
            </w:r>
          </w:p>
        </w:tc>
      </w:tr>
      <w:tr w:rsidR="003C5D1C" w:rsidRPr="004A4C18" w14:paraId="2CF17C0C" w14:textId="77777777" w:rsidTr="00FE6B2C">
        <w:trPr>
          <w:cantSplit/>
          <w:trHeight w:val="2323"/>
        </w:trPr>
        <w:tc>
          <w:tcPr>
            <w:tcW w:w="454" w:type="dxa"/>
            <w:vMerge/>
            <w:textDirection w:val="btLr"/>
            <w:vAlign w:val="center"/>
          </w:tcPr>
          <w:p w14:paraId="51201001" w14:textId="0784F1E5" w:rsidR="003C5D1C" w:rsidRPr="004A4C18" w:rsidRDefault="003C5D1C"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5612DAB1" w14:textId="3362B498" w:rsidR="003C5D1C" w:rsidRPr="004A4C18" w:rsidRDefault="003C5D1C" w:rsidP="003044A7">
            <w:pPr>
              <w:shd w:val="clear" w:color="auto" w:fill="FFFFFF"/>
              <w:spacing w:before="100" w:beforeAutospacing="1" w:after="100" w:afterAutospacing="1"/>
              <w:jc w:val="both"/>
              <w:rPr>
                <w:rFonts w:ascii="Arial" w:hAnsi="Arial" w:cs="Arial"/>
                <w:color w:val="000000" w:themeColor="text1"/>
                <w:lang w:val="es-MX"/>
              </w:rPr>
            </w:pPr>
            <w:r w:rsidRPr="004A4C18">
              <w:rPr>
                <w:rFonts w:ascii="Arial" w:hAnsi="Arial" w:cs="Arial"/>
                <w:bCs/>
                <w:color w:val="000000" w:themeColor="text1"/>
                <w:lang w:val="es-MX"/>
              </w:rPr>
              <w:t>Fiduciarios</w:t>
            </w:r>
            <w:r>
              <w:rPr>
                <w:rFonts w:ascii="Arial" w:hAnsi="Arial" w:cs="Arial"/>
                <w:bCs/>
                <w:color w:val="000000" w:themeColor="text1"/>
                <w:lang w:val="es-MX"/>
              </w:rPr>
              <w:t>.</w:t>
            </w:r>
          </w:p>
        </w:tc>
        <w:tc>
          <w:tcPr>
            <w:tcW w:w="2836" w:type="dxa"/>
            <w:vAlign w:val="center"/>
          </w:tcPr>
          <w:p w14:paraId="2C5C9A75" w14:textId="2064542B" w:rsidR="003C5D1C" w:rsidRPr="004A4C18" w:rsidRDefault="003C5D1C" w:rsidP="003044A7">
            <w:pPr>
              <w:tabs>
                <w:tab w:val="left" w:pos="776"/>
              </w:tabs>
              <w:spacing w:after="0"/>
              <w:jc w:val="both"/>
              <w:rPr>
                <w:rFonts w:ascii="Arial" w:hAnsi="Arial" w:cs="Arial"/>
                <w:color w:val="000000" w:themeColor="text1"/>
                <w:lang w:val="es-MX"/>
              </w:rPr>
            </w:pPr>
            <w:r w:rsidRPr="004A4C18">
              <w:rPr>
                <w:rFonts w:ascii="Arial" w:hAnsi="Arial" w:cs="Arial"/>
                <w:color w:val="000000" w:themeColor="text1"/>
                <w:lang w:val="es-MX"/>
              </w:rPr>
              <w:t>Vigilar el cumplimiento de obligaciones y el patrimonio que guardan los Fideicomisos que se utilizan como mecánica de pago para los diferentes financiamientos.</w:t>
            </w:r>
          </w:p>
        </w:tc>
        <w:tc>
          <w:tcPr>
            <w:tcW w:w="1560" w:type="dxa"/>
            <w:gridSpan w:val="2"/>
            <w:vAlign w:val="center"/>
          </w:tcPr>
          <w:p w14:paraId="779E5264" w14:textId="77777777" w:rsidR="003C5D1C" w:rsidRPr="004A4C18" w:rsidRDefault="003C5D1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FCBC902" w14:textId="6F7C2AFB" w:rsidR="003C5D1C" w:rsidRPr="004A4C18" w:rsidRDefault="003C5D1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17EAFCD0" w14:textId="77777777" w:rsidR="003C5D1C" w:rsidRPr="004A4C18" w:rsidRDefault="003C5D1C"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p>
        </w:tc>
      </w:tr>
      <w:tr w:rsidR="003C5D1C" w:rsidRPr="004A4C18" w14:paraId="7718D4AC" w14:textId="77777777" w:rsidTr="009021BB">
        <w:trPr>
          <w:cantSplit/>
          <w:trHeight w:val="2323"/>
        </w:trPr>
        <w:tc>
          <w:tcPr>
            <w:tcW w:w="454" w:type="dxa"/>
            <w:vMerge/>
            <w:textDirection w:val="btLr"/>
            <w:vAlign w:val="center"/>
          </w:tcPr>
          <w:p w14:paraId="1439348E" w14:textId="20505821" w:rsidR="003C5D1C" w:rsidRPr="004A4C18" w:rsidRDefault="003C5D1C"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restart"/>
            <w:vAlign w:val="center"/>
          </w:tcPr>
          <w:p w14:paraId="71A1EA4C" w14:textId="6CB6F47F" w:rsidR="003C5D1C" w:rsidRPr="004A4C18" w:rsidRDefault="003C5D1C" w:rsidP="003044A7">
            <w:pPr>
              <w:shd w:val="clear" w:color="auto" w:fill="FFFFFF"/>
              <w:spacing w:before="100" w:beforeAutospacing="1" w:after="100" w:afterAutospacing="1"/>
              <w:jc w:val="both"/>
              <w:rPr>
                <w:rFonts w:ascii="Arial" w:hAnsi="Arial" w:cs="Arial"/>
                <w:color w:val="000000" w:themeColor="text1"/>
                <w:lang w:val="es-MX"/>
              </w:rPr>
            </w:pPr>
            <w:r w:rsidRPr="004A4C18">
              <w:rPr>
                <w:rFonts w:ascii="Arial" w:hAnsi="Arial" w:cs="Arial"/>
                <w:bCs/>
                <w:color w:val="000000" w:themeColor="text1"/>
                <w:lang w:val="es-MX"/>
              </w:rPr>
              <w:t>Secretaría de Hacienda y Crédito Público</w:t>
            </w:r>
            <w:r>
              <w:rPr>
                <w:rFonts w:ascii="Arial" w:hAnsi="Arial" w:cs="Arial"/>
                <w:bCs/>
                <w:color w:val="000000" w:themeColor="text1"/>
                <w:lang w:val="es-MX"/>
              </w:rPr>
              <w:t>.</w:t>
            </w:r>
          </w:p>
        </w:tc>
        <w:tc>
          <w:tcPr>
            <w:tcW w:w="2836" w:type="dxa"/>
            <w:vAlign w:val="center"/>
          </w:tcPr>
          <w:p w14:paraId="6BA66715" w14:textId="33AC1674" w:rsidR="003C5D1C" w:rsidRPr="004A4C18" w:rsidRDefault="003C5D1C" w:rsidP="003044A7">
            <w:pPr>
              <w:tabs>
                <w:tab w:val="left" w:pos="776"/>
              </w:tabs>
              <w:spacing w:after="0"/>
              <w:jc w:val="both"/>
              <w:rPr>
                <w:rFonts w:ascii="Arial" w:hAnsi="Arial" w:cs="Arial"/>
                <w:color w:val="000000" w:themeColor="text1"/>
                <w:lang w:val="es-MX"/>
              </w:rPr>
            </w:pPr>
            <w:r w:rsidRPr="004A4C18">
              <w:rPr>
                <w:rFonts w:ascii="Arial" w:hAnsi="Arial" w:cs="Arial"/>
                <w:color w:val="000000" w:themeColor="text1"/>
                <w:lang w:val="es-MX"/>
              </w:rPr>
              <w:t xml:space="preserve">Proporcionar información de la situación que guarda la Deuda Pública y Obligaciones de pago que afectan las participaciones y aportaciones para el cumplimiento de   las obligaciones. </w:t>
            </w:r>
          </w:p>
        </w:tc>
        <w:tc>
          <w:tcPr>
            <w:tcW w:w="1560" w:type="dxa"/>
            <w:gridSpan w:val="2"/>
            <w:vAlign w:val="center"/>
          </w:tcPr>
          <w:p w14:paraId="69CD8C09" w14:textId="77777777" w:rsidR="003C5D1C" w:rsidRPr="004A4C18" w:rsidRDefault="003C5D1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D821568" w14:textId="058E75DB" w:rsidR="003C5D1C" w:rsidRPr="004A4C18" w:rsidRDefault="003C5D1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527BEBFB" w14:textId="77777777" w:rsidR="003C5D1C" w:rsidRPr="004A4C18" w:rsidRDefault="003C5D1C"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p>
        </w:tc>
      </w:tr>
      <w:tr w:rsidR="003C5D1C" w:rsidRPr="004A4C18" w14:paraId="120A3DC8" w14:textId="77777777" w:rsidTr="009021BB">
        <w:trPr>
          <w:cantSplit/>
          <w:trHeight w:val="2323"/>
        </w:trPr>
        <w:tc>
          <w:tcPr>
            <w:tcW w:w="454" w:type="dxa"/>
            <w:vMerge/>
            <w:textDirection w:val="btLr"/>
            <w:vAlign w:val="center"/>
          </w:tcPr>
          <w:p w14:paraId="0B40974A" w14:textId="77777777" w:rsidR="003C5D1C" w:rsidRPr="004A4C18" w:rsidRDefault="003C5D1C" w:rsidP="003C5D1C">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47F8B026" w14:textId="77777777" w:rsidR="003C5D1C" w:rsidRPr="004A4C18" w:rsidRDefault="003C5D1C" w:rsidP="003C5D1C">
            <w:pPr>
              <w:shd w:val="clear" w:color="auto" w:fill="FFFFFF"/>
              <w:spacing w:before="100" w:beforeAutospacing="1" w:after="100" w:afterAutospacing="1"/>
              <w:jc w:val="both"/>
              <w:rPr>
                <w:rFonts w:ascii="Arial" w:hAnsi="Arial" w:cs="Arial"/>
                <w:bCs/>
                <w:color w:val="000000" w:themeColor="text1"/>
                <w:lang w:val="es-MX"/>
              </w:rPr>
            </w:pPr>
          </w:p>
        </w:tc>
        <w:tc>
          <w:tcPr>
            <w:tcW w:w="2836" w:type="dxa"/>
            <w:vAlign w:val="center"/>
          </w:tcPr>
          <w:p w14:paraId="2A8A7979" w14:textId="6BE62A78" w:rsidR="003C5D1C" w:rsidRPr="004A4C18" w:rsidRDefault="003C5D1C" w:rsidP="003C5D1C">
            <w:pPr>
              <w:tabs>
                <w:tab w:val="left" w:pos="776"/>
              </w:tabs>
              <w:spacing w:after="0"/>
              <w:jc w:val="both"/>
              <w:rPr>
                <w:rFonts w:ascii="Arial" w:hAnsi="Arial" w:cs="Arial"/>
                <w:color w:val="000000" w:themeColor="text1"/>
                <w:lang w:val="es-MX"/>
              </w:rPr>
            </w:pPr>
            <w:r w:rsidRPr="004A4C18">
              <w:rPr>
                <w:rFonts w:ascii="Arial" w:hAnsi="Arial" w:cs="Arial"/>
                <w:color w:val="000000" w:themeColor="text1"/>
                <w:lang w:val="es-MX"/>
              </w:rPr>
              <w:t>Solicitar asesoría en relación a los trámites de inscripción y cancelación en el Registro Público Único de las Entidades Federativas y Municipios.</w:t>
            </w:r>
          </w:p>
        </w:tc>
        <w:tc>
          <w:tcPr>
            <w:tcW w:w="1560" w:type="dxa"/>
            <w:gridSpan w:val="2"/>
            <w:vAlign w:val="center"/>
          </w:tcPr>
          <w:p w14:paraId="1D62DE5E" w14:textId="77777777" w:rsidR="003C5D1C" w:rsidRPr="004A4C18" w:rsidRDefault="003C5D1C" w:rsidP="003C5D1C">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4F97398" w14:textId="1E83BAF0" w:rsidR="003C5D1C" w:rsidRPr="004A4C18" w:rsidRDefault="003C5D1C" w:rsidP="003C5D1C">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20D477F2" w14:textId="77777777" w:rsidR="003C5D1C" w:rsidRPr="004A4C18" w:rsidRDefault="003C5D1C" w:rsidP="003C5D1C">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p>
        </w:tc>
      </w:tr>
      <w:tr w:rsidR="00FA7CD6" w:rsidRPr="004A4C18" w14:paraId="7B72F067" w14:textId="77777777" w:rsidTr="00EA7845">
        <w:trPr>
          <w:cantSplit/>
          <w:trHeight w:val="272"/>
        </w:trPr>
        <w:tc>
          <w:tcPr>
            <w:tcW w:w="10945" w:type="dxa"/>
            <w:gridSpan w:val="7"/>
            <w:tcBorders>
              <w:left w:val="nil"/>
              <w:right w:val="nil"/>
            </w:tcBorders>
            <w:vAlign w:val="center"/>
          </w:tcPr>
          <w:p w14:paraId="0D6F21DE" w14:textId="77777777" w:rsidR="00B60F3D" w:rsidRPr="004A4C18" w:rsidRDefault="00B60F3D" w:rsidP="003044A7">
            <w:pPr>
              <w:spacing w:after="0"/>
              <w:rPr>
                <w:rFonts w:ascii="Arial" w:eastAsia="Arial" w:hAnsi="Arial" w:cs="Arial"/>
                <w:b/>
                <w:color w:val="000000" w:themeColor="text1"/>
                <w:lang w:val="es-MX" w:eastAsia="en-US"/>
              </w:rPr>
            </w:pPr>
          </w:p>
        </w:tc>
      </w:tr>
      <w:tr w:rsidR="00FA7CD6" w:rsidRPr="004A4C18" w14:paraId="019B93F7" w14:textId="77777777" w:rsidTr="00EA7845">
        <w:trPr>
          <w:cantSplit/>
          <w:trHeight w:val="272"/>
        </w:trPr>
        <w:tc>
          <w:tcPr>
            <w:tcW w:w="10945" w:type="dxa"/>
            <w:gridSpan w:val="7"/>
            <w:vAlign w:val="center"/>
          </w:tcPr>
          <w:p w14:paraId="037D8673" w14:textId="77777777" w:rsidR="00B60F3D" w:rsidRPr="004A4C18" w:rsidRDefault="00B60F3D"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2A7FB778" w14:textId="77777777" w:rsidTr="00EA7845">
        <w:trPr>
          <w:cantSplit/>
          <w:trHeight w:val="319"/>
        </w:trPr>
        <w:tc>
          <w:tcPr>
            <w:tcW w:w="10945" w:type="dxa"/>
            <w:gridSpan w:val="7"/>
            <w:vAlign w:val="center"/>
          </w:tcPr>
          <w:p w14:paraId="48882852" w14:textId="5A3D39DC" w:rsidR="00014D99" w:rsidRPr="004A4C18" w:rsidRDefault="00014D99"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39145239" w14:textId="77777777" w:rsidTr="00127CCE">
        <w:trPr>
          <w:cantSplit/>
          <w:trHeight w:val="627"/>
        </w:trPr>
        <w:tc>
          <w:tcPr>
            <w:tcW w:w="10945" w:type="dxa"/>
            <w:gridSpan w:val="7"/>
            <w:vAlign w:val="center"/>
          </w:tcPr>
          <w:p w14:paraId="00AE4832" w14:textId="2552B43A" w:rsidR="00014D99"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E53ABA" w:rsidRPr="004A4C18">
              <w:rPr>
                <w:rFonts w:ascii="Arial" w:eastAsia="Arial" w:hAnsi="Arial" w:cs="Arial"/>
                <w:bCs/>
                <w:color w:val="000000" w:themeColor="text1"/>
                <w:lang w:val="es-MX"/>
              </w:rPr>
              <w:t>pública y desarrollo, administración pública</w:t>
            </w:r>
            <w:r w:rsidR="002E5EA2"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E53ABA">
              <w:rPr>
                <w:rFonts w:ascii="Arial" w:eastAsia="Arial" w:hAnsi="Arial" w:cs="Arial"/>
                <w:bCs/>
                <w:color w:val="000000" w:themeColor="text1"/>
                <w:lang w:val="es-MX"/>
              </w:rPr>
              <w:t xml:space="preserve">y </w:t>
            </w:r>
            <w:r w:rsidR="002E5EA2" w:rsidRPr="004A4C18">
              <w:rPr>
                <w:rFonts w:ascii="Arial" w:eastAsia="Arial" w:hAnsi="Arial" w:cs="Arial"/>
                <w:bCs/>
                <w:color w:val="000000" w:themeColor="text1"/>
                <w:lang w:val="es-MX"/>
              </w:rPr>
              <w:t>procesos de calidad.</w:t>
            </w:r>
          </w:p>
        </w:tc>
      </w:tr>
      <w:tr w:rsidR="00FA7CD6" w:rsidRPr="004A4C18" w14:paraId="1D1E1AEE" w14:textId="77777777" w:rsidTr="00127CCE">
        <w:trPr>
          <w:cantSplit/>
          <w:trHeight w:val="272"/>
        </w:trPr>
        <w:tc>
          <w:tcPr>
            <w:tcW w:w="10945" w:type="dxa"/>
            <w:gridSpan w:val="7"/>
            <w:vAlign w:val="center"/>
          </w:tcPr>
          <w:p w14:paraId="5BA3270E" w14:textId="49D61023" w:rsidR="00014D99" w:rsidRPr="004A4C18" w:rsidRDefault="00014D99"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FA7CD6" w:rsidRPr="004A4C18" w14:paraId="28647955" w14:textId="77777777" w:rsidTr="00127CCE">
        <w:trPr>
          <w:cantSplit/>
          <w:trHeight w:val="688"/>
        </w:trPr>
        <w:tc>
          <w:tcPr>
            <w:tcW w:w="10945" w:type="dxa"/>
            <w:gridSpan w:val="7"/>
            <w:vAlign w:val="center"/>
          </w:tcPr>
          <w:p w14:paraId="26FBE3F2" w14:textId="4D15D508" w:rsidR="00014D99" w:rsidRPr="004A4C18" w:rsidRDefault="002E5EA2" w:rsidP="003044A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w:t>
            </w:r>
            <w:r w:rsidR="00E53ABA">
              <w:rPr>
                <w:rFonts w:ascii="Arial" w:eastAsia="Calibri" w:hAnsi="Arial" w:cs="Arial"/>
                <w:color w:val="000000" w:themeColor="text1"/>
                <w:lang w:val="es-MX"/>
              </w:rPr>
              <w:t xml:space="preserve"> bajo presión, estilo directivo y</w:t>
            </w:r>
            <w:r w:rsidRPr="004A4C18">
              <w:rPr>
                <w:rFonts w:ascii="Arial" w:eastAsia="Calibri" w:hAnsi="Arial" w:cs="Arial"/>
                <w:color w:val="000000" w:themeColor="text1"/>
                <w:lang w:val="es-MX"/>
              </w:rPr>
              <w:t xml:space="preserve"> manejo de equipo de cómputo.</w:t>
            </w:r>
          </w:p>
        </w:tc>
      </w:tr>
      <w:tr w:rsidR="00FA7CD6" w:rsidRPr="004A4C18" w14:paraId="66F3716D" w14:textId="77777777" w:rsidTr="00127CCE">
        <w:trPr>
          <w:cantSplit/>
          <w:trHeight w:val="272"/>
        </w:trPr>
        <w:tc>
          <w:tcPr>
            <w:tcW w:w="10945" w:type="dxa"/>
            <w:gridSpan w:val="7"/>
            <w:vAlign w:val="center"/>
          </w:tcPr>
          <w:p w14:paraId="318F711F" w14:textId="6EEED866" w:rsidR="00014D99" w:rsidRPr="004A4C18" w:rsidRDefault="00014D99" w:rsidP="003044A7">
            <w:pPr>
              <w:pStyle w:val="Sinespaciado"/>
              <w:spacing w:line="276" w:lineRule="auto"/>
              <w:jc w:val="both"/>
              <w:rPr>
                <w:rFonts w:ascii="Arial" w:hAnsi="Arial" w:cs="Arial"/>
                <w:b/>
                <w:color w:val="000000" w:themeColor="text1"/>
              </w:rPr>
            </w:pPr>
            <w:r w:rsidRPr="004A4C18">
              <w:rPr>
                <w:rFonts w:ascii="Arial" w:eastAsia="Arial" w:hAnsi="Arial" w:cs="Arial"/>
                <w:b/>
                <w:color w:val="000000" w:themeColor="text1"/>
              </w:rPr>
              <w:t>Actitudes:</w:t>
            </w:r>
          </w:p>
        </w:tc>
      </w:tr>
      <w:tr w:rsidR="00FA7CD6" w:rsidRPr="004A4C18" w14:paraId="28F77E37" w14:textId="77777777" w:rsidTr="00127CCE">
        <w:trPr>
          <w:cantSplit/>
          <w:trHeight w:val="655"/>
        </w:trPr>
        <w:tc>
          <w:tcPr>
            <w:tcW w:w="10945" w:type="dxa"/>
            <w:gridSpan w:val="7"/>
            <w:vAlign w:val="center"/>
          </w:tcPr>
          <w:p w14:paraId="24534129" w14:textId="15DB39C4" w:rsidR="00014D99" w:rsidRPr="004A4C18" w:rsidRDefault="002E5EA2" w:rsidP="00E53ABA">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E53ABA">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15AD5B6B" w14:textId="66A266C1" w:rsidR="0069618C" w:rsidRPr="004A4C18" w:rsidRDefault="00CF03A4"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2695C8E5" w14:textId="77777777" w:rsidTr="00EA7845">
        <w:trPr>
          <w:trHeight w:val="272"/>
        </w:trPr>
        <w:tc>
          <w:tcPr>
            <w:tcW w:w="10945" w:type="dxa"/>
            <w:gridSpan w:val="7"/>
          </w:tcPr>
          <w:p w14:paraId="19B3ECF2" w14:textId="6ED0C315" w:rsidR="0069618C" w:rsidRPr="004A4C18" w:rsidRDefault="0069618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135BF103" w14:textId="77777777" w:rsidTr="00EA7845">
        <w:trPr>
          <w:trHeight w:val="272"/>
        </w:trPr>
        <w:tc>
          <w:tcPr>
            <w:tcW w:w="10945" w:type="dxa"/>
            <w:gridSpan w:val="7"/>
          </w:tcPr>
          <w:p w14:paraId="5B48CFE2" w14:textId="5E223ED4" w:rsidR="0069618C" w:rsidRPr="004A4C18" w:rsidRDefault="0069618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00E16F19" w:rsidRPr="004A4C18">
              <w:rPr>
                <w:rFonts w:ascii="Arial" w:hAnsi="Arial" w:cs="Arial"/>
                <w:bCs/>
                <w:color w:val="000000" w:themeColor="text1"/>
                <w:lang w:val="es-MX"/>
              </w:rPr>
              <w:t>Jefa o Jefe</w:t>
            </w:r>
            <w:r w:rsidRPr="004A4C18">
              <w:rPr>
                <w:rFonts w:ascii="Arial" w:hAnsi="Arial" w:cs="Arial"/>
                <w:bCs/>
                <w:color w:val="000000" w:themeColor="text1"/>
                <w:lang w:val="es-MX"/>
              </w:rPr>
              <w:t xml:space="preserve"> de Departamento de Planeación y Evaluación Financiera</w:t>
            </w:r>
            <w:r w:rsidR="001D48BE" w:rsidRPr="004A4C18">
              <w:rPr>
                <w:rFonts w:ascii="Arial" w:hAnsi="Arial" w:cs="Arial"/>
                <w:bCs/>
                <w:color w:val="000000" w:themeColor="text1"/>
                <w:lang w:val="es-MX"/>
              </w:rPr>
              <w:t>.</w:t>
            </w:r>
          </w:p>
        </w:tc>
      </w:tr>
      <w:tr w:rsidR="00FA7CD6" w:rsidRPr="004A4C18" w14:paraId="488A723D" w14:textId="77777777" w:rsidTr="00EA7845">
        <w:trPr>
          <w:trHeight w:val="272"/>
        </w:trPr>
        <w:tc>
          <w:tcPr>
            <w:tcW w:w="10945" w:type="dxa"/>
            <w:gridSpan w:val="7"/>
          </w:tcPr>
          <w:p w14:paraId="4939C6BF" w14:textId="42F77AF0" w:rsidR="0069618C" w:rsidRPr="004A4C18" w:rsidRDefault="0069618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00A05967" w:rsidRPr="004A4C18">
              <w:rPr>
                <w:rFonts w:ascii="Arial" w:hAnsi="Arial" w:cs="Arial"/>
                <w:bCs/>
                <w:color w:val="000000" w:themeColor="text1"/>
                <w:lang w:val="es-MX"/>
              </w:rPr>
              <w:t>Coordinadora o Coordinador</w:t>
            </w:r>
            <w:r w:rsidRPr="004A4C18">
              <w:rPr>
                <w:rFonts w:ascii="Arial" w:hAnsi="Arial" w:cs="Arial"/>
                <w:bCs/>
                <w:color w:val="000000" w:themeColor="text1"/>
                <w:lang w:val="es-MX"/>
              </w:rPr>
              <w:t xml:space="preserve"> de Control Financie</w:t>
            </w:r>
            <w:r w:rsidR="001D48BE" w:rsidRPr="004A4C18">
              <w:rPr>
                <w:rFonts w:ascii="Arial" w:hAnsi="Arial" w:cs="Arial"/>
                <w:bCs/>
                <w:color w:val="000000" w:themeColor="text1"/>
                <w:lang w:val="es-MX"/>
              </w:rPr>
              <w:t>ro.</w:t>
            </w:r>
          </w:p>
        </w:tc>
      </w:tr>
      <w:tr w:rsidR="00FA7CD6" w:rsidRPr="004A4C18" w14:paraId="716A3956" w14:textId="77777777" w:rsidTr="00EA7845">
        <w:trPr>
          <w:trHeight w:val="272"/>
        </w:trPr>
        <w:tc>
          <w:tcPr>
            <w:tcW w:w="10945" w:type="dxa"/>
            <w:gridSpan w:val="7"/>
          </w:tcPr>
          <w:p w14:paraId="024D7ABC" w14:textId="370B1FBB" w:rsidR="0069618C" w:rsidRPr="004A4C18" w:rsidRDefault="0069618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bCs/>
                <w:color w:val="000000" w:themeColor="text1"/>
                <w:lang w:val="es-MX"/>
              </w:rPr>
              <w:t>Coordinación de Control Financiero</w:t>
            </w:r>
            <w:r w:rsidR="001D48BE" w:rsidRPr="004A4C18">
              <w:rPr>
                <w:rFonts w:ascii="Arial" w:hAnsi="Arial" w:cs="Arial"/>
                <w:b/>
                <w:color w:val="000000" w:themeColor="text1"/>
                <w:lang w:val="es-MX"/>
              </w:rPr>
              <w:t>.</w:t>
            </w:r>
          </w:p>
        </w:tc>
      </w:tr>
      <w:tr w:rsidR="00FA7CD6" w:rsidRPr="004A4C18" w14:paraId="4B76AD4B" w14:textId="77777777" w:rsidTr="00EA7845">
        <w:trPr>
          <w:trHeight w:val="272"/>
        </w:trPr>
        <w:tc>
          <w:tcPr>
            <w:tcW w:w="10945" w:type="dxa"/>
            <w:gridSpan w:val="7"/>
            <w:tcBorders>
              <w:bottom w:val="single" w:sz="4" w:space="0" w:color="000000"/>
            </w:tcBorders>
          </w:tcPr>
          <w:p w14:paraId="13269D8C" w14:textId="31334D05" w:rsidR="0069618C" w:rsidRPr="004A4C18" w:rsidRDefault="0069618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bCs/>
                <w:color w:val="000000" w:themeColor="text1"/>
                <w:lang w:val="es-MX"/>
              </w:rPr>
              <w:t>Confianza</w:t>
            </w:r>
            <w:r w:rsidR="001D48BE" w:rsidRPr="004A4C18">
              <w:rPr>
                <w:rFonts w:ascii="Arial" w:hAnsi="Arial" w:cs="Arial"/>
                <w:bCs/>
                <w:color w:val="000000" w:themeColor="text1"/>
                <w:lang w:val="es-MX"/>
              </w:rPr>
              <w:t>.</w:t>
            </w:r>
          </w:p>
        </w:tc>
      </w:tr>
      <w:tr w:rsidR="00FA7CD6" w:rsidRPr="004A4C18" w14:paraId="79B3900C" w14:textId="77777777" w:rsidTr="00EA7845">
        <w:trPr>
          <w:trHeight w:val="272"/>
        </w:trPr>
        <w:tc>
          <w:tcPr>
            <w:tcW w:w="10945" w:type="dxa"/>
            <w:gridSpan w:val="7"/>
            <w:tcBorders>
              <w:left w:val="nil"/>
              <w:right w:val="nil"/>
            </w:tcBorders>
          </w:tcPr>
          <w:p w14:paraId="22E3013F" w14:textId="77777777" w:rsidR="0069618C" w:rsidRPr="004A4C18" w:rsidRDefault="0069618C" w:rsidP="003044A7">
            <w:pPr>
              <w:spacing w:after="0"/>
              <w:rPr>
                <w:rFonts w:ascii="Arial" w:eastAsia="Arial" w:hAnsi="Arial" w:cs="Arial"/>
                <w:b/>
                <w:color w:val="000000" w:themeColor="text1"/>
                <w:lang w:val="es-MX" w:eastAsia="en-US"/>
              </w:rPr>
            </w:pPr>
          </w:p>
        </w:tc>
      </w:tr>
      <w:tr w:rsidR="00FA7CD6" w:rsidRPr="004A4C18" w14:paraId="2D92DA9D" w14:textId="77777777" w:rsidTr="00EA7845">
        <w:trPr>
          <w:trHeight w:val="272"/>
        </w:trPr>
        <w:tc>
          <w:tcPr>
            <w:tcW w:w="10945" w:type="dxa"/>
            <w:gridSpan w:val="7"/>
          </w:tcPr>
          <w:p w14:paraId="78AA051B" w14:textId="77777777" w:rsidR="0069618C" w:rsidRPr="004A4C18" w:rsidRDefault="0069618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48EB4836" w14:textId="77777777" w:rsidTr="00CF03A4">
        <w:trPr>
          <w:trHeight w:val="507"/>
        </w:trPr>
        <w:tc>
          <w:tcPr>
            <w:tcW w:w="10945" w:type="dxa"/>
            <w:gridSpan w:val="7"/>
          </w:tcPr>
          <w:p w14:paraId="36C1EE9A" w14:textId="5B32BF18" w:rsidR="0069618C" w:rsidRPr="004A4C18" w:rsidRDefault="0069618C" w:rsidP="003044A7">
            <w:pPr>
              <w:pBdr>
                <w:top w:val="nil"/>
                <w:left w:val="nil"/>
                <w:bottom w:val="nil"/>
                <w:right w:val="nil"/>
                <w:between w:val="nil"/>
              </w:pBdr>
              <w:spacing w:after="0"/>
              <w:ind w:left="-76"/>
              <w:contextualSpacing/>
              <w:jc w:val="both"/>
              <w:rPr>
                <w:rFonts w:ascii="Arial" w:eastAsia="Arial" w:hAnsi="Arial" w:cs="Arial"/>
                <w:bCs/>
                <w:color w:val="000000" w:themeColor="text1"/>
                <w:lang w:val="es-MX"/>
              </w:rPr>
            </w:pPr>
            <w:r w:rsidRPr="004A4C18">
              <w:rPr>
                <w:rFonts w:ascii="Arial" w:hAnsi="Arial" w:cs="Arial"/>
                <w:bCs/>
                <w:color w:val="000000" w:themeColor="text1"/>
                <w:lang w:val="es-MX"/>
              </w:rPr>
              <w:t>Ejecutar la política hacendaria del Gobierno del Estado, promoviendo el uso eficiente de los recursos financieros para alcanzar los objetivos del Plan Estatal de Desarrollo.</w:t>
            </w:r>
          </w:p>
        </w:tc>
      </w:tr>
      <w:tr w:rsidR="00FA7CD6" w:rsidRPr="004A4C18" w14:paraId="3A1012ED" w14:textId="77777777" w:rsidTr="00EA7845">
        <w:trPr>
          <w:trHeight w:val="272"/>
        </w:trPr>
        <w:tc>
          <w:tcPr>
            <w:tcW w:w="10945" w:type="dxa"/>
            <w:gridSpan w:val="7"/>
          </w:tcPr>
          <w:p w14:paraId="053E174A" w14:textId="77777777" w:rsidR="0069618C" w:rsidRPr="004A4C18" w:rsidRDefault="0069618C"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0C110D02" w14:textId="77777777" w:rsidTr="001D48BE">
        <w:trPr>
          <w:trHeight w:val="2575"/>
        </w:trPr>
        <w:tc>
          <w:tcPr>
            <w:tcW w:w="10945" w:type="dxa"/>
            <w:gridSpan w:val="7"/>
            <w:tcBorders>
              <w:bottom w:val="single" w:sz="4" w:space="0" w:color="000000"/>
            </w:tcBorders>
            <w:vAlign w:val="center"/>
          </w:tcPr>
          <w:p w14:paraId="6DFC3665" w14:textId="77777777" w:rsidR="007D6A30" w:rsidRPr="00C83C19" w:rsidRDefault="007D6A30" w:rsidP="007D6A30">
            <w:pPr>
              <w:pStyle w:val="Sinespaciado"/>
              <w:numPr>
                <w:ilvl w:val="0"/>
                <w:numId w:val="43"/>
              </w:numPr>
              <w:ind w:left="346"/>
              <w:jc w:val="both"/>
              <w:rPr>
                <w:rFonts w:ascii="Arial" w:hAnsi="Arial" w:cs="Arial"/>
              </w:rPr>
            </w:pPr>
            <w:r w:rsidRPr="00301260">
              <w:rPr>
                <w:rFonts w:ascii="Arial" w:hAnsi="Arial" w:cs="Arial"/>
              </w:rPr>
              <w:t>Elaborar flujo inicial de efectivo e informar al Coordinador de Control Financiero sobre la liquidez y disponibilidad financiera;</w:t>
            </w:r>
          </w:p>
          <w:p w14:paraId="7FBFB0A1" w14:textId="77777777" w:rsidR="007D6A30" w:rsidRPr="00C83C19" w:rsidRDefault="007D6A30" w:rsidP="007D6A30">
            <w:pPr>
              <w:pStyle w:val="Sinespaciado"/>
              <w:numPr>
                <w:ilvl w:val="0"/>
                <w:numId w:val="43"/>
              </w:numPr>
              <w:ind w:left="346"/>
              <w:jc w:val="both"/>
              <w:rPr>
                <w:rFonts w:ascii="Arial" w:hAnsi="Arial" w:cs="Arial"/>
              </w:rPr>
            </w:pPr>
            <w:r w:rsidRPr="00301260">
              <w:rPr>
                <w:rFonts w:ascii="Arial" w:hAnsi="Arial" w:cs="Arial"/>
              </w:rPr>
              <w:t>Invertir los recursos financieros, aprobados por el Coordinador de Control Financiero, en los instrumentos que ofrece el sistema financiero mexicano, procurando la mejor composición de los portafolios, en términos de seguridad, liquidez y rendimientos;</w:t>
            </w:r>
          </w:p>
          <w:p w14:paraId="77E81F13" w14:textId="77777777" w:rsidR="007D6A30" w:rsidRPr="00C83C19" w:rsidRDefault="007D6A30" w:rsidP="007D6A30">
            <w:pPr>
              <w:pStyle w:val="Sinespaciado"/>
              <w:numPr>
                <w:ilvl w:val="0"/>
                <w:numId w:val="43"/>
              </w:numPr>
              <w:ind w:left="346"/>
              <w:jc w:val="both"/>
              <w:rPr>
                <w:rFonts w:ascii="Arial" w:hAnsi="Arial" w:cs="Arial"/>
                <w:bCs/>
              </w:rPr>
            </w:pPr>
            <w:r w:rsidRPr="00301260">
              <w:rPr>
                <w:rFonts w:ascii="Arial" w:hAnsi="Arial" w:cs="Arial"/>
                <w:bCs/>
              </w:rPr>
              <w:t>Informar al Coordinador de Control Financiero sobre las proyecciones de los productos financieros;</w:t>
            </w:r>
          </w:p>
          <w:p w14:paraId="1EFD0F38" w14:textId="77777777" w:rsidR="007D6A30" w:rsidRPr="00C83C19" w:rsidRDefault="007D6A30" w:rsidP="007D6A30">
            <w:pPr>
              <w:pStyle w:val="Sinespaciado"/>
              <w:numPr>
                <w:ilvl w:val="0"/>
                <w:numId w:val="43"/>
              </w:numPr>
              <w:ind w:left="346"/>
              <w:jc w:val="both"/>
              <w:rPr>
                <w:rFonts w:ascii="Arial" w:hAnsi="Arial" w:cs="Arial"/>
                <w:b/>
              </w:rPr>
            </w:pPr>
            <w:r w:rsidRPr="00301260">
              <w:rPr>
                <w:rFonts w:ascii="Arial" w:hAnsi="Arial" w:cs="Arial"/>
              </w:rPr>
              <w:t>Comprobar la disponibilidad del recurso a pagar, mediante propuesta de pago elaboradas por el Departamento de Programación de Ministraciones y Pagos</w:t>
            </w:r>
            <w:r w:rsidRPr="00301260">
              <w:rPr>
                <w:rFonts w:ascii="Arial" w:hAnsi="Arial" w:cs="Arial"/>
                <w:b/>
              </w:rPr>
              <w:t>;</w:t>
            </w:r>
          </w:p>
          <w:p w14:paraId="6D3D9FCC" w14:textId="77777777" w:rsidR="007D6A30" w:rsidRPr="00C83C19" w:rsidRDefault="007D6A30" w:rsidP="007D6A30">
            <w:pPr>
              <w:pStyle w:val="Sinespaciado"/>
              <w:numPr>
                <w:ilvl w:val="0"/>
                <w:numId w:val="43"/>
              </w:numPr>
              <w:ind w:left="346"/>
              <w:jc w:val="both"/>
              <w:rPr>
                <w:rFonts w:ascii="Arial" w:hAnsi="Arial" w:cs="Arial"/>
              </w:rPr>
            </w:pPr>
            <w:r w:rsidRPr="00301260">
              <w:rPr>
                <w:rFonts w:ascii="Arial" w:hAnsi="Arial" w:cs="Arial"/>
              </w:rPr>
              <w:t>Elaborar los asientos contables correspondientes a los productos financieros;</w:t>
            </w:r>
          </w:p>
          <w:p w14:paraId="702847BF" w14:textId="77777777" w:rsidR="007D6A30" w:rsidRPr="00C83C19" w:rsidRDefault="007D6A30" w:rsidP="007D6A30">
            <w:pPr>
              <w:pStyle w:val="Sinespaciado"/>
              <w:numPr>
                <w:ilvl w:val="0"/>
                <w:numId w:val="43"/>
              </w:numPr>
              <w:ind w:left="346"/>
              <w:jc w:val="both"/>
              <w:rPr>
                <w:rFonts w:ascii="Arial" w:hAnsi="Arial" w:cs="Arial"/>
              </w:rPr>
            </w:pPr>
            <w:r w:rsidRPr="00301260">
              <w:rPr>
                <w:rFonts w:ascii="Arial" w:hAnsi="Arial" w:cs="Arial"/>
              </w:rPr>
              <w:t>Realizar el envío del flujo analítico;</w:t>
            </w:r>
          </w:p>
          <w:p w14:paraId="5455674B" w14:textId="77777777" w:rsidR="007D6A30" w:rsidRPr="00C83C19" w:rsidRDefault="007D6A30" w:rsidP="007D6A30">
            <w:pPr>
              <w:pStyle w:val="Prrafodelista"/>
              <w:numPr>
                <w:ilvl w:val="0"/>
                <w:numId w:val="43"/>
              </w:numPr>
              <w:tabs>
                <w:tab w:val="left" w:pos="318"/>
              </w:tabs>
              <w:spacing w:after="0" w:line="240" w:lineRule="auto"/>
              <w:ind w:left="346"/>
              <w:jc w:val="both"/>
              <w:rPr>
                <w:rFonts w:ascii="Arial" w:hAnsi="Arial" w:cs="Arial"/>
              </w:rPr>
            </w:pPr>
            <w:r w:rsidRPr="00301260">
              <w:rPr>
                <w:rFonts w:ascii="Arial" w:hAnsi="Arial" w:cs="Arial"/>
              </w:rPr>
              <w:t>Aplicar oficios o tarjetas informativas en el sistema SEFIP para traspasos bancarios entre cuentas propias de la Secretaría, solicitados por distintas áreas de la Secretaría;</w:t>
            </w:r>
          </w:p>
          <w:p w14:paraId="6B687A4A" w14:textId="77777777" w:rsidR="007D6A30" w:rsidRPr="00C83C19" w:rsidRDefault="007D6A30" w:rsidP="007D6A30">
            <w:pPr>
              <w:pStyle w:val="Prrafodelista"/>
              <w:numPr>
                <w:ilvl w:val="0"/>
                <w:numId w:val="43"/>
              </w:numPr>
              <w:tabs>
                <w:tab w:val="left" w:pos="318"/>
              </w:tabs>
              <w:spacing w:after="0" w:line="240" w:lineRule="auto"/>
              <w:ind w:left="346"/>
              <w:jc w:val="both"/>
              <w:rPr>
                <w:rFonts w:ascii="Arial" w:hAnsi="Arial" w:cs="Arial"/>
              </w:rPr>
            </w:pPr>
            <w:r w:rsidRPr="00301260">
              <w:rPr>
                <w:rFonts w:ascii="Arial" w:hAnsi="Arial" w:cs="Arial"/>
              </w:rPr>
              <w:t>Actualizar en el sistema SEFIP los saldos bancarios de cuentas que solicite el Departamento de Programación de Ministraciones y Pagos para que puedan realizar propuestas de pago Federales;</w:t>
            </w:r>
          </w:p>
          <w:p w14:paraId="2228651E" w14:textId="77777777" w:rsidR="007D6A30" w:rsidRPr="00C83C19" w:rsidRDefault="007D6A30" w:rsidP="007D6A30">
            <w:pPr>
              <w:pStyle w:val="Prrafodelista"/>
              <w:numPr>
                <w:ilvl w:val="0"/>
                <w:numId w:val="43"/>
              </w:numPr>
              <w:tabs>
                <w:tab w:val="left" w:pos="318"/>
              </w:tabs>
              <w:spacing w:after="0" w:line="240" w:lineRule="auto"/>
              <w:ind w:left="346"/>
              <w:jc w:val="both"/>
              <w:rPr>
                <w:rFonts w:ascii="Arial" w:hAnsi="Arial" w:cs="Arial"/>
              </w:rPr>
            </w:pPr>
            <w:r w:rsidRPr="00301260">
              <w:rPr>
                <w:rFonts w:ascii="Arial" w:hAnsi="Arial" w:cs="Arial"/>
              </w:rPr>
              <w:t>Realizar en coordinación con la Dirección de Ingresos</w:t>
            </w:r>
            <w:r>
              <w:rPr>
                <w:rFonts w:ascii="Arial" w:hAnsi="Arial" w:cs="Arial"/>
              </w:rPr>
              <w:t xml:space="preserve"> y Recaudación </w:t>
            </w:r>
            <w:r w:rsidRPr="00301260">
              <w:rPr>
                <w:rFonts w:ascii="Arial" w:hAnsi="Arial" w:cs="Arial"/>
              </w:rPr>
              <w:t>la conciliación de líneas de captura de las cuentas de 5 al millar de recurso estatal;</w:t>
            </w:r>
          </w:p>
          <w:p w14:paraId="02BBE9AC" w14:textId="77777777" w:rsidR="007D6A30" w:rsidRPr="00C83C19" w:rsidRDefault="007D6A30" w:rsidP="007D6A30">
            <w:pPr>
              <w:pStyle w:val="Prrafodelista"/>
              <w:numPr>
                <w:ilvl w:val="0"/>
                <w:numId w:val="43"/>
              </w:numPr>
              <w:tabs>
                <w:tab w:val="left" w:pos="318"/>
              </w:tabs>
              <w:spacing w:after="0" w:line="240" w:lineRule="auto"/>
              <w:ind w:left="346"/>
              <w:jc w:val="both"/>
              <w:rPr>
                <w:rFonts w:ascii="Arial" w:hAnsi="Arial" w:cs="Arial"/>
              </w:rPr>
            </w:pPr>
            <w:r w:rsidRPr="00301260">
              <w:rPr>
                <w:rFonts w:ascii="Arial" w:hAnsi="Arial" w:cs="Arial"/>
              </w:rPr>
              <w:t>Realizar el alta de cuentas bancarias, previa autorización</w:t>
            </w:r>
            <w:r w:rsidRPr="00301260">
              <w:rPr>
                <w:rFonts w:ascii="Arial" w:hAnsi="Arial" w:cs="Arial"/>
                <w:bCs/>
              </w:rPr>
              <w:t>;</w:t>
            </w:r>
          </w:p>
          <w:p w14:paraId="17EE8FA9" w14:textId="5DCAD705" w:rsidR="005F3A02" w:rsidRPr="007D6A30" w:rsidRDefault="007D6A30" w:rsidP="007D6A30">
            <w:pPr>
              <w:pStyle w:val="Prrafodelista"/>
              <w:numPr>
                <w:ilvl w:val="0"/>
                <w:numId w:val="43"/>
              </w:numPr>
              <w:tabs>
                <w:tab w:val="left" w:pos="318"/>
              </w:tabs>
              <w:spacing w:after="0" w:line="240" w:lineRule="auto"/>
              <w:ind w:left="346"/>
              <w:jc w:val="both"/>
              <w:rPr>
                <w:rFonts w:ascii="Arial" w:hAnsi="Arial" w:cs="Arial"/>
              </w:rPr>
            </w:pPr>
            <w:r w:rsidRPr="00301260">
              <w:rPr>
                <w:rFonts w:ascii="Arial" w:hAnsi="Arial" w:cs="Arial"/>
              </w:rPr>
              <w:t>Realizar la baja y/o cancelación de cuentas en el sistema, previa autorización</w:t>
            </w:r>
            <w:r w:rsidR="00E53ABA" w:rsidRPr="007D6A30">
              <w:rPr>
                <w:rFonts w:ascii="Arial" w:eastAsia="Arial" w:hAnsi="Arial" w:cs="Arial"/>
                <w:lang w:val="es-MX"/>
              </w:rPr>
              <w:t>, y</w:t>
            </w:r>
          </w:p>
          <w:p w14:paraId="15B2EBE9" w14:textId="66924A4D" w:rsidR="0069618C" w:rsidRPr="004A4C18" w:rsidRDefault="005F3A02" w:rsidP="00E53ABA">
            <w:pPr>
              <w:pStyle w:val="Prrafodelista"/>
              <w:numPr>
                <w:ilvl w:val="0"/>
                <w:numId w:val="43"/>
              </w:numPr>
              <w:spacing w:after="0"/>
              <w:ind w:left="347"/>
              <w:jc w:val="both"/>
              <w:rPr>
                <w:rFonts w:ascii="Arial" w:hAnsi="Arial" w:cs="Arial"/>
                <w:color w:val="000000" w:themeColor="text1"/>
                <w:lang w:val="es-MX"/>
              </w:rPr>
            </w:pPr>
            <w:r w:rsidRPr="004A4C18">
              <w:rPr>
                <w:rFonts w:ascii="Arial" w:eastAsia="Arial" w:hAnsi="Arial" w:cs="Arial"/>
                <w:lang w:val="es-MX"/>
              </w:rPr>
              <w:t>Las demás que le confiera el Reglamento Interno de la Secretaría de Finanzas del Poder Ejecutivo y demás disposiciones normativas aplicables, así como las que expresamente le sean conferidas por el Superior Jerárquico</w:t>
            </w:r>
            <w:r w:rsidR="00E53ABA">
              <w:rPr>
                <w:rFonts w:ascii="Arial" w:eastAsia="Arial" w:hAnsi="Arial" w:cs="Arial"/>
                <w:bCs/>
                <w:color w:val="000000" w:themeColor="text1"/>
                <w:lang w:val="es-MX"/>
              </w:rPr>
              <w:t>, en el ámbito de su competencia</w:t>
            </w:r>
            <w:r w:rsidRPr="004A4C18">
              <w:rPr>
                <w:rFonts w:ascii="Arial" w:eastAsia="Arial" w:hAnsi="Arial" w:cs="Arial"/>
                <w:lang w:val="es-MX"/>
              </w:rPr>
              <w:t>.</w:t>
            </w:r>
          </w:p>
        </w:tc>
      </w:tr>
      <w:tr w:rsidR="00FA7CD6" w:rsidRPr="004A4C18" w14:paraId="217BDE09" w14:textId="77777777" w:rsidTr="00EA7845">
        <w:trPr>
          <w:trHeight w:val="272"/>
        </w:trPr>
        <w:tc>
          <w:tcPr>
            <w:tcW w:w="10945" w:type="dxa"/>
            <w:gridSpan w:val="7"/>
            <w:tcBorders>
              <w:left w:val="nil"/>
              <w:right w:val="nil"/>
            </w:tcBorders>
          </w:tcPr>
          <w:p w14:paraId="052CC485" w14:textId="77777777" w:rsidR="0069618C" w:rsidRPr="004A4C18" w:rsidRDefault="0069618C"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689CC83B" w14:textId="77777777" w:rsidTr="00EA7845">
        <w:trPr>
          <w:trHeight w:val="272"/>
        </w:trPr>
        <w:tc>
          <w:tcPr>
            <w:tcW w:w="10945" w:type="dxa"/>
            <w:gridSpan w:val="7"/>
          </w:tcPr>
          <w:p w14:paraId="2801D032" w14:textId="77777777" w:rsidR="0069618C" w:rsidRPr="004A4C18" w:rsidRDefault="0069618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48016A0F" w14:textId="77777777" w:rsidTr="00EA7845">
        <w:trPr>
          <w:trHeight w:val="232"/>
        </w:trPr>
        <w:tc>
          <w:tcPr>
            <w:tcW w:w="3429" w:type="dxa"/>
            <w:gridSpan w:val="2"/>
            <w:vAlign w:val="center"/>
          </w:tcPr>
          <w:p w14:paraId="61BA76DE" w14:textId="77777777" w:rsidR="0069618C" w:rsidRPr="004A4C18" w:rsidRDefault="0069618C"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496F1104" w14:textId="77777777" w:rsidR="0069618C" w:rsidRPr="004A4C18" w:rsidRDefault="0069618C"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44ECB5A6" w14:textId="77777777" w:rsidR="0069618C" w:rsidRPr="004A4C18" w:rsidRDefault="0069618C"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09F8CAA6" w14:textId="77777777" w:rsidTr="00E53ABA">
        <w:trPr>
          <w:trHeight w:val="316"/>
        </w:trPr>
        <w:tc>
          <w:tcPr>
            <w:tcW w:w="3429" w:type="dxa"/>
            <w:gridSpan w:val="2"/>
            <w:tcBorders>
              <w:bottom w:val="single" w:sz="4" w:space="0" w:color="000000"/>
            </w:tcBorders>
            <w:shd w:val="clear" w:color="auto" w:fill="auto"/>
            <w:vAlign w:val="center"/>
          </w:tcPr>
          <w:p w14:paraId="794EA999" w14:textId="6244118A" w:rsidR="0069618C" w:rsidRPr="004A4C18" w:rsidRDefault="0069618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5C05A7" w:rsidRPr="004A4C18">
              <w:rPr>
                <w:rFonts w:ascii="Arial" w:eastAsia="Arial" w:hAnsi="Arial" w:cs="Arial"/>
                <w:b/>
                <w:color w:val="000000" w:themeColor="text1"/>
                <w:lang w:val="es-MX"/>
              </w:rPr>
              <w:t>0</w:t>
            </w:r>
          </w:p>
        </w:tc>
        <w:tc>
          <w:tcPr>
            <w:tcW w:w="3545" w:type="dxa"/>
            <w:gridSpan w:val="2"/>
            <w:tcBorders>
              <w:bottom w:val="single" w:sz="4" w:space="0" w:color="000000"/>
            </w:tcBorders>
            <w:shd w:val="clear" w:color="auto" w:fill="auto"/>
            <w:vAlign w:val="center"/>
          </w:tcPr>
          <w:p w14:paraId="59CD3EDA" w14:textId="37A66B54" w:rsidR="0069618C" w:rsidRPr="004A4C18" w:rsidRDefault="005C05A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04</w:t>
            </w:r>
          </w:p>
        </w:tc>
        <w:tc>
          <w:tcPr>
            <w:tcW w:w="3971" w:type="dxa"/>
            <w:gridSpan w:val="3"/>
            <w:tcBorders>
              <w:bottom w:val="single" w:sz="4" w:space="0" w:color="000000"/>
            </w:tcBorders>
            <w:shd w:val="clear" w:color="auto" w:fill="auto"/>
            <w:vAlign w:val="center"/>
          </w:tcPr>
          <w:p w14:paraId="31F11D2B" w14:textId="5FCF5BB1" w:rsidR="0069618C" w:rsidRPr="004A4C18" w:rsidRDefault="006B0EA0"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04</w:t>
            </w:r>
          </w:p>
        </w:tc>
      </w:tr>
      <w:tr w:rsidR="00FA7CD6" w:rsidRPr="004A4C18" w14:paraId="43104BD8" w14:textId="77777777" w:rsidTr="00EA7845">
        <w:trPr>
          <w:trHeight w:val="272"/>
        </w:trPr>
        <w:tc>
          <w:tcPr>
            <w:tcW w:w="10945" w:type="dxa"/>
            <w:gridSpan w:val="7"/>
            <w:tcBorders>
              <w:left w:val="nil"/>
              <w:right w:val="nil"/>
            </w:tcBorders>
          </w:tcPr>
          <w:p w14:paraId="2882F57C" w14:textId="77777777" w:rsidR="0069618C" w:rsidRPr="004A4C18" w:rsidRDefault="0069618C"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576707B2" w14:textId="77777777" w:rsidTr="00EA7845">
        <w:trPr>
          <w:trHeight w:val="272"/>
        </w:trPr>
        <w:tc>
          <w:tcPr>
            <w:tcW w:w="10945" w:type="dxa"/>
            <w:gridSpan w:val="7"/>
          </w:tcPr>
          <w:p w14:paraId="633A8757" w14:textId="77777777" w:rsidR="0069618C" w:rsidRPr="004A4C18" w:rsidRDefault="0069618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30DC8004" w14:textId="77777777" w:rsidTr="00EA7845">
        <w:trPr>
          <w:trHeight w:val="191"/>
        </w:trPr>
        <w:tc>
          <w:tcPr>
            <w:tcW w:w="454" w:type="dxa"/>
            <w:vMerge w:val="restart"/>
          </w:tcPr>
          <w:p w14:paraId="269F1181" w14:textId="77777777" w:rsidR="0069618C" w:rsidRPr="004A4C18" w:rsidRDefault="0069618C"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3F6F5389" w14:textId="77777777" w:rsidR="0069618C" w:rsidRPr="004A4C18" w:rsidRDefault="0069618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2CE48829" w14:textId="77777777" w:rsidR="0069618C" w:rsidRPr="004A4C18" w:rsidRDefault="0069618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56485B1E" w14:textId="77777777" w:rsidR="0069618C" w:rsidRPr="004A4C18" w:rsidRDefault="0069618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035EDE00" w14:textId="77777777" w:rsidTr="00EA7845">
        <w:trPr>
          <w:trHeight w:val="187"/>
        </w:trPr>
        <w:tc>
          <w:tcPr>
            <w:tcW w:w="454" w:type="dxa"/>
            <w:vMerge/>
          </w:tcPr>
          <w:p w14:paraId="1627E56F" w14:textId="77777777" w:rsidR="0069618C" w:rsidRPr="004A4C18" w:rsidRDefault="0069618C"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13998DD9" w14:textId="77777777" w:rsidR="0069618C" w:rsidRPr="004A4C18" w:rsidRDefault="0069618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04E36BFE" w14:textId="77777777" w:rsidR="0069618C" w:rsidRPr="004A4C18" w:rsidRDefault="0069618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23B29E8E" w14:textId="77777777" w:rsidR="0069618C" w:rsidRPr="004A4C18" w:rsidRDefault="0069618C"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167978AB" w14:textId="77777777" w:rsidR="0069618C" w:rsidRPr="004A4C18" w:rsidRDefault="0069618C"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4D16EBBF" w14:textId="77777777" w:rsidR="0069618C" w:rsidRPr="004A4C18" w:rsidRDefault="0069618C"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6028D33E" w14:textId="77777777" w:rsidTr="00CF03A4">
        <w:trPr>
          <w:cantSplit/>
          <w:trHeight w:val="1569"/>
        </w:trPr>
        <w:tc>
          <w:tcPr>
            <w:tcW w:w="454" w:type="dxa"/>
            <w:textDirection w:val="btLr"/>
          </w:tcPr>
          <w:p w14:paraId="697750C8" w14:textId="2B82D345" w:rsidR="00584952" w:rsidRPr="004A4C18" w:rsidRDefault="00584952" w:rsidP="003044A7">
            <w:pPr>
              <w:pBdr>
                <w:top w:val="nil"/>
                <w:left w:val="nil"/>
                <w:bottom w:val="nil"/>
                <w:right w:val="nil"/>
                <w:between w:val="nil"/>
              </w:pBdr>
              <w:ind w:left="343" w:right="113"/>
              <w:contextualSpacing/>
              <w:rPr>
                <w:rFonts w:ascii="Arial" w:eastAsia="Arial" w:hAnsi="Arial" w:cs="Arial"/>
                <w:b/>
                <w:color w:val="000000" w:themeColor="text1"/>
                <w:lang w:val="es-MX"/>
              </w:rPr>
            </w:pPr>
            <w:r w:rsidRPr="004A4C18">
              <w:rPr>
                <w:rFonts w:ascii="Arial" w:hAnsi="Arial" w:cs="Arial"/>
                <w:b/>
                <w:color w:val="000000" w:themeColor="text1"/>
                <w:lang w:val="es-MX"/>
              </w:rPr>
              <w:t>Internas</w:t>
            </w:r>
          </w:p>
        </w:tc>
        <w:tc>
          <w:tcPr>
            <w:tcW w:w="2975" w:type="dxa"/>
            <w:vAlign w:val="center"/>
          </w:tcPr>
          <w:p w14:paraId="2162FDFF" w14:textId="3F9FD196" w:rsidR="00584952" w:rsidRPr="004A4C18" w:rsidRDefault="00584952"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Departamento de Programación de Ministraciones y Pagos</w:t>
            </w:r>
            <w:r w:rsidR="00E53ABA">
              <w:rPr>
                <w:rFonts w:ascii="Arial" w:hAnsi="Arial" w:cs="Arial"/>
                <w:color w:val="000000" w:themeColor="text1"/>
                <w:lang w:val="es-MX"/>
              </w:rPr>
              <w:t>.</w:t>
            </w:r>
          </w:p>
        </w:tc>
        <w:tc>
          <w:tcPr>
            <w:tcW w:w="2836" w:type="dxa"/>
            <w:vAlign w:val="center"/>
          </w:tcPr>
          <w:p w14:paraId="6DB6E458" w14:textId="0E40C7B8" w:rsidR="00584952" w:rsidRPr="004A4C18" w:rsidRDefault="00584952"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Enviar flujo analítico y lista de pagos diarios.</w:t>
            </w:r>
          </w:p>
        </w:tc>
        <w:tc>
          <w:tcPr>
            <w:tcW w:w="1560" w:type="dxa"/>
            <w:gridSpan w:val="2"/>
            <w:vAlign w:val="center"/>
          </w:tcPr>
          <w:p w14:paraId="1C62F377" w14:textId="77777777" w:rsidR="00584952" w:rsidRPr="004A4C18" w:rsidRDefault="0058495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B22DA80" w14:textId="77777777" w:rsidR="00584952" w:rsidRPr="004A4C18" w:rsidRDefault="0058495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32511CE" w14:textId="114570CC" w:rsidR="00584952" w:rsidRPr="004A4C18" w:rsidRDefault="00A64FD8"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FA7CD6" w:rsidRPr="004A4C18" w14:paraId="4C6D5BF5" w14:textId="77777777" w:rsidTr="00CF03A4">
        <w:trPr>
          <w:cantSplit/>
          <w:trHeight w:val="1583"/>
        </w:trPr>
        <w:tc>
          <w:tcPr>
            <w:tcW w:w="454" w:type="dxa"/>
            <w:textDirection w:val="btLr"/>
          </w:tcPr>
          <w:p w14:paraId="193CCF56" w14:textId="1A6DDA2A" w:rsidR="00584952" w:rsidRPr="004A4C18" w:rsidRDefault="00584952" w:rsidP="003044A7">
            <w:pPr>
              <w:pBdr>
                <w:top w:val="nil"/>
                <w:left w:val="nil"/>
                <w:bottom w:val="nil"/>
                <w:right w:val="nil"/>
                <w:between w:val="nil"/>
              </w:pBdr>
              <w:ind w:left="343" w:right="113"/>
              <w:contextualSpacing/>
              <w:rPr>
                <w:rFonts w:ascii="Arial" w:eastAsia="Arial" w:hAnsi="Arial" w:cs="Arial"/>
                <w:b/>
                <w:color w:val="000000" w:themeColor="text1"/>
                <w:lang w:val="es-MX"/>
              </w:rPr>
            </w:pPr>
            <w:r w:rsidRPr="004A4C18">
              <w:rPr>
                <w:rFonts w:ascii="Arial" w:hAnsi="Arial" w:cs="Arial"/>
                <w:b/>
                <w:color w:val="000000" w:themeColor="text1"/>
                <w:lang w:val="es-MX"/>
              </w:rPr>
              <w:lastRenderedPageBreak/>
              <w:t>Externas</w:t>
            </w:r>
          </w:p>
        </w:tc>
        <w:tc>
          <w:tcPr>
            <w:tcW w:w="2975" w:type="dxa"/>
            <w:vAlign w:val="center"/>
          </w:tcPr>
          <w:p w14:paraId="68AACE19" w14:textId="441C4B58" w:rsidR="00584952" w:rsidRPr="004A4C18" w:rsidRDefault="00AA5B7C" w:rsidP="003044A7">
            <w:pPr>
              <w:spacing w:after="0"/>
              <w:jc w:val="both"/>
              <w:rPr>
                <w:rFonts w:ascii="Arial" w:eastAsia="Calibri" w:hAnsi="Arial" w:cs="Arial"/>
                <w:color w:val="000000" w:themeColor="text1"/>
                <w:lang w:val="es-MX"/>
              </w:rPr>
            </w:pPr>
            <w:r w:rsidRPr="004A4C18">
              <w:rPr>
                <w:rFonts w:ascii="Arial" w:hAnsi="Arial" w:cs="Arial"/>
                <w:bCs/>
                <w:color w:val="000000" w:themeColor="text1"/>
                <w:lang w:val="es-MX"/>
              </w:rPr>
              <w:t>NO APLICA</w:t>
            </w:r>
          </w:p>
        </w:tc>
        <w:tc>
          <w:tcPr>
            <w:tcW w:w="2836" w:type="dxa"/>
            <w:vAlign w:val="center"/>
          </w:tcPr>
          <w:p w14:paraId="7BB17729" w14:textId="5CFFD65B" w:rsidR="00584952" w:rsidRPr="004A4C18" w:rsidRDefault="00AA5B7C"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NO APLICA</w:t>
            </w:r>
          </w:p>
        </w:tc>
        <w:tc>
          <w:tcPr>
            <w:tcW w:w="1560" w:type="dxa"/>
            <w:gridSpan w:val="2"/>
            <w:vAlign w:val="center"/>
          </w:tcPr>
          <w:p w14:paraId="6235572E" w14:textId="77777777" w:rsidR="00584952" w:rsidRPr="004A4C18" w:rsidRDefault="0058495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35E6025" w14:textId="77777777" w:rsidR="00584952" w:rsidRPr="004A4C18" w:rsidRDefault="0058495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69B3C84" w14:textId="575F9C26" w:rsidR="00584952" w:rsidRPr="004A4C18" w:rsidRDefault="00584952"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p>
        </w:tc>
      </w:tr>
      <w:tr w:rsidR="00FA7CD6" w:rsidRPr="004A4C18" w14:paraId="24EA774B" w14:textId="77777777" w:rsidTr="00EA7845">
        <w:trPr>
          <w:cantSplit/>
          <w:trHeight w:val="272"/>
        </w:trPr>
        <w:tc>
          <w:tcPr>
            <w:tcW w:w="10945" w:type="dxa"/>
            <w:gridSpan w:val="7"/>
            <w:tcBorders>
              <w:left w:val="nil"/>
              <w:right w:val="nil"/>
            </w:tcBorders>
            <w:vAlign w:val="center"/>
          </w:tcPr>
          <w:p w14:paraId="5BBAB624" w14:textId="77777777" w:rsidR="0069618C" w:rsidRPr="004A4C18" w:rsidRDefault="0069618C" w:rsidP="003044A7">
            <w:pPr>
              <w:spacing w:after="0"/>
              <w:rPr>
                <w:rFonts w:ascii="Arial" w:eastAsia="Arial" w:hAnsi="Arial" w:cs="Arial"/>
                <w:b/>
                <w:color w:val="000000" w:themeColor="text1"/>
                <w:lang w:val="es-MX" w:eastAsia="en-US"/>
              </w:rPr>
            </w:pPr>
          </w:p>
        </w:tc>
      </w:tr>
      <w:tr w:rsidR="00FA7CD6" w:rsidRPr="004A4C18" w14:paraId="639799E6" w14:textId="77777777" w:rsidTr="00EA7845">
        <w:trPr>
          <w:cantSplit/>
          <w:trHeight w:val="272"/>
        </w:trPr>
        <w:tc>
          <w:tcPr>
            <w:tcW w:w="10945" w:type="dxa"/>
            <w:gridSpan w:val="7"/>
            <w:vAlign w:val="center"/>
          </w:tcPr>
          <w:p w14:paraId="51EF4785" w14:textId="77777777" w:rsidR="0069618C" w:rsidRPr="004A4C18" w:rsidRDefault="0069618C"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4714D971" w14:textId="77777777" w:rsidTr="00EA7845">
        <w:trPr>
          <w:cantSplit/>
          <w:trHeight w:val="319"/>
        </w:trPr>
        <w:tc>
          <w:tcPr>
            <w:tcW w:w="10945" w:type="dxa"/>
            <w:gridSpan w:val="7"/>
            <w:vAlign w:val="center"/>
          </w:tcPr>
          <w:p w14:paraId="49F7EB90" w14:textId="0F778734" w:rsidR="00014D99" w:rsidRPr="004A4C18" w:rsidRDefault="00014D99"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78D4418F" w14:textId="77777777" w:rsidTr="00584952">
        <w:trPr>
          <w:cantSplit/>
          <w:trHeight w:val="627"/>
        </w:trPr>
        <w:tc>
          <w:tcPr>
            <w:tcW w:w="10945" w:type="dxa"/>
            <w:gridSpan w:val="7"/>
            <w:vAlign w:val="center"/>
          </w:tcPr>
          <w:p w14:paraId="05E68DA2" w14:textId="48064CBC" w:rsidR="00014D99" w:rsidRPr="004A4C18" w:rsidRDefault="00CB7780" w:rsidP="003044A7">
            <w:pPr>
              <w:pStyle w:val="Sinespaciado"/>
              <w:spacing w:line="276" w:lineRule="auto"/>
              <w:jc w:val="both"/>
              <w:rPr>
                <w:rFonts w:ascii="Arial" w:hAnsi="Arial" w:cs="Arial"/>
                <w:color w:val="000000" w:themeColor="text1"/>
              </w:rPr>
            </w:pPr>
            <w:r w:rsidRPr="004A4C18">
              <w:rPr>
                <w:rFonts w:ascii="Arial" w:eastAsia="Arial" w:hAnsi="Arial" w:cs="Arial"/>
                <w:bCs/>
                <w:color w:val="000000" w:themeColor="text1"/>
              </w:rPr>
              <w:t xml:space="preserve">Administración </w:t>
            </w:r>
            <w:r w:rsidR="00E53ABA" w:rsidRPr="004A4C18">
              <w:rPr>
                <w:rFonts w:ascii="Arial" w:eastAsia="Arial" w:hAnsi="Arial" w:cs="Arial"/>
                <w:bCs/>
                <w:color w:val="000000" w:themeColor="text1"/>
              </w:rPr>
              <w:t>pública y desarrollo, administración pública</w:t>
            </w:r>
            <w:r w:rsidR="002E5EA2" w:rsidRPr="004A4C18">
              <w:rPr>
                <w:rFonts w:ascii="Arial" w:eastAsia="Arial" w:hAnsi="Arial" w:cs="Arial"/>
                <w:bCs/>
                <w:color w:val="000000" w:themeColor="text1"/>
              </w:rPr>
              <w:t xml:space="preserve">, procedimientos administrativos, estatales, fiscalización y rendición de cuentas, transparencia gubernamental, contabilidad, economía, presupuesto, planeación, métodos y procedimientos, </w:t>
            </w:r>
            <w:r w:rsidR="00E53ABA">
              <w:rPr>
                <w:rFonts w:ascii="Arial" w:eastAsia="Arial" w:hAnsi="Arial" w:cs="Arial"/>
                <w:bCs/>
                <w:color w:val="000000" w:themeColor="text1"/>
              </w:rPr>
              <w:t xml:space="preserve">y </w:t>
            </w:r>
            <w:r w:rsidR="002E5EA2" w:rsidRPr="004A4C18">
              <w:rPr>
                <w:rFonts w:ascii="Arial" w:eastAsia="Arial" w:hAnsi="Arial" w:cs="Arial"/>
                <w:bCs/>
                <w:color w:val="000000" w:themeColor="text1"/>
              </w:rPr>
              <w:t>procesos de calidad.</w:t>
            </w:r>
          </w:p>
        </w:tc>
      </w:tr>
      <w:tr w:rsidR="00FA7CD6" w:rsidRPr="004A4C18" w14:paraId="2644750E" w14:textId="77777777" w:rsidTr="00584952">
        <w:trPr>
          <w:cantSplit/>
          <w:trHeight w:val="272"/>
        </w:trPr>
        <w:tc>
          <w:tcPr>
            <w:tcW w:w="10945" w:type="dxa"/>
            <w:gridSpan w:val="7"/>
            <w:vAlign w:val="center"/>
          </w:tcPr>
          <w:p w14:paraId="01E4169F" w14:textId="7847E071" w:rsidR="00014D99" w:rsidRPr="004A4C18" w:rsidRDefault="00014D99"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FA7CD6" w:rsidRPr="004A4C18" w14:paraId="0618F164" w14:textId="77777777" w:rsidTr="00584952">
        <w:trPr>
          <w:cantSplit/>
          <w:trHeight w:val="688"/>
        </w:trPr>
        <w:tc>
          <w:tcPr>
            <w:tcW w:w="10945" w:type="dxa"/>
            <w:gridSpan w:val="7"/>
            <w:vAlign w:val="center"/>
          </w:tcPr>
          <w:p w14:paraId="2B4B62C5" w14:textId="75895A4A" w:rsidR="00014D99" w:rsidRPr="004A4C18" w:rsidRDefault="002E5EA2" w:rsidP="003044A7">
            <w:pPr>
              <w:pStyle w:val="Sinespaciado"/>
              <w:spacing w:line="276" w:lineRule="auto"/>
              <w:jc w:val="both"/>
              <w:rPr>
                <w:rFonts w:ascii="Arial" w:hAnsi="Arial" w:cs="Arial"/>
                <w:color w:val="000000" w:themeColor="text1"/>
              </w:rPr>
            </w:pPr>
            <w:r w:rsidRPr="004A4C18">
              <w:rPr>
                <w:rFonts w:ascii="Arial" w:eastAsia="Calibri" w:hAnsi="Arial" w:cs="Arial"/>
                <w:color w:val="000000" w:themeColor="text1"/>
              </w:rPr>
              <w:t>Asertividad, capacidad de análisis, conciliador, facilidad de palabra, manejo de medios, negociación, visión estratégica, toma de decisiones, trabajo</w:t>
            </w:r>
            <w:r w:rsidR="00E53ABA">
              <w:rPr>
                <w:rFonts w:ascii="Arial" w:eastAsia="Calibri" w:hAnsi="Arial" w:cs="Arial"/>
                <w:color w:val="000000" w:themeColor="text1"/>
              </w:rPr>
              <w:t xml:space="preserve"> bajo presión, estilo directivo y</w:t>
            </w:r>
            <w:r w:rsidRPr="004A4C18">
              <w:rPr>
                <w:rFonts w:ascii="Arial" w:eastAsia="Calibri" w:hAnsi="Arial" w:cs="Arial"/>
                <w:color w:val="000000" w:themeColor="text1"/>
              </w:rPr>
              <w:t xml:space="preserve"> manejo de equipo de cómputo.</w:t>
            </w:r>
          </w:p>
        </w:tc>
      </w:tr>
      <w:tr w:rsidR="00FA7CD6" w:rsidRPr="004A4C18" w14:paraId="14BBE53B" w14:textId="77777777" w:rsidTr="00584952">
        <w:trPr>
          <w:cantSplit/>
          <w:trHeight w:val="272"/>
        </w:trPr>
        <w:tc>
          <w:tcPr>
            <w:tcW w:w="10945" w:type="dxa"/>
            <w:gridSpan w:val="7"/>
            <w:vAlign w:val="center"/>
          </w:tcPr>
          <w:p w14:paraId="05F14A4B" w14:textId="25BA5B41" w:rsidR="00014D99" w:rsidRPr="004A4C18" w:rsidRDefault="00014D99"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FA7CD6" w:rsidRPr="004A4C18" w14:paraId="02D6C020" w14:textId="77777777" w:rsidTr="00584952">
        <w:trPr>
          <w:cantSplit/>
          <w:trHeight w:val="655"/>
        </w:trPr>
        <w:tc>
          <w:tcPr>
            <w:tcW w:w="10945" w:type="dxa"/>
            <w:gridSpan w:val="7"/>
            <w:vAlign w:val="center"/>
          </w:tcPr>
          <w:p w14:paraId="0755D4F0" w14:textId="5DAC357E" w:rsidR="00014D99" w:rsidRPr="004A4C18" w:rsidRDefault="002E5EA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w:t>
            </w:r>
            <w:r w:rsidR="00E53ABA">
              <w:rPr>
                <w:rFonts w:ascii="Arial" w:eastAsia="Arial" w:hAnsi="Arial" w:cs="Arial"/>
                <w:color w:val="000000" w:themeColor="text1"/>
                <w:lang w:val="es-MX"/>
              </w:rPr>
              <w:t>roactivo, perseverante, empatía y</w:t>
            </w:r>
            <w:r w:rsidRPr="004A4C18">
              <w:rPr>
                <w:rFonts w:ascii="Arial" w:eastAsia="Arial" w:hAnsi="Arial" w:cs="Arial"/>
                <w:color w:val="000000" w:themeColor="text1"/>
                <w:lang w:val="es-MX"/>
              </w:rPr>
              <w:t xml:space="preserve"> leal.</w:t>
            </w:r>
          </w:p>
        </w:tc>
      </w:tr>
    </w:tbl>
    <w:p w14:paraId="1AC7E7A7" w14:textId="4C6EE881" w:rsidR="00FF446F" w:rsidRPr="004A4C18" w:rsidRDefault="00CF03A4"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6679EA58" w14:textId="77777777" w:rsidTr="00EA7845">
        <w:trPr>
          <w:trHeight w:val="272"/>
        </w:trPr>
        <w:tc>
          <w:tcPr>
            <w:tcW w:w="10945" w:type="dxa"/>
            <w:gridSpan w:val="7"/>
          </w:tcPr>
          <w:p w14:paraId="7DB6BCE7" w14:textId="59D8E02B" w:rsidR="00FF446F" w:rsidRPr="004A4C18" w:rsidRDefault="00FF446F"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60603FA0" w14:textId="77777777" w:rsidTr="00EA7845">
        <w:trPr>
          <w:trHeight w:val="272"/>
        </w:trPr>
        <w:tc>
          <w:tcPr>
            <w:tcW w:w="10945" w:type="dxa"/>
            <w:gridSpan w:val="7"/>
          </w:tcPr>
          <w:p w14:paraId="6E2018B1" w14:textId="0CFB51AC" w:rsidR="00C77CD6" w:rsidRPr="004A4C18" w:rsidRDefault="00C77CD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Puesto</w:t>
            </w:r>
            <w:r w:rsidRPr="004A4C18">
              <w:rPr>
                <w:rFonts w:ascii="Arial" w:hAnsi="Arial" w:cs="Arial"/>
                <w:bCs/>
                <w:color w:val="000000" w:themeColor="text1"/>
                <w:lang w:val="es-MX"/>
              </w:rPr>
              <w:t xml:space="preserve">: </w:t>
            </w:r>
            <w:r w:rsidR="00E16F19" w:rsidRPr="004A4C18">
              <w:rPr>
                <w:rFonts w:ascii="Arial" w:hAnsi="Arial" w:cs="Arial"/>
                <w:bCs/>
                <w:color w:val="000000" w:themeColor="text1"/>
                <w:lang w:val="es-MX"/>
              </w:rPr>
              <w:t>Jefa o Jefe</w:t>
            </w:r>
            <w:r w:rsidRPr="004A4C18">
              <w:rPr>
                <w:rFonts w:ascii="Arial" w:hAnsi="Arial" w:cs="Arial"/>
                <w:bCs/>
                <w:color w:val="000000" w:themeColor="text1"/>
                <w:lang w:val="es-MX"/>
              </w:rPr>
              <w:t xml:space="preserve"> de Departamento de Programación de Ministraciones y Pagos</w:t>
            </w:r>
            <w:r w:rsidR="001D48BE" w:rsidRPr="004A4C18">
              <w:rPr>
                <w:rFonts w:ascii="Arial" w:hAnsi="Arial" w:cs="Arial"/>
                <w:bCs/>
                <w:color w:val="000000" w:themeColor="text1"/>
                <w:lang w:val="es-MX"/>
              </w:rPr>
              <w:t>.</w:t>
            </w:r>
          </w:p>
        </w:tc>
      </w:tr>
      <w:tr w:rsidR="00FA7CD6" w:rsidRPr="004A4C18" w14:paraId="2CEFD143" w14:textId="77777777" w:rsidTr="00EA7845">
        <w:trPr>
          <w:trHeight w:val="272"/>
        </w:trPr>
        <w:tc>
          <w:tcPr>
            <w:tcW w:w="10945" w:type="dxa"/>
            <w:gridSpan w:val="7"/>
          </w:tcPr>
          <w:p w14:paraId="6775CABE" w14:textId="5B4CBA21" w:rsidR="00C77CD6" w:rsidRPr="004A4C18" w:rsidRDefault="00C77CD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00A05967" w:rsidRPr="004A4C18">
              <w:rPr>
                <w:rFonts w:ascii="Arial" w:hAnsi="Arial" w:cs="Arial"/>
                <w:bCs/>
                <w:color w:val="000000" w:themeColor="text1"/>
                <w:lang w:val="es-MX"/>
              </w:rPr>
              <w:t>Coordinadora o Coordinador</w:t>
            </w:r>
            <w:r w:rsidR="001D48BE" w:rsidRPr="004A4C18">
              <w:rPr>
                <w:rFonts w:ascii="Arial" w:hAnsi="Arial" w:cs="Arial"/>
                <w:bCs/>
                <w:color w:val="000000" w:themeColor="text1"/>
                <w:lang w:val="es-MX"/>
              </w:rPr>
              <w:t xml:space="preserve"> </w:t>
            </w:r>
            <w:r w:rsidRPr="004A4C18">
              <w:rPr>
                <w:rFonts w:ascii="Arial" w:hAnsi="Arial" w:cs="Arial"/>
                <w:bCs/>
                <w:color w:val="000000" w:themeColor="text1"/>
                <w:lang w:val="es-MX"/>
              </w:rPr>
              <w:t>de Control Financiero</w:t>
            </w:r>
          </w:p>
        </w:tc>
      </w:tr>
      <w:tr w:rsidR="00FA7CD6" w:rsidRPr="004A4C18" w14:paraId="1AB27BF5" w14:textId="77777777" w:rsidTr="00EA7845">
        <w:trPr>
          <w:trHeight w:val="272"/>
        </w:trPr>
        <w:tc>
          <w:tcPr>
            <w:tcW w:w="10945" w:type="dxa"/>
            <w:gridSpan w:val="7"/>
          </w:tcPr>
          <w:p w14:paraId="073BC2F2" w14:textId="093B7809" w:rsidR="00C77CD6" w:rsidRPr="004A4C18" w:rsidRDefault="00C77CD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bCs/>
                <w:color w:val="000000" w:themeColor="text1"/>
                <w:lang w:val="es-MX"/>
              </w:rPr>
              <w:t>Tesorería</w:t>
            </w:r>
            <w:r w:rsidR="001D48BE" w:rsidRPr="004A4C18">
              <w:rPr>
                <w:rFonts w:ascii="Arial" w:hAnsi="Arial" w:cs="Arial"/>
                <w:bCs/>
                <w:color w:val="000000" w:themeColor="text1"/>
                <w:lang w:val="es-MX"/>
              </w:rPr>
              <w:t>.</w:t>
            </w:r>
          </w:p>
        </w:tc>
      </w:tr>
      <w:tr w:rsidR="00FA7CD6" w:rsidRPr="004A4C18" w14:paraId="540ABAF9" w14:textId="77777777" w:rsidTr="00EA7845">
        <w:trPr>
          <w:trHeight w:val="272"/>
        </w:trPr>
        <w:tc>
          <w:tcPr>
            <w:tcW w:w="10945" w:type="dxa"/>
            <w:gridSpan w:val="7"/>
            <w:tcBorders>
              <w:bottom w:val="single" w:sz="4" w:space="0" w:color="000000"/>
            </w:tcBorders>
          </w:tcPr>
          <w:p w14:paraId="4C4A28C4" w14:textId="03A7A170" w:rsidR="00C77CD6" w:rsidRPr="004A4C18" w:rsidRDefault="00C77CD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bCs/>
                <w:color w:val="000000" w:themeColor="text1"/>
                <w:lang w:val="es-MX"/>
              </w:rPr>
              <w:t>Confianza</w:t>
            </w:r>
          </w:p>
        </w:tc>
      </w:tr>
      <w:tr w:rsidR="00FA7CD6" w:rsidRPr="004A4C18" w14:paraId="1CB8BC5F" w14:textId="77777777" w:rsidTr="00EA7845">
        <w:trPr>
          <w:trHeight w:val="272"/>
        </w:trPr>
        <w:tc>
          <w:tcPr>
            <w:tcW w:w="10945" w:type="dxa"/>
            <w:gridSpan w:val="7"/>
            <w:tcBorders>
              <w:left w:val="nil"/>
              <w:right w:val="nil"/>
            </w:tcBorders>
          </w:tcPr>
          <w:p w14:paraId="3AB3BF25" w14:textId="77777777" w:rsidR="00FF446F" w:rsidRPr="004A4C18" w:rsidRDefault="00FF446F" w:rsidP="003044A7">
            <w:pPr>
              <w:spacing w:after="0"/>
              <w:rPr>
                <w:rFonts w:ascii="Arial" w:eastAsia="Arial" w:hAnsi="Arial" w:cs="Arial"/>
                <w:b/>
                <w:color w:val="000000" w:themeColor="text1"/>
                <w:lang w:val="es-MX" w:eastAsia="en-US"/>
              </w:rPr>
            </w:pPr>
          </w:p>
        </w:tc>
      </w:tr>
      <w:tr w:rsidR="00FA7CD6" w:rsidRPr="004A4C18" w14:paraId="26C330CB" w14:textId="77777777" w:rsidTr="00EA7845">
        <w:trPr>
          <w:trHeight w:val="272"/>
        </w:trPr>
        <w:tc>
          <w:tcPr>
            <w:tcW w:w="10945" w:type="dxa"/>
            <w:gridSpan w:val="7"/>
          </w:tcPr>
          <w:p w14:paraId="761F3863" w14:textId="77777777" w:rsidR="00FF446F" w:rsidRPr="004A4C18" w:rsidRDefault="00FF446F"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757B8551" w14:textId="77777777" w:rsidTr="00902324">
        <w:trPr>
          <w:trHeight w:val="521"/>
        </w:trPr>
        <w:tc>
          <w:tcPr>
            <w:tcW w:w="10945" w:type="dxa"/>
            <w:gridSpan w:val="7"/>
          </w:tcPr>
          <w:p w14:paraId="3AE4C58D" w14:textId="0F911323" w:rsidR="00C77CD6" w:rsidRPr="004A4C18" w:rsidRDefault="00C77CD6"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bCs/>
                <w:color w:val="000000" w:themeColor="text1"/>
                <w:lang w:val="es-MX"/>
              </w:rPr>
              <w:t>Ejecutar la política hacendaria del Gobierno del Estado, promoviendo el uso eficiente de los recursos financieros para alcanzar los objetivos del Plan Estatal de Desarrollo.</w:t>
            </w:r>
          </w:p>
        </w:tc>
      </w:tr>
      <w:tr w:rsidR="00FA7CD6" w:rsidRPr="004A4C18" w14:paraId="556C1B47" w14:textId="77777777" w:rsidTr="00EA7845">
        <w:trPr>
          <w:trHeight w:val="272"/>
        </w:trPr>
        <w:tc>
          <w:tcPr>
            <w:tcW w:w="10945" w:type="dxa"/>
            <w:gridSpan w:val="7"/>
          </w:tcPr>
          <w:p w14:paraId="1EB65F20" w14:textId="77777777" w:rsidR="00FF446F" w:rsidRPr="004A4C18" w:rsidRDefault="00C77CD6"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3. </w:t>
            </w:r>
            <w:r w:rsidR="00FF446F" w:rsidRPr="004A4C18">
              <w:rPr>
                <w:rFonts w:ascii="Arial" w:eastAsia="Arial" w:hAnsi="Arial" w:cs="Arial"/>
                <w:b/>
                <w:color w:val="000000" w:themeColor="text1"/>
                <w:lang w:val="es-MX" w:eastAsia="en-US"/>
              </w:rPr>
              <w:t>Funciones:</w:t>
            </w:r>
          </w:p>
        </w:tc>
      </w:tr>
      <w:tr w:rsidR="00FA7CD6" w:rsidRPr="004A4C18" w14:paraId="7500608C" w14:textId="77777777" w:rsidTr="00EA7845">
        <w:trPr>
          <w:trHeight w:val="3903"/>
        </w:trPr>
        <w:tc>
          <w:tcPr>
            <w:tcW w:w="10945" w:type="dxa"/>
            <w:gridSpan w:val="7"/>
            <w:tcBorders>
              <w:bottom w:val="single" w:sz="4" w:space="0" w:color="000000"/>
            </w:tcBorders>
            <w:vAlign w:val="center"/>
          </w:tcPr>
          <w:p w14:paraId="197F103C" w14:textId="77777777" w:rsidR="007D6A30" w:rsidRPr="00C83C19" w:rsidRDefault="007D6A30" w:rsidP="007D6A30">
            <w:pPr>
              <w:pStyle w:val="Prrafodelista"/>
              <w:numPr>
                <w:ilvl w:val="0"/>
                <w:numId w:val="67"/>
              </w:numPr>
              <w:spacing w:after="0" w:line="240" w:lineRule="auto"/>
              <w:ind w:left="346"/>
              <w:jc w:val="both"/>
              <w:rPr>
                <w:rFonts w:ascii="Arial" w:hAnsi="Arial" w:cs="Arial"/>
              </w:rPr>
            </w:pPr>
            <w:r w:rsidRPr="00301260">
              <w:rPr>
                <w:rFonts w:ascii="Arial" w:hAnsi="Arial" w:cs="Arial"/>
              </w:rPr>
              <w:t>Suscribir de forma mancomunada con la Coordinador de Control Financiero, las Cuentas por Liquidar Certificadas para cumplir con las obligaciones a cargo del Gobierno del Estado;</w:t>
            </w:r>
          </w:p>
          <w:p w14:paraId="3A9E8FE2" w14:textId="5062F677" w:rsidR="007D6A30" w:rsidRPr="00C83C19" w:rsidRDefault="007D6A30" w:rsidP="007D6A30">
            <w:pPr>
              <w:pStyle w:val="Prrafodelista"/>
              <w:numPr>
                <w:ilvl w:val="0"/>
                <w:numId w:val="67"/>
              </w:numPr>
              <w:spacing w:after="0" w:line="240" w:lineRule="auto"/>
              <w:ind w:left="346"/>
              <w:jc w:val="both"/>
              <w:rPr>
                <w:rFonts w:ascii="Arial" w:hAnsi="Arial" w:cs="Arial"/>
              </w:rPr>
            </w:pPr>
            <w:r w:rsidRPr="00301260">
              <w:rPr>
                <w:rFonts w:ascii="Arial" w:hAnsi="Arial" w:cs="Arial"/>
              </w:rPr>
              <w:t>Clasificar y generar en el Sistema Informático de la Secretaría de Finanzas de acuerdo a las Cuentas por Liquidar Certificadas los lotes según el tipo de documento: Cédulas de Registro, Cédulas de Registro Contable y forma de pago: transferencias, cheques y líneas de captura para iniciar el trámite de pago de recursos estatales previa autorización de la Tesorería;</w:t>
            </w:r>
          </w:p>
          <w:p w14:paraId="7002B2E1" w14:textId="77777777" w:rsidR="007D6A30" w:rsidRPr="00C83C19" w:rsidRDefault="007D6A30" w:rsidP="007D6A30">
            <w:pPr>
              <w:pStyle w:val="Prrafodelista"/>
              <w:numPr>
                <w:ilvl w:val="0"/>
                <w:numId w:val="67"/>
              </w:numPr>
              <w:spacing w:after="0" w:line="240" w:lineRule="auto"/>
              <w:ind w:left="346"/>
              <w:jc w:val="both"/>
              <w:rPr>
                <w:rFonts w:ascii="Arial" w:hAnsi="Arial" w:cs="Arial"/>
              </w:rPr>
            </w:pPr>
            <w:r w:rsidRPr="00301260">
              <w:rPr>
                <w:rFonts w:ascii="Arial" w:hAnsi="Arial" w:cs="Arial"/>
              </w:rPr>
              <w:t>Generar “Lotes” de recursos F</w:t>
            </w:r>
            <w:r>
              <w:rPr>
                <w:rFonts w:ascii="Arial" w:hAnsi="Arial" w:cs="Arial"/>
              </w:rPr>
              <w:t>ederales</w:t>
            </w:r>
            <w:r w:rsidRPr="00301260">
              <w:rPr>
                <w:rFonts w:ascii="Arial" w:hAnsi="Arial" w:cs="Arial"/>
              </w:rPr>
              <w:t xml:space="preserve"> a través del Sistema Informático, ligados a cuentas específicas y de acuerdo a reglas de operación determinadas;</w:t>
            </w:r>
          </w:p>
          <w:p w14:paraId="32956384" w14:textId="77777777" w:rsidR="007D6A30" w:rsidRPr="00C83C19" w:rsidRDefault="007D6A30" w:rsidP="007D6A30">
            <w:pPr>
              <w:pStyle w:val="Prrafodelista"/>
              <w:numPr>
                <w:ilvl w:val="0"/>
                <w:numId w:val="67"/>
              </w:numPr>
              <w:spacing w:after="0" w:line="240" w:lineRule="auto"/>
              <w:ind w:left="346"/>
              <w:jc w:val="both"/>
              <w:rPr>
                <w:rFonts w:ascii="Arial" w:hAnsi="Arial" w:cs="Arial"/>
              </w:rPr>
            </w:pPr>
            <w:r w:rsidRPr="00301260">
              <w:rPr>
                <w:rFonts w:ascii="Arial" w:hAnsi="Arial" w:cs="Arial"/>
              </w:rPr>
              <w:t xml:space="preserve">Crear “Lotes de Pagos Manuales”, cuya operación consiste en tramitar pagos que no tienen asignadas </w:t>
            </w:r>
            <w:proofErr w:type="spellStart"/>
            <w:r w:rsidRPr="00301260">
              <w:rPr>
                <w:rFonts w:ascii="Arial" w:hAnsi="Arial" w:cs="Arial"/>
              </w:rPr>
              <w:t>CLC’s</w:t>
            </w:r>
            <w:proofErr w:type="spellEnd"/>
            <w:r w:rsidRPr="00301260">
              <w:rPr>
                <w:rFonts w:ascii="Arial" w:hAnsi="Arial" w:cs="Arial"/>
              </w:rPr>
              <w:t xml:space="preserve"> o que por su urgencia se tramitan como manuales, aunque posteriormente se regularicen con </w:t>
            </w:r>
            <w:proofErr w:type="spellStart"/>
            <w:r w:rsidRPr="00301260">
              <w:rPr>
                <w:rFonts w:ascii="Arial" w:hAnsi="Arial" w:cs="Arial"/>
              </w:rPr>
              <w:t>CLC’s</w:t>
            </w:r>
            <w:proofErr w:type="spellEnd"/>
            <w:r w:rsidRPr="00301260">
              <w:rPr>
                <w:rFonts w:ascii="Arial" w:hAnsi="Arial" w:cs="Arial"/>
              </w:rPr>
              <w:t>; y se tramitan con una tarjeta autorizada por el Tesorero</w:t>
            </w:r>
            <w:r>
              <w:rPr>
                <w:rFonts w:ascii="Arial" w:hAnsi="Arial" w:cs="Arial"/>
              </w:rPr>
              <w:t>;</w:t>
            </w:r>
          </w:p>
          <w:p w14:paraId="28178982" w14:textId="77777777" w:rsidR="007D6A30" w:rsidRPr="00C83C19" w:rsidRDefault="007D6A30" w:rsidP="007D6A30">
            <w:pPr>
              <w:pStyle w:val="Prrafodelista"/>
              <w:numPr>
                <w:ilvl w:val="0"/>
                <w:numId w:val="67"/>
              </w:numPr>
              <w:spacing w:after="0" w:line="240" w:lineRule="auto"/>
              <w:ind w:left="346"/>
              <w:jc w:val="both"/>
              <w:rPr>
                <w:rFonts w:ascii="Arial" w:hAnsi="Arial" w:cs="Arial"/>
              </w:rPr>
            </w:pPr>
            <w:r w:rsidRPr="00301260">
              <w:rPr>
                <w:rFonts w:ascii="Arial" w:hAnsi="Arial" w:cs="Arial"/>
              </w:rPr>
              <w:t>Realizar las transferencias financieras a las cuentas bancarias de los Ejecutores de Gasto e instancias que correspondan, de acuerdo con las políticas, normas, lineamientos y procedimientos establecidos por la Secretaría;</w:t>
            </w:r>
          </w:p>
          <w:p w14:paraId="2A030FCD" w14:textId="77777777" w:rsidR="007D6A30" w:rsidRPr="00C83C19" w:rsidRDefault="007D6A30" w:rsidP="007D6A30">
            <w:pPr>
              <w:pStyle w:val="Prrafodelista"/>
              <w:numPr>
                <w:ilvl w:val="0"/>
                <w:numId w:val="67"/>
              </w:numPr>
              <w:spacing w:after="0" w:line="240" w:lineRule="auto"/>
              <w:ind w:left="346"/>
              <w:jc w:val="both"/>
              <w:rPr>
                <w:rFonts w:ascii="Arial" w:hAnsi="Arial" w:cs="Arial"/>
              </w:rPr>
            </w:pPr>
            <w:r w:rsidRPr="00301260">
              <w:rPr>
                <w:rFonts w:ascii="Arial" w:hAnsi="Arial" w:cs="Arial"/>
              </w:rPr>
              <w:t>Elaborar y entregar cheques, verificando que se cuente con la documentación soporte que los valide;</w:t>
            </w:r>
          </w:p>
          <w:p w14:paraId="52820191" w14:textId="77777777" w:rsidR="007D6A30" w:rsidRPr="00C83C19" w:rsidRDefault="007D6A30" w:rsidP="007D6A30">
            <w:pPr>
              <w:pStyle w:val="Prrafodelista"/>
              <w:numPr>
                <w:ilvl w:val="0"/>
                <w:numId w:val="67"/>
              </w:numPr>
              <w:spacing w:after="0" w:line="240" w:lineRule="auto"/>
              <w:ind w:left="346"/>
              <w:jc w:val="both"/>
              <w:rPr>
                <w:rFonts w:ascii="Arial" w:hAnsi="Arial" w:cs="Arial"/>
              </w:rPr>
            </w:pPr>
            <w:r w:rsidRPr="00301260">
              <w:rPr>
                <w:rFonts w:ascii="Arial" w:hAnsi="Arial" w:cs="Arial"/>
              </w:rPr>
              <w:t>Revisar y dar seguimiento con el área de banca electrónica para validar que los pagos se realicen de manera correcta e identificar aquellos pagos rechazados para informar a los Ejecutores de Gasto y realizar las acciones correspondientes;</w:t>
            </w:r>
          </w:p>
          <w:p w14:paraId="6082E633" w14:textId="77777777" w:rsidR="007D6A30" w:rsidRPr="00C83C19" w:rsidRDefault="007D6A30" w:rsidP="007D6A30">
            <w:pPr>
              <w:pStyle w:val="Prrafodelista"/>
              <w:numPr>
                <w:ilvl w:val="0"/>
                <w:numId w:val="67"/>
              </w:numPr>
              <w:spacing w:after="0" w:line="240" w:lineRule="auto"/>
              <w:ind w:left="346"/>
              <w:jc w:val="both"/>
              <w:rPr>
                <w:rFonts w:ascii="Arial" w:hAnsi="Arial" w:cs="Arial"/>
              </w:rPr>
            </w:pPr>
            <w:r w:rsidRPr="00301260">
              <w:rPr>
                <w:rFonts w:ascii="Arial" w:hAnsi="Arial" w:cs="Arial"/>
              </w:rPr>
              <w:t xml:space="preserve">Coordinar, revisar y dar seguimiento al proceso para realizar el pago de los impuestos federales, pensiones y retenciones de seguridad social del Gobierno del Estado; </w:t>
            </w:r>
          </w:p>
          <w:p w14:paraId="18C61A28" w14:textId="79CE7376" w:rsidR="007D6A30" w:rsidRPr="00301260" w:rsidRDefault="007D6A30" w:rsidP="007D6A30">
            <w:pPr>
              <w:pStyle w:val="Prrafodelista"/>
              <w:numPr>
                <w:ilvl w:val="0"/>
                <w:numId w:val="67"/>
              </w:numPr>
              <w:spacing w:after="0" w:line="240" w:lineRule="auto"/>
              <w:ind w:left="346"/>
              <w:jc w:val="both"/>
              <w:rPr>
                <w:rFonts w:ascii="Arial" w:hAnsi="Arial" w:cs="Arial"/>
              </w:rPr>
            </w:pPr>
            <w:r w:rsidRPr="00301260">
              <w:rPr>
                <w:rFonts w:ascii="Arial" w:hAnsi="Arial" w:cs="Arial"/>
              </w:rPr>
              <w:t>Integrar el Flujo de Caja con la información diaria de los ingresos recibidos y los pagos realizados</w:t>
            </w:r>
            <w:r>
              <w:rPr>
                <w:rFonts w:ascii="Arial" w:hAnsi="Arial" w:cs="Arial"/>
              </w:rPr>
              <w:t>,</w:t>
            </w:r>
            <w:r w:rsidRPr="00301260">
              <w:rPr>
                <w:rFonts w:ascii="Arial" w:hAnsi="Arial" w:cs="Arial"/>
              </w:rPr>
              <w:t xml:space="preserve"> y</w:t>
            </w:r>
          </w:p>
          <w:p w14:paraId="2F5F45AA" w14:textId="4317D3B4" w:rsidR="00C77CD6" w:rsidRPr="004A4C18" w:rsidRDefault="00177B51" w:rsidP="007D6A30">
            <w:pPr>
              <w:pStyle w:val="Prrafodelista"/>
              <w:numPr>
                <w:ilvl w:val="0"/>
                <w:numId w:val="67"/>
              </w:numPr>
              <w:spacing w:after="0"/>
              <w:ind w:left="346"/>
              <w:jc w:val="both"/>
              <w:rPr>
                <w:rFonts w:ascii="Arial" w:hAnsi="Arial" w:cs="Arial"/>
                <w:color w:val="000000" w:themeColor="text1"/>
                <w:lang w:val="es-MX"/>
              </w:rPr>
            </w:pPr>
            <w:r w:rsidRPr="004A4C18">
              <w:rPr>
                <w:rFonts w:ascii="Arial" w:eastAsia="Arial" w:hAnsi="Arial" w:cs="Arial"/>
                <w:bCs/>
                <w:color w:val="000000" w:themeColor="text1"/>
                <w:lang w:val="es-MX"/>
              </w:rPr>
              <w:t>L</w:t>
            </w:r>
            <w:r w:rsidRPr="006F17E9">
              <w:rPr>
                <w:rFonts w:ascii="Arial" w:eastAsia="Arial" w:hAnsi="Arial" w:cs="Arial"/>
                <w:bCs/>
                <w:color w:val="000000" w:themeColor="text1"/>
                <w:lang w:val="es-MX"/>
              </w:rPr>
              <w:t>as demás que le confiera el Reglamento Interno de la Secretaría de Finanzas del Poder Ejecutivo, las disposiciones normativas aplicables, así como las que expresamente le sean conferidas por el Superior Jerárquico, en el ámbito de su competencia</w:t>
            </w:r>
            <w:r w:rsidR="00C80A1E" w:rsidRPr="004A4C18">
              <w:rPr>
                <w:rFonts w:ascii="Arial" w:eastAsia="Arial" w:hAnsi="Arial" w:cs="Arial"/>
                <w:bCs/>
                <w:color w:val="000000" w:themeColor="text1"/>
                <w:lang w:val="es-MX"/>
              </w:rPr>
              <w:t>.</w:t>
            </w:r>
          </w:p>
        </w:tc>
      </w:tr>
      <w:tr w:rsidR="00FA7CD6" w:rsidRPr="004A4C18" w14:paraId="45B527E8" w14:textId="77777777" w:rsidTr="00EA7845">
        <w:trPr>
          <w:trHeight w:val="272"/>
        </w:trPr>
        <w:tc>
          <w:tcPr>
            <w:tcW w:w="10945" w:type="dxa"/>
            <w:gridSpan w:val="7"/>
            <w:tcBorders>
              <w:left w:val="nil"/>
              <w:right w:val="nil"/>
            </w:tcBorders>
          </w:tcPr>
          <w:p w14:paraId="2A84DA3D" w14:textId="77777777" w:rsidR="00C77CD6" w:rsidRPr="004A4C18" w:rsidRDefault="00C77CD6"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1FD290AF" w14:textId="77777777" w:rsidTr="00EA7845">
        <w:trPr>
          <w:trHeight w:val="272"/>
        </w:trPr>
        <w:tc>
          <w:tcPr>
            <w:tcW w:w="10945" w:type="dxa"/>
            <w:gridSpan w:val="7"/>
          </w:tcPr>
          <w:p w14:paraId="51C8CFA3" w14:textId="77777777" w:rsidR="00FF446F" w:rsidRPr="004A4C18" w:rsidRDefault="00C77CD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4. </w:t>
            </w:r>
            <w:r w:rsidR="00FF446F" w:rsidRPr="004A4C18">
              <w:rPr>
                <w:rFonts w:ascii="Arial" w:eastAsia="Arial" w:hAnsi="Arial" w:cs="Arial"/>
                <w:b/>
                <w:color w:val="000000" w:themeColor="text1"/>
                <w:lang w:val="es-MX" w:eastAsia="en-US"/>
              </w:rPr>
              <w:t>Puestos subordinados</w:t>
            </w:r>
          </w:p>
        </w:tc>
      </w:tr>
      <w:tr w:rsidR="00FA7CD6" w:rsidRPr="004A4C18" w14:paraId="34C68770" w14:textId="77777777" w:rsidTr="00EA7845">
        <w:trPr>
          <w:trHeight w:val="232"/>
        </w:trPr>
        <w:tc>
          <w:tcPr>
            <w:tcW w:w="3429" w:type="dxa"/>
            <w:gridSpan w:val="2"/>
            <w:vAlign w:val="center"/>
          </w:tcPr>
          <w:p w14:paraId="6C0555B3" w14:textId="77777777" w:rsidR="00C77CD6" w:rsidRPr="004A4C18" w:rsidRDefault="00C77CD6"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23B5A2D9" w14:textId="77777777" w:rsidR="00C77CD6" w:rsidRPr="004A4C18" w:rsidRDefault="00C77CD6"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0A352B30" w14:textId="77777777" w:rsidR="00C77CD6" w:rsidRPr="004A4C18" w:rsidRDefault="00C77CD6"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2F40B115" w14:textId="77777777" w:rsidTr="00E53ABA">
        <w:trPr>
          <w:trHeight w:val="336"/>
        </w:trPr>
        <w:tc>
          <w:tcPr>
            <w:tcW w:w="3429" w:type="dxa"/>
            <w:gridSpan w:val="2"/>
            <w:tcBorders>
              <w:bottom w:val="single" w:sz="4" w:space="0" w:color="000000"/>
            </w:tcBorders>
            <w:shd w:val="clear" w:color="auto" w:fill="auto"/>
            <w:vAlign w:val="center"/>
          </w:tcPr>
          <w:p w14:paraId="3F46939A" w14:textId="01FA3A51" w:rsidR="00C77CD6" w:rsidRPr="004A4C18" w:rsidRDefault="005C05A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00</w:t>
            </w:r>
          </w:p>
        </w:tc>
        <w:tc>
          <w:tcPr>
            <w:tcW w:w="3545" w:type="dxa"/>
            <w:gridSpan w:val="2"/>
            <w:tcBorders>
              <w:bottom w:val="single" w:sz="4" w:space="0" w:color="000000"/>
            </w:tcBorders>
            <w:shd w:val="clear" w:color="auto" w:fill="auto"/>
            <w:vAlign w:val="center"/>
          </w:tcPr>
          <w:p w14:paraId="11995277" w14:textId="5A8496B4" w:rsidR="00C77CD6" w:rsidRPr="004A4C18" w:rsidRDefault="005C05A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15</w:t>
            </w:r>
          </w:p>
        </w:tc>
        <w:tc>
          <w:tcPr>
            <w:tcW w:w="3971" w:type="dxa"/>
            <w:gridSpan w:val="3"/>
            <w:tcBorders>
              <w:bottom w:val="single" w:sz="4" w:space="0" w:color="000000"/>
            </w:tcBorders>
            <w:shd w:val="clear" w:color="auto" w:fill="auto"/>
            <w:vAlign w:val="center"/>
          </w:tcPr>
          <w:p w14:paraId="41FD58B3" w14:textId="417D6D2F" w:rsidR="00C77CD6" w:rsidRPr="004A4C18" w:rsidRDefault="006B0EA0"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1</w:t>
            </w:r>
            <w:r w:rsidR="005C05A7" w:rsidRPr="004A4C18">
              <w:rPr>
                <w:rFonts w:ascii="Arial" w:eastAsia="Arial" w:hAnsi="Arial" w:cs="Arial"/>
                <w:b/>
                <w:color w:val="000000" w:themeColor="text1"/>
                <w:lang w:val="es-MX"/>
              </w:rPr>
              <w:t>5</w:t>
            </w:r>
          </w:p>
        </w:tc>
      </w:tr>
      <w:tr w:rsidR="00FA7CD6" w:rsidRPr="004A4C18" w14:paraId="37C5515C" w14:textId="77777777" w:rsidTr="00EA7845">
        <w:trPr>
          <w:trHeight w:val="272"/>
        </w:trPr>
        <w:tc>
          <w:tcPr>
            <w:tcW w:w="10945" w:type="dxa"/>
            <w:gridSpan w:val="7"/>
            <w:tcBorders>
              <w:left w:val="nil"/>
              <w:right w:val="nil"/>
            </w:tcBorders>
          </w:tcPr>
          <w:p w14:paraId="5FD6353D" w14:textId="77777777" w:rsidR="00C77CD6" w:rsidRPr="004A4C18" w:rsidRDefault="00C77CD6"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49995B16" w14:textId="77777777" w:rsidTr="00EA7845">
        <w:trPr>
          <w:trHeight w:val="272"/>
        </w:trPr>
        <w:tc>
          <w:tcPr>
            <w:tcW w:w="10945" w:type="dxa"/>
            <w:gridSpan w:val="7"/>
          </w:tcPr>
          <w:p w14:paraId="27CEF4FD" w14:textId="77777777" w:rsidR="00FF446F" w:rsidRPr="004A4C18" w:rsidRDefault="00C77CD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5. </w:t>
            </w:r>
            <w:r w:rsidR="00FF446F" w:rsidRPr="004A4C18">
              <w:rPr>
                <w:rFonts w:ascii="Arial" w:eastAsia="Arial" w:hAnsi="Arial" w:cs="Arial"/>
                <w:b/>
                <w:color w:val="000000" w:themeColor="text1"/>
                <w:lang w:val="es-MX" w:eastAsia="en-US"/>
              </w:rPr>
              <w:t>Relaciones interinstitucionales.</w:t>
            </w:r>
          </w:p>
        </w:tc>
      </w:tr>
      <w:tr w:rsidR="00FA7CD6" w:rsidRPr="004A4C18" w14:paraId="218FD6B8" w14:textId="77777777" w:rsidTr="00EA7845">
        <w:trPr>
          <w:trHeight w:val="191"/>
        </w:trPr>
        <w:tc>
          <w:tcPr>
            <w:tcW w:w="454" w:type="dxa"/>
            <w:vMerge w:val="restart"/>
          </w:tcPr>
          <w:p w14:paraId="1B483848" w14:textId="77777777" w:rsidR="00C77CD6" w:rsidRPr="004A4C18" w:rsidRDefault="00C77CD6"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3CA3DB1A" w14:textId="77777777" w:rsidR="00C77CD6" w:rsidRPr="004A4C18" w:rsidRDefault="00C77CD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75195014" w14:textId="77777777" w:rsidR="00C77CD6" w:rsidRPr="004A4C18" w:rsidRDefault="00C77CD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67221516" w14:textId="77777777" w:rsidR="00C77CD6" w:rsidRPr="004A4C18" w:rsidRDefault="00C77CD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29926B94" w14:textId="77777777" w:rsidTr="00EA7845">
        <w:trPr>
          <w:trHeight w:val="187"/>
        </w:trPr>
        <w:tc>
          <w:tcPr>
            <w:tcW w:w="454" w:type="dxa"/>
            <w:vMerge/>
          </w:tcPr>
          <w:p w14:paraId="262D0FA3" w14:textId="77777777" w:rsidR="00C77CD6" w:rsidRPr="004A4C18" w:rsidRDefault="00C77CD6"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29BD9BEF" w14:textId="77777777" w:rsidR="00C77CD6" w:rsidRPr="004A4C18" w:rsidRDefault="00C77CD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6A13F0BF" w14:textId="77777777" w:rsidR="00C77CD6" w:rsidRPr="004A4C18" w:rsidRDefault="00C77CD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1A07AFD2" w14:textId="77777777" w:rsidR="00C77CD6" w:rsidRPr="004A4C18" w:rsidRDefault="00C77CD6"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33F0DC5D" w14:textId="77777777" w:rsidR="00C77CD6" w:rsidRPr="004A4C18" w:rsidRDefault="00C77CD6"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3A42A3CB" w14:textId="77777777" w:rsidR="00C77CD6" w:rsidRPr="004A4C18" w:rsidRDefault="00C77CD6"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46C208E7" w14:textId="77777777" w:rsidTr="00D150CA">
        <w:trPr>
          <w:cantSplit/>
          <w:trHeight w:val="1252"/>
        </w:trPr>
        <w:tc>
          <w:tcPr>
            <w:tcW w:w="454" w:type="dxa"/>
            <w:vMerge w:val="restart"/>
            <w:textDirection w:val="btLr"/>
            <w:vAlign w:val="center"/>
          </w:tcPr>
          <w:p w14:paraId="7135D585" w14:textId="603FB11C" w:rsidR="00C77CD6" w:rsidRPr="004A4C18" w:rsidRDefault="00C77CD6"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Internas</w:t>
            </w:r>
          </w:p>
        </w:tc>
        <w:tc>
          <w:tcPr>
            <w:tcW w:w="2975" w:type="dxa"/>
            <w:vAlign w:val="center"/>
          </w:tcPr>
          <w:p w14:paraId="394D3778" w14:textId="087C4085" w:rsidR="00C77CD6" w:rsidRPr="004A4C18" w:rsidRDefault="00C77CD6"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Departamento de Control de Fondos</w:t>
            </w:r>
            <w:r w:rsidR="00E53ABA">
              <w:rPr>
                <w:rFonts w:ascii="Arial" w:hAnsi="Arial" w:cs="Arial"/>
                <w:color w:val="000000" w:themeColor="text1"/>
                <w:lang w:val="es-MX"/>
              </w:rPr>
              <w:t>.</w:t>
            </w:r>
          </w:p>
        </w:tc>
        <w:tc>
          <w:tcPr>
            <w:tcW w:w="2836" w:type="dxa"/>
            <w:vAlign w:val="center"/>
          </w:tcPr>
          <w:p w14:paraId="6255BCA6" w14:textId="291C8A4D" w:rsidR="00C77CD6" w:rsidRPr="004A4C18" w:rsidRDefault="00C77CD6"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Entregar SPEI´s y oficios para su resguardo.</w:t>
            </w:r>
          </w:p>
        </w:tc>
        <w:tc>
          <w:tcPr>
            <w:tcW w:w="1560" w:type="dxa"/>
            <w:gridSpan w:val="2"/>
            <w:vAlign w:val="center"/>
          </w:tcPr>
          <w:p w14:paraId="0E332624" w14:textId="77777777" w:rsidR="00C77CD6" w:rsidRPr="004A4C18" w:rsidRDefault="00C77CD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B4AF3E4" w14:textId="4A931E8D" w:rsidR="00C77CD6" w:rsidRPr="004A4C18" w:rsidRDefault="00A64FD8"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657B503C" w14:textId="77777777" w:rsidR="00C77CD6" w:rsidRPr="004A4C18" w:rsidRDefault="00C77CD6"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p>
        </w:tc>
      </w:tr>
      <w:tr w:rsidR="00FA7CD6" w:rsidRPr="004A4C18" w14:paraId="00CB4245" w14:textId="77777777" w:rsidTr="00D150CA">
        <w:trPr>
          <w:cantSplit/>
          <w:trHeight w:val="1583"/>
        </w:trPr>
        <w:tc>
          <w:tcPr>
            <w:tcW w:w="454" w:type="dxa"/>
            <w:vMerge/>
            <w:textDirection w:val="btLr"/>
            <w:vAlign w:val="center"/>
          </w:tcPr>
          <w:p w14:paraId="1CDC7078" w14:textId="77777777" w:rsidR="00C77CD6" w:rsidRPr="004A4C18" w:rsidRDefault="00C77CD6"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7CA233CF" w14:textId="21C3DFD9" w:rsidR="00C77CD6" w:rsidRPr="004A4C18" w:rsidRDefault="00C77CD6" w:rsidP="003044A7">
            <w:pPr>
              <w:spacing w:after="0"/>
              <w:jc w:val="both"/>
              <w:rPr>
                <w:rFonts w:ascii="Arial" w:eastAsia="Calibri" w:hAnsi="Arial" w:cs="Arial"/>
                <w:color w:val="000000" w:themeColor="text1"/>
                <w:lang w:val="es-MX"/>
              </w:rPr>
            </w:pPr>
            <w:r w:rsidRPr="004A4C18">
              <w:rPr>
                <w:rFonts w:ascii="Arial" w:hAnsi="Arial" w:cs="Arial"/>
                <w:color w:val="000000" w:themeColor="text1"/>
                <w:lang w:val="es-MX"/>
              </w:rPr>
              <w:t>Departamento de Planeación Financiera</w:t>
            </w:r>
            <w:r w:rsidR="00E53ABA">
              <w:rPr>
                <w:rFonts w:ascii="Arial" w:hAnsi="Arial" w:cs="Arial"/>
                <w:color w:val="000000" w:themeColor="text1"/>
                <w:lang w:val="es-MX"/>
              </w:rPr>
              <w:t>.</w:t>
            </w:r>
          </w:p>
        </w:tc>
        <w:tc>
          <w:tcPr>
            <w:tcW w:w="2836" w:type="dxa"/>
            <w:vAlign w:val="center"/>
          </w:tcPr>
          <w:p w14:paraId="75AA879A" w14:textId="7A0813A4" w:rsidR="00C77CD6" w:rsidRPr="004A4C18" w:rsidRDefault="00C77CD6"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Solicitar actualización de saldos con recurso federal</w:t>
            </w:r>
          </w:p>
        </w:tc>
        <w:tc>
          <w:tcPr>
            <w:tcW w:w="1560" w:type="dxa"/>
            <w:gridSpan w:val="2"/>
            <w:vAlign w:val="center"/>
          </w:tcPr>
          <w:p w14:paraId="2A212571" w14:textId="77777777" w:rsidR="00C77CD6" w:rsidRPr="004A4C18" w:rsidRDefault="00C77CD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4A63BB0" w14:textId="77777777" w:rsidR="00C77CD6" w:rsidRPr="004A4C18" w:rsidRDefault="00C77CD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84CAE66" w14:textId="0D749E72" w:rsidR="00C77CD6" w:rsidRPr="004A4C18" w:rsidRDefault="00A64FD8"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75DA1F73" w14:textId="77777777" w:rsidTr="00D150CA">
        <w:trPr>
          <w:cantSplit/>
          <w:trHeight w:val="1359"/>
        </w:trPr>
        <w:tc>
          <w:tcPr>
            <w:tcW w:w="454" w:type="dxa"/>
            <w:textDirection w:val="btLr"/>
            <w:vAlign w:val="center"/>
          </w:tcPr>
          <w:p w14:paraId="10BA01EC" w14:textId="2B943D34" w:rsidR="00C77CD6" w:rsidRPr="004A4C18" w:rsidRDefault="00C77CD6" w:rsidP="003044A7">
            <w:pPr>
              <w:pBdr>
                <w:top w:val="nil"/>
                <w:left w:val="nil"/>
                <w:bottom w:val="nil"/>
                <w:right w:val="nil"/>
                <w:between w:val="nil"/>
              </w:pBdr>
              <w:ind w:left="113"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4AE87EB2" w14:textId="6A6543DD" w:rsidR="00C77CD6" w:rsidRPr="004A4C18" w:rsidRDefault="00A8457E"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NO APLICA</w:t>
            </w:r>
          </w:p>
        </w:tc>
        <w:tc>
          <w:tcPr>
            <w:tcW w:w="2836" w:type="dxa"/>
            <w:vAlign w:val="center"/>
          </w:tcPr>
          <w:p w14:paraId="54514E57" w14:textId="6DB999EF" w:rsidR="00C77CD6" w:rsidRPr="004A4C18" w:rsidRDefault="00A8457E"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NO APLICA</w:t>
            </w:r>
          </w:p>
        </w:tc>
        <w:tc>
          <w:tcPr>
            <w:tcW w:w="1560" w:type="dxa"/>
            <w:gridSpan w:val="2"/>
            <w:vAlign w:val="center"/>
          </w:tcPr>
          <w:p w14:paraId="4E372F54" w14:textId="00CF3F50" w:rsidR="00C77CD6" w:rsidRPr="004A4C18" w:rsidRDefault="00C77CD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61F8D8C" w14:textId="77777777" w:rsidR="00C77CD6" w:rsidRPr="004A4C18" w:rsidRDefault="00C77CD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385FA24" w14:textId="77777777" w:rsidR="00C77CD6" w:rsidRPr="004A4C18" w:rsidRDefault="00C77CD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156A29FD" w14:textId="77777777" w:rsidTr="00EA7845">
        <w:trPr>
          <w:cantSplit/>
          <w:trHeight w:val="272"/>
        </w:trPr>
        <w:tc>
          <w:tcPr>
            <w:tcW w:w="10945" w:type="dxa"/>
            <w:gridSpan w:val="7"/>
            <w:tcBorders>
              <w:left w:val="nil"/>
              <w:right w:val="nil"/>
            </w:tcBorders>
            <w:vAlign w:val="center"/>
          </w:tcPr>
          <w:p w14:paraId="161DEF18" w14:textId="77777777" w:rsidR="00C77CD6" w:rsidRPr="004A4C18" w:rsidRDefault="00C77CD6" w:rsidP="003044A7">
            <w:pPr>
              <w:spacing w:after="0"/>
              <w:rPr>
                <w:rFonts w:ascii="Arial" w:eastAsia="Arial" w:hAnsi="Arial" w:cs="Arial"/>
                <w:b/>
                <w:color w:val="000000" w:themeColor="text1"/>
                <w:lang w:val="es-MX" w:eastAsia="en-US"/>
              </w:rPr>
            </w:pPr>
          </w:p>
        </w:tc>
      </w:tr>
      <w:tr w:rsidR="00FA7CD6" w:rsidRPr="004A4C18" w14:paraId="47188563" w14:textId="77777777" w:rsidTr="00EA7845">
        <w:trPr>
          <w:cantSplit/>
          <w:trHeight w:val="272"/>
        </w:trPr>
        <w:tc>
          <w:tcPr>
            <w:tcW w:w="10945" w:type="dxa"/>
            <w:gridSpan w:val="7"/>
            <w:vAlign w:val="center"/>
          </w:tcPr>
          <w:p w14:paraId="24D98037" w14:textId="77777777" w:rsidR="00FF446F" w:rsidRPr="004A4C18" w:rsidRDefault="00C77CD6"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6. </w:t>
            </w:r>
            <w:r w:rsidR="00FF446F" w:rsidRPr="004A4C18">
              <w:rPr>
                <w:rFonts w:ascii="Arial" w:eastAsia="Arial" w:hAnsi="Arial" w:cs="Arial"/>
                <w:b/>
                <w:color w:val="000000" w:themeColor="text1"/>
                <w:lang w:val="es-MX" w:eastAsia="en-US"/>
              </w:rPr>
              <w:t>Competencias laborales.</w:t>
            </w:r>
          </w:p>
        </w:tc>
      </w:tr>
      <w:tr w:rsidR="00FA7CD6" w:rsidRPr="004A4C18" w14:paraId="383E09A8" w14:textId="77777777" w:rsidTr="00EA7845">
        <w:trPr>
          <w:cantSplit/>
          <w:trHeight w:val="319"/>
        </w:trPr>
        <w:tc>
          <w:tcPr>
            <w:tcW w:w="10945" w:type="dxa"/>
            <w:gridSpan w:val="7"/>
            <w:vAlign w:val="center"/>
          </w:tcPr>
          <w:p w14:paraId="12C204C7" w14:textId="11DC5B40" w:rsidR="00014D99" w:rsidRPr="004A4C18" w:rsidRDefault="00014D99"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452ECA5F" w14:textId="77777777" w:rsidTr="00D150CA">
        <w:trPr>
          <w:cantSplit/>
          <w:trHeight w:val="627"/>
        </w:trPr>
        <w:tc>
          <w:tcPr>
            <w:tcW w:w="10945" w:type="dxa"/>
            <w:gridSpan w:val="7"/>
            <w:vAlign w:val="center"/>
          </w:tcPr>
          <w:p w14:paraId="3F0530D2" w14:textId="11DB68CC" w:rsidR="00014D99"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E53ABA" w:rsidRPr="004A4C18">
              <w:rPr>
                <w:rFonts w:ascii="Arial" w:eastAsia="Arial" w:hAnsi="Arial" w:cs="Arial"/>
                <w:bCs/>
                <w:color w:val="000000" w:themeColor="text1"/>
                <w:lang w:val="es-MX"/>
              </w:rPr>
              <w:t>pública y desarrollo, administración pública</w:t>
            </w:r>
            <w:r w:rsidR="002E5EA2"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E53ABA">
              <w:rPr>
                <w:rFonts w:ascii="Arial" w:eastAsia="Arial" w:hAnsi="Arial" w:cs="Arial"/>
                <w:bCs/>
                <w:color w:val="000000" w:themeColor="text1"/>
                <w:lang w:val="es-MX"/>
              </w:rPr>
              <w:t xml:space="preserve">y </w:t>
            </w:r>
            <w:r w:rsidR="002E5EA2" w:rsidRPr="004A4C18">
              <w:rPr>
                <w:rFonts w:ascii="Arial" w:eastAsia="Arial" w:hAnsi="Arial" w:cs="Arial"/>
                <w:bCs/>
                <w:color w:val="000000" w:themeColor="text1"/>
                <w:lang w:val="es-MX"/>
              </w:rPr>
              <w:t>procesos de calidad.</w:t>
            </w:r>
          </w:p>
        </w:tc>
      </w:tr>
      <w:tr w:rsidR="00FA7CD6" w:rsidRPr="004A4C18" w14:paraId="0ABDD5C3" w14:textId="77777777" w:rsidTr="00D150CA">
        <w:trPr>
          <w:cantSplit/>
          <w:trHeight w:val="272"/>
        </w:trPr>
        <w:tc>
          <w:tcPr>
            <w:tcW w:w="10945" w:type="dxa"/>
            <w:gridSpan w:val="7"/>
            <w:vAlign w:val="center"/>
          </w:tcPr>
          <w:p w14:paraId="2F166F70" w14:textId="7B7D88F8" w:rsidR="00014D99" w:rsidRPr="004A4C18" w:rsidRDefault="00014D99"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FA7CD6" w:rsidRPr="004A4C18" w14:paraId="31589D3B" w14:textId="77777777" w:rsidTr="00D150CA">
        <w:trPr>
          <w:cantSplit/>
          <w:trHeight w:val="688"/>
        </w:trPr>
        <w:tc>
          <w:tcPr>
            <w:tcW w:w="10945" w:type="dxa"/>
            <w:gridSpan w:val="7"/>
            <w:vAlign w:val="center"/>
          </w:tcPr>
          <w:p w14:paraId="2FBE448D" w14:textId="7FD83D24" w:rsidR="00014D99" w:rsidRPr="004A4C18" w:rsidRDefault="002E5EA2" w:rsidP="003044A7">
            <w:pPr>
              <w:pStyle w:val="Sinespaciado"/>
              <w:spacing w:line="276" w:lineRule="auto"/>
              <w:jc w:val="both"/>
              <w:rPr>
                <w:rFonts w:ascii="Arial" w:hAnsi="Arial" w:cs="Arial"/>
                <w:color w:val="000000" w:themeColor="text1"/>
              </w:rPr>
            </w:pPr>
            <w:r w:rsidRPr="004A4C18">
              <w:rPr>
                <w:rFonts w:ascii="Arial" w:eastAsia="Calibri" w:hAnsi="Arial" w:cs="Arial"/>
                <w:color w:val="000000" w:themeColor="text1"/>
              </w:rPr>
              <w:t>Asertividad, capacidad de análisis, conciliador, facilidad de palabra, manejo de medios, negociación, visión estratégica, toma de decisiones, trabajo</w:t>
            </w:r>
            <w:r w:rsidR="00E53ABA">
              <w:rPr>
                <w:rFonts w:ascii="Arial" w:eastAsia="Calibri" w:hAnsi="Arial" w:cs="Arial"/>
                <w:color w:val="000000" w:themeColor="text1"/>
              </w:rPr>
              <w:t xml:space="preserve"> bajo presión, estilo directivo y</w:t>
            </w:r>
            <w:r w:rsidRPr="004A4C18">
              <w:rPr>
                <w:rFonts w:ascii="Arial" w:eastAsia="Calibri" w:hAnsi="Arial" w:cs="Arial"/>
                <w:color w:val="000000" w:themeColor="text1"/>
              </w:rPr>
              <w:t xml:space="preserve"> manejo de equipo de cómputo.</w:t>
            </w:r>
          </w:p>
        </w:tc>
      </w:tr>
      <w:tr w:rsidR="00FA7CD6" w:rsidRPr="004A4C18" w14:paraId="752E5E75" w14:textId="77777777" w:rsidTr="00D150CA">
        <w:trPr>
          <w:cantSplit/>
          <w:trHeight w:val="272"/>
        </w:trPr>
        <w:tc>
          <w:tcPr>
            <w:tcW w:w="10945" w:type="dxa"/>
            <w:gridSpan w:val="7"/>
            <w:vAlign w:val="center"/>
          </w:tcPr>
          <w:p w14:paraId="2F94A944" w14:textId="0B5FC3F9" w:rsidR="00014D99" w:rsidRPr="004A4C18" w:rsidRDefault="00014D99"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FA7CD6" w:rsidRPr="004A4C18" w14:paraId="58A27117" w14:textId="77777777" w:rsidTr="00D150CA">
        <w:trPr>
          <w:cantSplit/>
          <w:trHeight w:val="655"/>
        </w:trPr>
        <w:tc>
          <w:tcPr>
            <w:tcW w:w="10945" w:type="dxa"/>
            <w:gridSpan w:val="7"/>
            <w:vAlign w:val="center"/>
          </w:tcPr>
          <w:p w14:paraId="0EEA96A8" w14:textId="36781C2D" w:rsidR="00014D99" w:rsidRPr="004A4C18" w:rsidRDefault="002E5EA2" w:rsidP="00E53ABA">
            <w:pPr>
              <w:pStyle w:val="Sinespaciado"/>
              <w:spacing w:line="276" w:lineRule="auto"/>
              <w:jc w:val="both"/>
              <w:rPr>
                <w:rFonts w:ascii="Arial" w:hAnsi="Arial" w:cs="Arial"/>
                <w:color w:val="000000" w:themeColor="text1"/>
              </w:rPr>
            </w:pPr>
            <w:r w:rsidRPr="004A4C18">
              <w:rPr>
                <w:rFonts w:ascii="Arial" w:eastAsia="Arial" w:hAnsi="Arial" w:cs="Arial"/>
                <w:color w:val="000000" w:themeColor="text1"/>
              </w:rPr>
              <w:t>Liderazgo, vocación del servicio, disciplina, honradez, responsable, inteligencia emocional, proactivo, perseverante, empatía</w:t>
            </w:r>
            <w:r w:rsidR="00E53ABA">
              <w:rPr>
                <w:rFonts w:ascii="Arial" w:eastAsia="Arial" w:hAnsi="Arial" w:cs="Arial"/>
                <w:color w:val="000000" w:themeColor="text1"/>
              </w:rPr>
              <w:t xml:space="preserve"> y</w:t>
            </w:r>
            <w:r w:rsidRPr="004A4C18">
              <w:rPr>
                <w:rFonts w:ascii="Arial" w:eastAsia="Arial" w:hAnsi="Arial" w:cs="Arial"/>
                <w:color w:val="000000" w:themeColor="text1"/>
              </w:rPr>
              <w:t xml:space="preserve"> leal.</w:t>
            </w:r>
          </w:p>
        </w:tc>
      </w:tr>
    </w:tbl>
    <w:p w14:paraId="21AC5291" w14:textId="4F290DE2" w:rsidR="0095753F" w:rsidRPr="004A4C18" w:rsidRDefault="00902324"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48AEB60A" w14:textId="77777777" w:rsidTr="00EA7845">
        <w:trPr>
          <w:trHeight w:val="272"/>
        </w:trPr>
        <w:tc>
          <w:tcPr>
            <w:tcW w:w="10945" w:type="dxa"/>
            <w:gridSpan w:val="7"/>
          </w:tcPr>
          <w:p w14:paraId="074A4E69" w14:textId="701CCAA1" w:rsidR="0095753F" w:rsidRPr="004A4C18" w:rsidRDefault="0095753F"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65D12CBD" w14:textId="77777777" w:rsidTr="00EA7845">
        <w:trPr>
          <w:trHeight w:val="272"/>
        </w:trPr>
        <w:tc>
          <w:tcPr>
            <w:tcW w:w="10945" w:type="dxa"/>
            <w:gridSpan w:val="7"/>
          </w:tcPr>
          <w:p w14:paraId="718A6853" w14:textId="1C0FA7F1" w:rsidR="0095753F" w:rsidRPr="004A4C18" w:rsidRDefault="0095753F"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Pr="004A4C18">
              <w:rPr>
                <w:rFonts w:ascii="Arial" w:hAnsi="Arial" w:cs="Arial"/>
                <w:color w:val="000000" w:themeColor="text1"/>
                <w:lang w:val="es-MX"/>
              </w:rPr>
              <w:t>Jef</w:t>
            </w:r>
            <w:r w:rsidR="00902324" w:rsidRPr="004A4C18">
              <w:rPr>
                <w:rFonts w:ascii="Arial" w:hAnsi="Arial" w:cs="Arial"/>
                <w:color w:val="000000" w:themeColor="text1"/>
                <w:lang w:val="es-MX"/>
              </w:rPr>
              <w:t>a o Jefe</w:t>
            </w:r>
            <w:r w:rsidRPr="004A4C18">
              <w:rPr>
                <w:rFonts w:ascii="Arial" w:hAnsi="Arial" w:cs="Arial"/>
                <w:color w:val="000000" w:themeColor="text1"/>
                <w:lang w:val="es-MX"/>
              </w:rPr>
              <w:t xml:space="preserve"> de </w:t>
            </w:r>
            <w:r w:rsidR="005C05A7" w:rsidRPr="004A4C18">
              <w:rPr>
                <w:rFonts w:ascii="Arial" w:hAnsi="Arial" w:cs="Arial"/>
                <w:color w:val="000000" w:themeColor="text1"/>
                <w:lang w:val="es-MX"/>
              </w:rPr>
              <w:t>D</w:t>
            </w:r>
            <w:r w:rsidRPr="004A4C18">
              <w:rPr>
                <w:rFonts w:ascii="Arial" w:hAnsi="Arial" w:cs="Arial"/>
                <w:color w:val="000000" w:themeColor="text1"/>
                <w:lang w:val="es-MX"/>
              </w:rPr>
              <w:t>epartamento de Participaciones Municipales.</w:t>
            </w:r>
          </w:p>
        </w:tc>
      </w:tr>
      <w:tr w:rsidR="00FA7CD6" w:rsidRPr="004A4C18" w14:paraId="4BF7DE45" w14:textId="77777777" w:rsidTr="00EA7845">
        <w:trPr>
          <w:trHeight w:val="272"/>
        </w:trPr>
        <w:tc>
          <w:tcPr>
            <w:tcW w:w="10945" w:type="dxa"/>
            <w:gridSpan w:val="7"/>
          </w:tcPr>
          <w:p w14:paraId="24AE40C7" w14:textId="442DF2D1" w:rsidR="0095753F" w:rsidRPr="004A4C18" w:rsidRDefault="0095753F"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color w:val="000000" w:themeColor="text1"/>
                <w:lang w:val="es-MX"/>
              </w:rPr>
              <w:t>Coordinador</w:t>
            </w:r>
            <w:r w:rsidR="00902324" w:rsidRPr="004A4C18">
              <w:rPr>
                <w:rFonts w:ascii="Arial" w:hAnsi="Arial" w:cs="Arial"/>
                <w:color w:val="000000" w:themeColor="text1"/>
                <w:lang w:val="es-MX"/>
              </w:rPr>
              <w:t>a o Coordinador</w:t>
            </w:r>
            <w:r w:rsidRPr="004A4C18">
              <w:rPr>
                <w:rFonts w:ascii="Arial" w:hAnsi="Arial" w:cs="Arial"/>
                <w:color w:val="000000" w:themeColor="text1"/>
                <w:lang w:val="es-MX"/>
              </w:rPr>
              <w:t xml:space="preserve"> de Control Financiero.</w:t>
            </w:r>
          </w:p>
        </w:tc>
      </w:tr>
      <w:tr w:rsidR="00FA7CD6" w:rsidRPr="004A4C18" w14:paraId="2B4D87CC" w14:textId="77777777" w:rsidTr="00EA7845">
        <w:trPr>
          <w:trHeight w:val="272"/>
        </w:trPr>
        <w:tc>
          <w:tcPr>
            <w:tcW w:w="10945" w:type="dxa"/>
            <w:gridSpan w:val="7"/>
          </w:tcPr>
          <w:p w14:paraId="7F16DDF2" w14:textId="1F87CD0A" w:rsidR="0095753F" w:rsidRPr="004A4C18" w:rsidRDefault="0095753F"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color w:val="000000" w:themeColor="text1"/>
                <w:lang w:val="es-MX"/>
              </w:rPr>
              <w:t>Coordinación de Control Financiero.</w:t>
            </w:r>
          </w:p>
        </w:tc>
      </w:tr>
      <w:tr w:rsidR="00FA7CD6" w:rsidRPr="004A4C18" w14:paraId="60C22131" w14:textId="77777777" w:rsidTr="00EA7845">
        <w:trPr>
          <w:trHeight w:val="272"/>
        </w:trPr>
        <w:tc>
          <w:tcPr>
            <w:tcW w:w="10945" w:type="dxa"/>
            <w:gridSpan w:val="7"/>
            <w:tcBorders>
              <w:bottom w:val="single" w:sz="4" w:space="0" w:color="000000"/>
            </w:tcBorders>
          </w:tcPr>
          <w:p w14:paraId="585F72C0" w14:textId="137DF911" w:rsidR="0095753F" w:rsidRPr="004A4C18" w:rsidRDefault="0095753F"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color w:val="000000" w:themeColor="text1"/>
                <w:lang w:val="es-MX"/>
              </w:rPr>
              <w:t>Confianza</w:t>
            </w:r>
            <w:r w:rsidR="002E5EA2" w:rsidRPr="004A4C18">
              <w:rPr>
                <w:rFonts w:ascii="Arial" w:hAnsi="Arial" w:cs="Arial"/>
                <w:color w:val="000000" w:themeColor="text1"/>
                <w:lang w:val="es-MX"/>
              </w:rPr>
              <w:t>.</w:t>
            </w:r>
          </w:p>
        </w:tc>
      </w:tr>
      <w:tr w:rsidR="00FA7CD6" w:rsidRPr="004A4C18" w14:paraId="5A8FDAFD" w14:textId="77777777" w:rsidTr="00EA7845">
        <w:trPr>
          <w:trHeight w:val="272"/>
        </w:trPr>
        <w:tc>
          <w:tcPr>
            <w:tcW w:w="10945" w:type="dxa"/>
            <w:gridSpan w:val="7"/>
            <w:tcBorders>
              <w:left w:val="nil"/>
              <w:right w:val="nil"/>
            </w:tcBorders>
          </w:tcPr>
          <w:p w14:paraId="12802ECB" w14:textId="77777777" w:rsidR="0095753F" w:rsidRPr="004A4C18" w:rsidRDefault="0095753F" w:rsidP="003044A7">
            <w:pPr>
              <w:spacing w:after="0"/>
              <w:rPr>
                <w:rFonts w:ascii="Arial" w:eastAsia="Arial" w:hAnsi="Arial" w:cs="Arial"/>
                <w:b/>
                <w:color w:val="000000" w:themeColor="text1"/>
                <w:lang w:val="es-MX" w:eastAsia="en-US"/>
              </w:rPr>
            </w:pPr>
          </w:p>
        </w:tc>
      </w:tr>
      <w:tr w:rsidR="00FA7CD6" w:rsidRPr="004A4C18" w14:paraId="7EE2E535" w14:textId="77777777" w:rsidTr="00EA7845">
        <w:trPr>
          <w:trHeight w:val="272"/>
        </w:trPr>
        <w:tc>
          <w:tcPr>
            <w:tcW w:w="10945" w:type="dxa"/>
            <w:gridSpan w:val="7"/>
          </w:tcPr>
          <w:p w14:paraId="5BD1136B" w14:textId="77777777" w:rsidR="0095753F" w:rsidRPr="004A4C18" w:rsidRDefault="0095753F"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019D3672" w14:textId="77777777" w:rsidTr="00902324">
        <w:trPr>
          <w:trHeight w:val="493"/>
        </w:trPr>
        <w:tc>
          <w:tcPr>
            <w:tcW w:w="10945" w:type="dxa"/>
            <w:gridSpan w:val="7"/>
          </w:tcPr>
          <w:p w14:paraId="088C18B9" w14:textId="299D3B6F" w:rsidR="0095753F" w:rsidRPr="004A4C18" w:rsidRDefault="0095753F"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Ejecutar la política hacendaria del Gobierno del Estado, para alcanzar los objetivos del Plan Estatal de Desarrollo.</w:t>
            </w:r>
          </w:p>
        </w:tc>
      </w:tr>
      <w:tr w:rsidR="00FA7CD6" w:rsidRPr="004A4C18" w14:paraId="7F0C955C" w14:textId="77777777" w:rsidTr="00EA7845">
        <w:trPr>
          <w:trHeight w:val="272"/>
        </w:trPr>
        <w:tc>
          <w:tcPr>
            <w:tcW w:w="10945" w:type="dxa"/>
            <w:gridSpan w:val="7"/>
          </w:tcPr>
          <w:p w14:paraId="073E609A" w14:textId="77777777" w:rsidR="0095753F" w:rsidRPr="004A4C18" w:rsidRDefault="0095753F"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25624949" w14:textId="77777777" w:rsidTr="00902324">
        <w:trPr>
          <w:trHeight w:val="2323"/>
        </w:trPr>
        <w:tc>
          <w:tcPr>
            <w:tcW w:w="10945" w:type="dxa"/>
            <w:gridSpan w:val="7"/>
            <w:tcBorders>
              <w:bottom w:val="single" w:sz="4" w:space="0" w:color="000000"/>
            </w:tcBorders>
            <w:vAlign w:val="center"/>
          </w:tcPr>
          <w:p w14:paraId="7C7E714B" w14:textId="02343409" w:rsidR="003F0A39" w:rsidRPr="00301260" w:rsidRDefault="003F0A39" w:rsidP="003F0A39">
            <w:pPr>
              <w:pStyle w:val="Sinespaciado"/>
              <w:numPr>
                <w:ilvl w:val="0"/>
                <w:numId w:val="44"/>
              </w:numPr>
              <w:ind w:left="346"/>
              <w:jc w:val="both"/>
              <w:rPr>
                <w:rFonts w:ascii="Arial" w:hAnsi="Arial" w:cs="Arial"/>
                <w:b/>
              </w:rPr>
            </w:pPr>
            <w:r w:rsidRPr="00301260">
              <w:rPr>
                <w:rFonts w:ascii="Arial" w:hAnsi="Arial" w:cs="Arial"/>
              </w:rPr>
              <w:t xml:space="preserve">Determinar e integrar los descuentos de pago con cargo a las participaciones y/o aportaciones federales del estado, cuando éste hubiere otorgado su aval, actúe como responsable solidario, o en los casos en que ejercite la competencia prevista para deuda pública de conformidad con la Ley de Coordinación Fiscal para el </w:t>
            </w:r>
            <w:r>
              <w:rPr>
                <w:rFonts w:ascii="Arial" w:hAnsi="Arial" w:cs="Arial"/>
              </w:rPr>
              <w:t>E</w:t>
            </w:r>
            <w:r w:rsidRPr="00301260">
              <w:rPr>
                <w:rFonts w:ascii="Arial" w:hAnsi="Arial" w:cs="Arial"/>
              </w:rPr>
              <w:t>stado de Oaxaca;</w:t>
            </w:r>
          </w:p>
          <w:p w14:paraId="19CD4847" w14:textId="59501C59" w:rsidR="003F0A39" w:rsidRPr="00301260" w:rsidRDefault="003F0A39" w:rsidP="003F0A39">
            <w:pPr>
              <w:pStyle w:val="Sinespaciado"/>
              <w:numPr>
                <w:ilvl w:val="0"/>
                <w:numId w:val="44"/>
              </w:numPr>
              <w:ind w:left="346"/>
              <w:jc w:val="both"/>
              <w:rPr>
                <w:rFonts w:ascii="Arial" w:hAnsi="Arial" w:cs="Arial"/>
                <w:b/>
              </w:rPr>
            </w:pPr>
            <w:r w:rsidRPr="00301260">
              <w:rPr>
                <w:rFonts w:ascii="Arial" w:hAnsi="Arial" w:cs="Arial"/>
              </w:rPr>
              <w:t xml:space="preserve">Preparar la distribución de las participaciones que les corresponda a los municipios, así como los informes trimestrales a que alude la Ley de Coordinación </w:t>
            </w:r>
            <w:r>
              <w:rPr>
                <w:rFonts w:ascii="Arial" w:hAnsi="Arial" w:cs="Arial"/>
              </w:rPr>
              <w:t>Fi</w:t>
            </w:r>
            <w:r w:rsidRPr="00301260">
              <w:rPr>
                <w:rFonts w:ascii="Arial" w:hAnsi="Arial" w:cs="Arial"/>
              </w:rPr>
              <w:t>scal para el Estado de Oaxaca;</w:t>
            </w:r>
          </w:p>
          <w:p w14:paraId="735A9359" w14:textId="77777777" w:rsidR="003F0A39" w:rsidRPr="00301260" w:rsidRDefault="003F0A39" w:rsidP="003F0A39">
            <w:pPr>
              <w:pStyle w:val="Sinespaciado"/>
              <w:numPr>
                <w:ilvl w:val="0"/>
                <w:numId w:val="44"/>
              </w:numPr>
              <w:ind w:left="346"/>
              <w:jc w:val="both"/>
              <w:rPr>
                <w:rFonts w:ascii="Arial" w:hAnsi="Arial" w:cs="Arial"/>
                <w:b/>
              </w:rPr>
            </w:pPr>
            <w:r w:rsidRPr="00301260">
              <w:rPr>
                <w:rFonts w:ascii="Arial" w:hAnsi="Arial" w:cs="Arial"/>
              </w:rPr>
              <w:t>Llevar el registro de autoridades municipales, así como de las cuentas y claves bancarias para la transferencia electrónica de los recursos que por disposición legal les corresponda a los municipios.</w:t>
            </w:r>
          </w:p>
          <w:p w14:paraId="74D3A913" w14:textId="77777777" w:rsidR="003F0A39" w:rsidRPr="00301260" w:rsidRDefault="003F0A39" w:rsidP="003F0A39">
            <w:pPr>
              <w:pStyle w:val="Sinespaciado"/>
              <w:numPr>
                <w:ilvl w:val="0"/>
                <w:numId w:val="44"/>
              </w:numPr>
              <w:ind w:left="346"/>
              <w:jc w:val="both"/>
              <w:rPr>
                <w:rFonts w:ascii="Arial" w:hAnsi="Arial" w:cs="Arial"/>
              </w:rPr>
            </w:pPr>
            <w:r w:rsidRPr="00301260">
              <w:rPr>
                <w:rFonts w:ascii="Arial" w:hAnsi="Arial" w:cs="Arial"/>
              </w:rPr>
              <w:t>Elaborar los asientos contables y dar seguimiento al presupuesto ejercido por concepto de participaciones y aportaciones federales fiscales;</w:t>
            </w:r>
          </w:p>
          <w:p w14:paraId="770A45E5" w14:textId="392DF81F" w:rsidR="003F0A39" w:rsidRPr="00301260" w:rsidRDefault="003F0A39" w:rsidP="003F0A39">
            <w:pPr>
              <w:pStyle w:val="Sinespaciado"/>
              <w:numPr>
                <w:ilvl w:val="0"/>
                <w:numId w:val="44"/>
              </w:numPr>
              <w:ind w:left="346"/>
              <w:jc w:val="both"/>
              <w:rPr>
                <w:rFonts w:ascii="Arial" w:hAnsi="Arial" w:cs="Arial"/>
              </w:rPr>
            </w:pPr>
            <w:r w:rsidRPr="00301260">
              <w:rPr>
                <w:rFonts w:ascii="Arial" w:hAnsi="Arial" w:cs="Arial"/>
              </w:rPr>
              <w:t xml:space="preserve">Atender y acreditar a los representantes de </w:t>
            </w:r>
            <w:r>
              <w:rPr>
                <w:rFonts w:ascii="Arial" w:hAnsi="Arial" w:cs="Arial"/>
              </w:rPr>
              <w:t>E</w:t>
            </w:r>
            <w:r w:rsidRPr="00301260">
              <w:rPr>
                <w:rFonts w:ascii="Arial" w:hAnsi="Arial" w:cs="Arial"/>
              </w:rPr>
              <w:t xml:space="preserve">ntes </w:t>
            </w:r>
            <w:r>
              <w:rPr>
                <w:rFonts w:ascii="Arial" w:hAnsi="Arial" w:cs="Arial"/>
              </w:rPr>
              <w:t>P</w:t>
            </w:r>
            <w:r w:rsidRPr="00301260">
              <w:rPr>
                <w:rFonts w:ascii="Arial" w:hAnsi="Arial" w:cs="Arial"/>
              </w:rPr>
              <w:t>úblicos y autoridades municipales;</w:t>
            </w:r>
          </w:p>
          <w:p w14:paraId="6028561B" w14:textId="49DBC994" w:rsidR="003F0A39" w:rsidRPr="00301260" w:rsidRDefault="003F0A39" w:rsidP="003F0A39">
            <w:pPr>
              <w:pStyle w:val="Sinespaciado"/>
              <w:numPr>
                <w:ilvl w:val="0"/>
                <w:numId w:val="44"/>
              </w:numPr>
              <w:ind w:left="346"/>
              <w:jc w:val="both"/>
              <w:rPr>
                <w:rFonts w:ascii="Arial" w:hAnsi="Arial" w:cs="Arial"/>
              </w:rPr>
            </w:pPr>
            <w:r w:rsidRPr="00301260">
              <w:rPr>
                <w:rFonts w:ascii="Arial" w:hAnsi="Arial" w:cs="Arial"/>
              </w:rPr>
              <w:t xml:space="preserve">Integrar y conservar la documentación justificativa para pago de las </w:t>
            </w:r>
            <w:r>
              <w:rPr>
                <w:rFonts w:ascii="Arial" w:hAnsi="Arial" w:cs="Arial"/>
              </w:rPr>
              <w:t>A</w:t>
            </w:r>
            <w:r w:rsidRPr="00301260">
              <w:rPr>
                <w:rFonts w:ascii="Arial" w:hAnsi="Arial" w:cs="Arial"/>
              </w:rPr>
              <w:t xml:space="preserve">utoridades </w:t>
            </w:r>
            <w:r>
              <w:rPr>
                <w:rFonts w:ascii="Arial" w:hAnsi="Arial" w:cs="Arial"/>
              </w:rPr>
              <w:t>M</w:t>
            </w:r>
            <w:r w:rsidRPr="00301260">
              <w:rPr>
                <w:rFonts w:ascii="Arial" w:hAnsi="Arial" w:cs="Arial"/>
              </w:rPr>
              <w:t>unicipales; y</w:t>
            </w:r>
          </w:p>
          <w:p w14:paraId="20CAF694" w14:textId="414CA0CD" w:rsidR="0095753F" w:rsidRPr="004A4C18" w:rsidRDefault="00C80A1E" w:rsidP="003F0A39">
            <w:pPr>
              <w:pStyle w:val="Prrafodelista"/>
              <w:numPr>
                <w:ilvl w:val="0"/>
                <w:numId w:val="44"/>
              </w:numPr>
              <w:spacing w:after="0"/>
              <w:ind w:left="346"/>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E53ABA">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56C667E7" w14:textId="77777777" w:rsidTr="00EA7845">
        <w:trPr>
          <w:trHeight w:val="272"/>
        </w:trPr>
        <w:tc>
          <w:tcPr>
            <w:tcW w:w="10945" w:type="dxa"/>
            <w:gridSpan w:val="7"/>
            <w:tcBorders>
              <w:left w:val="nil"/>
              <w:right w:val="nil"/>
            </w:tcBorders>
          </w:tcPr>
          <w:p w14:paraId="46A22DDE" w14:textId="77777777" w:rsidR="0095753F" w:rsidRPr="004A4C18" w:rsidRDefault="0095753F"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7BEC9DC2" w14:textId="77777777" w:rsidTr="00EA7845">
        <w:trPr>
          <w:trHeight w:val="272"/>
        </w:trPr>
        <w:tc>
          <w:tcPr>
            <w:tcW w:w="10945" w:type="dxa"/>
            <w:gridSpan w:val="7"/>
          </w:tcPr>
          <w:p w14:paraId="148CE2FC" w14:textId="77777777" w:rsidR="0095753F" w:rsidRPr="004A4C18" w:rsidRDefault="0095753F"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155F2354" w14:textId="77777777" w:rsidTr="00EA7845">
        <w:trPr>
          <w:trHeight w:val="232"/>
        </w:trPr>
        <w:tc>
          <w:tcPr>
            <w:tcW w:w="3429" w:type="dxa"/>
            <w:gridSpan w:val="2"/>
            <w:vAlign w:val="center"/>
          </w:tcPr>
          <w:p w14:paraId="3F6D0EDE" w14:textId="77777777" w:rsidR="0095753F" w:rsidRPr="004A4C18" w:rsidRDefault="0095753F"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55E029FF" w14:textId="77777777" w:rsidR="0095753F" w:rsidRPr="004A4C18" w:rsidRDefault="0095753F"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13B80331" w14:textId="77777777" w:rsidR="0095753F" w:rsidRPr="004A4C18" w:rsidRDefault="0095753F"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4AF882B3" w14:textId="77777777" w:rsidTr="00E53ABA">
        <w:trPr>
          <w:trHeight w:val="325"/>
        </w:trPr>
        <w:tc>
          <w:tcPr>
            <w:tcW w:w="3429" w:type="dxa"/>
            <w:gridSpan w:val="2"/>
            <w:tcBorders>
              <w:bottom w:val="single" w:sz="4" w:space="0" w:color="000000"/>
            </w:tcBorders>
            <w:shd w:val="clear" w:color="auto" w:fill="auto"/>
            <w:vAlign w:val="center"/>
          </w:tcPr>
          <w:p w14:paraId="7DDB0DA7" w14:textId="3AC587BE" w:rsidR="0095753F" w:rsidRPr="004A4C18" w:rsidRDefault="0024755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5C05A7" w:rsidRPr="004A4C18">
              <w:rPr>
                <w:rFonts w:ascii="Arial" w:eastAsia="Arial" w:hAnsi="Arial" w:cs="Arial"/>
                <w:b/>
                <w:color w:val="000000" w:themeColor="text1"/>
                <w:lang w:val="es-MX"/>
              </w:rPr>
              <w:t>0</w:t>
            </w:r>
          </w:p>
        </w:tc>
        <w:tc>
          <w:tcPr>
            <w:tcW w:w="3545" w:type="dxa"/>
            <w:gridSpan w:val="2"/>
            <w:tcBorders>
              <w:bottom w:val="single" w:sz="4" w:space="0" w:color="000000"/>
            </w:tcBorders>
            <w:shd w:val="clear" w:color="auto" w:fill="auto"/>
            <w:vAlign w:val="center"/>
          </w:tcPr>
          <w:p w14:paraId="57A7AC17" w14:textId="6DC90328" w:rsidR="0095753F" w:rsidRPr="004A4C18" w:rsidRDefault="0024755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5C05A7" w:rsidRPr="004A4C18">
              <w:rPr>
                <w:rFonts w:ascii="Arial" w:eastAsia="Arial" w:hAnsi="Arial" w:cs="Arial"/>
                <w:b/>
                <w:color w:val="000000" w:themeColor="text1"/>
                <w:lang w:val="es-MX"/>
              </w:rPr>
              <w:t>7</w:t>
            </w:r>
          </w:p>
        </w:tc>
        <w:tc>
          <w:tcPr>
            <w:tcW w:w="3971" w:type="dxa"/>
            <w:gridSpan w:val="3"/>
            <w:tcBorders>
              <w:bottom w:val="single" w:sz="4" w:space="0" w:color="000000"/>
            </w:tcBorders>
            <w:shd w:val="clear" w:color="auto" w:fill="auto"/>
            <w:vAlign w:val="center"/>
          </w:tcPr>
          <w:p w14:paraId="5681C1E6" w14:textId="270B71E0" w:rsidR="0095753F" w:rsidRPr="004A4C18" w:rsidRDefault="0024755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07</w:t>
            </w:r>
          </w:p>
        </w:tc>
      </w:tr>
      <w:tr w:rsidR="00FA7CD6" w:rsidRPr="004A4C18" w14:paraId="2F48E38C" w14:textId="77777777" w:rsidTr="00EA7845">
        <w:trPr>
          <w:trHeight w:val="272"/>
        </w:trPr>
        <w:tc>
          <w:tcPr>
            <w:tcW w:w="10945" w:type="dxa"/>
            <w:gridSpan w:val="7"/>
            <w:tcBorders>
              <w:left w:val="nil"/>
              <w:right w:val="nil"/>
            </w:tcBorders>
          </w:tcPr>
          <w:p w14:paraId="3ABAE751" w14:textId="77777777" w:rsidR="0095753F" w:rsidRPr="004A4C18" w:rsidRDefault="0095753F"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44F50F27" w14:textId="77777777" w:rsidTr="00EA7845">
        <w:trPr>
          <w:trHeight w:val="272"/>
        </w:trPr>
        <w:tc>
          <w:tcPr>
            <w:tcW w:w="10945" w:type="dxa"/>
            <w:gridSpan w:val="7"/>
          </w:tcPr>
          <w:p w14:paraId="1A4E3286" w14:textId="77777777" w:rsidR="0095753F" w:rsidRPr="004A4C18" w:rsidRDefault="0095753F"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47BF88C6" w14:textId="77777777" w:rsidTr="00EA7845">
        <w:trPr>
          <w:trHeight w:val="191"/>
        </w:trPr>
        <w:tc>
          <w:tcPr>
            <w:tcW w:w="454" w:type="dxa"/>
            <w:vMerge w:val="restart"/>
          </w:tcPr>
          <w:p w14:paraId="08532828" w14:textId="77777777" w:rsidR="0095753F" w:rsidRPr="004A4C18" w:rsidRDefault="0095753F"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793849F7" w14:textId="77777777" w:rsidR="0095753F" w:rsidRPr="004A4C18" w:rsidRDefault="0095753F"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7F7A74D9" w14:textId="77777777" w:rsidR="0095753F" w:rsidRPr="004A4C18" w:rsidRDefault="0095753F"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17E1AD3C" w14:textId="77777777" w:rsidR="0095753F" w:rsidRPr="004A4C18" w:rsidRDefault="0095753F"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54189CAF" w14:textId="77777777" w:rsidTr="00EA7845">
        <w:trPr>
          <w:trHeight w:val="187"/>
        </w:trPr>
        <w:tc>
          <w:tcPr>
            <w:tcW w:w="454" w:type="dxa"/>
            <w:vMerge/>
          </w:tcPr>
          <w:p w14:paraId="19EEF3B1" w14:textId="77777777" w:rsidR="0095753F" w:rsidRPr="004A4C18" w:rsidRDefault="0095753F"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7F078605" w14:textId="77777777" w:rsidR="0095753F" w:rsidRPr="004A4C18" w:rsidRDefault="0095753F"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5EAD5AE9" w14:textId="77777777" w:rsidR="0095753F" w:rsidRPr="004A4C18" w:rsidRDefault="0095753F"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3B858878" w14:textId="77777777" w:rsidR="0095753F" w:rsidRPr="004A4C18" w:rsidRDefault="0095753F"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0CD125AF" w14:textId="77777777" w:rsidR="0095753F" w:rsidRPr="004A4C18" w:rsidRDefault="0095753F"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4E9F65FE" w14:textId="77777777" w:rsidR="0095753F" w:rsidRPr="004A4C18" w:rsidRDefault="0095753F"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339C092C" w14:textId="77777777" w:rsidTr="00FE6B2C">
        <w:trPr>
          <w:cantSplit/>
          <w:trHeight w:val="1708"/>
        </w:trPr>
        <w:tc>
          <w:tcPr>
            <w:tcW w:w="454" w:type="dxa"/>
            <w:textDirection w:val="btLr"/>
            <w:vAlign w:val="center"/>
          </w:tcPr>
          <w:p w14:paraId="4F3FD67E" w14:textId="01BA44BB" w:rsidR="0095753F" w:rsidRPr="004A4C18" w:rsidRDefault="00FE6B2C"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5F146F59" w14:textId="1B15F206" w:rsidR="00FE6B2C" w:rsidRPr="004A4C18" w:rsidRDefault="00FE6B2C" w:rsidP="00E53ABA">
            <w:pPr>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Coordinación de Control Financiero</w:t>
            </w:r>
            <w:r w:rsidR="00E53ABA">
              <w:rPr>
                <w:rFonts w:ascii="Arial" w:eastAsia="Times New Roman" w:hAnsi="Arial" w:cs="Arial"/>
                <w:color w:val="000000" w:themeColor="text1"/>
                <w:lang w:val="es-MX"/>
              </w:rPr>
              <w:t>.</w:t>
            </w:r>
          </w:p>
        </w:tc>
        <w:tc>
          <w:tcPr>
            <w:tcW w:w="2836" w:type="dxa"/>
            <w:vAlign w:val="center"/>
          </w:tcPr>
          <w:p w14:paraId="2E007F6D" w14:textId="6DFBE160" w:rsidR="0095753F" w:rsidRPr="004A4C18" w:rsidRDefault="00FE6B2C" w:rsidP="00E53ABA">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Rendir informe de las actividades que realiza.</w:t>
            </w:r>
          </w:p>
        </w:tc>
        <w:tc>
          <w:tcPr>
            <w:tcW w:w="1560" w:type="dxa"/>
            <w:gridSpan w:val="2"/>
            <w:vAlign w:val="center"/>
          </w:tcPr>
          <w:p w14:paraId="6425471F" w14:textId="77777777" w:rsidR="0095753F" w:rsidRPr="004A4C18" w:rsidRDefault="0095753F"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052657E4" w14:textId="77777777" w:rsidR="0095753F" w:rsidRPr="004A4C18" w:rsidRDefault="0095753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B068153" w14:textId="73020EFE" w:rsidR="0095753F" w:rsidRPr="004A4C18" w:rsidRDefault="00FE6B2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FE6B2C" w:rsidRPr="004A4C18" w14:paraId="140656A2" w14:textId="77777777" w:rsidTr="00FE6B2C">
        <w:trPr>
          <w:cantSplit/>
          <w:trHeight w:val="1499"/>
        </w:trPr>
        <w:tc>
          <w:tcPr>
            <w:tcW w:w="454" w:type="dxa"/>
            <w:textDirection w:val="btLr"/>
            <w:vAlign w:val="center"/>
          </w:tcPr>
          <w:p w14:paraId="0418A36C" w14:textId="35D46F63" w:rsidR="00FE6B2C" w:rsidRPr="004A4C18" w:rsidRDefault="00FE6B2C"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4165BDDC" w14:textId="084F7ED1" w:rsidR="00FE6B2C" w:rsidRPr="004A4C18" w:rsidRDefault="00FE6B2C" w:rsidP="0010053D">
            <w:pPr>
              <w:spacing w:after="0"/>
              <w:jc w:val="both"/>
              <w:rPr>
                <w:rFonts w:ascii="Arial" w:eastAsia="Calibri" w:hAnsi="Arial" w:cs="Arial"/>
                <w:color w:val="000000" w:themeColor="text1"/>
                <w:highlight w:val="yellow"/>
                <w:lang w:val="es-MX"/>
              </w:rPr>
            </w:pPr>
            <w:r w:rsidRPr="004A4C18">
              <w:rPr>
                <w:rFonts w:ascii="Arial" w:eastAsia="Times New Roman" w:hAnsi="Arial" w:cs="Arial"/>
                <w:color w:val="000000" w:themeColor="text1"/>
                <w:lang w:val="es-MX"/>
              </w:rPr>
              <w:t>NO APLICA</w:t>
            </w:r>
          </w:p>
        </w:tc>
        <w:tc>
          <w:tcPr>
            <w:tcW w:w="2836" w:type="dxa"/>
            <w:vAlign w:val="center"/>
          </w:tcPr>
          <w:p w14:paraId="77318134" w14:textId="3C507431" w:rsidR="00FE6B2C" w:rsidRPr="004A4C18" w:rsidRDefault="00FE6B2C"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highlight w:val="yellow"/>
                <w:lang w:val="es-MX"/>
              </w:rPr>
            </w:pPr>
            <w:r w:rsidRPr="004A4C18">
              <w:rPr>
                <w:rFonts w:ascii="Arial" w:eastAsia="Times New Roman" w:hAnsi="Arial" w:cs="Arial"/>
                <w:color w:val="000000" w:themeColor="text1"/>
                <w:lang w:val="es-MX"/>
              </w:rPr>
              <w:t>NO APLICA</w:t>
            </w:r>
          </w:p>
        </w:tc>
        <w:tc>
          <w:tcPr>
            <w:tcW w:w="1560" w:type="dxa"/>
            <w:gridSpan w:val="2"/>
            <w:vAlign w:val="center"/>
          </w:tcPr>
          <w:p w14:paraId="41369164" w14:textId="77777777" w:rsidR="00FE6B2C" w:rsidRPr="004A4C18" w:rsidRDefault="00FE6B2C"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highlight w:val="yellow"/>
                <w:lang w:val="es-MX"/>
              </w:rPr>
            </w:pPr>
          </w:p>
        </w:tc>
        <w:tc>
          <w:tcPr>
            <w:tcW w:w="1560" w:type="dxa"/>
            <w:vAlign w:val="center"/>
          </w:tcPr>
          <w:p w14:paraId="65747993" w14:textId="77777777" w:rsidR="00FE6B2C" w:rsidRPr="004A4C18" w:rsidRDefault="00FE6B2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highlight w:val="yellow"/>
                <w:lang w:val="es-MX"/>
              </w:rPr>
            </w:pPr>
          </w:p>
        </w:tc>
        <w:tc>
          <w:tcPr>
            <w:tcW w:w="1560" w:type="dxa"/>
            <w:vAlign w:val="center"/>
          </w:tcPr>
          <w:p w14:paraId="4068EAD9" w14:textId="758659D5" w:rsidR="00FE6B2C" w:rsidRPr="004A4C18" w:rsidRDefault="00FE6B2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highlight w:val="yellow"/>
                <w:lang w:val="es-MX"/>
              </w:rPr>
            </w:pPr>
          </w:p>
        </w:tc>
      </w:tr>
      <w:tr w:rsidR="00FA7CD6" w:rsidRPr="004A4C18" w14:paraId="01C42F9D" w14:textId="77777777" w:rsidTr="00EA7845">
        <w:trPr>
          <w:cantSplit/>
          <w:trHeight w:val="272"/>
        </w:trPr>
        <w:tc>
          <w:tcPr>
            <w:tcW w:w="10945" w:type="dxa"/>
            <w:gridSpan w:val="7"/>
            <w:tcBorders>
              <w:left w:val="nil"/>
              <w:right w:val="nil"/>
            </w:tcBorders>
            <w:vAlign w:val="center"/>
          </w:tcPr>
          <w:p w14:paraId="6E6708A9" w14:textId="77777777" w:rsidR="0095753F" w:rsidRPr="004A4C18" w:rsidRDefault="0095753F" w:rsidP="003044A7">
            <w:pPr>
              <w:spacing w:after="0"/>
              <w:rPr>
                <w:rFonts w:ascii="Arial" w:eastAsia="Arial" w:hAnsi="Arial" w:cs="Arial"/>
                <w:b/>
                <w:color w:val="000000" w:themeColor="text1"/>
                <w:lang w:val="es-MX" w:eastAsia="en-US"/>
              </w:rPr>
            </w:pPr>
          </w:p>
        </w:tc>
      </w:tr>
      <w:tr w:rsidR="00FA7CD6" w:rsidRPr="004A4C18" w14:paraId="210EFE5F" w14:textId="77777777" w:rsidTr="00EA7845">
        <w:trPr>
          <w:cantSplit/>
          <w:trHeight w:val="272"/>
        </w:trPr>
        <w:tc>
          <w:tcPr>
            <w:tcW w:w="10945" w:type="dxa"/>
            <w:gridSpan w:val="7"/>
            <w:vAlign w:val="center"/>
          </w:tcPr>
          <w:p w14:paraId="5E634305" w14:textId="77777777" w:rsidR="0095753F" w:rsidRPr="004A4C18" w:rsidRDefault="0095753F"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7F5BB311" w14:textId="77777777" w:rsidTr="00EA7845">
        <w:trPr>
          <w:cantSplit/>
          <w:trHeight w:val="319"/>
        </w:trPr>
        <w:tc>
          <w:tcPr>
            <w:tcW w:w="10945" w:type="dxa"/>
            <w:gridSpan w:val="7"/>
            <w:vAlign w:val="center"/>
          </w:tcPr>
          <w:p w14:paraId="57414E0A" w14:textId="6D763B39" w:rsidR="00014D99" w:rsidRPr="004A4C18" w:rsidRDefault="00014D99"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7AD882C7" w14:textId="77777777" w:rsidTr="0095753F">
        <w:trPr>
          <w:cantSplit/>
          <w:trHeight w:val="627"/>
        </w:trPr>
        <w:tc>
          <w:tcPr>
            <w:tcW w:w="10945" w:type="dxa"/>
            <w:gridSpan w:val="7"/>
            <w:vAlign w:val="center"/>
          </w:tcPr>
          <w:p w14:paraId="7BF1806B" w14:textId="138748F2" w:rsidR="00014D99"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E53ABA" w:rsidRPr="004A4C18">
              <w:rPr>
                <w:rFonts w:ascii="Arial" w:eastAsia="Arial" w:hAnsi="Arial" w:cs="Arial"/>
                <w:bCs/>
                <w:color w:val="000000" w:themeColor="text1"/>
                <w:lang w:val="es-MX"/>
              </w:rPr>
              <w:t>pública y desarrollo, administración pública</w:t>
            </w:r>
            <w:r w:rsidR="002E5EA2"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E53ABA">
              <w:rPr>
                <w:rFonts w:ascii="Arial" w:eastAsia="Arial" w:hAnsi="Arial" w:cs="Arial"/>
                <w:bCs/>
                <w:color w:val="000000" w:themeColor="text1"/>
                <w:lang w:val="es-MX"/>
              </w:rPr>
              <w:t xml:space="preserve">y </w:t>
            </w:r>
            <w:r w:rsidR="002E5EA2" w:rsidRPr="004A4C18">
              <w:rPr>
                <w:rFonts w:ascii="Arial" w:eastAsia="Arial" w:hAnsi="Arial" w:cs="Arial"/>
                <w:bCs/>
                <w:color w:val="000000" w:themeColor="text1"/>
                <w:lang w:val="es-MX"/>
              </w:rPr>
              <w:t>procesos de calidad.</w:t>
            </w:r>
          </w:p>
        </w:tc>
      </w:tr>
      <w:tr w:rsidR="00FA7CD6" w:rsidRPr="004A4C18" w14:paraId="1C2054ED" w14:textId="77777777" w:rsidTr="0095753F">
        <w:trPr>
          <w:cantSplit/>
          <w:trHeight w:val="272"/>
        </w:trPr>
        <w:tc>
          <w:tcPr>
            <w:tcW w:w="10945" w:type="dxa"/>
            <w:gridSpan w:val="7"/>
            <w:vAlign w:val="center"/>
          </w:tcPr>
          <w:p w14:paraId="5F1DFA83" w14:textId="548976FC" w:rsidR="00014D99" w:rsidRPr="004A4C18" w:rsidRDefault="00014D99"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FA7CD6" w:rsidRPr="004A4C18" w14:paraId="42EEEB4F" w14:textId="77777777" w:rsidTr="0095753F">
        <w:trPr>
          <w:cantSplit/>
          <w:trHeight w:val="688"/>
        </w:trPr>
        <w:tc>
          <w:tcPr>
            <w:tcW w:w="10945" w:type="dxa"/>
            <w:gridSpan w:val="7"/>
            <w:vAlign w:val="center"/>
          </w:tcPr>
          <w:p w14:paraId="1F66B9B4" w14:textId="3102AD91" w:rsidR="00014D99" w:rsidRPr="004A4C18" w:rsidRDefault="001645CF" w:rsidP="003044A7">
            <w:pPr>
              <w:pStyle w:val="Sinespaciado"/>
              <w:spacing w:line="276" w:lineRule="auto"/>
              <w:jc w:val="both"/>
              <w:rPr>
                <w:rFonts w:ascii="Arial" w:hAnsi="Arial" w:cs="Arial"/>
                <w:color w:val="000000" w:themeColor="text1"/>
              </w:rPr>
            </w:pPr>
            <w:r w:rsidRPr="004A4C18">
              <w:rPr>
                <w:rFonts w:ascii="Arial" w:eastAsia="Calibri" w:hAnsi="Arial" w:cs="Arial"/>
                <w:color w:val="000000" w:themeColor="text1"/>
              </w:rPr>
              <w:t>Asertividad, capacidad de análisis, conciliador, facilidad de palabra, manejo de medios, negociación, visión estratégica, toma de decisiones, trabajo</w:t>
            </w:r>
            <w:r w:rsidR="00E53ABA">
              <w:rPr>
                <w:rFonts w:ascii="Arial" w:eastAsia="Calibri" w:hAnsi="Arial" w:cs="Arial"/>
                <w:color w:val="000000" w:themeColor="text1"/>
              </w:rPr>
              <w:t xml:space="preserve"> bajo presión, estilo directivo y</w:t>
            </w:r>
            <w:r w:rsidRPr="004A4C18">
              <w:rPr>
                <w:rFonts w:ascii="Arial" w:eastAsia="Calibri" w:hAnsi="Arial" w:cs="Arial"/>
                <w:color w:val="000000" w:themeColor="text1"/>
              </w:rPr>
              <w:t xml:space="preserve"> manejo de equipo de cómputo.</w:t>
            </w:r>
          </w:p>
        </w:tc>
      </w:tr>
      <w:tr w:rsidR="00FA7CD6" w:rsidRPr="004A4C18" w14:paraId="616EE866" w14:textId="77777777" w:rsidTr="0095753F">
        <w:trPr>
          <w:cantSplit/>
          <w:trHeight w:val="272"/>
        </w:trPr>
        <w:tc>
          <w:tcPr>
            <w:tcW w:w="10945" w:type="dxa"/>
            <w:gridSpan w:val="7"/>
            <w:vAlign w:val="center"/>
          </w:tcPr>
          <w:p w14:paraId="62C60306" w14:textId="2A862AC2" w:rsidR="00014D99" w:rsidRPr="004A4C18" w:rsidRDefault="00014D99"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FA7CD6" w:rsidRPr="004A4C18" w14:paraId="20250770" w14:textId="77777777" w:rsidTr="0095753F">
        <w:trPr>
          <w:cantSplit/>
          <w:trHeight w:val="579"/>
        </w:trPr>
        <w:tc>
          <w:tcPr>
            <w:tcW w:w="10945" w:type="dxa"/>
            <w:gridSpan w:val="7"/>
            <w:vAlign w:val="center"/>
          </w:tcPr>
          <w:p w14:paraId="76D68E7B" w14:textId="1DEBD01D" w:rsidR="00014D99" w:rsidRPr="004A4C18" w:rsidRDefault="001645CF" w:rsidP="003044A7">
            <w:pPr>
              <w:pStyle w:val="Sinespaciado"/>
              <w:spacing w:line="276" w:lineRule="auto"/>
              <w:jc w:val="both"/>
              <w:rPr>
                <w:rFonts w:ascii="Arial" w:hAnsi="Arial" w:cs="Arial"/>
                <w:color w:val="000000" w:themeColor="text1"/>
              </w:rPr>
            </w:pPr>
            <w:r w:rsidRPr="004A4C18">
              <w:rPr>
                <w:rFonts w:ascii="Arial" w:eastAsia="Arial" w:hAnsi="Arial" w:cs="Arial"/>
                <w:color w:val="000000" w:themeColor="text1"/>
              </w:rPr>
              <w:t>Liderazgo, vocación del servicio, disciplina, honradez, responsable, inteligencia emocional, p</w:t>
            </w:r>
            <w:r w:rsidR="00E53ABA">
              <w:rPr>
                <w:rFonts w:ascii="Arial" w:eastAsia="Arial" w:hAnsi="Arial" w:cs="Arial"/>
                <w:color w:val="000000" w:themeColor="text1"/>
              </w:rPr>
              <w:t>roactivo, perseverante, empatía y</w:t>
            </w:r>
            <w:r w:rsidRPr="004A4C18">
              <w:rPr>
                <w:rFonts w:ascii="Arial" w:eastAsia="Arial" w:hAnsi="Arial" w:cs="Arial"/>
                <w:color w:val="000000" w:themeColor="text1"/>
              </w:rPr>
              <w:t xml:space="preserve"> leal.</w:t>
            </w:r>
          </w:p>
        </w:tc>
      </w:tr>
    </w:tbl>
    <w:p w14:paraId="65F2DE4F" w14:textId="0FCE4E8D" w:rsidR="000B6185" w:rsidRPr="004A4C18" w:rsidRDefault="00CB465C"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5A0D54FE" w14:textId="77777777" w:rsidTr="00EA7845">
        <w:trPr>
          <w:trHeight w:val="272"/>
        </w:trPr>
        <w:tc>
          <w:tcPr>
            <w:tcW w:w="10945" w:type="dxa"/>
            <w:gridSpan w:val="7"/>
          </w:tcPr>
          <w:p w14:paraId="476A74BD" w14:textId="1B9669BE" w:rsidR="000B6185" w:rsidRPr="004A4C18" w:rsidRDefault="000B618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46B812D0" w14:textId="77777777" w:rsidTr="00EA7845">
        <w:trPr>
          <w:trHeight w:val="272"/>
        </w:trPr>
        <w:tc>
          <w:tcPr>
            <w:tcW w:w="10945" w:type="dxa"/>
            <w:gridSpan w:val="7"/>
          </w:tcPr>
          <w:p w14:paraId="4C828869" w14:textId="5B608498" w:rsidR="000B6185" w:rsidRPr="004A4C18" w:rsidRDefault="000B618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00E16F19" w:rsidRPr="004A4C18">
              <w:rPr>
                <w:rFonts w:ascii="Arial" w:hAnsi="Arial" w:cs="Arial"/>
                <w:color w:val="000000" w:themeColor="text1"/>
                <w:lang w:val="es-MX"/>
              </w:rPr>
              <w:t>Jefa o Jefe</w:t>
            </w:r>
            <w:r w:rsidR="001D48BE" w:rsidRPr="004A4C18">
              <w:rPr>
                <w:rFonts w:ascii="Arial" w:hAnsi="Arial" w:cs="Arial"/>
                <w:color w:val="000000" w:themeColor="text1"/>
                <w:lang w:val="es-MX"/>
              </w:rPr>
              <w:t xml:space="preserve"> d</w:t>
            </w:r>
            <w:r w:rsidRPr="004A4C18">
              <w:rPr>
                <w:rFonts w:ascii="Arial" w:hAnsi="Arial" w:cs="Arial"/>
                <w:color w:val="000000" w:themeColor="text1"/>
                <w:lang w:val="es-MX"/>
              </w:rPr>
              <w:t>e Departamento de Deuda Pública y Otras Obligaciones de Pago.</w:t>
            </w:r>
          </w:p>
        </w:tc>
      </w:tr>
      <w:tr w:rsidR="00FA7CD6" w:rsidRPr="004A4C18" w14:paraId="5E490156" w14:textId="77777777" w:rsidTr="00EA7845">
        <w:trPr>
          <w:trHeight w:val="272"/>
        </w:trPr>
        <w:tc>
          <w:tcPr>
            <w:tcW w:w="10945" w:type="dxa"/>
            <w:gridSpan w:val="7"/>
          </w:tcPr>
          <w:p w14:paraId="1EB69A45" w14:textId="74EBD8F7" w:rsidR="000B6185" w:rsidRPr="004A4C18" w:rsidRDefault="000B618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00A05967" w:rsidRPr="004A4C18">
              <w:rPr>
                <w:rFonts w:ascii="Arial" w:hAnsi="Arial" w:cs="Arial"/>
                <w:color w:val="000000" w:themeColor="text1"/>
                <w:lang w:val="es-MX"/>
              </w:rPr>
              <w:t>Coordinadora o Coordinador</w:t>
            </w:r>
            <w:r w:rsidRPr="004A4C18">
              <w:rPr>
                <w:rFonts w:ascii="Arial" w:hAnsi="Arial" w:cs="Arial"/>
                <w:color w:val="000000" w:themeColor="text1"/>
                <w:lang w:val="es-MX"/>
              </w:rPr>
              <w:t xml:space="preserve"> de Control Financiero.</w:t>
            </w:r>
          </w:p>
        </w:tc>
      </w:tr>
      <w:tr w:rsidR="00FA7CD6" w:rsidRPr="004A4C18" w14:paraId="73E4EE03" w14:textId="77777777" w:rsidTr="00EA7845">
        <w:trPr>
          <w:trHeight w:val="272"/>
        </w:trPr>
        <w:tc>
          <w:tcPr>
            <w:tcW w:w="10945" w:type="dxa"/>
            <w:gridSpan w:val="7"/>
          </w:tcPr>
          <w:p w14:paraId="31C529E4" w14:textId="41BFB5FF" w:rsidR="000B6185" w:rsidRPr="004A4C18" w:rsidRDefault="000B618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color w:val="000000" w:themeColor="text1"/>
                <w:lang w:val="es-MX"/>
              </w:rPr>
              <w:t>Tesorería</w:t>
            </w:r>
          </w:p>
        </w:tc>
      </w:tr>
      <w:tr w:rsidR="00FA7CD6" w:rsidRPr="004A4C18" w14:paraId="7E9C40CA" w14:textId="77777777" w:rsidTr="00EA7845">
        <w:trPr>
          <w:trHeight w:val="272"/>
        </w:trPr>
        <w:tc>
          <w:tcPr>
            <w:tcW w:w="10945" w:type="dxa"/>
            <w:gridSpan w:val="7"/>
            <w:tcBorders>
              <w:bottom w:val="single" w:sz="4" w:space="0" w:color="000000"/>
            </w:tcBorders>
          </w:tcPr>
          <w:p w14:paraId="308BCF4B" w14:textId="7F22A071" w:rsidR="000B6185" w:rsidRPr="004A4C18" w:rsidRDefault="000B618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color w:val="000000" w:themeColor="text1"/>
                <w:lang w:val="es-MX"/>
              </w:rPr>
              <w:t>Confianza</w:t>
            </w:r>
          </w:p>
        </w:tc>
      </w:tr>
      <w:tr w:rsidR="00FA7CD6" w:rsidRPr="004A4C18" w14:paraId="6B8BABDA" w14:textId="77777777" w:rsidTr="00EA7845">
        <w:trPr>
          <w:trHeight w:val="272"/>
        </w:trPr>
        <w:tc>
          <w:tcPr>
            <w:tcW w:w="10945" w:type="dxa"/>
            <w:gridSpan w:val="7"/>
            <w:tcBorders>
              <w:left w:val="nil"/>
              <w:right w:val="nil"/>
            </w:tcBorders>
          </w:tcPr>
          <w:p w14:paraId="4B6E8FB3" w14:textId="77777777" w:rsidR="000B6185" w:rsidRPr="004A4C18" w:rsidRDefault="000B6185" w:rsidP="003044A7">
            <w:pPr>
              <w:spacing w:after="0"/>
              <w:rPr>
                <w:rFonts w:ascii="Arial" w:eastAsia="Arial" w:hAnsi="Arial" w:cs="Arial"/>
                <w:b/>
                <w:color w:val="000000" w:themeColor="text1"/>
                <w:lang w:val="es-MX" w:eastAsia="en-US"/>
              </w:rPr>
            </w:pPr>
          </w:p>
        </w:tc>
      </w:tr>
      <w:tr w:rsidR="00FA7CD6" w:rsidRPr="004A4C18" w14:paraId="642026D5" w14:textId="77777777" w:rsidTr="00EA7845">
        <w:trPr>
          <w:trHeight w:val="272"/>
        </w:trPr>
        <w:tc>
          <w:tcPr>
            <w:tcW w:w="10945" w:type="dxa"/>
            <w:gridSpan w:val="7"/>
          </w:tcPr>
          <w:p w14:paraId="684CC4A0" w14:textId="77777777" w:rsidR="000B6185" w:rsidRPr="004A4C18" w:rsidRDefault="000B618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446C6EF7" w14:textId="77777777" w:rsidTr="00EA7845">
        <w:trPr>
          <w:trHeight w:val="835"/>
        </w:trPr>
        <w:tc>
          <w:tcPr>
            <w:tcW w:w="10945" w:type="dxa"/>
            <w:gridSpan w:val="7"/>
          </w:tcPr>
          <w:p w14:paraId="567793C2" w14:textId="48842A26" w:rsidR="000B6185" w:rsidRPr="004A4C18" w:rsidRDefault="000B6185"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Ejecutar la política hacendaria del Gobierno del Estado, llevando el Registro Estatal de Financiamientos y Obligaciones de Oaxaca, así como el registro presupuestario y contable del servicio de la deuda pública, para alcanzar los objetivos del Plan Estatal de Desarrollo.</w:t>
            </w:r>
          </w:p>
        </w:tc>
      </w:tr>
      <w:tr w:rsidR="00FA7CD6" w:rsidRPr="004A4C18" w14:paraId="3A526620" w14:textId="77777777" w:rsidTr="00EA7845">
        <w:trPr>
          <w:trHeight w:val="272"/>
        </w:trPr>
        <w:tc>
          <w:tcPr>
            <w:tcW w:w="10945" w:type="dxa"/>
            <w:gridSpan w:val="7"/>
          </w:tcPr>
          <w:p w14:paraId="0EE9CC61" w14:textId="77777777" w:rsidR="000B6185" w:rsidRPr="004A4C18" w:rsidRDefault="000B6185"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4AC059FC" w14:textId="77777777" w:rsidTr="00CB465C">
        <w:trPr>
          <w:trHeight w:val="1807"/>
        </w:trPr>
        <w:tc>
          <w:tcPr>
            <w:tcW w:w="10945" w:type="dxa"/>
            <w:gridSpan w:val="7"/>
            <w:tcBorders>
              <w:bottom w:val="single" w:sz="4" w:space="0" w:color="000000"/>
            </w:tcBorders>
            <w:vAlign w:val="center"/>
          </w:tcPr>
          <w:p w14:paraId="320C388B" w14:textId="77777777" w:rsidR="003F0A39" w:rsidRPr="003F0A39" w:rsidRDefault="003F0A39" w:rsidP="003F0A39">
            <w:pPr>
              <w:pStyle w:val="Sinespaciado"/>
              <w:numPr>
                <w:ilvl w:val="0"/>
                <w:numId w:val="165"/>
              </w:numPr>
              <w:ind w:left="346"/>
              <w:rPr>
                <w:rFonts w:ascii="Arial" w:hAnsi="Arial" w:cs="Arial"/>
              </w:rPr>
            </w:pPr>
            <w:r w:rsidRPr="003F0A39">
              <w:rPr>
                <w:rFonts w:ascii="Arial" w:hAnsi="Arial" w:cs="Arial"/>
              </w:rPr>
              <w:t xml:space="preserve">Gestionar el pago del servicio de la deuda pública estatal, municipal y obligaciones de pago. </w:t>
            </w:r>
          </w:p>
          <w:p w14:paraId="19E20A4F" w14:textId="77777777" w:rsidR="003F0A39" w:rsidRPr="003F0A39" w:rsidRDefault="003F0A39" w:rsidP="003F0A39">
            <w:pPr>
              <w:pStyle w:val="Sinespaciado"/>
              <w:numPr>
                <w:ilvl w:val="0"/>
                <w:numId w:val="165"/>
              </w:numPr>
              <w:ind w:left="346"/>
              <w:rPr>
                <w:rFonts w:ascii="Arial" w:hAnsi="Arial" w:cs="Arial"/>
              </w:rPr>
            </w:pPr>
            <w:r w:rsidRPr="003F0A39">
              <w:rPr>
                <w:rFonts w:ascii="Arial" w:hAnsi="Arial" w:cs="Arial"/>
              </w:rPr>
              <w:t>Operar el Registro Estatal de Financiamientos y Obligaciones de Pago.</w:t>
            </w:r>
          </w:p>
          <w:p w14:paraId="0FB23C10" w14:textId="77777777" w:rsidR="003F0A39" w:rsidRPr="003F0A39" w:rsidRDefault="003F0A39" w:rsidP="003F0A39">
            <w:pPr>
              <w:pStyle w:val="Sinespaciado"/>
              <w:numPr>
                <w:ilvl w:val="0"/>
                <w:numId w:val="165"/>
              </w:numPr>
              <w:ind w:left="346"/>
              <w:rPr>
                <w:rFonts w:ascii="Arial" w:hAnsi="Arial" w:cs="Arial"/>
              </w:rPr>
            </w:pPr>
            <w:r w:rsidRPr="003F0A39">
              <w:rPr>
                <w:rFonts w:ascii="Arial" w:hAnsi="Arial" w:cs="Arial"/>
              </w:rPr>
              <w:t>Vigilar el cumplimiento oportuno de las obligaciones contractuales de los financiamientos vigentes.</w:t>
            </w:r>
          </w:p>
          <w:p w14:paraId="43B6F09A" w14:textId="77777777" w:rsidR="003F0A39" w:rsidRPr="00B10AE7" w:rsidRDefault="003F0A39" w:rsidP="003F0A39">
            <w:pPr>
              <w:pStyle w:val="Sinespaciado"/>
              <w:numPr>
                <w:ilvl w:val="0"/>
                <w:numId w:val="165"/>
              </w:numPr>
              <w:ind w:left="346"/>
              <w:rPr>
                <w:rFonts w:ascii="Arial" w:hAnsi="Arial" w:cs="Arial"/>
              </w:rPr>
            </w:pPr>
            <w:r w:rsidRPr="00B10AE7">
              <w:rPr>
                <w:rFonts w:ascii="Arial" w:hAnsi="Arial" w:cs="Arial"/>
              </w:rPr>
              <w:t>Elaborar y vigilar el presupuesto de la deuda pública y obligaciones de pago.</w:t>
            </w:r>
          </w:p>
          <w:p w14:paraId="5C392606" w14:textId="77777777" w:rsidR="003F0A39" w:rsidRPr="00B10AE7" w:rsidRDefault="003F0A39" w:rsidP="003F0A39">
            <w:pPr>
              <w:pStyle w:val="Sinespaciado"/>
              <w:numPr>
                <w:ilvl w:val="0"/>
                <w:numId w:val="165"/>
              </w:numPr>
              <w:ind w:left="346"/>
              <w:rPr>
                <w:rFonts w:ascii="Arial" w:hAnsi="Arial" w:cs="Arial"/>
              </w:rPr>
            </w:pPr>
            <w:r w:rsidRPr="00B10AE7">
              <w:rPr>
                <w:rFonts w:ascii="Arial" w:hAnsi="Arial" w:cs="Arial"/>
              </w:rPr>
              <w:t>Integrar, desarrollar y analizar la información para las diferentes instituciones en materia de deuda pública y obligaciones de pago.</w:t>
            </w:r>
          </w:p>
          <w:p w14:paraId="1774AB78" w14:textId="77777777" w:rsidR="003F0A39" w:rsidRPr="00B10AE7" w:rsidRDefault="003F0A39" w:rsidP="003F0A39">
            <w:pPr>
              <w:pStyle w:val="Sinespaciado"/>
              <w:numPr>
                <w:ilvl w:val="0"/>
                <w:numId w:val="165"/>
              </w:numPr>
              <w:ind w:left="346"/>
              <w:rPr>
                <w:rFonts w:ascii="Arial" w:hAnsi="Arial" w:cs="Arial"/>
              </w:rPr>
            </w:pPr>
            <w:r w:rsidRPr="00B10AE7">
              <w:rPr>
                <w:rFonts w:ascii="Arial" w:hAnsi="Arial" w:cs="Arial"/>
              </w:rPr>
              <w:t>Elaborar los asientos contables, correspondientes a las transacciones que se generen de deuda pública y obligaciones de pago.</w:t>
            </w:r>
          </w:p>
          <w:p w14:paraId="71E2D4A9" w14:textId="77777777" w:rsidR="003F0A39" w:rsidRPr="00B10AE7" w:rsidRDefault="003F0A39" w:rsidP="003F0A39">
            <w:pPr>
              <w:pStyle w:val="Sinespaciado"/>
              <w:numPr>
                <w:ilvl w:val="0"/>
                <w:numId w:val="165"/>
              </w:numPr>
              <w:ind w:left="346"/>
              <w:rPr>
                <w:rFonts w:ascii="Arial" w:hAnsi="Arial" w:cs="Arial"/>
              </w:rPr>
            </w:pPr>
            <w:r w:rsidRPr="00B10AE7">
              <w:rPr>
                <w:rFonts w:ascii="Arial" w:hAnsi="Arial" w:cs="Arial"/>
              </w:rPr>
              <w:t>Generar información trimestral de la situación que guarda la deuda pública.</w:t>
            </w:r>
          </w:p>
          <w:p w14:paraId="26054ED5" w14:textId="77777777" w:rsidR="003F0A39" w:rsidRPr="00B10AE7" w:rsidRDefault="003F0A39" w:rsidP="003F0A39">
            <w:pPr>
              <w:pStyle w:val="Sinespaciado"/>
              <w:numPr>
                <w:ilvl w:val="0"/>
                <w:numId w:val="165"/>
              </w:numPr>
              <w:ind w:left="346"/>
              <w:rPr>
                <w:rFonts w:ascii="Arial" w:hAnsi="Arial" w:cs="Arial"/>
              </w:rPr>
            </w:pPr>
            <w:r w:rsidRPr="00B10AE7">
              <w:rPr>
                <w:rFonts w:ascii="Arial" w:hAnsi="Arial" w:cs="Arial"/>
              </w:rPr>
              <w:t>Atender a las solicitudes de asesoría, en materia de deuda pública, que realizan los Municipios.</w:t>
            </w:r>
          </w:p>
          <w:p w14:paraId="34AE0989" w14:textId="77777777" w:rsidR="003F0A39" w:rsidRPr="00B10AE7" w:rsidRDefault="003F0A39" w:rsidP="003F0A39">
            <w:pPr>
              <w:pStyle w:val="Sinespaciado"/>
              <w:numPr>
                <w:ilvl w:val="0"/>
                <w:numId w:val="165"/>
              </w:numPr>
              <w:ind w:left="346"/>
              <w:rPr>
                <w:rFonts w:ascii="Arial" w:hAnsi="Arial" w:cs="Arial"/>
              </w:rPr>
            </w:pPr>
            <w:r w:rsidRPr="00B10AE7">
              <w:rPr>
                <w:rFonts w:ascii="Arial" w:hAnsi="Arial" w:cs="Arial"/>
              </w:rPr>
              <w:t>Analizar la capacidad de endeudamiento de los Municipios a solicitud del H. Congreso del Estado; y</w:t>
            </w:r>
          </w:p>
          <w:p w14:paraId="0624BF02" w14:textId="58DA3C93" w:rsidR="000B6185" w:rsidRPr="003F0A39" w:rsidRDefault="00C80A1E" w:rsidP="003F0A39">
            <w:pPr>
              <w:pStyle w:val="Prrafodelista"/>
              <w:numPr>
                <w:ilvl w:val="0"/>
                <w:numId w:val="165"/>
              </w:numPr>
              <w:spacing w:after="0"/>
              <w:ind w:left="346"/>
              <w:jc w:val="both"/>
              <w:rPr>
                <w:rFonts w:ascii="Arial" w:hAnsi="Arial" w:cs="Arial"/>
                <w:lang w:val="es-MX"/>
              </w:rPr>
            </w:pPr>
            <w:r w:rsidRPr="003F0A39">
              <w:rPr>
                <w:rFonts w:ascii="Arial" w:hAnsi="Arial" w:cs="Arial"/>
                <w:lang w:val="es-MX"/>
              </w:rPr>
              <w:t>Las demás que le confiera el Reglamento Interno de la Secretaría de Finanzas del Poder Ejecutivo, las disposiciones normativas aplicables, así como las que expresamente le sean conferidas por el Superior Jerárquico</w:t>
            </w:r>
            <w:r w:rsidR="00E53ABA" w:rsidRPr="003F0A39">
              <w:rPr>
                <w:rFonts w:ascii="Arial" w:hAnsi="Arial" w:cs="Arial"/>
                <w:lang w:val="es-MX"/>
              </w:rPr>
              <w:t>, en el ámbito de su competencia</w:t>
            </w:r>
            <w:r w:rsidRPr="003F0A39">
              <w:rPr>
                <w:rFonts w:ascii="Arial" w:hAnsi="Arial" w:cs="Arial"/>
                <w:lang w:val="es-MX"/>
              </w:rPr>
              <w:t>.</w:t>
            </w:r>
          </w:p>
        </w:tc>
      </w:tr>
      <w:tr w:rsidR="00FA7CD6" w:rsidRPr="004A4C18" w14:paraId="1C16F427" w14:textId="77777777" w:rsidTr="00EA7845">
        <w:trPr>
          <w:trHeight w:val="272"/>
        </w:trPr>
        <w:tc>
          <w:tcPr>
            <w:tcW w:w="10945" w:type="dxa"/>
            <w:gridSpan w:val="7"/>
            <w:tcBorders>
              <w:left w:val="nil"/>
              <w:right w:val="nil"/>
            </w:tcBorders>
          </w:tcPr>
          <w:p w14:paraId="50490378" w14:textId="77777777" w:rsidR="000B6185" w:rsidRPr="004A4C18" w:rsidRDefault="000B6185"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4087BDC4" w14:textId="77777777" w:rsidTr="00EA7845">
        <w:trPr>
          <w:trHeight w:val="272"/>
        </w:trPr>
        <w:tc>
          <w:tcPr>
            <w:tcW w:w="10945" w:type="dxa"/>
            <w:gridSpan w:val="7"/>
          </w:tcPr>
          <w:p w14:paraId="37A142AD" w14:textId="77777777" w:rsidR="000B6185" w:rsidRPr="004A4C18" w:rsidRDefault="000B618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592E9EFE" w14:textId="77777777" w:rsidTr="00EA7845">
        <w:trPr>
          <w:trHeight w:val="232"/>
        </w:trPr>
        <w:tc>
          <w:tcPr>
            <w:tcW w:w="3429" w:type="dxa"/>
            <w:gridSpan w:val="2"/>
            <w:vAlign w:val="center"/>
          </w:tcPr>
          <w:p w14:paraId="3287D6A7" w14:textId="77777777" w:rsidR="000B6185" w:rsidRPr="004A4C18" w:rsidRDefault="000B6185"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2042A554" w14:textId="77777777" w:rsidR="000B6185" w:rsidRPr="004A4C18" w:rsidRDefault="000B6185"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37CD4721" w14:textId="77777777" w:rsidR="000B6185" w:rsidRPr="004A4C18" w:rsidRDefault="000B6185"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250E30BD" w14:textId="77777777" w:rsidTr="00E53ABA">
        <w:trPr>
          <w:trHeight w:val="308"/>
        </w:trPr>
        <w:tc>
          <w:tcPr>
            <w:tcW w:w="3429" w:type="dxa"/>
            <w:gridSpan w:val="2"/>
            <w:tcBorders>
              <w:bottom w:val="single" w:sz="4" w:space="0" w:color="000000"/>
            </w:tcBorders>
            <w:shd w:val="clear" w:color="auto" w:fill="auto"/>
            <w:vAlign w:val="center"/>
          </w:tcPr>
          <w:p w14:paraId="6C966697" w14:textId="4BF1431F" w:rsidR="000B6185" w:rsidRPr="004A4C18" w:rsidRDefault="000B618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5C05A7" w:rsidRPr="004A4C18">
              <w:rPr>
                <w:rFonts w:ascii="Arial" w:eastAsia="Arial" w:hAnsi="Arial" w:cs="Arial"/>
                <w:b/>
                <w:color w:val="000000" w:themeColor="text1"/>
                <w:lang w:val="es-MX"/>
              </w:rPr>
              <w:t>0</w:t>
            </w:r>
          </w:p>
        </w:tc>
        <w:tc>
          <w:tcPr>
            <w:tcW w:w="3545" w:type="dxa"/>
            <w:gridSpan w:val="2"/>
            <w:tcBorders>
              <w:bottom w:val="single" w:sz="4" w:space="0" w:color="000000"/>
            </w:tcBorders>
            <w:shd w:val="clear" w:color="auto" w:fill="auto"/>
            <w:vAlign w:val="center"/>
          </w:tcPr>
          <w:p w14:paraId="60EA9368" w14:textId="1732BD0D" w:rsidR="000B6185" w:rsidRPr="004A4C18" w:rsidRDefault="00AE3F6F"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5C05A7" w:rsidRPr="004A4C18">
              <w:rPr>
                <w:rFonts w:ascii="Arial" w:eastAsia="Arial" w:hAnsi="Arial" w:cs="Arial"/>
                <w:b/>
                <w:color w:val="000000" w:themeColor="text1"/>
                <w:lang w:val="es-MX"/>
              </w:rPr>
              <w:t>1</w:t>
            </w:r>
          </w:p>
        </w:tc>
        <w:tc>
          <w:tcPr>
            <w:tcW w:w="3971" w:type="dxa"/>
            <w:gridSpan w:val="3"/>
            <w:tcBorders>
              <w:bottom w:val="single" w:sz="4" w:space="0" w:color="000000"/>
            </w:tcBorders>
            <w:shd w:val="clear" w:color="auto" w:fill="auto"/>
            <w:vAlign w:val="center"/>
          </w:tcPr>
          <w:p w14:paraId="2225F3FF" w14:textId="30802B36" w:rsidR="000B6185" w:rsidRPr="004A4C18" w:rsidRDefault="00AE3F6F"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01</w:t>
            </w:r>
          </w:p>
        </w:tc>
      </w:tr>
      <w:tr w:rsidR="00FA7CD6" w:rsidRPr="004A4C18" w14:paraId="767E7430" w14:textId="77777777" w:rsidTr="00EA7845">
        <w:trPr>
          <w:trHeight w:val="272"/>
        </w:trPr>
        <w:tc>
          <w:tcPr>
            <w:tcW w:w="10945" w:type="dxa"/>
            <w:gridSpan w:val="7"/>
            <w:tcBorders>
              <w:left w:val="nil"/>
              <w:right w:val="nil"/>
            </w:tcBorders>
          </w:tcPr>
          <w:p w14:paraId="2C7097DB" w14:textId="77777777" w:rsidR="000B6185" w:rsidRPr="004A4C18" w:rsidRDefault="000B6185"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5FA8DD9A" w14:textId="77777777" w:rsidTr="00EA7845">
        <w:trPr>
          <w:trHeight w:val="272"/>
        </w:trPr>
        <w:tc>
          <w:tcPr>
            <w:tcW w:w="10945" w:type="dxa"/>
            <w:gridSpan w:val="7"/>
          </w:tcPr>
          <w:p w14:paraId="6C3C4826" w14:textId="77777777" w:rsidR="000B6185" w:rsidRPr="004A4C18" w:rsidRDefault="000B618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12805777" w14:textId="77777777" w:rsidTr="00EA7845">
        <w:trPr>
          <w:trHeight w:val="191"/>
        </w:trPr>
        <w:tc>
          <w:tcPr>
            <w:tcW w:w="454" w:type="dxa"/>
            <w:vMerge w:val="restart"/>
          </w:tcPr>
          <w:p w14:paraId="6C4A4A43" w14:textId="77777777" w:rsidR="000B6185" w:rsidRPr="004A4C18" w:rsidRDefault="000B6185"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790FED10" w14:textId="77777777" w:rsidR="000B6185" w:rsidRPr="004A4C18" w:rsidRDefault="000B618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73068169" w14:textId="77777777" w:rsidR="000B6185" w:rsidRPr="004A4C18" w:rsidRDefault="000B618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5B9F8A0F" w14:textId="77777777" w:rsidR="000B6185" w:rsidRPr="004A4C18" w:rsidRDefault="000B618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2EC6DB90" w14:textId="77777777" w:rsidTr="00EA7845">
        <w:trPr>
          <w:trHeight w:val="187"/>
        </w:trPr>
        <w:tc>
          <w:tcPr>
            <w:tcW w:w="454" w:type="dxa"/>
            <w:vMerge/>
          </w:tcPr>
          <w:p w14:paraId="60A826ED" w14:textId="77777777" w:rsidR="000B6185" w:rsidRPr="004A4C18" w:rsidRDefault="000B6185"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2DEA42DE" w14:textId="77777777" w:rsidR="000B6185" w:rsidRPr="004A4C18" w:rsidRDefault="000B618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0F14004A" w14:textId="77777777" w:rsidR="000B6185" w:rsidRPr="004A4C18" w:rsidRDefault="000B618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0D5BCEDC" w14:textId="77777777" w:rsidR="000B6185" w:rsidRPr="004A4C18" w:rsidRDefault="000B6185"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161B7556" w14:textId="77777777" w:rsidR="000B6185" w:rsidRPr="004A4C18" w:rsidRDefault="000B6185"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36712C8D" w14:textId="77777777" w:rsidR="000B6185" w:rsidRPr="004A4C18" w:rsidRDefault="000B6185"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6C281A" w:rsidRPr="004A4C18" w14:paraId="51787772" w14:textId="77777777" w:rsidTr="00B021BD">
        <w:trPr>
          <w:cantSplit/>
          <w:trHeight w:val="828"/>
        </w:trPr>
        <w:tc>
          <w:tcPr>
            <w:tcW w:w="454" w:type="dxa"/>
            <w:vMerge w:val="restart"/>
            <w:textDirection w:val="btLr"/>
            <w:vAlign w:val="center"/>
          </w:tcPr>
          <w:p w14:paraId="1DE201F3" w14:textId="7571B792" w:rsidR="006C281A" w:rsidRPr="004A4C18" w:rsidRDefault="006C281A"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02718A91" w14:textId="6A0EC349" w:rsidR="006C281A" w:rsidRPr="004A4C18" w:rsidRDefault="006C281A" w:rsidP="003044A7">
            <w:pPr>
              <w:pStyle w:val="Sinespaciado"/>
              <w:spacing w:line="276" w:lineRule="auto"/>
              <w:jc w:val="both"/>
              <w:rPr>
                <w:rFonts w:ascii="Arial" w:hAnsi="Arial" w:cs="Arial"/>
                <w:color w:val="000000" w:themeColor="text1"/>
              </w:rPr>
            </w:pPr>
            <w:r w:rsidRPr="004A4C18">
              <w:rPr>
                <w:rFonts w:ascii="Arial" w:hAnsi="Arial" w:cs="Arial"/>
                <w:color w:val="000000" w:themeColor="text1"/>
              </w:rPr>
              <w:t>Departamento de Presupuesto “B”</w:t>
            </w:r>
            <w:r w:rsidR="00B021BD">
              <w:rPr>
                <w:rFonts w:ascii="Arial" w:hAnsi="Arial" w:cs="Arial"/>
                <w:color w:val="000000" w:themeColor="text1"/>
              </w:rPr>
              <w:t>.</w:t>
            </w:r>
          </w:p>
        </w:tc>
        <w:tc>
          <w:tcPr>
            <w:tcW w:w="2836" w:type="dxa"/>
            <w:vAlign w:val="center"/>
          </w:tcPr>
          <w:p w14:paraId="58DD947F" w14:textId="4F8D0F92" w:rsidR="006C281A" w:rsidRPr="004A4C18" w:rsidRDefault="006C281A"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Dar seguimiento al presupuesto asignado</w:t>
            </w:r>
          </w:p>
        </w:tc>
        <w:tc>
          <w:tcPr>
            <w:tcW w:w="1560" w:type="dxa"/>
            <w:gridSpan w:val="2"/>
            <w:vAlign w:val="center"/>
          </w:tcPr>
          <w:p w14:paraId="4796B257" w14:textId="2B98C2C4" w:rsidR="006C281A" w:rsidRPr="004A4C18" w:rsidRDefault="00B021BD" w:rsidP="003044A7">
            <w:pPr>
              <w:pStyle w:val="Sinespaciado"/>
              <w:spacing w:line="276" w:lineRule="auto"/>
              <w:jc w:val="center"/>
              <w:rPr>
                <w:rFonts w:ascii="Arial" w:eastAsia="Times New Roman" w:hAnsi="Arial" w:cs="Arial"/>
                <w:b/>
                <w:bCs/>
                <w:color w:val="000000" w:themeColor="text1"/>
              </w:rPr>
            </w:pPr>
            <w:r w:rsidRPr="004A4C18">
              <w:rPr>
                <w:rFonts w:ascii="Arial" w:hAnsi="Arial" w:cs="Arial"/>
                <w:b/>
                <w:bCs/>
                <w:color w:val="000000" w:themeColor="text1"/>
              </w:rPr>
              <w:t>x</w:t>
            </w:r>
          </w:p>
        </w:tc>
        <w:tc>
          <w:tcPr>
            <w:tcW w:w="1560" w:type="dxa"/>
            <w:vAlign w:val="center"/>
          </w:tcPr>
          <w:p w14:paraId="7B449B27" w14:textId="77777777" w:rsidR="006C281A" w:rsidRPr="004A4C18" w:rsidRDefault="006C281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201286C" w14:textId="77777777" w:rsidR="006C281A" w:rsidRPr="004A4C18" w:rsidRDefault="006C281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6C281A" w:rsidRPr="004A4C18" w14:paraId="15C60A85" w14:textId="77777777" w:rsidTr="00B021BD">
        <w:trPr>
          <w:cantSplit/>
          <w:trHeight w:val="1108"/>
        </w:trPr>
        <w:tc>
          <w:tcPr>
            <w:tcW w:w="454" w:type="dxa"/>
            <w:vMerge/>
            <w:textDirection w:val="btLr"/>
            <w:vAlign w:val="center"/>
          </w:tcPr>
          <w:p w14:paraId="158B43CE" w14:textId="287A4339" w:rsidR="006C281A" w:rsidRPr="004A4C18" w:rsidRDefault="006C281A"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2D94C3A0" w14:textId="5366B24B" w:rsidR="006C281A" w:rsidRPr="004A4C18" w:rsidRDefault="006C281A" w:rsidP="003044A7">
            <w:pPr>
              <w:pStyle w:val="Sinespaciado"/>
              <w:spacing w:line="276" w:lineRule="auto"/>
              <w:jc w:val="both"/>
              <w:rPr>
                <w:rFonts w:ascii="Arial" w:hAnsi="Arial" w:cs="Arial"/>
                <w:color w:val="000000" w:themeColor="text1"/>
              </w:rPr>
            </w:pPr>
            <w:r w:rsidRPr="004A4C18">
              <w:rPr>
                <w:rFonts w:ascii="Arial" w:hAnsi="Arial" w:cs="Arial"/>
                <w:color w:val="000000" w:themeColor="text1"/>
              </w:rPr>
              <w:t>Departamento de Seguimiento a Gasto de Operación “A”</w:t>
            </w:r>
            <w:r w:rsidR="00B021BD">
              <w:rPr>
                <w:rFonts w:ascii="Arial" w:hAnsi="Arial" w:cs="Arial"/>
                <w:color w:val="000000" w:themeColor="text1"/>
              </w:rPr>
              <w:t>.</w:t>
            </w:r>
            <w:r w:rsidRPr="004A4C18">
              <w:rPr>
                <w:rFonts w:ascii="Arial" w:hAnsi="Arial" w:cs="Arial"/>
                <w:color w:val="000000" w:themeColor="text1"/>
              </w:rPr>
              <w:t xml:space="preserve"> </w:t>
            </w:r>
          </w:p>
        </w:tc>
        <w:tc>
          <w:tcPr>
            <w:tcW w:w="2836" w:type="dxa"/>
            <w:vAlign w:val="center"/>
          </w:tcPr>
          <w:p w14:paraId="3F21AC03" w14:textId="251A0042" w:rsidR="006C281A" w:rsidRPr="004A4C18" w:rsidRDefault="006C281A"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Gestionar el ejercicio del presupuesto asignado.</w:t>
            </w:r>
          </w:p>
        </w:tc>
        <w:tc>
          <w:tcPr>
            <w:tcW w:w="1560" w:type="dxa"/>
            <w:gridSpan w:val="2"/>
            <w:vAlign w:val="center"/>
          </w:tcPr>
          <w:p w14:paraId="09D0D598" w14:textId="77777777" w:rsidR="006C281A" w:rsidRPr="004A4C18" w:rsidRDefault="006C281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B9EEE47" w14:textId="77777777" w:rsidR="006C281A" w:rsidRPr="004A4C18" w:rsidRDefault="006C281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B27ED44" w14:textId="7DEE7FB3" w:rsidR="006C281A" w:rsidRPr="004A4C18" w:rsidRDefault="00B021B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6235607D" w14:textId="77777777" w:rsidTr="00B021BD">
        <w:trPr>
          <w:cantSplit/>
          <w:trHeight w:val="1905"/>
        </w:trPr>
        <w:tc>
          <w:tcPr>
            <w:tcW w:w="454" w:type="dxa"/>
            <w:textDirection w:val="btLr"/>
            <w:vAlign w:val="center"/>
          </w:tcPr>
          <w:p w14:paraId="698E485C" w14:textId="73EE527A" w:rsidR="000B6185" w:rsidRPr="004A4C18" w:rsidRDefault="000B6185"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Externas</w:t>
            </w:r>
          </w:p>
        </w:tc>
        <w:tc>
          <w:tcPr>
            <w:tcW w:w="2975" w:type="dxa"/>
            <w:shd w:val="clear" w:color="auto" w:fill="auto"/>
            <w:vAlign w:val="center"/>
          </w:tcPr>
          <w:p w14:paraId="127AEC88" w14:textId="1925F503" w:rsidR="000B6185" w:rsidRPr="004A4C18" w:rsidRDefault="006C281A" w:rsidP="003044A7">
            <w:pPr>
              <w:shd w:val="clear" w:color="auto" w:fill="FFFFFF"/>
              <w:spacing w:before="100" w:beforeAutospacing="1" w:after="100" w:afterAutospacing="1"/>
              <w:rPr>
                <w:rFonts w:ascii="Arial" w:eastAsia="Times New Roman" w:hAnsi="Arial" w:cs="Arial"/>
                <w:bCs/>
                <w:color w:val="000000" w:themeColor="text1"/>
                <w:lang w:val="es-MX"/>
              </w:rPr>
            </w:pPr>
            <w:r w:rsidRPr="004A4C18">
              <w:rPr>
                <w:rFonts w:ascii="Arial" w:hAnsi="Arial" w:cs="Arial"/>
                <w:bCs/>
                <w:color w:val="000000" w:themeColor="text1"/>
                <w:lang w:val="es-MX"/>
              </w:rPr>
              <w:t>NO APLICA</w:t>
            </w:r>
          </w:p>
        </w:tc>
        <w:tc>
          <w:tcPr>
            <w:tcW w:w="2836" w:type="dxa"/>
            <w:shd w:val="clear" w:color="auto" w:fill="auto"/>
            <w:vAlign w:val="center"/>
          </w:tcPr>
          <w:p w14:paraId="10D0E198" w14:textId="6D8D4F07" w:rsidR="000B6185" w:rsidRPr="004A4C18" w:rsidRDefault="006C281A" w:rsidP="003044A7">
            <w:pPr>
              <w:shd w:val="clear" w:color="auto" w:fill="FFFFFF"/>
              <w:spacing w:before="100" w:beforeAutospacing="1" w:after="100" w:afterAutospacing="1"/>
              <w:rPr>
                <w:rFonts w:ascii="Arial" w:eastAsia="Times New Roman" w:hAnsi="Arial" w:cs="Arial"/>
                <w:color w:val="000000" w:themeColor="text1"/>
                <w:lang w:val="es-MX"/>
              </w:rPr>
            </w:pPr>
            <w:r w:rsidRPr="004A4C18">
              <w:rPr>
                <w:rFonts w:ascii="Arial" w:hAnsi="Arial" w:cs="Arial"/>
                <w:color w:val="000000" w:themeColor="text1"/>
                <w:lang w:val="es-MX"/>
              </w:rPr>
              <w:t>NO APLICA</w:t>
            </w:r>
          </w:p>
        </w:tc>
        <w:tc>
          <w:tcPr>
            <w:tcW w:w="1560" w:type="dxa"/>
            <w:gridSpan w:val="2"/>
            <w:shd w:val="clear" w:color="auto" w:fill="auto"/>
            <w:vAlign w:val="center"/>
          </w:tcPr>
          <w:p w14:paraId="386B42EF" w14:textId="77777777" w:rsidR="000B6185" w:rsidRPr="004A4C18" w:rsidRDefault="000B6185" w:rsidP="003044A7">
            <w:pPr>
              <w:pBdr>
                <w:top w:val="nil"/>
                <w:left w:val="nil"/>
                <w:bottom w:val="nil"/>
                <w:right w:val="nil"/>
                <w:between w:val="nil"/>
              </w:pBdr>
              <w:spacing w:before="100" w:beforeAutospacing="1" w:after="100" w:afterAutospacing="1"/>
              <w:rPr>
                <w:rFonts w:ascii="Arial" w:eastAsia="Times New Roman" w:hAnsi="Arial" w:cs="Arial"/>
                <w:b/>
                <w:bCs/>
                <w:color w:val="000000" w:themeColor="text1"/>
                <w:lang w:val="es-MX"/>
              </w:rPr>
            </w:pPr>
          </w:p>
        </w:tc>
        <w:tc>
          <w:tcPr>
            <w:tcW w:w="1560" w:type="dxa"/>
            <w:shd w:val="clear" w:color="auto" w:fill="auto"/>
            <w:vAlign w:val="center"/>
          </w:tcPr>
          <w:p w14:paraId="05F3A5F1" w14:textId="611DBA0D" w:rsidR="000B6185" w:rsidRPr="004A4C18" w:rsidRDefault="000B6185" w:rsidP="003044A7">
            <w:pPr>
              <w:pBdr>
                <w:top w:val="nil"/>
                <w:left w:val="nil"/>
                <w:bottom w:val="nil"/>
                <w:right w:val="nil"/>
                <w:between w:val="nil"/>
              </w:pBdr>
              <w:spacing w:before="100" w:beforeAutospacing="1" w:after="100" w:afterAutospacing="1"/>
              <w:ind w:left="32"/>
              <w:rPr>
                <w:rFonts w:ascii="Arial" w:eastAsia="Times New Roman" w:hAnsi="Arial" w:cs="Arial"/>
                <w:b/>
                <w:bCs/>
                <w:color w:val="000000" w:themeColor="text1"/>
                <w:lang w:val="es-MX"/>
              </w:rPr>
            </w:pPr>
          </w:p>
        </w:tc>
        <w:tc>
          <w:tcPr>
            <w:tcW w:w="1560" w:type="dxa"/>
            <w:shd w:val="clear" w:color="auto" w:fill="auto"/>
            <w:vAlign w:val="center"/>
          </w:tcPr>
          <w:p w14:paraId="6F31BD3B" w14:textId="77777777" w:rsidR="000B6185" w:rsidRPr="004A4C18" w:rsidRDefault="000B6185" w:rsidP="003044A7">
            <w:pPr>
              <w:pBdr>
                <w:top w:val="nil"/>
                <w:left w:val="nil"/>
                <w:bottom w:val="nil"/>
                <w:right w:val="nil"/>
                <w:between w:val="nil"/>
              </w:pBdr>
              <w:spacing w:before="100" w:beforeAutospacing="1" w:after="100" w:afterAutospacing="1"/>
              <w:ind w:left="32"/>
              <w:rPr>
                <w:rFonts w:ascii="Arial" w:eastAsia="Times New Roman" w:hAnsi="Arial" w:cs="Arial"/>
                <w:b/>
                <w:bCs/>
                <w:color w:val="000000" w:themeColor="text1"/>
                <w:lang w:val="es-MX"/>
              </w:rPr>
            </w:pPr>
          </w:p>
        </w:tc>
      </w:tr>
      <w:tr w:rsidR="00FA7CD6" w:rsidRPr="004A4C18" w14:paraId="3BA7D1F4" w14:textId="77777777" w:rsidTr="00EA7845">
        <w:trPr>
          <w:cantSplit/>
          <w:trHeight w:val="272"/>
        </w:trPr>
        <w:tc>
          <w:tcPr>
            <w:tcW w:w="10945" w:type="dxa"/>
            <w:gridSpan w:val="7"/>
            <w:tcBorders>
              <w:left w:val="nil"/>
              <w:right w:val="nil"/>
            </w:tcBorders>
            <w:vAlign w:val="center"/>
          </w:tcPr>
          <w:p w14:paraId="495421F7" w14:textId="0FEAD544" w:rsidR="000B6185" w:rsidRPr="004A4C18" w:rsidRDefault="000B6185" w:rsidP="003044A7">
            <w:pPr>
              <w:spacing w:after="0"/>
              <w:rPr>
                <w:rFonts w:ascii="Arial" w:eastAsia="Arial" w:hAnsi="Arial" w:cs="Arial"/>
                <w:b/>
                <w:color w:val="000000" w:themeColor="text1"/>
                <w:lang w:val="es-MX" w:eastAsia="en-US"/>
              </w:rPr>
            </w:pPr>
          </w:p>
        </w:tc>
      </w:tr>
      <w:tr w:rsidR="00FA7CD6" w:rsidRPr="004A4C18" w14:paraId="7C496214" w14:textId="77777777" w:rsidTr="00EA7845">
        <w:trPr>
          <w:cantSplit/>
          <w:trHeight w:val="272"/>
        </w:trPr>
        <w:tc>
          <w:tcPr>
            <w:tcW w:w="10945" w:type="dxa"/>
            <w:gridSpan w:val="7"/>
            <w:vAlign w:val="center"/>
          </w:tcPr>
          <w:p w14:paraId="302E5396" w14:textId="77777777" w:rsidR="000B6185" w:rsidRPr="004A4C18" w:rsidRDefault="000B6185"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2E4DBE89" w14:textId="77777777" w:rsidTr="00EA7845">
        <w:trPr>
          <w:cantSplit/>
          <w:trHeight w:val="319"/>
        </w:trPr>
        <w:tc>
          <w:tcPr>
            <w:tcW w:w="10945" w:type="dxa"/>
            <w:gridSpan w:val="7"/>
            <w:vAlign w:val="center"/>
          </w:tcPr>
          <w:p w14:paraId="26448923" w14:textId="77ABA7CA" w:rsidR="00014D99" w:rsidRPr="004A4C18" w:rsidRDefault="00014D99"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6A9C18A1" w14:textId="77777777" w:rsidTr="00F72D68">
        <w:trPr>
          <w:cantSplit/>
          <w:trHeight w:val="529"/>
        </w:trPr>
        <w:tc>
          <w:tcPr>
            <w:tcW w:w="10945" w:type="dxa"/>
            <w:gridSpan w:val="7"/>
            <w:vAlign w:val="center"/>
          </w:tcPr>
          <w:p w14:paraId="779357CC" w14:textId="0AB2609C" w:rsidR="00014D99"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E53ABA" w:rsidRPr="004A4C18">
              <w:rPr>
                <w:rFonts w:ascii="Arial" w:eastAsia="Arial" w:hAnsi="Arial" w:cs="Arial"/>
                <w:bCs/>
                <w:color w:val="000000" w:themeColor="text1"/>
                <w:lang w:val="es-MX"/>
              </w:rPr>
              <w:t>pública y desarrollo, administración pública</w:t>
            </w:r>
            <w:r w:rsidR="0098144C"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E53ABA">
              <w:rPr>
                <w:rFonts w:ascii="Arial" w:eastAsia="Arial" w:hAnsi="Arial" w:cs="Arial"/>
                <w:bCs/>
                <w:color w:val="000000" w:themeColor="text1"/>
                <w:lang w:val="es-MX"/>
              </w:rPr>
              <w:t xml:space="preserve">y </w:t>
            </w:r>
            <w:r w:rsidR="0098144C" w:rsidRPr="004A4C18">
              <w:rPr>
                <w:rFonts w:ascii="Arial" w:eastAsia="Arial" w:hAnsi="Arial" w:cs="Arial"/>
                <w:bCs/>
                <w:color w:val="000000" w:themeColor="text1"/>
                <w:lang w:val="es-MX"/>
              </w:rPr>
              <w:t>procesos de calidad.</w:t>
            </w:r>
          </w:p>
        </w:tc>
      </w:tr>
      <w:tr w:rsidR="00FA7CD6" w:rsidRPr="004A4C18" w14:paraId="52B0E6BC" w14:textId="77777777" w:rsidTr="000B6185">
        <w:trPr>
          <w:cantSplit/>
          <w:trHeight w:val="272"/>
        </w:trPr>
        <w:tc>
          <w:tcPr>
            <w:tcW w:w="10945" w:type="dxa"/>
            <w:gridSpan w:val="7"/>
            <w:vAlign w:val="center"/>
          </w:tcPr>
          <w:p w14:paraId="0169CB82" w14:textId="5ABCBC41" w:rsidR="00014D99" w:rsidRPr="004A4C18" w:rsidRDefault="00014D99"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FA7CD6" w:rsidRPr="004A4C18" w14:paraId="2FF4A6D6" w14:textId="77777777" w:rsidTr="00F72D68">
        <w:trPr>
          <w:cantSplit/>
          <w:trHeight w:val="479"/>
        </w:trPr>
        <w:tc>
          <w:tcPr>
            <w:tcW w:w="10945" w:type="dxa"/>
            <w:gridSpan w:val="7"/>
            <w:vAlign w:val="center"/>
          </w:tcPr>
          <w:p w14:paraId="67909017" w14:textId="0A779772" w:rsidR="00014D99" w:rsidRPr="004A4C18" w:rsidRDefault="0098144C" w:rsidP="003044A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w:t>
            </w:r>
            <w:r w:rsidR="00E53ABA">
              <w:rPr>
                <w:rFonts w:ascii="Arial" w:eastAsia="Calibri" w:hAnsi="Arial" w:cs="Arial"/>
                <w:color w:val="000000" w:themeColor="text1"/>
                <w:lang w:val="es-MX"/>
              </w:rPr>
              <w:t xml:space="preserve"> bajo presión, estilo directivo y</w:t>
            </w:r>
            <w:r w:rsidRPr="004A4C18">
              <w:rPr>
                <w:rFonts w:ascii="Arial" w:eastAsia="Calibri" w:hAnsi="Arial" w:cs="Arial"/>
                <w:color w:val="000000" w:themeColor="text1"/>
                <w:lang w:val="es-MX"/>
              </w:rPr>
              <w:t xml:space="preserve"> manejo de equipo de cómputo.</w:t>
            </w:r>
          </w:p>
        </w:tc>
      </w:tr>
      <w:tr w:rsidR="00FA7CD6" w:rsidRPr="004A4C18" w14:paraId="4290D69B" w14:textId="77777777" w:rsidTr="000B6185">
        <w:trPr>
          <w:cantSplit/>
          <w:trHeight w:val="272"/>
        </w:trPr>
        <w:tc>
          <w:tcPr>
            <w:tcW w:w="10945" w:type="dxa"/>
            <w:gridSpan w:val="7"/>
            <w:vAlign w:val="center"/>
          </w:tcPr>
          <w:p w14:paraId="57B12978" w14:textId="4A3A6C7A" w:rsidR="00014D99" w:rsidRPr="004A4C18" w:rsidRDefault="00014D99"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FA7CD6" w:rsidRPr="004A4C18" w14:paraId="2E5767EB" w14:textId="77777777" w:rsidTr="000B6185">
        <w:trPr>
          <w:cantSplit/>
          <w:trHeight w:val="655"/>
        </w:trPr>
        <w:tc>
          <w:tcPr>
            <w:tcW w:w="10945" w:type="dxa"/>
            <w:gridSpan w:val="7"/>
            <w:vAlign w:val="center"/>
          </w:tcPr>
          <w:p w14:paraId="4985D55F" w14:textId="0A2E493B" w:rsidR="00014D99" w:rsidRPr="004A4C18" w:rsidRDefault="0098144C"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w:t>
            </w:r>
            <w:r w:rsidR="00E53ABA">
              <w:rPr>
                <w:rFonts w:ascii="Arial" w:eastAsia="Arial" w:hAnsi="Arial" w:cs="Arial"/>
                <w:color w:val="000000" w:themeColor="text1"/>
                <w:lang w:val="es-MX"/>
              </w:rPr>
              <w:t>roactivo, perseverante, empatía y</w:t>
            </w:r>
            <w:r w:rsidRPr="004A4C18">
              <w:rPr>
                <w:rFonts w:ascii="Arial" w:eastAsia="Arial" w:hAnsi="Arial" w:cs="Arial"/>
                <w:color w:val="000000" w:themeColor="text1"/>
                <w:lang w:val="es-MX"/>
              </w:rPr>
              <w:t xml:space="preserve"> leal.</w:t>
            </w:r>
          </w:p>
        </w:tc>
      </w:tr>
    </w:tbl>
    <w:p w14:paraId="207497AE" w14:textId="143C4AC3" w:rsidR="00456621" w:rsidRPr="004A4C18" w:rsidRDefault="00CB465C" w:rsidP="003044A7">
      <w:pPr>
        <w:rPr>
          <w:color w:val="000000" w:themeColor="text1"/>
          <w:lang w:val="es-MX"/>
        </w:rPr>
      </w:pPr>
      <w:r w:rsidRPr="004A4C18">
        <w:rPr>
          <w:color w:val="000000" w:themeColor="text1"/>
          <w:lang w:val="es-MX"/>
        </w:rPr>
        <w:br w:type="page"/>
      </w:r>
    </w:p>
    <w:tbl>
      <w:tblPr>
        <w:tblStyle w:val="a"/>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032633AB" w14:textId="77777777" w:rsidTr="00EA7845">
        <w:trPr>
          <w:trHeight w:val="89"/>
        </w:trPr>
        <w:tc>
          <w:tcPr>
            <w:tcW w:w="10945" w:type="dxa"/>
            <w:gridSpan w:val="7"/>
          </w:tcPr>
          <w:p w14:paraId="7BB8FF47" w14:textId="1EF233F0" w:rsidR="00456621" w:rsidRPr="004A4C18" w:rsidRDefault="00456621" w:rsidP="003044A7">
            <w:pPr>
              <w:pStyle w:val="Prrafodelista"/>
              <w:numPr>
                <w:ilvl w:val="3"/>
                <w:numId w:val="140"/>
              </w:numPr>
              <w:pBdr>
                <w:top w:val="nil"/>
                <w:left w:val="nil"/>
                <w:bottom w:val="nil"/>
                <w:right w:val="nil"/>
                <w:between w:val="nil"/>
              </w:pBdr>
              <w:spacing w:line="276" w:lineRule="auto"/>
              <w:ind w:left="206" w:hanging="284"/>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lastRenderedPageBreak/>
              <w:t xml:space="preserve">Nomenclatura. </w:t>
            </w:r>
            <w:r w:rsidR="007872F5" w:rsidRPr="004A4C18">
              <w:rPr>
                <w:rFonts w:ascii="Arial" w:hAnsi="Arial" w:cs="Arial"/>
                <w:color w:val="000000" w:themeColor="text1"/>
                <w:sz w:val="22"/>
                <w:szCs w:val="22"/>
                <w:lang w:val="es-MX"/>
              </w:rPr>
              <w:t>Secretaría de Finanzas del Poder Ejecutivo.</w:t>
            </w:r>
          </w:p>
        </w:tc>
      </w:tr>
      <w:tr w:rsidR="00FA7CD6" w:rsidRPr="004A4C18" w14:paraId="6199B62B" w14:textId="77777777" w:rsidTr="00EA7845">
        <w:trPr>
          <w:trHeight w:val="272"/>
        </w:trPr>
        <w:tc>
          <w:tcPr>
            <w:tcW w:w="10945" w:type="dxa"/>
            <w:gridSpan w:val="7"/>
          </w:tcPr>
          <w:p w14:paraId="6B98D7BF" w14:textId="10349425" w:rsidR="00456621" w:rsidRPr="004A4C18" w:rsidRDefault="00456621"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 xml:space="preserve">Puesto: </w:t>
            </w:r>
            <w:r w:rsidR="003C2D30" w:rsidRPr="004A4C18">
              <w:rPr>
                <w:rFonts w:ascii="Arial" w:hAnsi="Arial" w:cs="Arial"/>
                <w:color w:val="000000" w:themeColor="text1"/>
                <w:sz w:val="22"/>
                <w:szCs w:val="22"/>
                <w:lang w:val="es-MX"/>
              </w:rPr>
              <w:t>Subsecretaria o Subsecretario</w:t>
            </w:r>
            <w:r w:rsidR="00DD3E5A" w:rsidRPr="004A4C18">
              <w:rPr>
                <w:rFonts w:ascii="Arial" w:hAnsi="Arial" w:cs="Arial"/>
                <w:color w:val="000000" w:themeColor="text1"/>
                <w:sz w:val="22"/>
                <w:szCs w:val="22"/>
                <w:lang w:val="es-MX"/>
              </w:rPr>
              <w:t xml:space="preserve"> de Ingresos.</w:t>
            </w:r>
          </w:p>
        </w:tc>
      </w:tr>
      <w:tr w:rsidR="00FA7CD6" w:rsidRPr="004A4C18" w14:paraId="392D790D" w14:textId="77777777" w:rsidTr="00EA7845">
        <w:trPr>
          <w:trHeight w:val="272"/>
        </w:trPr>
        <w:tc>
          <w:tcPr>
            <w:tcW w:w="10945" w:type="dxa"/>
            <w:gridSpan w:val="7"/>
          </w:tcPr>
          <w:p w14:paraId="60EE833C" w14:textId="00B7440E" w:rsidR="00456621" w:rsidRPr="004A4C18" w:rsidRDefault="00456621"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 xml:space="preserve">Superior inmediato: </w:t>
            </w:r>
            <w:r w:rsidR="00035FD2" w:rsidRPr="004A4C18">
              <w:rPr>
                <w:rFonts w:ascii="Arial" w:eastAsia="Arial" w:hAnsi="Arial" w:cs="Arial"/>
                <w:bCs/>
                <w:color w:val="000000" w:themeColor="text1"/>
                <w:sz w:val="22"/>
                <w:szCs w:val="22"/>
                <w:lang w:val="es-MX"/>
              </w:rPr>
              <w:t>Titular de la Secretaría de Finanzas</w:t>
            </w:r>
            <w:r w:rsidR="00452C4F" w:rsidRPr="004A4C18">
              <w:rPr>
                <w:rFonts w:ascii="Arial" w:hAnsi="Arial" w:cs="Arial"/>
                <w:bCs/>
                <w:color w:val="000000" w:themeColor="text1"/>
                <w:sz w:val="22"/>
                <w:szCs w:val="22"/>
                <w:lang w:val="es-MX"/>
              </w:rPr>
              <w:t>.</w:t>
            </w:r>
          </w:p>
        </w:tc>
      </w:tr>
      <w:tr w:rsidR="00FA7CD6" w:rsidRPr="004A4C18" w14:paraId="600740A8" w14:textId="77777777" w:rsidTr="00EA7845">
        <w:trPr>
          <w:trHeight w:val="272"/>
        </w:trPr>
        <w:tc>
          <w:tcPr>
            <w:tcW w:w="10945" w:type="dxa"/>
            <w:gridSpan w:val="7"/>
          </w:tcPr>
          <w:p w14:paraId="2089C2EA" w14:textId="3E6C3805" w:rsidR="00456621" w:rsidRPr="004A4C18" w:rsidRDefault="00456621"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 xml:space="preserve">Área de adscripción: </w:t>
            </w:r>
            <w:r w:rsidR="006B7A58" w:rsidRPr="004A4C18">
              <w:rPr>
                <w:rFonts w:ascii="Arial" w:hAnsi="Arial" w:cs="Arial"/>
                <w:color w:val="000000" w:themeColor="text1"/>
                <w:sz w:val="22"/>
                <w:szCs w:val="22"/>
                <w:lang w:val="es-MX"/>
              </w:rPr>
              <w:t>Oficina de la Secretaria o Secretario de Finanzas</w:t>
            </w:r>
            <w:r w:rsidR="00DD3E5A" w:rsidRPr="004A4C18">
              <w:rPr>
                <w:rFonts w:ascii="Arial" w:hAnsi="Arial" w:cs="Arial"/>
                <w:color w:val="000000" w:themeColor="text1"/>
                <w:sz w:val="22"/>
                <w:szCs w:val="22"/>
                <w:lang w:val="es-MX"/>
              </w:rPr>
              <w:t>.</w:t>
            </w:r>
          </w:p>
        </w:tc>
      </w:tr>
      <w:tr w:rsidR="00FA7CD6" w:rsidRPr="004A4C18" w14:paraId="1D242711" w14:textId="77777777" w:rsidTr="00EA7845">
        <w:trPr>
          <w:trHeight w:val="272"/>
        </w:trPr>
        <w:tc>
          <w:tcPr>
            <w:tcW w:w="10945" w:type="dxa"/>
            <w:gridSpan w:val="7"/>
            <w:tcBorders>
              <w:bottom w:val="single" w:sz="4" w:space="0" w:color="000000"/>
            </w:tcBorders>
          </w:tcPr>
          <w:p w14:paraId="114848F9" w14:textId="647B8ED8" w:rsidR="00456621" w:rsidRPr="004A4C18" w:rsidRDefault="007872F5"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 xml:space="preserve">Tipo de plaza – relación laboral:  </w:t>
            </w:r>
            <w:r w:rsidRPr="004A4C18">
              <w:rPr>
                <w:rFonts w:ascii="Arial" w:hAnsi="Arial" w:cs="Arial"/>
                <w:color w:val="000000" w:themeColor="text1"/>
                <w:sz w:val="22"/>
                <w:szCs w:val="22"/>
                <w:lang w:val="es-MX"/>
              </w:rPr>
              <w:t>Confianza</w:t>
            </w:r>
          </w:p>
        </w:tc>
      </w:tr>
      <w:tr w:rsidR="00FA7CD6" w:rsidRPr="004A4C18" w14:paraId="5E1A9BA2" w14:textId="77777777" w:rsidTr="00EA7845">
        <w:trPr>
          <w:trHeight w:val="272"/>
        </w:trPr>
        <w:tc>
          <w:tcPr>
            <w:tcW w:w="10945" w:type="dxa"/>
            <w:gridSpan w:val="7"/>
            <w:tcBorders>
              <w:left w:val="nil"/>
              <w:right w:val="nil"/>
            </w:tcBorders>
          </w:tcPr>
          <w:p w14:paraId="0EFB69E8" w14:textId="77777777" w:rsidR="00456621" w:rsidRPr="004A4C18" w:rsidRDefault="00456621" w:rsidP="003044A7">
            <w:pPr>
              <w:spacing w:line="276" w:lineRule="auto"/>
              <w:rPr>
                <w:rFonts w:ascii="Arial" w:eastAsia="Arial" w:hAnsi="Arial" w:cs="Arial"/>
                <w:b/>
                <w:color w:val="000000" w:themeColor="text1"/>
                <w:sz w:val="22"/>
                <w:szCs w:val="22"/>
                <w:lang w:val="es-MX"/>
              </w:rPr>
            </w:pPr>
          </w:p>
        </w:tc>
      </w:tr>
      <w:tr w:rsidR="00FA7CD6" w:rsidRPr="004A4C18" w14:paraId="2712A6D6" w14:textId="77777777" w:rsidTr="00EA7845">
        <w:trPr>
          <w:trHeight w:val="272"/>
        </w:trPr>
        <w:tc>
          <w:tcPr>
            <w:tcW w:w="10945" w:type="dxa"/>
            <w:gridSpan w:val="7"/>
          </w:tcPr>
          <w:p w14:paraId="3DD17217" w14:textId="77777777" w:rsidR="00456621" w:rsidRPr="004A4C18" w:rsidRDefault="00456621" w:rsidP="003044A7">
            <w:pPr>
              <w:pStyle w:val="Prrafodelista"/>
              <w:numPr>
                <w:ilvl w:val="3"/>
                <w:numId w:val="140"/>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Objetivo:</w:t>
            </w:r>
          </w:p>
        </w:tc>
      </w:tr>
      <w:tr w:rsidR="00FA7CD6" w:rsidRPr="004A4C18" w14:paraId="6EF3B88B" w14:textId="77777777" w:rsidTr="00CB465C">
        <w:trPr>
          <w:trHeight w:val="661"/>
        </w:trPr>
        <w:tc>
          <w:tcPr>
            <w:tcW w:w="10945" w:type="dxa"/>
            <w:gridSpan w:val="7"/>
          </w:tcPr>
          <w:p w14:paraId="1197285A" w14:textId="77777777" w:rsidR="00456621" w:rsidRPr="004A4C18" w:rsidRDefault="00456621" w:rsidP="003044A7">
            <w:pPr>
              <w:pStyle w:val="Prrafodelista"/>
              <w:pBdr>
                <w:top w:val="nil"/>
                <w:left w:val="nil"/>
                <w:bottom w:val="nil"/>
                <w:right w:val="nil"/>
                <w:between w:val="nil"/>
              </w:pBdr>
              <w:spacing w:line="276" w:lineRule="auto"/>
              <w:ind w:left="-76"/>
              <w:jc w:val="both"/>
              <w:rPr>
                <w:rFonts w:ascii="Arial" w:eastAsia="Arial" w:hAnsi="Arial" w:cs="Arial"/>
                <w:bCs/>
                <w:color w:val="000000" w:themeColor="text1"/>
                <w:sz w:val="22"/>
                <w:szCs w:val="22"/>
                <w:lang w:val="es-MX"/>
              </w:rPr>
            </w:pPr>
            <w:r w:rsidRPr="004A4C18">
              <w:rPr>
                <w:rFonts w:ascii="Arial" w:hAnsi="Arial" w:cs="Arial"/>
                <w:color w:val="000000" w:themeColor="text1"/>
                <w:sz w:val="22"/>
                <w:szCs w:val="22"/>
                <w:lang w:val="es-MX"/>
              </w:rPr>
              <w:t>Supervisar y evaluar los programas para la recaudación de los ingresos que el Estado tiene derecho a percibir, así como coordinar que se aplique el Procedimiento Administrativo de Ejecución en todas sus etapas, con el fin de llevar a cabo la recuperación de adeudos fiscales que diversos particulares guardan con el Estado.</w:t>
            </w:r>
          </w:p>
        </w:tc>
      </w:tr>
      <w:tr w:rsidR="00FA7CD6" w:rsidRPr="004A4C18" w14:paraId="4E5CB4F3" w14:textId="77777777" w:rsidTr="00EA7845">
        <w:trPr>
          <w:trHeight w:val="272"/>
        </w:trPr>
        <w:tc>
          <w:tcPr>
            <w:tcW w:w="10945" w:type="dxa"/>
            <w:gridSpan w:val="7"/>
          </w:tcPr>
          <w:p w14:paraId="16FBA103" w14:textId="77777777" w:rsidR="00456621" w:rsidRPr="004A4C18" w:rsidRDefault="00456621" w:rsidP="003044A7">
            <w:pPr>
              <w:pStyle w:val="Prrafodelista"/>
              <w:numPr>
                <w:ilvl w:val="3"/>
                <w:numId w:val="140"/>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Funciones:</w:t>
            </w:r>
          </w:p>
        </w:tc>
      </w:tr>
      <w:tr w:rsidR="00FA7CD6" w:rsidRPr="004A4C18" w14:paraId="0FDFA4E9" w14:textId="77777777" w:rsidTr="004F37F4">
        <w:trPr>
          <w:trHeight w:val="536"/>
        </w:trPr>
        <w:tc>
          <w:tcPr>
            <w:tcW w:w="10945" w:type="dxa"/>
            <w:gridSpan w:val="7"/>
            <w:tcBorders>
              <w:bottom w:val="single" w:sz="4" w:space="0" w:color="000000"/>
            </w:tcBorders>
            <w:vAlign w:val="center"/>
          </w:tcPr>
          <w:p w14:paraId="1E8F7C58" w14:textId="10D9FA01" w:rsidR="00E337B9" w:rsidRPr="004A4C18" w:rsidRDefault="00E337B9" w:rsidP="003044A7">
            <w:pPr>
              <w:pStyle w:val="Prrafodelista"/>
              <w:numPr>
                <w:ilvl w:val="0"/>
                <w:numId w:val="70"/>
              </w:numPr>
              <w:spacing w:line="276" w:lineRule="auto"/>
              <w:ind w:left="50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Promover e instruir la política fiscal, así como el programa anual de mejora continua que deben seguir las áreas administrativas a su cargo; para su cumplimiento;</w:t>
            </w:r>
          </w:p>
          <w:p w14:paraId="3E09A777" w14:textId="22CD2820" w:rsidR="00E337B9" w:rsidRPr="004A4C18" w:rsidRDefault="00E337B9" w:rsidP="003044A7">
            <w:pPr>
              <w:pStyle w:val="Prrafodelista"/>
              <w:numPr>
                <w:ilvl w:val="0"/>
                <w:numId w:val="70"/>
              </w:numPr>
              <w:spacing w:line="276" w:lineRule="auto"/>
              <w:ind w:left="50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Evaluar la operación recaudatoria, así como la calidad y cobertura de los servicios que se presten en materia fiscal, para promover el cumplimiento en el pago de contribuciones de los contribuyentes;</w:t>
            </w:r>
          </w:p>
          <w:p w14:paraId="6F4B217D" w14:textId="346E5719" w:rsidR="00E337B9" w:rsidRPr="004A4C18" w:rsidRDefault="00E337B9" w:rsidP="003044A7">
            <w:pPr>
              <w:pStyle w:val="Prrafodelista"/>
              <w:numPr>
                <w:ilvl w:val="0"/>
                <w:numId w:val="70"/>
              </w:numPr>
              <w:spacing w:line="276" w:lineRule="auto"/>
              <w:ind w:left="50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Autorizar la estimación de las metas de recaudación, señalando los objetivos que se deben alcanzar, en congruencia con la política económica del Estado, para el fortalecimiento de la Hacienda Pública del Estado;</w:t>
            </w:r>
          </w:p>
          <w:p w14:paraId="1F354558" w14:textId="5E75A3BE" w:rsidR="00E337B9" w:rsidRPr="004A4C18" w:rsidRDefault="00E337B9" w:rsidP="003044A7">
            <w:pPr>
              <w:pStyle w:val="Prrafodelista"/>
              <w:numPr>
                <w:ilvl w:val="0"/>
                <w:numId w:val="70"/>
              </w:numPr>
              <w:spacing w:line="276" w:lineRule="auto"/>
              <w:ind w:left="50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Administrar la metodología y herramientas necesarias para el análisis, evaluación, coordinación, control y seguimiento de los proyectos comprendidos en el Plan Estatal, en materia de su competencia, para su cumplimiento;</w:t>
            </w:r>
          </w:p>
          <w:p w14:paraId="1F0EFC25" w14:textId="04395FA4" w:rsidR="00E337B9" w:rsidRPr="004A4C18" w:rsidRDefault="00E337B9" w:rsidP="003044A7">
            <w:pPr>
              <w:pStyle w:val="Prrafodelista"/>
              <w:numPr>
                <w:ilvl w:val="0"/>
                <w:numId w:val="70"/>
              </w:numPr>
              <w:spacing w:line="276" w:lineRule="auto"/>
              <w:ind w:left="50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Participar en los convenios de colaboración con autoridades federales, estatales y municipales;</w:t>
            </w:r>
          </w:p>
          <w:p w14:paraId="1CCBCB6F" w14:textId="1C524EC8" w:rsidR="00E337B9" w:rsidRPr="004A4C18" w:rsidRDefault="00E337B9" w:rsidP="003044A7">
            <w:pPr>
              <w:pStyle w:val="Prrafodelista"/>
              <w:numPr>
                <w:ilvl w:val="0"/>
                <w:numId w:val="70"/>
              </w:numPr>
              <w:spacing w:line="276" w:lineRule="auto"/>
              <w:ind w:left="50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Firmar los convenios de intercambio de información con autoridades y organismos públicos y privados, de conformidad con las disposiciones legales aplicables, previa determinación de la viabilidad y características técnicas, para el desarrollo de las funciones de fiscalización y recaudación;</w:t>
            </w:r>
          </w:p>
          <w:p w14:paraId="571BD995" w14:textId="4E936858" w:rsidR="00E337B9" w:rsidRPr="004A4C18" w:rsidRDefault="00E337B9" w:rsidP="003044A7">
            <w:pPr>
              <w:pStyle w:val="Prrafodelista"/>
              <w:numPr>
                <w:ilvl w:val="0"/>
                <w:numId w:val="70"/>
              </w:numPr>
              <w:spacing w:line="276" w:lineRule="auto"/>
              <w:ind w:left="50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Firmar Convenios, Acuerdos, Anexos y demás documentos con la </w:t>
            </w:r>
            <w:r w:rsidR="00CB7780" w:rsidRPr="004A4C18">
              <w:rPr>
                <w:rFonts w:ascii="Arial" w:hAnsi="Arial" w:cs="Arial"/>
                <w:color w:val="000000" w:themeColor="text1"/>
                <w:sz w:val="22"/>
                <w:szCs w:val="22"/>
                <w:lang w:val="es-MX"/>
              </w:rPr>
              <w:t>Administración Pública</w:t>
            </w:r>
            <w:r w:rsidRPr="004A4C18">
              <w:rPr>
                <w:rFonts w:ascii="Arial" w:hAnsi="Arial" w:cs="Arial"/>
                <w:color w:val="000000" w:themeColor="text1"/>
                <w:sz w:val="22"/>
                <w:szCs w:val="22"/>
                <w:lang w:val="es-MX"/>
              </w:rPr>
              <w:t xml:space="preserve"> Estatal y Municipal en materia de ingresos;</w:t>
            </w:r>
          </w:p>
          <w:p w14:paraId="0A329BD9" w14:textId="183B7EFC" w:rsidR="00E337B9" w:rsidRPr="004A4C18" w:rsidRDefault="00E337B9" w:rsidP="003044A7">
            <w:pPr>
              <w:pStyle w:val="Prrafodelista"/>
              <w:numPr>
                <w:ilvl w:val="0"/>
                <w:numId w:val="70"/>
              </w:numPr>
              <w:spacing w:line="276" w:lineRule="auto"/>
              <w:ind w:left="50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Establecer el proyecto anual de estimaciones de ingresos y programas de estímulos y subsidios fiscales, para establecer el presupuesto de egresos del estado, y promover el cumplimiento en el pago de las contribuciones de los </w:t>
            </w:r>
            <w:r w:rsidR="00CA404F" w:rsidRPr="004A4C18">
              <w:rPr>
                <w:rFonts w:ascii="Arial" w:hAnsi="Arial" w:cs="Arial"/>
                <w:color w:val="000000" w:themeColor="text1"/>
                <w:sz w:val="22"/>
                <w:szCs w:val="22"/>
                <w:lang w:val="es-MX"/>
              </w:rPr>
              <w:t>contribuyentes</w:t>
            </w:r>
            <w:r w:rsidRPr="004A4C18">
              <w:rPr>
                <w:rFonts w:ascii="Arial" w:hAnsi="Arial" w:cs="Arial"/>
                <w:color w:val="000000" w:themeColor="text1"/>
                <w:sz w:val="22"/>
                <w:szCs w:val="22"/>
                <w:lang w:val="es-MX"/>
              </w:rPr>
              <w:t>;</w:t>
            </w:r>
          </w:p>
          <w:p w14:paraId="343750EA" w14:textId="03BD6476" w:rsidR="00E337B9" w:rsidRPr="004A4C18" w:rsidRDefault="00E337B9" w:rsidP="003044A7">
            <w:pPr>
              <w:pStyle w:val="Prrafodelista"/>
              <w:numPr>
                <w:ilvl w:val="0"/>
                <w:numId w:val="70"/>
              </w:numPr>
              <w:spacing w:line="276" w:lineRule="auto"/>
              <w:ind w:left="50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Firmar los programas para el fomento al pago de contribuciones, así como la implementación de estímulos y subsidios fiscales, a fin de incentivar a los contribuyentes a cumplir con sus obligaciones fiscales;</w:t>
            </w:r>
          </w:p>
          <w:p w14:paraId="1D818C00" w14:textId="5150E970" w:rsidR="00E337B9" w:rsidRPr="004A4C18" w:rsidRDefault="00E337B9" w:rsidP="003044A7">
            <w:pPr>
              <w:pStyle w:val="Prrafodelista"/>
              <w:numPr>
                <w:ilvl w:val="0"/>
                <w:numId w:val="70"/>
              </w:numPr>
              <w:spacing w:line="276" w:lineRule="auto"/>
              <w:ind w:left="50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Establecer el calendario de días inhábiles del ejercicio fiscal que corresponda a la Secretaría como autoridad fiscal;</w:t>
            </w:r>
          </w:p>
          <w:p w14:paraId="13BD345E" w14:textId="714E0B9A" w:rsidR="00E337B9" w:rsidRPr="004A4C18" w:rsidRDefault="00E337B9" w:rsidP="003044A7">
            <w:pPr>
              <w:pStyle w:val="Prrafodelista"/>
              <w:numPr>
                <w:ilvl w:val="0"/>
                <w:numId w:val="70"/>
              </w:numPr>
              <w:spacing w:line="276" w:lineRule="auto"/>
              <w:ind w:left="50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Autorizar los modelos de información en materia de administración fiscal;</w:t>
            </w:r>
          </w:p>
          <w:p w14:paraId="694B7D6C" w14:textId="315C1293" w:rsidR="00E337B9" w:rsidRPr="004A4C18" w:rsidRDefault="00E337B9" w:rsidP="003044A7">
            <w:pPr>
              <w:pStyle w:val="Prrafodelista"/>
              <w:numPr>
                <w:ilvl w:val="0"/>
                <w:numId w:val="70"/>
              </w:numPr>
              <w:spacing w:line="276" w:lineRule="auto"/>
              <w:ind w:left="50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Coordinar la implementación de estrategias para fomentar y facilitar el uso de los medios electrónicos de pago y otros programas auxiliares, para eficientar el cumplimiento de las obligaciones fiscales a cargo de los contribuyentes;</w:t>
            </w:r>
          </w:p>
          <w:p w14:paraId="10179345" w14:textId="137A6371" w:rsidR="00E337B9" w:rsidRPr="004A4C18" w:rsidRDefault="00E337B9" w:rsidP="003044A7">
            <w:pPr>
              <w:pStyle w:val="Prrafodelista"/>
              <w:numPr>
                <w:ilvl w:val="0"/>
                <w:numId w:val="70"/>
              </w:numPr>
              <w:spacing w:line="276" w:lineRule="auto"/>
              <w:ind w:left="50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Controlar que se cumpla con los plazos establecidos por la Federación para la rendición de la cuenta mensual comprobada de ingresos coordinados y del sistema de compensación de fondos, de conformidad con lo establecido en el Convenio de Colaboración y de sus anexos</w:t>
            </w:r>
            <w:r w:rsidR="00CD26D6">
              <w:rPr>
                <w:rFonts w:ascii="Arial" w:hAnsi="Arial" w:cs="Arial"/>
                <w:color w:val="000000" w:themeColor="text1"/>
                <w:sz w:val="22"/>
                <w:szCs w:val="22"/>
                <w:lang w:val="es-MX"/>
              </w:rPr>
              <w:t>;</w:t>
            </w:r>
          </w:p>
          <w:p w14:paraId="167B625C" w14:textId="203C34EB" w:rsidR="00E337B9" w:rsidRPr="004A4C18" w:rsidRDefault="00E337B9" w:rsidP="003044A7">
            <w:pPr>
              <w:pStyle w:val="Prrafodelista"/>
              <w:numPr>
                <w:ilvl w:val="0"/>
                <w:numId w:val="70"/>
              </w:numPr>
              <w:spacing w:line="276" w:lineRule="auto"/>
              <w:ind w:left="50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Autorizar los programas y procedimientos normativos para la actualización, integración y registro de contribuyentes en el Registro Estatal, a efecto de que la entidad reciba mayores ingresos;</w:t>
            </w:r>
          </w:p>
          <w:p w14:paraId="167917CD" w14:textId="5945A0CB" w:rsidR="00E337B9" w:rsidRPr="004A4C18" w:rsidRDefault="00E337B9" w:rsidP="003044A7">
            <w:pPr>
              <w:pStyle w:val="Prrafodelista"/>
              <w:numPr>
                <w:ilvl w:val="0"/>
                <w:numId w:val="70"/>
              </w:numPr>
              <w:spacing w:line="276" w:lineRule="auto"/>
              <w:ind w:left="50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lastRenderedPageBreak/>
              <w:t>Evaluar los informes de los responsables de las áreas administrativas respecto a las determinaciones de recargos, multas, gastos de ejecución, honorarios y gastos extraordinarios que se hayan causado en los procedimientos administrativos de ejecución, así como en el requerimiento de obligaciones incumplidas a fin de verificar que se impongan</w:t>
            </w:r>
            <w:r w:rsidR="00CD26D6">
              <w:rPr>
                <w:rFonts w:ascii="Arial" w:hAnsi="Arial" w:cs="Arial"/>
                <w:color w:val="000000" w:themeColor="text1"/>
                <w:sz w:val="22"/>
                <w:szCs w:val="22"/>
                <w:lang w:val="es-MX"/>
              </w:rPr>
              <w:t>;</w:t>
            </w:r>
            <w:r w:rsidRPr="004A4C18">
              <w:rPr>
                <w:rFonts w:ascii="Arial" w:hAnsi="Arial" w:cs="Arial"/>
                <w:color w:val="000000" w:themeColor="text1"/>
                <w:sz w:val="22"/>
                <w:szCs w:val="22"/>
                <w:lang w:val="es-MX"/>
              </w:rPr>
              <w:t xml:space="preserve"> </w:t>
            </w:r>
          </w:p>
          <w:p w14:paraId="1FB64C26" w14:textId="1C4DB06C" w:rsidR="00E337B9" w:rsidRPr="004A4C18" w:rsidRDefault="00E337B9" w:rsidP="003044A7">
            <w:pPr>
              <w:pStyle w:val="Prrafodelista"/>
              <w:numPr>
                <w:ilvl w:val="0"/>
                <w:numId w:val="70"/>
              </w:numPr>
              <w:spacing w:line="276" w:lineRule="auto"/>
              <w:ind w:left="50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Participar en el ámbito de su competencia, en la instrumentación y actualización del Sistema Estatal de Coordinación Fiscal entre el Estado y sus Municipios;</w:t>
            </w:r>
          </w:p>
          <w:p w14:paraId="60B0A2E6" w14:textId="1CCD5407" w:rsidR="00E337B9" w:rsidRPr="004A4C18" w:rsidRDefault="00E337B9" w:rsidP="003044A7">
            <w:pPr>
              <w:pStyle w:val="Prrafodelista"/>
              <w:numPr>
                <w:ilvl w:val="0"/>
                <w:numId w:val="70"/>
              </w:numPr>
              <w:spacing w:line="276" w:lineRule="auto"/>
              <w:ind w:left="50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Evaluar los informes de los responsables de las áreas administrativas respecto de la situación de las garantías del interés fiscal, en los casos previstos por el Código Fiscal;</w:t>
            </w:r>
          </w:p>
          <w:p w14:paraId="32B82690" w14:textId="2DBF6C59" w:rsidR="00E337B9" w:rsidRPr="004A4C18" w:rsidRDefault="00E337B9" w:rsidP="003044A7">
            <w:pPr>
              <w:pStyle w:val="Prrafodelista"/>
              <w:numPr>
                <w:ilvl w:val="0"/>
                <w:numId w:val="70"/>
              </w:numPr>
              <w:spacing w:line="276" w:lineRule="auto"/>
              <w:ind w:left="50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Participar en el ámbito de su competencia, en los organismos de coordinación fiscal federal, estatal y municipal;</w:t>
            </w:r>
          </w:p>
          <w:p w14:paraId="2FD7E085" w14:textId="3274052A" w:rsidR="00E337B9" w:rsidRPr="004A4C18" w:rsidRDefault="00E337B9" w:rsidP="003044A7">
            <w:pPr>
              <w:pStyle w:val="Prrafodelista"/>
              <w:numPr>
                <w:ilvl w:val="0"/>
                <w:numId w:val="70"/>
              </w:numPr>
              <w:spacing w:line="276" w:lineRule="auto"/>
              <w:ind w:left="50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Emitir las constancias o documentos de identificación que acrediten a las y los servidores públicos que lleven a cabo facultades de recaudación, auditorías, notificaciones, visitas, verificaciones, emisión de dictámenes, servicios de inspección y vigilancia fiscal y actos de fiscalización en materia de comercio exterior, económica coactiva y demás relacionada con la Hacienda pública, así como de las previstas en el Convenio de Colaboración y sus anexos;</w:t>
            </w:r>
          </w:p>
          <w:p w14:paraId="614E7D72" w14:textId="266131B4" w:rsidR="00E337B9" w:rsidRPr="004A4C18" w:rsidRDefault="00E337B9" w:rsidP="003044A7">
            <w:pPr>
              <w:pStyle w:val="Prrafodelista"/>
              <w:numPr>
                <w:ilvl w:val="0"/>
                <w:numId w:val="70"/>
              </w:numPr>
              <w:spacing w:line="276" w:lineRule="auto"/>
              <w:ind w:left="50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Coordinar la emisión de las reglas de carácter general para la cancelación de créditos fiscales;</w:t>
            </w:r>
          </w:p>
          <w:p w14:paraId="07AC09FD" w14:textId="58606BD5" w:rsidR="00E337B9" w:rsidRPr="004A4C18" w:rsidRDefault="00E337B9" w:rsidP="003044A7">
            <w:pPr>
              <w:pStyle w:val="Prrafodelista"/>
              <w:numPr>
                <w:ilvl w:val="0"/>
                <w:numId w:val="70"/>
              </w:numPr>
              <w:spacing w:line="276" w:lineRule="auto"/>
              <w:ind w:left="50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Coordinar que se emitan las estrategias para la emisión de la declaración de oficio de prescripción de créditos fiscales;  </w:t>
            </w:r>
          </w:p>
          <w:p w14:paraId="3FEC3CFB" w14:textId="5F36752B" w:rsidR="00E337B9" w:rsidRPr="004A4C18" w:rsidRDefault="00E337B9" w:rsidP="003044A7">
            <w:pPr>
              <w:pStyle w:val="Prrafodelista"/>
              <w:numPr>
                <w:ilvl w:val="0"/>
                <w:numId w:val="70"/>
              </w:numPr>
              <w:spacing w:line="276" w:lineRule="auto"/>
              <w:ind w:left="50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Firmar reglas de carácter general que faciliten el cumplimiento de las obligaciones fiscales a cargo de los contribuyentes de la hacienda pública estatal, criterios normativos y demás disposiciones en materia de ingresos</w:t>
            </w:r>
            <w:r w:rsidR="00CD26D6">
              <w:rPr>
                <w:rFonts w:ascii="Arial" w:hAnsi="Arial" w:cs="Arial"/>
                <w:color w:val="000000" w:themeColor="text1"/>
                <w:sz w:val="22"/>
                <w:szCs w:val="22"/>
                <w:lang w:val="es-MX"/>
              </w:rPr>
              <w:t>;</w:t>
            </w:r>
          </w:p>
          <w:p w14:paraId="578C0693" w14:textId="683BDF6F" w:rsidR="00E337B9" w:rsidRPr="004A4C18" w:rsidRDefault="00E337B9" w:rsidP="003044A7">
            <w:pPr>
              <w:pStyle w:val="Prrafodelista"/>
              <w:numPr>
                <w:ilvl w:val="0"/>
                <w:numId w:val="70"/>
              </w:numPr>
              <w:spacing w:line="276" w:lineRule="auto"/>
              <w:ind w:left="50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Evaluar las metas programadas para el seguimiento, control y ejecución de créditos, procedimientos administrativos de ejecución, devoluciones, entre otros, y de su resultado ordenar las medidas preventivas y correctivas necesarias;</w:t>
            </w:r>
          </w:p>
          <w:p w14:paraId="3C2D47B2" w14:textId="1718723E" w:rsidR="00E337B9" w:rsidRPr="004A4C18" w:rsidRDefault="00E337B9" w:rsidP="003044A7">
            <w:pPr>
              <w:pStyle w:val="Prrafodelista"/>
              <w:numPr>
                <w:ilvl w:val="0"/>
                <w:numId w:val="70"/>
              </w:numPr>
              <w:spacing w:line="276" w:lineRule="auto"/>
              <w:ind w:left="50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Coordinar para que la expedición de los permisos para la apertura, instalación y funcionamiento de las Casas de Empeño se realicen conforme a la ley de la materia;</w:t>
            </w:r>
          </w:p>
          <w:p w14:paraId="30244837" w14:textId="4739E244" w:rsidR="00E337B9" w:rsidRPr="004A4C18" w:rsidRDefault="00E337B9" w:rsidP="003044A7">
            <w:pPr>
              <w:pStyle w:val="Prrafodelista"/>
              <w:numPr>
                <w:ilvl w:val="0"/>
                <w:numId w:val="70"/>
              </w:numPr>
              <w:spacing w:line="276" w:lineRule="auto"/>
              <w:ind w:left="50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Autorizar el programa operativo anual de fiscalización, recaudación y contribuciones federales coordinadas en materia de comercio exterior, para su ejecución y cumplimiento</w:t>
            </w:r>
            <w:r w:rsidR="00CD26D6">
              <w:rPr>
                <w:rFonts w:ascii="Arial" w:hAnsi="Arial" w:cs="Arial"/>
                <w:color w:val="000000" w:themeColor="text1"/>
                <w:sz w:val="22"/>
                <w:szCs w:val="22"/>
                <w:lang w:val="es-MX"/>
              </w:rPr>
              <w:t>;</w:t>
            </w:r>
          </w:p>
          <w:p w14:paraId="5CA87DB7" w14:textId="7548F4EE" w:rsidR="00E337B9" w:rsidRPr="004A4C18" w:rsidRDefault="00E337B9" w:rsidP="003044A7">
            <w:pPr>
              <w:pStyle w:val="Prrafodelista"/>
              <w:numPr>
                <w:ilvl w:val="0"/>
                <w:numId w:val="70"/>
              </w:numPr>
              <w:spacing w:line="276" w:lineRule="auto"/>
              <w:ind w:left="50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Coordinar la implementación de los sistemas, métodos y procedimientos para el cumplimiento de metas fijadas en los programas operativos de fiscalización, recaudación y contribuciones en materia estatal y de comercio exterior;</w:t>
            </w:r>
          </w:p>
          <w:p w14:paraId="5D804E21" w14:textId="56A6464B" w:rsidR="00E337B9" w:rsidRPr="004A4C18" w:rsidRDefault="00E337B9" w:rsidP="003044A7">
            <w:pPr>
              <w:pStyle w:val="Prrafodelista"/>
              <w:numPr>
                <w:ilvl w:val="0"/>
                <w:numId w:val="70"/>
              </w:numPr>
              <w:spacing w:line="276" w:lineRule="auto"/>
              <w:ind w:left="50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Evaluar los informes sobre las facultades de comprobación, que se realicen para verificar el cumplimiento de las obligaciones fiscales;</w:t>
            </w:r>
          </w:p>
          <w:p w14:paraId="6ADC0AE4" w14:textId="433037E6" w:rsidR="00E337B9" w:rsidRPr="004A4C18" w:rsidRDefault="00E337B9" w:rsidP="003044A7">
            <w:pPr>
              <w:pStyle w:val="Prrafodelista"/>
              <w:numPr>
                <w:ilvl w:val="0"/>
                <w:numId w:val="70"/>
              </w:numPr>
              <w:spacing w:line="276" w:lineRule="auto"/>
              <w:ind w:left="50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Autorizar la normatividad en materia estatal para la cancelación y depuración de créditos fiscales, las reglas de carácter general y las demás que se requiera para el mejor desempeño de las facultades de las autoridades fiscales;</w:t>
            </w:r>
          </w:p>
          <w:p w14:paraId="49E6D29B" w14:textId="3965CF89" w:rsidR="00E337B9" w:rsidRPr="004A4C18" w:rsidRDefault="00E337B9" w:rsidP="003044A7">
            <w:pPr>
              <w:pStyle w:val="Prrafodelista"/>
              <w:numPr>
                <w:ilvl w:val="0"/>
                <w:numId w:val="70"/>
              </w:numPr>
              <w:spacing w:line="276" w:lineRule="auto"/>
              <w:ind w:left="50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Promover los proyectos de iniciativas de leyes, decretos, reglamentos, acuerdos, órdenes y disposiciones de observancia general, así como, los proyectos de decretos, acuerdos y demás instrumentos jurídicos vinculados a la creación y funcionamiento de fideicomisos públicos, en los que tenga la Secretaría el carácter de fideicomitente único del Gobierno del Estado;</w:t>
            </w:r>
          </w:p>
          <w:p w14:paraId="6CF525CC" w14:textId="7814AEA5" w:rsidR="00E337B9" w:rsidRPr="004A4C18" w:rsidRDefault="00E337B9" w:rsidP="003044A7">
            <w:pPr>
              <w:pStyle w:val="Prrafodelista"/>
              <w:numPr>
                <w:ilvl w:val="0"/>
                <w:numId w:val="70"/>
              </w:numPr>
              <w:spacing w:line="276" w:lineRule="auto"/>
              <w:ind w:left="50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Determinar la creación o extinción de los Centros Integrales de Atención al Contribuyente y de los Módulos de Atención al Contribuyente, a fin de eficientar la atención y servicios a los contribuyentes, así como para el ejercicio de facultades de comprobación;</w:t>
            </w:r>
          </w:p>
          <w:p w14:paraId="12982617" w14:textId="6EBD615E" w:rsidR="00E337B9" w:rsidRPr="004A4C18" w:rsidRDefault="00E337B9" w:rsidP="003044A7">
            <w:pPr>
              <w:pStyle w:val="Prrafodelista"/>
              <w:numPr>
                <w:ilvl w:val="0"/>
                <w:numId w:val="70"/>
              </w:numPr>
              <w:spacing w:line="276" w:lineRule="auto"/>
              <w:ind w:left="50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lastRenderedPageBreak/>
              <w:t xml:space="preserve">Determinar mediante acuerdo la circunscripción territorial de competencia de los Centros Integrales de Atención al Contribuyente y de los Módulos de Atención al Contribuyente, a fin de eficientar la atención y servicios a los </w:t>
            </w:r>
            <w:r w:rsidR="00CA404F" w:rsidRPr="004A4C18">
              <w:rPr>
                <w:rFonts w:ascii="Arial" w:hAnsi="Arial" w:cs="Arial"/>
                <w:color w:val="000000" w:themeColor="text1"/>
                <w:sz w:val="22"/>
                <w:szCs w:val="22"/>
                <w:lang w:val="es-MX"/>
              </w:rPr>
              <w:t>contribuyentes</w:t>
            </w:r>
            <w:r w:rsidRPr="004A4C18">
              <w:rPr>
                <w:rFonts w:ascii="Arial" w:hAnsi="Arial" w:cs="Arial"/>
                <w:color w:val="000000" w:themeColor="text1"/>
                <w:sz w:val="22"/>
                <w:szCs w:val="22"/>
                <w:lang w:val="es-MX"/>
              </w:rPr>
              <w:t>, así como para el ejercicio de facultades de comprobación;</w:t>
            </w:r>
          </w:p>
          <w:p w14:paraId="1D9E9D75" w14:textId="67404C75" w:rsidR="00E337B9" w:rsidRPr="004A4C18" w:rsidRDefault="00E337B9" w:rsidP="003044A7">
            <w:pPr>
              <w:pStyle w:val="Prrafodelista"/>
              <w:numPr>
                <w:ilvl w:val="0"/>
                <w:numId w:val="70"/>
              </w:numPr>
              <w:spacing w:line="276" w:lineRule="auto"/>
              <w:ind w:left="50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Autorizar el programa anual de actividades de los Centros Integrales de Atención al Contribuyente y de los Módulos de Atención al Contribuyente, para su cumplimiento;</w:t>
            </w:r>
          </w:p>
          <w:p w14:paraId="735340F8" w14:textId="2CE7B400" w:rsidR="00E337B9" w:rsidRPr="004A4C18" w:rsidRDefault="00E337B9" w:rsidP="003044A7">
            <w:pPr>
              <w:pStyle w:val="Prrafodelista"/>
              <w:numPr>
                <w:ilvl w:val="0"/>
                <w:numId w:val="70"/>
              </w:numPr>
              <w:spacing w:line="276" w:lineRule="auto"/>
              <w:ind w:left="50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Establecer en las áreas administrativas de su adscripción, las medidas correctivas con base en los fallos emitidos por las autoridades en materia contenciosa administrativa, así como por autoridades judiciales, para perfeccionar los procedimientos de fiscalización y recaudación;</w:t>
            </w:r>
          </w:p>
          <w:p w14:paraId="0B432A71" w14:textId="223D91B5" w:rsidR="00E337B9" w:rsidRPr="004A4C18" w:rsidRDefault="00E337B9" w:rsidP="003044A7">
            <w:pPr>
              <w:pStyle w:val="Prrafodelista"/>
              <w:numPr>
                <w:ilvl w:val="0"/>
                <w:numId w:val="70"/>
              </w:numPr>
              <w:spacing w:line="276" w:lineRule="auto"/>
              <w:ind w:left="50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Comprobar, determinar, liquidar y ejecutar las contribuciones tanto federales en el marco de la coordinación fiscal con la Federación, como locales</w:t>
            </w:r>
            <w:r w:rsidR="00CD26D6">
              <w:rPr>
                <w:rFonts w:ascii="Arial" w:hAnsi="Arial" w:cs="Arial"/>
                <w:color w:val="000000" w:themeColor="text1"/>
                <w:sz w:val="22"/>
                <w:szCs w:val="22"/>
                <w:lang w:val="es-MX"/>
              </w:rPr>
              <w:t>, y</w:t>
            </w:r>
          </w:p>
          <w:p w14:paraId="42429875" w14:textId="7128A8C9" w:rsidR="00456621" w:rsidRPr="004A4C18" w:rsidRDefault="00C80A1E" w:rsidP="003044A7">
            <w:pPr>
              <w:pStyle w:val="Prrafodelista"/>
              <w:numPr>
                <w:ilvl w:val="0"/>
                <w:numId w:val="70"/>
              </w:numPr>
              <w:spacing w:line="276" w:lineRule="auto"/>
              <w:ind w:left="502"/>
              <w:jc w:val="both"/>
              <w:rPr>
                <w:rFonts w:ascii="Arial" w:hAnsi="Arial" w:cs="Arial"/>
                <w:color w:val="000000" w:themeColor="text1"/>
                <w:sz w:val="22"/>
                <w:szCs w:val="22"/>
                <w:lang w:val="es-MX"/>
              </w:rPr>
            </w:pPr>
            <w:r w:rsidRPr="004A4C18">
              <w:rPr>
                <w:rFonts w:ascii="Arial" w:eastAsia="Arial" w:hAnsi="Arial" w:cs="Arial"/>
                <w:bCs/>
                <w:color w:val="000000" w:themeColor="text1"/>
                <w:sz w:val="22"/>
                <w:szCs w:val="22"/>
                <w:lang w:val="es-MX"/>
              </w:rPr>
              <w:t>Las demás que le confiera el Reglamento Interno de la Secretaría de Finanzas del Poder Ejecutivo, las disposiciones normativas aplicables, así como las que expresamente le sean conferidas por el Superior Jerárquico</w:t>
            </w:r>
            <w:r w:rsidR="00CD26D6">
              <w:rPr>
                <w:rFonts w:ascii="Arial" w:eastAsia="Arial" w:hAnsi="Arial" w:cs="Arial"/>
                <w:bCs/>
                <w:color w:val="000000" w:themeColor="text1"/>
                <w:lang w:val="es-MX"/>
              </w:rPr>
              <w:t xml:space="preserve">, </w:t>
            </w:r>
            <w:r w:rsidR="00CD26D6" w:rsidRPr="00CD26D6">
              <w:rPr>
                <w:rFonts w:ascii="Arial" w:eastAsia="Arial" w:hAnsi="Arial" w:cs="Arial"/>
                <w:bCs/>
                <w:color w:val="000000" w:themeColor="text1"/>
                <w:sz w:val="22"/>
                <w:szCs w:val="22"/>
                <w:lang w:val="es-MX"/>
              </w:rPr>
              <w:t>en el ámbito de su competencia</w:t>
            </w:r>
            <w:r w:rsidRPr="004A4C18">
              <w:rPr>
                <w:rFonts w:ascii="Arial" w:eastAsia="Arial" w:hAnsi="Arial" w:cs="Arial"/>
                <w:bCs/>
                <w:color w:val="000000" w:themeColor="text1"/>
                <w:sz w:val="22"/>
                <w:szCs w:val="22"/>
                <w:lang w:val="es-MX"/>
              </w:rPr>
              <w:t>.</w:t>
            </w:r>
          </w:p>
        </w:tc>
      </w:tr>
      <w:tr w:rsidR="00FA7CD6" w:rsidRPr="004A4C18" w14:paraId="7DC8068C" w14:textId="77777777" w:rsidTr="00EA7845">
        <w:trPr>
          <w:trHeight w:val="272"/>
        </w:trPr>
        <w:tc>
          <w:tcPr>
            <w:tcW w:w="10945" w:type="dxa"/>
            <w:gridSpan w:val="7"/>
            <w:tcBorders>
              <w:left w:val="nil"/>
              <w:right w:val="nil"/>
            </w:tcBorders>
          </w:tcPr>
          <w:p w14:paraId="11C64169" w14:textId="77777777" w:rsidR="00456621" w:rsidRPr="004A4C18" w:rsidRDefault="00456621"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6A9157A5" w14:textId="77777777" w:rsidTr="00EA7845">
        <w:trPr>
          <w:trHeight w:val="272"/>
        </w:trPr>
        <w:tc>
          <w:tcPr>
            <w:tcW w:w="10945" w:type="dxa"/>
            <w:gridSpan w:val="7"/>
          </w:tcPr>
          <w:p w14:paraId="7DB02BE8" w14:textId="77777777" w:rsidR="00456621" w:rsidRPr="004A4C18" w:rsidRDefault="00456621" w:rsidP="003044A7">
            <w:pPr>
              <w:pStyle w:val="Prrafodelista"/>
              <w:numPr>
                <w:ilvl w:val="3"/>
                <w:numId w:val="140"/>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Puestos subordinados</w:t>
            </w:r>
          </w:p>
        </w:tc>
      </w:tr>
      <w:tr w:rsidR="00FA7CD6" w:rsidRPr="004A4C18" w14:paraId="5994CEE8" w14:textId="77777777" w:rsidTr="00EA7845">
        <w:trPr>
          <w:trHeight w:val="232"/>
        </w:trPr>
        <w:tc>
          <w:tcPr>
            <w:tcW w:w="3429" w:type="dxa"/>
            <w:gridSpan w:val="2"/>
            <w:vAlign w:val="center"/>
          </w:tcPr>
          <w:p w14:paraId="64DC323A" w14:textId="77777777" w:rsidR="00456621" w:rsidRPr="004A4C18" w:rsidRDefault="00456621" w:rsidP="003044A7">
            <w:pPr>
              <w:pStyle w:val="Prrafodelista"/>
              <w:pBdr>
                <w:top w:val="nil"/>
                <w:left w:val="nil"/>
                <w:bottom w:val="nil"/>
                <w:right w:val="nil"/>
                <w:between w:val="nil"/>
              </w:pBdr>
              <w:spacing w:line="276" w:lineRule="auto"/>
              <w:ind w:left="-8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Directos</w:t>
            </w:r>
          </w:p>
        </w:tc>
        <w:tc>
          <w:tcPr>
            <w:tcW w:w="3545" w:type="dxa"/>
            <w:gridSpan w:val="2"/>
            <w:vAlign w:val="center"/>
          </w:tcPr>
          <w:p w14:paraId="6E7FBA60" w14:textId="77777777" w:rsidR="00456621" w:rsidRPr="004A4C18" w:rsidRDefault="00456621" w:rsidP="003044A7">
            <w:pPr>
              <w:pStyle w:val="Prrafodelista"/>
              <w:pBdr>
                <w:top w:val="nil"/>
                <w:left w:val="nil"/>
                <w:bottom w:val="nil"/>
                <w:right w:val="nil"/>
                <w:between w:val="nil"/>
              </w:pBdr>
              <w:spacing w:line="276" w:lineRule="auto"/>
              <w:ind w:left="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Indirectos</w:t>
            </w:r>
          </w:p>
        </w:tc>
        <w:tc>
          <w:tcPr>
            <w:tcW w:w="3971" w:type="dxa"/>
            <w:gridSpan w:val="3"/>
            <w:vAlign w:val="center"/>
          </w:tcPr>
          <w:p w14:paraId="351DF6E0" w14:textId="77777777" w:rsidR="00456621" w:rsidRPr="004A4C18" w:rsidRDefault="00456621" w:rsidP="003044A7">
            <w:pPr>
              <w:pStyle w:val="Prrafodelista"/>
              <w:pBdr>
                <w:top w:val="nil"/>
                <w:left w:val="nil"/>
                <w:bottom w:val="nil"/>
                <w:right w:val="nil"/>
                <w:between w:val="nil"/>
              </w:pBdr>
              <w:spacing w:line="276" w:lineRule="auto"/>
              <w:ind w:left="-118"/>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Total</w:t>
            </w:r>
          </w:p>
        </w:tc>
      </w:tr>
      <w:tr w:rsidR="00FA7CD6" w:rsidRPr="004A4C18" w14:paraId="01E1A5A6" w14:textId="77777777" w:rsidTr="00CD26D6">
        <w:trPr>
          <w:trHeight w:val="300"/>
        </w:trPr>
        <w:tc>
          <w:tcPr>
            <w:tcW w:w="3429" w:type="dxa"/>
            <w:gridSpan w:val="2"/>
            <w:tcBorders>
              <w:bottom w:val="single" w:sz="4" w:space="0" w:color="000000"/>
            </w:tcBorders>
            <w:shd w:val="clear" w:color="auto" w:fill="auto"/>
            <w:vAlign w:val="center"/>
          </w:tcPr>
          <w:p w14:paraId="3CD28AD3" w14:textId="44D15920" w:rsidR="00456621" w:rsidRPr="004A4C18" w:rsidRDefault="00CA404F"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w:t>
            </w:r>
            <w:r w:rsidR="005C05A7" w:rsidRPr="004A4C18">
              <w:rPr>
                <w:rFonts w:ascii="Arial" w:eastAsia="Arial" w:hAnsi="Arial" w:cs="Arial"/>
                <w:b/>
                <w:color w:val="000000" w:themeColor="text1"/>
                <w:sz w:val="22"/>
                <w:szCs w:val="22"/>
                <w:lang w:val="es-MX"/>
              </w:rPr>
              <w:t>3</w:t>
            </w:r>
          </w:p>
        </w:tc>
        <w:tc>
          <w:tcPr>
            <w:tcW w:w="3545" w:type="dxa"/>
            <w:gridSpan w:val="2"/>
            <w:tcBorders>
              <w:bottom w:val="single" w:sz="4" w:space="0" w:color="000000"/>
            </w:tcBorders>
            <w:shd w:val="clear" w:color="auto" w:fill="auto"/>
            <w:vAlign w:val="center"/>
          </w:tcPr>
          <w:p w14:paraId="742493BF" w14:textId="27447240" w:rsidR="00456621" w:rsidRPr="004A4C18" w:rsidRDefault="005C05A7"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752</w:t>
            </w:r>
          </w:p>
        </w:tc>
        <w:tc>
          <w:tcPr>
            <w:tcW w:w="3971" w:type="dxa"/>
            <w:gridSpan w:val="3"/>
            <w:tcBorders>
              <w:bottom w:val="single" w:sz="4" w:space="0" w:color="000000"/>
            </w:tcBorders>
            <w:shd w:val="clear" w:color="auto" w:fill="auto"/>
            <w:vAlign w:val="center"/>
          </w:tcPr>
          <w:p w14:paraId="3A44F116" w14:textId="4228D157" w:rsidR="00456621" w:rsidRPr="004A4C18" w:rsidRDefault="005C05A7"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755</w:t>
            </w:r>
          </w:p>
        </w:tc>
      </w:tr>
      <w:tr w:rsidR="00FA7CD6" w:rsidRPr="004A4C18" w14:paraId="36936A5C" w14:textId="77777777" w:rsidTr="00EA7845">
        <w:trPr>
          <w:trHeight w:val="272"/>
        </w:trPr>
        <w:tc>
          <w:tcPr>
            <w:tcW w:w="10945" w:type="dxa"/>
            <w:gridSpan w:val="7"/>
            <w:tcBorders>
              <w:left w:val="nil"/>
              <w:right w:val="nil"/>
            </w:tcBorders>
          </w:tcPr>
          <w:p w14:paraId="489C7DD0" w14:textId="77777777" w:rsidR="00456621" w:rsidRPr="004A4C18" w:rsidRDefault="00456621"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2A8968F3" w14:textId="77777777" w:rsidTr="00EA7845">
        <w:trPr>
          <w:trHeight w:val="272"/>
        </w:trPr>
        <w:tc>
          <w:tcPr>
            <w:tcW w:w="10945" w:type="dxa"/>
            <w:gridSpan w:val="7"/>
          </w:tcPr>
          <w:p w14:paraId="50641513" w14:textId="77777777" w:rsidR="00456621" w:rsidRPr="004A4C18" w:rsidRDefault="00456621" w:rsidP="003044A7">
            <w:pPr>
              <w:pStyle w:val="Prrafodelista"/>
              <w:numPr>
                <w:ilvl w:val="3"/>
                <w:numId w:val="140"/>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Relaciones interinstitucionales.</w:t>
            </w:r>
          </w:p>
        </w:tc>
      </w:tr>
      <w:tr w:rsidR="00FA7CD6" w:rsidRPr="004A4C18" w14:paraId="4A2DFA6D" w14:textId="77777777" w:rsidTr="00EA7845">
        <w:trPr>
          <w:trHeight w:val="191"/>
        </w:trPr>
        <w:tc>
          <w:tcPr>
            <w:tcW w:w="454" w:type="dxa"/>
            <w:vMerge w:val="restart"/>
          </w:tcPr>
          <w:p w14:paraId="748BED18" w14:textId="77777777" w:rsidR="00456621" w:rsidRPr="004A4C18" w:rsidRDefault="00456621"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val="restart"/>
          </w:tcPr>
          <w:p w14:paraId="3713A21D" w14:textId="77777777" w:rsidR="00456621" w:rsidRPr="004A4C18" w:rsidRDefault="00456621"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 y/o área de trabajo</w:t>
            </w:r>
          </w:p>
        </w:tc>
        <w:tc>
          <w:tcPr>
            <w:tcW w:w="2836" w:type="dxa"/>
            <w:vMerge w:val="restart"/>
            <w:vAlign w:val="center"/>
          </w:tcPr>
          <w:p w14:paraId="073EF7B3" w14:textId="77777777" w:rsidR="00456621" w:rsidRPr="004A4C18" w:rsidRDefault="00456621"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 el objeto de</w:t>
            </w:r>
          </w:p>
        </w:tc>
        <w:tc>
          <w:tcPr>
            <w:tcW w:w="4680" w:type="dxa"/>
            <w:gridSpan w:val="4"/>
          </w:tcPr>
          <w:p w14:paraId="15B1343E" w14:textId="77777777" w:rsidR="00456621" w:rsidRPr="004A4C18" w:rsidRDefault="00456621"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Frecuencia</w:t>
            </w:r>
          </w:p>
        </w:tc>
      </w:tr>
      <w:tr w:rsidR="00FA7CD6" w:rsidRPr="004A4C18" w14:paraId="35008CBE" w14:textId="77777777" w:rsidTr="00EA7845">
        <w:trPr>
          <w:trHeight w:val="187"/>
        </w:trPr>
        <w:tc>
          <w:tcPr>
            <w:tcW w:w="454" w:type="dxa"/>
            <w:vMerge/>
          </w:tcPr>
          <w:p w14:paraId="60ED0183" w14:textId="77777777" w:rsidR="00456621" w:rsidRPr="004A4C18" w:rsidRDefault="00456621"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tcPr>
          <w:p w14:paraId="7F5FD73A" w14:textId="77777777" w:rsidR="00456621" w:rsidRPr="004A4C18" w:rsidRDefault="00456621"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2836" w:type="dxa"/>
            <w:vMerge/>
            <w:vAlign w:val="center"/>
          </w:tcPr>
          <w:p w14:paraId="1AD0C7B4" w14:textId="77777777" w:rsidR="00456621" w:rsidRPr="004A4C18" w:rsidRDefault="00456621"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1560" w:type="dxa"/>
            <w:gridSpan w:val="2"/>
          </w:tcPr>
          <w:p w14:paraId="568A1324" w14:textId="77777777" w:rsidR="00456621" w:rsidRPr="004A4C18" w:rsidRDefault="00456621"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Eventual</w:t>
            </w:r>
          </w:p>
        </w:tc>
        <w:tc>
          <w:tcPr>
            <w:tcW w:w="1560" w:type="dxa"/>
          </w:tcPr>
          <w:p w14:paraId="0A0D2240" w14:textId="77777777" w:rsidR="00456621" w:rsidRPr="004A4C18" w:rsidRDefault="00456621"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Periódica</w:t>
            </w:r>
          </w:p>
        </w:tc>
        <w:tc>
          <w:tcPr>
            <w:tcW w:w="1560" w:type="dxa"/>
          </w:tcPr>
          <w:p w14:paraId="34E7A062" w14:textId="77777777" w:rsidR="00456621" w:rsidRPr="004A4C18" w:rsidRDefault="00456621"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Permanente</w:t>
            </w:r>
          </w:p>
        </w:tc>
      </w:tr>
      <w:tr w:rsidR="00FA7CD6" w:rsidRPr="004A4C18" w14:paraId="7995EBDD" w14:textId="77777777" w:rsidTr="00EA7845">
        <w:trPr>
          <w:cantSplit/>
          <w:trHeight w:val="1485"/>
        </w:trPr>
        <w:tc>
          <w:tcPr>
            <w:tcW w:w="454" w:type="dxa"/>
            <w:vMerge w:val="restart"/>
            <w:textDirection w:val="btLr"/>
            <w:vAlign w:val="center"/>
          </w:tcPr>
          <w:p w14:paraId="71243740" w14:textId="77777777" w:rsidR="00456621" w:rsidRPr="004A4C18" w:rsidRDefault="00456621"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Internas</w:t>
            </w:r>
          </w:p>
        </w:tc>
        <w:tc>
          <w:tcPr>
            <w:tcW w:w="2975" w:type="dxa"/>
            <w:vAlign w:val="center"/>
          </w:tcPr>
          <w:p w14:paraId="1568977A" w14:textId="573DBC93" w:rsidR="00456621" w:rsidRPr="004A4C18" w:rsidRDefault="00456621" w:rsidP="003044A7">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Procuraduría Fiscal</w:t>
            </w:r>
            <w:r w:rsidR="00CD26D6">
              <w:rPr>
                <w:rFonts w:ascii="Arial" w:eastAsia="Arial" w:hAnsi="Arial" w:cs="Arial"/>
                <w:color w:val="000000" w:themeColor="text1"/>
                <w:sz w:val="22"/>
                <w:szCs w:val="22"/>
                <w:lang w:val="es-MX"/>
              </w:rPr>
              <w:t>.</w:t>
            </w:r>
          </w:p>
        </w:tc>
        <w:tc>
          <w:tcPr>
            <w:tcW w:w="2836" w:type="dxa"/>
            <w:vAlign w:val="center"/>
          </w:tcPr>
          <w:p w14:paraId="6887D54C" w14:textId="77777777" w:rsidR="00456621" w:rsidRPr="004A4C18" w:rsidRDefault="00456621"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Solicitar asesoría sobre la interpretación y aplicación de las disposiciones en materia presupuestaria.</w:t>
            </w:r>
          </w:p>
        </w:tc>
        <w:tc>
          <w:tcPr>
            <w:tcW w:w="1560" w:type="dxa"/>
            <w:gridSpan w:val="2"/>
            <w:vAlign w:val="center"/>
          </w:tcPr>
          <w:p w14:paraId="3E0EA45E" w14:textId="2057A566" w:rsidR="00456621" w:rsidRPr="004A4C18" w:rsidRDefault="00B021BD"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r w:rsidRPr="004A4C18">
              <w:rPr>
                <w:rFonts w:ascii="Arial" w:eastAsia="Arial" w:hAnsi="Arial" w:cs="Arial"/>
                <w:b/>
                <w:bCs/>
                <w:color w:val="000000" w:themeColor="text1"/>
                <w:sz w:val="22"/>
                <w:szCs w:val="22"/>
                <w:lang w:val="es-MX"/>
              </w:rPr>
              <w:t>x</w:t>
            </w:r>
          </w:p>
        </w:tc>
        <w:tc>
          <w:tcPr>
            <w:tcW w:w="1560" w:type="dxa"/>
            <w:vAlign w:val="center"/>
          </w:tcPr>
          <w:p w14:paraId="52C4893B" w14:textId="77777777" w:rsidR="00456621" w:rsidRPr="004A4C18" w:rsidRDefault="00456621" w:rsidP="003044A7">
            <w:pPr>
              <w:pStyle w:val="NormalWeb"/>
              <w:pBdr>
                <w:top w:val="nil"/>
                <w:left w:val="nil"/>
                <w:bottom w:val="nil"/>
                <w:right w:val="nil"/>
                <w:between w:val="nil"/>
              </w:pBdr>
              <w:spacing w:line="276" w:lineRule="auto"/>
              <w:ind w:left="32"/>
              <w:jc w:val="center"/>
              <w:rPr>
                <w:rFonts w:ascii="Arial" w:eastAsia="Arial" w:hAnsi="Arial" w:cs="Arial"/>
                <w:color w:val="000000" w:themeColor="text1"/>
                <w:sz w:val="22"/>
                <w:szCs w:val="22"/>
                <w:lang w:val="es-MX"/>
              </w:rPr>
            </w:pPr>
          </w:p>
        </w:tc>
        <w:tc>
          <w:tcPr>
            <w:tcW w:w="1560" w:type="dxa"/>
            <w:vAlign w:val="center"/>
          </w:tcPr>
          <w:p w14:paraId="58D18987" w14:textId="77777777" w:rsidR="00456621" w:rsidRPr="004A4C18" w:rsidRDefault="00456621" w:rsidP="003044A7">
            <w:pPr>
              <w:pStyle w:val="NormalWeb"/>
              <w:pBdr>
                <w:top w:val="nil"/>
                <w:left w:val="nil"/>
                <w:bottom w:val="nil"/>
                <w:right w:val="nil"/>
                <w:between w:val="nil"/>
              </w:pBdr>
              <w:spacing w:line="276" w:lineRule="auto"/>
              <w:ind w:left="32"/>
              <w:jc w:val="center"/>
              <w:rPr>
                <w:rFonts w:ascii="Arial" w:eastAsia="Arial" w:hAnsi="Arial" w:cs="Arial"/>
                <w:color w:val="000000" w:themeColor="text1"/>
                <w:sz w:val="22"/>
                <w:szCs w:val="22"/>
                <w:lang w:val="es-MX"/>
              </w:rPr>
            </w:pPr>
          </w:p>
        </w:tc>
      </w:tr>
      <w:tr w:rsidR="00FA7CD6" w:rsidRPr="004A4C18" w14:paraId="23F66E4E" w14:textId="77777777" w:rsidTr="00EA7845">
        <w:trPr>
          <w:cantSplit/>
          <w:trHeight w:val="1485"/>
        </w:trPr>
        <w:tc>
          <w:tcPr>
            <w:tcW w:w="454" w:type="dxa"/>
            <w:vMerge/>
            <w:textDirection w:val="btLr"/>
            <w:vAlign w:val="center"/>
          </w:tcPr>
          <w:p w14:paraId="078665BD" w14:textId="77777777" w:rsidR="00456621" w:rsidRPr="004A4C18" w:rsidRDefault="00456621"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49F9BF3A" w14:textId="7678316F" w:rsidR="00456621" w:rsidRPr="004A4C18" w:rsidRDefault="00456621" w:rsidP="003044A7">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Dirección de Contabilidad Gubernamental</w:t>
            </w:r>
            <w:r w:rsidR="00CD26D6">
              <w:rPr>
                <w:rFonts w:ascii="Arial" w:eastAsia="Arial" w:hAnsi="Arial" w:cs="Arial"/>
                <w:color w:val="000000" w:themeColor="text1"/>
                <w:sz w:val="22"/>
                <w:szCs w:val="22"/>
                <w:lang w:val="es-MX"/>
              </w:rPr>
              <w:t>.</w:t>
            </w:r>
          </w:p>
        </w:tc>
        <w:tc>
          <w:tcPr>
            <w:tcW w:w="2836" w:type="dxa"/>
            <w:vAlign w:val="center"/>
          </w:tcPr>
          <w:p w14:paraId="0D29FD6C" w14:textId="77777777" w:rsidR="00456621" w:rsidRPr="004A4C18" w:rsidRDefault="00456621"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Entregar los originales de las Cuentas por Liquidar Certificadas para su guarda y custodia</w:t>
            </w:r>
          </w:p>
        </w:tc>
        <w:tc>
          <w:tcPr>
            <w:tcW w:w="1560" w:type="dxa"/>
            <w:gridSpan w:val="2"/>
            <w:vAlign w:val="center"/>
          </w:tcPr>
          <w:p w14:paraId="1EEBDA8C" w14:textId="77777777" w:rsidR="00456621" w:rsidRPr="004A4C18" w:rsidRDefault="00456621"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p>
        </w:tc>
        <w:tc>
          <w:tcPr>
            <w:tcW w:w="1560" w:type="dxa"/>
            <w:vAlign w:val="center"/>
          </w:tcPr>
          <w:p w14:paraId="592BFD2E" w14:textId="55883033" w:rsidR="00456621" w:rsidRPr="004A4C18" w:rsidRDefault="00B021BD"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r w:rsidRPr="004A4C18">
              <w:rPr>
                <w:rFonts w:ascii="Arial" w:eastAsia="Arial" w:hAnsi="Arial" w:cs="Arial"/>
                <w:b/>
                <w:bCs/>
                <w:color w:val="000000" w:themeColor="text1"/>
                <w:sz w:val="22"/>
                <w:szCs w:val="22"/>
                <w:lang w:val="es-MX"/>
              </w:rPr>
              <w:t>x</w:t>
            </w:r>
          </w:p>
        </w:tc>
        <w:tc>
          <w:tcPr>
            <w:tcW w:w="1560" w:type="dxa"/>
            <w:vAlign w:val="center"/>
          </w:tcPr>
          <w:p w14:paraId="079CC321" w14:textId="77777777" w:rsidR="00456621" w:rsidRPr="004A4C18" w:rsidRDefault="00456621"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p>
        </w:tc>
      </w:tr>
      <w:tr w:rsidR="00FA7CD6" w:rsidRPr="004A4C18" w14:paraId="3D7E71B4" w14:textId="77777777" w:rsidTr="00EA7845">
        <w:trPr>
          <w:cantSplit/>
          <w:trHeight w:val="1193"/>
        </w:trPr>
        <w:tc>
          <w:tcPr>
            <w:tcW w:w="454" w:type="dxa"/>
            <w:vMerge w:val="restart"/>
            <w:textDirection w:val="btLr"/>
            <w:vAlign w:val="center"/>
          </w:tcPr>
          <w:p w14:paraId="3FF26B58" w14:textId="0912D7FA" w:rsidR="00CB465C" w:rsidRPr="004A4C18" w:rsidRDefault="00CB465C"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Externas</w:t>
            </w:r>
          </w:p>
        </w:tc>
        <w:tc>
          <w:tcPr>
            <w:tcW w:w="2975" w:type="dxa"/>
            <w:vAlign w:val="center"/>
          </w:tcPr>
          <w:p w14:paraId="520CF3F9" w14:textId="7C0D6DF3" w:rsidR="00CB465C" w:rsidRPr="004A4C18" w:rsidRDefault="00CB465C" w:rsidP="003044A7">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Dirección General de Tecnologías e Innovación Digital</w:t>
            </w:r>
            <w:r w:rsidR="00CD26D6">
              <w:rPr>
                <w:rFonts w:ascii="Arial" w:eastAsia="Arial" w:hAnsi="Arial" w:cs="Arial"/>
                <w:color w:val="000000" w:themeColor="text1"/>
                <w:sz w:val="22"/>
                <w:szCs w:val="22"/>
                <w:lang w:val="es-MX"/>
              </w:rPr>
              <w:t>.</w:t>
            </w:r>
          </w:p>
        </w:tc>
        <w:tc>
          <w:tcPr>
            <w:tcW w:w="2836" w:type="dxa"/>
            <w:vAlign w:val="center"/>
          </w:tcPr>
          <w:p w14:paraId="55F86B9A" w14:textId="77777777" w:rsidR="00CB465C" w:rsidRPr="004A4C18" w:rsidRDefault="00CB465C"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Proporcionar los requerimientos para el diseño y actualización de los módulos que conformarán el sistema electrónico autorizado, en materia de ejecución y seguimiento presupuestario.</w:t>
            </w:r>
          </w:p>
        </w:tc>
        <w:tc>
          <w:tcPr>
            <w:tcW w:w="1560" w:type="dxa"/>
            <w:gridSpan w:val="2"/>
            <w:vAlign w:val="center"/>
          </w:tcPr>
          <w:p w14:paraId="3644CC1C" w14:textId="77777777" w:rsidR="00CB465C" w:rsidRPr="004A4C18" w:rsidRDefault="00CB465C" w:rsidP="003044A7">
            <w:pPr>
              <w:pStyle w:val="NormalWeb"/>
              <w:pBdr>
                <w:top w:val="nil"/>
                <w:left w:val="nil"/>
                <w:bottom w:val="nil"/>
                <w:right w:val="nil"/>
                <w:between w:val="nil"/>
              </w:pBdr>
              <w:spacing w:line="276" w:lineRule="auto"/>
              <w:ind w:left="32"/>
              <w:jc w:val="center"/>
              <w:rPr>
                <w:rFonts w:ascii="Arial" w:eastAsia="Arial" w:hAnsi="Arial" w:cs="Arial"/>
                <w:color w:val="000000" w:themeColor="text1"/>
                <w:sz w:val="22"/>
                <w:szCs w:val="22"/>
                <w:lang w:val="es-MX"/>
              </w:rPr>
            </w:pPr>
          </w:p>
        </w:tc>
        <w:tc>
          <w:tcPr>
            <w:tcW w:w="1560" w:type="dxa"/>
            <w:vAlign w:val="center"/>
          </w:tcPr>
          <w:p w14:paraId="08572DDC" w14:textId="77777777" w:rsidR="00CB465C" w:rsidRPr="004A4C18" w:rsidRDefault="00CB465C"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p>
        </w:tc>
        <w:tc>
          <w:tcPr>
            <w:tcW w:w="1560" w:type="dxa"/>
            <w:vAlign w:val="center"/>
          </w:tcPr>
          <w:p w14:paraId="138702AD" w14:textId="01112D24" w:rsidR="00CB465C" w:rsidRPr="004A4C18" w:rsidRDefault="00B021BD"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r w:rsidRPr="004A4C18">
              <w:rPr>
                <w:rFonts w:ascii="Arial" w:eastAsia="Arial" w:hAnsi="Arial" w:cs="Arial"/>
                <w:b/>
                <w:bCs/>
                <w:color w:val="000000" w:themeColor="text1"/>
                <w:sz w:val="22"/>
                <w:szCs w:val="22"/>
                <w:lang w:val="es-MX"/>
              </w:rPr>
              <w:t>x</w:t>
            </w:r>
          </w:p>
        </w:tc>
      </w:tr>
      <w:tr w:rsidR="00FA7CD6" w:rsidRPr="004A4C18" w14:paraId="52CDB2F7" w14:textId="77777777" w:rsidTr="00EA7845">
        <w:trPr>
          <w:cantSplit/>
          <w:trHeight w:val="1612"/>
        </w:trPr>
        <w:tc>
          <w:tcPr>
            <w:tcW w:w="454" w:type="dxa"/>
            <w:vMerge/>
            <w:textDirection w:val="btLr"/>
            <w:vAlign w:val="center"/>
          </w:tcPr>
          <w:p w14:paraId="36DCCB7A" w14:textId="30F6D9EB" w:rsidR="00CB465C" w:rsidRPr="004A4C18" w:rsidRDefault="00CB465C" w:rsidP="003044A7">
            <w:pPr>
              <w:pStyle w:val="Prrafodelista"/>
              <w:pBdr>
                <w:top w:val="nil"/>
                <w:left w:val="nil"/>
                <w:bottom w:val="nil"/>
                <w:right w:val="nil"/>
                <w:between w:val="nil"/>
              </w:pBdr>
              <w:spacing w:line="276" w:lineRule="auto"/>
              <w:ind w:left="343" w:right="113"/>
              <w:rPr>
                <w:rFonts w:ascii="Arial" w:eastAsia="Arial" w:hAnsi="Arial" w:cs="Arial"/>
                <w:b/>
                <w:color w:val="000000" w:themeColor="text1"/>
                <w:sz w:val="22"/>
                <w:szCs w:val="22"/>
                <w:lang w:val="es-MX"/>
              </w:rPr>
            </w:pPr>
          </w:p>
        </w:tc>
        <w:tc>
          <w:tcPr>
            <w:tcW w:w="2975" w:type="dxa"/>
            <w:vAlign w:val="center"/>
          </w:tcPr>
          <w:p w14:paraId="4F76CCEE" w14:textId="06985D54" w:rsidR="00CB465C" w:rsidRPr="004A4C18" w:rsidRDefault="000624A1" w:rsidP="003044A7">
            <w:pPr>
              <w:pStyle w:val="NormalWeb"/>
              <w:spacing w:line="276" w:lineRule="auto"/>
              <w:jc w:val="both"/>
              <w:rPr>
                <w:rFonts w:ascii="Arial" w:eastAsia="Arial" w:hAnsi="Arial" w:cs="Arial"/>
                <w:color w:val="000000" w:themeColor="text1"/>
                <w:sz w:val="22"/>
                <w:szCs w:val="22"/>
                <w:lang w:val="es-MX"/>
              </w:rPr>
            </w:pPr>
            <w:r>
              <w:rPr>
                <w:rFonts w:ascii="Arial" w:eastAsia="Arial" w:hAnsi="Arial" w:cs="Arial"/>
                <w:color w:val="000000" w:themeColor="text1"/>
                <w:sz w:val="22"/>
                <w:szCs w:val="22"/>
                <w:lang w:val="es-MX"/>
              </w:rPr>
              <w:t>Ejecutores de Gasto</w:t>
            </w:r>
            <w:r w:rsidR="00CB465C" w:rsidRPr="004A4C18">
              <w:rPr>
                <w:rFonts w:ascii="Arial" w:eastAsia="Arial" w:hAnsi="Arial" w:cs="Arial"/>
                <w:color w:val="000000" w:themeColor="text1"/>
                <w:sz w:val="22"/>
                <w:szCs w:val="22"/>
                <w:lang w:val="es-MX"/>
              </w:rPr>
              <w:t xml:space="preserve"> de los Poderes Legislativo y Judicial</w:t>
            </w:r>
            <w:r w:rsidR="00B021BD">
              <w:rPr>
                <w:rFonts w:ascii="Arial" w:eastAsia="Arial" w:hAnsi="Arial" w:cs="Arial"/>
                <w:color w:val="000000" w:themeColor="text1"/>
                <w:sz w:val="22"/>
                <w:szCs w:val="22"/>
                <w:lang w:val="es-MX"/>
              </w:rPr>
              <w:t xml:space="preserve"> y </w:t>
            </w:r>
            <w:r w:rsidR="00CB465C" w:rsidRPr="004A4C18">
              <w:rPr>
                <w:rFonts w:ascii="Arial" w:eastAsia="Arial" w:hAnsi="Arial" w:cs="Arial"/>
                <w:color w:val="000000" w:themeColor="text1"/>
                <w:sz w:val="22"/>
                <w:szCs w:val="22"/>
                <w:lang w:val="es-MX"/>
              </w:rPr>
              <w:t>Órganos Autónomos</w:t>
            </w:r>
            <w:r w:rsidR="00B021BD">
              <w:rPr>
                <w:rFonts w:ascii="AppleSystemUIFont" w:eastAsia="Calibri" w:hAnsi="AppleSystemUIFont" w:cs="AppleSystemUIFont"/>
                <w:sz w:val="26"/>
                <w:szCs w:val="26"/>
                <w:lang w:val="es-MX"/>
              </w:rPr>
              <w:t>.</w:t>
            </w:r>
          </w:p>
        </w:tc>
        <w:tc>
          <w:tcPr>
            <w:tcW w:w="2836" w:type="dxa"/>
            <w:vAlign w:val="center"/>
          </w:tcPr>
          <w:p w14:paraId="1BA0967D" w14:textId="77777777" w:rsidR="00CB465C" w:rsidRPr="004A4C18" w:rsidRDefault="00CB465C"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Recibir las Cuentas por Liquidar Certificadas en el sistema electrónico autorizado.</w:t>
            </w:r>
          </w:p>
        </w:tc>
        <w:tc>
          <w:tcPr>
            <w:tcW w:w="1560" w:type="dxa"/>
            <w:gridSpan w:val="2"/>
            <w:vAlign w:val="center"/>
          </w:tcPr>
          <w:p w14:paraId="7AB9EC95" w14:textId="77777777" w:rsidR="00CB465C" w:rsidRPr="004A4C18" w:rsidRDefault="00CB465C" w:rsidP="003044A7">
            <w:pPr>
              <w:pStyle w:val="NormalWeb"/>
              <w:pBdr>
                <w:top w:val="nil"/>
                <w:left w:val="nil"/>
                <w:bottom w:val="nil"/>
                <w:right w:val="nil"/>
                <w:between w:val="nil"/>
              </w:pBdr>
              <w:spacing w:line="276" w:lineRule="auto"/>
              <w:ind w:left="32"/>
              <w:jc w:val="center"/>
              <w:rPr>
                <w:rFonts w:ascii="Arial" w:eastAsia="Arial" w:hAnsi="Arial" w:cs="Arial"/>
                <w:color w:val="000000" w:themeColor="text1"/>
                <w:sz w:val="22"/>
                <w:szCs w:val="22"/>
                <w:lang w:val="es-MX"/>
              </w:rPr>
            </w:pPr>
          </w:p>
        </w:tc>
        <w:tc>
          <w:tcPr>
            <w:tcW w:w="1560" w:type="dxa"/>
            <w:vAlign w:val="center"/>
          </w:tcPr>
          <w:p w14:paraId="49B612A7" w14:textId="77777777" w:rsidR="00CB465C" w:rsidRPr="004A4C18" w:rsidRDefault="00CB465C" w:rsidP="003044A7">
            <w:pPr>
              <w:pStyle w:val="NormalWeb"/>
              <w:pBdr>
                <w:top w:val="nil"/>
                <w:left w:val="nil"/>
                <w:bottom w:val="nil"/>
                <w:right w:val="nil"/>
                <w:between w:val="nil"/>
              </w:pBdr>
              <w:spacing w:line="276" w:lineRule="auto"/>
              <w:ind w:left="32"/>
              <w:jc w:val="center"/>
              <w:rPr>
                <w:rFonts w:ascii="Arial" w:eastAsia="Arial" w:hAnsi="Arial" w:cs="Arial"/>
                <w:color w:val="000000" w:themeColor="text1"/>
                <w:sz w:val="22"/>
                <w:szCs w:val="22"/>
                <w:lang w:val="es-MX"/>
              </w:rPr>
            </w:pPr>
          </w:p>
        </w:tc>
        <w:tc>
          <w:tcPr>
            <w:tcW w:w="1560" w:type="dxa"/>
            <w:vAlign w:val="center"/>
          </w:tcPr>
          <w:p w14:paraId="68F67AB0" w14:textId="38BABD98" w:rsidR="00CB465C" w:rsidRPr="004A4C18" w:rsidRDefault="00B021BD"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r w:rsidRPr="004A4C18">
              <w:rPr>
                <w:rFonts w:ascii="Arial" w:eastAsia="Arial" w:hAnsi="Arial" w:cs="Arial"/>
                <w:b/>
                <w:bCs/>
                <w:color w:val="000000" w:themeColor="text1"/>
                <w:sz w:val="22"/>
                <w:szCs w:val="22"/>
                <w:lang w:val="es-MX"/>
              </w:rPr>
              <w:t>x</w:t>
            </w:r>
          </w:p>
        </w:tc>
      </w:tr>
      <w:tr w:rsidR="00FA7CD6" w:rsidRPr="004A4C18" w14:paraId="0FBC8BF1" w14:textId="77777777" w:rsidTr="00EA7845">
        <w:trPr>
          <w:cantSplit/>
          <w:trHeight w:val="272"/>
        </w:trPr>
        <w:tc>
          <w:tcPr>
            <w:tcW w:w="10945" w:type="dxa"/>
            <w:gridSpan w:val="7"/>
            <w:tcBorders>
              <w:left w:val="nil"/>
              <w:right w:val="nil"/>
            </w:tcBorders>
            <w:vAlign w:val="center"/>
          </w:tcPr>
          <w:p w14:paraId="38577F54" w14:textId="77777777" w:rsidR="00456621" w:rsidRPr="004A4C18" w:rsidRDefault="00456621" w:rsidP="003044A7">
            <w:pPr>
              <w:spacing w:line="276" w:lineRule="auto"/>
              <w:jc w:val="both"/>
              <w:rPr>
                <w:rFonts w:ascii="Arial" w:eastAsia="Arial" w:hAnsi="Arial" w:cs="Arial"/>
                <w:b/>
                <w:color w:val="000000" w:themeColor="text1"/>
                <w:sz w:val="22"/>
                <w:szCs w:val="22"/>
                <w:lang w:val="es-MX"/>
              </w:rPr>
            </w:pPr>
          </w:p>
        </w:tc>
      </w:tr>
      <w:tr w:rsidR="00FA7CD6" w:rsidRPr="004A4C18" w14:paraId="7C587B25" w14:textId="77777777" w:rsidTr="00EA7845">
        <w:trPr>
          <w:cantSplit/>
          <w:trHeight w:val="272"/>
        </w:trPr>
        <w:tc>
          <w:tcPr>
            <w:tcW w:w="10945" w:type="dxa"/>
            <w:gridSpan w:val="7"/>
            <w:vAlign w:val="center"/>
          </w:tcPr>
          <w:p w14:paraId="4F514888" w14:textId="4A7E96FF" w:rsidR="00456621" w:rsidRPr="004A4C18" w:rsidRDefault="001B7C0E" w:rsidP="003044A7">
            <w:pPr>
              <w:pBdr>
                <w:top w:val="nil"/>
                <w:left w:val="nil"/>
                <w:bottom w:val="nil"/>
                <w:right w:val="nil"/>
                <w:between w:val="nil"/>
              </w:pBdr>
              <w:spacing w:line="276" w:lineRule="auto"/>
              <w:ind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6. </w:t>
            </w:r>
            <w:r w:rsidR="00456621" w:rsidRPr="004A4C18">
              <w:rPr>
                <w:rFonts w:ascii="Arial" w:eastAsia="Arial" w:hAnsi="Arial" w:cs="Arial"/>
                <w:b/>
                <w:color w:val="000000" w:themeColor="text1"/>
                <w:sz w:val="22"/>
                <w:szCs w:val="22"/>
                <w:lang w:val="es-MX"/>
              </w:rPr>
              <w:t>Competencias laborales.</w:t>
            </w:r>
          </w:p>
        </w:tc>
      </w:tr>
      <w:tr w:rsidR="00FA7CD6" w:rsidRPr="004A4C18" w14:paraId="693EEF88" w14:textId="77777777" w:rsidTr="00EA7845">
        <w:trPr>
          <w:cantSplit/>
          <w:trHeight w:val="272"/>
        </w:trPr>
        <w:tc>
          <w:tcPr>
            <w:tcW w:w="10945" w:type="dxa"/>
            <w:gridSpan w:val="7"/>
            <w:vAlign w:val="center"/>
          </w:tcPr>
          <w:p w14:paraId="6979304D" w14:textId="18B9B4C7" w:rsidR="00014D99" w:rsidRPr="004A4C18" w:rsidRDefault="00014D99" w:rsidP="003044A7">
            <w:pPr>
              <w:pStyle w:val="Prrafodelista"/>
              <w:pBdr>
                <w:top w:val="nil"/>
                <w:left w:val="nil"/>
                <w:bottom w:val="nil"/>
                <w:right w:val="nil"/>
                <w:between w:val="nil"/>
              </w:pBdr>
              <w:spacing w:line="276" w:lineRule="auto"/>
              <w:ind w:left="0"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Conocimientos generales:</w:t>
            </w:r>
            <w:r w:rsidRPr="004A4C18">
              <w:rPr>
                <w:rFonts w:ascii="Arial" w:eastAsia="Arial" w:hAnsi="Arial" w:cs="Arial"/>
                <w:b/>
                <w:color w:val="000000" w:themeColor="text1"/>
                <w:sz w:val="22"/>
                <w:szCs w:val="22"/>
                <w:lang w:val="es-MX"/>
              </w:rPr>
              <w:tab/>
            </w:r>
          </w:p>
        </w:tc>
      </w:tr>
      <w:tr w:rsidR="00FA7CD6" w:rsidRPr="004A4C18" w14:paraId="547E76BB" w14:textId="77777777" w:rsidTr="0098144C">
        <w:trPr>
          <w:cantSplit/>
          <w:trHeight w:val="955"/>
        </w:trPr>
        <w:tc>
          <w:tcPr>
            <w:tcW w:w="10945" w:type="dxa"/>
            <w:gridSpan w:val="7"/>
            <w:vAlign w:val="center"/>
          </w:tcPr>
          <w:p w14:paraId="2E783463" w14:textId="558129F1" w:rsidR="00014D99" w:rsidRPr="004A4C18" w:rsidRDefault="00CB7780" w:rsidP="003044A7">
            <w:pPr>
              <w:pBdr>
                <w:top w:val="nil"/>
                <w:left w:val="nil"/>
                <w:bottom w:val="nil"/>
                <w:right w:val="nil"/>
                <w:between w:val="nil"/>
              </w:pBdr>
              <w:spacing w:line="276" w:lineRule="auto"/>
              <w:ind w:right="-102"/>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 xml:space="preserve">Administración </w:t>
            </w:r>
            <w:r w:rsidR="00CD26D6" w:rsidRPr="004A4C18">
              <w:rPr>
                <w:rFonts w:ascii="Arial" w:eastAsia="Arial" w:hAnsi="Arial" w:cs="Arial"/>
                <w:bCs/>
                <w:color w:val="000000" w:themeColor="text1"/>
                <w:sz w:val="22"/>
                <w:szCs w:val="22"/>
                <w:lang w:val="es-MX"/>
              </w:rPr>
              <w:t>pública y desarrollo, administración pública</w:t>
            </w:r>
            <w:r w:rsidR="0098144C" w:rsidRPr="004A4C18">
              <w:rPr>
                <w:rFonts w:ascii="Arial" w:eastAsia="Arial" w:hAnsi="Arial" w:cs="Arial"/>
                <w:bCs/>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CD26D6">
              <w:rPr>
                <w:rFonts w:ascii="Arial" w:eastAsia="Arial" w:hAnsi="Arial" w:cs="Arial"/>
                <w:bCs/>
                <w:color w:val="000000" w:themeColor="text1"/>
                <w:sz w:val="22"/>
                <w:szCs w:val="22"/>
                <w:lang w:val="es-MX"/>
              </w:rPr>
              <w:t xml:space="preserve">y </w:t>
            </w:r>
            <w:r w:rsidR="0098144C" w:rsidRPr="004A4C18">
              <w:rPr>
                <w:rFonts w:ascii="Arial" w:eastAsia="Arial" w:hAnsi="Arial" w:cs="Arial"/>
                <w:bCs/>
                <w:color w:val="000000" w:themeColor="text1"/>
                <w:sz w:val="22"/>
                <w:szCs w:val="22"/>
                <w:lang w:val="es-MX"/>
              </w:rPr>
              <w:t>procesos de calidad.</w:t>
            </w:r>
          </w:p>
        </w:tc>
      </w:tr>
      <w:tr w:rsidR="00FA7CD6" w:rsidRPr="004A4C18" w14:paraId="4A4F320A" w14:textId="77777777" w:rsidTr="00EA7845">
        <w:trPr>
          <w:cantSplit/>
          <w:trHeight w:val="272"/>
        </w:trPr>
        <w:tc>
          <w:tcPr>
            <w:tcW w:w="10945" w:type="dxa"/>
            <w:gridSpan w:val="7"/>
            <w:vAlign w:val="center"/>
          </w:tcPr>
          <w:p w14:paraId="129DC9B0" w14:textId="60AD161D" w:rsidR="00014D99" w:rsidRPr="004A4C18" w:rsidRDefault="00014D99"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Habilidades:</w:t>
            </w:r>
          </w:p>
        </w:tc>
      </w:tr>
      <w:tr w:rsidR="00FA7CD6" w:rsidRPr="004A4C18" w14:paraId="2E1C70B5" w14:textId="77777777" w:rsidTr="0098144C">
        <w:trPr>
          <w:cantSplit/>
          <w:trHeight w:val="685"/>
        </w:trPr>
        <w:tc>
          <w:tcPr>
            <w:tcW w:w="10945" w:type="dxa"/>
            <w:gridSpan w:val="7"/>
            <w:vAlign w:val="center"/>
          </w:tcPr>
          <w:p w14:paraId="5B3F7FF3" w14:textId="55CD7388" w:rsidR="00014D99" w:rsidRPr="004A4C18" w:rsidRDefault="0098144C" w:rsidP="003044A7">
            <w:pPr>
              <w:spacing w:line="276" w:lineRule="auto"/>
              <w:ind w:right="-102"/>
              <w:jc w:val="both"/>
              <w:rPr>
                <w:rFonts w:ascii="Arial" w:eastAsia="Arial" w:hAnsi="Arial" w:cs="Arial"/>
                <w:color w:val="000000" w:themeColor="text1"/>
                <w:sz w:val="22"/>
                <w:szCs w:val="22"/>
                <w:lang w:val="es-MX"/>
              </w:rPr>
            </w:pPr>
            <w:r w:rsidRPr="004A4C18">
              <w:rPr>
                <w:rFonts w:ascii="Arial" w:eastAsia="Calibri" w:hAnsi="Arial" w:cs="Arial"/>
                <w:color w:val="000000" w:themeColor="text1"/>
                <w:sz w:val="22"/>
                <w:szCs w:val="22"/>
                <w:lang w:val="es-MX"/>
              </w:rPr>
              <w:t xml:space="preserve">Asertividad, capacidad de análisis, conciliador, facilidad de palabra, manejo de medios, negociación, visión estratégica, toma de decisiones, trabajo </w:t>
            </w:r>
            <w:r w:rsidR="00CD26D6">
              <w:rPr>
                <w:rFonts w:ascii="Arial" w:eastAsia="Calibri" w:hAnsi="Arial" w:cs="Arial"/>
                <w:color w:val="000000" w:themeColor="text1"/>
                <w:sz w:val="22"/>
                <w:szCs w:val="22"/>
                <w:lang w:val="es-MX"/>
              </w:rPr>
              <w:t xml:space="preserve">bajo presión, estilo directivo y </w:t>
            </w:r>
            <w:r w:rsidRPr="004A4C18">
              <w:rPr>
                <w:rFonts w:ascii="Arial" w:eastAsia="Calibri" w:hAnsi="Arial" w:cs="Arial"/>
                <w:color w:val="000000" w:themeColor="text1"/>
                <w:sz w:val="22"/>
                <w:szCs w:val="22"/>
                <w:lang w:val="es-MX"/>
              </w:rPr>
              <w:t>manejo de equipo de cómputo.</w:t>
            </w:r>
          </w:p>
        </w:tc>
      </w:tr>
      <w:tr w:rsidR="00FA7CD6" w:rsidRPr="004A4C18" w14:paraId="2AD99B6F" w14:textId="77777777" w:rsidTr="00EA7845">
        <w:trPr>
          <w:cantSplit/>
          <w:trHeight w:val="272"/>
        </w:trPr>
        <w:tc>
          <w:tcPr>
            <w:tcW w:w="10945" w:type="dxa"/>
            <w:gridSpan w:val="7"/>
            <w:vAlign w:val="center"/>
          </w:tcPr>
          <w:p w14:paraId="141CAB05" w14:textId="2C1D69F4" w:rsidR="00014D99" w:rsidRPr="004A4C18" w:rsidRDefault="00014D99"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Actitudes:</w:t>
            </w:r>
          </w:p>
        </w:tc>
      </w:tr>
      <w:tr w:rsidR="00FA7CD6" w:rsidRPr="004A4C18" w14:paraId="462D3F6C" w14:textId="77777777" w:rsidTr="00EA7845">
        <w:trPr>
          <w:cantSplit/>
          <w:trHeight w:val="716"/>
        </w:trPr>
        <w:tc>
          <w:tcPr>
            <w:tcW w:w="10945" w:type="dxa"/>
            <w:gridSpan w:val="7"/>
            <w:vAlign w:val="center"/>
          </w:tcPr>
          <w:p w14:paraId="792CC923" w14:textId="41AD53B1" w:rsidR="00014D99" w:rsidRPr="004A4C18" w:rsidRDefault="0098144C" w:rsidP="00CD26D6">
            <w:pPr>
              <w:pBdr>
                <w:top w:val="nil"/>
                <w:left w:val="nil"/>
                <w:bottom w:val="nil"/>
                <w:right w:val="nil"/>
                <w:between w:val="nil"/>
              </w:pBdr>
              <w:spacing w:line="276" w:lineRule="auto"/>
              <w:ind w:right="-102"/>
              <w:jc w:val="both"/>
              <w:rPr>
                <w:rFonts w:ascii="Arial" w:eastAsia="Arial" w:hAnsi="Arial" w:cs="Arial"/>
                <w:b/>
                <w:color w:val="000000" w:themeColor="text1"/>
                <w:sz w:val="22"/>
                <w:szCs w:val="22"/>
                <w:lang w:val="es-MX"/>
              </w:rPr>
            </w:pPr>
            <w:r w:rsidRPr="004A4C18">
              <w:rPr>
                <w:rFonts w:ascii="Arial" w:eastAsia="Arial" w:hAnsi="Arial" w:cs="Arial"/>
                <w:color w:val="000000" w:themeColor="text1"/>
                <w:sz w:val="22"/>
                <w:szCs w:val="22"/>
                <w:lang w:val="es-MX"/>
              </w:rPr>
              <w:t>Liderazgo, vocación del servicio, disciplina, honradez, responsable, inteligencia emocional, proactivo, perseverante, empatía</w:t>
            </w:r>
            <w:r w:rsidR="00CD26D6">
              <w:rPr>
                <w:rFonts w:ascii="Arial" w:eastAsia="Arial" w:hAnsi="Arial" w:cs="Arial"/>
                <w:color w:val="000000" w:themeColor="text1"/>
                <w:sz w:val="22"/>
                <w:szCs w:val="22"/>
                <w:lang w:val="es-MX"/>
              </w:rPr>
              <w:t xml:space="preserve"> y</w:t>
            </w:r>
            <w:r w:rsidRPr="004A4C18">
              <w:rPr>
                <w:rFonts w:ascii="Arial" w:eastAsia="Arial" w:hAnsi="Arial" w:cs="Arial"/>
                <w:color w:val="000000" w:themeColor="text1"/>
                <w:sz w:val="22"/>
                <w:szCs w:val="22"/>
                <w:lang w:val="es-MX"/>
              </w:rPr>
              <w:t xml:space="preserve"> leal.</w:t>
            </w:r>
          </w:p>
        </w:tc>
      </w:tr>
    </w:tbl>
    <w:p w14:paraId="0541EA2A" w14:textId="2BE86BF7" w:rsidR="004F37F4" w:rsidRPr="004A4C18" w:rsidRDefault="00C5008C" w:rsidP="003044A7">
      <w:pPr>
        <w:rPr>
          <w:color w:val="000000" w:themeColor="text1"/>
          <w:lang w:val="es-MX"/>
        </w:rPr>
      </w:pPr>
      <w:r w:rsidRPr="004A4C18">
        <w:rPr>
          <w:color w:val="000000" w:themeColor="text1"/>
          <w:lang w:val="es-MX"/>
        </w:rPr>
        <w:br w:type="page"/>
      </w:r>
    </w:p>
    <w:tbl>
      <w:tblPr>
        <w:tblStyle w:val="a"/>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60465289" w14:textId="77777777" w:rsidTr="00EA7845">
        <w:trPr>
          <w:trHeight w:val="89"/>
        </w:trPr>
        <w:tc>
          <w:tcPr>
            <w:tcW w:w="10945" w:type="dxa"/>
            <w:gridSpan w:val="7"/>
          </w:tcPr>
          <w:p w14:paraId="1817B34D" w14:textId="7A827090" w:rsidR="00D84875" w:rsidRPr="004A4C18" w:rsidRDefault="00F86CE0" w:rsidP="00CD26D6">
            <w:pPr>
              <w:pStyle w:val="Prrafodelista"/>
              <w:numPr>
                <w:ilvl w:val="3"/>
                <w:numId w:val="131"/>
              </w:numPr>
              <w:pBdr>
                <w:top w:val="nil"/>
                <w:left w:val="nil"/>
                <w:bottom w:val="nil"/>
                <w:right w:val="nil"/>
                <w:between w:val="nil"/>
              </w:pBdr>
              <w:spacing w:line="276" w:lineRule="auto"/>
              <w:ind w:left="206" w:hanging="206"/>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lastRenderedPageBreak/>
              <w:t xml:space="preserve"> </w:t>
            </w:r>
            <w:r w:rsidR="00D84875" w:rsidRPr="004A4C18">
              <w:rPr>
                <w:rFonts w:ascii="Arial" w:hAnsi="Arial" w:cs="Arial"/>
                <w:b/>
                <w:color w:val="000000" w:themeColor="text1"/>
                <w:sz w:val="22"/>
                <w:szCs w:val="22"/>
                <w:lang w:val="es-MX"/>
              </w:rPr>
              <w:t xml:space="preserve">Nomenclatura. </w:t>
            </w:r>
            <w:r w:rsidR="007872F5" w:rsidRPr="004A4C18">
              <w:rPr>
                <w:rFonts w:ascii="Arial" w:hAnsi="Arial" w:cs="Arial"/>
                <w:color w:val="000000" w:themeColor="text1"/>
                <w:sz w:val="22"/>
                <w:szCs w:val="22"/>
                <w:lang w:val="es-MX"/>
              </w:rPr>
              <w:t>Secretaría de Finanzas del Poder Ejecutivo.</w:t>
            </w:r>
          </w:p>
        </w:tc>
      </w:tr>
      <w:tr w:rsidR="00FA7CD6" w:rsidRPr="004A4C18" w14:paraId="1A0BF59D" w14:textId="77777777" w:rsidTr="00EA7845">
        <w:trPr>
          <w:trHeight w:val="272"/>
        </w:trPr>
        <w:tc>
          <w:tcPr>
            <w:tcW w:w="10945" w:type="dxa"/>
            <w:gridSpan w:val="7"/>
          </w:tcPr>
          <w:p w14:paraId="04D92924" w14:textId="4146EF60" w:rsidR="00D84875" w:rsidRPr="004A4C18" w:rsidRDefault="00D84875" w:rsidP="00CD26D6">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 xml:space="preserve">Puesto: </w:t>
            </w:r>
            <w:r w:rsidRPr="004A4C18">
              <w:rPr>
                <w:rFonts w:ascii="Arial" w:hAnsi="Arial" w:cs="Arial"/>
                <w:color w:val="000000" w:themeColor="text1"/>
                <w:sz w:val="22"/>
                <w:szCs w:val="22"/>
                <w:lang w:val="es-MX"/>
              </w:rPr>
              <w:t>Directora o Director de Ingresos y Recaudación</w:t>
            </w:r>
            <w:r w:rsidR="00C036EC" w:rsidRPr="004A4C18">
              <w:rPr>
                <w:rFonts w:ascii="Arial" w:hAnsi="Arial" w:cs="Arial"/>
                <w:color w:val="000000" w:themeColor="text1"/>
                <w:sz w:val="22"/>
                <w:szCs w:val="22"/>
                <w:lang w:val="es-MX"/>
              </w:rPr>
              <w:t>.</w:t>
            </w:r>
          </w:p>
        </w:tc>
      </w:tr>
      <w:tr w:rsidR="00FA7CD6" w:rsidRPr="004A4C18" w14:paraId="6D3A9EF4" w14:textId="77777777" w:rsidTr="00EA7845">
        <w:trPr>
          <w:trHeight w:val="272"/>
        </w:trPr>
        <w:tc>
          <w:tcPr>
            <w:tcW w:w="10945" w:type="dxa"/>
            <w:gridSpan w:val="7"/>
          </w:tcPr>
          <w:p w14:paraId="57DA4FF7" w14:textId="595A1914" w:rsidR="00D84875" w:rsidRPr="004A4C18" w:rsidRDefault="00D84875" w:rsidP="00CD26D6">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 xml:space="preserve">Superior inmediato: </w:t>
            </w:r>
            <w:r w:rsidRPr="004A4C18">
              <w:rPr>
                <w:rFonts w:ascii="Arial" w:hAnsi="Arial" w:cs="Arial"/>
                <w:color w:val="000000" w:themeColor="text1"/>
                <w:sz w:val="22"/>
                <w:szCs w:val="22"/>
                <w:lang w:val="es-MX"/>
              </w:rPr>
              <w:t>Subsecretaria o Subsecretaria de Ingresos</w:t>
            </w:r>
            <w:r w:rsidR="00C036EC" w:rsidRPr="004A4C18">
              <w:rPr>
                <w:rFonts w:ascii="Arial" w:hAnsi="Arial" w:cs="Arial"/>
                <w:color w:val="000000" w:themeColor="text1"/>
                <w:sz w:val="22"/>
                <w:szCs w:val="22"/>
                <w:lang w:val="es-MX"/>
              </w:rPr>
              <w:t>.</w:t>
            </w:r>
          </w:p>
        </w:tc>
      </w:tr>
      <w:tr w:rsidR="00FA7CD6" w:rsidRPr="004A4C18" w14:paraId="414944AA" w14:textId="77777777" w:rsidTr="00EA7845">
        <w:trPr>
          <w:trHeight w:val="272"/>
        </w:trPr>
        <w:tc>
          <w:tcPr>
            <w:tcW w:w="10945" w:type="dxa"/>
            <w:gridSpan w:val="7"/>
          </w:tcPr>
          <w:p w14:paraId="7CF0E9E1" w14:textId="0611ACC1" w:rsidR="00D84875" w:rsidRPr="004A4C18" w:rsidRDefault="00D84875" w:rsidP="00CD26D6">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Área de adscripción:</w:t>
            </w:r>
            <w:r w:rsidR="005F3A02" w:rsidRPr="004A4C18">
              <w:rPr>
                <w:rFonts w:ascii="Arial" w:hAnsi="Arial" w:cs="Arial"/>
                <w:color w:val="000000" w:themeColor="text1"/>
                <w:sz w:val="22"/>
                <w:szCs w:val="22"/>
                <w:lang w:val="es-MX"/>
              </w:rPr>
              <w:t xml:space="preserve"> Subsecretaría de Ingresos</w:t>
            </w:r>
            <w:r w:rsidR="00C036EC" w:rsidRPr="004A4C18">
              <w:rPr>
                <w:rFonts w:ascii="Arial" w:hAnsi="Arial" w:cs="Arial"/>
                <w:color w:val="000000" w:themeColor="text1"/>
                <w:sz w:val="22"/>
                <w:szCs w:val="22"/>
                <w:lang w:val="es-MX"/>
              </w:rPr>
              <w:t>.</w:t>
            </w:r>
          </w:p>
        </w:tc>
      </w:tr>
      <w:tr w:rsidR="00FA7CD6" w:rsidRPr="004A4C18" w14:paraId="3DC04E65" w14:textId="77777777" w:rsidTr="00EA7845">
        <w:trPr>
          <w:trHeight w:val="272"/>
        </w:trPr>
        <w:tc>
          <w:tcPr>
            <w:tcW w:w="10945" w:type="dxa"/>
            <w:gridSpan w:val="7"/>
            <w:tcBorders>
              <w:bottom w:val="single" w:sz="4" w:space="0" w:color="000000"/>
            </w:tcBorders>
          </w:tcPr>
          <w:p w14:paraId="32DC0533" w14:textId="4A074871" w:rsidR="00D84875" w:rsidRPr="004A4C18" w:rsidRDefault="007872F5" w:rsidP="00CD26D6">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Ti</w:t>
            </w:r>
            <w:r w:rsidR="0098144C" w:rsidRPr="004A4C18">
              <w:rPr>
                <w:rFonts w:ascii="Arial" w:hAnsi="Arial" w:cs="Arial"/>
                <w:b/>
                <w:color w:val="000000" w:themeColor="text1"/>
                <w:sz w:val="22"/>
                <w:szCs w:val="22"/>
                <w:lang w:val="es-MX"/>
              </w:rPr>
              <w:t>po de plaza – relación laboral:</w:t>
            </w:r>
            <w:r w:rsidRPr="004A4C18">
              <w:rPr>
                <w:rFonts w:ascii="Arial" w:hAnsi="Arial" w:cs="Arial"/>
                <w:b/>
                <w:color w:val="000000" w:themeColor="text1"/>
                <w:sz w:val="22"/>
                <w:szCs w:val="22"/>
                <w:lang w:val="es-MX"/>
              </w:rPr>
              <w:t xml:space="preserve"> </w:t>
            </w:r>
            <w:r w:rsidRPr="004A4C18">
              <w:rPr>
                <w:rFonts w:ascii="Arial" w:hAnsi="Arial" w:cs="Arial"/>
                <w:color w:val="000000" w:themeColor="text1"/>
                <w:sz w:val="22"/>
                <w:szCs w:val="22"/>
                <w:lang w:val="es-MX"/>
              </w:rPr>
              <w:t>Confianza</w:t>
            </w:r>
          </w:p>
        </w:tc>
      </w:tr>
      <w:tr w:rsidR="00FA7CD6" w:rsidRPr="004A4C18" w14:paraId="3FF9E31A" w14:textId="77777777" w:rsidTr="00EA7845">
        <w:trPr>
          <w:trHeight w:val="272"/>
        </w:trPr>
        <w:tc>
          <w:tcPr>
            <w:tcW w:w="10945" w:type="dxa"/>
            <w:gridSpan w:val="7"/>
            <w:tcBorders>
              <w:left w:val="nil"/>
              <w:right w:val="nil"/>
            </w:tcBorders>
          </w:tcPr>
          <w:p w14:paraId="158C3C81" w14:textId="77777777" w:rsidR="00D84875" w:rsidRPr="004A4C18" w:rsidRDefault="00D84875" w:rsidP="00CD26D6">
            <w:pPr>
              <w:spacing w:line="276" w:lineRule="auto"/>
              <w:rPr>
                <w:rFonts w:ascii="Arial" w:eastAsia="Arial" w:hAnsi="Arial" w:cs="Arial"/>
                <w:b/>
                <w:color w:val="000000" w:themeColor="text1"/>
                <w:sz w:val="22"/>
                <w:szCs w:val="22"/>
                <w:lang w:val="es-MX"/>
              </w:rPr>
            </w:pPr>
          </w:p>
        </w:tc>
      </w:tr>
      <w:tr w:rsidR="00FA7CD6" w:rsidRPr="004A4C18" w14:paraId="7ED8FCA4" w14:textId="77777777" w:rsidTr="00EA7845">
        <w:trPr>
          <w:trHeight w:val="272"/>
        </w:trPr>
        <w:tc>
          <w:tcPr>
            <w:tcW w:w="10945" w:type="dxa"/>
            <w:gridSpan w:val="7"/>
          </w:tcPr>
          <w:p w14:paraId="708A25CC" w14:textId="77777777" w:rsidR="00D84875" w:rsidRPr="004A4C18" w:rsidRDefault="00D84875" w:rsidP="00CD26D6">
            <w:pPr>
              <w:pStyle w:val="Prrafodelista"/>
              <w:numPr>
                <w:ilvl w:val="3"/>
                <w:numId w:val="131"/>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Objetivo:</w:t>
            </w:r>
          </w:p>
        </w:tc>
      </w:tr>
      <w:tr w:rsidR="00FA7CD6" w:rsidRPr="004A4C18" w14:paraId="57E5263C" w14:textId="77777777" w:rsidTr="00C5008C">
        <w:trPr>
          <w:trHeight w:val="633"/>
        </w:trPr>
        <w:tc>
          <w:tcPr>
            <w:tcW w:w="10945" w:type="dxa"/>
            <w:gridSpan w:val="7"/>
          </w:tcPr>
          <w:p w14:paraId="65611164" w14:textId="44ADC3AF" w:rsidR="00D84875" w:rsidRPr="004A4C18" w:rsidRDefault="00D84875" w:rsidP="00CD26D6">
            <w:pPr>
              <w:pStyle w:val="Prrafodelista"/>
              <w:pBdr>
                <w:top w:val="nil"/>
                <w:left w:val="nil"/>
                <w:bottom w:val="nil"/>
                <w:right w:val="nil"/>
                <w:between w:val="nil"/>
              </w:pBdr>
              <w:spacing w:line="276" w:lineRule="auto"/>
              <w:ind w:left="-76"/>
              <w:jc w:val="both"/>
              <w:rPr>
                <w:rFonts w:ascii="Arial" w:eastAsia="Arial" w:hAnsi="Arial" w:cs="Arial"/>
                <w:bCs/>
                <w:color w:val="000000" w:themeColor="text1"/>
                <w:sz w:val="22"/>
                <w:szCs w:val="22"/>
                <w:lang w:val="es-MX"/>
              </w:rPr>
            </w:pPr>
            <w:r w:rsidRPr="004A4C18">
              <w:rPr>
                <w:rFonts w:ascii="Arial" w:hAnsi="Arial" w:cs="Arial"/>
                <w:color w:val="000000" w:themeColor="text1"/>
                <w:sz w:val="22"/>
                <w:szCs w:val="22"/>
                <w:lang w:val="es-MX"/>
              </w:rPr>
              <w:t>Supervisar y evaluar los programas para la recaudación de los ingresos que el Estado tiene derecho a percibir, así como coordinar que se aplique el Procedimiento Administrativo de Ejecución en todas sus etapas, con el fin de llevar a cabo la recuperación de adeudos fiscales que diversos particulares guardan con el Estado.</w:t>
            </w:r>
          </w:p>
        </w:tc>
      </w:tr>
      <w:tr w:rsidR="00FA7CD6" w:rsidRPr="004A4C18" w14:paraId="38C95D77" w14:textId="77777777" w:rsidTr="00EA7845">
        <w:trPr>
          <w:trHeight w:val="272"/>
        </w:trPr>
        <w:tc>
          <w:tcPr>
            <w:tcW w:w="10945" w:type="dxa"/>
            <w:gridSpan w:val="7"/>
          </w:tcPr>
          <w:p w14:paraId="0CF89DC6" w14:textId="77777777" w:rsidR="00D84875" w:rsidRPr="004A4C18" w:rsidRDefault="00D84875" w:rsidP="00CD26D6">
            <w:pPr>
              <w:pStyle w:val="Prrafodelista"/>
              <w:numPr>
                <w:ilvl w:val="3"/>
                <w:numId w:val="131"/>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Funciones:</w:t>
            </w:r>
          </w:p>
        </w:tc>
      </w:tr>
      <w:tr w:rsidR="00FA7CD6" w:rsidRPr="004A4C18" w14:paraId="3A7D067D" w14:textId="77777777" w:rsidTr="00EA7845">
        <w:trPr>
          <w:trHeight w:val="1444"/>
        </w:trPr>
        <w:tc>
          <w:tcPr>
            <w:tcW w:w="10945" w:type="dxa"/>
            <w:gridSpan w:val="7"/>
            <w:tcBorders>
              <w:bottom w:val="single" w:sz="4" w:space="0" w:color="000000"/>
            </w:tcBorders>
            <w:vAlign w:val="center"/>
          </w:tcPr>
          <w:p w14:paraId="276A4A97" w14:textId="77777777" w:rsidR="005F3A02" w:rsidRPr="004A4C18" w:rsidRDefault="005F3A02" w:rsidP="00CD26D6">
            <w:pPr>
              <w:numPr>
                <w:ilvl w:val="0"/>
                <w:numId w:val="24"/>
              </w:numPr>
              <w:pBdr>
                <w:top w:val="nil"/>
                <w:left w:val="nil"/>
                <w:bottom w:val="nil"/>
                <w:right w:val="nil"/>
                <w:between w:val="nil"/>
              </w:pBdr>
              <w:spacing w:line="276" w:lineRule="auto"/>
              <w:jc w:val="both"/>
              <w:rPr>
                <w:rFonts w:ascii="Arial" w:eastAsia="Arial" w:hAnsi="Arial" w:cs="Arial"/>
                <w:sz w:val="22"/>
                <w:szCs w:val="22"/>
                <w:lang w:val="es-MX"/>
              </w:rPr>
            </w:pPr>
            <w:r w:rsidRPr="004A4C18">
              <w:rPr>
                <w:rFonts w:ascii="Arial" w:eastAsia="Arial" w:hAnsi="Arial" w:cs="Arial"/>
                <w:sz w:val="22"/>
                <w:szCs w:val="22"/>
                <w:lang w:val="es-MX"/>
              </w:rPr>
              <w:t>Participar en la política fiscal, así como en el programa anual de mejora continua que deben seguir las áreas administrativas a su cargo;</w:t>
            </w:r>
          </w:p>
          <w:p w14:paraId="33BC4CE3" w14:textId="77777777" w:rsidR="005F3A02" w:rsidRPr="004A4C18" w:rsidRDefault="005F3A02" w:rsidP="00CD26D6">
            <w:pPr>
              <w:numPr>
                <w:ilvl w:val="0"/>
                <w:numId w:val="24"/>
              </w:numPr>
              <w:pBdr>
                <w:top w:val="nil"/>
                <w:left w:val="nil"/>
                <w:bottom w:val="nil"/>
                <w:right w:val="nil"/>
                <w:between w:val="nil"/>
              </w:pBdr>
              <w:spacing w:line="276" w:lineRule="auto"/>
              <w:jc w:val="both"/>
              <w:rPr>
                <w:rFonts w:ascii="Arial" w:eastAsia="Arial" w:hAnsi="Arial" w:cs="Arial"/>
                <w:sz w:val="22"/>
                <w:szCs w:val="22"/>
                <w:lang w:val="es-MX"/>
              </w:rPr>
            </w:pPr>
            <w:r w:rsidRPr="004A4C18">
              <w:rPr>
                <w:rFonts w:ascii="Arial" w:eastAsia="Arial" w:hAnsi="Arial" w:cs="Arial"/>
                <w:sz w:val="22"/>
                <w:szCs w:val="22"/>
                <w:lang w:val="es-MX"/>
              </w:rPr>
              <w:t>Asesorar a las instituciones públicas y los particulares respecto a la aplicación de las disposiciones fiscales en el ámbito de su competencia;</w:t>
            </w:r>
          </w:p>
          <w:p w14:paraId="59DE659F" w14:textId="77777777" w:rsidR="005F3A02" w:rsidRPr="004A4C18" w:rsidRDefault="005F3A02" w:rsidP="00CD26D6">
            <w:pPr>
              <w:numPr>
                <w:ilvl w:val="0"/>
                <w:numId w:val="24"/>
              </w:numPr>
              <w:pBdr>
                <w:top w:val="nil"/>
                <w:left w:val="nil"/>
                <w:bottom w:val="nil"/>
                <w:right w:val="nil"/>
                <w:between w:val="nil"/>
              </w:pBdr>
              <w:spacing w:line="276" w:lineRule="auto"/>
              <w:jc w:val="both"/>
              <w:rPr>
                <w:rFonts w:ascii="Arial" w:eastAsia="Arial" w:hAnsi="Arial" w:cs="Arial"/>
                <w:sz w:val="22"/>
                <w:szCs w:val="22"/>
                <w:lang w:val="es-MX"/>
              </w:rPr>
            </w:pPr>
            <w:r w:rsidRPr="004A4C18">
              <w:rPr>
                <w:rFonts w:ascii="Arial" w:eastAsia="Arial" w:hAnsi="Arial" w:cs="Arial"/>
                <w:sz w:val="22"/>
                <w:szCs w:val="22"/>
                <w:lang w:val="es-MX"/>
              </w:rPr>
              <w:t>Determinar sanciones por violación a disposiciones fiscales;</w:t>
            </w:r>
          </w:p>
          <w:p w14:paraId="43ED77B4" w14:textId="77777777" w:rsidR="005F3A02" w:rsidRPr="004A4C18" w:rsidRDefault="005F3A02" w:rsidP="00CD26D6">
            <w:pPr>
              <w:numPr>
                <w:ilvl w:val="0"/>
                <w:numId w:val="24"/>
              </w:numPr>
              <w:pBdr>
                <w:top w:val="nil"/>
                <w:left w:val="nil"/>
                <w:bottom w:val="nil"/>
                <w:right w:val="nil"/>
                <w:between w:val="nil"/>
              </w:pBdr>
              <w:spacing w:line="276" w:lineRule="auto"/>
              <w:jc w:val="both"/>
              <w:rPr>
                <w:rFonts w:ascii="Arial" w:eastAsia="Arial" w:hAnsi="Arial" w:cs="Arial"/>
                <w:sz w:val="22"/>
                <w:szCs w:val="22"/>
                <w:lang w:val="es-MX"/>
              </w:rPr>
            </w:pPr>
            <w:r w:rsidRPr="004A4C18">
              <w:rPr>
                <w:rFonts w:ascii="Arial" w:eastAsia="Arial" w:hAnsi="Arial" w:cs="Arial"/>
                <w:sz w:val="22"/>
                <w:szCs w:val="22"/>
                <w:lang w:val="es-MX"/>
              </w:rPr>
              <w:t>Participar en coordinación con las áreas administrativas de la Secretaría en la evaluación de los sistemas y procedimientos de recaudación de los ingresos que son captados por las Dependencias, Entidades, centros integrales de atención al contribuyente, instituciones financieras o cualquier otro ente autorizado;</w:t>
            </w:r>
          </w:p>
          <w:p w14:paraId="0816004C" w14:textId="77777777" w:rsidR="005F3A02" w:rsidRPr="004A4C18" w:rsidRDefault="005F3A02" w:rsidP="00CD26D6">
            <w:pPr>
              <w:numPr>
                <w:ilvl w:val="0"/>
                <w:numId w:val="24"/>
              </w:numPr>
              <w:pBdr>
                <w:top w:val="nil"/>
                <w:left w:val="nil"/>
                <w:bottom w:val="nil"/>
                <w:right w:val="nil"/>
                <w:between w:val="nil"/>
              </w:pBdr>
              <w:spacing w:line="276" w:lineRule="auto"/>
              <w:jc w:val="both"/>
              <w:rPr>
                <w:rFonts w:ascii="Arial" w:eastAsia="Arial" w:hAnsi="Arial" w:cs="Arial"/>
                <w:sz w:val="22"/>
                <w:szCs w:val="22"/>
                <w:lang w:val="es-MX"/>
              </w:rPr>
            </w:pPr>
            <w:r w:rsidRPr="004A4C18">
              <w:rPr>
                <w:rFonts w:ascii="Arial" w:eastAsia="Arial" w:hAnsi="Arial" w:cs="Arial"/>
                <w:sz w:val="22"/>
                <w:szCs w:val="22"/>
                <w:lang w:val="es-MX"/>
              </w:rPr>
              <w:t>Intervenir en la aplicación de metodologías y herramientas necesarias para el análisis, evaluación, coordinación y seguimiento de las estrategias recaudatorias comprendidos en el Plan Estatal de Desarrollo;</w:t>
            </w:r>
          </w:p>
          <w:p w14:paraId="4F161729" w14:textId="77777777" w:rsidR="005F3A02" w:rsidRPr="004A4C18" w:rsidRDefault="005F3A02" w:rsidP="00CD26D6">
            <w:pPr>
              <w:numPr>
                <w:ilvl w:val="0"/>
                <w:numId w:val="24"/>
              </w:numPr>
              <w:pBdr>
                <w:top w:val="nil"/>
                <w:left w:val="nil"/>
                <w:bottom w:val="nil"/>
                <w:right w:val="nil"/>
                <w:between w:val="nil"/>
              </w:pBdr>
              <w:spacing w:line="276" w:lineRule="auto"/>
              <w:jc w:val="both"/>
              <w:rPr>
                <w:rFonts w:ascii="Arial" w:eastAsia="Arial" w:hAnsi="Arial" w:cs="Arial"/>
                <w:sz w:val="22"/>
                <w:szCs w:val="22"/>
                <w:lang w:val="es-MX"/>
              </w:rPr>
            </w:pPr>
            <w:r w:rsidRPr="004A4C18">
              <w:rPr>
                <w:rFonts w:ascii="Arial" w:eastAsia="Arial" w:hAnsi="Arial" w:cs="Arial"/>
                <w:sz w:val="22"/>
                <w:szCs w:val="22"/>
                <w:lang w:val="es-MX"/>
              </w:rPr>
              <w:t>Aplicar las atribuciones conferidas en los convenios de colaboración;</w:t>
            </w:r>
          </w:p>
          <w:p w14:paraId="1D83588A" w14:textId="77777777" w:rsidR="005F3A02" w:rsidRPr="004A4C18" w:rsidRDefault="005F3A02" w:rsidP="00CD26D6">
            <w:pPr>
              <w:numPr>
                <w:ilvl w:val="0"/>
                <w:numId w:val="24"/>
              </w:numPr>
              <w:pBdr>
                <w:top w:val="nil"/>
                <w:left w:val="nil"/>
                <w:bottom w:val="nil"/>
                <w:right w:val="nil"/>
                <w:between w:val="nil"/>
              </w:pBdr>
              <w:spacing w:line="276" w:lineRule="auto"/>
              <w:jc w:val="both"/>
              <w:rPr>
                <w:rFonts w:ascii="Arial" w:eastAsia="Arial" w:hAnsi="Arial" w:cs="Arial"/>
                <w:sz w:val="22"/>
                <w:szCs w:val="22"/>
                <w:lang w:val="es-MX"/>
              </w:rPr>
            </w:pPr>
            <w:r w:rsidRPr="004A4C18">
              <w:rPr>
                <w:rFonts w:ascii="Arial" w:eastAsia="Arial" w:hAnsi="Arial" w:cs="Arial"/>
                <w:sz w:val="22"/>
                <w:szCs w:val="22"/>
                <w:lang w:val="es-MX"/>
              </w:rPr>
              <w:t>Participar en la proyección anual de estimaciones de ingresos, programas de estímulos fiscales y subsidios fiscales;</w:t>
            </w:r>
          </w:p>
          <w:p w14:paraId="52E85509" w14:textId="77777777" w:rsidR="005F3A02" w:rsidRPr="004A4C18" w:rsidRDefault="005F3A02" w:rsidP="00CD26D6">
            <w:pPr>
              <w:numPr>
                <w:ilvl w:val="0"/>
                <w:numId w:val="24"/>
              </w:numPr>
              <w:pBdr>
                <w:top w:val="nil"/>
                <w:left w:val="nil"/>
                <w:bottom w:val="nil"/>
                <w:right w:val="nil"/>
                <w:between w:val="nil"/>
              </w:pBdr>
              <w:spacing w:line="276" w:lineRule="auto"/>
              <w:jc w:val="both"/>
              <w:rPr>
                <w:rFonts w:ascii="Arial" w:eastAsia="Arial" w:hAnsi="Arial" w:cs="Arial"/>
                <w:sz w:val="22"/>
                <w:szCs w:val="22"/>
                <w:lang w:val="es-MX"/>
              </w:rPr>
            </w:pPr>
            <w:r w:rsidRPr="004A4C18">
              <w:rPr>
                <w:rFonts w:ascii="Arial" w:eastAsia="Arial" w:hAnsi="Arial" w:cs="Arial"/>
                <w:sz w:val="22"/>
                <w:szCs w:val="22"/>
                <w:lang w:val="es-MX"/>
              </w:rPr>
              <w:t>Coordinar en el ámbito de su competencia los modelos de información en materia de administración fiscal;</w:t>
            </w:r>
          </w:p>
          <w:p w14:paraId="36132F3C" w14:textId="77777777" w:rsidR="005F3A02" w:rsidRPr="004A4C18" w:rsidRDefault="005F3A02" w:rsidP="00CD26D6">
            <w:pPr>
              <w:numPr>
                <w:ilvl w:val="0"/>
                <w:numId w:val="24"/>
              </w:numPr>
              <w:pBdr>
                <w:top w:val="nil"/>
                <w:left w:val="nil"/>
                <w:bottom w:val="nil"/>
                <w:right w:val="nil"/>
                <w:between w:val="nil"/>
              </w:pBdr>
              <w:spacing w:line="276" w:lineRule="auto"/>
              <w:jc w:val="both"/>
              <w:rPr>
                <w:rFonts w:ascii="Arial" w:eastAsia="Arial" w:hAnsi="Arial" w:cs="Arial"/>
                <w:sz w:val="22"/>
                <w:szCs w:val="22"/>
                <w:lang w:val="es-MX"/>
              </w:rPr>
            </w:pPr>
            <w:r w:rsidRPr="004A4C18">
              <w:rPr>
                <w:rFonts w:ascii="Arial" w:eastAsia="Arial" w:hAnsi="Arial" w:cs="Arial"/>
                <w:sz w:val="22"/>
                <w:szCs w:val="22"/>
                <w:lang w:val="es-MX"/>
              </w:rPr>
              <w:t>Promover en el ámbito de su competencia la implementación y uso de medios electrónicos de pago y otros programas auxiliares;</w:t>
            </w:r>
          </w:p>
          <w:p w14:paraId="1907D908" w14:textId="77777777" w:rsidR="005F3A02" w:rsidRPr="004A4C18" w:rsidRDefault="005F3A02" w:rsidP="00CD26D6">
            <w:pPr>
              <w:numPr>
                <w:ilvl w:val="0"/>
                <w:numId w:val="24"/>
              </w:numPr>
              <w:pBdr>
                <w:top w:val="nil"/>
                <w:left w:val="nil"/>
                <w:bottom w:val="nil"/>
                <w:right w:val="nil"/>
                <w:between w:val="nil"/>
              </w:pBdr>
              <w:spacing w:line="276" w:lineRule="auto"/>
              <w:jc w:val="both"/>
              <w:rPr>
                <w:rFonts w:ascii="Arial" w:eastAsia="Arial" w:hAnsi="Arial" w:cs="Arial"/>
                <w:sz w:val="22"/>
                <w:szCs w:val="22"/>
                <w:lang w:val="es-MX"/>
              </w:rPr>
            </w:pPr>
            <w:r w:rsidRPr="004A4C18">
              <w:rPr>
                <w:rFonts w:ascii="Arial" w:eastAsia="Arial" w:hAnsi="Arial" w:cs="Arial"/>
                <w:sz w:val="22"/>
                <w:szCs w:val="22"/>
                <w:lang w:val="es-MX"/>
              </w:rPr>
              <w:t>Participar en el ámbito de su competencia en la rendición de la cuenta mensual comprobada de los ingresos coordinados y del sistema de compensación de fondos, de conformidad con lo establecido en el Convenio de Colaboración;</w:t>
            </w:r>
          </w:p>
          <w:p w14:paraId="5D1DBF47" w14:textId="453C7EE8" w:rsidR="005F3A02" w:rsidRPr="004A4C18" w:rsidRDefault="005F3A02" w:rsidP="00CD26D6">
            <w:pPr>
              <w:numPr>
                <w:ilvl w:val="0"/>
                <w:numId w:val="24"/>
              </w:numPr>
              <w:pBdr>
                <w:top w:val="nil"/>
                <w:left w:val="nil"/>
                <w:bottom w:val="nil"/>
                <w:right w:val="nil"/>
                <w:between w:val="nil"/>
              </w:pBdr>
              <w:spacing w:line="276" w:lineRule="auto"/>
              <w:jc w:val="both"/>
              <w:rPr>
                <w:rFonts w:ascii="Arial" w:eastAsia="Arial" w:hAnsi="Arial" w:cs="Arial"/>
                <w:sz w:val="22"/>
                <w:szCs w:val="22"/>
                <w:lang w:val="es-MX"/>
              </w:rPr>
            </w:pPr>
            <w:r w:rsidRPr="004A4C18">
              <w:rPr>
                <w:rFonts w:ascii="Arial" w:eastAsia="Arial" w:hAnsi="Arial" w:cs="Arial"/>
                <w:sz w:val="22"/>
                <w:szCs w:val="22"/>
                <w:lang w:val="es-MX"/>
              </w:rPr>
              <w:t>Autorizar en el ámbito de su competencia los programas y procedimientos normativos para la actualización, integración y registro de contribuyentes en el Registro Estatal</w:t>
            </w:r>
            <w:r w:rsidR="00CD26D6">
              <w:rPr>
                <w:rFonts w:ascii="Arial" w:eastAsia="Arial" w:hAnsi="Arial" w:cs="Arial"/>
                <w:sz w:val="22"/>
                <w:szCs w:val="22"/>
                <w:lang w:val="es-MX"/>
              </w:rPr>
              <w:t>, y</w:t>
            </w:r>
          </w:p>
          <w:p w14:paraId="44638F4B" w14:textId="6758C17C" w:rsidR="00D84875" w:rsidRPr="004A4C18" w:rsidRDefault="005F3A02" w:rsidP="00CD26D6">
            <w:pPr>
              <w:pStyle w:val="Prrafodelista"/>
              <w:numPr>
                <w:ilvl w:val="0"/>
                <w:numId w:val="24"/>
              </w:numPr>
              <w:spacing w:line="276" w:lineRule="auto"/>
              <w:jc w:val="both"/>
              <w:rPr>
                <w:rFonts w:ascii="Arial" w:hAnsi="Arial" w:cs="Arial"/>
                <w:color w:val="000000" w:themeColor="text1"/>
                <w:sz w:val="22"/>
                <w:szCs w:val="22"/>
                <w:lang w:val="es-MX"/>
              </w:rPr>
            </w:pPr>
            <w:r w:rsidRPr="004A4C18">
              <w:rPr>
                <w:rFonts w:ascii="Arial" w:eastAsia="Arial" w:hAnsi="Arial" w:cs="Arial"/>
                <w:sz w:val="22"/>
                <w:szCs w:val="22"/>
                <w:lang w:val="es-MX"/>
              </w:rPr>
              <w:t xml:space="preserve">Las demás que le confiera el Reglamento Interno de la Secretaría de Finanzas del Poder Ejecutivo, las disposiciones normativas aplicables, así como las que expresamente le sean conferidas por el Superior </w:t>
            </w:r>
            <w:r w:rsidRPr="00CD26D6">
              <w:rPr>
                <w:rFonts w:ascii="Arial" w:eastAsia="Arial" w:hAnsi="Arial" w:cs="Arial"/>
                <w:sz w:val="22"/>
                <w:szCs w:val="22"/>
                <w:lang w:val="es-MX"/>
              </w:rPr>
              <w:t>Jerárquico</w:t>
            </w:r>
            <w:r w:rsidR="00CD26D6" w:rsidRPr="00CD26D6">
              <w:rPr>
                <w:rFonts w:ascii="Arial" w:eastAsia="Arial" w:hAnsi="Arial" w:cs="Arial"/>
                <w:bCs/>
                <w:color w:val="000000" w:themeColor="text1"/>
                <w:sz w:val="22"/>
                <w:szCs w:val="22"/>
                <w:lang w:val="es-MX"/>
              </w:rPr>
              <w:t>, en el ámbito de su competencia</w:t>
            </w:r>
            <w:r w:rsidRPr="004A4C18">
              <w:rPr>
                <w:rFonts w:ascii="Arial" w:eastAsia="Arial" w:hAnsi="Arial" w:cs="Arial"/>
                <w:sz w:val="22"/>
                <w:szCs w:val="22"/>
                <w:lang w:val="es-MX"/>
              </w:rPr>
              <w:t>.</w:t>
            </w:r>
          </w:p>
        </w:tc>
      </w:tr>
      <w:tr w:rsidR="00FA7CD6" w:rsidRPr="004A4C18" w14:paraId="59A9DB65" w14:textId="77777777" w:rsidTr="00EA7845">
        <w:trPr>
          <w:trHeight w:val="272"/>
        </w:trPr>
        <w:tc>
          <w:tcPr>
            <w:tcW w:w="10945" w:type="dxa"/>
            <w:gridSpan w:val="7"/>
            <w:tcBorders>
              <w:left w:val="nil"/>
              <w:right w:val="nil"/>
            </w:tcBorders>
          </w:tcPr>
          <w:p w14:paraId="696EC5DF" w14:textId="77777777" w:rsidR="00D84875" w:rsidRPr="004A4C18" w:rsidRDefault="00D84875" w:rsidP="00D84875">
            <w:pPr>
              <w:pBdr>
                <w:top w:val="nil"/>
                <w:left w:val="nil"/>
                <w:bottom w:val="nil"/>
                <w:right w:val="nil"/>
                <w:between w:val="nil"/>
              </w:pBdr>
              <w:rPr>
                <w:rFonts w:ascii="Arial" w:eastAsia="Arial" w:hAnsi="Arial" w:cs="Arial"/>
                <w:b/>
                <w:color w:val="000000" w:themeColor="text1"/>
                <w:sz w:val="22"/>
                <w:szCs w:val="22"/>
                <w:lang w:val="es-MX"/>
              </w:rPr>
            </w:pPr>
          </w:p>
        </w:tc>
      </w:tr>
      <w:tr w:rsidR="00FA7CD6" w:rsidRPr="004A4C18" w14:paraId="4F1002F2" w14:textId="77777777" w:rsidTr="00EA7845">
        <w:trPr>
          <w:trHeight w:val="272"/>
        </w:trPr>
        <w:tc>
          <w:tcPr>
            <w:tcW w:w="10945" w:type="dxa"/>
            <w:gridSpan w:val="7"/>
          </w:tcPr>
          <w:p w14:paraId="6452944C" w14:textId="77777777" w:rsidR="00D84875" w:rsidRPr="004A4C18" w:rsidRDefault="00D84875" w:rsidP="003A143C">
            <w:pPr>
              <w:pStyle w:val="Prrafodelista"/>
              <w:numPr>
                <w:ilvl w:val="3"/>
                <w:numId w:val="131"/>
              </w:numPr>
              <w:pBdr>
                <w:top w:val="nil"/>
                <w:left w:val="nil"/>
                <w:bottom w:val="nil"/>
                <w:right w:val="nil"/>
                <w:between w:val="nil"/>
              </w:pBdr>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Puestos subordinados</w:t>
            </w:r>
          </w:p>
        </w:tc>
      </w:tr>
      <w:tr w:rsidR="00FA7CD6" w:rsidRPr="004A4C18" w14:paraId="516B95F7" w14:textId="77777777" w:rsidTr="00EA7845">
        <w:trPr>
          <w:trHeight w:val="232"/>
        </w:trPr>
        <w:tc>
          <w:tcPr>
            <w:tcW w:w="3429" w:type="dxa"/>
            <w:gridSpan w:val="2"/>
            <w:vAlign w:val="center"/>
          </w:tcPr>
          <w:p w14:paraId="344DE7DD" w14:textId="77777777" w:rsidR="00D84875" w:rsidRPr="004A4C18" w:rsidRDefault="00D84875" w:rsidP="00D84875">
            <w:pPr>
              <w:pStyle w:val="Prrafodelista"/>
              <w:pBdr>
                <w:top w:val="nil"/>
                <w:left w:val="nil"/>
                <w:bottom w:val="nil"/>
                <w:right w:val="nil"/>
                <w:between w:val="nil"/>
              </w:pBdr>
              <w:ind w:left="-8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Directos</w:t>
            </w:r>
          </w:p>
        </w:tc>
        <w:tc>
          <w:tcPr>
            <w:tcW w:w="3545" w:type="dxa"/>
            <w:gridSpan w:val="2"/>
            <w:vAlign w:val="center"/>
          </w:tcPr>
          <w:p w14:paraId="2BC4DCFB" w14:textId="77777777" w:rsidR="00D84875" w:rsidRPr="004A4C18" w:rsidRDefault="00D84875" w:rsidP="00D84875">
            <w:pPr>
              <w:pStyle w:val="Prrafodelista"/>
              <w:pBdr>
                <w:top w:val="nil"/>
                <w:left w:val="nil"/>
                <w:bottom w:val="nil"/>
                <w:right w:val="nil"/>
                <w:between w:val="nil"/>
              </w:pBdr>
              <w:ind w:left="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Indirectos</w:t>
            </w:r>
          </w:p>
        </w:tc>
        <w:tc>
          <w:tcPr>
            <w:tcW w:w="3971" w:type="dxa"/>
            <w:gridSpan w:val="3"/>
            <w:vAlign w:val="center"/>
          </w:tcPr>
          <w:p w14:paraId="3A5E5EE7" w14:textId="77777777" w:rsidR="00D84875" w:rsidRPr="004A4C18" w:rsidRDefault="00D84875" w:rsidP="00D84875">
            <w:pPr>
              <w:pStyle w:val="Prrafodelista"/>
              <w:pBdr>
                <w:top w:val="nil"/>
                <w:left w:val="nil"/>
                <w:bottom w:val="nil"/>
                <w:right w:val="nil"/>
                <w:between w:val="nil"/>
              </w:pBdr>
              <w:ind w:left="-118"/>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Total</w:t>
            </w:r>
          </w:p>
        </w:tc>
      </w:tr>
      <w:tr w:rsidR="00FA7CD6" w:rsidRPr="004A4C18" w14:paraId="7D91A9B4" w14:textId="77777777" w:rsidTr="00CD26D6">
        <w:trPr>
          <w:trHeight w:val="307"/>
        </w:trPr>
        <w:tc>
          <w:tcPr>
            <w:tcW w:w="3429" w:type="dxa"/>
            <w:gridSpan w:val="2"/>
            <w:tcBorders>
              <w:bottom w:val="single" w:sz="4" w:space="0" w:color="000000"/>
            </w:tcBorders>
            <w:shd w:val="clear" w:color="auto" w:fill="auto"/>
            <w:vAlign w:val="center"/>
          </w:tcPr>
          <w:p w14:paraId="2764FA9A" w14:textId="57451B6E" w:rsidR="00D84875" w:rsidRPr="004A4C18" w:rsidRDefault="005C05A7" w:rsidP="00D8487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03</w:t>
            </w:r>
          </w:p>
        </w:tc>
        <w:tc>
          <w:tcPr>
            <w:tcW w:w="3545" w:type="dxa"/>
            <w:gridSpan w:val="2"/>
            <w:tcBorders>
              <w:bottom w:val="single" w:sz="4" w:space="0" w:color="000000"/>
            </w:tcBorders>
            <w:shd w:val="clear" w:color="auto" w:fill="auto"/>
            <w:vAlign w:val="center"/>
          </w:tcPr>
          <w:p w14:paraId="67EE9F90" w14:textId="15CCB404" w:rsidR="00D84875" w:rsidRPr="004A4C18" w:rsidRDefault="005C05A7" w:rsidP="00D8487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195</w:t>
            </w:r>
          </w:p>
        </w:tc>
        <w:tc>
          <w:tcPr>
            <w:tcW w:w="3971" w:type="dxa"/>
            <w:gridSpan w:val="3"/>
            <w:tcBorders>
              <w:bottom w:val="single" w:sz="4" w:space="0" w:color="000000"/>
            </w:tcBorders>
            <w:shd w:val="clear" w:color="auto" w:fill="auto"/>
            <w:vAlign w:val="center"/>
          </w:tcPr>
          <w:p w14:paraId="486C4B4D" w14:textId="29D6ABA5" w:rsidR="00D84875" w:rsidRPr="004A4C18" w:rsidRDefault="005C05A7" w:rsidP="00D8487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198</w:t>
            </w:r>
          </w:p>
        </w:tc>
      </w:tr>
      <w:tr w:rsidR="00FA7CD6" w:rsidRPr="004A4C18" w14:paraId="1CDF0048" w14:textId="77777777" w:rsidTr="00EA7845">
        <w:trPr>
          <w:trHeight w:val="272"/>
        </w:trPr>
        <w:tc>
          <w:tcPr>
            <w:tcW w:w="10945" w:type="dxa"/>
            <w:gridSpan w:val="7"/>
            <w:tcBorders>
              <w:left w:val="nil"/>
              <w:right w:val="nil"/>
            </w:tcBorders>
          </w:tcPr>
          <w:p w14:paraId="58284B56" w14:textId="77777777" w:rsidR="00D84875" w:rsidRPr="004A4C18" w:rsidRDefault="00D84875" w:rsidP="00D84875">
            <w:pPr>
              <w:pBdr>
                <w:top w:val="nil"/>
                <w:left w:val="nil"/>
                <w:bottom w:val="nil"/>
                <w:right w:val="nil"/>
                <w:between w:val="nil"/>
              </w:pBdr>
              <w:rPr>
                <w:rFonts w:ascii="Arial" w:eastAsia="Arial" w:hAnsi="Arial" w:cs="Arial"/>
                <w:b/>
                <w:color w:val="000000" w:themeColor="text1"/>
                <w:sz w:val="22"/>
                <w:szCs w:val="22"/>
                <w:lang w:val="es-MX"/>
              </w:rPr>
            </w:pPr>
          </w:p>
        </w:tc>
      </w:tr>
      <w:tr w:rsidR="00FA7CD6" w:rsidRPr="004A4C18" w14:paraId="3D16243D" w14:textId="77777777" w:rsidTr="00EA7845">
        <w:trPr>
          <w:trHeight w:val="272"/>
        </w:trPr>
        <w:tc>
          <w:tcPr>
            <w:tcW w:w="10945" w:type="dxa"/>
            <w:gridSpan w:val="7"/>
          </w:tcPr>
          <w:p w14:paraId="321A7C0F" w14:textId="77777777" w:rsidR="00D84875" w:rsidRPr="004A4C18" w:rsidRDefault="00D84875" w:rsidP="003A143C">
            <w:pPr>
              <w:pStyle w:val="Prrafodelista"/>
              <w:numPr>
                <w:ilvl w:val="3"/>
                <w:numId w:val="131"/>
              </w:numPr>
              <w:pBdr>
                <w:top w:val="nil"/>
                <w:left w:val="nil"/>
                <w:bottom w:val="nil"/>
                <w:right w:val="nil"/>
                <w:between w:val="nil"/>
              </w:pBdr>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Relaciones interinstitucionales.</w:t>
            </w:r>
          </w:p>
        </w:tc>
      </w:tr>
      <w:tr w:rsidR="00FA7CD6" w:rsidRPr="004A4C18" w14:paraId="5AF329D2" w14:textId="77777777" w:rsidTr="00EA7845">
        <w:trPr>
          <w:trHeight w:val="191"/>
        </w:trPr>
        <w:tc>
          <w:tcPr>
            <w:tcW w:w="454" w:type="dxa"/>
            <w:vMerge w:val="restart"/>
          </w:tcPr>
          <w:p w14:paraId="15791B5E" w14:textId="77777777" w:rsidR="00D84875" w:rsidRPr="004A4C18" w:rsidRDefault="00D84875" w:rsidP="00D84875">
            <w:pPr>
              <w:pStyle w:val="Prrafodelista"/>
              <w:pBdr>
                <w:top w:val="nil"/>
                <w:left w:val="nil"/>
                <w:bottom w:val="nil"/>
                <w:right w:val="nil"/>
                <w:between w:val="nil"/>
              </w:pBdr>
              <w:ind w:left="343"/>
              <w:rPr>
                <w:rFonts w:ascii="Arial" w:eastAsia="Arial" w:hAnsi="Arial" w:cs="Arial"/>
                <w:b/>
                <w:color w:val="000000" w:themeColor="text1"/>
                <w:sz w:val="22"/>
                <w:szCs w:val="22"/>
                <w:lang w:val="es-MX"/>
              </w:rPr>
            </w:pPr>
          </w:p>
        </w:tc>
        <w:tc>
          <w:tcPr>
            <w:tcW w:w="2975" w:type="dxa"/>
            <w:vMerge w:val="restart"/>
          </w:tcPr>
          <w:p w14:paraId="621BAB81" w14:textId="77777777" w:rsidR="00D84875" w:rsidRPr="004A4C18" w:rsidRDefault="00D84875" w:rsidP="00D8487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 y/o área de trabajo</w:t>
            </w:r>
          </w:p>
        </w:tc>
        <w:tc>
          <w:tcPr>
            <w:tcW w:w="2836" w:type="dxa"/>
            <w:vMerge w:val="restart"/>
            <w:vAlign w:val="center"/>
          </w:tcPr>
          <w:p w14:paraId="5A8F6335" w14:textId="77777777" w:rsidR="00D84875" w:rsidRPr="004A4C18" w:rsidRDefault="00D84875" w:rsidP="00D8487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 el objeto de</w:t>
            </w:r>
          </w:p>
        </w:tc>
        <w:tc>
          <w:tcPr>
            <w:tcW w:w="4680" w:type="dxa"/>
            <w:gridSpan w:val="4"/>
          </w:tcPr>
          <w:p w14:paraId="49DDBEF2" w14:textId="77777777" w:rsidR="00D84875" w:rsidRPr="004A4C18" w:rsidRDefault="00D84875" w:rsidP="00D8487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Frecuencia</w:t>
            </w:r>
          </w:p>
        </w:tc>
      </w:tr>
      <w:tr w:rsidR="00FA7CD6" w:rsidRPr="004A4C18" w14:paraId="61606202" w14:textId="77777777" w:rsidTr="00EA7845">
        <w:trPr>
          <w:trHeight w:val="187"/>
        </w:trPr>
        <w:tc>
          <w:tcPr>
            <w:tcW w:w="454" w:type="dxa"/>
            <w:vMerge/>
          </w:tcPr>
          <w:p w14:paraId="3D984A4F" w14:textId="77777777" w:rsidR="00D84875" w:rsidRPr="004A4C18" w:rsidRDefault="00D84875" w:rsidP="00D84875">
            <w:pPr>
              <w:pStyle w:val="Prrafodelista"/>
              <w:pBdr>
                <w:top w:val="nil"/>
                <w:left w:val="nil"/>
                <w:bottom w:val="nil"/>
                <w:right w:val="nil"/>
                <w:between w:val="nil"/>
              </w:pBdr>
              <w:ind w:left="343"/>
              <w:rPr>
                <w:rFonts w:ascii="Arial" w:eastAsia="Arial" w:hAnsi="Arial" w:cs="Arial"/>
                <w:b/>
                <w:color w:val="000000" w:themeColor="text1"/>
                <w:sz w:val="22"/>
                <w:szCs w:val="22"/>
                <w:lang w:val="es-MX"/>
              </w:rPr>
            </w:pPr>
          </w:p>
        </w:tc>
        <w:tc>
          <w:tcPr>
            <w:tcW w:w="2975" w:type="dxa"/>
            <w:vMerge/>
          </w:tcPr>
          <w:p w14:paraId="16679D8E" w14:textId="77777777" w:rsidR="00D84875" w:rsidRPr="004A4C18" w:rsidRDefault="00D84875" w:rsidP="00D8487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p>
        </w:tc>
        <w:tc>
          <w:tcPr>
            <w:tcW w:w="2836" w:type="dxa"/>
            <w:vMerge/>
            <w:vAlign w:val="center"/>
          </w:tcPr>
          <w:p w14:paraId="201416CC" w14:textId="77777777" w:rsidR="00D84875" w:rsidRPr="004A4C18" w:rsidRDefault="00D84875" w:rsidP="00D84875">
            <w:pPr>
              <w:pStyle w:val="Prrafodelista"/>
              <w:pBdr>
                <w:top w:val="nil"/>
                <w:left w:val="nil"/>
                <w:bottom w:val="nil"/>
                <w:right w:val="nil"/>
                <w:between w:val="nil"/>
              </w:pBdr>
              <w:ind w:left="343"/>
              <w:jc w:val="center"/>
              <w:rPr>
                <w:rFonts w:ascii="Arial" w:eastAsia="Arial" w:hAnsi="Arial" w:cs="Arial"/>
                <w:b/>
                <w:color w:val="000000" w:themeColor="text1"/>
                <w:sz w:val="22"/>
                <w:szCs w:val="22"/>
                <w:lang w:val="es-MX"/>
              </w:rPr>
            </w:pPr>
          </w:p>
        </w:tc>
        <w:tc>
          <w:tcPr>
            <w:tcW w:w="1560" w:type="dxa"/>
            <w:gridSpan w:val="2"/>
          </w:tcPr>
          <w:p w14:paraId="3DBB4B27" w14:textId="77777777" w:rsidR="00D84875" w:rsidRPr="004A4C18" w:rsidRDefault="00D84875" w:rsidP="00D84875">
            <w:pPr>
              <w:pStyle w:val="Prrafodelista"/>
              <w:pBdr>
                <w:top w:val="nil"/>
                <w:left w:val="nil"/>
                <w:bottom w:val="nil"/>
                <w:right w:val="nil"/>
                <w:between w:val="nil"/>
              </w:pBdr>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Eventual</w:t>
            </w:r>
          </w:p>
        </w:tc>
        <w:tc>
          <w:tcPr>
            <w:tcW w:w="1560" w:type="dxa"/>
          </w:tcPr>
          <w:p w14:paraId="553EF61A" w14:textId="77777777" w:rsidR="00D84875" w:rsidRPr="004A4C18" w:rsidRDefault="00D84875" w:rsidP="00D84875">
            <w:pPr>
              <w:pStyle w:val="Prrafodelista"/>
              <w:pBdr>
                <w:top w:val="nil"/>
                <w:left w:val="nil"/>
                <w:bottom w:val="nil"/>
                <w:right w:val="nil"/>
                <w:between w:val="nil"/>
              </w:pBdr>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Periódica</w:t>
            </w:r>
          </w:p>
        </w:tc>
        <w:tc>
          <w:tcPr>
            <w:tcW w:w="1560" w:type="dxa"/>
          </w:tcPr>
          <w:p w14:paraId="6B74229A" w14:textId="77777777" w:rsidR="00D84875" w:rsidRPr="004A4C18" w:rsidRDefault="00D84875" w:rsidP="00D84875">
            <w:pPr>
              <w:pStyle w:val="Prrafodelista"/>
              <w:pBdr>
                <w:top w:val="nil"/>
                <w:left w:val="nil"/>
                <w:bottom w:val="nil"/>
                <w:right w:val="nil"/>
                <w:between w:val="nil"/>
              </w:pBdr>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Permanente</w:t>
            </w:r>
          </w:p>
        </w:tc>
      </w:tr>
      <w:tr w:rsidR="00FA7CD6" w:rsidRPr="004A4C18" w14:paraId="198D16EB" w14:textId="77777777" w:rsidTr="00EA7845">
        <w:trPr>
          <w:cantSplit/>
          <w:trHeight w:val="1485"/>
        </w:trPr>
        <w:tc>
          <w:tcPr>
            <w:tcW w:w="454" w:type="dxa"/>
            <w:textDirection w:val="btLr"/>
            <w:vAlign w:val="center"/>
          </w:tcPr>
          <w:p w14:paraId="499CCE81" w14:textId="77777777" w:rsidR="00D84875" w:rsidRPr="004A4C18" w:rsidRDefault="00D84875" w:rsidP="00D84875">
            <w:pPr>
              <w:pStyle w:val="Prrafodelista"/>
              <w:pBdr>
                <w:top w:val="nil"/>
                <w:left w:val="nil"/>
                <w:bottom w:val="nil"/>
                <w:right w:val="nil"/>
                <w:between w:val="nil"/>
              </w:pBdr>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Internas</w:t>
            </w:r>
          </w:p>
        </w:tc>
        <w:tc>
          <w:tcPr>
            <w:tcW w:w="2975" w:type="dxa"/>
            <w:vAlign w:val="center"/>
          </w:tcPr>
          <w:p w14:paraId="1FAAF44C" w14:textId="69797829" w:rsidR="00D84875" w:rsidRPr="004A4C18" w:rsidRDefault="00D84875" w:rsidP="00B53059">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Procuraduría Fiscal</w:t>
            </w:r>
            <w:r w:rsidR="00B53059">
              <w:rPr>
                <w:rFonts w:ascii="Arial" w:eastAsia="Arial" w:hAnsi="Arial" w:cs="Arial"/>
                <w:color w:val="000000" w:themeColor="text1"/>
                <w:sz w:val="22"/>
                <w:szCs w:val="22"/>
                <w:lang w:val="es-MX"/>
              </w:rPr>
              <w:t>.</w:t>
            </w:r>
          </w:p>
        </w:tc>
        <w:tc>
          <w:tcPr>
            <w:tcW w:w="2836" w:type="dxa"/>
            <w:vAlign w:val="center"/>
          </w:tcPr>
          <w:p w14:paraId="7C6ABB62" w14:textId="61C7D9E1" w:rsidR="00D84875" w:rsidRPr="004A4C18" w:rsidRDefault="00D84875" w:rsidP="00B53059">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 xml:space="preserve">Solicitar asesoría sobre la interpretación y aplicación de las disposiciones en materia </w:t>
            </w:r>
            <w:r w:rsidR="00C17815">
              <w:rPr>
                <w:rFonts w:ascii="Arial" w:eastAsia="Arial" w:hAnsi="Arial" w:cs="Arial"/>
                <w:color w:val="000000" w:themeColor="text1"/>
                <w:sz w:val="22"/>
                <w:szCs w:val="22"/>
                <w:lang w:val="es-MX"/>
              </w:rPr>
              <w:t>fiscal</w:t>
            </w:r>
            <w:r w:rsidRPr="004A4C18">
              <w:rPr>
                <w:rFonts w:ascii="Arial" w:eastAsia="Arial" w:hAnsi="Arial" w:cs="Arial"/>
                <w:color w:val="000000" w:themeColor="text1"/>
                <w:sz w:val="22"/>
                <w:szCs w:val="22"/>
                <w:lang w:val="es-MX"/>
              </w:rPr>
              <w:t>.</w:t>
            </w:r>
          </w:p>
        </w:tc>
        <w:tc>
          <w:tcPr>
            <w:tcW w:w="1560" w:type="dxa"/>
            <w:gridSpan w:val="2"/>
            <w:vAlign w:val="center"/>
          </w:tcPr>
          <w:p w14:paraId="25A38C26" w14:textId="1896FC11" w:rsidR="00D84875" w:rsidRPr="004A4C18" w:rsidRDefault="00B021BD" w:rsidP="00D84875">
            <w:pPr>
              <w:pStyle w:val="NormalWeb"/>
              <w:pBdr>
                <w:top w:val="nil"/>
                <w:left w:val="nil"/>
                <w:bottom w:val="nil"/>
                <w:right w:val="nil"/>
                <w:between w:val="nil"/>
              </w:pBdr>
              <w:ind w:left="32"/>
              <w:jc w:val="center"/>
              <w:rPr>
                <w:rFonts w:ascii="Arial" w:eastAsia="Arial" w:hAnsi="Arial" w:cs="Arial"/>
                <w:b/>
                <w:bCs/>
                <w:color w:val="000000" w:themeColor="text1"/>
                <w:sz w:val="22"/>
                <w:szCs w:val="22"/>
                <w:lang w:val="es-MX"/>
              </w:rPr>
            </w:pPr>
            <w:r w:rsidRPr="004A4C18">
              <w:rPr>
                <w:rFonts w:ascii="Arial" w:eastAsia="Arial" w:hAnsi="Arial" w:cs="Arial"/>
                <w:b/>
                <w:bCs/>
                <w:color w:val="000000" w:themeColor="text1"/>
                <w:sz w:val="22"/>
                <w:szCs w:val="22"/>
                <w:lang w:val="es-MX"/>
              </w:rPr>
              <w:t>x</w:t>
            </w:r>
          </w:p>
        </w:tc>
        <w:tc>
          <w:tcPr>
            <w:tcW w:w="1560" w:type="dxa"/>
            <w:vAlign w:val="center"/>
          </w:tcPr>
          <w:p w14:paraId="0E4456DD" w14:textId="77777777" w:rsidR="00D84875" w:rsidRPr="004A4C18" w:rsidRDefault="00D84875" w:rsidP="00D84875">
            <w:pPr>
              <w:pStyle w:val="NormalWeb"/>
              <w:pBdr>
                <w:top w:val="nil"/>
                <w:left w:val="nil"/>
                <w:bottom w:val="nil"/>
                <w:right w:val="nil"/>
                <w:between w:val="nil"/>
              </w:pBdr>
              <w:ind w:left="32"/>
              <w:jc w:val="center"/>
              <w:rPr>
                <w:rFonts w:ascii="Arial" w:eastAsia="Arial" w:hAnsi="Arial" w:cs="Arial"/>
                <w:color w:val="000000" w:themeColor="text1"/>
                <w:sz w:val="22"/>
                <w:szCs w:val="22"/>
                <w:lang w:val="es-MX"/>
              </w:rPr>
            </w:pPr>
          </w:p>
        </w:tc>
        <w:tc>
          <w:tcPr>
            <w:tcW w:w="1560" w:type="dxa"/>
            <w:vAlign w:val="center"/>
          </w:tcPr>
          <w:p w14:paraId="6EC51394" w14:textId="77777777" w:rsidR="00D84875" w:rsidRPr="004A4C18" w:rsidRDefault="00D84875" w:rsidP="00D84875">
            <w:pPr>
              <w:pStyle w:val="NormalWeb"/>
              <w:pBdr>
                <w:top w:val="nil"/>
                <w:left w:val="nil"/>
                <w:bottom w:val="nil"/>
                <w:right w:val="nil"/>
                <w:between w:val="nil"/>
              </w:pBdr>
              <w:ind w:left="32"/>
              <w:jc w:val="center"/>
              <w:rPr>
                <w:rFonts w:ascii="Arial" w:eastAsia="Arial" w:hAnsi="Arial" w:cs="Arial"/>
                <w:color w:val="000000" w:themeColor="text1"/>
                <w:sz w:val="22"/>
                <w:szCs w:val="22"/>
                <w:lang w:val="es-MX"/>
              </w:rPr>
            </w:pPr>
          </w:p>
        </w:tc>
      </w:tr>
      <w:tr w:rsidR="00FA7CD6" w:rsidRPr="004A4C18" w14:paraId="5C4947A9" w14:textId="77777777" w:rsidTr="00EA7845">
        <w:trPr>
          <w:cantSplit/>
          <w:trHeight w:val="1193"/>
        </w:trPr>
        <w:tc>
          <w:tcPr>
            <w:tcW w:w="454" w:type="dxa"/>
            <w:textDirection w:val="btLr"/>
            <w:vAlign w:val="center"/>
          </w:tcPr>
          <w:p w14:paraId="202D3810" w14:textId="67BD1D56" w:rsidR="00A830E4" w:rsidRPr="004A4C18" w:rsidRDefault="00A830E4" w:rsidP="00A830E4">
            <w:pPr>
              <w:pBdr>
                <w:top w:val="nil"/>
                <w:left w:val="nil"/>
                <w:bottom w:val="nil"/>
                <w:right w:val="nil"/>
                <w:between w:val="nil"/>
              </w:pBdr>
              <w:ind w:left="113" w:right="113"/>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01CC7BEF" w14:textId="771646FE" w:rsidR="00A830E4" w:rsidRPr="004A4C18" w:rsidRDefault="00E20021" w:rsidP="00B53059">
            <w:pPr>
              <w:pStyle w:val="NormalWeb"/>
              <w:spacing w:line="276" w:lineRule="auto"/>
              <w:jc w:val="both"/>
              <w:rPr>
                <w:rFonts w:ascii="Arial" w:eastAsia="Arial" w:hAnsi="Arial" w:cs="Arial"/>
                <w:color w:val="000000" w:themeColor="text1"/>
                <w:sz w:val="22"/>
                <w:szCs w:val="22"/>
                <w:lang w:val="es-MX"/>
              </w:rPr>
            </w:pPr>
            <w:r>
              <w:rPr>
                <w:rFonts w:ascii="Arial" w:eastAsia="Arial" w:hAnsi="Arial" w:cs="Arial"/>
                <w:color w:val="000000" w:themeColor="text1"/>
                <w:sz w:val="22"/>
                <w:szCs w:val="22"/>
                <w:lang w:val="es-MX"/>
              </w:rPr>
              <w:t>NO APLICA</w:t>
            </w:r>
          </w:p>
        </w:tc>
        <w:tc>
          <w:tcPr>
            <w:tcW w:w="2836" w:type="dxa"/>
            <w:vAlign w:val="center"/>
          </w:tcPr>
          <w:p w14:paraId="1CBB2331" w14:textId="48783B88" w:rsidR="00A830E4" w:rsidRPr="004A4C18" w:rsidRDefault="00E20021" w:rsidP="00B53059">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Pr>
                <w:rFonts w:ascii="Arial" w:eastAsia="Arial" w:hAnsi="Arial" w:cs="Arial"/>
                <w:color w:val="000000" w:themeColor="text1"/>
                <w:sz w:val="22"/>
                <w:szCs w:val="22"/>
                <w:lang w:val="es-MX"/>
              </w:rPr>
              <w:t>NO APLICA</w:t>
            </w:r>
          </w:p>
        </w:tc>
        <w:tc>
          <w:tcPr>
            <w:tcW w:w="1560" w:type="dxa"/>
            <w:gridSpan w:val="2"/>
            <w:vAlign w:val="center"/>
          </w:tcPr>
          <w:p w14:paraId="5241DE73" w14:textId="77777777" w:rsidR="00A830E4" w:rsidRPr="004A4C18" w:rsidRDefault="00A830E4" w:rsidP="00D84875">
            <w:pPr>
              <w:pStyle w:val="NormalWeb"/>
              <w:pBdr>
                <w:top w:val="nil"/>
                <w:left w:val="nil"/>
                <w:bottom w:val="nil"/>
                <w:right w:val="nil"/>
                <w:between w:val="nil"/>
              </w:pBdr>
              <w:ind w:left="32"/>
              <w:jc w:val="center"/>
              <w:rPr>
                <w:rFonts w:ascii="Arial" w:eastAsia="Arial" w:hAnsi="Arial" w:cs="Arial"/>
                <w:color w:val="000000" w:themeColor="text1"/>
                <w:sz w:val="22"/>
                <w:szCs w:val="22"/>
                <w:lang w:val="es-MX"/>
              </w:rPr>
            </w:pPr>
          </w:p>
        </w:tc>
        <w:tc>
          <w:tcPr>
            <w:tcW w:w="1560" w:type="dxa"/>
            <w:vAlign w:val="center"/>
          </w:tcPr>
          <w:p w14:paraId="43FFD5D7" w14:textId="77777777" w:rsidR="00A830E4" w:rsidRPr="004A4C18" w:rsidRDefault="00A830E4" w:rsidP="00D84875">
            <w:pPr>
              <w:pStyle w:val="NormalWeb"/>
              <w:pBdr>
                <w:top w:val="nil"/>
                <w:left w:val="nil"/>
                <w:bottom w:val="nil"/>
                <w:right w:val="nil"/>
                <w:between w:val="nil"/>
              </w:pBdr>
              <w:ind w:left="32"/>
              <w:jc w:val="center"/>
              <w:rPr>
                <w:rFonts w:ascii="Arial" w:eastAsia="Arial" w:hAnsi="Arial" w:cs="Arial"/>
                <w:b/>
                <w:bCs/>
                <w:color w:val="000000" w:themeColor="text1"/>
                <w:sz w:val="22"/>
                <w:szCs w:val="22"/>
                <w:lang w:val="es-MX"/>
              </w:rPr>
            </w:pPr>
          </w:p>
        </w:tc>
        <w:tc>
          <w:tcPr>
            <w:tcW w:w="1560" w:type="dxa"/>
            <w:vAlign w:val="center"/>
          </w:tcPr>
          <w:p w14:paraId="48BB80CE" w14:textId="4790B748" w:rsidR="00A830E4" w:rsidRPr="004A4C18" w:rsidRDefault="00A830E4" w:rsidP="00D84875">
            <w:pPr>
              <w:pStyle w:val="NormalWeb"/>
              <w:pBdr>
                <w:top w:val="nil"/>
                <w:left w:val="nil"/>
                <w:bottom w:val="nil"/>
                <w:right w:val="nil"/>
                <w:between w:val="nil"/>
              </w:pBdr>
              <w:ind w:left="32"/>
              <w:jc w:val="center"/>
              <w:rPr>
                <w:rFonts w:ascii="Arial" w:eastAsia="Arial" w:hAnsi="Arial" w:cs="Arial"/>
                <w:b/>
                <w:bCs/>
                <w:color w:val="000000" w:themeColor="text1"/>
                <w:sz w:val="22"/>
                <w:szCs w:val="22"/>
                <w:lang w:val="es-MX"/>
              </w:rPr>
            </w:pPr>
          </w:p>
        </w:tc>
      </w:tr>
      <w:tr w:rsidR="00FA7CD6" w:rsidRPr="004A4C18" w14:paraId="040EB483" w14:textId="77777777" w:rsidTr="00EA7845">
        <w:trPr>
          <w:cantSplit/>
          <w:trHeight w:val="272"/>
        </w:trPr>
        <w:tc>
          <w:tcPr>
            <w:tcW w:w="10945" w:type="dxa"/>
            <w:gridSpan w:val="7"/>
            <w:tcBorders>
              <w:left w:val="nil"/>
              <w:right w:val="nil"/>
            </w:tcBorders>
            <w:vAlign w:val="center"/>
          </w:tcPr>
          <w:p w14:paraId="62842F12" w14:textId="77777777" w:rsidR="00D84875" w:rsidRPr="004A4C18" w:rsidRDefault="00D84875" w:rsidP="00D84875">
            <w:pPr>
              <w:jc w:val="both"/>
              <w:rPr>
                <w:rFonts w:ascii="Arial" w:eastAsia="Arial" w:hAnsi="Arial" w:cs="Arial"/>
                <w:b/>
                <w:color w:val="000000" w:themeColor="text1"/>
                <w:sz w:val="22"/>
                <w:szCs w:val="22"/>
                <w:lang w:val="es-MX"/>
              </w:rPr>
            </w:pPr>
          </w:p>
        </w:tc>
      </w:tr>
      <w:tr w:rsidR="00FA7CD6" w:rsidRPr="004A4C18" w14:paraId="18E9F234" w14:textId="77777777" w:rsidTr="00EA7845">
        <w:trPr>
          <w:cantSplit/>
          <w:trHeight w:val="272"/>
        </w:trPr>
        <w:tc>
          <w:tcPr>
            <w:tcW w:w="10945" w:type="dxa"/>
            <w:gridSpan w:val="7"/>
            <w:vAlign w:val="center"/>
          </w:tcPr>
          <w:p w14:paraId="432FB971" w14:textId="0BC952BC" w:rsidR="00D84875" w:rsidRPr="004A4C18" w:rsidRDefault="00D84875" w:rsidP="003A143C">
            <w:pPr>
              <w:pStyle w:val="Prrafodelista"/>
              <w:numPr>
                <w:ilvl w:val="3"/>
                <w:numId w:val="131"/>
              </w:numPr>
              <w:pBdr>
                <w:top w:val="nil"/>
                <w:left w:val="nil"/>
                <w:bottom w:val="nil"/>
                <w:right w:val="nil"/>
                <w:between w:val="nil"/>
              </w:pBdr>
              <w:ind w:left="351"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Competencias laborales.</w:t>
            </w:r>
          </w:p>
        </w:tc>
      </w:tr>
      <w:tr w:rsidR="00FA7CD6" w:rsidRPr="004A4C18" w14:paraId="5431B1F2" w14:textId="77777777" w:rsidTr="00EA7845">
        <w:trPr>
          <w:cantSplit/>
          <w:trHeight w:val="272"/>
        </w:trPr>
        <w:tc>
          <w:tcPr>
            <w:tcW w:w="10945" w:type="dxa"/>
            <w:gridSpan w:val="7"/>
            <w:vAlign w:val="center"/>
          </w:tcPr>
          <w:p w14:paraId="61FD79AC" w14:textId="0B11CC0E" w:rsidR="00014D99" w:rsidRPr="004A4C18" w:rsidRDefault="00014D99" w:rsidP="00014D99">
            <w:pPr>
              <w:pStyle w:val="Prrafodelista"/>
              <w:pBdr>
                <w:top w:val="nil"/>
                <w:left w:val="nil"/>
                <w:bottom w:val="nil"/>
                <w:right w:val="nil"/>
                <w:between w:val="nil"/>
              </w:pBdr>
              <w:ind w:left="0"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Conocimientos generales:</w:t>
            </w:r>
            <w:r w:rsidRPr="004A4C18">
              <w:rPr>
                <w:rFonts w:ascii="Arial" w:eastAsia="Arial" w:hAnsi="Arial" w:cs="Arial"/>
                <w:b/>
                <w:color w:val="000000" w:themeColor="text1"/>
                <w:sz w:val="22"/>
                <w:szCs w:val="22"/>
                <w:lang w:val="es-MX"/>
              </w:rPr>
              <w:tab/>
            </w:r>
          </w:p>
        </w:tc>
      </w:tr>
      <w:tr w:rsidR="00FA7CD6" w:rsidRPr="004A4C18" w14:paraId="21001447" w14:textId="77777777" w:rsidTr="0098144C">
        <w:trPr>
          <w:cantSplit/>
          <w:trHeight w:val="1022"/>
        </w:trPr>
        <w:tc>
          <w:tcPr>
            <w:tcW w:w="10945" w:type="dxa"/>
            <w:gridSpan w:val="7"/>
            <w:vAlign w:val="center"/>
          </w:tcPr>
          <w:p w14:paraId="1184716D" w14:textId="058A13A6" w:rsidR="00014D99" w:rsidRPr="004A4C18" w:rsidRDefault="00CB7780" w:rsidP="00B53059">
            <w:pPr>
              <w:pBdr>
                <w:top w:val="nil"/>
                <w:left w:val="nil"/>
                <w:bottom w:val="nil"/>
                <w:right w:val="nil"/>
                <w:between w:val="nil"/>
              </w:pBdr>
              <w:spacing w:line="276" w:lineRule="auto"/>
              <w:ind w:right="-102"/>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 xml:space="preserve">Administración </w:t>
            </w:r>
            <w:r w:rsidR="00B53059" w:rsidRPr="004A4C18">
              <w:rPr>
                <w:rFonts w:ascii="Arial" w:eastAsia="Arial" w:hAnsi="Arial" w:cs="Arial"/>
                <w:bCs/>
                <w:color w:val="000000" w:themeColor="text1"/>
                <w:sz w:val="22"/>
                <w:szCs w:val="22"/>
                <w:lang w:val="es-MX"/>
              </w:rPr>
              <w:t>pública y desarrollo, administración pública</w:t>
            </w:r>
            <w:r w:rsidR="0098144C" w:rsidRPr="004A4C18">
              <w:rPr>
                <w:rFonts w:ascii="Arial" w:eastAsia="Arial" w:hAnsi="Arial" w:cs="Arial"/>
                <w:bCs/>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B53059">
              <w:rPr>
                <w:rFonts w:ascii="Arial" w:eastAsia="Arial" w:hAnsi="Arial" w:cs="Arial"/>
                <w:bCs/>
                <w:color w:val="000000" w:themeColor="text1"/>
                <w:sz w:val="22"/>
                <w:szCs w:val="22"/>
                <w:lang w:val="es-MX"/>
              </w:rPr>
              <w:t xml:space="preserve">y </w:t>
            </w:r>
            <w:r w:rsidR="0098144C" w:rsidRPr="004A4C18">
              <w:rPr>
                <w:rFonts w:ascii="Arial" w:eastAsia="Arial" w:hAnsi="Arial" w:cs="Arial"/>
                <w:bCs/>
                <w:color w:val="000000" w:themeColor="text1"/>
                <w:sz w:val="22"/>
                <w:szCs w:val="22"/>
                <w:lang w:val="es-MX"/>
              </w:rPr>
              <w:t>procesos de calidad.</w:t>
            </w:r>
          </w:p>
        </w:tc>
      </w:tr>
      <w:tr w:rsidR="00FA7CD6" w:rsidRPr="004A4C18" w14:paraId="4FC4FB6A" w14:textId="77777777" w:rsidTr="00EA7845">
        <w:trPr>
          <w:cantSplit/>
          <w:trHeight w:val="272"/>
        </w:trPr>
        <w:tc>
          <w:tcPr>
            <w:tcW w:w="10945" w:type="dxa"/>
            <w:gridSpan w:val="7"/>
            <w:vAlign w:val="center"/>
          </w:tcPr>
          <w:p w14:paraId="1B16ABAE" w14:textId="50C86AEE" w:rsidR="00014D99" w:rsidRPr="004A4C18" w:rsidRDefault="00014D99" w:rsidP="00B53059">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Habilidades:</w:t>
            </w:r>
          </w:p>
        </w:tc>
      </w:tr>
      <w:tr w:rsidR="00FA7CD6" w:rsidRPr="004A4C18" w14:paraId="0F13C85B" w14:textId="77777777" w:rsidTr="0098144C">
        <w:trPr>
          <w:cantSplit/>
          <w:trHeight w:val="700"/>
        </w:trPr>
        <w:tc>
          <w:tcPr>
            <w:tcW w:w="10945" w:type="dxa"/>
            <w:gridSpan w:val="7"/>
            <w:vAlign w:val="center"/>
          </w:tcPr>
          <w:p w14:paraId="52EDFD1B" w14:textId="04CABD09" w:rsidR="00014D99" w:rsidRPr="004A4C18" w:rsidRDefault="0098144C" w:rsidP="00B53059">
            <w:pPr>
              <w:spacing w:line="276" w:lineRule="auto"/>
              <w:ind w:right="-102"/>
              <w:jc w:val="both"/>
              <w:rPr>
                <w:rFonts w:ascii="Arial" w:eastAsia="Arial" w:hAnsi="Arial" w:cs="Arial"/>
                <w:color w:val="000000" w:themeColor="text1"/>
                <w:sz w:val="22"/>
                <w:szCs w:val="22"/>
                <w:lang w:val="es-MX"/>
              </w:rPr>
            </w:pPr>
            <w:r w:rsidRPr="004A4C18">
              <w:rPr>
                <w:rFonts w:ascii="Arial" w:eastAsia="Calibri" w:hAnsi="Arial" w:cs="Arial"/>
                <w:color w:val="000000" w:themeColor="text1"/>
                <w:sz w:val="22"/>
                <w:szCs w:val="22"/>
                <w:lang w:val="es-MX"/>
              </w:rPr>
              <w:t>Asertividad, capacidad de análisis, conciliador, facilidad de palabra, manejo de medios, negociación, visión estratégica, toma de decisiones, trabajo</w:t>
            </w:r>
            <w:r w:rsidR="00B53059">
              <w:rPr>
                <w:rFonts w:ascii="Arial" w:eastAsia="Calibri" w:hAnsi="Arial" w:cs="Arial"/>
                <w:color w:val="000000" w:themeColor="text1"/>
                <w:sz w:val="22"/>
                <w:szCs w:val="22"/>
                <w:lang w:val="es-MX"/>
              </w:rPr>
              <w:t xml:space="preserve"> bajo presión, estilo directivo y</w:t>
            </w:r>
            <w:r w:rsidRPr="004A4C18">
              <w:rPr>
                <w:rFonts w:ascii="Arial" w:eastAsia="Calibri" w:hAnsi="Arial" w:cs="Arial"/>
                <w:color w:val="000000" w:themeColor="text1"/>
                <w:sz w:val="22"/>
                <w:szCs w:val="22"/>
                <w:lang w:val="es-MX"/>
              </w:rPr>
              <w:t xml:space="preserve"> manejo de equipo de cómputo.</w:t>
            </w:r>
          </w:p>
        </w:tc>
      </w:tr>
      <w:tr w:rsidR="00FA7CD6" w:rsidRPr="004A4C18" w14:paraId="08B19C66" w14:textId="77777777" w:rsidTr="00EA7845">
        <w:trPr>
          <w:cantSplit/>
          <w:trHeight w:val="272"/>
        </w:trPr>
        <w:tc>
          <w:tcPr>
            <w:tcW w:w="10945" w:type="dxa"/>
            <w:gridSpan w:val="7"/>
            <w:vAlign w:val="center"/>
          </w:tcPr>
          <w:p w14:paraId="04FA12D8" w14:textId="5274A44D" w:rsidR="00014D99" w:rsidRPr="004A4C18" w:rsidRDefault="00014D99" w:rsidP="00B53059">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Actitudes:</w:t>
            </w:r>
          </w:p>
        </w:tc>
      </w:tr>
      <w:tr w:rsidR="00FA7CD6" w:rsidRPr="004A4C18" w14:paraId="729E2339" w14:textId="77777777" w:rsidTr="00EA7845">
        <w:trPr>
          <w:cantSplit/>
          <w:trHeight w:val="716"/>
        </w:trPr>
        <w:tc>
          <w:tcPr>
            <w:tcW w:w="10945" w:type="dxa"/>
            <w:gridSpan w:val="7"/>
            <w:vAlign w:val="center"/>
          </w:tcPr>
          <w:p w14:paraId="20C9A3D0" w14:textId="78B7B293" w:rsidR="00014D99" w:rsidRPr="004A4C18" w:rsidRDefault="0098144C" w:rsidP="00B53059">
            <w:pPr>
              <w:pBdr>
                <w:top w:val="nil"/>
                <w:left w:val="nil"/>
                <w:bottom w:val="nil"/>
                <w:right w:val="nil"/>
                <w:between w:val="nil"/>
              </w:pBdr>
              <w:spacing w:line="276" w:lineRule="auto"/>
              <w:ind w:right="-102"/>
              <w:jc w:val="both"/>
              <w:rPr>
                <w:rFonts w:ascii="Arial" w:eastAsia="Arial" w:hAnsi="Arial" w:cs="Arial"/>
                <w:b/>
                <w:color w:val="000000" w:themeColor="text1"/>
                <w:sz w:val="22"/>
                <w:szCs w:val="22"/>
                <w:lang w:val="es-MX"/>
              </w:rPr>
            </w:pPr>
            <w:r w:rsidRPr="004A4C18">
              <w:rPr>
                <w:rFonts w:ascii="Arial" w:eastAsia="Arial" w:hAnsi="Arial" w:cs="Arial"/>
                <w:color w:val="000000" w:themeColor="text1"/>
                <w:sz w:val="22"/>
                <w:szCs w:val="22"/>
                <w:lang w:val="es-MX"/>
              </w:rPr>
              <w:t>Liderazgo, vocación del servicio, disciplina, honradez, responsable, inteligencia emocional, proactivo, perseverante, empatía</w:t>
            </w:r>
            <w:r w:rsidR="00B53059">
              <w:rPr>
                <w:rFonts w:ascii="Arial" w:eastAsia="Arial" w:hAnsi="Arial" w:cs="Arial"/>
                <w:color w:val="000000" w:themeColor="text1"/>
                <w:sz w:val="22"/>
                <w:szCs w:val="22"/>
                <w:lang w:val="es-MX"/>
              </w:rPr>
              <w:t xml:space="preserve"> y</w:t>
            </w:r>
            <w:r w:rsidRPr="004A4C18">
              <w:rPr>
                <w:rFonts w:ascii="Arial" w:eastAsia="Arial" w:hAnsi="Arial" w:cs="Arial"/>
                <w:color w:val="000000" w:themeColor="text1"/>
                <w:sz w:val="22"/>
                <w:szCs w:val="22"/>
                <w:lang w:val="es-MX"/>
              </w:rPr>
              <w:t xml:space="preserve"> leal.</w:t>
            </w:r>
          </w:p>
        </w:tc>
      </w:tr>
    </w:tbl>
    <w:p w14:paraId="3D65F5E3" w14:textId="0EB6343A" w:rsidR="00C76A04" w:rsidRPr="004A4C18" w:rsidRDefault="00D84875">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3D39088E" w14:textId="77777777" w:rsidTr="00EA7845">
        <w:trPr>
          <w:trHeight w:val="272"/>
        </w:trPr>
        <w:tc>
          <w:tcPr>
            <w:tcW w:w="10945" w:type="dxa"/>
            <w:gridSpan w:val="7"/>
          </w:tcPr>
          <w:p w14:paraId="2F9D364E" w14:textId="1B177D3F" w:rsidR="0072056A" w:rsidRPr="004A4C18" w:rsidRDefault="0072056A" w:rsidP="00B53059">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2CDEC359" w14:textId="77777777" w:rsidTr="00EA7845">
        <w:trPr>
          <w:trHeight w:val="272"/>
        </w:trPr>
        <w:tc>
          <w:tcPr>
            <w:tcW w:w="10945" w:type="dxa"/>
            <w:gridSpan w:val="7"/>
          </w:tcPr>
          <w:p w14:paraId="500A0E98" w14:textId="26F7F639" w:rsidR="000E0151" w:rsidRPr="004A4C18" w:rsidRDefault="000E0151" w:rsidP="00B53059">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Pr="004A4C18">
              <w:rPr>
                <w:rFonts w:ascii="Arial" w:hAnsi="Arial" w:cs="Arial"/>
                <w:color w:val="000000" w:themeColor="text1"/>
                <w:lang w:val="es-MX"/>
              </w:rPr>
              <w:t>Coordina</w:t>
            </w:r>
            <w:r w:rsidR="009425D2" w:rsidRPr="004A4C18">
              <w:rPr>
                <w:rFonts w:ascii="Arial" w:hAnsi="Arial" w:cs="Arial"/>
                <w:color w:val="000000" w:themeColor="text1"/>
                <w:lang w:val="es-MX"/>
              </w:rPr>
              <w:t>dora o Coordinador</w:t>
            </w:r>
            <w:r w:rsidRPr="004A4C18">
              <w:rPr>
                <w:rFonts w:ascii="Arial" w:hAnsi="Arial" w:cs="Arial"/>
                <w:color w:val="000000" w:themeColor="text1"/>
                <w:lang w:val="es-MX"/>
              </w:rPr>
              <w:t xml:space="preserve"> Técnica de Ingresos</w:t>
            </w:r>
            <w:r w:rsidR="00B53059">
              <w:rPr>
                <w:rFonts w:ascii="Arial" w:hAnsi="Arial" w:cs="Arial"/>
                <w:color w:val="000000" w:themeColor="text1"/>
                <w:lang w:val="es-MX"/>
              </w:rPr>
              <w:t>.</w:t>
            </w:r>
          </w:p>
        </w:tc>
      </w:tr>
      <w:tr w:rsidR="00FA7CD6" w:rsidRPr="004A4C18" w14:paraId="022530B9" w14:textId="77777777" w:rsidTr="00EA7845">
        <w:trPr>
          <w:trHeight w:val="272"/>
        </w:trPr>
        <w:tc>
          <w:tcPr>
            <w:tcW w:w="10945" w:type="dxa"/>
            <w:gridSpan w:val="7"/>
          </w:tcPr>
          <w:p w14:paraId="78F8F6E9" w14:textId="11ADB091" w:rsidR="000E0151" w:rsidRPr="004A4C18" w:rsidRDefault="000E0151" w:rsidP="00B53059">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Superior inmediato:</w:t>
            </w:r>
            <w:r w:rsidRPr="004A4C18">
              <w:rPr>
                <w:rFonts w:ascii="Arial" w:hAnsi="Arial" w:cs="Arial"/>
                <w:color w:val="000000" w:themeColor="text1"/>
                <w:lang w:val="es-MX"/>
              </w:rPr>
              <w:t xml:space="preserve"> </w:t>
            </w:r>
            <w:r w:rsidR="00A05967" w:rsidRPr="004A4C18">
              <w:rPr>
                <w:rFonts w:ascii="Arial" w:hAnsi="Arial" w:cs="Arial"/>
                <w:color w:val="000000" w:themeColor="text1"/>
                <w:lang w:val="es-MX"/>
              </w:rPr>
              <w:t>Directora o Director</w:t>
            </w:r>
            <w:r w:rsidRPr="004A4C18">
              <w:rPr>
                <w:rFonts w:ascii="Arial" w:hAnsi="Arial" w:cs="Arial"/>
                <w:color w:val="000000" w:themeColor="text1"/>
                <w:lang w:val="es-MX"/>
              </w:rPr>
              <w:t xml:space="preserve"> de Ingresos y Recaudación</w:t>
            </w:r>
            <w:r w:rsidR="00B53059">
              <w:rPr>
                <w:rFonts w:ascii="Arial" w:hAnsi="Arial" w:cs="Arial"/>
                <w:color w:val="000000" w:themeColor="text1"/>
                <w:lang w:val="es-MX"/>
              </w:rPr>
              <w:t>.</w:t>
            </w:r>
          </w:p>
        </w:tc>
      </w:tr>
      <w:tr w:rsidR="00FA7CD6" w:rsidRPr="004A4C18" w14:paraId="6E3BA354" w14:textId="77777777" w:rsidTr="00EA7845">
        <w:trPr>
          <w:trHeight w:val="272"/>
        </w:trPr>
        <w:tc>
          <w:tcPr>
            <w:tcW w:w="10945" w:type="dxa"/>
            <w:gridSpan w:val="7"/>
          </w:tcPr>
          <w:p w14:paraId="67CAE838" w14:textId="4F5B6592" w:rsidR="000E0151" w:rsidRPr="004A4C18" w:rsidRDefault="000E0151" w:rsidP="00B53059">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Área de adscripción:</w:t>
            </w:r>
            <w:r w:rsidRPr="004A4C18">
              <w:rPr>
                <w:rFonts w:ascii="Arial" w:hAnsi="Arial" w:cs="Arial"/>
                <w:color w:val="000000" w:themeColor="text1"/>
                <w:lang w:val="es-MX"/>
              </w:rPr>
              <w:t xml:space="preserve"> Dirección de Ingresos y Recaudación</w:t>
            </w:r>
            <w:r w:rsidR="00B53059">
              <w:rPr>
                <w:rFonts w:ascii="Arial" w:hAnsi="Arial" w:cs="Arial"/>
                <w:color w:val="000000" w:themeColor="text1"/>
                <w:lang w:val="es-MX"/>
              </w:rPr>
              <w:t>.</w:t>
            </w:r>
          </w:p>
        </w:tc>
      </w:tr>
      <w:tr w:rsidR="00FA7CD6" w:rsidRPr="004A4C18" w14:paraId="7123FAB0" w14:textId="77777777" w:rsidTr="00EA7845">
        <w:trPr>
          <w:trHeight w:val="272"/>
        </w:trPr>
        <w:tc>
          <w:tcPr>
            <w:tcW w:w="10945" w:type="dxa"/>
            <w:gridSpan w:val="7"/>
            <w:tcBorders>
              <w:bottom w:val="single" w:sz="4" w:space="0" w:color="000000"/>
            </w:tcBorders>
          </w:tcPr>
          <w:p w14:paraId="00F5CF72" w14:textId="0054630A" w:rsidR="000E0151" w:rsidRPr="004A4C18" w:rsidRDefault="000E0151" w:rsidP="00B53059">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Tipo de plaza – relación laboral:</w:t>
            </w:r>
            <w:r w:rsidRPr="004A4C18">
              <w:rPr>
                <w:rFonts w:ascii="Arial" w:eastAsia="Times New Roman" w:hAnsi="Arial" w:cs="Arial"/>
                <w:color w:val="000000" w:themeColor="text1"/>
                <w:lang w:val="es-MX"/>
              </w:rPr>
              <w:t xml:space="preserve"> Confianza</w:t>
            </w:r>
            <w:r w:rsidR="00B53059">
              <w:rPr>
                <w:rFonts w:ascii="Arial" w:eastAsia="Times New Roman" w:hAnsi="Arial" w:cs="Arial"/>
                <w:color w:val="000000" w:themeColor="text1"/>
                <w:lang w:val="es-MX"/>
              </w:rPr>
              <w:t>.</w:t>
            </w:r>
          </w:p>
        </w:tc>
      </w:tr>
      <w:tr w:rsidR="00FA7CD6" w:rsidRPr="004A4C18" w14:paraId="3AC2142E" w14:textId="77777777" w:rsidTr="00EA7845">
        <w:trPr>
          <w:trHeight w:val="272"/>
        </w:trPr>
        <w:tc>
          <w:tcPr>
            <w:tcW w:w="10945" w:type="dxa"/>
            <w:gridSpan w:val="7"/>
            <w:tcBorders>
              <w:left w:val="nil"/>
              <w:right w:val="nil"/>
            </w:tcBorders>
          </w:tcPr>
          <w:p w14:paraId="0C552D93" w14:textId="77777777" w:rsidR="0072056A" w:rsidRPr="004A4C18" w:rsidRDefault="0072056A" w:rsidP="00B53059">
            <w:pPr>
              <w:spacing w:after="0"/>
              <w:rPr>
                <w:rFonts w:ascii="Arial" w:eastAsia="Arial" w:hAnsi="Arial" w:cs="Arial"/>
                <w:b/>
                <w:color w:val="000000" w:themeColor="text1"/>
                <w:lang w:val="es-MX" w:eastAsia="en-US"/>
              </w:rPr>
            </w:pPr>
          </w:p>
        </w:tc>
      </w:tr>
      <w:tr w:rsidR="00FA7CD6" w:rsidRPr="004A4C18" w14:paraId="33DBED19" w14:textId="77777777" w:rsidTr="00EA7845">
        <w:trPr>
          <w:trHeight w:val="272"/>
        </w:trPr>
        <w:tc>
          <w:tcPr>
            <w:tcW w:w="10945" w:type="dxa"/>
            <w:gridSpan w:val="7"/>
          </w:tcPr>
          <w:p w14:paraId="428CEFE5" w14:textId="77777777" w:rsidR="0072056A" w:rsidRPr="004A4C18" w:rsidRDefault="0072056A" w:rsidP="00B53059">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0F28A3EF" w14:textId="77777777" w:rsidTr="009425D2">
        <w:trPr>
          <w:trHeight w:val="591"/>
        </w:trPr>
        <w:tc>
          <w:tcPr>
            <w:tcW w:w="10945" w:type="dxa"/>
            <w:gridSpan w:val="7"/>
          </w:tcPr>
          <w:p w14:paraId="4DE96DDD" w14:textId="2DFEFFD7" w:rsidR="000E0151" w:rsidRPr="004A4C18" w:rsidRDefault="000E0151" w:rsidP="00B53059">
            <w:pPr>
              <w:pBdr>
                <w:top w:val="nil"/>
                <w:left w:val="nil"/>
                <w:bottom w:val="nil"/>
                <w:right w:val="nil"/>
                <w:between w:val="nil"/>
              </w:pBdr>
              <w:spacing w:after="0"/>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Ejecutar, evaluar y coordinar los programas de política fiscal para la recaudación de los ingresos que el Estado tiene derecho a percibir.</w:t>
            </w:r>
          </w:p>
        </w:tc>
      </w:tr>
      <w:tr w:rsidR="00FA7CD6" w:rsidRPr="004A4C18" w14:paraId="35BCF18E" w14:textId="77777777" w:rsidTr="00EA7845">
        <w:trPr>
          <w:trHeight w:val="272"/>
        </w:trPr>
        <w:tc>
          <w:tcPr>
            <w:tcW w:w="10945" w:type="dxa"/>
            <w:gridSpan w:val="7"/>
          </w:tcPr>
          <w:p w14:paraId="2525C9D7" w14:textId="77777777" w:rsidR="0072056A" w:rsidRPr="004A4C18" w:rsidRDefault="000E0151" w:rsidP="00B53059">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3. </w:t>
            </w:r>
            <w:r w:rsidR="0072056A" w:rsidRPr="004A4C18">
              <w:rPr>
                <w:rFonts w:ascii="Arial" w:eastAsia="Arial" w:hAnsi="Arial" w:cs="Arial"/>
                <w:b/>
                <w:color w:val="000000" w:themeColor="text1"/>
                <w:lang w:val="es-MX" w:eastAsia="en-US"/>
              </w:rPr>
              <w:t>Funciones:</w:t>
            </w:r>
          </w:p>
        </w:tc>
      </w:tr>
      <w:tr w:rsidR="005F3A02" w:rsidRPr="004A4C18" w14:paraId="0689D372" w14:textId="77777777" w:rsidTr="00EA7845">
        <w:trPr>
          <w:trHeight w:val="3903"/>
        </w:trPr>
        <w:tc>
          <w:tcPr>
            <w:tcW w:w="10945" w:type="dxa"/>
            <w:gridSpan w:val="7"/>
            <w:tcBorders>
              <w:bottom w:val="single" w:sz="4" w:space="0" w:color="000000"/>
            </w:tcBorders>
            <w:vAlign w:val="center"/>
          </w:tcPr>
          <w:p w14:paraId="0A385E08" w14:textId="77777777" w:rsidR="005F3A02" w:rsidRPr="004A4C18" w:rsidRDefault="005F3A02" w:rsidP="0078654D">
            <w:pPr>
              <w:numPr>
                <w:ilvl w:val="0"/>
                <w:numId w:val="159"/>
              </w:numPr>
              <w:pBdr>
                <w:top w:val="nil"/>
                <w:left w:val="nil"/>
                <w:bottom w:val="nil"/>
                <w:right w:val="nil"/>
                <w:between w:val="nil"/>
              </w:pBdr>
              <w:spacing w:after="0"/>
              <w:ind w:left="347"/>
              <w:jc w:val="both"/>
              <w:rPr>
                <w:rFonts w:ascii="Arial" w:eastAsia="Arial" w:hAnsi="Arial" w:cs="Arial"/>
                <w:lang w:val="es-MX"/>
              </w:rPr>
            </w:pPr>
            <w:r w:rsidRPr="004A4C18">
              <w:rPr>
                <w:rFonts w:ascii="Arial" w:eastAsia="Arial" w:hAnsi="Arial" w:cs="Arial"/>
                <w:lang w:val="es-MX"/>
              </w:rPr>
              <w:t>Integrar la Política Fiscal del Estado;</w:t>
            </w:r>
          </w:p>
          <w:p w14:paraId="2F7C19DF" w14:textId="77777777" w:rsidR="005F3A02" w:rsidRPr="004A4C18" w:rsidRDefault="005F3A02" w:rsidP="0078654D">
            <w:pPr>
              <w:numPr>
                <w:ilvl w:val="0"/>
                <w:numId w:val="159"/>
              </w:numPr>
              <w:pBdr>
                <w:top w:val="nil"/>
                <w:left w:val="nil"/>
                <w:bottom w:val="nil"/>
                <w:right w:val="nil"/>
                <w:between w:val="nil"/>
              </w:pBdr>
              <w:spacing w:after="0"/>
              <w:ind w:left="347"/>
              <w:jc w:val="both"/>
              <w:rPr>
                <w:rFonts w:ascii="Arial" w:eastAsia="Arial" w:hAnsi="Arial" w:cs="Arial"/>
                <w:lang w:val="es-MX"/>
              </w:rPr>
            </w:pPr>
            <w:r w:rsidRPr="004A4C18">
              <w:rPr>
                <w:rFonts w:ascii="Arial" w:eastAsia="Arial" w:hAnsi="Arial" w:cs="Arial"/>
                <w:lang w:val="es-MX"/>
              </w:rPr>
              <w:t>Proponer para aprobación de la Dirección de Ingresos y Recaudación las actividades y metas del programa operativo anual de las áreas administrativas a su cargo;</w:t>
            </w:r>
          </w:p>
          <w:p w14:paraId="46F945FF" w14:textId="77777777" w:rsidR="005F3A02" w:rsidRPr="004A4C18" w:rsidRDefault="005F3A02" w:rsidP="0078654D">
            <w:pPr>
              <w:numPr>
                <w:ilvl w:val="0"/>
                <w:numId w:val="159"/>
              </w:numPr>
              <w:pBdr>
                <w:top w:val="nil"/>
                <w:left w:val="nil"/>
                <w:bottom w:val="nil"/>
                <w:right w:val="nil"/>
                <w:between w:val="nil"/>
              </w:pBdr>
              <w:spacing w:after="0"/>
              <w:ind w:left="347"/>
              <w:jc w:val="both"/>
              <w:rPr>
                <w:rFonts w:ascii="Arial" w:eastAsia="Arial" w:hAnsi="Arial" w:cs="Arial"/>
                <w:lang w:val="es-MX"/>
              </w:rPr>
            </w:pPr>
            <w:r w:rsidRPr="004A4C18">
              <w:rPr>
                <w:rFonts w:ascii="Arial" w:eastAsia="Arial" w:hAnsi="Arial" w:cs="Arial"/>
                <w:lang w:val="es-MX"/>
              </w:rPr>
              <w:t>Generar la información para la elaboración de los informes trimestrales de ingresos, cuenta pública e informes de gobierno;</w:t>
            </w:r>
          </w:p>
          <w:p w14:paraId="63FF1423" w14:textId="77777777" w:rsidR="005F3A02" w:rsidRPr="004A4C18" w:rsidRDefault="005F3A02" w:rsidP="0078654D">
            <w:pPr>
              <w:numPr>
                <w:ilvl w:val="0"/>
                <w:numId w:val="159"/>
              </w:numPr>
              <w:pBdr>
                <w:top w:val="nil"/>
                <w:left w:val="nil"/>
                <w:bottom w:val="nil"/>
                <w:right w:val="nil"/>
                <w:between w:val="nil"/>
              </w:pBdr>
              <w:spacing w:after="0"/>
              <w:ind w:left="347"/>
              <w:jc w:val="both"/>
              <w:rPr>
                <w:rFonts w:ascii="Arial" w:eastAsia="Arial" w:hAnsi="Arial" w:cs="Arial"/>
                <w:lang w:val="es-MX"/>
              </w:rPr>
            </w:pPr>
            <w:r w:rsidRPr="004A4C18">
              <w:rPr>
                <w:rFonts w:ascii="Arial" w:eastAsia="Arial" w:hAnsi="Arial" w:cs="Arial"/>
                <w:lang w:val="es-MX"/>
              </w:rPr>
              <w:t>Supervisar la actualización de la información pública del ámbito de su competencia, de conformidad con lo establecido en la Ley de Transparencia;</w:t>
            </w:r>
          </w:p>
          <w:p w14:paraId="4BB46E03" w14:textId="77777777" w:rsidR="005F3A02" w:rsidRPr="004A4C18" w:rsidRDefault="005F3A02" w:rsidP="0078654D">
            <w:pPr>
              <w:numPr>
                <w:ilvl w:val="0"/>
                <w:numId w:val="159"/>
              </w:numPr>
              <w:pBdr>
                <w:top w:val="nil"/>
                <w:left w:val="nil"/>
                <w:bottom w:val="nil"/>
                <w:right w:val="nil"/>
                <w:between w:val="nil"/>
              </w:pBdr>
              <w:spacing w:after="0"/>
              <w:ind w:left="347"/>
              <w:jc w:val="both"/>
              <w:rPr>
                <w:rFonts w:ascii="Arial" w:eastAsia="Arial" w:hAnsi="Arial" w:cs="Arial"/>
                <w:lang w:val="es-MX"/>
              </w:rPr>
            </w:pPr>
            <w:r w:rsidRPr="004A4C18">
              <w:rPr>
                <w:rFonts w:ascii="Arial" w:eastAsia="Arial" w:hAnsi="Arial" w:cs="Arial"/>
                <w:lang w:val="es-MX"/>
              </w:rPr>
              <w:t>Verificar que sus subordinados integren la documentación requerida por los órganos de control y fiscalización estatales o federales;</w:t>
            </w:r>
          </w:p>
          <w:p w14:paraId="63ED471F" w14:textId="77777777" w:rsidR="005F3A02" w:rsidRPr="004A4C18" w:rsidRDefault="005F3A02" w:rsidP="0078654D">
            <w:pPr>
              <w:numPr>
                <w:ilvl w:val="0"/>
                <w:numId w:val="159"/>
              </w:numPr>
              <w:pBdr>
                <w:top w:val="nil"/>
                <w:left w:val="nil"/>
                <w:bottom w:val="nil"/>
                <w:right w:val="nil"/>
                <w:between w:val="nil"/>
              </w:pBdr>
              <w:spacing w:after="0"/>
              <w:ind w:left="347"/>
              <w:jc w:val="both"/>
              <w:rPr>
                <w:rFonts w:ascii="Arial" w:eastAsia="Arial" w:hAnsi="Arial" w:cs="Arial"/>
                <w:lang w:val="es-MX"/>
              </w:rPr>
            </w:pPr>
            <w:r w:rsidRPr="004A4C18">
              <w:rPr>
                <w:rFonts w:ascii="Arial" w:eastAsia="Arial" w:hAnsi="Arial" w:cs="Arial"/>
                <w:lang w:val="es-MX"/>
              </w:rPr>
              <w:t>Programar el análisis, supervisión, elaboración y notificación de las resoluciones derivadas de solicitudes de aclaración que presenten los contribuyentes ante la Secretaría y que esto se lleve a cabo de conformidad con las disposiciones legales aplicables;</w:t>
            </w:r>
          </w:p>
          <w:p w14:paraId="20CE6EE5" w14:textId="77777777" w:rsidR="005F3A02" w:rsidRPr="004A4C18" w:rsidRDefault="005F3A02" w:rsidP="0078654D">
            <w:pPr>
              <w:numPr>
                <w:ilvl w:val="0"/>
                <w:numId w:val="159"/>
              </w:numPr>
              <w:pBdr>
                <w:top w:val="nil"/>
                <w:left w:val="nil"/>
                <w:bottom w:val="nil"/>
                <w:right w:val="nil"/>
                <w:between w:val="nil"/>
              </w:pBdr>
              <w:spacing w:after="0"/>
              <w:ind w:left="347"/>
              <w:jc w:val="both"/>
              <w:rPr>
                <w:rFonts w:ascii="Arial" w:eastAsia="Arial" w:hAnsi="Arial" w:cs="Arial"/>
                <w:lang w:val="es-MX"/>
              </w:rPr>
            </w:pPr>
            <w:r w:rsidRPr="004A4C18">
              <w:rPr>
                <w:rFonts w:ascii="Arial" w:eastAsia="Arial" w:hAnsi="Arial" w:cs="Arial"/>
                <w:lang w:val="es-MX"/>
              </w:rPr>
              <w:t>Elaboración de las resoluciones de compensación y/o devoluciones de cantidades pagadas indebidamente por los contribuyentes, respecto de las solicitudes presentadas por los mismos;</w:t>
            </w:r>
          </w:p>
          <w:p w14:paraId="2A80F99F" w14:textId="77777777" w:rsidR="005F3A02" w:rsidRPr="004A4C18" w:rsidRDefault="005F3A02" w:rsidP="0078654D">
            <w:pPr>
              <w:numPr>
                <w:ilvl w:val="0"/>
                <w:numId w:val="159"/>
              </w:numPr>
              <w:pBdr>
                <w:top w:val="nil"/>
                <w:left w:val="nil"/>
                <w:bottom w:val="nil"/>
                <w:right w:val="nil"/>
                <w:between w:val="nil"/>
              </w:pBdr>
              <w:spacing w:after="0"/>
              <w:ind w:left="347"/>
              <w:jc w:val="both"/>
              <w:rPr>
                <w:rFonts w:ascii="Arial" w:eastAsia="Arial" w:hAnsi="Arial" w:cs="Arial"/>
                <w:lang w:val="es-MX"/>
              </w:rPr>
            </w:pPr>
            <w:r w:rsidRPr="004A4C18">
              <w:rPr>
                <w:rFonts w:ascii="Arial" w:eastAsia="Arial" w:hAnsi="Arial" w:cs="Arial"/>
                <w:lang w:val="es-MX"/>
              </w:rPr>
              <w:t>Supervisar la elaboración de proyectos de resoluciones donde se determine la imposición de sanciones que correspondan por violación a las disposiciones fiscales;</w:t>
            </w:r>
          </w:p>
          <w:p w14:paraId="30F5059B" w14:textId="77777777" w:rsidR="005F3A02" w:rsidRPr="004A4C18" w:rsidRDefault="005F3A02" w:rsidP="0078654D">
            <w:pPr>
              <w:numPr>
                <w:ilvl w:val="0"/>
                <w:numId w:val="159"/>
              </w:numPr>
              <w:pBdr>
                <w:top w:val="nil"/>
                <w:left w:val="nil"/>
                <w:bottom w:val="nil"/>
                <w:right w:val="nil"/>
                <w:between w:val="nil"/>
              </w:pBdr>
              <w:spacing w:after="0"/>
              <w:ind w:left="347"/>
              <w:jc w:val="both"/>
              <w:rPr>
                <w:rFonts w:ascii="Arial" w:eastAsia="Arial" w:hAnsi="Arial" w:cs="Arial"/>
                <w:lang w:val="es-MX"/>
              </w:rPr>
            </w:pPr>
            <w:r w:rsidRPr="004A4C18">
              <w:rPr>
                <w:rFonts w:ascii="Arial" w:eastAsia="Arial" w:hAnsi="Arial" w:cs="Arial"/>
                <w:lang w:val="es-MX"/>
              </w:rPr>
              <w:t>Verificar que se lleve a cabo la difusión de las reformas fiscales en cada ejercicio fiscal a través de la capacitación y difusión continua en las áreas de su competencia;</w:t>
            </w:r>
          </w:p>
          <w:p w14:paraId="42E4D1AB" w14:textId="77777777" w:rsidR="005F3A02" w:rsidRPr="004A4C18" w:rsidRDefault="005F3A02" w:rsidP="0078654D">
            <w:pPr>
              <w:numPr>
                <w:ilvl w:val="0"/>
                <w:numId w:val="159"/>
              </w:numPr>
              <w:pBdr>
                <w:top w:val="nil"/>
                <w:left w:val="nil"/>
                <w:bottom w:val="nil"/>
                <w:right w:val="nil"/>
                <w:between w:val="nil"/>
              </w:pBdr>
              <w:spacing w:after="0"/>
              <w:ind w:left="347"/>
              <w:jc w:val="both"/>
              <w:rPr>
                <w:rFonts w:ascii="Arial" w:eastAsia="Arial" w:hAnsi="Arial" w:cs="Arial"/>
                <w:lang w:val="es-MX"/>
              </w:rPr>
            </w:pPr>
            <w:r w:rsidRPr="004A4C18">
              <w:rPr>
                <w:rFonts w:ascii="Arial" w:eastAsia="Arial" w:hAnsi="Arial" w:cs="Arial"/>
                <w:lang w:val="es-MX"/>
              </w:rPr>
              <w:t>Participar en la integración de los programas en materia fiscal, en la actualización de sistemas y procedimientos para eficientar la recaudación de los ingresos que percibe el Estado a través de los diferentes organismos de la entidad y Dependencias;</w:t>
            </w:r>
          </w:p>
          <w:p w14:paraId="5F4C561A" w14:textId="77777777" w:rsidR="005F3A02" w:rsidRPr="004A4C18" w:rsidRDefault="005F3A02" w:rsidP="0078654D">
            <w:pPr>
              <w:numPr>
                <w:ilvl w:val="0"/>
                <w:numId w:val="159"/>
              </w:numPr>
              <w:pBdr>
                <w:top w:val="nil"/>
                <w:left w:val="nil"/>
                <w:bottom w:val="nil"/>
                <w:right w:val="nil"/>
                <w:between w:val="nil"/>
              </w:pBdr>
              <w:spacing w:after="0"/>
              <w:ind w:left="347"/>
              <w:jc w:val="both"/>
              <w:rPr>
                <w:rFonts w:ascii="Arial" w:eastAsia="Arial" w:hAnsi="Arial" w:cs="Arial"/>
                <w:lang w:val="es-MX"/>
              </w:rPr>
            </w:pPr>
            <w:r w:rsidRPr="004A4C18">
              <w:rPr>
                <w:rFonts w:ascii="Arial" w:eastAsia="Arial" w:hAnsi="Arial" w:cs="Arial"/>
                <w:lang w:val="es-MX"/>
              </w:rPr>
              <w:t>Supervisar la recepción y análisis de las solicitudes para la expedición, revalidación, modificación y reposición de permisos para la apertura, instalación y funcionamiento de Casas de Empeño, considerando la viabilidad de otorgar los citados permisos, así como las posibles infracciones y sanciones que deriven del incumplimiento de sus obligaciones;</w:t>
            </w:r>
          </w:p>
          <w:p w14:paraId="0E8FFA24" w14:textId="77777777" w:rsidR="005F3A02" w:rsidRPr="004A4C18" w:rsidRDefault="005F3A02" w:rsidP="0078654D">
            <w:pPr>
              <w:numPr>
                <w:ilvl w:val="0"/>
                <w:numId w:val="159"/>
              </w:numPr>
              <w:pBdr>
                <w:top w:val="nil"/>
                <w:left w:val="nil"/>
                <w:bottom w:val="nil"/>
                <w:right w:val="nil"/>
                <w:between w:val="nil"/>
              </w:pBdr>
              <w:spacing w:after="0"/>
              <w:ind w:left="347"/>
              <w:jc w:val="both"/>
              <w:rPr>
                <w:rFonts w:ascii="Arial" w:eastAsia="Arial" w:hAnsi="Arial" w:cs="Arial"/>
                <w:lang w:val="es-MX"/>
              </w:rPr>
            </w:pPr>
            <w:r w:rsidRPr="004A4C18">
              <w:rPr>
                <w:rFonts w:ascii="Arial" w:eastAsia="Arial" w:hAnsi="Arial" w:cs="Arial"/>
                <w:lang w:val="es-MX"/>
              </w:rPr>
              <w:t>Aprobar los requerimientos de datos, informes, declaraciones, avisos a que obliguen las disposiciones fiscales estatales, respecto de actos de su competencia;</w:t>
            </w:r>
          </w:p>
          <w:p w14:paraId="447BF0A0" w14:textId="77777777" w:rsidR="005F3A02" w:rsidRPr="004A4C18" w:rsidRDefault="005F3A02" w:rsidP="0078654D">
            <w:pPr>
              <w:numPr>
                <w:ilvl w:val="0"/>
                <w:numId w:val="159"/>
              </w:numPr>
              <w:pBdr>
                <w:top w:val="nil"/>
                <w:left w:val="nil"/>
                <w:bottom w:val="nil"/>
                <w:right w:val="nil"/>
                <w:between w:val="nil"/>
              </w:pBdr>
              <w:spacing w:after="0"/>
              <w:ind w:left="347"/>
              <w:jc w:val="both"/>
              <w:rPr>
                <w:rFonts w:ascii="Arial" w:eastAsia="Arial" w:hAnsi="Arial" w:cs="Arial"/>
                <w:lang w:val="es-MX"/>
              </w:rPr>
            </w:pPr>
            <w:r w:rsidRPr="004A4C18">
              <w:rPr>
                <w:rFonts w:ascii="Arial" w:eastAsia="Arial" w:hAnsi="Arial" w:cs="Arial"/>
                <w:lang w:val="es-MX"/>
              </w:rPr>
              <w:t>Generar y aprobar el Acuerdo en el que se ordenen las notificaciones por estrados y por medio del sitio oficial de la Secretaría;</w:t>
            </w:r>
          </w:p>
          <w:p w14:paraId="61CAF0C8" w14:textId="77777777" w:rsidR="005F3A02" w:rsidRPr="004A4C18" w:rsidRDefault="005F3A02" w:rsidP="0078654D">
            <w:pPr>
              <w:numPr>
                <w:ilvl w:val="0"/>
                <w:numId w:val="159"/>
              </w:numPr>
              <w:pBdr>
                <w:top w:val="nil"/>
                <w:left w:val="nil"/>
                <w:bottom w:val="nil"/>
                <w:right w:val="nil"/>
                <w:between w:val="nil"/>
              </w:pBdr>
              <w:spacing w:after="0"/>
              <w:ind w:left="347"/>
              <w:jc w:val="both"/>
              <w:rPr>
                <w:rFonts w:ascii="Arial" w:eastAsia="Arial" w:hAnsi="Arial" w:cs="Arial"/>
                <w:lang w:val="es-MX"/>
              </w:rPr>
            </w:pPr>
            <w:r w:rsidRPr="004A4C18">
              <w:rPr>
                <w:rFonts w:ascii="Arial" w:eastAsia="Arial" w:hAnsi="Arial" w:cs="Arial"/>
                <w:lang w:val="es-MX"/>
              </w:rPr>
              <w:t>Verificar el análisis y elaboración de constancias de no adeudo de obligaciones fiscales, a solicitud de los contribuyentes, previo pago de derechos;</w:t>
            </w:r>
          </w:p>
          <w:p w14:paraId="41840D83" w14:textId="77777777" w:rsidR="005F3A02" w:rsidRPr="004A4C18" w:rsidRDefault="005F3A02" w:rsidP="0078654D">
            <w:pPr>
              <w:numPr>
                <w:ilvl w:val="0"/>
                <w:numId w:val="159"/>
              </w:numPr>
              <w:pBdr>
                <w:top w:val="nil"/>
                <w:left w:val="nil"/>
                <w:bottom w:val="nil"/>
                <w:right w:val="nil"/>
                <w:between w:val="nil"/>
              </w:pBdr>
              <w:spacing w:after="0"/>
              <w:ind w:left="347"/>
              <w:jc w:val="both"/>
              <w:rPr>
                <w:rFonts w:ascii="Arial" w:eastAsia="Arial" w:hAnsi="Arial" w:cs="Arial"/>
                <w:lang w:val="es-MX"/>
              </w:rPr>
            </w:pPr>
            <w:r w:rsidRPr="004A4C18">
              <w:rPr>
                <w:rFonts w:ascii="Arial" w:eastAsia="Arial" w:hAnsi="Arial" w:cs="Arial"/>
                <w:lang w:val="es-MX"/>
              </w:rPr>
              <w:t>Aprobar la elaboración trimestral del informe de avance de sus metas en el programa operativo anual;</w:t>
            </w:r>
          </w:p>
          <w:p w14:paraId="020720CD" w14:textId="77777777" w:rsidR="005F3A02" w:rsidRPr="004A4C18" w:rsidRDefault="005F3A02" w:rsidP="0078654D">
            <w:pPr>
              <w:numPr>
                <w:ilvl w:val="0"/>
                <w:numId w:val="159"/>
              </w:numPr>
              <w:pBdr>
                <w:top w:val="nil"/>
                <w:left w:val="nil"/>
                <w:bottom w:val="nil"/>
                <w:right w:val="nil"/>
                <w:between w:val="nil"/>
              </w:pBdr>
              <w:spacing w:after="0"/>
              <w:ind w:left="347"/>
              <w:jc w:val="both"/>
              <w:rPr>
                <w:rFonts w:ascii="Arial" w:eastAsia="Arial" w:hAnsi="Arial" w:cs="Arial"/>
                <w:lang w:val="es-MX"/>
              </w:rPr>
            </w:pPr>
            <w:r w:rsidRPr="004A4C18">
              <w:rPr>
                <w:rFonts w:ascii="Arial" w:eastAsia="Arial" w:hAnsi="Arial" w:cs="Arial"/>
                <w:lang w:val="es-MX"/>
              </w:rPr>
              <w:t>Proponer la cobertura de los servicios que presta la Secretaría en materia de recaudación de ingresos;</w:t>
            </w:r>
          </w:p>
          <w:p w14:paraId="66821384" w14:textId="77777777" w:rsidR="005F3A02" w:rsidRPr="004A4C18" w:rsidRDefault="005F3A02" w:rsidP="0078654D">
            <w:pPr>
              <w:numPr>
                <w:ilvl w:val="0"/>
                <w:numId w:val="159"/>
              </w:numPr>
              <w:pBdr>
                <w:top w:val="nil"/>
                <w:left w:val="nil"/>
                <w:bottom w:val="nil"/>
                <w:right w:val="nil"/>
                <w:between w:val="nil"/>
              </w:pBdr>
              <w:spacing w:after="0"/>
              <w:ind w:left="347"/>
              <w:jc w:val="both"/>
              <w:rPr>
                <w:rFonts w:ascii="Arial" w:eastAsia="Arial" w:hAnsi="Arial" w:cs="Arial"/>
                <w:lang w:val="es-MX"/>
              </w:rPr>
            </w:pPr>
            <w:r w:rsidRPr="004A4C18">
              <w:rPr>
                <w:rFonts w:ascii="Arial" w:eastAsia="Arial" w:hAnsi="Arial" w:cs="Arial"/>
                <w:lang w:val="es-MX"/>
              </w:rPr>
              <w:lastRenderedPageBreak/>
              <w:t>Generar y proponer a su superior jerárquico, el proyecto anual de estimaciones de ingresos y los programas de estímulos y subsidios fiscales que se establezcan en cada ejercicio fiscal;</w:t>
            </w:r>
          </w:p>
          <w:p w14:paraId="27338DE4" w14:textId="77777777" w:rsidR="005F3A02" w:rsidRPr="004A4C18" w:rsidRDefault="005F3A02" w:rsidP="0078654D">
            <w:pPr>
              <w:numPr>
                <w:ilvl w:val="0"/>
                <w:numId w:val="159"/>
              </w:numPr>
              <w:pBdr>
                <w:top w:val="nil"/>
                <w:left w:val="nil"/>
                <w:bottom w:val="nil"/>
                <w:right w:val="nil"/>
                <w:between w:val="nil"/>
              </w:pBdr>
              <w:spacing w:after="0"/>
              <w:ind w:left="347"/>
              <w:jc w:val="both"/>
              <w:rPr>
                <w:rFonts w:ascii="Arial" w:eastAsia="Arial" w:hAnsi="Arial" w:cs="Arial"/>
                <w:lang w:val="es-MX"/>
              </w:rPr>
            </w:pPr>
            <w:r w:rsidRPr="004A4C18">
              <w:rPr>
                <w:rFonts w:ascii="Arial" w:eastAsia="Arial" w:hAnsi="Arial" w:cs="Arial"/>
                <w:lang w:val="es-MX"/>
              </w:rPr>
              <w:t>Supervisar que se lleve a cabo el registro y la clasificación de los ingresos que percibe el Estado, generando la información necesaria para realizar la integración de la cuenta mensual comprobada de ingresos coordinados y del sistema de compensación de fondos, en los sistemas tecnológicos disponibles para tal efecto, con la finalidad de generar informe correspondiente;</w:t>
            </w:r>
          </w:p>
          <w:p w14:paraId="7FD733A0" w14:textId="77777777" w:rsidR="005F3A02" w:rsidRPr="004A4C18" w:rsidRDefault="005F3A02" w:rsidP="0078654D">
            <w:pPr>
              <w:numPr>
                <w:ilvl w:val="0"/>
                <w:numId w:val="159"/>
              </w:numPr>
              <w:pBdr>
                <w:top w:val="nil"/>
                <w:left w:val="nil"/>
                <w:bottom w:val="nil"/>
                <w:right w:val="nil"/>
                <w:between w:val="nil"/>
              </w:pBdr>
              <w:spacing w:after="0"/>
              <w:ind w:left="347"/>
              <w:jc w:val="both"/>
              <w:rPr>
                <w:rFonts w:ascii="Arial" w:eastAsia="Arial" w:hAnsi="Arial" w:cs="Arial"/>
                <w:lang w:val="es-MX"/>
              </w:rPr>
            </w:pPr>
            <w:r w:rsidRPr="004A4C18">
              <w:rPr>
                <w:rFonts w:ascii="Arial" w:eastAsia="Arial" w:hAnsi="Arial" w:cs="Arial"/>
                <w:lang w:val="es-MX"/>
              </w:rPr>
              <w:t>Participar en el análisis de los programas y procedimientos normativos para la actualización, integración y registro de contribuyentes en el Registro Estatal generando las notificaciones que resulten de los actos administrativos que deriven del ejercicio de las facultades en materia de ingresos estatales;</w:t>
            </w:r>
          </w:p>
          <w:p w14:paraId="7DE46C1F" w14:textId="77777777" w:rsidR="005F3A02" w:rsidRPr="004A4C18" w:rsidRDefault="005F3A02" w:rsidP="0078654D">
            <w:pPr>
              <w:numPr>
                <w:ilvl w:val="0"/>
                <w:numId w:val="159"/>
              </w:numPr>
              <w:pBdr>
                <w:top w:val="nil"/>
                <w:left w:val="nil"/>
                <w:bottom w:val="nil"/>
                <w:right w:val="nil"/>
                <w:between w:val="nil"/>
              </w:pBdr>
              <w:spacing w:after="0"/>
              <w:ind w:left="347"/>
              <w:jc w:val="both"/>
              <w:rPr>
                <w:rFonts w:ascii="Arial" w:eastAsia="Arial" w:hAnsi="Arial" w:cs="Arial"/>
                <w:lang w:val="es-MX"/>
              </w:rPr>
            </w:pPr>
            <w:r w:rsidRPr="004A4C18">
              <w:rPr>
                <w:rFonts w:ascii="Arial" w:eastAsia="Arial" w:hAnsi="Arial" w:cs="Arial"/>
                <w:lang w:val="es-MX"/>
              </w:rPr>
              <w:t xml:space="preserve">Vigilar que se lleven a cabo los procedimientos necesarios para el resguardo de información protegida por la Ley de Protección, en el ámbito de su competencia; </w:t>
            </w:r>
          </w:p>
          <w:p w14:paraId="3F14C9C9" w14:textId="77777777" w:rsidR="005F3A02" w:rsidRPr="004A4C18" w:rsidRDefault="005F3A02" w:rsidP="0078654D">
            <w:pPr>
              <w:numPr>
                <w:ilvl w:val="0"/>
                <w:numId w:val="159"/>
              </w:numPr>
              <w:pBdr>
                <w:top w:val="nil"/>
                <w:left w:val="nil"/>
                <w:bottom w:val="nil"/>
                <w:right w:val="nil"/>
                <w:between w:val="nil"/>
              </w:pBdr>
              <w:spacing w:after="0"/>
              <w:ind w:left="347"/>
              <w:jc w:val="both"/>
              <w:rPr>
                <w:rFonts w:ascii="Arial" w:eastAsia="Arial" w:hAnsi="Arial" w:cs="Arial"/>
                <w:lang w:val="es-MX"/>
              </w:rPr>
            </w:pPr>
            <w:r w:rsidRPr="004A4C18">
              <w:rPr>
                <w:rFonts w:ascii="Arial" w:eastAsia="Arial" w:hAnsi="Arial" w:cs="Arial"/>
                <w:lang w:val="es-MX"/>
              </w:rPr>
              <w:t xml:space="preserve">Verificar la integración de legajos de documentos que obren en los archivos de sus jefaturas de departamento para certificación de la Dirección de Ingresos y Recaudación; </w:t>
            </w:r>
          </w:p>
          <w:p w14:paraId="1B8E0CD9" w14:textId="77777777" w:rsidR="005F3A02" w:rsidRPr="004A4C18" w:rsidRDefault="005F3A02" w:rsidP="0078654D">
            <w:pPr>
              <w:numPr>
                <w:ilvl w:val="0"/>
                <w:numId w:val="159"/>
              </w:numPr>
              <w:pBdr>
                <w:top w:val="nil"/>
                <w:left w:val="nil"/>
                <w:bottom w:val="nil"/>
                <w:right w:val="nil"/>
                <w:between w:val="nil"/>
              </w:pBdr>
              <w:spacing w:after="0"/>
              <w:ind w:left="347"/>
              <w:jc w:val="both"/>
              <w:rPr>
                <w:rFonts w:ascii="Arial" w:eastAsia="Arial" w:hAnsi="Arial" w:cs="Arial"/>
                <w:lang w:val="es-MX"/>
              </w:rPr>
            </w:pPr>
            <w:r w:rsidRPr="004A4C18">
              <w:rPr>
                <w:rFonts w:ascii="Arial" w:eastAsia="Arial" w:hAnsi="Arial" w:cs="Arial"/>
                <w:lang w:val="es-MX"/>
              </w:rPr>
              <w:t xml:space="preserve">Verificar en el ámbito de su competencia el inventario documental, propuesto para baja y, en su caso, elaborar la autorización para suscripción del titular del área para el procedimiento de baja y destrucción ante las instancias competentes; </w:t>
            </w:r>
          </w:p>
          <w:p w14:paraId="338F98BB" w14:textId="53107C2F" w:rsidR="005F3A02" w:rsidRPr="004A4C18" w:rsidRDefault="005F3A02" w:rsidP="0078654D">
            <w:pPr>
              <w:numPr>
                <w:ilvl w:val="0"/>
                <w:numId w:val="159"/>
              </w:numPr>
              <w:pBdr>
                <w:top w:val="nil"/>
                <w:left w:val="nil"/>
                <w:bottom w:val="nil"/>
                <w:right w:val="nil"/>
                <w:between w:val="nil"/>
              </w:pBdr>
              <w:spacing w:after="0"/>
              <w:ind w:left="347"/>
              <w:jc w:val="both"/>
              <w:rPr>
                <w:rFonts w:ascii="Arial" w:eastAsia="Arial" w:hAnsi="Arial" w:cs="Arial"/>
                <w:lang w:val="es-MX"/>
              </w:rPr>
            </w:pPr>
            <w:r w:rsidRPr="004A4C18">
              <w:rPr>
                <w:rFonts w:ascii="Arial" w:eastAsia="Arial" w:hAnsi="Arial" w:cs="Arial"/>
                <w:lang w:val="es-MX"/>
              </w:rPr>
              <w:t>Informar a la Directora o al Director de Ingresos y Recaudación, de los actos u omisiones que puedan constituir delitos de las y los servidores públicos de la Secretaría realizados en el desempeño de sus funciones o en los que la hacienda pública resulte ofendida;</w:t>
            </w:r>
          </w:p>
          <w:p w14:paraId="26E304BE" w14:textId="0362FF9B" w:rsidR="005F3A02" w:rsidRPr="004A4C18" w:rsidRDefault="005F3A02" w:rsidP="0078654D">
            <w:pPr>
              <w:numPr>
                <w:ilvl w:val="0"/>
                <w:numId w:val="159"/>
              </w:numPr>
              <w:pBdr>
                <w:top w:val="nil"/>
                <w:left w:val="nil"/>
                <w:bottom w:val="nil"/>
                <w:right w:val="nil"/>
                <w:between w:val="nil"/>
              </w:pBdr>
              <w:spacing w:after="0"/>
              <w:ind w:left="347"/>
              <w:jc w:val="both"/>
              <w:rPr>
                <w:rFonts w:ascii="Arial" w:eastAsia="Arial" w:hAnsi="Arial" w:cs="Arial"/>
                <w:lang w:val="es-MX"/>
              </w:rPr>
            </w:pPr>
            <w:r w:rsidRPr="004A4C18">
              <w:rPr>
                <w:rFonts w:ascii="Arial" w:eastAsia="Arial" w:hAnsi="Arial" w:cs="Arial"/>
                <w:lang w:val="es-MX"/>
              </w:rPr>
              <w:t>Participar en representación de</w:t>
            </w:r>
            <w:r w:rsidR="00C91A0F">
              <w:rPr>
                <w:rFonts w:ascii="Arial" w:eastAsia="Arial" w:hAnsi="Arial" w:cs="Arial"/>
                <w:lang w:val="es-MX"/>
              </w:rPr>
              <w:t xml:space="preserve"> </w:t>
            </w:r>
            <w:r w:rsidRPr="004A4C18">
              <w:rPr>
                <w:rFonts w:ascii="Arial" w:eastAsia="Arial" w:hAnsi="Arial" w:cs="Arial"/>
                <w:lang w:val="es-MX"/>
              </w:rPr>
              <w:t>l</w:t>
            </w:r>
            <w:r w:rsidR="00C91A0F">
              <w:rPr>
                <w:rFonts w:ascii="Arial" w:eastAsia="Arial" w:hAnsi="Arial" w:cs="Arial"/>
                <w:lang w:val="es-MX"/>
              </w:rPr>
              <w:t>a Directora o</w:t>
            </w:r>
            <w:r w:rsidRPr="004A4C18">
              <w:rPr>
                <w:rFonts w:ascii="Arial" w:eastAsia="Arial" w:hAnsi="Arial" w:cs="Arial"/>
                <w:lang w:val="es-MX"/>
              </w:rPr>
              <w:t xml:space="preserve"> Director de Ingresos y Recaudación, en reuniones de trabajo que se le instruya, para temas de su competencia;</w:t>
            </w:r>
          </w:p>
          <w:p w14:paraId="6E39B973" w14:textId="792C8E6F" w:rsidR="005F3A02" w:rsidRPr="004A4C18" w:rsidRDefault="005F3A02" w:rsidP="0078654D">
            <w:pPr>
              <w:numPr>
                <w:ilvl w:val="0"/>
                <w:numId w:val="159"/>
              </w:numPr>
              <w:pBdr>
                <w:top w:val="nil"/>
                <w:left w:val="nil"/>
                <w:bottom w:val="nil"/>
                <w:right w:val="nil"/>
                <w:between w:val="nil"/>
              </w:pBdr>
              <w:spacing w:after="0"/>
              <w:ind w:left="347"/>
              <w:jc w:val="both"/>
              <w:rPr>
                <w:rFonts w:ascii="Arial" w:eastAsia="Arial" w:hAnsi="Arial" w:cs="Arial"/>
                <w:lang w:val="es-MX"/>
              </w:rPr>
            </w:pPr>
            <w:r w:rsidRPr="004A4C18">
              <w:rPr>
                <w:rFonts w:ascii="Arial" w:eastAsia="Arial" w:hAnsi="Arial" w:cs="Arial"/>
                <w:lang w:val="es-MX"/>
              </w:rPr>
              <w:t>Supervisar que se realice el registro y clasificación de los ingresos que percibe el Estado en los sistemas que para tal efecto determine la Secretaría para generar los informes trimestrales de la Cuenta Pública</w:t>
            </w:r>
            <w:r w:rsidR="00B53059">
              <w:rPr>
                <w:rFonts w:ascii="Arial" w:eastAsia="Arial" w:hAnsi="Arial" w:cs="Arial"/>
                <w:lang w:val="es-MX"/>
              </w:rPr>
              <w:t>, y</w:t>
            </w:r>
          </w:p>
          <w:p w14:paraId="2C8BB41F" w14:textId="632266CC" w:rsidR="005F3A02" w:rsidRPr="004A4C18" w:rsidRDefault="005F3A02" w:rsidP="00B53059">
            <w:pPr>
              <w:pStyle w:val="Prrafodelista"/>
              <w:numPr>
                <w:ilvl w:val="0"/>
                <w:numId w:val="72"/>
              </w:numPr>
              <w:spacing w:after="0"/>
              <w:ind w:left="347"/>
              <w:jc w:val="both"/>
              <w:rPr>
                <w:rFonts w:ascii="Arial" w:hAnsi="Arial" w:cs="Arial"/>
                <w:sz w:val="20"/>
                <w:szCs w:val="20"/>
                <w:lang w:val="es-MX"/>
              </w:rPr>
            </w:pPr>
            <w:r w:rsidRPr="004A4C18">
              <w:rPr>
                <w:rFonts w:ascii="Arial" w:eastAsia="Arial" w:hAnsi="Arial" w:cs="Arial"/>
                <w:lang w:val="es-MX"/>
              </w:rPr>
              <w:t>Las demás que le confiera el Reglamento Interno de la Secretaría de Finanzas del Poder Ejecutivo, las disposiciones normativas aplicables, así como las que expresamente le sean conferidas por el Superior Jerárquico</w:t>
            </w:r>
            <w:r w:rsidR="00B53059">
              <w:rPr>
                <w:rFonts w:ascii="Arial" w:eastAsia="Arial" w:hAnsi="Arial" w:cs="Arial"/>
                <w:bCs/>
                <w:color w:val="000000" w:themeColor="text1"/>
                <w:lang w:val="es-MX"/>
              </w:rPr>
              <w:t>, en el ámbito de su competencia</w:t>
            </w:r>
            <w:r w:rsidRPr="004A4C18">
              <w:rPr>
                <w:rFonts w:ascii="Arial" w:eastAsia="Arial" w:hAnsi="Arial" w:cs="Arial"/>
                <w:lang w:val="es-MX"/>
              </w:rPr>
              <w:t>.</w:t>
            </w:r>
          </w:p>
        </w:tc>
      </w:tr>
      <w:tr w:rsidR="005F3A02" w:rsidRPr="004A4C18" w14:paraId="2FAB9B24" w14:textId="77777777" w:rsidTr="00EA7845">
        <w:trPr>
          <w:trHeight w:val="272"/>
        </w:trPr>
        <w:tc>
          <w:tcPr>
            <w:tcW w:w="10945" w:type="dxa"/>
            <w:gridSpan w:val="7"/>
            <w:tcBorders>
              <w:left w:val="nil"/>
              <w:right w:val="nil"/>
            </w:tcBorders>
          </w:tcPr>
          <w:p w14:paraId="70816925" w14:textId="77777777" w:rsidR="005F3A02" w:rsidRPr="004A4C18" w:rsidRDefault="005F3A02"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5F3A02" w:rsidRPr="004A4C18" w14:paraId="683658CD" w14:textId="77777777" w:rsidTr="00EA7845">
        <w:trPr>
          <w:trHeight w:val="272"/>
        </w:trPr>
        <w:tc>
          <w:tcPr>
            <w:tcW w:w="10945" w:type="dxa"/>
            <w:gridSpan w:val="7"/>
          </w:tcPr>
          <w:p w14:paraId="656B80BA" w14:textId="77777777" w:rsidR="005F3A02" w:rsidRPr="004A4C18" w:rsidRDefault="005F3A0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5F3A02" w:rsidRPr="004A4C18" w14:paraId="1892EC08" w14:textId="77777777" w:rsidTr="00EA7845">
        <w:trPr>
          <w:trHeight w:val="232"/>
        </w:trPr>
        <w:tc>
          <w:tcPr>
            <w:tcW w:w="3429" w:type="dxa"/>
            <w:gridSpan w:val="2"/>
            <w:vAlign w:val="center"/>
          </w:tcPr>
          <w:p w14:paraId="07F9ACA2" w14:textId="77777777" w:rsidR="005F3A02" w:rsidRPr="004A4C18" w:rsidRDefault="005F3A02"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10607582" w14:textId="77777777" w:rsidR="005F3A02" w:rsidRPr="004A4C18" w:rsidRDefault="005F3A02"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5F88A79C" w14:textId="77777777" w:rsidR="005F3A02" w:rsidRPr="004A4C18" w:rsidRDefault="005F3A02"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5F3A02" w:rsidRPr="004A4C18" w14:paraId="452294C0" w14:textId="77777777" w:rsidTr="00B53059">
        <w:trPr>
          <w:trHeight w:val="281"/>
        </w:trPr>
        <w:tc>
          <w:tcPr>
            <w:tcW w:w="3429" w:type="dxa"/>
            <w:gridSpan w:val="2"/>
            <w:tcBorders>
              <w:bottom w:val="single" w:sz="4" w:space="0" w:color="000000"/>
            </w:tcBorders>
            <w:shd w:val="clear" w:color="auto" w:fill="auto"/>
            <w:vAlign w:val="center"/>
          </w:tcPr>
          <w:p w14:paraId="5775B902" w14:textId="7FC4AB1B" w:rsidR="005F3A02" w:rsidRPr="004A4C18" w:rsidRDefault="005F3A0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04</w:t>
            </w:r>
          </w:p>
        </w:tc>
        <w:tc>
          <w:tcPr>
            <w:tcW w:w="3545" w:type="dxa"/>
            <w:gridSpan w:val="2"/>
            <w:tcBorders>
              <w:bottom w:val="single" w:sz="4" w:space="0" w:color="000000"/>
            </w:tcBorders>
            <w:shd w:val="clear" w:color="auto" w:fill="auto"/>
            <w:vAlign w:val="center"/>
          </w:tcPr>
          <w:p w14:paraId="5A477437" w14:textId="3771CE41" w:rsidR="005F3A02" w:rsidRPr="004A4C18" w:rsidRDefault="005F3A0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111</w:t>
            </w:r>
          </w:p>
        </w:tc>
        <w:tc>
          <w:tcPr>
            <w:tcW w:w="3971" w:type="dxa"/>
            <w:gridSpan w:val="3"/>
            <w:tcBorders>
              <w:bottom w:val="single" w:sz="4" w:space="0" w:color="000000"/>
            </w:tcBorders>
            <w:shd w:val="clear" w:color="auto" w:fill="auto"/>
            <w:vAlign w:val="center"/>
          </w:tcPr>
          <w:p w14:paraId="024250CE" w14:textId="6F4D73EE" w:rsidR="005F3A02" w:rsidRPr="004A4C18" w:rsidRDefault="005F3A0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115</w:t>
            </w:r>
          </w:p>
        </w:tc>
      </w:tr>
      <w:tr w:rsidR="005F3A02" w:rsidRPr="004A4C18" w14:paraId="61C2467A" w14:textId="77777777" w:rsidTr="00EA7845">
        <w:trPr>
          <w:trHeight w:val="272"/>
        </w:trPr>
        <w:tc>
          <w:tcPr>
            <w:tcW w:w="10945" w:type="dxa"/>
            <w:gridSpan w:val="7"/>
            <w:tcBorders>
              <w:left w:val="nil"/>
              <w:right w:val="nil"/>
            </w:tcBorders>
          </w:tcPr>
          <w:p w14:paraId="5AB16025" w14:textId="77777777" w:rsidR="005F3A02" w:rsidRPr="004A4C18" w:rsidRDefault="005F3A02"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5F3A02" w:rsidRPr="004A4C18" w14:paraId="01A1B8A9" w14:textId="77777777" w:rsidTr="00EA7845">
        <w:trPr>
          <w:trHeight w:val="272"/>
        </w:trPr>
        <w:tc>
          <w:tcPr>
            <w:tcW w:w="10945" w:type="dxa"/>
            <w:gridSpan w:val="7"/>
          </w:tcPr>
          <w:p w14:paraId="7516AAC2" w14:textId="77777777" w:rsidR="005F3A02" w:rsidRPr="004A4C18" w:rsidRDefault="005F3A0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5F3A02" w:rsidRPr="004A4C18" w14:paraId="551538A1" w14:textId="77777777" w:rsidTr="00EA7845">
        <w:trPr>
          <w:trHeight w:val="191"/>
        </w:trPr>
        <w:tc>
          <w:tcPr>
            <w:tcW w:w="454" w:type="dxa"/>
            <w:vMerge w:val="restart"/>
          </w:tcPr>
          <w:p w14:paraId="3435D954" w14:textId="77777777" w:rsidR="005F3A02" w:rsidRPr="004A4C18" w:rsidRDefault="005F3A02"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10DF2C42" w14:textId="77777777" w:rsidR="005F3A02" w:rsidRPr="004A4C18" w:rsidRDefault="005F3A0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5CB19C8E" w14:textId="77777777" w:rsidR="005F3A02" w:rsidRPr="004A4C18" w:rsidRDefault="005F3A0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24CFDB1A" w14:textId="77777777" w:rsidR="005F3A02" w:rsidRPr="004A4C18" w:rsidRDefault="005F3A0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5F3A02" w:rsidRPr="004A4C18" w14:paraId="00A8C97E" w14:textId="77777777" w:rsidTr="00EA7845">
        <w:trPr>
          <w:trHeight w:val="187"/>
        </w:trPr>
        <w:tc>
          <w:tcPr>
            <w:tcW w:w="454" w:type="dxa"/>
            <w:vMerge/>
          </w:tcPr>
          <w:p w14:paraId="2A2A5D91" w14:textId="77777777" w:rsidR="005F3A02" w:rsidRPr="004A4C18" w:rsidRDefault="005F3A02"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36545ECA" w14:textId="77777777" w:rsidR="005F3A02" w:rsidRPr="004A4C18" w:rsidRDefault="005F3A0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5DC5406D" w14:textId="77777777" w:rsidR="005F3A02" w:rsidRPr="004A4C18" w:rsidRDefault="005F3A0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734575A7" w14:textId="77777777" w:rsidR="005F3A02" w:rsidRPr="004A4C18" w:rsidRDefault="005F3A02"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4ABF82A0" w14:textId="77777777" w:rsidR="005F3A02" w:rsidRPr="004A4C18" w:rsidRDefault="005F3A02"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300310D0" w14:textId="77777777" w:rsidR="005F3A02" w:rsidRPr="004A4C18" w:rsidRDefault="005F3A02"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F7DB2" w:rsidRPr="004A4C18" w14:paraId="79CF326D" w14:textId="77777777" w:rsidTr="00EA7845">
        <w:trPr>
          <w:cantSplit/>
          <w:trHeight w:val="1252"/>
        </w:trPr>
        <w:tc>
          <w:tcPr>
            <w:tcW w:w="454" w:type="dxa"/>
            <w:vMerge w:val="restart"/>
            <w:textDirection w:val="btLr"/>
            <w:vAlign w:val="center"/>
          </w:tcPr>
          <w:p w14:paraId="664696A7" w14:textId="098BB65E" w:rsidR="00FF7DB2" w:rsidRPr="004A4C18" w:rsidRDefault="00FF7DB2" w:rsidP="003044A7">
            <w:pPr>
              <w:pBdr>
                <w:top w:val="nil"/>
                <w:left w:val="nil"/>
                <w:bottom w:val="nil"/>
                <w:right w:val="nil"/>
                <w:between w:val="nil"/>
              </w:pBdr>
              <w:spacing w:after="0"/>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Merge w:val="restart"/>
            <w:vAlign w:val="center"/>
          </w:tcPr>
          <w:p w14:paraId="3D0E6122" w14:textId="779A4BF3" w:rsidR="00FF7DB2" w:rsidRPr="004A4C18" w:rsidRDefault="00FF7DB2" w:rsidP="003044A7">
            <w:pPr>
              <w:spacing w:before="100" w:beforeAutospacing="1" w:after="0"/>
              <w:jc w:val="both"/>
              <w:rPr>
                <w:rFonts w:ascii="Arial" w:eastAsia="Times New Roman" w:hAnsi="Arial" w:cs="Arial"/>
                <w:color w:val="000000" w:themeColor="text1"/>
                <w:lang w:val="es-MX"/>
              </w:rPr>
            </w:pPr>
            <w:r w:rsidRPr="004A4C18">
              <w:rPr>
                <w:rFonts w:ascii="Arial" w:hAnsi="Arial" w:cs="Arial"/>
                <w:color w:val="000000" w:themeColor="text1"/>
                <w:lang w:val="es-MX"/>
              </w:rPr>
              <w:t>Dirección de lo Contencioso</w:t>
            </w:r>
            <w:r>
              <w:rPr>
                <w:rFonts w:ascii="Arial" w:hAnsi="Arial" w:cs="Arial"/>
                <w:color w:val="000000" w:themeColor="text1"/>
                <w:lang w:val="es-MX"/>
              </w:rPr>
              <w:t>.</w:t>
            </w:r>
          </w:p>
        </w:tc>
        <w:tc>
          <w:tcPr>
            <w:tcW w:w="2836" w:type="dxa"/>
            <w:vAlign w:val="center"/>
          </w:tcPr>
          <w:p w14:paraId="6BB119D5" w14:textId="296F4E3F" w:rsidR="00FF7DB2" w:rsidRPr="00FF7DB2" w:rsidRDefault="00FF7DB2" w:rsidP="003044A7">
            <w:pPr>
              <w:spacing w:after="0"/>
              <w:jc w:val="both"/>
              <w:rPr>
                <w:rFonts w:ascii="Arial" w:hAnsi="Arial" w:cs="Arial"/>
                <w:lang w:val="es-MX"/>
              </w:rPr>
            </w:pPr>
            <w:r w:rsidRPr="00FF7DB2">
              <w:rPr>
                <w:rFonts w:ascii="Arial" w:hAnsi="Arial" w:cs="Arial"/>
                <w:lang w:val="es-MX"/>
              </w:rPr>
              <w:t>Coadyuvar en los medios de defensa previstos en la Ley.</w:t>
            </w:r>
          </w:p>
        </w:tc>
        <w:tc>
          <w:tcPr>
            <w:tcW w:w="1560" w:type="dxa"/>
            <w:gridSpan w:val="2"/>
            <w:vAlign w:val="center"/>
          </w:tcPr>
          <w:p w14:paraId="04390156" w14:textId="77777777" w:rsidR="00FF7DB2" w:rsidRPr="004A4C18" w:rsidRDefault="00FF7DB2"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c>
          <w:tcPr>
            <w:tcW w:w="1560" w:type="dxa"/>
            <w:vAlign w:val="center"/>
          </w:tcPr>
          <w:p w14:paraId="19F4E496" w14:textId="77777777" w:rsidR="00FF7DB2" w:rsidRPr="004A4C18" w:rsidRDefault="00FF7DB2" w:rsidP="003044A7">
            <w:pPr>
              <w:pBdr>
                <w:top w:val="nil"/>
                <w:left w:val="nil"/>
                <w:bottom w:val="nil"/>
                <w:right w:val="nil"/>
                <w:between w:val="nil"/>
              </w:pBdr>
              <w:spacing w:before="100" w:beforeAutospacing="1" w:after="0"/>
              <w:ind w:left="32"/>
              <w:rPr>
                <w:rFonts w:ascii="Arial" w:eastAsia="Times New Roman" w:hAnsi="Arial" w:cs="Arial"/>
                <w:b/>
                <w:bCs/>
                <w:color w:val="000000" w:themeColor="text1"/>
                <w:lang w:val="es-MX"/>
              </w:rPr>
            </w:pPr>
          </w:p>
        </w:tc>
        <w:tc>
          <w:tcPr>
            <w:tcW w:w="1560" w:type="dxa"/>
            <w:vAlign w:val="center"/>
          </w:tcPr>
          <w:p w14:paraId="62F205A3" w14:textId="15841CB1" w:rsidR="00FF7DB2" w:rsidRPr="004A4C18" w:rsidRDefault="00FF7DB2"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FF7DB2" w:rsidRPr="004A4C18" w14:paraId="63A3F553" w14:textId="77777777" w:rsidTr="00EA7845">
        <w:trPr>
          <w:cantSplit/>
          <w:trHeight w:val="1252"/>
        </w:trPr>
        <w:tc>
          <w:tcPr>
            <w:tcW w:w="454" w:type="dxa"/>
            <w:vMerge/>
            <w:textDirection w:val="btLr"/>
            <w:vAlign w:val="center"/>
          </w:tcPr>
          <w:p w14:paraId="71F80CEA" w14:textId="77777777" w:rsidR="00FF7DB2" w:rsidRPr="004A4C18" w:rsidRDefault="00FF7DB2" w:rsidP="003044A7">
            <w:pPr>
              <w:pBdr>
                <w:top w:val="nil"/>
                <w:left w:val="nil"/>
                <w:bottom w:val="nil"/>
                <w:right w:val="nil"/>
                <w:between w:val="nil"/>
              </w:pBdr>
              <w:spacing w:after="0"/>
              <w:ind w:left="343" w:right="113"/>
              <w:contextualSpacing/>
              <w:jc w:val="center"/>
              <w:rPr>
                <w:rFonts w:ascii="Arial" w:eastAsia="Arial" w:hAnsi="Arial" w:cs="Arial"/>
                <w:b/>
                <w:color w:val="000000" w:themeColor="text1"/>
                <w:lang w:val="es-MX"/>
              </w:rPr>
            </w:pPr>
          </w:p>
        </w:tc>
        <w:tc>
          <w:tcPr>
            <w:tcW w:w="2975" w:type="dxa"/>
            <w:vMerge/>
            <w:vAlign w:val="center"/>
          </w:tcPr>
          <w:p w14:paraId="54146BEF" w14:textId="3EF0B65B" w:rsidR="00FF7DB2" w:rsidRPr="004A4C18" w:rsidRDefault="00FF7DB2" w:rsidP="003044A7">
            <w:pPr>
              <w:spacing w:before="100" w:beforeAutospacing="1" w:after="0"/>
              <w:jc w:val="both"/>
              <w:rPr>
                <w:rFonts w:ascii="Arial" w:hAnsi="Arial" w:cs="Arial"/>
                <w:color w:val="000000" w:themeColor="text1"/>
                <w:lang w:val="es-MX"/>
              </w:rPr>
            </w:pPr>
          </w:p>
        </w:tc>
        <w:tc>
          <w:tcPr>
            <w:tcW w:w="2836" w:type="dxa"/>
            <w:vAlign w:val="center"/>
          </w:tcPr>
          <w:p w14:paraId="2E7DA4A4" w14:textId="2C05F5BA" w:rsidR="00FF7DB2" w:rsidRPr="00FF7DB2" w:rsidRDefault="00FF7DB2" w:rsidP="003044A7">
            <w:pPr>
              <w:spacing w:after="0"/>
              <w:jc w:val="both"/>
              <w:rPr>
                <w:rFonts w:ascii="Arial" w:hAnsi="Arial" w:cs="Arial"/>
                <w:lang w:val="es-MX"/>
              </w:rPr>
            </w:pPr>
            <w:r w:rsidRPr="00FF7DB2">
              <w:rPr>
                <w:rFonts w:ascii="Arial" w:hAnsi="Arial" w:cs="Arial"/>
                <w:lang w:val="es-MX"/>
              </w:rPr>
              <w:t>Integrar la información para el cumplimiento requerimientos de Juzgados.</w:t>
            </w:r>
          </w:p>
        </w:tc>
        <w:tc>
          <w:tcPr>
            <w:tcW w:w="1560" w:type="dxa"/>
            <w:gridSpan w:val="2"/>
            <w:vAlign w:val="center"/>
          </w:tcPr>
          <w:p w14:paraId="2521E1E0" w14:textId="1FC72C9E" w:rsidR="00FF7DB2" w:rsidRPr="004A4C18" w:rsidRDefault="00FF7DB2"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1FE30DFE" w14:textId="77777777" w:rsidR="00FF7DB2" w:rsidRPr="004A4C18" w:rsidRDefault="00FF7DB2" w:rsidP="003044A7">
            <w:pPr>
              <w:pBdr>
                <w:top w:val="nil"/>
                <w:left w:val="nil"/>
                <w:bottom w:val="nil"/>
                <w:right w:val="nil"/>
                <w:between w:val="nil"/>
              </w:pBdr>
              <w:spacing w:before="100" w:beforeAutospacing="1" w:after="0"/>
              <w:ind w:left="32"/>
              <w:rPr>
                <w:rFonts w:ascii="Arial" w:eastAsia="Times New Roman" w:hAnsi="Arial" w:cs="Arial"/>
                <w:b/>
                <w:bCs/>
                <w:color w:val="000000" w:themeColor="text1"/>
                <w:lang w:val="es-MX"/>
              </w:rPr>
            </w:pPr>
          </w:p>
        </w:tc>
        <w:tc>
          <w:tcPr>
            <w:tcW w:w="1560" w:type="dxa"/>
            <w:vAlign w:val="center"/>
          </w:tcPr>
          <w:p w14:paraId="649C84EA" w14:textId="77777777" w:rsidR="00FF7DB2" w:rsidRPr="004A4C18" w:rsidRDefault="00FF7DB2" w:rsidP="003044A7">
            <w:pPr>
              <w:pBdr>
                <w:top w:val="nil"/>
                <w:left w:val="nil"/>
                <w:bottom w:val="nil"/>
                <w:right w:val="nil"/>
                <w:between w:val="nil"/>
              </w:pBdr>
              <w:spacing w:before="100" w:beforeAutospacing="1" w:after="0"/>
              <w:ind w:left="32"/>
              <w:jc w:val="center"/>
              <w:rPr>
                <w:rFonts w:ascii="Arial" w:hAnsi="Arial" w:cs="Arial"/>
                <w:b/>
                <w:bCs/>
                <w:color w:val="000000" w:themeColor="text1"/>
                <w:lang w:val="es-MX"/>
              </w:rPr>
            </w:pPr>
          </w:p>
        </w:tc>
      </w:tr>
      <w:tr w:rsidR="00FF7DB2" w:rsidRPr="004A4C18" w14:paraId="4A582E60" w14:textId="77777777" w:rsidTr="00FF7DB2">
        <w:trPr>
          <w:cantSplit/>
          <w:trHeight w:val="1053"/>
        </w:trPr>
        <w:tc>
          <w:tcPr>
            <w:tcW w:w="454" w:type="dxa"/>
            <w:vMerge w:val="restart"/>
            <w:textDirection w:val="btLr"/>
            <w:vAlign w:val="center"/>
          </w:tcPr>
          <w:p w14:paraId="1CCE753D" w14:textId="30B89DD6" w:rsidR="00FF7DB2" w:rsidRPr="004A4C18" w:rsidRDefault="00FF7DB2"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Internas</w:t>
            </w:r>
          </w:p>
        </w:tc>
        <w:tc>
          <w:tcPr>
            <w:tcW w:w="2975" w:type="dxa"/>
            <w:vMerge w:val="restart"/>
            <w:vAlign w:val="center"/>
          </w:tcPr>
          <w:p w14:paraId="0681AAFE" w14:textId="379E810C" w:rsidR="00FF7DB2" w:rsidRPr="00FF7DB2" w:rsidRDefault="00FF7DB2" w:rsidP="003044A7">
            <w:pPr>
              <w:spacing w:after="0"/>
              <w:jc w:val="both"/>
              <w:rPr>
                <w:rFonts w:ascii="Arial" w:eastAsia="Calibri" w:hAnsi="Arial" w:cs="Arial"/>
                <w:lang w:val="es-MX"/>
              </w:rPr>
            </w:pPr>
            <w:r w:rsidRPr="00FF7DB2">
              <w:rPr>
                <w:rFonts w:ascii="Arial" w:hAnsi="Arial" w:cs="Arial"/>
                <w:lang w:val="es-MX"/>
              </w:rPr>
              <w:t>Dirección Normatividad y Asuntos Jurídicos.</w:t>
            </w:r>
          </w:p>
        </w:tc>
        <w:tc>
          <w:tcPr>
            <w:tcW w:w="2836" w:type="dxa"/>
            <w:vAlign w:val="center"/>
          </w:tcPr>
          <w:p w14:paraId="378989CC" w14:textId="1FEB7F36" w:rsidR="00FF7DB2" w:rsidRPr="00FF7DB2" w:rsidRDefault="00FF7DB2" w:rsidP="003044A7">
            <w:pPr>
              <w:pBdr>
                <w:top w:val="nil"/>
                <w:left w:val="nil"/>
                <w:bottom w:val="nil"/>
                <w:right w:val="nil"/>
                <w:between w:val="nil"/>
              </w:pBdr>
              <w:spacing w:before="100" w:beforeAutospacing="1" w:after="100" w:afterAutospacing="1"/>
              <w:ind w:left="41"/>
              <w:jc w:val="both"/>
              <w:rPr>
                <w:rFonts w:ascii="Arial" w:eastAsia="Times New Roman" w:hAnsi="Arial" w:cs="Arial"/>
                <w:lang w:val="es-MX"/>
              </w:rPr>
            </w:pPr>
            <w:r w:rsidRPr="00FF7DB2">
              <w:rPr>
                <w:rFonts w:ascii="Arial" w:hAnsi="Arial" w:cs="Arial"/>
                <w:lang w:val="es-MX"/>
              </w:rPr>
              <w:t>Realizar consultas para la debida aplicación de las Leyes Fiscales.</w:t>
            </w:r>
          </w:p>
        </w:tc>
        <w:tc>
          <w:tcPr>
            <w:tcW w:w="1560" w:type="dxa"/>
            <w:gridSpan w:val="2"/>
            <w:vAlign w:val="center"/>
          </w:tcPr>
          <w:p w14:paraId="32782170" w14:textId="2974B1E0" w:rsidR="00FF7DB2" w:rsidRPr="00FF7DB2" w:rsidRDefault="00FF7DB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r w:rsidRPr="00FF7DB2">
              <w:rPr>
                <w:rFonts w:ascii="Arial" w:hAnsi="Arial" w:cs="Arial"/>
                <w:b/>
                <w:bCs/>
                <w:lang w:val="es-MX"/>
              </w:rPr>
              <w:t>x</w:t>
            </w:r>
          </w:p>
        </w:tc>
        <w:tc>
          <w:tcPr>
            <w:tcW w:w="1560" w:type="dxa"/>
            <w:vAlign w:val="center"/>
          </w:tcPr>
          <w:p w14:paraId="45A7A6B8" w14:textId="77777777" w:rsidR="00FF7DB2" w:rsidRPr="00FF7DB2" w:rsidRDefault="00FF7DB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p>
        </w:tc>
        <w:tc>
          <w:tcPr>
            <w:tcW w:w="1560" w:type="dxa"/>
            <w:vAlign w:val="center"/>
          </w:tcPr>
          <w:p w14:paraId="4BB3C34D" w14:textId="77777777" w:rsidR="00FF7DB2" w:rsidRPr="00FF7DB2" w:rsidRDefault="00FF7DB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p>
        </w:tc>
      </w:tr>
      <w:tr w:rsidR="00FF7DB2" w:rsidRPr="004A4C18" w14:paraId="39290F3C" w14:textId="77777777" w:rsidTr="00FF7DB2">
        <w:trPr>
          <w:cantSplit/>
          <w:trHeight w:val="1234"/>
        </w:trPr>
        <w:tc>
          <w:tcPr>
            <w:tcW w:w="454" w:type="dxa"/>
            <w:vMerge/>
            <w:textDirection w:val="btLr"/>
            <w:vAlign w:val="center"/>
          </w:tcPr>
          <w:p w14:paraId="33F7E4B4" w14:textId="77777777" w:rsidR="00FF7DB2" w:rsidRPr="004A4C18" w:rsidRDefault="00FF7DB2"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480DA056" w14:textId="37076F02" w:rsidR="00FF7DB2" w:rsidRPr="00FF7DB2" w:rsidRDefault="00FF7DB2" w:rsidP="003044A7">
            <w:pPr>
              <w:shd w:val="clear" w:color="auto" w:fill="FFFFFF"/>
              <w:spacing w:before="100" w:beforeAutospacing="1" w:after="100" w:afterAutospacing="1"/>
              <w:jc w:val="both"/>
              <w:rPr>
                <w:rFonts w:ascii="Arial" w:eastAsia="Times New Roman" w:hAnsi="Arial" w:cs="Arial"/>
                <w:lang w:val="es-MX"/>
              </w:rPr>
            </w:pPr>
          </w:p>
        </w:tc>
        <w:tc>
          <w:tcPr>
            <w:tcW w:w="2836" w:type="dxa"/>
            <w:vAlign w:val="center"/>
          </w:tcPr>
          <w:p w14:paraId="4DCCE001" w14:textId="55D16ABE" w:rsidR="00FF7DB2" w:rsidRPr="00FF7DB2" w:rsidRDefault="00FF7DB2" w:rsidP="003044A7">
            <w:pPr>
              <w:shd w:val="clear" w:color="auto" w:fill="FFFFFF"/>
              <w:spacing w:before="100" w:beforeAutospacing="1" w:after="100" w:afterAutospacing="1"/>
              <w:jc w:val="both"/>
              <w:rPr>
                <w:rFonts w:ascii="Arial" w:eastAsia="Times New Roman" w:hAnsi="Arial" w:cs="Arial"/>
                <w:lang w:val="es-MX"/>
              </w:rPr>
            </w:pPr>
            <w:r w:rsidRPr="00FF7DB2">
              <w:rPr>
                <w:rFonts w:ascii="Arial" w:hAnsi="Arial" w:cs="Arial"/>
                <w:lang w:val="es-MX"/>
              </w:rPr>
              <w:t>Rendir  informes en materia de Trasparencia de la Información Pública.</w:t>
            </w:r>
          </w:p>
        </w:tc>
        <w:tc>
          <w:tcPr>
            <w:tcW w:w="1560" w:type="dxa"/>
            <w:gridSpan w:val="2"/>
            <w:vAlign w:val="center"/>
          </w:tcPr>
          <w:p w14:paraId="47BA5B42" w14:textId="77777777" w:rsidR="00FF7DB2" w:rsidRPr="00FF7DB2" w:rsidRDefault="00FF7DB2" w:rsidP="003044A7">
            <w:pPr>
              <w:pBdr>
                <w:top w:val="nil"/>
                <w:left w:val="nil"/>
                <w:bottom w:val="nil"/>
                <w:right w:val="nil"/>
                <w:between w:val="nil"/>
              </w:pBdr>
              <w:spacing w:before="100" w:beforeAutospacing="1" w:after="100" w:afterAutospacing="1"/>
              <w:ind w:left="32"/>
              <w:jc w:val="center"/>
              <w:rPr>
                <w:rFonts w:ascii="Arial" w:eastAsia="Times New Roman" w:hAnsi="Arial" w:cs="Arial"/>
                <w:lang w:val="es-MX"/>
              </w:rPr>
            </w:pPr>
          </w:p>
        </w:tc>
        <w:tc>
          <w:tcPr>
            <w:tcW w:w="1560" w:type="dxa"/>
            <w:vAlign w:val="center"/>
          </w:tcPr>
          <w:p w14:paraId="534BC519" w14:textId="20C9AB89" w:rsidR="00FF7DB2" w:rsidRPr="00FF7DB2" w:rsidRDefault="00FF7DB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r w:rsidRPr="00FF7DB2">
              <w:rPr>
                <w:rFonts w:ascii="Arial" w:eastAsia="Times New Roman" w:hAnsi="Arial" w:cs="Arial"/>
                <w:b/>
                <w:bCs/>
                <w:lang w:val="es-MX"/>
              </w:rPr>
              <w:t>x</w:t>
            </w:r>
          </w:p>
        </w:tc>
        <w:tc>
          <w:tcPr>
            <w:tcW w:w="1560" w:type="dxa"/>
            <w:vAlign w:val="center"/>
          </w:tcPr>
          <w:p w14:paraId="1CD52CEC" w14:textId="77777777" w:rsidR="00FF7DB2" w:rsidRPr="00FF7DB2" w:rsidRDefault="00FF7DB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p>
        </w:tc>
      </w:tr>
      <w:tr w:rsidR="00FF7DB2" w:rsidRPr="004A4C18" w14:paraId="610929C2" w14:textId="77777777" w:rsidTr="00FF7DB2">
        <w:trPr>
          <w:cantSplit/>
          <w:trHeight w:val="1457"/>
        </w:trPr>
        <w:tc>
          <w:tcPr>
            <w:tcW w:w="454" w:type="dxa"/>
            <w:vMerge/>
            <w:textDirection w:val="btLr"/>
            <w:vAlign w:val="center"/>
          </w:tcPr>
          <w:p w14:paraId="773A3ECB" w14:textId="77777777" w:rsidR="00FF7DB2" w:rsidRPr="004A4C18" w:rsidRDefault="00FF7DB2"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1087F553" w14:textId="49AC4CF2" w:rsidR="00FF7DB2" w:rsidRPr="00FF7DB2" w:rsidRDefault="00FF7DB2" w:rsidP="003044A7">
            <w:pPr>
              <w:shd w:val="clear" w:color="auto" w:fill="FFFFFF"/>
              <w:spacing w:before="100" w:beforeAutospacing="1" w:after="100" w:afterAutospacing="1"/>
              <w:jc w:val="both"/>
              <w:rPr>
                <w:rFonts w:ascii="Arial" w:eastAsia="Times New Roman" w:hAnsi="Arial" w:cs="Arial"/>
                <w:lang w:val="es-MX"/>
              </w:rPr>
            </w:pPr>
          </w:p>
        </w:tc>
        <w:tc>
          <w:tcPr>
            <w:tcW w:w="2836" w:type="dxa"/>
            <w:vAlign w:val="center"/>
          </w:tcPr>
          <w:p w14:paraId="4ADB2321" w14:textId="7F4D6934" w:rsidR="00FF7DB2" w:rsidRPr="00FF7DB2" w:rsidRDefault="00FF7DB2" w:rsidP="003044A7">
            <w:pPr>
              <w:shd w:val="clear" w:color="auto" w:fill="FFFFFF"/>
              <w:spacing w:before="100" w:beforeAutospacing="1" w:after="100" w:afterAutospacing="1"/>
              <w:jc w:val="both"/>
              <w:rPr>
                <w:rFonts w:ascii="Arial" w:eastAsia="Times New Roman" w:hAnsi="Arial" w:cs="Arial"/>
                <w:lang w:val="es-MX"/>
              </w:rPr>
            </w:pPr>
            <w:r w:rsidRPr="00FF7DB2">
              <w:rPr>
                <w:rFonts w:ascii="Arial" w:hAnsi="Arial" w:cs="Arial"/>
                <w:lang w:val="es-MX"/>
              </w:rPr>
              <w:t>Coordinar en la integración del Paquete Fiscal de cada ejercicio</w:t>
            </w:r>
            <w:r w:rsidRPr="00FF7DB2">
              <w:rPr>
                <w:rFonts w:ascii="Arial" w:eastAsia="Times New Roman" w:hAnsi="Arial" w:cs="Arial"/>
                <w:lang w:val="es-MX"/>
              </w:rPr>
              <w:t>.</w:t>
            </w:r>
          </w:p>
        </w:tc>
        <w:tc>
          <w:tcPr>
            <w:tcW w:w="1560" w:type="dxa"/>
            <w:gridSpan w:val="2"/>
            <w:vAlign w:val="center"/>
          </w:tcPr>
          <w:p w14:paraId="53DF88BF" w14:textId="77777777" w:rsidR="00FF7DB2" w:rsidRPr="00FF7DB2" w:rsidRDefault="00FF7DB2" w:rsidP="003044A7">
            <w:pPr>
              <w:pBdr>
                <w:top w:val="nil"/>
                <w:left w:val="nil"/>
                <w:bottom w:val="nil"/>
                <w:right w:val="nil"/>
                <w:between w:val="nil"/>
              </w:pBdr>
              <w:spacing w:before="100" w:beforeAutospacing="1" w:after="100" w:afterAutospacing="1"/>
              <w:ind w:left="32"/>
              <w:jc w:val="center"/>
              <w:rPr>
                <w:rFonts w:ascii="Arial" w:eastAsia="Times New Roman" w:hAnsi="Arial" w:cs="Arial"/>
                <w:lang w:val="es-MX"/>
              </w:rPr>
            </w:pPr>
          </w:p>
        </w:tc>
        <w:tc>
          <w:tcPr>
            <w:tcW w:w="1560" w:type="dxa"/>
            <w:vAlign w:val="center"/>
          </w:tcPr>
          <w:p w14:paraId="418DE679" w14:textId="1CB76698" w:rsidR="00FF7DB2" w:rsidRPr="00FF7DB2" w:rsidRDefault="00FF7DB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r w:rsidRPr="00FF7DB2">
              <w:rPr>
                <w:rFonts w:ascii="Arial" w:hAnsi="Arial" w:cs="Arial"/>
                <w:b/>
                <w:bCs/>
                <w:lang w:val="es-MX"/>
              </w:rPr>
              <w:t>x</w:t>
            </w:r>
          </w:p>
        </w:tc>
        <w:tc>
          <w:tcPr>
            <w:tcW w:w="1560" w:type="dxa"/>
            <w:vAlign w:val="center"/>
          </w:tcPr>
          <w:p w14:paraId="7BCF76B0" w14:textId="77777777" w:rsidR="00FF7DB2" w:rsidRPr="00FF7DB2" w:rsidRDefault="00FF7DB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p>
        </w:tc>
      </w:tr>
      <w:tr w:rsidR="00FF7DB2" w:rsidRPr="004A4C18" w14:paraId="3A4C6794" w14:textId="77777777" w:rsidTr="002B2E68">
        <w:trPr>
          <w:cantSplit/>
          <w:trHeight w:val="1263"/>
        </w:trPr>
        <w:tc>
          <w:tcPr>
            <w:tcW w:w="454" w:type="dxa"/>
            <w:vMerge/>
            <w:textDirection w:val="btLr"/>
            <w:vAlign w:val="center"/>
          </w:tcPr>
          <w:p w14:paraId="3793E001" w14:textId="77777777" w:rsidR="00FF7DB2" w:rsidRPr="004A4C18" w:rsidRDefault="00FF7DB2"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restart"/>
            <w:vAlign w:val="center"/>
          </w:tcPr>
          <w:p w14:paraId="3F0548C0" w14:textId="1EB350CC" w:rsidR="00FF7DB2" w:rsidRPr="004A4C18" w:rsidRDefault="00FF7DB2"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Tesorería.</w:t>
            </w:r>
          </w:p>
        </w:tc>
        <w:tc>
          <w:tcPr>
            <w:tcW w:w="2836" w:type="dxa"/>
            <w:vAlign w:val="center"/>
          </w:tcPr>
          <w:p w14:paraId="48C4C50B" w14:textId="03AE1D72" w:rsidR="00FF7DB2" w:rsidRPr="00FF7DB2" w:rsidRDefault="00FF7DB2" w:rsidP="003044A7">
            <w:pPr>
              <w:shd w:val="clear" w:color="auto" w:fill="FFFFFF"/>
              <w:spacing w:before="100" w:beforeAutospacing="1" w:after="100" w:afterAutospacing="1"/>
              <w:jc w:val="both"/>
              <w:rPr>
                <w:rFonts w:ascii="Arial" w:eastAsia="Times New Roman" w:hAnsi="Arial" w:cs="Arial"/>
                <w:lang w:val="es-MX"/>
              </w:rPr>
            </w:pPr>
            <w:r w:rsidRPr="00FF7DB2">
              <w:rPr>
                <w:rFonts w:ascii="Arial" w:hAnsi="Arial" w:cs="Arial"/>
                <w:lang w:val="es-MX"/>
              </w:rPr>
              <w:t>Coordinar en el intercambio de información de los ingresos que por cualquier concepto reciba el Estado, para el seguimiento del flujo de efectivo.</w:t>
            </w:r>
          </w:p>
        </w:tc>
        <w:tc>
          <w:tcPr>
            <w:tcW w:w="1560" w:type="dxa"/>
            <w:gridSpan w:val="2"/>
            <w:vAlign w:val="center"/>
          </w:tcPr>
          <w:p w14:paraId="3FC801ED" w14:textId="77777777" w:rsidR="00FF7DB2" w:rsidRPr="00FF7DB2" w:rsidRDefault="00FF7DB2" w:rsidP="003044A7">
            <w:pPr>
              <w:pBdr>
                <w:top w:val="nil"/>
                <w:left w:val="nil"/>
                <w:bottom w:val="nil"/>
                <w:right w:val="nil"/>
                <w:between w:val="nil"/>
              </w:pBdr>
              <w:spacing w:before="100" w:beforeAutospacing="1" w:after="100" w:afterAutospacing="1"/>
              <w:ind w:left="32"/>
              <w:jc w:val="center"/>
              <w:rPr>
                <w:rFonts w:ascii="Arial" w:eastAsia="Times New Roman" w:hAnsi="Arial" w:cs="Arial"/>
                <w:lang w:val="es-MX"/>
              </w:rPr>
            </w:pPr>
          </w:p>
        </w:tc>
        <w:tc>
          <w:tcPr>
            <w:tcW w:w="1560" w:type="dxa"/>
            <w:vAlign w:val="center"/>
          </w:tcPr>
          <w:p w14:paraId="76FEAD26" w14:textId="77777777" w:rsidR="00FF7DB2" w:rsidRPr="00FF7DB2" w:rsidRDefault="00FF7DB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p>
        </w:tc>
        <w:tc>
          <w:tcPr>
            <w:tcW w:w="1560" w:type="dxa"/>
            <w:vAlign w:val="center"/>
          </w:tcPr>
          <w:p w14:paraId="234572A8" w14:textId="49B2CC78" w:rsidR="00FF7DB2" w:rsidRPr="004A4C18" w:rsidRDefault="00FF7DB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FF7DB2" w:rsidRPr="004A4C18" w14:paraId="03F27E3D" w14:textId="77777777" w:rsidTr="00FF7DB2">
        <w:trPr>
          <w:cantSplit/>
          <w:trHeight w:val="1248"/>
        </w:trPr>
        <w:tc>
          <w:tcPr>
            <w:tcW w:w="454" w:type="dxa"/>
            <w:vMerge/>
            <w:textDirection w:val="btLr"/>
            <w:vAlign w:val="center"/>
          </w:tcPr>
          <w:p w14:paraId="202E7CB9" w14:textId="77777777" w:rsidR="00FF7DB2" w:rsidRPr="004A4C18" w:rsidRDefault="00FF7DB2"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32738486" w14:textId="5182B700" w:rsidR="00FF7DB2" w:rsidRPr="004A4C18" w:rsidRDefault="00FF7DB2" w:rsidP="003044A7">
            <w:pPr>
              <w:shd w:val="clear" w:color="auto" w:fill="FFFFFF"/>
              <w:spacing w:before="100" w:beforeAutospacing="1" w:after="100" w:afterAutospacing="1"/>
              <w:jc w:val="both"/>
              <w:rPr>
                <w:rFonts w:ascii="Arial" w:eastAsia="Times New Roman" w:hAnsi="Arial" w:cs="Arial"/>
                <w:color w:val="000000" w:themeColor="text1"/>
                <w:lang w:val="es-MX"/>
              </w:rPr>
            </w:pPr>
          </w:p>
        </w:tc>
        <w:tc>
          <w:tcPr>
            <w:tcW w:w="2836" w:type="dxa"/>
            <w:vAlign w:val="center"/>
          </w:tcPr>
          <w:p w14:paraId="14AFCED1" w14:textId="5F06C33C" w:rsidR="00FF7DB2" w:rsidRPr="00FF7DB2" w:rsidRDefault="00FF7DB2" w:rsidP="003044A7">
            <w:pPr>
              <w:shd w:val="clear" w:color="auto" w:fill="FFFFFF"/>
              <w:spacing w:before="100" w:beforeAutospacing="1" w:after="100" w:afterAutospacing="1"/>
              <w:jc w:val="both"/>
              <w:rPr>
                <w:rFonts w:ascii="Arial" w:eastAsia="Times New Roman" w:hAnsi="Arial" w:cs="Arial"/>
                <w:lang w:val="es-MX"/>
              </w:rPr>
            </w:pPr>
            <w:r w:rsidRPr="00FF7DB2">
              <w:rPr>
                <w:rFonts w:ascii="Arial" w:hAnsi="Arial" w:cs="Arial"/>
                <w:lang w:val="es-MX"/>
              </w:rPr>
              <w:t>Asignar cuenta contable para reintegros de recursos federales.</w:t>
            </w:r>
          </w:p>
        </w:tc>
        <w:tc>
          <w:tcPr>
            <w:tcW w:w="1560" w:type="dxa"/>
            <w:gridSpan w:val="2"/>
            <w:vAlign w:val="center"/>
          </w:tcPr>
          <w:p w14:paraId="379DDC00" w14:textId="77777777" w:rsidR="00FF7DB2" w:rsidRPr="00FF7DB2" w:rsidRDefault="00FF7DB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p>
        </w:tc>
        <w:tc>
          <w:tcPr>
            <w:tcW w:w="1560" w:type="dxa"/>
            <w:vAlign w:val="center"/>
          </w:tcPr>
          <w:p w14:paraId="3E0DCF0E" w14:textId="77777777" w:rsidR="00FF7DB2" w:rsidRPr="00FF7DB2" w:rsidRDefault="00FF7DB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p>
        </w:tc>
        <w:tc>
          <w:tcPr>
            <w:tcW w:w="1560" w:type="dxa"/>
            <w:vAlign w:val="center"/>
          </w:tcPr>
          <w:p w14:paraId="32CD2ADF" w14:textId="1DD29FA2" w:rsidR="00FF7DB2" w:rsidRPr="004A4C18" w:rsidRDefault="00FF7DB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FF7DB2" w:rsidRPr="004A4C18" w14:paraId="2367D522" w14:textId="77777777" w:rsidTr="00FF7DB2">
        <w:trPr>
          <w:cantSplit/>
          <w:trHeight w:val="1430"/>
        </w:trPr>
        <w:tc>
          <w:tcPr>
            <w:tcW w:w="454" w:type="dxa"/>
            <w:vMerge/>
            <w:textDirection w:val="btLr"/>
            <w:vAlign w:val="center"/>
          </w:tcPr>
          <w:p w14:paraId="08E199BE" w14:textId="77777777" w:rsidR="00FF7DB2" w:rsidRPr="004A4C18" w:rsidRDefault="00FF7DB2"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restart"/>
            <w:vAlign w:val="center"/>
          </w:tcPr>
          <w:p w14:paraId="51D3CE9C" w14:textId="3C060BEC" w:rsidR="00FF7DB2" w:rsidRPr="004A4C18" w:rsidRDefault="00FF7DB2"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Dirección de Contabilidad Gubernamental</w:t>
            </w:r>
            <w:r>
              <w:rPr>
                <w:rFonts w:ascii="Arial" w:hAnsi="Arial" w:cs="Arial"/>
                <w:color w:val="000000" w:themeColor="text1"/>
                <w:lang w:val="es-MX"/>
              </w:rPr>
              <w:t>.</w:t>
            </w:r>
          </w:p>
        </w:tc>
        <w:tc>
          <w:tcPr>
            <w:tcW w:w="2836" w:type="dxa"/>
            <w:vAlign w:val="center"/>
          </w:tcPr>
          <w:p w14:paraId="45AA268A" w14:textId="5BFFB7B6" w:rsidR="00FF7DB2" w:rsidRPr="004A4C18" w:rsidRDefault="00FF7DB2"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Presentar información para integrar la Cuenta Pública.</w:t>
            </w:r>
          </w:p>
        </w:tc>
        <w:tc>
          <w:tcPr>
            <w:tcW w:w="1560" w:type="dxa"/>
            <w:gridSpan w:val="2"/>
            <w:vAlign w:val="center"/>
          </w:tcPr>
          <w:p w14:paraId="2B955D3E" w14:textId="77777777" w:rsidR="00FF7DB2" w:rsidRPr="004A4C18" w:rsidRDefault="00FF7DB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C26D696" w14:textId="00F87F16" w:rsidR="00FF7DB2" w:rsidRPr="004A4C18" w:rsidRDefault="00FF7DB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190301C6" w14:textId="77777777" w:rsidR="00FF7DB2" w:rsidRPr="004A4C18" w:rsidRDefault="00FF7DB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F7DB2" w:rsidRPr="004A4C18" w14:paraId="57AAACDB" w14:textId="77777777" w:rsidTr="00FF7DB2">
        <w:trPr>
          <w:cantSplit/>
          <w:trHeight w:val="1806"/>
        </w:trPr>
        <w:tc>
          <w:tcPr>
            <w:tcW w:w="454" w:type="dxa"/>
            <w:vMerge/>
            <w:textDirection w:val="btLr"/>
            <w:vAlign w:val="center"/>
          </w:tcPr>
          <w:p w14:paraId="616848C6" w14:textId="77777777" w:rsidR="00FF7DB2" w:rsidRPr="004A4C18" w:rsidRDefault="00FF7DB2"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78BCC272" w14:textId="12D38E97" w:rsidR="00FF7DB2" w:rsidRPr="004A4C18" w:rsidRDefault="00FF7DB2" w:rsidP="003044A7">
            <w:pPr>
              <w:shd w:val="clear" w:color="auto" w:fill="FFFFFF"/>
              <w:spacing w:before="100" w:beforeAutospacing="1" w:after="100" w:afterAutospacing="1"/>
              <w:jc w:val="both"/>
              <w:rPr>
                <w:rFonts w:ascii="Arial" w:eastAsia="Times New Roman" w:hAnsi="Arial" w:cs="Arial"/>
                <w:color w:val="000000" w:themeColor="text1"/>
                <w:lang w:val="es-MX"/>
              </w:rPr>
            </w:pPr>
          </w:p>
        </w:tc>
        <w:tc>
          <w:tcPr>
            <w:tcW w:w="2836" w:type="dxa"/>
            <w:vAlign w:val="center"/>
          </w:tcPr>
          <w:p w14:paraId="7C7C8C8A" w14:textId="37E10E71" w:rsidR="00FF7DB2" w:rsidRPr="004A4C18" w:rsidRDefault="00FF7DB2"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Integrar a la Contabilidad del estado y los Registros contables del Ingreso, conforme los marcan las disposiciones.</w:t>
            </w:r>
          </w:p>
        </w:tc>
        <w:tc>
          <w:tcPr>
            <w:tcW w:w="1560" w:type="dxa"/>
            <w:gridSpan w:val="2"/>
            <w:vAlign w:val="center"/>
          </w:tcPr>
          <w:p w14:paraId="51289786" w14:textId="77777777" w:rsidR="00FF7DB2" w:rsidRPr="004A4C18" w:rsidRDefault="00FF7DB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D49C03B" w14:textId="6EBAEF79" w:rsidR="00FF7DB2" w:rsidRPr="004A4C18" w:rsidRDefault="00FF7DB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1605507" w14:textId="495C6AA1" w:rsidR="00FF7DB2" w:rsidRPr="004A4C18" w:rsidRDefault="00FF7DB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FF7DB2" w:rsidRPr="004A4C18" w14:paraId="348AC35D" w14:textId="77777777" w:rsidTr="002B2E68">
        <w:trPr>
          <w:cantSplit/>
          <w:trHeight w:val="1263"/>
        </w:trPr>
        <w:tc>
          <w:tcPr>
            <w:tcW w:w="454" w:type="dxa"/>
            <w:vMerge/>
            <w:textDirection w:val="btLr"/>
            <w:vAlign w:val="center"/>
          </w:tcPr>
          <w:p w14:paraId="49B63A0E" w14:textId="77777777" w:rsidR="00FF7DB2" w:rsidRPr="004A4C18" w:rsidRDefault="00FF7DB2"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Merge/>
            <w:vAlign w:val="center"/>
          </w:tcPr>
          <w:p w14:paraId="6EDE0586" w14:textId="5911F0D9" w:rsidR="00FF7DB2" w:rsidRPr="004A4C18" w:rsidRDefault="00FF7DB2" w:rsidP="003044A7">
            <w:pPr>
              <w:shd w:val="clear" w:color="auto" w:fill="FFFFFF"/>
              <w:spacing w:before="100" w:beforeAutospacing="1" w:after="100" w:afterAutospacing="1"/>
              <w:jc w:val="both"/>
              <w:rPr>
                <w:rFonts w:ascii="Arial" w:eastAsia="Times New Roman" w:hAnsi="Arial" w:cs="Arial"/>
                <w:color w:val="000000" w:themeColor="text1"/>
                <w:lang w:val="es-MX"/>
              </w:rPr>
            </w:pPr>
          </w:p>
        </w:tc>
        <w:tc>
          <w:tcPr>
            <w:tcW w:w="2836" w:type="dxa"/>
            <w:vAlign w:val="center"/>
          </w:tcPr>
          <w:p w14:paraId="0BCFB33C" w14:textId="4FF3E34F" w:rsidR="00FF7DB2" w:rsidRPr="004A4C18" w:rsidRDefault="00FF7DB2"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Enviar información requerida para atender auditorías.</w:t>
            </w:r>
          </w:p>
        </w:tc>
        <w:tc>
          <w:tcPr>
            <w:tcW w:w="1560" w:type="dxa"/>
            <w:gridSpan w:val="2"/>
            <w:vAlign w:val="center"/>
          </w:tcPr>
          <w:p w14:paraId="3A1BBD98" w14:textId="77777777" w:rsidR="00FF7DB2" w:rsidRPr="004A4C18" w:rsidRDefault="00FF7DB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5453DEB" w14:textId="77777777" w:rsidR="00FF7DB2" w:rsidRPr="004A4C18" w:rsidRDefault="00FF7DB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C654812" w14:textId="5EEB4EE2" w:rsidR="00FF7DB2" w:rsidRPr="004A4C18" w:rsidRDefault="00FF7DB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FF7DB2" w:rsidRPr="004A4C18" w14:paraId="54BA00FC" w14:textId="77777777" w:rsidTr="002B2E68">
        <w:trPr>
          <w:cantSplit/>
          <w:trHeight w:val="1263"/>
        </w:trPr>
        <w:tc>
          <w:tcPr>
            <w:tcW w:w="454" w:type="dxa"/>
            <w:vMerge w:val="restart"/>
            <w:textDirection w:val="btLr"/>
            <w:vAlign w:val="center"/>
          </w:tcPr>
          <w:p w14:paraId="4A75A50B" w14:textId="535E605F" w:rsidR="00FF7DB2" w:rsidRPr="004A4C18" w:rsidRDefault="00FF7DB2" w:rsidP="003044A7">
            <w:pPr>
              <w:pBdr>
                <w:top w:val="nil"/>
                <w:left w:val="nil"/>
                <w:bottom w:val="nil"/>
                <w:right w:val="nil"/>
                <w:between w:val="nil"/>
              </w:pBdr>
              <w:spacing w:after="0"/>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Internas</w:t>
            </w:r>
          </w:p>
        </w:tc>
        <w:tc>
          <w:tcPr>
            <w:tcW w:w="2975" w:type="dxa"/>
            <w:vMerge w:val="restart"/>
            <w:vAlign w:val="center"/>
          </w:tcPr>
          <w:p w14:paraId="1E49842B" w14:textId="5E5F8E68" w:rsidR="00FF7DB2" w:rsidRPr="007E7AED" w:rsidRDefault="00FF7DB2" w:rsidP="003044A7">
            <w:pPr>
              <w:shd w:val="clear" w:color="auto" w:fill="FFFFFF"/>
              <w:spacing w:before="100" w:beforeAutospacing="1" w:after="100" w:afterAutospacing="1"/>
              <w:jc w:val="both"/>
              <w:rPr>
                <w:rFonts w:ascii="Arial" w:eastAsia="Times New Roman" w:hAnsi="Arial" w:cs="Arial"/>
                <w:lang w:val="es-MX"/>
              </w:rPr>
            </w:pPr>
            <w:r w:rsidRPr="007E7AED">
              <w:rPr>
                <w:rFonts w:ascii="Arial" w:eastAsia="Times New Roman" w:hAnsi="Arial" w:cs="Arial"/>
                <w:lang w:val="es-MX"/>
              </w:rPr>
              <w:t>Dirección de Presupuesto</w:t>
            </w:r>
          </w:p>
        </w:tc>
        <w:tc>
          <w:tcPr>
            <w:tcW w:w="2836" w:type="dxa"/>
            <w:vAlign w:val="center"/>
          </w:tcPr>
          <w:p w14:paraId="0560320D" w14:textId="40742466" w:rsidR="00FF7DB2" w:rsidRPr="007E7AED" w:rsidRDefault="00FF7DB2" w:rsidP="003044A7">
            <w:pPr>
              <w:shd w:val="clear" w:color="auto" w:fill="FFFFFF"/>
              <w:spacing w:before="100" w:beforeAutospacing="1" w:after="100" w:afterAutospacing="1"/>
              <w:ind w:left="44"/>
              <w:jc w:val="both"/>
              <w:rPr>
                <w:rFonts w:ascii="Arial" w:eastAsia="Times New Roman" w:hAnsi="Arial" w:cs="Arial"/>
                <w:lang w:val="es-MX"/>
              </w:rPr>
            </w:pPr>
            <w:r w:rsidRPr="007E7AED">
              <w:rPr>
                <w:rFonts w:ascii="Arial" w:hAnsi="Arial" w:cs="Arial"/>
                <w:lang w:val="es-MX"/>
              </w:rPr>
              <w:t>Proporcionar información de los ingresos para la integración del anteproyecto del Presupuesto de Egresos.</w:t>
            </w:r>
          </w:p>
        </w:tc>
        <w:tc>
          <w:tcPr>
            <w:tcW w:w="1560" w:type="dxa"/>
            <w:gridSpan w:val="2"/>
            <w:vAlign w:val="center"/>
          </w:tcPr>
          <w:p w14:paraId="566CDAB0" w14:textId="77777777" w:rsidR="00FF7DB2" w:rsidRPr="004A4C18" w:rsidRDefault="00FF7DB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90E7418" w14:textId="10A6899C" w:rsidR="00FF7DB2"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2A88949C" w14:textId="77777777" w:rsidR="00FF7DB2" w:rsidRPr="004A4C18" w:rsidRDefault="00FF7DB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F7DB2" w:rsidRPr="004A4C18" w14:paraId="5794A7A7" w14:textId="77777777" w:rsidTr="002D137E">
        <w:trPr>
          <w:cantSplit/>
          <w:trHeight w:val="1263"/>
        </w:trPr>
        <w:tc>
          <w:tcPr>
            <w:tcW w:w="454" w:type="dxa"/>
            <w:vMerge/>
            <w:textDirection w:val="btLr"/>
            <w:vAlign w:val="center"/>
          </w:tcPr>
          <w:p w14:paraId="356BF2D8" w14:textId="0D24AF1B" w:rsidR="00FF7DB2" w:rsidRPr="004A4C18" w:rsidRDefault="00FF7DB2" w:rsidP="003044A7">
            <w:pPr>
              <w:pBdr>
                <w:top w:val="nil"/>
                <w:left w:val="nil"/>
                <w:bottom w:val="nil"/>
                <w:right w:val="nil"/>
                <w:between w:val="nil"/>
              </w:pBdr>
              <w:spacing w:after="0"/>
              <w:ind w:left="343" w:right="113"/>
              <w:contextualSpacing/>
              <w:jc w:val="center"/>
              <w:rPr>
                <w:rFonts w:ascii="Arial" w:eastAsia="Arial" w:hAnsi="Arial" w:cs="Arial"/>
                <w:b/>
                <w:color w:val="000000" w:themeColor="text1"/>
                <w:lang w:val="es-MX"/>
              </w:rPr>
            </w:pPr>
          </w:p>
        </w:tc>
        <w:tc>
          <w:tcPr>
            <w:tcW w:w="2975" w:type="dxa"/>
            <w:vMerge/>
            <w:vAlign w:val="center"/>
          </w:tcPr>
          <w:p w14:paraId="09502A07" w14:textId="043E246C" w:rsidR="00FF7DB2" w:rsidRPr="007E7AED" w:rsidRDefault="00FF7DB2" w:rsidP="003044A7">
            <w:pPr>
              <w:shd w:val="clear" w:color="auto" w:fill="FFFFFF"/>
              <w:spacing w:before="100" w:beforeAutospacing="1" w:after="0"/>
              <w:jc w:val="both"/>
              <w:rPr>
                <w:rFonts w:ascii="Arial" w:eastAsia="Times New Roman" w:hAnsi="Arial" w:cs="Arial"/>
                <w:lang w:val="es-MX"/>
              </w:rPr>
            </w:pPr>
          </w:p>
        </w:tc>
        <w:tc>
          <w:tcPr>
            <w:tcW w:w="2836" w:type="dxa"/>
            <w:vAlign w:val="center"/>
          </w:tcPr>
          <w:p w14:paraId="6369150C" w14:textId="37019E92" w:rsidR="00FF7DB2" w:rsidRPr="007E7AED" w:rsidRDefault="00FF7DB2" w:rsidP="003044A7">
            <w:pPr>
              <w:shd w:val="clear" w:color="auto" w:fill="FFFFFF"/>
              <w:spacing w:before="100" w:beforeAutospacing="1" w:after="0"/>
              <w:ind w:left="44"/>
              <w:jc w:val="both"/>
              <w:rPr>
                <w:rFonts w:ascii="Arial" w:eastAsia="Times New Roman" w:hAnsi="Arial" w:cs="Arial"/>
                <w:lang w:val="es-MX"/>
              </w:rPr>
            </w:pPr>
            <w:r w:rsidRPr="007E7AED">
              <w:rPr>
                <w:rFonts w:ascii="Arial" w:hAnsi="Arial" w:cs="Arial"/>
                <w:lang w:val="es-MX"/>
              </w:rPr>
              <w:t>Dar seguimiento a la aplicación de los reintegros a la Tesorería Federal.</w:t>
            </w:r>
          </w:p>
        </w:tc>
        <w:tc>
          <w:tcPr>
            <w:tcW w:w="1560" w:type="dxa"/>
            <w:gridSpan w:val="2"/>
            <w:vAlign w:val="center"/>
          </w:tcPr>
          <w:p w14:paraId="51596AA4" w14:textId="77777777" w:rsidR="00FF7DB2" w:rsidRPr="004A4C18" w:rsidRDefault="00FF7DB2"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c>
          <w:tcPr>
            <w:tcW w:w="1560" w:type="dxa"/>
            <w:vAlign w:val="center"/>
          </w:tcPr>
          <w:p w14:paraId="6E5CE407" w14:textId="10094D19" w:rsidR="00FF7DB2" w:rsidRPr="004A4C18" w:rsidRDefault="007E7AED"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7CA4C132" w14:textId="77777777" w:rsidR="00FF7DB2" w:rsidRPr="004A4C18" w:rsidRDefault="00FF7DB2"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r>
      <w:tr w:rsidR="00FF7DB2" w:rsidRPr="004A4C18" w14:paraId="0EF59A13" w14:textId="77777777" w:rsidTr="002D137E">
        <w:trPr>
          <w:cantSplit/>
          <w:trHeight w:val="1263"/>
        </w:trPr>
        <w:tc>
          <w:tcPr>
            <w:tcW w:w="454" w:type="dxa"/>
            <w:vMerge/>
            <w:textDirection w:val="btLr"/>
            <w:vAlign w:val="center"/>
          </w:tcPr>
          <w:p w14:paraId="44C71C5D" w14:textId="77777777" w:rsidR="00FF7DB2" w:rsidRPr="004A4C18" w:rsidRDefault="00FF7DB2" w:rsidP="003044A7">
            <w:pPr>
              <w:pBdr>
                <w:top w:val="nil"/>
                <w:left w:val="nil"/>
                <w:bottom w:val="nil"/>
                <w:right w:val="nil"/>
                <w:between w:val="nil"/>
              </w:pBdr>
              <w:spacing w:after="0"/>
              <w:ind w:left="343" w:right="113"/>
              <w:contextualSpacing/>
              <w:rPr>
                <w:rFonts w:ascii="Arial" w:eastAsia="Arial" w:hAnsi="Arial" w:cs="Arial"/>
                <w:b/>
                <w:color w:val="000000" w:themeColor="text1"/>
                <w:lang w:val="es-MX"/>
              </w:rPr>
            </w:pPr>
          </w:p>
        </w:tc>
        <w:tc>
          <w:tcPr>
            <w:tcW w:w="2975" w:type="dxa"/>
            <w:vMerge/>
            <w:vAlign w:val="center"/>
          </w:tcPr>
          <w:p w14:paraId="2597F746" w14:textId="5F08016C" w:rsidR="00FF7DB2" w:rsidRPr="007E7AED" w:rsidRDefault="00FF7DB2" w:rsidP="003044A7">
            <w:pPr>
              <w:shd w:val="clear" w:color="auto" w:fill="FFFFFF"/>
              <w:spacing w:before="100" w:beforeAutospacing="1" w:after="0"/>
              <w:jc w:val="both"/>
              <w:rPr>
                <w:rFonts w:ascii="Arial" w:eastAsia="Times New Roman" w:hAnsi="Arial" w:cs="Arial"/>
                <w:lang w:val="es-MX"/>
              </w:rPr>
            </w:pPr>
          </w:p>
        </w:tc>
        <w:tc>
          <w:tcPr>
            <w:tcW w:w="2836" w:type="dxa"/>
            <w:vAlign w:val="center"/>
          </w:tcPr>
          <w:p w14:paraId="51F609F3" w14:textId="542D2200" w:rsidR="00FF7DB2" w:rsidRPr="007E7AED" w:rsidRDefault="00FF7DB2" w:rsidP="003044A7">
            <w:pPr>
              <w:shd w:val="clear" w:color="auto" w:fill="FFFFFF"/>
              <w:spacing w:before="100" w:beforeAutospacing="1" w:after="0"/>
              <w:ind w:left="44"/>
              <w:jc w:val="both"/>
              <w:rPr>
                <w:rFonts w:ascii="Arial" w:eastAsia="Times New Roman" w:hAnsi="Arial" w:cs="Arial"/>
                <w:lang w:val="es-MX"/>
              </w:rPr>
            </w:pPr>
            <w:r w:rsidRPr="007E7AED">
              <w:rPr>
                <w:rFonts w:ascii="Arial" w:hAnsi="Arial" w:cs="Arial"/>
                <w:lang w:val="es-MX"/>
              </w:rPr>
              <w:t>Dar seguimiento al cumplimiento de las resoluciones en materia de devoluciones del pago de lo indebido de contribuyentes, gestionado a través de las Cuentas por Liquidar Certificadas.</w:t>
            </w:r>
          </w:p>
        </w:tc>
        <w:tc>
          <w:tcPr>
            <w:tcW w:w="1560" w:type="dxa"/>
            <w:gridSpan w:val="2"/>
            <w:vAlign w:val="center"/>
          </w:tcPr>
          <w:p w14:paraId="66E8A117" w14:textId="77777777" w:rsidR="00FF7DB2" w:rsidRPr="004A4C18" w:rsidRDefault="00FF7DB2"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c>
          <w:tcPr>
            <w:tcW w:w="1560" w:type="dxa"/>
            <w:vAlign w:val="center"/>
          </w:tcPr>
          <w:p w14:paraId="0578EC31" w14:textId="4C41BB2F" w:rsidR="00FF7DB2" w:rsidRPr="004A4C18" w:rsidRDefault="007E7AED"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0B09B872" w14:textId="77777777" w:rsidR="00FF7DB2" w:rsidRPr="004A4C18" w:rsidRDefault="00FF7DB2"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r>
      <w:tr w:rsidR="00FF7DB2" w:rsidRPr="004A4C18" w14:paraId="69B899DD" w14:textId="77777777" w:rsidTr="002D137E">
        <w:trPr>
          <w:cantSplit/>
          <w:trHeight w:val="1263"/>
        </w:trPr>
        <w:tc>
          <w:tcPr>
            <w:tcW w:w="454" w:type="dxa"/>
            <w:vMerge/>
            <w:textDirection w:val="btLr"/>
            <w:vAlign w:val="center"/>
          </w:tcPr>
          <w:p w14:paraId="52E03CF6" w14:textId="77777777" w:rsidR="00FF7DB2" w:rsidRPr="004A4C18" w:rsidRDefault="00FF7DB2" w:rsidP="003044A7">
            <w:pPr>
              <w:pBdr>
                <w:top w:val="nil"/>
                <w:left w:val="nil"/>
                <w:bottom w:val="nil"/>
                <w:right w:val="nil"/>
                <w:between w:val="nil"/>
              </w:pBdr>
              <w:spacing w:after="0"/>
              <w:ind w:left="343" w:right="113"/>
              <w:contextualSpacing/>
              <w:rPr>
                <w:rFonts w:ascii="Arial" w:eastAsia="Arial" w:hAnsi="Arial" w:cs="Arial"/>
                <w:b/>
                <w:color w:val="000000" w:themeColor="text1"/>
                <w:lang w:val="es-MX"/>
              </w:rPr>
            </w:pPr>
          </w:p>
        </w:tc>
        <w:tc>
          <w:tcPr>
            <w:tcW w:w="2975" w:type="dxa"/>
            <w:vAlign w:val="center"/>
          </w:tcPr>
          <w:p w14:paraId="7F8F9B8E" w14:textId="71522431" w:rsidR="00FF7DB2" w:rsidRPr="007E7AED" w:rsidRDefault="00FF7DB2" w:rsidP="003044A7">
            <w:pPr>
              <w:shd w:val="clear" w:color="auto" w:fill="FFFFFF"/>
              <w:spacing w:before="100" w:beforeAutospacing="1" w:after="0"/>
              <w:jc w:val="both"/>
              <w:rPr>
                <w:rFonts w:ascii="Arial" w:eastAsia="Times New Roman" w:hAnsi="Arial" w:cs="Arial"/>
                <w:lang w:val="es-MX"/>
              </w:rPr>
            </w:pPr>
            <w:r w:rsidRPr="007E7AED">
              <w:rPr>
                <w:rFonts w:ascii="Arial" w:hAnsi="Arial" w:cs="Arial"/>
                <w:lang w:val="es-MX"/>
              </w:rPr>
              <w:t>Dirección de Auditoría e Inspección Fiscal.</w:t>
            </w:r>
          </w:p>
        </w:tc>
        <w:tc>
          <w:tcPr>
            <w:tcW w:w="2836" w:type="dxa"/>
            <w:vAlign w:val="center"/>
          </w:tcPr>
          <w:p w14:paraId="434F8FE5" w14:textId="1659B681" w:rsidR="00FF7DB2" w:rsidRPr="007E7AED" w:rsidRDefault="00FF7DB2" w:rsidP="003044A7">
            <w:pPr>
              <w:shd w:val="clear" w:color="auto" w:fill="FFFFFF"/>
              <w:spacing w:before="100" w:beforeAutospacing="1" w:after="0"/>
              <w:ind w:left="44"/>
              <w:jc w:val="both"/>
              <w:rPr>
                <w:rFonts w:ascii="Arial" w:eastAsia="Times New Roman" w:hAnsi="Arial" w:cs="Arial"/>
                <w:lang w:val="es-MX"/>
              </w:rPr>
            </w:pPr>
            <w:r w:rsidRPr="007E7AED">
              <w:rPr>
                <w:rFonts w:ascii="Arial" w:hAnsi="Arial" w:cs="Arial"/>
                <w:lang w:val="es-MX"/>
              </w:rPr>
              <w:t>Coordinar la vigilancia del cumplimiento de las obligaciones fiscales estatales y federales.</w:t>
            </w:r>
          </w:p>
        </w:tc>
        <w:tc>
          <w:tcPr>
            <w:tcW w:w="1560" w:type="dxa"/>
            <w:gridSpan w:val="2"/>
            <w:vAlign w:val="center"/>
          </w:tcPr>
          <w:p w14:paraId="5E502107" w14:textId="77777777" w:rsidR="00FF7DB2" w:rsidRPr="004A4C18" w:rsidRDefault="00FF7DB2"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c>
          <w:tcPr>
            <w:tcW w:w="1560" w:type="dxa"/>
            <w:vAlign w:val="center"/>
          </w:tcPr>
          <w:p w14:paraId="430FE568" w14:textId="77777777" w:rsidR="00FF7DB2" w:rsidRPr="004A4C18" w:rsidRDefault="00FF7DB2"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c>
          <w:tcPr>
            <w:tcW w:w="1560" w:type="dxa"/>
            <w:vAlign w:val="center"/>
          </w:tcPr>
          <w:p w14:paraId="53E094C8" w14:textId="541CE4F3" w:rsidR="00FF7DB2" w:rsidRPr="004A4C18" w:rsidRDefault="007E7AED"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FF7DB2" w:rsidRPr="004A4C18" w14:paraId="64E82737" w14:textId="77777777" w:rsidTr="002D137E">
        <w:trPr>
          <w:cantSplit/>
          <w:trHeight w:val="1263"/>
        </w:trPr>
        <w:tc>
          <w:tcPr>
            <w:tcW w:w="454" w:type="dxa"/>
            <w:vMerge/>
            <w:textDirection w:val="btLr"/>
            <w:vAlign w:val="center"/>
          </w:tcPr>
          <w:p w14:paraId="19F0B3CB" w14:textId="77777777" w:rsidR="00FF7DB2" w:rsidRPr="004A4C18" w:rsidRDefault="00FF7DB2" w:rsidP="003044A7">
            <w:pPr>
              <w:pBdr>
                <w:top w:val="nil"/>
                <w:left w:val="nil"/>
                <w:bottom w:val="nil"/>
                <w:right w:val="nil"/>
                <w:between w:val="nil"/>
              </w:pBdr>
              <w:spacing w:after="0"/>
              <w:ind w:left="343" w:right="113"/>
              <w:contextualSpacing/>
              <w:rPr>
                <w:rFonts w:ascii="Arial" w:eastAsia="Arial" w:hAnsi="Arial" w:cs="Arial"/>
                <w:b/>
                <w:color w:val="000000" w:themeColor="text1"/>
                <w:lang w:val="es-MX"/>
              </w:rPr>
            </w:pPr>
          </w:p>
        </w:tc>
        <w:tc>
          <w:tcPr>
            <w:tcW w:w="2975" w:type="dxa"/>
            <w:vAlign w:val="center"/>
          </w:tcPr>
          <w:p w14:paraId="422E404C" w14:textId="77435153" w:rsidR="00FF7DB2" w:rsidRPr="004A4C18" w:rsidRDefault="00FF7DB2" w:rsidP="003044A7">
            <w:pPr>
              <w:shd w:val="clear" w:color="auto" w:fill="FFFFFF"/>
              <w:spacing w:before="100" w:beforeAutospacing="1" w:after="0"/>
              <w:jc w:val="both"/>
              <w:rPr>
                <w:rFonts w:ascii="Arial" w:eastAsia="Times New Roman" w:hAnsi="Arial" w:cs="Arial"/>
                <w:color w:val="000000" w:themeColor="text1"/>
                <w:lang w:val="es-MX"/>
              </w:rPr>
            </w:pPr>
            <w:r w:rsidRPr="004A4C18">
              <w:rPr>
                <w:rFonts w:ascii="Arial" w:hAnsi="Arial" w:cs="Arial"/>
                <w:color w:val="000000" w:themeColor="text1"/>
                <w:lang w:val="es-MX"/>
              </w:rPr>
              <w:t>Dirección de Evaluación de la Inversión Pública</w:t>
            </w:r>
            <w:r>
              <w:rPr>
                <w:rFonts w:ascii="Arial" w:hAnsi="Arial" w:cs="Arial"/>
                <w:color w:val="000000" w:themeColor="text1"/>
                <w:lang w:val="es-MX"/>
              </w:rPr>
              <w:t>.</w:t>
            </w:r>
          </w:p>
        </w:tc>
        <w:tc>
          <w:tcPr>
            <w:tcW w:w="2836" w:type="dxa"/>
            <w:vAlign w:val="center"/>
          </w:tcPr>
          <w:p w14:paraId="03657D61" w14:textId="01DA2A47" w:rsidR="00FF7DB2" w:rsidRPr="004A4C18" w:rsidRDefault="00FF7DB2" w:rsidP="003044A7">
            <w:pPr>
              <w:shd w:val="clear" w:color="auto" w:fill="FFFFFF"/>
              <w:spacing w:before="100" w:beforeAutospacing="1" w:after="0"/>
              <w:ind w:left="44"/>
              <w:jc w:val="both"/>
              <w:rPr>
                <w:rFonts w:ascii="Arial" w:eastAsia="Times New Roman" w:hAnsi="Arial" w:cs="Arial"/>
                <w:color w:val="000000" w:themeColor="text1"/>
                <w:lang w:val="es-MX"/>
              </w:rPr>
            </w:pPr>
            <w:r w:rsidRPr="004A4C18">
              <w:rPr>
                <w:rFonts w:ascii="Arial" w:hAnsi="Arial" w:cs="Arial"/>
                <w:color w:val="000000" w:themeColor="text1"/>
                <w:lang w:val="es-MX"/>
              </w:rPr>
              <w:t>Proporcionar información de estadísticos de ingresos para determinar indicadores.</w:t>
            </w:r>
          </w:p>
        </w:tc>
        <w:tc>
          <w:tcPr>
            <w:tcW w:w="1560" w:type="dxa"/>
            <w:gridSpan w:val="2"/>
            <w:vAlign w:val="center"/>
          </w:tcPr>
          <w:p w14:paraId="67879694" w14:textId="77777777" w:rsidR="00FF7DB2" w:rsidRPr="004A4C18" w:rsidRDefault="00FF7DB2"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c>
          <w:tcPr>
            <w:tcW w:w="1560" w:type="dxa"/>
            <w:vAlign w:val="center"/>
          </w:tcPr>
          <w:p w14:paraId="57A88946" w14:textId="49D528C1" w:rsidR="00FF7DB2" w:rsidRPr="004A4C18" w:rsidRDefault="007E7AED"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77A736A4" w14:textId="77777777" w:rsidR="00FF7DB2" w:rsidRPr="004A4C18" w:rsidRDefault="00FF7DB2"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r>
      <w:tr w:rsidR="00FF7DB2" w:rsidRPr="004A4C18" w14:paraId="1EE75252" w14:textId="77777777" w:rsidTr="002D137E">
        <w:trPr>
          <w:cantSplit/>
          <w:trHeight w:val="1263"/>
        </w:trPr>
        <w:tc>
          <w:tcPr>
            <w:tcW w:w="454" w:type="dxa"/>
            <w:vMerge/>
            <w:textDirection w:val="btLr"/>
            <w:vAlign w:val="center"/>
          </w:tcPr>
          <w:p w14:paraId="7203FD27" w14:textId="77777777" w:rsidR="00FF7DB2" w:rsidRPr="004A4C18" w:rsidRDefault="00FF7DB2" w:rsidP="003044A7">
            <w:pPr>
              <w:pBdr>
                <w:top w:val="nil"/>
                <w:left w:val="nil"/>
                <w:bottom w:val="nil"/>
                <w:right w:val="nil"/>
                <w:between w:val="nil"/>
              </w:pBdr>
              <w:spacing w:after="0"/>
              <w:ind w:left="343" w:right="113"/>
              <w:contextualSpacing/>
              <w:rPr>
                <w:rFonts w:ascii="Arial" w:eastAsia="Arial" w:hAnsi="Arial" w:cs="Arial"/>
                <w:b/>
                <w:color w:val="000000" w:themeColor="text1"/>
                <w:lang w:val="es-MX"/>
              </w:rPr>
            </w:pPr>
          </w:p>
        </w:tc>
        <w:tc>
          <w:tcPr>
            <w:tcW w:w="2975" w:type="dxa"/>
            <w:vAlign w:val="center"/>
          </w:tcPr>
          <w:p w14:paraId="1E13B396" w14:textId="6C93E226" w:rsidR="00FF7DB2" w:rsidRPr="004A4C18" w:rsidRDefault="00FF7DB2" w:rsidP="003044A7">
            <w:pPr>
              <w:shd w:val="clear" w:color="auto" w:fill="FFFFFF"/>
              <w:spacing w:before="100" w:beforeAutospacing="1" w:after="0"/>
              <w:jc w:val="both"/>
              <w:rPr>
                <w:rFonts w:ascii="Arial" w:eastAsia="Times New Roman" w:hAnsi="Arial" w:cs="Arial"/>
                <w:color w:val="000000" w:themeColor="text1"/>
                <w:lang w:val="es-MX"/>
              </w:rPr>
            </w:pPr>
            <w:r w:rsidRPr="004A4C18">
              <w:rPr>
                <w:rFonts w:ascii="Arial" w:hAnsi="Arial" w:cs="Arial"/>
                <w:color w:val="000000" w:themeColor="text1"/>
                <w:lang w:val="es-MX"/>
              </w:rPr>
              <w:t>Dirección Administrativa</w:t>
            </w:r>
            <w:r>
              <w:rPr>
                <w:rFonts w:ascii="Arial" w:hAnsi="Arial" w:cs="Arial"/>
                <w:color w:val="000000" w:themeColor="text1"/>
                <w:lang w:val="es-MX"/>
              </w:rPr>
              <w:t>.</w:t>
            </w:r>
          </w:p>
        </w:tc>
        <w:tc>
          <w:tcPr>
            <w:tcW w:w="2836" w:type="dxa"/>
            <w:vAlign w:val="center"/>
          </w:tcPr>
          <w:p w14:paraId="74DD430D" w14:textId="3D404F07" w:rsidR="00FF7DB2" w:rsidRPr="004A4C18" w:rsidRDefault="00FF7DB2" w:rsidP="003044A7">
            <w:pPr>
              <w:shd w:val="clear" w:color="auto" w:fill="FFFFFF"/>
              <w:spacing w:before="100" w:beforeAutospacing="1" w:after="0"/>
              <w:ind w:left="44"/>
              <w:jc w:val="both"/>
              <w:rPr>
                <w:rFonts w:ascii="Arial" w:eastAsia="Times New Roman" w:hAnsi="Arial" w:cs="Arial"/>
                <w:color w:val="000000" w:themeColor="text1"/>
                <w:lang w:val="es-MX"/>
              </w:rPr>
            </w:pPr>
            <w:r w:rsidRPr="004A4C18">
              <w:rPr>
                <w:rFonts w:ascii="Arial" w:hAnsi="Arial" w:cs="Arial"/>
                <w:color w:val="000000" w:themeColor="text1"/>
                <w:lang w:val="es-MX"/>
              </w:rPr>
              <w:t>Solicitar el suministro de recursos materiales, financieros y humanos, para el correcto cumplimiento de las funciones de la Coordinación.</w:t>
            </w:r>
          </w:p>
        </w:tc>
        <w:tc>
          <w:tcPr>
            <w:tcW w:w="1560" w:type="dxa"/>
            <w:gridSpan w:val="2"/>
            <w:vAlign w:val="center"/>
          </w:tcPr>
          <w:p w14:paraId="67624773" w14:textId="77777777" w:rsidR="00FF7DB2" w:rsidRPr="004A4C18" w:rsidRDefault="00FF7DB2"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c>
          <w:tcPr>
            <w:tcW w:w="1560" w:type="dxa"/>
            <w:vAlign w:val="center"/>
          </w:tcPr>
          <w:p w14:paraId="405BFF30" w14:textId="77777777" w:rsidR="00FF7DB2" w:rsidRPr="004A4C18" w:rsidRDefault="00FF7DB2"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c>
          <w:tcPr>
            <w:tcW w:w="1560" w:type="dxa"/>
            <w:vAlign w:val="center"/>
          </w:tcPr>
          <w:p w14:paraId="2459AA4F" w14:textId="5EBC3611" w:rsidR="00FF7DB2" w:rsidRPr="004A4C18" w:rsidRDefault="007E7AED"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5F3A02" w:rsidRPr="004A4C18" w14:paraId="37743058" w14:textId="77777777" w:rsidTr="002D137E">
        <w:trPr>
          <w:cantSplit/>
          <w:trHeight w:val="1263"/>
        </w:trPr>
        <w:tc>
          <w:tcPr>
            <w:tcW w:w="454" w:type="dxa"/>
            <w:textDirection w:val="btLr"/>
            <w:vAlign w:val="center"/>
          </w:tcPr>
          <w:p w14:paraId="79957543" w14:textId="1712235F" w:rsidR="005F3A02" w:rsidRPr="004A4C18" w:rsidRDefault="005F3A02" w:rsidP="003044A7">
            <w:pPr>
              <w:pBdr>
                <w:top w:val="nil"/>
                <w:left w:val="nil"/>
                <w:bottom w:val="nil"/>
                <w:right w:val="nil"/>
                <w:between w:val="nil"/>
              </w:pBdr>
              <w:spacing w:after="0"/>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75C083AC" w14:textId="7D1B9913" w:rsidR="005F3A02" w:rsidRPr="004A4C18" w:rsidRDefault="005F3A02" w:rsidP="003044A7">
            <w:pPr>
              <w:shd w:val="clear" w:color="auto" w:fill="FFFFFF"/>
              <w:spacing w:before="100" w:beforeAutospacing="1" w:after="0"/>
              <w:jc w:val="both"/>
              <w:rPr>
                <w:rFonts w:ascii="Arial" w:hAnsi="Arial" w:cs="Arial"/>
                <w:color w:val="000000" w:themeColor="text1"/>
                <w:lang w:val="es-MX"/>
              </w:rPr>
            </w:pPr>
            <w:r w:rsidRPr="004A4C18">
              <w:rPr>
                <w:rFonts w:ascii="Arial" w:hAnsi="Arial" w:cs="Arial"/>
                <w:color w:val="000000" w:themeColor="text1"/>
                <w:lang w:val="es-MX"/>
              </w:rPr>
              <w:t>Dirección General de Tecnologías e Innovación Digital.</w:t>
            </w:r>
          </w:p>
        </w:tc>
        <w:tc>
          <w:tcPr>
            <w:tcW w:w="2836" w:type="dxa"/>
            <w:vAlign w:val="center"/>
          </w:tcPr>
          <w:p w14:paraId="758852E5" w14:textId="381EACE7" w:rsidR="005F3A02" w:rsidRPr="004A4C18" w:rsidRDefault="005F3A02" w:rsidP="003044A7">
            <w:pPr>
              <w:shd w:val="clear" w:color="auto" w:fill="FFFFFF"/>
              <w:spacing w:before="100" w:beforeAutospacing="1" w:after="0"/>
              <w:ind w:left="44"/>
              <w:jc w:val="both"/>
              <w:rPr>
                <w:rFonts w:ascii="Arial" w:eastAsia="Times New Roman" w:hAnsi="Arial" w:cs="Arial"/>
                <w:color w:val="000000" w:themeColor="text1"/>
                <w:lang w:val="es-MX"/>
              </w:rPr>
            </w:pPr>
            <w:r w:rsidRPr="004A4C18">
              <w:rPr>
                <w:rFonts w:ascii="Arial" w:hAnsi="Arial" w:cs="Arial"/>
                <w:color w:val="000000" w:themeColor="text1"/>
                <w:lang w:val="es-MX"/>
              </w:rPr>
              <w:t>Coordinarse en la planeación, modernización y actualización de los sistemas electrónicos de recaudación, conforme a las reglas, normas y leyes aplicables.</w:t>
            </w:r>
          </w:p>
        </w:tc>
        <w:tc>
          <w:tcPr>
            <w:tcW w:w="1560" w:type="dxa"/>
            <w:gridSpan w:val="2"/>
            <w:vAlign w:val="center"/>
          </w:tcPr>
          <w:p w14:paraId="09E10D50" w14:textId="77777777" w:rsidR="005F3A02" w:rsidRPr="004A4C18" w:rsidRDefault="005F3A02"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c>
          <w:tcPr>
            <w:tcW w:w="1560" w:type="dxa"/>
            <w:vAlign w:val="center"/>
          </w:tcPr>
          <w:p w14:paraId="19C85BC1" w14:textId="77777777" w:rsidR="005F3A02" w:rsidRPr="004A4C18" w:rsidRDefault="005F3A02"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c>
          <w:tcPr>
            <w:tcW w:w="1560" w:type="dxa"/>
            <w:vAlign w:val="center"/>
          </w:tcPr>
          <w:p w14:paraId="3674BC9A" w14:textId="58B89BC3" w:rsidR="005F3A02" w:rsidRPr="004A4C18" w:rsidRDefault="007E7AED"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7E7AED" w:rsidRPr="004A4C18" w14:paraId="58F76FB4" w14:textId="77777777" w:rsidTr="002D137E">
        <w:trPr>
          <w:cantSplit/>
          <w:trHeight w:val="1263"/>
        </w:trPr>
        <w:tc>
          <w:tcPr>
            <w:tcW w:w="454" w:type="dxa"/>
            <w:vMerge w:val="restart"/>
            <w:textDirection w:val="btLr"/>
            <w:vAlign w:val="center"/>
          </w:tcPr>
          <w:p w14:paraId="3956723A" w14:textId="377B03DF" w:rsidR="007E7AED" w:rsidRPr="004A4C18" w:rsidRDefault="007E7AE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Externas</w:t>
            </w:r>
          </w:p>
        </w:tc>
        <w:tc>
          <w:tcPr>
            <w:tcW w:w="2975" w:type="dxa"/>
            <w:vAlign w:val="center"/>
          </w:tcPr>
          <w:p w14:paraId="4468F283" w14:textId="0057B588" w:rsidR="007E7AED" w:rsidRPr="004A4C18" w:rsidRDefault="007E7AED" w:rsidP="003044A7">
            <w:pPr>
              <w:shd w:val="clear" w:color="auto" w:fill="FFFFFF"/>
              <w:spacing w:before="100" w:beforeAutospacing="1" w:after="0"/>
              <w:jc w:val="both"/>
              <w:rPr>
                <w:rFonts w:ascii="Arial" w:eastAsia="Times New Roman" w:hAnsi="Arial" w:cs="Arial"/>
                <w:color w:val="000000" w:themeColor="text1"/>
                <w:lang w:val="es-MX"/>
              </w:rPr>
            </w:pPr>
            <w:r w:rsidRPr="004A4C18">
              <w:rPr>
                <w:rFonts w:ascii="Arial" w:hAnsi="Arial" w:cs="Arial"/>
                <w:color w:val="000000" w:themeColor="text1"/>
                <w:lang w:val="es-MX"/>
              </w:rPr>
              <w:t>Secretaría de la Función Pública y Auditoría Superior de la Federación</w:t>
            </w:r>
            <w:r>
              <w:rPr>
                <w:rFonts w:ascii="Arial" w:hAnsi="Arial" w:cs="Arial"/>
                <w:color w:val="000000" w:themeColor="text1"/>
                <w:lang w:val="es-MX"/>
              </w:rPr>
              <w:t>.</w:t>
            </w:r>
          </w:p>
        </w:tc>
        <w:tc>
          <w:tcPr>
            <w:tcW w:w="2836" w:type="dxa"/>
            <w:vAlign w:val="center"/>
          </w:tcPr>
          <w:p w14:paraId="092C6475" w14:textId="45E40177" w:rsidR="007E7AED" w:rsidRPr="004A4C18" w:rsidRDefault="007E7AED" w:rsidP="003044A7">
            <w:pPr>
              <w:shd w:val="clear" w:color="auto" w:fill="FFFFFF"/>
              <w:spacing w:before="100" w:beforeAutospacing="1" w:after="0"/>
              <w:ind w:left="44"/>
              <w:jc w:val="both"/>
              <w:rPr>
                <w:rFonts w:ascii="Arial" w:eastAsia="Times New Roman" w:hAnsi="Arial" w:cs="Arial"/>
                <w:color w:val="000000" w:themeColor="text1"/>
                <w:lang w:val="es-MX"/>
              </w:rPr>
            </w:pPr>
            <w:r w:rsidRPr="004A4C18">
              <w:rPr>
                <w:rFonts w:ascii="Arial" w:hAnsi="Arial" w:cs="Arial"/>
                <w:color w:val="000000" w:themeColor="text1"/>
                <w:lang w:val="es-MX"/>
              </w:rPr>
              <w:t>Integrar información requerida para las auditorias, a través de la Dirección de Contabilidad Gubernamental.</w:t>
            </w:r>
          </w:p>
        </w:tc>
        <w:tc>
          <w:tcPr>
            <w:tcW w:w="1560" w:type="dxa"/>
            <w:gridSpan w:val="2"/>
            <w:vAlign w:val="center"/>
          </w:tcPr>
          <w:p w14:paraId="0716A051" w14:textId="77777777" w:rsidR="007E7AED" w:rsidRPr="004A4C18" w:rsidRDefault="007E7AED"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c>
          <w:tcPr>
            <w:tcW w:w="1560" w:type="dxa"/>
            <w:vAlign w:val="center"/>
          </w:tcPr>
          <w:p w14:paraId="0A1105AA" w14:textId="598B622A" w:rsidR="007E7AED" w:rsidRPr="004A4C18" w:rsidRDefault="007E7AED" w:rsidP="003044A7">
            <w:pPr>
              <w:spacing w:after="0"/>
              <w:jc w:val="center"/>
              <w:rPr>
                <w:rFonts w:ascii="Arial"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4A13141D" w14:textId="77777777" w:rsidR="007E7AED" w:rsidRPr="004A4C18" w:rsidRDefault="007E7AED"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r>
      <w:tr w:rsidR="007E7AED" w:rsidRPr="004A4C18" w14:paraId="60F9146C" w14:textId="77777777" w:rsidTr="002D137E">
        <w:trPr>
          <w:cantSplit/>
          <w:trHeight w:val="1263"/>
        </w:trPr>
        <w:tc>
          <w:tcPr>
            <w:tcW w:w="454" w:type="dxa"/>
            <w:vMerge/>
            <w:textDirection w:val="btLr"/>
            <w:vAlign w:val="center"/>
          </w:tcPr>
          <w:p w14:paraId="70BA8140" w14:textId="2D2D21EB" w:rsidR="007E7AED" w:rsidRPr="004A4C18" w:rsidRDefault="007E7AE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restart"/>
            <w:vAlign w:val="center"/>
          </w:tcPr>
          <w:p w14:paraId="3DFD73A1" w14:textId="3FDBE145" w:rsidR="007E7AED" w:rsidRPr="00FF7DB2" w:rsidRDefault="007E7AED" w:rsidP="003044A7">
            <w:pPr>
              <w:shd w:val="clear" w:color="auto" w:fill="FFFFFF"/>
              <w:spacing w:before="100" w:beforeAutospacing="1" w:after="0"/>
              <w:jc w:val="both"/>
              <w:rPr>
                <w:rFonts w:ascii="Arial" w:eastAsia="Times New Roman" w:hAnsi="Arial" w:cs="Arial"/>
                <w:lang w:val="es-MX"/>
              </w:rPr>
            </w:pPr>
            <w:r w:rsidRPr="00FF7DB2">
              <w:rPr>
                <w:rFonts w:ascii="Arial" w:hAnsi="Arial" w:cs="Arial"/>
                <w:lang w:val="es-MX"/>
              </w:rPr>
              <w:t>Servicio de Administración Tributaria.</w:t>
            </w:r>
          </w:p>
        </w:tc>
        <w:tc>
          <w:tcPr>
            <w:tcW w:w="2836" w:type="dxa"/>
            <w:vAlign w:val="center"/>
          </w:tcPr>
          <w:p w14:paraId="3F49B93C" w14:textId="1B23C19D" w:rsidR="007E7AED" w:rsidRPr="00FF7DB2" w:rsidRDefault="007E7AED" w:rsidP="003044A7">
            <w:pPr>
              <w:shd w:val="clear" w:color="auto" w:fill="FFFFFF"/>
              <w:spacing w:before="100" w:beforeAutospacing="1" w:after="0"/>
              <w:ind w:left="44"/>
              <w:jc w:val="both"/>
              <w:rPr>
                <w:rFonts w:ascii="Arial" w:eastAsia="Times New Roman" w:hAnsi="Arial" w:cs="Arial"/>
                <w:lang w:val="es-MX"/>
              </w:rPr>
            </w:pPr>
            <w:r w:rsidRPr="00FF7DB2">
              <w:rPr>
                <w:rFonts w:ascii="Arial" w:hAnsi="Arial" w:cs="Arial"/>
                <w:lang w:val="es-MX"/>
              </w:rPr>
              <w:t>Atender solicitudes de información fiscal.</w:t>
            </w:r>
          </w:p>
        </w:tc>
        <w:tc>
          <w:tcPr>
            <w:tcW w:w="1560" w:type="dxa"/>
            <w:gridSpan w:val="2"/>
            <w:vAlign w:val="center"/>
          </w:tcPr>
          <w:p w14:paraId="0A541329" w14:textId="77777777" w:rsidR="007E7AED" w:rsidRPr="004A4C18" w:rsidRDefault="007E7AED"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c>
          <w:tcPr>
            <w:tcW w:w="1560" w:type="dxa"/>
            <w:vAlign w:val="center"/>
          </w:tcPr>
          <w:p w14:paraId="566FAFA2" w14:textId="77777777" w:rsidR="007E7AED" w:rsidRPr="004A4C18" w:rsidRDefault="007E7AED"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c>
          <w:tcPr>
            <w:tcW w:w="1560" w:type="dxa"/>
            <w:vAlign w:val="center"/>
          </w:tcPr>
          <w:p w14:paraId="15B1CC58" w14:textId="1BABFB00" w:rsidR="007E7AED" w:rsidRPr="004A4C18" w:rsidRDefault="007E7AED"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7E7AED" w:rsidRPr="004A4C18" w14:paraId="4DE49BAE" w14:textId="77777777" w:rsidTr="002B2E68">
        <w:trPr>
          <w:cantSplit/>
          <w:trHeight w:val="1263"/>
        </w:trPr>
        <w:tc>
          <w:tcPr>
            <w:tcW w:w="454" w:type="dxa"/>
            <w:vMerge/>
            <w:textDirection w:val="btLr"/>
            <w:vAlign w:val="center"/>
          </w:tcPr>
          <w:p w14:paraId="46FBFBC9" w14:textId="41147203" w:rsidR="007E7AED" w:rsidRPr="004A4C18" w:rsidRDefault="007E7AE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4BF71BB9" w14:textId="75457E5C" w:rsidR="007E7AED" w:rsidRPr="00FF7DB2" w:rsidRDefault="007E7AED" w:rsidP="003044A7">
            <w:pPr>
              <w:shd w:val="clear" w:color="auto" w:fill="FFFFFF"/>
              <w:spacing w:before="100" w:beforeAutospacing="1" w:after="100" w:afterAutospacing="1"/>
              <w:jc w:val="both"/>
              <w:rPr>
                <w:rFonts w:ascii="Arial" w:eastAsia="Times New Roman" w:hAnsi="Arial" w:cs="Arial"/>
                <w:lang w:val="es-MX"/>
              </w:rPr>
            </w:pPr>
          </w:p>
        </w:tc>
        <w:tc>
          <w:tcPr>
            <w:tcW w:w="2836" w:type="dxa"/>
            <w:vAlign w:val="center"/>
          </w:tcPr>
          <w:p w14:paraId="61EF57EE" w14:textId="0EBC615D" w:rsidR="007E7AED" w:rsidRPr="00FF7DB2" w:rsidRDefault="007E7AED" w:rsidP="003044A7">
            <w:pPr>
              <w:shd w:val="clear" w:color="auto" w:fill="FFFFFF"/>
              <w:spacing w:before="100" w:beforeAutospacing="1" w:after="100" w:afterAutospacing="1"/>
              <w:ind w:left="44"/>
              <w:jc w:val="both"/>
              <w:rPr>
                <w:rFonts w:ascii="Arial" w:eastAsia="Times New Roman" w:hAnsi="Arial" w:cs="Arial"/>
                <w:lang w:val="es-MX"/>
              </w:rPr>
            </w:pPr>
            <w:r w:rsidRPr="00FF7DB2">
              <w:rPr>
                <w:rFonts w:ascii="Arial" w:hAnsi="Arial" w:cs="Arial"/>
                <w:lang w:val="es-MX"/>
              </w:rPr>
              <w:t>Intercambiar información atendiendo el Convenio de Colaboración Fiscal.</w:t>
            </w:r>
          </w:p>
        </w:tc>
        <w:tc>
          <w:tcPr>
            <w:tcW w:w="1560" w:type="dxa"/>
            <w:gridSpan w:val="2"/>
            <w:vAlign w:val="center"/>
          </w:tcPr>
          <w:p w14:paraId="360D297E" w14:textId="77777777"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1FD8D0F" w14:textId="77777777"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7193A76" w14:textId="48AAF3BC"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7E7AED" w:rsidRPr="004A4C18" w14:paraId="006F38BF" w14:textId="77777777" w:rsidTr="00EA7845">
        <w:trPr>
          <w:cantSplit/>
          <w:trHeight w:val="1263"/>
        </w:trPr>
        <w:tc>
          <w:tcPr>
            <w:tcW w:w="454" w:type="dxa"/>
            <w:vMerge/>
            <w:textDirection w:val="btLr"/>
            <w:vAlign w:val="center"/>
          </w:tcPr>
          <w:p w14:paraId="4720DC15" w14:textId="77777777" w:rsidR="007E7AED" w:rsidRPr="004A4C18" w:rsidRDefault="007E7AED"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Merge/>
            <w:vAlign w:val="center"/>
          </w:tcPr>
          <w:p w14:paraId="52A7F4AF" w14:textId="77777777" w:rsidR="007E7AED" w:rsidRPr="00FF7DB2" w:rsidRDefault="007E7AED" w:rsidP="003044A7">
            <w:pPr>
              <w:shd w:val="clear" w:color="auto" w:fill="FFFFFF"/>
              <w:spacing w:before="100" w:beforeAutospacing="1" w:after="100" w:afterAutospacing="1"/>
              <w:jc w:val="both"/>
              <w:rPr>
                <w:rFonts w:ascii="Arial" w:eastAsia="Times New Roman" w:hAnsi="Arial" w:cs="Arial"/>
                <w:lang w:val="es-MX"/>
              </w:rPr>
            </w:pPr>
          </w:p>
        </w:tc>
        <w:tc>
          <w:tcPr>
            <w:tcW w:w="2836" w:type="dxa"/>
            <w:vAlign w:val="center"/>
          </w:tcPr>
          <w:p w14:paraId="1062BC5D" w14:textId="22F43CD1" w:rsidR="007E7AED" w:rsidRPr="00FF7DB2" w:rsidRDefault="007E7AED" w:rsidP="003044A7">
            <w:pPr>
              <w:shd w:val="clear" w:color="auto" w:fill="FFFFFF"/>
              <w:spacing w:before="100" w:beforeAutospacing="1" w:after="100" w:afterAutospacing="1"/>
              <w:ind w:left="44"/>
              <w:jc w:val="both"/>
              <w:rPr>
                <w:rFonts w:ascii="Arial" w:eastAsia="Times New Roman" w:hAnsi="Arial" w:cs="Arial"/>
                <w:lang w:val="es-MX"/>
              </w:rPr>
            </w:pPr>
            <w:r w:rsidRPr="00FF7DB2">
              <w:rPr>
                <w:rFonts w:ascii="Arial" w:hAnsi="Arial" w:cs="Arial"/>
                <w:lang w:val="es-MX"/>
              </w:rPr>
              <w:t>Rendir informes en materia fiscal y estadística.</w:t>
            </w:r>
          </w:p>
        </w:tc>
        <w:tc>
          <w:tcPr>
            <w:tcW w:w="1560" w:type="dxa"/>
            <w:gridSpan w:val="2"/>
            <w:vAlign w:val="center"/>
          </w:tcPr>
          <w:p w14:paraId="36E0E6A5" w14:textId="77777777"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CFD1DE2" w14:textId="77777777"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5704E0E" w14:textId="1F2F9864"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7E7AED" w:rsidRPr="004A4C18" w14:paraId="4F3B49DA" w14:textId="77777777" w:rsidTr="00EA7845">
        <w:trPr>
          <w:cantSplit/>
          <w:trHeight w:val="1263"/>
        </w:trPr>
        <w:tc>
          <w:tcPr>
            <w:tcW w:w="454" w:type="dxa"/>
            <w:vMerge/>
            <w:textDirection w:val="btLr"/>
            <w:vAlign w:val="center"/>
          </w:tcPr>
          <w:p w14:paraId="5EE81B23" w14:textId="77777777" w:rsidR="007E7AED" w:rsidRPr="004A4C18" w:rsidRDefault="007E7AED"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Align w:val="center"/>
          </w:tcPr>
          <w:p w14:paraId="0965EC0E" w14:textId="21D6E82B" w:rsidR="007E7AED" w:rsidRPr="004A4C18" w:rsidRDefault="000624A1"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0624A1">
              <w:rPr>
                <w:rFonts w:ascii="Arial" w:hAnsi="Arial" w:cs="Arial"/>
                <w:color w:val="000000" w:themeColor="text1"/>
                <w:lang w:val="es-MX"/>
              </w:rPr>
              <w:t>Instituto Nacional de Estadística y Geografía</w:t>
            </w:r>
            <w:r w:rsidR="007E7AED">
              <w:rPr>
                <w:rFonts w:ascii="Arial" w:hAnsi="Arial" w:cs="Arial"/>
                <w:color w:val="000000" w:themeColor="text1"/>
                <w:lang w:val="es-MX"/>
              </w:rPr>
              <w:t>.</w:t>
            </w:r>
          </w:p>
        </w:tc>
        <w:tc>
          <w:tcPr>
            <w:tcW w:w="2836" w:type="dxa"/>
            <w:vAlign w:val="center"/>
          </w:tcPr>
          <w:p w14:paraId="261D7C80" w14:textId="695692D8" w:rsidR="007E7AED" w:rsidRPr="004A4C18" w:rsidRDefault="007E7AED" w:rsidP="003044A7">
            <w:pPr>
              <w:shd w:val="clear" w:color="auto" w:fill="FFFFFF"/>
              <w:spacing w:before="100" w:beforeAutospacing="1" w:after="100" w:afterAutospacing="1"/>
              <w:ind w:left="44"/>
              <w:jc w:val="both"/>
              <w:rPr>
                <w:rFonts w:ascii="Arial" w:eastAsia="Times New Roman" w:hAnsi="Arial" w:cs="Arial"/>
                <w:color w:val="000000" w:themeColor="text1"/>
                <w:lang w:val="es-MX"/>
              </w:rPr>
            </w:pPr>
            <w:r w:rsidRPr="004A4C18">
              <w:rPr>
                <w:rFonts w:ascii="Arial" w:hAnsi="Arial" w:cs="Arial"/>
                <w:color w:val="000000" w:themeColor="text1"/>
                <w:lang w:val="es-MX"/>
              </w:rPr>
              <w:t>Atender requerimientos de información fiscal.</w:t>
            </w:r>
          </w:p>
        </w:tc>
        <w:tc>
          <w:tcPr>
            <w:tcW w:w="1560" w:type="dxa"/>
            <w:gridSpan w:val="2"/>
            <w:vAlign w:val="center"/>
          </w:tcPr>
          <w:p w14:paraId="543E02CE" w14:textId="77777777"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9FE7D8A" w14:textId="77777777"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322F5C4" w14:textId="1A5FBDC4"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7E7AED" w:rsidRPr="004A4C18" w14:paraId="5E6917D7" w14:textId="77777777" w:rsidTr="00EA7845">
        <w:trPr>
          <w:cantSplit/>
          <w:trHeight w:val="1263"/>
        </w:trPr>
        <w:tc>
          <w:tcPr>
            <w:tcW w:w="454" w:type="dxa"/>
            <w:vMerge/>
            <w:textDirection w:val="btLr"/>
            <w:vAlign w:val="center"/>
          </w:tcPr>
          <w:p w14:paraId="1DB5FDDD" w14:textId="77777777" w:rsidR="007E7AED" w:rsidRPr="004A4C18" w:rsidRDefault="007E7AED"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Align w:val="center"/>
          </w:tcPr>
          <w:p w14:paraId="36F045EB" w14:textId="4D92147E" w:rsidR="007E7AED" w:rsidRPr="004A4C18" w:rsidRDefault="007E7AED" w:rsidP="003044A7">
            <w:pPr>
              <w:jc w:val="both"/>
              <w:rPr>
                <w:rFonts w:ascii="Arial" w:hAnsi="Arial" w:cs="Arial"/>
                <w:color w:val="000000" w:themeColor="text1"/>
                <w:lang w:val="es-MX"/>
              </w:rPr>
            </w:pPr>
            <w:r w:rsidRPr="004A4C18">
              <w:rPr>
                <w:rFonts w:ascii="Arial" w:hAnsi="Arial" w:cs="Arial"/>
                <w:color w:val="000000" w:themeColor="text1"/>
                <w:lang w:val="es-MX"/>
              </w:rPr>
              <w:t>Poder Judicial del Estado:</w:t>
            </w:r>
          </w:p>
          <w:p w14:paraId="1D01B64D" w14:textId="15506773" w:rsidR="007E7AED" w:rsidRPr="004A4C18" w:rsidRDefault="007E7AED" w:rsidP="003044A7">
            <w:pPr>
              <w:jc w:val="both"/>
              <w:rPr>
                <w:rFonts w:ascii="Arial" w:hAnsi="Arial" w:cs="Arial"/>
                <w:color w:val="000000" w:themeColor="text1"/>
                <w:lang w:val="es-MX"/>
              </w:rPr>
            </w:pPr>
            <w:r w:rsidRPr="004A4C18">
              <w:rPr>
                <w:rFonts w:ascii="Arial" w:hAnsi="Arial" w:cs="Arial"/>
                <w:color w:val="000000" w:themeColor="text1"/>
                <w:lang w:val="es-MX"/>
              </w:rPr>
              <w:t>Tribunal Superior de Justicia</w:t>
            </w:r>
          </w:p>
          <w:p w14:paraId="69D8C686" w14:textId="65BB7958" w:rsidR="007E7AED" w:rsidRPr="004A4C18" w:rsidRDefault="007E7AE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Tribunales y Juzgados de 1ª. Instancia</w:t>
            </w:r>
          </w:p>
        </w:tc>
        <w:tc>
          <w:tcPr>
            <w:tcW w:w="2836" w:type="dxa"/>
            <w:vAlign w:val="center"/>
          </w:tcPr>
          <w:p w14:paraId="3C44E835" w14:textId="49E9A4F6" w:rsidR="007E7AED" w:rsidRPr="004A4C18" w:rsidRDefault="007E7AED" w:rsidP="003044A7">
            <w:pPr>
              <w:shd w:val="clear" w:color="auto" w:fill="FFFFFF"/>
              <w:spacing w:before="100" w:beforeAutospacing="1" w:after="100" w:afterAutospacing="1"/>
              <w:ind w:left="44"/>
              <w:jc w:val="both"/>
              <w:rPr>
                <w:rFonts w:ascii="Arial" w:eastAsia="Times New Roman" w:hAnsi="Arial" w:cs="Arial"/>
                <w:color w:val="000000" w:themeColor="text1"/>
                <w:lang w:val="es-MX"/>
              </w:rPr>
            </w:pPr>
            <w:r w:rsidRPr="004A4C18">
              <w:rPr>
                <w:rFonts w:ascii="Arial" w:hAnsi="Arial" w:cs="Arial"/>
                <w:color w:val="000000" w:themeColor="text1"/>
                <w:lang w:val="es-MX"/>
              </w:rPr>
              <w:t>Atender requerimientos de información en materia de defensa fiscal y administrativa, y cumplimientos de sentencias en coordinación con la Procuraduría Fiscal de esta Secretaría.</w:t>
            </w:r>
          </w:p>
        </w:tc>
        <w:tc>
          <w:tcPr>
            <w:tcW w:w="1560" w:type="dxa"/>
            <w:gridSpan w:val="2"/>
            <w:vAlign w:val="center"/>
          </w:tcPr>
          <w:p w14:paraId="3A8D17D0" w14:textId="77777777"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1D7693E" w14:textId="77777777"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FED51D4" w14:textId="206DC143"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7E7AED" w:rsidRPr="004A4C18" w14:paraId="3ECAF7A9" w14:textId="77777777" w:rsidTr="00EA7845">
        <w:trPr>
          <w:cantSplit/>
          <w:trHeight w:val="1263"/>
        </w:trPr>
        <w:tc>
          <w:tcPr>
            <w:tcW w:w="454" w:type="dxa"/>
            <w:vMerge/>
            <w:textDirection w:val="btLr"/>
            <w:vAlign w:val="center"/>
          </w:tcPr>
          <w:p w14:paraId="01F4AA3E" w14:textId="77777777" w:rsidR="007E7AED" w:rsidRPr="004A4C18" w:rsidRDefault="007E7AED"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Align w:val="center"/>
          </w:tcPr>
          <w:p w14:paraId="2233BEE1" w14:textId="2D4E7F15" w:rsidR="007E7AED" w:rsidRPr="004A4C18" w:rsidRDefault="007E7AE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Tribunal de lo Contencioso Administrativo</w:t>
            </w:r>
            <w:r>
              <w:rPr>
                <w:rFonts w:ascii="Arial" w:hAnsi="Arial" w:cs="Arial"/>
                <w:color w:val="000000" w:themeColor="text1"/>
                <w:lang w:val="es-MX"/>
              </w:rPr>
              <w:t>.</w:t>
            </w:r>
          </w:p>
        </w:tc>
        <w:tc>
          <w:tcPr>
            <w:tcW w:w="2836" w:type="dxa"/>
            <w:vAlign w:val="center"/>
          </w:tcPr>
          <w:p w14:paraId="362E739D" w14:textId="2575AF29" w:rsidR="007E7AED" w:rsidRPr="004A4C18" w:rsidRDefault="007E7AED" w:rsidP="003044A7">
            <w:pPr>
              <w:shd w:val="clear" w:color="auto" w:fill="FFFFFF"/>
              <w:spacing w:before="100" w:beforeAutospacing="1" w:after="100" w:afterAutospacing="1"/>
              <w:ind w:left="44"/>
              <w:jc w:val="both"/>
              <w:rPr>
                <w:rFonts w:ascii="Arial" w:eastAsia="Times New Roman" w:hAnsi="Arial" w:cs="Arial"/>
                <w:color w:val="000000" w:themeColor="text1"/>
                <w:lang w:val="es-MX"/>
              </w:rPr>
            </w:pPr>
            <w:r w:rsidRPr="004A4C18">
              <w:rPr>
                <w:rFonts w:ascii="Arial" w:hAnsi="Arial" w:cs="Arial"/>
                <w:color w:val="000000" w:themeColor="text1"/>
                <w:lang w:val="es-MX"/>
              </w:rPr>
              <w:t>Atender solicitudes de información de contribuyentes.</w:t>
            </w:r>
          </w:p>
        </w:tc>
        <w:tc>
          <w:tcPr>
            <w:tcW w:w="1560" w:type="dxa"/>
            <w:gridSpan w:val="2"/>
            <w:vAlign w:val="center"/>
          </w:tcPr>
          <w:p w14:paraId="2F162F85" w14:textId="77777777"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129C0DC" w14:textId="77777777"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9D86C99" w14:textId="5222F332"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7E7AED" w:rsidRPr="004A4C18" w14:paraId="605BEA66" w14:textId="77777777" w:rsidTr="00EA7845">
        <w:trPr>
          <w:cantSplit/>
          <w:trHeight w:val="1263"/>
        </w:trPr>
        <w:tc>
          <w:tcPr>
            <w:tcW w:w="454" w:type="dxa"/>
            <w:vMerge/>
            <w:textDirection w:val="btLr"/>
            <w:vAlign w:val="center"/>
          </w:tcPr>
          <w:p w14:paraId="6E726ACB" w14:textId="77777777" w:rsidR="007E7AED" w:rsidRPr="004A4C18" w:rsidRDefault="007E7AED"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Align w:val="center"/>
          </w:tcPr>
          <w:p w14:paraId="3677EAA7" w14:textId="12C939D6" w:rsidR="007E7AED" w:rsidRPr="004A4C18" w:rsidRDefault="007E7AE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Fiscalía General de Justicia del Estado</w:t>
            </w:r>
            <w:r>
              <w:rPr>
                <w:rFonts w:ascii="Arial" w:hAnsi="Arial" w:cs="Arial"/>
                <w:color w:val="000000" w:themeColor="text1"/>
                <w:lang w:val="es-MX"/>
              </w:rPr>
              <w:t>.</w:t>
            </w:r>
          </w:p>
        </w:tc>
        <w:tc>
          <w:tcPr>
            <w:tcW w:w="2836" w:type="dxa"/>
            <w:vAlign w:val="center"/>
          </w:tcPr>
          <w:p w14:paraId="3171DAB7" w14:textId="28C9D95C" w:rsidR="007E7AED" w:rsidRPr="007E7AED" w:rsidRDefault="007E7AED" w:rsidP="007E7AED">
            <w:pPr>
              <w:jc w:val="both"/>
              <w:rPr>
                <w:rFonts w:ascii="Arial" w:hAnsi="Arial" w:cs="Arial"/>
                <w:color w:val="000000" w:themeColor="text1"/>
                <w:lang w:val="es-MX"/>
              </w:rPr>
            </w:pPr>
            <w:r w:rsidRPr="004A4C18">
              <w:rPr>
                <w:rFonts w:ascii="Arial" w:hAnsi="Arial" w:cs="Arial"/>
                <w:color w:val="000000" w:themeColor="text1"/>
                <w:lang w:val="es-MX"/>
              </w:rPr>
              <w:t>Atender solicitudes de información en materia de quejas.</w:t>
            </w:r>
          </w:p>
        </w:tc>
        <w:tc>
          <w:tcPr>
            <w:tcW w:w="1560" w:type="dxa"/>
            <w:gridSpan w:val="2"/>
            <w:vAlign w:val="center"/>
          </w:tcPr>
          <w:p w14:paraId="77E07458" w14:textId="77777777"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8DC5A50" w14:textId="77777777"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881A321" w14:textId="10BA1F9F"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7E7AED" w:rsidRPr="004A4C18" w14:paraId="182B1F00" w14:textId="77777777" w:rsidTr="00EA7845">
        <w:trPr>
          <w:cantSplit/>
          <w:trHeight w:val="1263"/>
        </w:trPr>
        <w:tc>
          <w:tcPr>
            <w:tcW w:w="454" w:type="dxa"/>
            <w:vMerge w:val="restart"/>
            <w:textDirection w:val="btLr"/>
            <w:vAlign w:val="center"/>
          </w:tcPr>
          <w:p w14:paraId="7E3BD6DA" w14:textId="4777C59B" w:rsidR="007E7AED" w:rsidRPr="004A4C18" w:rsidRDefault="007E7AE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Externas</w:t>
            </w:r>
          </w:p>
        </w:tc>
        <w:tc>
          <w:tcPr>
            <w:tcW w:w="2975" w:type="dxa"/>
            <w:vAlign w:val="center"/>
          </w:tcPr>
          <w:p w14:paraId="58AE6BA5" w14:textId="2F09DB8B" w:rsidR="007E7AED" w:rsidRPr="004A4C18" w:rsidRDefault="007E7AED" w:rsidP="003044A7">
            <w:pPr>
              <w:shd w:val="clear" w:color="auto" w:fill="FFFFFF"/>
              <w:spacing w:before="100" w:beforeAutospacing="1" w:after="100" w:afterAutospacing="1"/>
              <w:jc w:val="both"/>
              <w:rPr>
                <w:rFonts w:ascii="Arial" w:hAnsi="Arial" w:cs="Arial"/>
                <w:color w:val="000000" w:themeColor="text1"/>
                <w:lang w:val="es-MX"/>
              </w:rPr>
            </w:pPr>
            <w:r w:rsidRPr="004A4C18">
              <w:rPr>
                <w:rFonts w:ascii="Arial" w:hAnsi="Arial" w:cs="Arial"/>
                <w:color w:val="000000" w:themeColor="text1"/>
                <w:lang w:val="es-MX"/>
              </w:rPr>
              <w:t>Fiscalía General de Justicia del Estado</w:t>
            </w:r>
          </w:p>
        </w:tc>
        <w:tc>
          <w:tcPr>
            <w:tcW w:w="2836" w:type="dxa"/>
            <w:vAlign w:val="center"/>
          </w:tcPr>
          <w:p w14:paraId="36647BEC" w14:textId="1A6EA444" w:rsidR="007E7AED" w:rsidRPr="004A4C18" w:rsidRDefault="007E7AED" w:rsidP="003044A7">
            <w:pPr>
              <w:jc w:val="both"/>
              <w:rPr>
                <w:rFonts w:ascii="Arial" w:hAnsi="Arial" w:cs="Arial"/>
                <w:color w:val="000000" w:themeColor="text1"/>
                <w:lang w:val="es-MX"/>
              </w:rPr>
            </w:pPr>
            <w:r w:rsidRPr="004A4C18">
              <w:rPr>
                <w:rFonts w:ascii="Arial" w:hAnsi="Arial" w:cs="Arial"/>
                <w:color w:val="000000" w:themeColor="text1"/>
                <w:lang w:val="es-MX"/>
              </w:rPr>
              <w:t>Integrar información para las auditorías.</w:t>
            </w:r>
          </w:p>
        </w:tc>
        <w:tc>
          <w:tcPr>
            <w:tcW w:w="1560" w:type="dxa"/>
            <w:gridSpan w:val="2"/>
            <w:vAlign w:val="center"/>
          </w:tcPr>
          <w:p w14:paraId="47F2E48D" w14:textId="77777777"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C36CA91" w14:textId="77777777"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D05F23E" w14:textId="0D45E412"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Pr>
                <w:rFonts w:ascii="Arial" w:hAnsi="Arial" w:cs="Arial"/>
                <w:b/>
                <w:bCs/>
                <w:color w:val="000000" w:themeColor="text1"/>
                <w:lang w:val="es-MX"/>
              </w:rPr>
              <w:t>x</w:t>
            </w:r>
          </w:p>
        </w:tc>
      </w:tr>
      <w:tr w:rsidR="007E7AED" w:rsidRPr="004A4C18" w14:paraId="6EB75F16" w14:textId="77777777" w:rsidTr="00EA7845">
        <w:trPr>
          <w:cantSplit/>
          <w:trHeight w:val="1263"/>
        </w:trPr>
        <w:tc>
          <w:tcPr>
            <w:tcW w:w="454" w:type="dxa"/>
            <w:vMerge/>
            <w:textDirection w:val="btLr"/>
            <w:vAlign w:val="center"/>
          </w:tcPr>
          <w:p w14:paraId="50C0E344" w14:textId="1CFA400C" w:rsidR="007E7AED" w:rsidRPr="004A4C18" w:rsidRDefault="007E7AE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12DB8AD6" w14:textId="4CBC79D8" w:rsidR="007E7AED" w:rsidRPr="004A4C18" w:rsidRDefault="007E7AE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Órgano Superior de Fiscalización del Estado de Oaxaca</w:t>
            </w:r>
            <w:r>
              <w:rPr>
                <w:rFonts w:ascii="Arial" w:hAnsi="Arial" w:cs="Arial"/>
                <w:color w:val="000000" w:themeColor="text1"/>
                <w:lang w:val="es-MX"/>
              </w:rPr>
              <w:t>.</w:t>
            </w:r>
          </w:p>
        </w:tc>
        <w:tc>
          <w:tcPr>
            <w:tcW w:w="2836" w:type="dxa"/>
            <w:vAlign w:val="center"/>
          </w:tcPr>
          <w:p w14:paraId="0B69F323" w14:textId="6DA0550F" w:rsidR="007E7AED" w:rsidRPr="004A4C18" w:rsidRDefault="007E7AED" w:rsidP="003044A7">
            <w:pPr>
              <w:shd w:val="clear" w:color="auto" w:fill="FFFFFF"/>
              <w:spacing w:before="100" w:beforeAutospacing="1" w:after="100" w:afterAutospacing="1"/>
              <w:ind w:left="44"/>
              <w:jc w:val="both"/>
              <w:rPr>
                <w:rFonts w:ascii="Arial" w:eastAsia="Times New Roman" w:hAnsi="Arial" w:cs="Arial"/>
                <w:color w:val="000000" w:themeColor="text1"/>
                <w:lang w:val="es-MX"/>
              </w:rPr>
            </w:pPr>
            <w:r w:rsidRPr="004A4C18">
              <w:rPr>
                <w:rFonts w:ascii="Arial" w:hAnsi="Arial" w:cs="Arial"/>
                <w:color w:val="000000" w:themeColor="text1"/>
                <w:lang w:val="es-MX"/>
              </w:rPr>
              <w:t>Atender solicitudes en materia de recaudación de ingresos por concepto de: Supervisión de obra pública; Pago de derechos por servicios que prestan las dependencias.</w:t>
            </w:r>
          </w:p>
        </w:tc>
        <w:tc>
          <w:tcPr>
            <w:tcW w:w="1560" w:type="dxa"/>
            <w:gridSpan w:val="2"/>
            <w:vAlign w:val="center"/>
          </w:tcPr>
          <w:p w14:paraId="7AA12C73" w14:textId="58233276"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14333476" w14:textId="77777777"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B704FF0" w14:textId="77777777"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7E7AED" w:rsidRPr="004A4C18" w14:paraId="0FD59952" w14:textId="77777777" w:rsidTr="002B2E68">
        <w:trPr>
          <w:cantSplit/>
          <w:trHeight w:val="1263"/>
        </w:trPr>
        <w:tc>
          <w:tcPr>
            <w:tcW w:w="454" w:type="dxa"/>
            <w:vMerge/>
            <w:textDirection w:val="btLr"/>
            <w:vAlign w:val="center"/>
          </w:tcPr>
          <w:p w14:paraId="012DD83C" w14:textId="012D30BB" w:rsidR="007E7AED" w:rsidRPr="004A4C18" w:rsidRDefault="007E7AE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56CD2347" w14:textId="759B28A9" w:rsidR="007E7AED" w:rsidRPr="004A4C18" w:rsidRDefault="007E7AE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Secretaría de la Contraloría y Transparencia Gubernamental</w:t>
            </w:r>
            <w:r>
              <w:rPr>
                <w:rFonts w:ascii="Arial" w:hAnsi="Arial" w:cs="Arial"/>
                <w:color w:val="000000" w:themeColor="text1"/>
                <w:lang w:val="es-MX"/>
              </w:rPr>
              <w:t>.</w:t>
            </w:r>
          </w:p>
        </w:tc>
        <w:tc>
          <w:tcPr>
            <w:tcW w:w="2836" w:type="dxa"/>
            <w:vAlign w:val="center"/>
          </w:tcPr>
          <w:p w14:paraId="16CF3E74" w14:textId="7500DF59" w:rsidR="007E7AED" w:rsidRPr="004A4C18" w:rsidRDefault="007E7AED" w:rsidP="003044A7">
            <w:pPr>
              <w:shd w:val="clear" w:color="auto" w:fill="FFFFFF"/>
              <w:spacing w:before="100" w:beforeAutospacing="1" w:after="100" w:afterAutospacing="1"/>
              <w:ind w:left="44"/>
              <w:jc w:val="both"/>
              <w:rPr>
                <w:rFonts w:ascii="Arial" w:eastAsia="Times New Roman" w:hAnsi="Arial" w:cs="Arial"/>
                <w:color w:val="000000" w:themeColor="text1"/>
                <w:lang w:val="es-MX"/>
              </w:rPr>
            </w:pPr>
            <w:r w:rsidRPr="00C40AA6">
              <w:rPr>
                <w:rFonts w:ascii="Arial" w:hAnsi="Arial" w:cs="Arial"/>
                <w:lang w:val="es-MX"/>
              </w:rPr>
              <w:t xml:space="preserve">Asesorar </w:t>
            </w:r>
            <w:r w:rsidRPr="004A4C18">
              <w:rPr>
                <w:rFonts w:ascii="Arial" w:hAnsi="Arial" w:cs="Arial"/>
                <w:color w:val="000000" w:themeColor="text1"/>
                <w:lang w:val="es-MX"/>
              </w:rPr>
              <w:t>para la aplicación de procedimientos o uso de medios electrónicos de recaudación.</w:t>
            </w:r>
          </w:p>
        </w:tc>
        <w:tc>
          <w:tcPr>
            <w:tcW w:w="1560" w:type="dxa"/>
            <w:gridSpan w:val="2"/>
            <w:vAlign w:val="center"/>
          </w:tcPr>
          <w:p w14:paraId="279B970C" w14:textId="7F14CC38"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16FE75F6" w14:textId="77777777"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B002699" w14:textId="77777777"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7E7AED" w:rsidRPr="004A4C18" w14:paraId="1DDD6B5C" w14:textId="77777777" w:rsidTr="002B2E68">
        <w:trPr>
          <w:cantSplit/>
          <w:trHeight w:val="1263"/>
        </w:trPr>
        <w:tc>
          <w:tcPr>
            <w:tcW w:w="454" w:type="dxa"/>
            <w:vMerge/>
            <w:textDirection w:val="btLr"/>
            <w:vAlign w:val="center"/>
          </w:tcPr>
          <w:p w14:paraId="0269CEC4" w14:textId="77777777" w:rsidR="007E7AED" w:rsidRPr="004A4C18" w:rsidRDefault="007E7AE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302DEFE0" w14:textId="5C73C963" w:rsidR="007E7AED" w:rsidRPr="004A4C18" w:rsidRDefault="007E7AE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Dependencias y Entidades de la Administración Pública Estatal</w:t>
            </w:r>
            <w:r>
              <w:rPr>
                <w:rFonts w:ascii="Arial" w:hAnsi="Arial" w:cs="Arial"/>
                <w:color w:val="000000" w:themeColor="text1"/>
                <w:lang w:val="es-MX"/>
              </w:rPr>
              <w:t>.</w:t>
            </w:r>
          </w:p>
        </w:tc>
        <w:tc>
          <w:tcPr>
            <w:tcW w:w="2836" w:type="dxa"/>
            <w:vAlign w:val="center"/>
          </w:tcPr>
          <w:p w14:paraId="6D582078" w14:textId="08445F4C" w:rsidR="007E7AED" w:rsidRPr="00C40AA6" w:rsidRDefault="007E7AED" w:rsidP="003044A7">
            <w:pPr>
              <w:shd w:val="clear" w:color="auto" w:fill="FFFFFF"/>
              <w:spacing w:before="100" w:beforeAutospacing="1" w:after="100" w:afterAutospacing="1"/>
              <w:ind w:left="44"/>
              <w:jc w:val="both"/>
              <w:rPr>
                <w:rFonts w:ascii="Arial" w:eastAsia="Times New Roman" w:hAnsi="Arial" w:cs="Arial"/>
                <w:lang w:val="es-MX"/>
              </w:rPr>
            </w:pPr>
            <w:r w:rsidRPr="00C40AA6">
              <w:rPr>
                <w:rFonts w:ascii="Arial" w:hAnsi="Arial" w:cs="Arial"/>
                <w:lang w:val="es-MX"/>
              </w:rPr>
              <w:t>Rendir informes en materia fiscal y estadística.</w:t>
            </w:r>
          </w:p>
        </w:tc>
        <w:tc>
          <w:tcPr>
            <w:tcW w:w="1560" w:type="dxa"/>
            <w:gridSpan w:val="2"/>
            <w:vAlign w:val="center"/>
          </w:tcPr>
          <w:p w14:paraId="68E27FFF" w14:textId="77777777"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45542C3" w14:textId="77777777"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5EF069C" w14:textId="736A7B4B"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7E7AED" w:rsidRPr="004A4C18" w14:paraId="4457E9DD" w14:textId="77777777" w:rsidTr="002B2E68">
        <w:trPr>
          <w:cantSplit/>
          <w:trHeight w:val="1263"/>
        </w:trPr>
        <w:tc>
          <w:tcPr>
            <w:tcW w:w="454" w:type="dxa"/>
            <w:vMerge/>
            <w:textDirection w:val="btLr"/>
            <w:vAlign w:val="center"/>
          </w:tcPr>
          <w:p w14:paraId="591F9888" w14:textId="77777777" w:rsidR="007E7AED" w:rsidRPr="004A4C18" w:rsidRDefault="007E7AE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2C2B806F" w14:textId="6101CDAE" w:rsidR="007E7AED" w:rsidRPr="004A4C18" w:rsidRDefault="007E7AE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Unidad de Coordinación con Entidades Federativas y Tesorería de la Federación</w:t>
            </w:r>
            <w:r>
              <w:rPr>
                <w:rFonts w:ascii="Arial" w:hAnsi="Arial" w:cs="Arial"/>
                <w:color w:val="000000" w:themeColor="text1"/>
                <w:lang w:val="es-MX"/>
              </w:rPr>
              <w:t>.</w:t>
            </w:r>
          </w:p>
        </w:tc>
        <w:tc>
          <w:tcPr>
            <w:tcW w:w="2836" w:type="dxa"/>
            <w:vAlign w:val="center"/>
          </w:tcPr>
          <w:p w14:paraId="1BEAF2CD" w14:textId="1649A1AA" w:rsidR="007E7AED" w:rsidRPr="00C40AA6" w:rsidRDefault="007E7AED" w:rsidP="003044A7">
            <w:pPr>
              <w:shd w:val="clear" w:color="auto" w:fill="FFFFFF"/>
              <w:spacing w:before="100" w:beforeAutospacing="1" w:after="100" w:afterAutospacing="1"/>
              <w:ind w:left="44"/>
              <w:jc w:val="both"/>
              <w:rPr>
                <w:rFonts w:ascii="Arial" w:eastAsia="Times New Roman" w:hAnsi="Arial" w:cs="Arial"/>
                <w:lang w:val="es-MX"/>
              </w:rPr>
            </w:pPr>
            <w:r w:rsidRPr="00C40AA6">
              <w:rPr>
                <w:rFonts w:ascii="Arial" w:hAnsi="Arial" w:cs="Arial"/>
                <w:lang w:val="es-MX"/>
              </w:rPr>
              <w:t>Dar seguimiento de las Participaciones e Incentivos Federales que recibe el Estado.</w:t>
            </w:r>
          </w:p>
        </w:tc>
        <w:tc>
          <w:tcPr>
            <w:tcW w:w="1560" w:type="dxa"/>
            <w:gridSpan w:val="2"/>
            <w:vAlign w:val="center"/>
          </w:tcPr>
          <w:p w14:paraId="1F715919" w14:textId="77777777"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A73D784" w14:textId="77777777"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91FCF14" w14:textId="09758B5B"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7E7AED" w:rsidRPr="004A4C18" w14:paraId="3C923F53" w14:textId="77777777" w:rsidTr="002B2E68">
        <w:trPr>
          <w:cantSplit/>
          <w:trHeight w:val="1263"/>
        </w:trPr>
        <w:tc>
          <w:tcPr>
            <w:tcW w:w="454" w:type="dxa"/>
            <w:vMerge/>
            <w:textDirection w:val="btLr"/>
            <w:vAlign w:val="center"/>
          </w:tcPr>
          <w:p w14:paraId="6A714780" w14:textId="77777777" w:rsidR="007E7AED" w:rsidRPr="004A4C18" w:rsidRDefault="007E7AE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16D0F5F5" w14:textId="1D3C6993" w:rsidR="007E7AED" w:rsidRPr="004A4C18" w:rsidRDefault="007E7AE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Procuraduría de la Defensa del Contribuyente</w:t>
            </w:r>
            <w:r>
              <w:rPr>
                <w:rFonts w:ascii="Arial" w:hAnsi="Arial" w:cs="Arial"/>
                <w:color w:val="000000" w:themeColor="text1"/>
                <w:lang w:val="es-MX"/>
              </w:rPr>
              <w:t>.</w:t>
            </w:r>
          </w:p>
        </w:tc>
        <w:tc>
          <w:tcPr>
            <w:tcW w:w="2836" w:type="dxa"/>
            <w:vAlign w:val="center"/>
          </w:tcPr>
          <w:p w14:paraId="69788687" w14:textId="3EDF646D" w:rsidR="007E7AED" w:rsidRPr="004A4C18" w:rsidRDefault="007E7AED" w:rsidP="003044A7">
            <w:pPr>
              <w:shd w:val="clear" w:color="auto" w:fill="FFFFFF"/>
              <w:spacing w:before="100" w:beforeAutospacing="1" w:after="100" w:afterAutospacing="1"/>
              <w:ind w:left="44"/>
              <w:jc w:val="both"/>
              <w:rPr>
                <w:rFonts w:ascii="Arial" w:eastAsia="Times New Roman" w:hAnsi="Arial" w:cs="Arial"/>
                <w:color w:val="000000" w:themeColor="text1"/>
                <w:lang w:val="es-MX"/>
              </w:rPr>
            </w:pPr>
            <w:r w:rsidRPr="004A4C18">
              <w:rPr>
                <w:rFonts w:ascii="Arial" w:hAnsi="Arial" w:cs="Arial"/>
                <w:color w:val="000000" w:themeColor="text1"/>
                <w:lang w:val="es-MX"/>
              </w:rPr>
              <w:t>Atender requerimientos de información en materia de defensa fiscal.</w:t>
            </w:r>
          </w:p>
        </w:tc>
        <w:tc>
          <w:tcPr>
            <w:tcW w:w="1560" w:type="dxa"/>
            <w:gridSpan w:val="2"/>
            <w:vAlign w:val="center"/>
          </w:tcPr>
          <w:p w14:paraId="4FCDD0AB" w14:textId="77777777"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5CB11FB" w14:textId="77777777"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A7D8633" w14:textId="489BC0B5"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7E7AED" w:rsidRPr="004A4C18" w14:paraId="5B4B7737" w14:textId="77777777" w:rsidTr="002B2E68">
        <w:trPr>
          <w:cantSplit/>
          <w:trHeight w:val="1263"/>
        </w:trPr>
        <w:tc>
          <w:tcPr>
            <w:tcW w:w="454" w:type="dxa"/>
            <w:vMerge/>
            <w:textDirection w:val="btLr"/>
            <w:vAlign w:val="center"/>
          </w:tcPr>
          <w:p w14:paraId="792BA115" w14:textId="77777777" w:rsidR="007E7AED" w:rsidRPr="004A4C18" w:rsidRDefault="007E7AE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19CFACB9" w14:textId="18911080" w:rsidR="007E7AED" w:rsidRPr="004A4C18" w:rsidRDefault="007E7AED" w:rsidP="003044A7">
            <w:pPr>
              <w:shd w:val="clear" w:color="auto" w:fill="FFFFFF"/>
              <w:spacing w:before="100" w:beforeAutospacing="1" w:after="100" w:afterAutospacing="1"/>
              <w:jc w:val="both"/>
              <w:rPr>
                <w:rFonts w:ascii="Arial" w:hAnsi="Arial" w:cs="Arial"/>
                <w:color w:val="000000" w:themeColor="text1"/>
                <w:lang w:val="es-MX"/>
              </w:rPr>
            </w:pPr>
            <w:r w:rsidRPr="00C40AA6">
              <w:rPr>
                <w:rFonts w:ascii="Arial" w:eastAsia="Times New Roman" w:hAnsi="Arial" w:cs="Arial"/>
                <w:lang w:val="es-MX"/>
              </w:rPr>
              <w:t>Dirección General de Tecnologías e Innovación Digital.</w:t>
            </w:r>
          </w:p>
        </w:tc>
        <w:tc>
          <w:tcPr>
            <w:tcW w:w="2836" w:type="dxa"/>
            <w:vAlign w:val="center"/>
          </w:tcPr>
          <w:p w14:paraId="4F22060E" w14:textId="42FA04B7" w:rsidR="007E7AED" w:rsidRPr="004A4C18" w:rsidRDefault="007E7AED" w:rsidP="003044A7">
            <w:pPr>
              <w:shd w:val="clear" w:color="auto" w:fill="FFFFFF"/>
              <w:spacing w:before="100" w:beforeAutospacing="1" w:after="100" w:afterAutospacing="1"/>
              <w:ind w:left="44"/>
              <w:jc w:val="both"/>
              <w:rPr>
                <w:rFonts w:ascii="Arial" w:hAnsi="Arial" w:cs="Arial"/>
                <w:color w:val="000000" w:themeColor="text1"/>
                <w:lang w:val="es-MX"/>
              </w:rPr>
            </w:pPr>
            <w:r w:rsidRPr="004A4C18">
              <w:rPr>
                <w:rFonts w:ascii="Arial" w:eastAsia="Times New Roman" w:hAnsi="Arial" w:cs="Arial"/>
                <w:color w:val="000000" w:themeColor="text1"/>
                <w:lang w:val="es-MX"/>
              </w:rPr>
              <w:t>Solicitar de reportes, generación de factura electrónica.</w:t>
            </w:r>
          </w:p>
        </w:tc>
        <w:tc>
          <w:tcPr>
            <w:tcW w:w="1560" w:type="dxa"/>
            <w:gridSpan w:val="2"/>
            <w:vAlign w:val="center"/>
          </w:tcPr>
          <w:p w14:paraId="674F208C" w14:textId="77777777"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1A0966A" w14:textId="77777777"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8B74E80" w14:textId="246FA780"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sidRPr="004A4C18">
              <w:rPr>
                <w:rFonts w:ascii="Arial" w:hAnsi="Arial" w:cs="Arial"/>
                <w:b/>
                <w:bCs/>
                <w:color w:val="000000" w:themeColor="text1"/>
                <w:lang w:val="es-MX"/>
              </w:rPr>
              <w:t>x</w:t>
            </w:r>
          </w:p>
        </w:tc>
      </w:tr>
      <w:tr w:rsidR="007E7AED" w:rsidRPr="004A4C18" w14:paraId="72D3A664" w14:textId="77777777" w:rsidTr="002B2E68">
        <w:trPr>
          <w:cantSplit/>
          <w:trHeight w:val="1263"/>
        </w:trPr>
        <w:tc>
          <w:tcPr>
            <w:tcW w:w="454" w:type="dxa"/>
            <w:vMerge/>
            <w:textDirection w:val="btLr"/>
            <w:vAlign w:val="center"/>
          </w:tcPr>
          <w:p w14:paraId="0A32D1B6" w14:textId="77777777" w:rsidR="007E7AED" w:rsidRPr="004A4C18" w:rsidRDefault="007E7AE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5AA3F7AD" w14:textId="4B1240C0" w:rsidR="007E7AED" w:rsidRPr="004A4C18" w:rsidRDefault="007E7AED" w:rsidP="003044A7">
            <w:pPr>
              <w:shd w:val="clear" w:color="auto" w:fill="FFFFFF"/>
              <w:spacing w:before="100" w:beforeAutospacing="1" w:after="100" w:afterAutospacing="1"/>
              <w:jc w:val="both"/>
              <w:rPr>
                <w:rFonts w:ascii="Arial" w:hAnsi="Arial" w:cs="Arial"/>
                <w:color w:val="000000" w:themeColor="text1"/>
                <w:lang w:val="es-MX"/>
              </w:rPr>
            </w:pPr>
            <w:r w:rsidRPr="004A4C18">
              <w:rPr>
                <w:rFonts w:ascii="Arial" w:eastAsia="Times New Roman" w:hAnsi="Arial" w:cs="Arial"/>
                <w:color w:val="000000" w:themeColor="text1"/>
                <w:lang w:val="es-MX"/>
              </w:rPr>
              <w:t>Unidad de Coordinación con Entidades Federativas</w:t>
            </w:r>
          </w:p>
        </w:tc>
        <w:tc>
          <w:tcPr>
            <w:tcW w:w="2836" w:type="dxa"/>
            <w:vAlign w:val="center"/>
          </w:tcPr>
          <w:p w14:paraId="5F618967" w14:textId="54190688" w:rsidR="007E7AED" w:rsidRPr="004A4C18" w:rsidRDefault="007E7AED" w:rsidP="003044A7">
            <w:pPr>
              <w:shd w:val="clear" w:color="auto" w:fill="FFFFFF"/>
              <w:spacing w:before="100" w:beforeAutospacing="1" w:after="100" w:afterAutospacing="1"/>
              <w:ind w:left="44"/>
              <w:jc w:val="both"/>
              <w:rPr>
                <w:rFonts w:ascii="Arial" w:hAnsi="Arial" w:cs="Arial"/>
                <w:color w:val="000000" w:themeColor="text1"/>
                <w:lang w:val="es-MX"/>
              </w:rPr>
            </w:pPr>
            <w:r w:rsidRPr="004A4C18">
              <w:rPr>
                <w:rFonts w:ascii="Arial" w:eastAsia="Times New Roman" w:hAnsi="Arial" w:cs="Arial"/>
                <w:color w:val="000000" w:themeColor="text1"/>
                <w:lang w:val="es-MX"/>
              </w:rPr>
              <w:t>Recibir datos del anticipo de participaciones, incentivos y oficios de autoliquidación.</w:t>
            </w:r>
          </w:p>
        </w:tc>
        <w:tc>
          <w:tcPr>
            <w:tcW w:w="1560" w:type="dxa"/>
            <w:gridSpan w:val="2"/>
            <w:vAlign w:val="center"/>
          </w:tcPr>
          <w:p w14:paraId="3BE1214A" w14:textId="77777777"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6C6EACD" w14:textId="77777777"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82A88EC" w14:textId="7E17A73F"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sidRPr="004A4C18">
              <w:rPr>
                <w:rFonts w:ascii="Arial" w:hAnsi="Arial" w:cs="Arial"/>
                <w:b/>
                <w:bCs/>
                <w:color w:val="000000" w:themeColor="text1"/>
                <w:lang w:val="es-MX"/>
              </w:rPr>
              <w:t>x</w:t>
            </w:r>
          </w:p>
        </w:tc>
      </w:tr>
      <w:tr w:rsidR="007E7AED" w:rsidRPr="004A4C18" w14:paraId="60ECF334" w14:textId="77777777" w:rsidTr="002B2E68">
        <w:trPr>
          <w:cantSplit/>
          <w:trHeight w:val="1263"/>
        </w:trPr>
        <w:tc>
          <w:tcPr>
            <w:tcW w:w="454" w:type="dxa"/>
            <w:vMerge/>
            <w:textDirection w:val="btLr"/>
            <w:vAlign w:val="center"/>
          </w:tcPr>
          <w:p w14:paraId="091C96EF" w14:textId="77777777" w:rsidR="007E7AED" w:rsidRPr="004A4C18" w:rsidRDefault="007E7AE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28D71196" w14:textId="18F0C766" w:rsidR="007E7AED" w:rsidRPr="004A4C18" w:rsidRDefault="007E7AED" w:rsidP="00B53059">
            <w:pPr>
              <w:shd w:val="clear" w:color="auto" w:fill="FFFFFF"/>
              <w:spacing w:before="100" w:beforeAutospacing="1" w:after="100" w:afterAutospacing="1"/>
              <w:jc w:val="both"/>
              <w:rPr>
                <w:rFonts w:ascii="Arial" w:hAnsi="Arial" w:cs="Arial"/>
                <w:color w:val="000000" w:themeColor="text1"/>
                <w:lang w:val="es-MX"/>
              </w:rPr>
            </w:pPr>
            <w:r w:rsidRPr="004A4C18">
              <w:rPr>
                <w:rFonts w:ascii="Arial" w:eastAsia="Times New Roman" w:hAnsi="Arial" w:cs="Arial"/>
                <w:color w:val="000000" w:themeColor="text1"/>
                <w:lang w:val="es-MX"/>
              </w:rPr>
              <w:t>Departamento de Entidades Federativas de la Tesorería de la Federación</w:t>
            </w:r>
            <w:r w:rsidR="00675EF3">
              <w:rPr>
                <w:rFonts w:ascii="Arial" w:eastAsia="Times New Roman" w:hAnsi="Arial" w:cs="Arial"/>
                <w:color w:val="000000" w:themeColor="text1"/>
                <w:lang w:val="es-MX"/>
              </w:rPr>
              <w:t>.</w:t>
            </w:r>
          </w:p>
        </w:tc>
        <w:tc>
          <w:tcPr>
            <w:tcW w:w="2836" w:type="dxa"/>
            <w:vAlign w:val="center"/>
          </w:tcPr>
          <w:p w14:paraId="5DCA7B43" w14:textId="45925FB3" w:rsidR="007E7AED" w:rsidRPr="004A4C18" w:rsidRDefault="007E7AED" w:rsidP="003044A7">
            <w:pPr>
              <w:shd w:val="clear" w:color="auto" w:fill="FFFFFF"/>
              <w:spacing w:before="100" w:beforeAutospacing="1" w:after="100" w:afterAutospacing="1"/>
              <w:ind w:left="44"/>
              <w:jc w:val="both"/>
              <w:rPr>
                <w:rFonts w:ascii="Arial" w:hAnsi="Arial" w:cs="Arial"/>
                <w:color w:val="000000" w:themeColor="text1"/>
                <w:lang w:val="es-MX"/>
              </w:rPr>
            </w:pPr>
            <w:r w:rsidRPr="004A4C18">
              <w:rPr>
                <w:rFonts w:ascii="Arial" w:eastAsia="Times New Roman" w:hAnsi="Arial" w:cs="Arial"/>
                <w:color w:val="000000" w:themeColor="text1"/>
                <w:lang w:val="es-MX"/>
              </w:rPr>
              <w:t>Enviar información preliminar y definitiva de la Cuenta Comprobada Federal de Ingresos Coordinados los días 5 y 10 de cada mes de forma automatizada, y entrega de una copia de la constancia de recaudación el día 25 de cada mes.</w:t>
            </w:r>
          </w:p>
        </w:tc>
        <w:tc>
          <w:tcPr>
            <w:tcW w:w="1560" w:type="dxa"/>
            <w:gridSpan w:val="2"/>
            <w:vAlign w:val="center"/>
          </w:tcPr>
          <w:p w14:paraId="3BE79607" w14:textId="77777777"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E735878" w14:textId="77777777" w:rsidR="007E7AED" w:rsidRPr="004A4C18" w:rsidRDefault="007E7AE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A15C9D5" w14:textId="7558C6AD" w:rsidR="007E7AED" w:rsidRPr="004A4C18" w:rsidRDefault="0002786D"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sidRPr="004A4C18">
              <w:rPr>
                <w:rFonts w:ascii="Arial" w:hAnsi="Arial" w:cs="Arial"/>
                <w:b/>
                <w:bCs/>
                <w:color w:val="000000" w:themeColor="text1"/>
                <w:lang w:val="es-MX"/>
              </w:rPr>
              <w:t>x</w:t>
            </w:r>
          </w:p>
        </w:tc>
      </w:tr>
      <w:tr w:rsidR="005F3A02" w:rsidRPr="004A4C18" w14:paraId="1CEBB96D" w14:textId="77777777" w:rsidTr="002B2E68">
        <w:trPr>
          <w:cantSplit/>
          <w:trHeight w:val="1263"/>
        </w:trPr>
        <w:tc>
          <w:tcPr>
            <w:tcW w:w="454" w:type="dxa"/>
            <w:vMerge w:val="restart"/>
            <w:textDirection w:val="btLr"/>
            <w:vAlign w:val="center"/>
          </w:tcPr>
          <w:p w14:paraId="4D49C643" w14:textId="49006489" w:rsidR="005F3A02" w:rsidRPr="004A4C18" w:rsidRDefault="005F3A02"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2247E7D6" w14:textId="2C87E822" w:rsidR="005F3A02" w:rsidRPr="004A4C18" w:rsidRDefault="005F3A02" w:rsidP="003044A7">
            <w:pPr>
              <w:shd w:val="clear" w:color="auto" w:fill="FFFFFF"/>
              <w:spacing w:before="100" w:beforeAutospacing="1" w:after="100" w:afterAutospacing="1"/>
              <w:jc w:val="both"/>
              <w:rPr>
                <w:rFonts w:ascii="Arial" w:hAnsi="Arial" w:cs="Arial"/>
                <w:color w:val="000000" w:themeColor="text1"/>
                <w:lang w:val="es-MX"/>
              </w:rPr>
            </w:pPr>
            <w:r w:rsidRPr="004A4C18">
              <w:rPr>
                <w:rFonts w:ascii="Arial" w:eastAsia="Times New Roman" w:hAnsi="Arial" w:cs="Arial"/>
                <w:color w:val="000000" w:themeColor="text1"/>
                <w:lang w:val="es-MX"/>
              </w:rPr>
              <w:t>Administración Central de Contabilidad de Ingresos</w:t>
            </w:r>
            <w:r w:rsidR="00675EF3">
              <w:rPr>
                <w:rFonts w:ascii="Arial" w:eastAsia="Times New Roman" w:hAnsi="Arial" w:cs="Arial"/>
                <w:color w:val="000000" w:themeColor="text1"/>
                <w:lang w:val="es-MX"/>
              </w:rPr>
              <w:t>.</w:t>
            </w:r>
          </w:p>
        </w:tc>
        <w:tc>
          <w:tcPr>
            <w:tcW w:w="2836" w:type="dxa"/>
            <w:vAlign w:val="center"/>
          </w:tcPr>
          <w:p w14:paraId="3B95BB02" w14:textId="27544DF1" w:rsidR="005F3A02" w:rsidRPr="004A4C18" w:rsidRDefault="005F3A02" w:rsidP="003044A7">
            <w:pPr>
              <w:shd w:val="clear" w:color="auto" w:fill="FFFFFF"/>
              <w:spacing w:before="100" w:beforeAutospacing="1" w:after="100" w:afterAutospacing="1"/>
              <w:ind w:left="44"/>
              <w:jc w:val="both"/>
              <w:rPr>
                <w:rFonts w:ascii="Arial" w:hAnsi="Arial" w:cs="Arial"/>
                <w:color w:val="000000" w:themeColor="text1"/>
                <w:lang w:val="es-MX"/>
              </w:rPr>
            </w:pPr>
            <w:r w:rsidRPr="004A4C18">
              <w:rPr>
                <w:rFonts w:ascii="Arial" w:eastAsia="Times New Roman" w:hAnsi="Arial" w:cs="Arial"/>
                <w:color w:val="000000" w:themeColor="text1"/>
                <w:lang w:val="es-MX"/>
              </w:rPr>
              <w:t>Entregar el resumen de operaciones de caja con la información preliminar y definitiva de la Cuenta Comprobada Federal de Ingresos Coordinados.</w:t>
            </w:r>
          </w:p>
        </w:tc>
        <w:tc>
          <w:tcPr>
            <w:tcW w:w="1560" w:type="dxa"/>
            <w:gridSpan w:val="2"/>
            <w:vAlign w:val="center"/>
          </w:tcPr>
          <w:p w14:paraId="7A341364" w14:textId="77777777" w:rsidR="005F3A02" w:rsidRPr="004A4C18" w:rsidRDefault="005F3A0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AD8D119" w14:textId="77777777" w:rsidR="005F3A02" w:rsidRPr="004A4C18" w:rsidRDefault="005F3A0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ADA89F8" w14:textId="25707CFD" w:rsidR="005F3A02" w:rsidRPr="004A4C18" w:rsidRDefault="0002786D"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sidRPr="004A4C18">
              <w:rPr>
                <w:rFonts w:ascii="Arial" w:hAnsi="Arial" w:cs="Arial"/>
                <w:b/>
                <w:bCs/>
                <w:color w:val="000000" w:themeColor="text1"/>
                <w:lang w:val="es-MX"/>
              </w:rPr>
              <w:t>x</w:t>
            </w:r>
          </w:p>
        </w:tc>
      </w:tr>
      <w:tr w:rsidR="003C09CF" w:rsidRPr="004A4C18" w14:paraId="15BA7968" w14:textId="77777777" w:rsidTr="002B2E68">
        <w:trPr>
          <w:cantSplit/>
          <w:trHeight w:val="1263"/>
        </w:trPr>
        <w:tc>
          <w:tcPr>
            <w:tcW w:w="454" w:type="dxa"/>
            <w:vMerge/>
            <w:textDirection w:val="btLr"/>
            <w:vAlign w:val="center"/>
          </w:tcPr>
          <w:p w14:paraId="2E68DE00" w14:textId="77777777" w:rsidR="003C09CF" w:rsidRPr="004A4C18" w:rsidRDefault="003C09CF"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08196D09" w14:textId="6353724A" w:rsidR="003C09CF" w:rsidRPr="004A4C18" w:rsidRDefault="003C09CF" w:rsidP="003044A7">
            <w:pPr>
              <w:shd w:val="clear" w:color="auto" w:fill="FFFFFF"/>
              <w:spacing w:before="100" w:beforeAutospacing="1" w:after="100" w:afterAutospacing="1"/>
              <w:jc w:val="both"/>
              <w:rPr>
                <w:rFonts w:ascii="Arial" w:hAnsi="Arial" w:cs="Arial"/>
                <w:color w:val="000000" w:themeColor="text1"/>
                <w:lang w:val="es-MX"/>
              </w:rPr>
            </w:pPr>
            <w:r w:rsidRPr="00B748CF">
              <w:rPr>
                <w:rFonts w:ascii="Arial" w:eastAsia="Times New Roman" w:hAnsi="Arial" w:cs="Arial"/>
                <w:color w:val="000000" w:themeColor="text1"/>
                <w:lang w:val="es-MX"/>
              </w:rPr>
              <w:t>Dependencias y Entidades de la Administración Pública Estatal</w:t>
            </w:r>
            <w:r>
              <w:rPr>
                <w:rFonts w:ascii="Arial" w:eastAsia="Times New Roman" w:hAnsi="Arial" w:cs="Arial"/>
                <w:color w:val="000000" w:themeColor="text1"/>
                <w:lang w:val="es-MX"/>
              </w:rPr>
              <w:t xml:space="preserve"> </w:t>
            </w:r>
            <w:r w:rsidRPr="004A4C18">
              <w:rPr>
                <w:rFonts w:ascii="Arial" w:eastAsia="Times New Roman" w:hAnsi="Arial" w:cs="Arial"/>
                <w:color w:val="000000" w:themeColor="text1"/>
                <w:lang w:val="es-MX"/>
              </w:rPr>
              <w:t>que concentren Ingresos a la Secretaría</w:t>
            </w:r>
            <w:r>
              <w:rPr>
                <w:rFonts w:ascii="Arial" w:eastAsia="Times New Roman" w:hAnsi="Arial" w:cs="Arial"/>
                <w:color w:val="000000" w:themeColor="text1"/>
                <w:lang w:val="es-MX"/>
              </w:rPr>
              <w:t>.</w:t>
            </w:r>
          </w:p>
        </w:tc>
        <w:tc>
          <w:tcPr>
            <w:tcW w:w="2836" w:type="dxa"/>
            <w:vMerge w:val="restart"/>
            <w:vAlign w:val="center"/>
          </w:tcPr>
          <w:p w14:paraId="5278AD3D" w14:textId="628E70F6" w:rsidR="003C09CF" w:rsidRPr="003C09CF" w:rsidRDefault="003C09CF" w:rsidP="003044A7">
            <w:pPr>
              <w:shd w:val="clear" w:color="auto" w:fill="FFFFFF"/>
              <w:spacing w:before="100" w:beforeAutospacing="1" w:after="100" w:afterAutospacing="1"/>
              <w:ind w:left="44"/>
              <w:jc w:val="both"/>
              <w:rPr>
                <w:rFonts w:ascii="Arial" w:hAnsi="Arial" w:cs="Arial"/>
                <w:lang w:val="es-MX"/>
              </w:rPr>
            </w:pPr>
            <w:r w:rsidRPr="003C09CF">
              <w:rPr>
                <w:rFonts w:ascii="Arial" w:eastAsia="Times New Roman" w:hAnsi="Arial" w:cs="Arial"/>
                <w:lang w:val="es-MX"/>
              </w:rPr>
              <w:t>Orientar sobre la concentración de recursos.</w:t>
            </w:r>
          </w:p>
        </w:tc>
        <w:tc>
          <w:tcPr>
            <w:tcW w:w="1560" w:type="dxa"/>
            <w:gridSpan w:val="2"/>
            <w:vAlign w:val="center"/>
          </w:tcPr>
          <w:p w14:paraId="7A9AD51F" w14:textId="77777777" w:rsidR="003C09CF" w:rsidRPr="004A4C18" w:rsidRDefault="003C09C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0EF0FE8" w14:textId="77777777" w:rsidR="003C09CF" w:rsidRPr="004A4C18" w:rsidRDefault="003C09C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E4204AF" w14:textId="75C69FD5" w:rsidR="003C09CF" w:rsidRPr="004A4C18" w:rsidRDefault="0002786D"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sidRPr="004A4C18">
              <w:rPr>
                <w:rFonts w:ascii="Arial" w:hAnsi="Arial" w:cs="Arial"/>
                <w:b/>
                <w:bCs/>
                <w:color w:val="000000" w:themeColor="text1"/>
                <w:lang w:val="es-MX"/>
              </w:rPr>
              <w:t>x</w:t>
            </w:r>
          </w:p>
        </w:tc>
      </w:tr>
      <w:tr w:rsidR="003C09CF" w:rsidRPr="004A4C18" w14:paraId="44FD4B0E" w14:textId="77777777" w:rsidTr="002B2E68">
        <w:trPr>
          <w:cantSplit/>
          <w:trHeight w:val="1263"/>
        </w:trPr>
        <w:tc>
          <w:tcPr>
            <w:tcW w:w="454" w:type="dxa"/>
            <w:vMerge/>
            <w:textDirection w:val="btLr"/>
            <w:vAlign w:val="center"/>
          </w:tcPr>
          <w:p w14:paraId="091FE4F4" w14:textId="77777777" w:rsidR="003C09CF" w:rsidRPr="004A4C18" w:rsidRDefault="003C09CF"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279F13D9" w14:textId="235022A4" w:rsidR="003C09CF" w:rsidRPr="00C40AA6" w:rsidRDefault="003C09CF" w:rsidP="003044A7">
            <w:pPr>
              <w:shd w:val="clear" w:color="auto" w:fill="FFFFFF"/>
              <w:spacing w:before="100" w:beforeAutospacing="1" w:after="100" w:afterAutospacing="1"/>
              <w:jc w:val="both"/>
              <w:rPr>
                <w:rFonts w:ascii="Arial" w:hAnsi="Arial" w:cs="Arial"/>
                <w:lang w:val="es-MX"/>
              </w:rPr>
            </w:pPr>
            <w:r w:rsidRPr="00C40AA6">
              <w:rPr>
                <w:rFonts w:ascii="Arial" w:eastAsia="Times New Roman" w:hAnsi="Arial" w:cs="Arial"/>
                <w:lang w:val="es-MX"/>
              </w:rPr>
              <w:t>Contribuyentes que paguen derechos y/o impuestos.</w:t>
            </w:r>
          </w:p>
        </w:tc>
        <w:tc>
          <w:tcPr>
            <w:tcW w:w="2836" w:type="dxa"/>
            <w:vMerge/>
            <w:vAlign w:val="center"/>
          </w:tcPr>
          <w:p w14:paraId="1CC92FF2" w14:textId="6C43D519" w:rsidR="003C09CF" w:rsidRPr="00B53059" w:rsidRDefault="003C09CF" w:rsidP="003044A7">
            <w:pPr>
              <w:shd w:val="clear" w:color="auto" w:fill="FFFFFF"/>
              <w:spacing w:before="100" w:beforeAutospacing="1" w:after="100" w:afterAutospacing="1"/>
              <w:ind w:left="44"/>
              <w:jc w:val="both"/>
              <w:rPr>
                <w:rFonts w:ascii="Arial" w:hAnsi="Arial" w:cs="Arial"/>
                <w:color w:val="FF0000"/>
                <w:lang w:val="es-MX"/>
              </w:rPr>
            </w:pPr>
          </w:p>
        </w:tc>
        <w:tc>
          <w:tcPr>
            <w:tcW w:w="1560" w:type="dxa"/>
            <w:gridSpan w:val="2"/>
            <w:vAlign w:val="center"/>
          </w:tcPr>
          <w:p w14:paraId="6D410EA9" w14:textId="77777777" w:rsidR="003C09CF" w:rsidRPr="004A4C18" w:rsidRDefault="003C09C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3DC48A0" w14:textId="77777777" w:rsidR="003C09CF" w:rsidRPr="004A4C18" w:rsidRDefault="003C09C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4DB1D3B" w14:textId="5EF4E69B" w:rsidR="003C09CF" w:rsidRPr="004A4C18" w:rsidRDefault="0002786D"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sidRPr="004A4C18">
              <w:rPr>
                <w:rFonts w:ascii="Arial" w:hAnsi="Arial" w:cs="Arial"/>
                <w:b/>
                <w:bCs/>
                <w:color w:val="000000" w:themeColor="text1"/>
                <w:lang w:val="es-MX"/>
              </w:rPr>
              <w:t>x</w:t>
            </w:r>
          </w:p>
        </w:tc>
      </w:tr>
      <w:tr w:rsidR="005F3A02" w:rsidRPr="004A4C18" w14:paraId="40FDD7F3" w14:textId="77777777" w:rsidTr="002B2E68">
        <w:trPr>
          <w:cantSplit/>
          <w:trHeight w:val="1263"/>
        </w:trPr>
        <w:tc>
          <w:tcPr>
            <w:tcW w:w="454" w:type="dxa"/>
            <w:vMerge/>
            <w:textDirection w:val="btLr"/>
            <w:vAlign w:val="center"/>
          </w:tcPr>
          <w:p w14:paraId="3E2A0626" w14:textId="77777777" w:rsidR="005F3A02" w:rsidRPr="004A4C18" w:rsidRDefault="005F3A02"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6D3AB525" w14:textId="529C348F" w:rsidR="005F3A02" w:rsidRPr="00C40AA6" w:rsidRDefault="005F3A02" w:rsidP="003044A7">
            <w:pPr>
              <w:shd w:val="clear" w:color="auto" w:fill="FFFFFF"/>
              <w:spacing w:before="100" w:beforeAutospacing="1" w:after="100" w:afterAutospacing="1"/>
              <w:jc w:val="both"/>
              <w:rPr>
                <w:rFonts w:ascii="Arial" w:eastAsia="Times New Roman" w:hAnsi="Arial" w:cs="Arial"/>
                <w:lang w:val="es-MX"/>
              </w:rPr>
            </w:pPr>
            <w:r w:rsidRPr="00C40AA6">
              <w:rPr>
                <w:rFonts w:ascii="Arial" w:hAnsi="Arial" w:cs="Arial"/>
                <w:lang w:val="es-MX"/>
              </w:rPr>
              <w:t>Entidades Federativas.</w:t>
            </w:r>
          </w:p>
        </w:tc>
        <w:tc>
          <w:tcPr>
            <w:tcW w:w="2836" w:type="dxa"/>
            <w:vAlign w:val="center"/>
          </w:tcPr>
          <w:p w14:paraId="00444861" w14:textId="4D99257E" w:rsidR="005F3A02" w:rsidRPr="004A4C18" w:rsidRDefault="005F3A02" w:rsidP="003044A7">
            <w:pPr>
              <w:shd w:val="clear" w:color="auto" w:fill="FFFFFF"/>
              <w:spacing w:before="100" w:beforeAutospacing="1" w:after="100" w:afterAutospacing="1"/>
              <w:ind w:left="44"/>
              <w:jc w:val="both"/>
              <w:rPr>
                <w:rFonts w:ascii="Arial" w:eastAsia="Times New Roman" w:hAnsi="Arial" w:cs="Arial"/>
                <w:color w:val="000000" w:themeColor="text1"/>
                <w:lang w:val="es-MX"/>
              </w:rPr>
            </w:pPr>
            <w:r w:rsidRPr="004A4C18">
              <w:rPr>
                <w:rFonts w:ascii="Arial" w:hAnsi="Arial" w:cs="Arial"/>
                <w:color w:val="000000" w:themeColor="text1"/>
                <w:lang w:val="es-MX"/>
              </w:rPr>
              <w:t>Obtener e intercambiar informes respecto a pagos y registros en materia vehicular.</w:t>
            </w:r>
          </w:p>
        </w:tc>
        <w:tc>
          <w:tcPr>
            <w:tcW w:w="1560" w:type="dxa"/>
            <w:gridSpan w:val="2"/>
            <w:vAlign w:val="center"/>
          </w:tcPr>
          <w:p w14:paraId="56994F22" w14:textId="77777777" w:rsidR="005F3A02" w:rsidRPr="004A4C18" w:rsidRDefault="005F3A0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27DB766" w14:textId="77777777" w:rsidR="005F3A02" w:rsidRPr="004A4C18" w:rsidRDefault="005F3A0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BF1A96F" w14:textId="57995EC9" w:rsidR="005F3A02" w:rsidRPr="004A4C18" w:rsidRDefault="0002786D"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sidRPr="004A4C18">
              <w:rPr>
                <w:rFonts w:ascii="Arial" w:hAnsi="Arial" w:cs="Arial"/>
                <w:b/>
                <w:bCs/>
                <w:color w:val="000000" w:themeColor="text1"/>
                <w:lang w:val="es-MX"/>
              </w:rPr>
              <w:t>x</w:t>
            </w:r>
          </w:p>
        </w:tc>
      </w:tr>
      <w:tr w:rsidR="005F3A02" w:rsidRPr="004A4C18" w14:paraId="61BC3E12" w14:textId="77777777" w:rsidTr="002B2E68">
        <w:trPr>
          <w:cantSplit/>
          <w:trHeight w:val="1263"/>
        </w:trPr>
        <w:tc>
          <w:tcPr>
            <w:tcW w:w="454" w:type="dxa"/>
            <w:vMerge/>
            <w:textDirection w:val="btLr"/>
            <w:vAlign w:val="center"/>
          </w:tcPr>
          <w:p w14:paraId="11D32C0F" w14:textId="77777777" w:rsidR="005F3A02" w:rsidRPr="004A4C18" w:rsidRDefault="005F3A02"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6D4DE6FB" w14:textId="451F1A1B" w:rsidR="005F3A02" w:rsidRPr="004A4C18" w:rsidRDefault="005F3A02" w:rsidP="003044A7">
            <w:pPr>
              <w:shd w:val="clear" w:color="auto" w:fill="FFFFFF"/>
              <w:spacing w:before="100" w:beforeAutospacing="1" w:after="100" w:afterAutospacing="1"/>
              <w:jc w:val="both"/>
              <w:rPr>
                <w:rFonts w:ascii="Arial" w:hAnsi="Arial" w:cs="Arial"/>
                <w:color w:val="000000" w:themeColor="text1"/>
                <w:lang w:val="es-MX"/>
              </w:rPr>
            </w:pPr>
            <w:r w:rsidRPr="004A4C18">
              <w:rPr>
                <w:rFonts w:ascii="Arial" w:hAnsi="Arial" w:cs="Arial"/>
                <w:color w:val="000000" w:themeColor="text1"/>
                <w:lang w:val="es-MX"/>
              </w:rPr>
              <w:t>Contribuyentes</w:t>
            </w:r>
            <w:r w:rsidR="00B53059">
              <w:rPr>
                <w:rFonts w:ascii="Arial" w:hAnsi="Arial" w:cs="Arial"/>
                <w:color w:val="000000" w:themeColor="text1"/>
                <w:lang w:val="es-MX"/>
              </w:rPr>
              <w:t>.</w:t>
            </w:r>
          </w:p>
        </w:tc>
        <w:tc>
          <w:tcPr>
            <w:tcW w:w="2836" w:type="dxa"/>
            <w:vAlign w:val="center"/>
          </w:tcPr>
          <w:p w14:paraId="60A3197A" w14:textId="14836327" w:rsidR="005F3A02" w:rsidRPr="003C09CF" w:rsidRDefault="005F3A02" w:rsidP="003044A7">
            <w:pPr>
              <w:shd w:val="clear" w:color="auto" w:fill="FFFFFF"/>
              <w:spacing w:before="100" w:beforeAutospacing="1" w:after="100" w:afterAutospacing="1"/>
              <w:ind w:left="44"/>
              <w:jc w:val="both"/>
              <w:rPr>
                <w:rFonts w:ascii="Arial" w:hAnsi="Arial" w:cs="Arial"/>
                <w:lang w:val="es-MX"/>
              </w:rPr>
            </w:pPr>
            <w:r w:rsidRPr="003C09CF">
              <w:rPr>
                <w:rFonts w:ascii="Arial" w:hAnsi="Arial" w:cs="Arial"/>
                <w:lang w:val="es-MX"/>
              </w:rPr>
              <w:t>Brindar asesoría y dar atención a los contribuyentes.</w:t>
            </w:r>
          </w:p>
        </w:tc>
        <w:tc>
          <w:tcPr>
            <w:tcW w:w="1560" w:type="dxa"/>
            <w:gridSpan w:val="2"/>
            <w:vAlign w:val="center"/>
          </w:tcPr>
          <w:p w14:paraId="6C15458B" w14:textId="77777777" w:rsidR="005F3A02" w:rsidRPr="004A4C18" w:rsidRDefault="005F3A0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719D8BD" w14:textId="77777777" w:rsidR="005F3A02" w:rsidRPr="004A4C18" w:rsidRDefault="005F3A0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59C8C3A" w14:textId="7DEC3548" w:rsidR="005F3A02" w:rsidRPr="004A4C18" w:rsidRDefault="0002786D"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sidRPr="004A4C18">
              <w:rPr>
                <w:rFonts w:ascii="Arial" w:hAnsi="Arial" w:cs="Arial"/>
                <w:b/>
                <w:bCs/>
                <w:color w:val="000000" w:themeColor="text1"/>
                <w:lang w:val="es-MX"/>
              </w:rPr>
              <w:t>x</w:t>
            </w:r>
          </w:p>
        </w:tc>
      </w:tr>
      <w:tr w:rsidR="005F3A02" w:rsidRPr="004A4C18" w14:paraId="79922CC4" w14:textId="77777777" w:rsidTr="002B2E68">
        <w:trPr>
          <w:cantSplit/>
          <w:trHeight w:val="1263"/>
        </w:trPr>
        <w:tc>
          <w:tcPr>
            <w:tcW w:w="454" w:type="dxa"/>
            <w:vMerge/>
            <w:textDirection w:val="btLr"/>
            <w:vAlign w:val="center"/>
          </w:tcPr>
          <w:p w14:paraId="7B47626D" w14:textId="77777777" w:rsidR="005F3A02" w:rsidRPr="004A4C18" w:rsidRDefault="005F3A02"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7C97DD24" w14:textId="55395A45" w:rsidR="005F3A02" w:rsidRPr="004A4C18" w:rsidRDefault="005F3A02" w:rsidP="003044A7">
            <w:pPr>
              <w:shd w:val="clear" w:color="auto" w:fill="FFFFFF"/>
              <w:spacing w:before="100" w:beforeAutospacing="1" w:after="100" w:afterAutospacing="1"/>
              <w:jc w:val="both"/>
              <w:rPr>
                <w:rFonts w:ascii="Arial" w:hAnsi="Arial" w:cs="Arial"/>
                <w:color w:val="000000" w:themeColor="text1"/>
                <w:lang w:val="es-MX"/>
              </w:rPr>
            </w:pPr>
            <w:r w:rsidRPr="004A4C18">
              <w:rPr>
                <w:rFonts w:ascii="Arial" w:hAnsi="Arial" w:cs="Arial"/>
                <w:color w:val="000000" w:themeColor="text1"/>
                <w:lang w:val="es-MX"/>
              </w:rPr>
              <w:t>Servicio de Administración Tributaría</w:t>
            </w:r>
            <w:r w:rsidR="00B53059">
              <w:rPr>
                <w:rFonts w:ascii="Arial" w:hAnsi="Arial" w:cs="Arial"/>
                <w:color w:val="000000" w:themeColor="text1"/>
                <w:lang w:val="es-MX"/>
              </w:rPr>
              <w:t>.</w:t>
            </w:r>
          </w:p>
        </w:tc>
        <w:tc>
          <w:tcPr>
            <w:tcW w:w="2836" w:type="dxa"/>
            <w:vAlign w:val="center"/>
          </w:tcPr>
          <w:p w14:paraId="690B9D7F" w14:textId="303BA14B" w:rsidR="005F3A02" w:rsidRPr="003C09CF" w:rsidRDefault="003C09CF" w:rsidP="003044A7">
            <w:pPr>
              <w:shd w:val="clear" w:color="auto" w:fill="FFFFFF"/>
              <w:spacing w:before="100" w:beforeAutospacing="1" w:after="100" w:afterAutospacing="1"/>
              <w:ind w:left="44"/>
              <w:jc w:val="both"/>
              <w:rPr>
                <w:rFonts w:ascii="Arial" w:hAnsi="Arial" w:cs="Arial"/>
                <w:lang w:val="es-MX"/>
              </w:rPr>
            </w:pPr>
            <w:r w:rsidRPr="003C09CF">
              <w:rPr>
                <w:rFonts w:ascii="Arial" w:hAnsi="Arial" w:cs="Arial"/>
                <w:lang w:val="es-MX"/>
              </w:rPr>
              <w:t>E</w:t>
            </w:r>
            <w:r w:rsidR="005F3A02" w:rsidRPr="003C09CF">
              <w:rPr>
                <w:rFonts w:ascii="Arial" w:hAnsi="Arial" w:cs="Arial"/>
                <w:lang w:val="es-MX"/>
              </w:rPr>
              <w:t>jecutar programas de control de vigilancia de obligaciones fiscales.</w:t>
            </w:r>
          </w:p>
        </w:tc>
        <w:tc>
          <w:tcPr>
            <w:tcW w:w="1560" w:type="dxa"/>
            <w:gridSpan w:val="2"/>
            <w:vAlign w:val="center"/>
          </w:tcPr>
          <w:p w14:paraId="7DA5EEDE" w14:textId="77777777" w:rsidR="005F3A02" w:rsidRPr="004A4C18" w:rsidRDefault="005F3A0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1C9C3C4" w14:textId="77777777" w:rsidR="005F3A02" w:rsidRPr="004A4C18" w:rsidRDefault="005F3A0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4681FA1" w14:textId="45ADED0D" w:rsidR="005F3A02" w:rsidRPr="004A4C18" w:rsidRDefault="0002786D"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sidRPr="004A4C18">
              <w:rPr>
                <w:rFonts w:ascii="Arial" w:hAnsi="Arial" w:cs="Arial"/>
                <w:b/>
                <w:bCs/>
                <w:color w:val="000000" w:themeColor="text1"/>
                <w:lang w:val="es-MX"/>
              </w:rPr>
              <w:t>x</w:t>
            </w:r>
          </w:p>
        </w:tc>
      </w:tr>
      <w:tr w:rsidR="005F3A02" w:rsidRPr="004A4C18" w14:paraId="518FA214" w14:textId="77777777" w:rsidTr="002B2E68">
        <w:trPr>
          <w:cantSplit/>
          <w:trHeight w:val="1263"/>
        </w:trPr>
        <w:tc>
          <w:tcPr>
            <w:tcW w:w="454" w:type="dxa"/>
            <w:vMerge/>
            <w:textDirection w:val="btLr"/>
            <w:vAlign w:val="center"/>
          </w:tcPr>
          <w:p w14:paraId="17A743C6" w14:textId="77777777" w:rsidR="005F3A02" w:rsidRPr="004A4C18" w:rsidRDefault="005F3A02"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06DFAF5E" w14:textId="3AB7BCDD" w:rsidR="005F3A02" w:rsidRPr="003C09CF" w:rsidRDefault="005F3A02" w:rsidP="003044A7">
            <w:pPr>
              <w:shd w:val="clear" w:color="auto" w:fill="FFFFFF"/>
              <w:spacing w:before="100" w:beforeAutospacing="1" w:after="100" w:afterAutospacing="1"/>
              <w:jc w:val="both"/>
              <w:rPr>
                <w:rFonts w:ascii="Arial" w:hAnsi="Arial" w:cs="Arial"/>
                <w:lang w:val="es-MX"/>
              </w:rPr>
            </w:pPr>
            <w:r w:rsidRPr="003C09CF">
              <w:rPr>
                <w:rFonts w:ascii="Arial" w:hAnsi="Arial" w:cs="Arial"/>
                <w:lang w:val="es-MX"/>
              </w:rPr>
              <w:t>Servicio Postal Mexicano</w:t>
            </w:r>
            <w:r w:rsidR="00B53059" w:rsidRPr="003C09CF">
              <w:rPr>
                <w:rFonts w:ascii="Arial" w:hAnsi="Arial" w:cs="Arial"/>
                <w:lang w:val="es-MX"/>
              </w:rPr>
              <w:t>.</w:t>
            </w:r>
          </w:p>
        </w:tc>
        <w:tc>
          <w:tcPr>
            <w:tcW w:w="2836" w:type="dxa"/>
            <w:vAlign w:val="center"/>
          </w:tcPr>
          <w:p w14:paraId="4E57519C" w14:textId="6F0AA62D" w:rsidR="005F3A02" w:rsidRPr="003C09CF" w:rsidRDefault="003C09CF" w:rsidP="003044A7">
            <w:pPr>
              <w:shd w:val="clear" w:color="auto" w:fill="FFFFFF"/>
              <w:spacing w:before="100" w:beforeAutospacing="1" w:after="100" w:afterAutospacing="1"/>
              <w:ind w:left="44"/>
              <w:jc w:val="both"/>
              <w:rPr>
                <w:rFonts w:ascii="Arial" w:hAnsi="Arial" w:cs="Arial"/>
                <w:lang w:val="es-MX"/>
              </w:rPr>
            </w:pPr>
            <w:r w:rsidRPr="003C09CF">
              <w:rPr>
                <w:rFonts w:ascii="Arial" w:hAnsi="Arial" w:cs="Arial"/>
                <w:lang w:val="es-MX"/>
              </w:rPr>
              <w:t>Realizar</w:t>
            </w:r>
            <w:r w:rsidR="005F3A02" w:rsidRPr="003C09CF">
              <w:rPr>
                <w:rFonts w:ascii="Arial" w:hAnsi="Arial" w:cs="Arial"/>
                <w:lang w:val="es-MX"/>
              </w:rPr>
              <w:t xml:space="preserve"> los envíos y notificaciones de los actos administrativos.</w:t>
            </w:r>
          </w:p>
        </w:tc>
        <w:tc>
          <w:tcPr>
            <w:tcW w:w="1560" w:type="dxa"/>
            <w:gridSpan w:val="2"/>
            <w:vAlign w:val="center"/>
          </w:tcPr>
          <w:p w14:paraId="06E2AAD0" w14:textId="77777777" w:rsidR="005F3A02" w:rsidRPr="004A4C18" w:rsidRDefault="005F3A0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0BF9892" w14:textId="117B00B0" w:rsidR="005F3A02" w:rsidRPr="004A4C18" w:rsidRDefault="0002786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114CFCEC" w14:textId="77777777" w:rsidR="005F3A02" w:rsidRPr="004A4C18" w:rsidRDefault="005F3A02"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p>
        </w:tc>
      </w:tr>
      <w:tr w:rsidR="005F3A02" w:rsidRPr="004A4C18" w14:paraId="5694BF1F" w14:textId="77777777" w:rsidTr="00EA7845">
        <w:trPr>
          <w:cantSplit/>
          <w:trHeight w:val="272"/>
        </w:trPr>
        <w:tc>
          <w:tcPr>
            <w:tcW w:w="10945" w:type="dxa"/>
            <w:gridSpan w:val="7"/>
            <w:tcBorders>
              <w:left w:val="nil"/>
              <w:right w:val="nil"/>
            </w:tcBorders>
            <w:vAlign w:val="center"/>
          </w:tcPr>
          <w:p w14:paraId="7EC494FE" w14:textId="77777777" w:rsidR="005F3A02" w:rsidRPr="004A4C18" w:rsidRDefault="005F3A02" w:rsidP="003044A7">
            <w:pPr>
              <w:spacing w:after="0"/>
              <w:rPr>
                <w:rFonts w:ascii="Arial" w:eastAsia="Arial" w:hAnsi="Arial" w:cs="Arial"/>
                <w:b/>
                <w:color w:val="000000" w:themeColor="text1"/>
                <w:lang w:val="es-MX" w:eastAsia="en-US"/>
              </w:rPr>
            </w:pPr>
          </w:p>
        </w:tc>
      </w:tr>
      <w:tr w:rsidR="005F3A02" w:rsidRPr="004A4C18" w14:paraId="56354F90" w14:textId="77777777" w:rsidTr="00EA7845">
        <w:trPr>
          <w:cantSplit/>
          <w:trHeight w:val="272"/>
        </w:trPr>
        <w:tc>
          <w:tcPr>
            <w:tcW w:w="10945" w:type="dxa"/>
            <w:gridSpan w:val="7"/>
            <w:vAlign w:val="center"/>
          </w:tcPr>
          <w:p w14:paraId="2374E300" w14:textId="77777777" w:rsidR="005F3A02" w:rsidRPr="004A4C18" w:rsidRDefault="005F3A02"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6. Competencias laborales.</w:t>
            </w:r>
          </w:p>
        </w:tc>
      </w:tr>
      <w:tr w:rsidR="005F3A02" w:rsidRPr="004A4C18" w14:paraId="131BB88B" w14:textId="77777777" w:rsidTr="00EA7845">
        <w:trPr>
          <w:cantSplit/>
          <w:trHeight w:val="319"/>
        </w:trPr>
        <w:tc>
          <w:tcPr>
            <w:tcW w:w="10945" w:type="dxa"/>
            <w:gridSpan w:val="7"/>
            <w:vAlign w:val="center"/>
          </w:tcPr>
          <w:p w14:paraId="563A3BFA" w14:textId="672E8FF0" w:rsidR="005F3A02" w:rsidRPr="004A4C18" w:rsidRDefault="005F3A02"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5F3A02" w:rsidRPr="004A4C18" w14:paraId="331381F4" w14:textId="77777777" w:rsidTr="002B2E68">
        <w:trPr>
          <w:cantSplit/>
          <w:trHeight w:val="627"/>
        </w:trPr>
        <w:tc>
          <w:tcPr>
            <w:tcW w:w="10945" w:type="dxa"/>
            <w:gridSpan w:val="7"/>
            <w:vAlign w:val="center"/>
          </w:tcPr>
          <w:p w14:paraId="2983745B" w14:textId="44824E73" w:rsidR="005F3A02" w:rsidRPr="004A4C18" w:rsidRDefault="005F3A02"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B53059" w:rsidRPr="004A4C18">
              <w:rPr>
                <w:rFonts w:ascii="Arial" w:eastAsia="Arial" w:hAnsi="Arial" w:cs="Arial"/>
                <w:bCs/>
                <w:color w:val="000000" w:themeColor="text1"/>
                <w:lang w:val="es-MX"/>
              </w:rPr>
              <w:t>pública y desarrollo, administración pública</w:t>
            </w:r>
            <w:r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B53059">
              <w:rPr>
                <w:rFonts w:ascii="Arial" w:eastAsia="Arial" w:hAnsi="Arial" w:cs="Arial"/>
                <w:bCs/>
                <w:color w:val="000000" w:themeColor="text1"/>
                <w:lang w:val="es-MX"/>
              </w:rPr>
              <w:t xml:space="preserve">y </w:t>
            </w:r>
            <w:r w:rsidRPr="004A4C18">
              <w:rPr>
                <w:rFonts w:ascii="Arial" w:eastAsia="Arial" w:hAnsi="Arial" w:cs="Arial"/>
                <w:bCs/>
                <w:color w:val="000000" w:themeColor="text1"/>
                <w:lang w:val="es-MX"/>
              </w:rPr>
              <w:t>procesos de calidad.</w:t>
            </w:r>
          </w:p>
        </w:tc>
      </w:tr>
      <w:tr w:rsidR="005F3A02" w:rsidRPr="004A4C18" w14:paraId="1008DA9E" w14:textId="77777777" w:rsidTr="002B2E68">
        <w:trPr>
          <w:cantSplit/>
          <w:trHeight w:val="272"/>
        </w:trPr>
        <w:tc>
          <w:tcPr>
            <w:tcW w:w="10945" w:type="dxa"/>
            <w:gridSpan w:val="7"/>
            <w:vAlign w:val="center"/>
          </w:tcPr>
          <w:p w14:paraId="0E6D3EA4" w14:textId="622A4455" w:rsidR="005F3A02" w:rsidRPr="004A4C18" w:rsidRDefault="005F3A0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5F3A02" w:rsidRPr="004A4C18" w14:paraId="275BC114" w14:textId="77777777" w:rsidTr="002B2E68">
        <w:trPr>
          <w:cantSplit/>
          <w:trHeight w:val="688"/>
        </w:trPr>
        <w:tc>
          <w:tcPr>
            <w:tcW w:w="10945" w:type="dxa"/>
            <w:gridSpan w:val="7"/>
            <w:vAlign w:val="center"/>
          </w:tcPr>
          <w:p w14:paraId="3EB7AC5A" w14:textId="19329F4F" w:rsidR="005F3A02" w:rsidRPr="004A4C18" w:rsidRDefault="005F3A02" w:rsidP="003044A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 xml:space="preserve">Asertividad, capacidad de análisis, conciliador, facilidad de palabra, manejo de medios, negociación, visión estratégica, toma de decisiones, trabajo </w:t>
            </w:r>
            <w:r w:rsidR="00B53059">
              <w:rPr>
                <w:rFonts w:ascii="Arial" w:eastAsia="Calibri" w:hAnsi="Arial" w:cs="Arial"/>
                <w:color w:val="000000" w:themeColor="text1"/>
                <w:lang w:val="es-MX"/>
              </w:rPr>
              <w:t xml:space="preserve">bajo presión, estilo directivo y </w:t>
            </w:r>
            <w:r w:rsidRPr="004A4C18">
              <w:rPr>
                <w:rFonts w:ascii="Arial" w:eastAsia="Calibri" w:hAnsi="Arial" w:cs="Arial"/>
                <w:color w:val="000000" w:themeColor="text1"/>
                <w:lang w:val="es-MX"/>
              </w:rPr>
              <w:t>manejo de equipo de cómputo.</w:t>
            </w:r>
          </w:p>
        </w:tc>
      </w:tr>
      <w:tr w:rsidR="005F3A02" w:rsidRPr="004A4C18" w14:paraId="6A7C9EEA" w14:textId="77777777" w:rsidTr="002B2E68">
        <w:trPr>
          <w:cantSplit/>
          <w:trHeight w:val="272"/>
        </w:trPr>
        <w:tc>
          <w:tcPr>
            <w:tcW w:w="10945" w:type="dxa"/>
            <w:gridSpan w:val="7"/>
            <w:vAlign w:val="center"/>
          </w:tcPr>
          <w:p w14:paraId="060AE194" w14:textId="54A3975E" w:rsidR="005F3A02" w:rsidRPr="004A4C18" w:rsidRDefault="005F3A0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5F3A02" w:rsidRPr="004A4C18" w14:paraId="193C4A92" w14:textId="77777777" w:rsidTr="002B2E68">
        <w:trPr>
          <w:cantSplit/>
          <w:trHeight w:val="655"/>
        </w:trPr>
        <w:tc>
          <w:tcPr>
            <w:tcW w:w="10945" w:type="dxa"/>
            <w:gridSpan w:val="7"/>
            <w:vAlign w:val="center"/>
          </w:tcPr>
          <w:p w14:paraId="49E96108" w14:textId="64084193" w:rsidR="005F3A02" w:rsidRPr="004A4C18" w:rsidRDefault="005F3A0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w:t>
            </w:r>
            <w:r w:rsidR="00B53059">
              <w:rPr>
                <w:rFonts w:ascii="Arial" w:eastAsia="Arial" w:hAnsi="Arial" w:cs="Arial"/>
                <w:color w:val="000000" w:themeColor="text1"/>
                <w:lang w:val="es-MX"/>
              </w:rPr>
              <w:t>roactivo, perseverante, empatía y</w:t>
            </w:r>
            <w:r w:rsidRPr="004A4C18">
              <w:rPr>
                <w:rFonts w:ascii="Arial" w:eastAsia="Arial" w:hAnsi="Arial" w:cs="Arial"/>
                <w:color w:val="000000" w:themeColor="text1"/>
                <w:lang w:val="es-MX"/>
              </w:rPr>
              <w:t xml:space="preserve"> leal.</w:t>
            </w:r>
          </w:p>
        </w:tc>
      </w:tr>
    </w:tbl>
    <w:p w14:paraId="480F0E0D" w14:textId="142CEF9E" w:rsidR="00C76A04" w:rsidRPr="004A4C18" w:rsidRDefault="00E96922"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70156221" w14:textId="77777777" w:rsidTr="00EA7845">
        <w:trPr>
          <w:trHeight w:val="272"/>
        </w:trPr>
        <w:tc>
          <w:tcPr>
            <w:tcW w:w="10945" w:type="dxa"/>
            <w:gridSpan w:val="7"/>
          </w:tcPr>
          <w:p w14:paraId="5C8B890B" w14:textId="45FB87D6" w:rsidR="00826B6B" w:rsidRPr="004A4C18" w:rsidRDefault="00826B6B"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018F523A" w14:textId="77777777" w:rsidTr="00EA7845">
        <w:trPr>
          <w:trHeight w:val="272"/>
        </w:trPr>
        <w:tc>
          <w:tcPr>
            <w:tcW w:w="10945" w:type="dxa"/>
            <w:gridSpan w:val="7"/>
          </w:tcPr>
          <w:p w14:paraId="7F6284D8" w14:textId="4749DBDC" w:rsidR="002D2B41" w:rsidRPr="004A4C18" w:rsidRDefault="002D2B41"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Puesto:</w:t>
            </w:r>
            <w:r w:rsidRPr="004A4C18">
              <w:rPr>
                <w:rFonts w:ascii="Arial" w:hAnsi="Arial" w:cs="Arial"/>
                <w:color w:val="000000" w:themeColor="text1"/>
                <w:lang w:val="es-MX"/>
              </w:rPr>
              <w:t xml:space="preserve"> </w:t>
            </w:r>
            <w:r w:rsidR="00E96922" w:rsidRPr="004A4C18">
              <w:rPr>
                <w:rFonts w:ascii="Arial" w:hAnsi="Arial" w:cs="Arial"/>
                <w:color w:val="000000" w:themeColor="text1"/>
                <w:lang w:val="es-MX"/>
              </w:rPr>
              <w:t>Jefa o Jefe del</w:t>
            </w:r>
            <w:r w:rsidRPr="004A4C18">
              <w:rPr>
                <w:rFonts w:ascii="Arial" w:hAnsi="Arial" w:cs="Arial"/>
                <w:color w:val="000000" w:themeColor="text1"/>
                <w:lang w:val="es-MX"/>
              </w:rPr>
              <w:t xml:space="preserve"> Departamento de Registro de Contribuyente</w:t>
            </w:r>
            <w:r w:rsidR="00047881">
              <w:rPr>
                <w:rFonts w:ascii="Arial" w:hAnsi="Arial" w:cs="Arial"/>
                <w:color w:val="000000" w:themeColor="text1"/>
                <w:lang w:val="es-MX"/>
              </w:rPr>
              <w:t>s</w:t>
            </w:r>
            <w:r w:rsidR="00E96922" w:rsidRPr="004A4C18">
              <w:rPr>
                <w:rFonts w:ascii="Arial" w:hAnsi="Arial" w:cs="Arial"/>
                <w:color w:val="000000" w:themeColor="text1"/>
                <w:lang w:val="es-MX"/>
              </w:rPr>
              <w:t>.</w:t>
            </w:r>
          </w:p>
        </w:tc>
      </w:tr>
      <w:tr w:rsidR="00FA7CD6" w:rsidRPr="004A4C18" w14:paraId="5415D673" w14:textId="77777777" w:rsidTr="00EA7845">
        <w:trPr>
          <w:trHeight w:val="272"/>
        </w:trPr>
        <w:tc>
          <w:tcPr>
            <w:tcW w:w="10945" w:type="dxa"/>
            <w:gridSpan w:val="7"/>
          </w:tcPr>
          <w:p w14:paraId="72522301" w14:textId="7204F8B9" w:rsidR="002D2B41" w:rsidRPr="004A4C18" w:rsidRDefault="002D2B41"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Superior inmediato:</w:t>
            </w:r>
            <w:r w:rsidRPr="004A4C18">
              <w:rPr>
                <w:rFonts w:ascii="Arial" w:hAnsi="Arial" w:cs="Arial"/>
                <w:color w:val="000000" w:themeColor="text1"/>
                <w:lang w:val="es-MX"/>
              </w:rPr>
              <w:t xml:space="preserve"> Coordina</w:t>
            </w:r>
            <w:r w:rsidR="00E96922" w:rsidRPr="004A4C18">
              <w:rPr>
                <w:rFonts w:ascii="Arial" w:hAnsi="Arial" w:cs="Arial"/>
                <w:color w:val="000000" w:themeColor="text1"/>
                <w:lang w:val="es-MX"/>
              </w:rPr>
              <w:t>dora o Coordinador</w:t>
            </w:r>
            <w:r w:rsidRPr="004A4C18">
              <w:rPr>
                <w:rFonts w:ascii="Arial" w:hAnsi="Arial" w:cs="Arial"/>
                <w:color w:val="000000" w:themeColor="text1"/>
                <w:lang w:val="es-MX"/>
              </w:rPr>
              <w:t xml:space="preserve"> Técnic</w:t>
            </w:r>
            <w:r w:rsidR="00E96922" w:rsidRPr="004A4C18">
              <w:rPr>
                <w:rFonts w:ascii="Arial" w:hAnsi="Arial" w:cs="Arial"/>
                <w:color w:val="000000" w:themeColor="text1"/>
                <w:lang w:val="es-MX"/>
              </w:rPr>
              <w:t>o</w:t>
            </w:r>
            <w:r w:rsidRPr="004A4C18">
              <w:rPr>
                <w:rFonts w:ascii="Arial" w:hAnsi="Arial" w:cs="Arial"/>
                <w:color w:val="000000" w:themeColor="text1"/>
                <w:lang w:val="es-MX"/>
              </w:rPr>
              <w:t xml:space="preserve"> de Ingresos</w:t>
            </w:r>
            <w:r w:rsidR="00E96922" w:rsidRPr="004A4C18">
              <w:rPr>
                <w:rFonts w:ascii="Arial" w:hAnsi="Arial" w:cs="Arial"/>
                <w:color w:val="000000" w:themeColor="text1"/>
                <w:lang w:val="es-MX"/>
              </w:rPr>
              <w:t>.</w:t>
            </w:r>
          </w:p>
        </w:tc>
      </w:tr>
      <w:tr w:rsidR="00FA7CD6" w:rsidRPr="004A4C18" w14:paraId="395BF131" w14:textId="77777777" w:rsidTr="00EA7845">
        <w:trPr>
          <w:trHeight w:val="272"/>
        </w:trPr>
        <w:tc>
          <w:tcPr>
            <w:tcW w:w="10945" w:type="dxa"/>
            <w:gridSpan w:val="7"/>
          </w:tcPr>
          <w:p w14:paraId="64D0CD2C" w14:textId="3B6B3157" w:rsidR="002D2B41" w:rsidRPr="004A4C18" w:rsidRDefault="002D2B41"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Área de adscripción:</w:t>
            </w:r>
            <w:r w:rsidRPr="004A4C18">
              <w:rPr>
                <w:rFonts w:ascii="Arial" w:hAnsi="Arial" w:cs="Arial"/>
                <w:color w:val="000000" w:themeColor="text1"/>
                <w:lang w:val="es-MX"/>
              </w:rPr>
              <w:t xml:space="preserve"> Dirección de Ingresos y Recaudación</w:t>
            </w:r>
            <w:r w:rsidR="00E96922" w:rsidRPr="004A4C18">
              <w:rPr>
                <w:rFonts w:ascii="Arial" w:hAnsi="Arial" w:cs="Arial"/>
                <w:color w:val="000000" w:themeColor="text1"/>
                <w:lang w:val="es-MX"/>
              </w:rPr>
              <w:t>.</w:t>
            </w:r>
          </w:p>
        </w:tc>
      </w:tr>
      <w:tr w:rsidR="00FA7CD6" w:rsidRPr="004A4C18" w14:paraId="2B2BDC40" w14:textId="77777777" w:rsidTr="00EA7845">
        <w:trPr>
          <w:trHeight w:val="272"/>
        </w:trPr>
        <w:tc>
          <w:tcPr>
            <w:tcW w:w="10945" w:type="dxa"/>
            <w:gridSpan w:val="7"/>
            <w:tcBorders>
              <w:bottom w:val="single" w:sz="4" w:space="0" w:color="000000"/>
            </w:tcBorders>
          </w:tcPr>
          <w:p w14:paraId="1740C756" w14:textId="6CB68FC1" w:rsidR="002D2B41" w:rsidRPr="004A4C18" w:rsidRDefault="002D2B41"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Tipo de plaza – relación laboral:</w:t>
            </w:r>
            <w:r w:rsidR="001F3E84" w:rsidRPr="004A4C18">
              <w:rPr>
                <w:rFonts w:ascii="Arial" w:eastAsia="Times New Roman" w:hAnsi="Arial" w:cs="Arial"/>
                <w:color w:val="000000" w:themeColor="text1"/>
                <w:lang w:val="es-MX"/>
              </w:rPr>
              <w:t xml:space="preserve"> </w:t>
            </w:r>
            <w:r w:rsidRPr="004A4C18">
              <w:rPr>
                <w:rFonts w:ascii="Arial" w:eastAsia="Times New Roman" w:hAnsi="Arial" w:cs="Arial"/>
                <w:color w:val="000000" w:themeColor="text1"/>
                <w:lang w:val="es-MX"/>
              </w:rPr>
              <w:t>Confianza</w:t>
            </w:r>
            <w:r w:rsidR="00E96922" w:rsidRPr="004A4C18">
              <w:rPr>
                <w:rFonts w:ascii="Arial" w:eastAsia="Times New Roman" w:hAnsi="Arial" w:cs="Arial"/>
                <w:color w:val="000000" w:themeColor="text1"/>
                <w:lang w:val="es-MX"/>
              </w:rPr>
              <w:t>.</w:t>
            </w:r>
          </w:p>
        </w:tc>
      </w:tr>
      <w:tr w:rsidR="00FA7CD6" w:rsidRPr="004A4C18" w14:paraId="2F216C53" w14:textId="77777777" w:rsidTr="00EA7845">
        <w:trPr>
          <w:trHeight w:val="272"/>
        </w:trPr>
        <w:tc>
          <w:tcPr>
            <w:tcW w:w="10945" w:type="dxa"/>
            <w:gridSpan w:val="7"/>
            <w:tcBorders>
              <w:left w:val="nil"/>
              <w:right w:val="nil"/>
            </w:tcBorders>
          </w:tcPr>
          <w:p w14:paraId="4CAD4AF5" w14:textId="77777777" w:rsidR="00826B6B" w:rsidRPr="004A4C18" w:rsidRDefault="00826B6B" w:rsidP="003044A7">
            <w:pPr>
              <w:spacing w:after="0"/>
              <w:rPr>
                <w:rFonts w:ascii="Arial" w:eastAsia="Arial" w:hAnsi="Arial" w:cs="Arial"/>
                <w:b/>
                <w:color w:val="000000" w:themeColor="text1"/>
                <w:lang w:val="es-MX" w:eastAsia="en-US"/>
              </w:rPr>
            </w:pPr>
          </w:p>
        </w:tc>
      </w:tr>
      <w:tr w:rsidR="00FA7CD6" w:rsidRPr="004A4C18" w14:paraId="761B33FA" w14:textId="77777777" w:rsidTr="00EA7845">
        <w:trPr>
          <w:trHeight w:val="272"/>
        </w:trPr>
        <w:tc>
          <w:tcPr>
            <w:tcW w:w="10945" w:type="dxa"/>
            <w:gridSpan w:val="7"/>
          </w:tcPr>
          <w:p w14:paraId="30458565" w14:textId="77777777" w:rsidR="00826B6B" w:rsidRPr="004A4C18" w:rsidRDefault="00826B6B"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5BBC09FB" w14:textId="77777777" w:rsidTr="00EA7845">
        <w:trPr>
          <w:trHeight w:val="835"/>
        </w:trPr>
        <w:tc>
          <w:tcPr>
            <w:tcW w:w="10945" w:type="dxa"/>
            <w:gridSpan w:val="7"/>
          </w:tcPr>
          <w:p w14:paraId="562EC803" w14:textId="6A57B825" w:rsidR="002D2B41" w:rsidRPr="004A4C18" w:rsidRDefault="002D2B41" w:rsidP="003044A7">
            <w:pPr>
              <w:pBdr>
                <w:top w:val="nil"/>
                <w:left w:val="nil"/>
                <w:bottom w:val="nil"/>
                <w:right w:val="nil"/>
                <w:between w:val="nil"/>
              </w:pBdr>
              <w:spacing w:after="0"/>
              <w:ind w:left="-76"/>
              <w:contextualSpacing/>
              <w:jc w:val="both"/>
              <w:rPr>
                <w:rFonts w:ascii="Arial" w:eastAsia="Arial" w:hAnsi="Arial" w:cs="Arial"/>
                <w:bCs/>
                <w:color w:val="000000" w:themeColor="text1"/>
                <w:lang w:val="es-MX"/>
              </w:rPr>
            </w:pPr>
            <w:r w:rsidRPr="004A4C18">
              <w:rPr>
                <w:rFonts w:ascii="Arial" w:eastAsia="Times New Roman" w:hAnsi="Arial" w:cs="Arial"/>
                <w:color w:val="000000" w:themeColor="text1"/>
                <w:lang w:val="es-MX"/>
              </w:rPr>
              <w:t>Elaborar y actualizar los mecanismos y reglas de operación del sistema normado para la inscripción y presentación de avisos de actualización y declaraciones, con el fin de facilitar el registro de contribuyentes, y así brindar una atención de calidad.</w:t>
            </w:r>
          </w:p>
        </w:tc>
      </w:tr>
      <w:tr w:rsidR="00FA7CD6" w:rsidRPr="004A4C18" w14:paraId="0F17CD05" w14:textId="77777777" w:rsidTr="00EA7845">
        <w:trPr>
          <w:trHeight w:val="272"/>
        </w:trPr>
        <w:tc>
          <w:tcPr>
            <w:tcW w:w="10945" w:type="dxa"/>
            <w:gridSpan w:val="7"/>
          </w:tcPr>
          <w:p w14:paraId="57D7DBCB" w14:textId="77777777" w:rsidR="00826B6B" w:rsidRPr="004A4C18" w:rsidRDefault="002D2B41"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3. </w:t>
            </w:r>
            <w:r w:rsidR="00826B6B" w:rsidRPr="004A4C18">
              <w:rPr>
                <w:rFonts w:ascii="Arial" w:eastAsia="Arial" w:hAnsi="Arial" w:cs="Arial"/>
                <w:b/>
                <w:color w:val="000000" w:themeColor="text1"/>
                <w:lang w:val="es-MX" w:eastAsia="en-US"/>
              </w:rPr>
              <w:t>Funciones:</w:t>
            </w:r>
          </w:p>
        </w:tc>
      </w:tr>
      <w:tr w:rsidR="00FA7CD6" w:rsidRPr="004A4C18" w14:paraId="4F9F6DB1" w14:textId="77777777" w:rsidTr="00A36B2C">
        <w:trPr>
          <w:trHeight w:val="1667"/>
        </w:trPr>
        <w:tc>
          <w:tcPr>
            <w:tcW w:w="10945" w:type="dxa"/>
            <w:gridSpan w:val="7"/>
            <w:tcBorders>
              <w:bottom w:val="single" w:sz="4" w:space="0" w:color="000000"/>
            </w:tcBorders>
            <w:vAlign w:val="center"/>
          </w:tcPr>
          <w:p w14:paraId="0AFA4A66" w14:textId="56C8742D" w:rsidR="00A36B2C" w:rsidRPr="004A4C18" w:rsidRDefault="00A36B2C" w:rsidP="003044A7">
            <w:pPr>
              <w:pStyle w:val="Prrafodelista"/>
              <w:numPr>
                <w:ilvl w:val="0"/>
                <w:numId w:val="73"/>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Analizar y elaborar propuestas de mejoras en materia de impuestos para la política fiscal, así como los programas que deben seguir las áreas administrativas a su cargo;</w:t>
            </w:r>
          </w:p>
          <w:p w14:paraId="3C1893B4" w14:textId="68069EB9" w:rsidR="00A36B2C" w:rsidRPr="004A4C18" w:rsidRDefault="00A36B2C" w:rsidP="003044A7">
            <w:pPr>
              <w:pStyle w:val="Prrafodelista"/>
              <w:numPr>
                <w:ilvl w:val="0"/>
                <w:numId w:val="73"/>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 xml:space="preserve">Proponer la </w:t>
            </w:r>
            <w:r w:rsidR="00E96922" w:rsidRPr="004A4C18">
              <w:rPr>
                <w:rFonts w:ascii="Arial" w:hAnsi="Arial" w:cs="Arial"/>
                <w:color w:val="000000" w:themeColor="text1"/>
                <w:lang w:val="es-MX"/>
              </w:rPr>
              <w:t xml:space="preserve">calendarización </w:t>
            </w:r>
            <w:r w:rsidRPr="004A4C18">
              <w:rPr>
                <w:rFonts w:ascii="Arial" w:hAnsi="Arial" w:cs="Arial"/>
                <w:color w:val="000000" w:themeColor="text1"/>
                <w:lang w:val="es-MX"/>
              </w:rPr>
              <w:t xml:space="preserve">de las </w:t>
            </w:r>
            <w:r w:rsidR="004F37F4" w:rsidRPr="004A4C18">
              <w:rPr>
                <w:rFonts w:ascii="Arial" w:hAnsi="Arial" w:cs="Arial"/>
                <w:color w:val="000000" w:themeColor="text1"/>
                <w:lang w:val="es-MX"/>
              </w:rPr>
              <w:t>estrategias</w:t>
            </w:r>
            <w:r w:rsidRPr="004A4C18">
              <w:rPr>
                <w:rFonts w:ascii="Arial" w:hAnsi="Arial" w:cs="Arial"/>
                <w:color w:val="000000" w:themeColor="text1"/>
                <w:lang w:val="es-MX"/>
              </w:rPr>
              <w:t xml:space="preserve"> a ejecutar para efectuar una correcta administración fiscal, así como integrar el programa anual de mejora continua;</w:t>
            </w:r>
          </w:p>
          <w:p w14:paraId="625E5EDB" w14:textId="00DA45CE" w:rsidR="00A36B2C" w:rsidRPr="004A4C18" w:rsidRDefault="00A36B2C" w:rsidP="003044A7">
            <w:pPr>
              <w:pStyle w:val="Prrafodelista"/>
              <w:numPr>
                <w:ilvl w:val="0"/>
                <w:numId w:val="73"/>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Brindar asesoría a dependencias federales, estatales y municipales, así como a personas físicas, morales o unidades económicas, para que realicen su registro de inscripción, actualización mediante la presentación de avisos al Registro Estatal de Contribuyente y la correcta presentación de declaraciones de impuestos estatales;</w:t>
            </w:r>
          </w:p>
          <w:p w14:paraId="4C2B60DF" w14:textId="56FF9598" w:rsidR="00A36B2C" w:rsidRPr="004A4C18" w:rsidRDefault="00A36B2C" w:rsidP="003044A7">
            <w:pPr>
              <w:pStyle w:val="Prrafodelista"/>
              <w:numPr>
                <w:ilvl w:val="0"/>
                <w:numId w:val="73"/>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Elaborar informes para autoridades y organismos públicos y privados, de conformidad con las disposiciones legales aplicables, previa determinación de la viabilidad y características técnicas;</w:t>
            </w:r>
          </w:p>
          <w:p w14:paraId="4EB49D57" w14:textId="06D59C97" w:rsidR="00A36B2C" w:rsidRPr="004A4C18" w:rsidRDefault="00A36B2C" w:rsidP="003044A7">
            <w:pPr>
              <w:pStyle w:val="Prrafodelista"/>
              <w:numPr>
                <w:ilvl w:val="0"/>
                <w:numId w:val="73"/>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Elaborar y revisar los proyectos de resoluciones, de solicitudes de aclaración y consultas que presenten los contribuyentes, en términos de la legislación fiscal aplicable;</w:t>
            </w:r>
          </w:p>
          <w:p w14:paraId="1099927B" w14:textId="0AE27FE9" w:rsidR="00A36B2C" w:rsidRPr="004A4C18" w:rsidRDefault="00A36B2C" w:rsidP="003044A7">
            <w:pPr>
              <w:pStyle w:val="Prrafodelista"/>
              <w:numPr>
                <w:ilvl w:val="0"/>
                <w:numId w:val="73"/>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Rendir el informe para el análisis y determinación del cumplimiento de la presentación de las declaraciones de impuestos estatales e impuestos coordinados, para las resoluciones de devoluciones y compensación de la cantidad pagadas indebidamente;</w:t>
            </w:r>
          </w:p>
          <w:p w14:paraId="6A7BB8B3" w14:textId="01464FA7" w:rsidR="00A36B2C" w:rsidRPr="004A4C18" w:rsidRDefault="00A36B2C" w:rsidP="003044A7">
            <w:pPr>
              <w:pStyle w:val="Prrafodelista"/>
              <w:numPr>
                <w:ilvl w:val="0"/>
                <w:numId w:val="73"/>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Brindar información al área correspondiente para las propuestas de campañas de difusión, en materia de contribuciones y estímulos fiscales, en el ámbito de su competencia;</w:t>
            </w:r>
          </w:p>
          <w:p w14:paraId="17F2751D" w14:textId="3F99B3AF" w:rsidR="00A36B2C" w:rsidRPr="004A4C18" w:rsidRDefault="00A36B2C" w:rsidP="003044A7">
            <w:pPr>
              <w:pStyle w:val="Prrafodelista"/>
              <w:numPr>
                <w:ilvl w:val="0"/>
                <w:numId w:val="73"/>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Preparar propuestas de material para capacitación referente a los impuestos estatales y otorgar dicha capacitación;</w:t>
            </w:r>
          </w:p>
          <w:p w14:paraId="12E7A531" w14:textId="1897131B" w:rsidR="00A36B2C" w:rsidRPr="004A4C18" w:rsidRDefault="00A36B2C" w:rsidP="003044A7">
            <w:pPr>
              <w:pStyle w:val="Prrafodelista"/>
              <w:numPr>
                <w:ilvl w:val="0"/>
                <w:numId w:val="73"/>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Gestionar y verificar que se realice la actualización en los sistemas de acuerdo a las leyes aplicables, en materia de impuestos;</w:t>
            </w:r>
          </w:p>
          <w:p w14:paraId="6605DB2F" w14:textId="5E0771D0" w:rsidR="00A36B2C" w:rsidRPr="004A4C18" w:rsidRDefault="00A36B2C" w:rsidP="003044A7">
            <w:pPr>
              <w:pStyle w:val="Prrafodelista"/>
              <w:numPr>
                <w:ilvl w:val="0"/>
                <w:numId w:val="73"/>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Recibir y analizar las solicitudes para la expedición, revalidación, modificación y reposición de permisos para la apertura, instalación y funcionamiento de Casas de Empeño;</w:t>
            </w:r>
          </w:p>
          <w:p w14:paraId="38A35D02" w14:textId="281FC513" w:rsidR="00A36B2C" w:rsidRPr="004A4C18" w:rsidRDefault="00A36B2C" w:rsidP="003044A7">
            <w:pPr>
              <w:pStyle w:val="Prrafodelista"/>
              <w:numPr>
                <w:ilvl w:val="0"/>
                <w:numId w:val="73"/>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Elaborar y presentar el proyecto de resolución para la autorización de la expedición, revalidación, modificación y reposición del permiso para la apertura, instalación y funcionamiento de Casas de Empeño;</w:t>
            </w:r>
          </w:p>
          <w:p w14:paraId="5661030A" w14:textId="23984FEB" w:rsidR="00A36B2C" w:rsidRPr="004A4C18" w:rsidRDefault="00A36B2C" w:rsidP="003044A7">
            <w:pPr>
              <w:pStyle w:val="Prrafodelista"/>
              <w:numPr>
                <w:ilvl w:val="0"/>
                <w:numId w:val="73"/>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 xml:space="preserve">Identificar y elaborar los proyectos de resolución de imposición de sanciones a los permisionarios de Casas de Empeño por las infracciones cometidas a la Ley de la materia; </w:t>
            </w:r>
          </w:p>
          <w:p w14:paraId="429C7936" w14:textId="1C1C0D32" w:rsidR="00A36B2C" w:rsidRPr="004A4C18" w:rsidRDefault="00A36B2C" w:rsidP="003044A7">
            <w:pPr>
              <w:pStyle w:val="Prrafodelista"/>
              <w:numPr>
                <w:ilvl w:val="0"/>
                <w:numId w:val="73"/>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Elaborar requerimientos de informes, que obliguen las disposiciones fiscales estatales, respecto de actos de su competencia;</w:t>
            </w:r>
          </w:p>
          <w:p w14:paraId="2545B879" w14:textId="070DECFD" w:rsidR="00A36B2C" w:rsidRPr="004A4C18" w:rsidRDefault="00A36B2C" w:rsidP="003044A7">
            <w:pPr>
              <w:pStyle w:val="Prrafodelista"/>
              <w:numPr>
                <w:ilvl w:val="0"/>
                <w:numId w:val="73"/>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Elaborar la evaluación de la operación recaudatoria, así como la calidad y cobertura de los servicios públicos que se prestan en materia fiscal;</w:t>
            </w:r>
          </w:p>
          <w:p w14:paraId="1086AA57" w14:textId="4893151B" w:rsidR="00A36B2C" w:rsidRPr="004A4C18" w:rsidRDefault="00A36B2C" w:rsidP="003044A7">
            <w:pPr>
              <w:pStyle w:val="Prrafodelista"/>
              <w:numPr>
                <w:ilvl w:val="0"/>
                <w:numId w:val="73"/>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lastRenderedPageBreak/>
              <w:t>Elaborar propuestas para la metodología y herramientas necesarias para el análisis, evaluación, coordinación, control y seguimiento de los proyectos comprendidos en el Plan Estatal de Desarrollo, en materia de competencia;</w:t>
            </w:r>
          </w:p>
          <w:p w14:paraId="01E00CDB" w14:textId="61041358" w:rsidR="00A36B2C" w:rsidRPr="004A4C18" w:rsidRDefault="00A36B2C" w:rsidP="003044A7">
            <w:pPr>
              <w:pStyle w:val="Prrafodelista"/>
              <w:numPr>
                <w:ilvl w:val="0"/>
                <w:numId w:val="73"/>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Ejecutar los programas para obtener el registro, como declaraciones de los impuestos federales coordinado;</w:t>
            </w:r>
          </w:p>
          <w:p w14:paraId="110CB41B" w14:textId="4D92D0BB" w:rsidR="00A36B2C" w:rsidRPr="004A4C18" w:rsidRDefault="00A36B2C" w:rsidP="003044A7">
            <w:pPr>
              <w:pStyle w:val="Prrafodelista"/>
              <w:numPr>
                <w:ilvl w:val="0"/>
                <w:numId w:val="73"/>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Analizar, formular y presentar a la Coordinación, propuestas de proyectos de estímulos fiscales en materia de impuestos;</w:t>
            </w:r>
          </w:p>
          <w:p w14:paraId="7A955209" w14:textId="58DD9889" w:rsidR="00A36B2C" w:rsidRPr="004A4C18" w:rsidRDefault="00A36B2C" w:rsidP="003044A7">
            <w:pPr>
              <w:pStyle w:val="Prrafodelista"/>
              <w:numPr>
                <w:ilvl w:val="0"/>
                <w:numId w:val="73"/>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Elaborar propuestas de los modelos de información en materia de administración fiscal;</w:t>
            </w:r>
          </w:p>
          <w:p w14:paraId="3A48C6B4" w14:textId="1864C2A3" w:rsidR="00A36B2C" w:rsidRPr="004A4C18" w:rsidRDefault="00A36B2C" w:rsidP="003044A7">
            <w:pPr>
              <w:pStyle w:val="Prrafodelista"/>
              <w:numPr>
                <w:ilvl w:val="0"/>
                <w:numId w:val="73"/>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Analizar y proponer el marco de referencia de procesos y organización de la administración fiscal, así como las metodologías;</w:t>
            </w:r>
          </w:p>
          <w:p w14:paraId="1A53190C" w14:textId="39551158" w:rsidR="00A36B2C" w:rsidRPr="004A4C18" w:rsidRDefault="00A36B2C" w:rsidP="003044A7">
            <w:pPr>
              <w:pStyle w:val="Prrafodelista"/>
              <w:numPr>
                <w:ilvl w:val="0"/>
                <w:numId w:val="73"/>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Preparar y proponer los procesos para facilitar y fomentar el uso de los medios electrónicos;</w:t>
            </w:r>
          </w:p>
          <w:p w14:paraId="42CABE3B" w14:textId="03507D8E" w:rsidR="00A36B2C" w:rsidRPr="004A4C18" w:rsidRDefault="00A36B2C" w:rsidP="003044A7">
            <w:pPr>
              <w:pStyle w:val="Prrafodelista"/>
              <w:numPr>
                <w:ilvl w:val="0"/>
                <w:numId w:val="73"/>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 xml:space="preserve">Elaborar los procedimientos normativos para la actualización, integración y registro de contribuyentes en el Registro Estatal; </w:t>
            </w:r>
          </w:p>
          <w:p w14:paraId="0DC79DA5" w14:textId="20B728BA" w:rsidR="00A36B2C" w:rsidRPr="004A4C18" w:rsidRDefault="00A36B2C" w:rsidP="003044A7">
            <w:pPr>
              <w:pStyle w:val="Prrafodelista"/>
              <w:numPr>
                <w:ilvl w:val="0"/>
                <w:numId w:val="73"/>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Ejecutar los programas para inscripciones de contribuyentes en el Registro Estatal;</w:t>
            </w:r>
          </w:p>
          <w:p w14:paraId="58FCBEC0" w14:textId="7F432669" w:rsidR="00A36B2C" w:rsidRPr="004A4C18" w:rsidRDefault="00A36B2C" w:rsidP="003044A7">
            <w:pPr>
              <w:pStyle w:val="Prrafodelista"/>
              <w:numPr>
                <w:ilvl w:val="0"/>
                <w:numId w:val="73"/>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Integrar de manera correcta los expedientes y documentos para su correcto resguardo;</w:t>
            </w:r>
          </w:p>
          <w:p w14:paraId="606819F5" w14:textId="1FCFAF0E" w:rsidR="00A36B2C" w:rsidRPr="004A4C18" w:rsidRDefault="00A36B2C" w:rsidP="003044A7">
            <w:pPr>
              <w:pStyle w:val="Prrafodelista"/>
              <w:numPr>
                <w:ilvl w:val="0"/>
                <w:numId w:val="73"/>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Realizar propuestas de formatos que se requieren para el proceso de inscripción y avisos ante el Registro Estatal de Contribuyentes, declaraciones de impuestos estatales, casas de empeño, para su aprobación;</w:t>
            </w:r>
          </w:p>
          <w:p w14:paraId="0AF89E8F" w14:textId="46EA7353" w:rsidR="00A36B2C" w:rsidRPr="004A4C18" w:rsidRDefault="00A36B2C" w:rsidP="003044A7">
            <w:pPr>
              <w:pStyle w:val="Prrafodelista"/>
              <w:numPr>
                <w:ilvl w:val="0"/>
                <w:numId w:val="73"/>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Gestionar y dar seguimiento que se realicen las notificaciones de las resoluciones e informes que se generen en al ámbito de su competencia</w:t>
            </w:r>
            <w:r w:rsidR="00B53059">
              <w:rPr>
                <w:rFonts w:ascii="Arial" w:hAnsi="Arial" w:cs="Arial"/>
                <w:color w:val="000000" w:themeColor="text1"/>
                <w:lang w:val="es-MX"/>
              </w:rPr>
              <w:t>, y</w:t>
            </w:r>
          </w:p>
          <w:p w14:paraId="1F20FD3A" w14:textId="78EFB42A" w:rsidR="002D2B41" w:rsidRPr="004A4C18" w:rsidRDefault="00C80A1E" w:rsidP="003044A7">
            <w:pPr>
              <w:pStyle w:val="Prrafodelista"/>
              <w:numPr>
                <w:ilvl w:val="0"/>
                <w:numId w:val="73"/>
              </w:numPr>
              <w:spacing w:after="0"/>
              <w:ind w:left="346"/>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B53059">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599C3EE4" w14:textId="77777777" w:rsidTr="00EA7845">
        <w:trPr>
          <w:trHeight w:val="272"/>
        </w:trPr>
        <w:tc>
          <w:tcPr>
            <w:tcW w:w="10945" w:type="dxa"/>
            <w:gridSpan w:val="7"/>
            <w:tcBorders>
              <w:left w:val="nil"/>
              <w:right w:val="nil"/>
            </w:tcBorders>
          </w:tcPr>
          <w:p w14:paraId="323FEE0D" w14:textId="77777777" w:rsidR="002D2B41" w:rsidRPr="004A4C18" w:rsidRDefault="002D2B41"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6C9EDB4B" w14:textId="77777777" w:rsidTr="00EA7845">
        <w:trPr>
          <w:trHeight w:val="272"/>
        </w:trPr>
        <w:tc>
          <w:tcPr>
            <w:tcW w:w="10945" w:type="dxa"/>
            <w:gridSpan w:val="7"/>
          </w:tcPr>
          <w:p w14:paraId="5A258652" w14:textId="77777777" w:rsidR="00826B6B" w:rsidRPr="004A4C18" w:rsidRDefault="002D2B41"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4. </w:t>
            </w:r>
            <w:r w:rsidR="00826B6B" w:rsidRPr="004A4C18">
              <w:rPr>
                <w:rFonts w:ascii="Arial" w:eastAsia="Arial" w:hAnsi="Arial" w:cs="Arial"/>
                <w:b/>
                <w:color w:val="000000" w:themeColor="text1"/>
                <w:lang w:val="es-MX" w:eastAsia="en-US"/>
              </w:rPr>
              <w:t>Puestos subordinados</w:t>
            </w:r>
          </w:p>
        </w:tc>
      </w:tr>
      <w:tr w:rsidR="00FA7CD6" w:rsidRPr="004A4C18" w14:paraId="16482AC8" w14:textId="77777777" w:rsidTr="00EA7845">
        <w:trPr>
          <w:trHeight w:val="232"/>
        </w:trPr>
        <w:tc>
          <w:tcPr>
            <w:tcW w:w="3429" w:type="dxa"/>
            <w:gridSpan w:val="2"/>
            <w:vAlign w:val="center"/>
          </w:tcPr>
          <w:p w14:paraId="254FAE7B" w14:textId="77777777" w:rsidR="002D2B41" w:rsidRPr="004A4C18" w:rsidRDefault="002D2B41"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7CE55D40" w14:textId="77777777" w:rsidR="002D2B41" w:rsidRPr="004A4C18" w:rsidRDefault="002D2B41"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063765C7" w14:textId="77777777" w:rsidR="002D2B41" w:rsidRPr="004A4C18" w:rsidRDefault="002D2B41"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6DEBAD7D" w14:textId="77777777" w:rsidTr="00B53059">
        <w:trPr>
          <w:trHeight w:val="277"/>
        </w:trPr>
        <w:tc>
          <w:tcPr>
            <w:tcW w:w="3429" w:type="dxa"/>
            <w:gridSpan w:val="2"/>
            <w:tcBorders>
              <w:bottom w:val="single" w:sz="4" w:space="0" w:color="000000"/>
            </w:tcBorders>
            <w:shd w:val="clear" w:color="auto" w:fill="auto"/>
            <w:vAlign w:val="center"/>
          </w:tcPr>
          <w:p w14:paraId="699E09EE" w14:textId="786EA7EA" w:rsidR="002D2B41" w:rsidRPr="004A4C18" w:rsidRDefault="003D53C3"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B366E7" w:rsidRPr="004A4C18">
              <w:rPr>
                <w:rFonts w:ascii="Arial" w:eastAsia="Arial" w:hAnsi="Arial" w:cs="Arial"/>
                <w:b/>
                <w:color w:val="000000" w:themeColor="text1"/>
                <w:lang w:val="es-MX"/>
              </w:rPr>
              <w:t>0</w:t>
            </w:r>
          </w:p>
        </w:tc>
        <w:tc>
          <w:tcPr>
            <w:tcW w:w="3545" w:type="dxa"/>
            <w:gridSpan w:val="2"/>
            <w:tcBorders>
              <w:bottom w:val="single" w:sz="4" w:space="0" w:color="000000"/>
            </w:tcBorders>
            <w:shd w:val="clear" w:color="auto" w:fill="auto"/>
            <w:vAlign w:val="center"/>
          </w:tcPr>
          <w:p w14:paraId="6EEFD00A" w14:textId="5B105A08" w:rsidR="002D2B41" w:rsidRPr="004A4C18" w:rsidRDefault="00B366E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07</w:t>
            </w:r>
          </w:p>
        </w:tc>
        <w:tc>
          <w:tcPr>
            <w:tcW w:w="3971" w:type="dxa"/>
            <w:gridSpan w:val="3"/>
            <w:tcBorders>
              <w:bottom w:val="single" w:sz="4" w:space="0" w:color="000000"/>
            </w:tcBorders>
            <w:shd w:val="clear" w:color="auto" w:fill="auto"/>
            <w:vAlign w:val="center"/>
          </w:tcPr>
          <w:p w14:paraId="010D1502" w14:textId="5A516668" w:rsidR="002D2B41" w:rsidRPr="004A4C18" w:rsidRDefault="00B366E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07</w:t>
            </w:r>
          </w:p>
        </w:tc>
      </w:tr>
      <w:tr w:rsidR="00FA7CD6" w:rsidRPr="004A4C18" w14:paraId="08C16450" w14:textId="77777777" w:rsidTr="00EA7845">
        <w:trPr>
          <w:trHeight w:val="272"/>
        </w:trPr>
        <w:tc>
          <w:tcPr>
            <w:tcW w:w="10945" w:type="dxa"/>
            <w:gridSpan w:val="7"/>
            <w:tcBorders>
              <w:left w:val="nil"/>
              <w:right w:val="nil"/>
            </w:tcBorders>
          </w:tcPr>
          <w:p w14:paraId="056B845C" w14:textId="77777777" w:rsidR="002D2B41" w:rsidRPr="004A4C18" w:rsidRDefault="002D2B41"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617481D4" w14:textId="77777777" w:rsidTr="00EA7845">
        <w:trPr>
          <w:trHeight w:val="272"/>
        </w:trPr>
        <w:tc>
          <w:tcPr>
            <w:tcW w:w="10945" w:type="dxa"/>
            <w:gridSpan w:val="7"/>
          </w:tcPr>
          <w:p w14:paraId="7E320EF3" w14:textId="77777777" w:rsidR="00826B6B" w:rsidRPr="004A4C18" w:rsidRDefault="002D2B41"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5. </w:t>
            </w:r>
            <w:r w:rsidR="00826B6B" w:rsidRPr="004A4C18">
              <w:rPr>
                <w:rFonts w:ascii="Arial" w:eastAsia="Arial" w:hAnsi="Arial" w:cs="Arial"/>
                <w:b/>
                <w:color w:val="000000" w:themeColor="text1"/>
                <w:lang w:val="es-MX" w:eastAsia="en-US"/>
              </w:rPr>
              <w:t>Relaciones interinstitucionales.</w:t>
            </w:r>
          </w:p>
        </w:tc>
      </w:tr>
      <w:tr w:rsidR="00FA7CD6" w:rsidRPr="004A4C18" w14:paraId="50FCC68F" w14:textId="77777777" w:rsidTr="00EA7845">
        <w:trPr>
          <w:trHeight w:val="191"/>
        </w:trPr>
        <w:tc>
          <w:tcPr>
            <w:tcW w:w="454" w:type="dxa"/>
            <w:vMerge w:val="restart"/>
          </w:tcPr>
          <w:p w14:paraId="4DA57E1A" w14:textId="77777777" w:rsidR="002D2B41" w:rsidRPr="004A4C18" w:rsidRDefault="002D2B41"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60E38E59" w14:textId="77777777" w:rsidR="002D2B41" w:rsidRPr="004A4C18" w:rsidRDefault="002D2B41"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14D8E38C" w14:textId="77777777" w:rsidR="002D2B41" w:rsidRPr="004A4C18" w:rsidRDefault="002D2B41"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5F9E24F5" w14:textId="77777777" w:rsidR="002D2B41" w:rsidRPr="004A4C18" w:rsidRDefault="002D2B41"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71AEF2ED" w14:textId="77777777" w:rsidTr="00EA7845">
        <w:trPr>
          <w:trHeight w:val="187"/>
        </w:trPr>
        <w:tc>
          <w:tcPr>
            <w:tcW w:w="454" w:type="dxa"/>
            <w:vMerge/>
          </w:tcPr>
          <w:p w14:paraId="0C5A49F3" w14:textId="77777777" w:rsidR="002D2B41" w:rsidRPr="004A4C18" w:rsidRDefault="002D2B41"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7ED39543" w14:textId="77777777" w:rsidR="002D2B41" w:rsidRPr="004A4C18" w:rsidRDefault="002D2B41"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16122F11" w14:textId="77777777" w:rsidR="002D2B41" w:rsidRPr="004A4C18" w:rsidRDefault="002D2B41"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52A45F3D" w14:textId="77777777" w:rsidR="002D2B41" w:rsidRPr="004A4C18" w:rsidRDefault="002D2B41"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06E68C9E" w14:textId="77777777" w:rsidR="002D2B41" w:rsidRPr="004A4C18" w:rsidRDefault="002D2B41"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55AD3AA0" w14:textId="77777777" w:rsidR="002D2B41" w:rsidRPr="004A4C18" w:rsidRDefault="002D2B41"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047881" w:rsidRPr="004A4C18" w14:paraId="32BE6246" w14:textId="77777777" w:rsidTr="002F449F">
        <w:trPr>
          <w:cantSplit/>
          <w:trHeight w:val="1220"/>
        </w:trPr>
        <w:tc>
          <w:tcPr>
            <w:tcW w:w="454" w:type="dxa"/>
            <w:vMerge w:val="restart"/>
            <w:textDirection w:val="btLr"/>
            <w:vAlign w:val="center"/>
          </w:tcPr>
          <w:p w14:paraId="5FAA5007" w14:textId="0BEECF4D" w:rsidR="00047881" w:rsidRPr="004A4C18" w:rsidRDefault="00047881" w:rsidP="002F449F">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23CD05F8" w14:textId="4F1C53C2" w:rsidR="00047881" w:rsidRPr="004A4C18" w:rsidRDefault="00047881"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Coordinación Técnica de Ingresos.</w:t>
            </w:r>
          </w:p>
        </w:tc>
        <w:tc>
          <w:tcPr>
            <w:tcW w:w="2836" w:type="dxa"/>
            <w:vAlign w:val="center"/>
          </w:tcPr>
          <w:p w14:paraId="0B6AC461" w14:textId="6649A577" w:rsidR="00047881" w:rsidRPr="004A4C18" w:rsidRDefault="00047881"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Rendir informes de las actividades que realiza.</w:t>
            </w:r>
          </w:p>
        </w:tc>
        <w:tc>
          <w:tcPr>
            <w:tcW w:w="1560" w:type="dxa"/>
            <w:gridSpan w:val="2"/>
            <w:vAlign w:val="center"/>
          </w:tcPr>
          <w:p w14:paraId="19FC6314" w14:textId="77777777" w:rsidR="00047881" w:rsidRPr="004A4C18" w:rsidRDefault="00047881"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0271C5B2" w14:textId="77777777" w:rsidR="00047881" w:rsidRPr="004A4C18" w:rsidRDefault="0004788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1B9DF74" w14:textId="4DF5B834" w:rsidR="00047881" w:rsidRPr="004A4C18" w:rsidRDefault="0004788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047881" w:rsidRPr="004A4C18" w14:paraId="2394F29E" w14:textId="77777777" w:rsidTr="00D11BF0">
        <w:trPr>
          <w:cantSplit/>
          <w:trHeight w:val="1625"/>
        </w:trPr>
        <w:tc>
          <w:tcPr>
            <w:tcW w:w="454" w:type="dxa"/>
            <w:vMerge/>
            <w:textDirection w:val="btLr"/>
            <w:vAlign w:val="center"/>
          </w:tcPr>
          <w:p w14:paraId="6C82978D" w14:textId="77777777" w:rsidR="00047881" w:rsidRPr="004A4C18" w:rsidRDefault="00047881" w:rsidP="0002786D">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Align w:val="center"/>
          </w:tcPr>
          <w:p w14:paraId="68FCEB57" w14:textId="574094A0" w:rsidR="00047881" w:rsidRPr="002F449F" w:rsidRDefault="002F449F" w:rsidP="003044A7">
            <w:pPr>
              <w:spacing w:before="100" w:beforeAutospacing="1" w:after="100" w:afterAutospacing="1"/>
              <w:jc w:val="both"/>
              <w:rPr>
                <w:rFonts w:ascii="Arial" w:eastAsia="Times New Roman" w:hAnsi="Arial" w:cs="Arial"/>
                <w:color w:val="000000" w:themeColor="text1"/>
                <w:lang w:val="es-MX"/>
              </w:rPr>
            </w:pPr>
            <w:r w:rsidRPr="002F449F">
              <w:rPr>
                <w:rFonts w:ascii="Arial" w:eastAsia="Times New Roman" w:hAnsi="Arial" w:cs="Arial"/>
                <w:color w:val="000000" w:themeColor="text1"/>
                <w:lang w:val="es-MX"/>
              </w:rPr>
              <w:t>Coordinación de Centros Integrales de Atención al Contribuyente.</w:t>
            </w:r>
          </w:p>
        </w:tc>
        <w:tc>
          <w:tcPr>
            <w:tcW w:w="2836" w:type="dxa"/>
            <w:vAlign w:val="center"/>
          </w:tcPr>
          <w:p w14:paraId="49DD50D5" w14:textId="624EFEED" w:rsidR="00047881" w:rsidRPr="002F449F" w:rsidRDefault="002F449F" w:rsidP="002F449F">
            <w:pPr>
              <w:pBdr>
                <w:top w:val="nil"/>
                <w:left w:val="nil"/>
                <w:bottom w:val="nil"/>
                <w:right w:val="nil"/>
                <w:between w:val="nil"/>
              </w:pBdr>
              <w:spacing w:before="100" w:beforeAutospacing="1" w:after="100" w:afterAutospacing="1"/>
              <w:ind w:left="41"/>
              <w:jc w:val="both"/>
              <w:rPr>
                <w:rFonts w:ascii="Arial" w:hAnsi="Arial" w:cs="Arial"/>
                <w:color w:val="000000" w:themeColor="text1"/>
                <w:lang w:val="es-MX"/>
              </w:rPr>
            </w:pPr>
            <w:r w:rsidRPr="002F449F">
              <w:rPr>
                <w:rFonts w:ascii="Arial" w:hAnsi="Arial" w:cs="Arial"/>
                <w:color w:val="000000" w:themeColor="text1"/>
                <w:lang w:val="es-MX"/>
              </w:rPr>
              <w:t xml:space="preserve">Capacitar a los funcionarios públicos sobre la normatividad aplicable de los Impuestos Estatales y Federales Coordinados y las herramientas electrónicas para la atención hacía el contribuyente. </w:t>
            </w:r>
          </w:p>
        </w:tc>
        <w:tc>
          <w:tcPr>
            <w:tcW w:w="1560" w:type="dxa"/>
            <w:gridSpan w:val="2"/>
            <w:vAlign w:val="center"/>
          </w:tcPr>
          <w:p w14:paraId="4A72C841" w14:textId="77777777" w:rsidR="00047881" w:rsidRPr="004A4C18" w:rsidRDefault="00047881"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30794D64" w14:textId="77777777" w:rsidR="00047881" w:rsidRPr="004A4C18" w:rsidRDefault="0004788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89ABEC2" w14:textId="46A34F0D" w:rsidR="00047881" w:rsidRPr="004A4C18" w:rsidRDefault="00E20021"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r>
              <w:rPr>
                <w:rFonts w:ascii="Arial" w:hAnsi="Arial" w:cs="Arial"/>
                <w:b/>
                <w:bCs/>
                <w:color w:val="000000" w:themeColor="text1"/>
                <w:lang w:val="es-MX"/>
              </w:rPr>
              <w:t>x</w:t>
            </w:r>
          </w:p>
        </w:tc>
      </w:tr>
      <w:tr w:rsidR="007A0963" w:rsidRPr="004A4C18" w14:paraId="7A69580E" w14:textId="77777777" w:rsidTr="00D11BF0">
        <w:trPr>
          <w:cantSplit/>
          <w:trHeight w:val="1625"/>
        </w:trPr>
        <w:tc>
          <w:tcPr>
            <w:tcW w:w="454" w:type="dxa"/>
            <w:textDirection w:val="btLr"/>
            <w:vAlign w:val="center"/>
          </w:tcPr>
          <w:p w14:paraId="10F5BC8A" w14:textId="16946D30" w:rsidR="007A0963" w:rsidRPr="004A4C18" w:rsidRDefault="007A0963"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Externas</w:t>
            </w:r>
          </w:p>
        </w:tc>
        <w:tc>
          <w:tcPr>
            <w:tcW w:w="2975" w:type="dxa"/>
            <w:vAlign w:val="center"/>
          </w:tcPr>
          <w:p w14:paraId="3E4EBD1E" w14:textId="210F66DB" w:rsidR="007A0963" w:rsidRPr="004A4C18" w:rsidRDefault="00F860AA"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NO APLICA</w:t>
            </w:r>
          </w:p>
        </w:tc>
        <w:tc>
          <w:tcPr>
            <w:tcW w:w="2836" w:type="dxa"/>
            <w:vAlign w:val="center"/>
          </w:tcPr>
          <w:p w14:paraId="6DBA1092" w14:textId="27A6A651" w:rsidR="007A0963" w:rsidRPr="004A4C18" w:rsidRDefault="00F860AA" w:rsidP="003044A7">
            <w:pPr>
              <w:pBdr>
                <w:top w:val="nil"/>
                <w:left w:val="nil"/>
                <w:bottom w:val="nil"/>
                <w:right w:val="nil"/>
                <w:between w:val="nil"/>
              </w:pBdr>
              <w:spacing w:before="100" w:beforeAutospacing="1" w:after="100" w:afterAutospacing="1"/>
              <w:ind w:left="41"/>
              <w:jc w:val="both"/>
              <w:rPr>
                <w:rFonts w:ascii="Arial" w:hAnsi="Arial" w:cs="Arial"/>
                <w:color w:val="000000" w:themeColor="text1"/>
                <w:lang w:val="es-MX"/>
              </w:rPr>
            </w:pPr>
            <w:r w:rsidRPr="004A4C18">
              <w:rPr>
                <w:rFonts w:ascii="Arial" w:hAnsi="Arial" w:cs="Arial"/>
                <w:color w:val="000000" w:themeColor="text1"/>
                <w:lang w:val="es-MX"/>
              </w:rPr>
              <w:t>NO APLICA</w:t>
            </w:r>
          </w:p>
        </w:tc>
        <w:tc>
          <w:tcPr>
            <w:tcW w:w="1560" w:type="dxa"/>
            <w:gridSpan w:val="2"/>
            <w:vAlign w:val="center"/>
          </w:tcPr>
          <w:p w14:paraId="161AA7BA" w14:textId="77777777" w:rsidR="007A0963" w:rsidRPr="004A4C18" w:rsidRDefault="007A0963"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17A1599F" w14:textId="77777777" w:rsidR="007A0963" w:rsidRPr="004A4C18" w:rsidRDefault="007A096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3F7F471" w14:textId="325DB341" w:rsidR="007A0963" w:rsidRPr="004A4C18" w:rsidRDefault="007A0963" w:rsidP="003044A7">
            <w:pPr>
              <w:pBdr>
                <w:top w:val="nil"/>
                <w:left w:val="nil"/>
                <w:bottom w:val="nil"/>
                <w:right w:val="nil"/>
                <w:between w:val="nil"/>
              </w:pBdr>
              <w:spacing w:before="100" w:beforeAutospacing="1" w:after="100" w:afterAutospacing="1"/>
              <w:ind w:left="32"/>
              <w:jc w:val="center"/>
              <w:rPr>
                <w:rFonts w:ascii="Arial" w:hAnsi="Arial" w:cs="Arial"/>
                <w:b/>
                <w:bCs/>
                <w:color w:val="000000" w:themeColor="text1"/>
                <w:lang w:val="es-MX"/>
              </w:rPr>
            </w:pPr>
          </w:p>
        </w:tc>
      </w:tr>
      <w:tr w:rsidR="00FA7CD6" w:rsidRPr="004A4C18" w14:paraId="4FA2FDCB" w14:textId="77777777" w:rsidTr="00EA7845">
        <w:trPr>
          <w:cantSplit/>
          <w:trHeight w:val="272"/>
        </w:trPr>
        <w:tc>
          <w:tcPr>
            <w:tcW w:w="10945" w:type="dxa"/>
            <w:gridSpan w:val="7"/>
            <w:tcBorders>
              <w:left w:val="nil"/>
              <w:right w:val="nil"/>
            </w:tcBorders>
            <w:vAlign w:val="center"/>
          </w:tcPr>
          <w:p w14:paraId="64028486" w14:textId="77777777" w:rsidR="002D2B41" w:rsidRPr="004A4C18" w:rsidRDefault="002D2B41" w:rsidP="003044A7">
            <w:pPr>
              <w:spacing w:after="0"/>
              <w:rPr>
                <w:rFonts w:ascii="Arial" w:eastAsia="Arial" w:hAnsi="Arial" w:cs="Arial"/>
                <w:b/>
                <w:color w:val="000000" w:themeColor="text1"/>
                <w:lang w:val="es-MX" w:eastAsia="en-US"/>
              </w:rPr>
            </w:pPr>
          </w:p>
        </w:tc>
      </w:tr>
      <w:tr w:rsidR="00FA7CD6" w:rsidRPr="004A4C18" w14:paraId="044E2881" w14:textId="77777777" w:rsidTr="00EA7845">
        <w:trPr>
          <w:cantSplit/>
          <w:trHeight w:val="272"/>
        </w:trPr>
        <w:tc>
          <w:tcPr>
            <w:tcW w:w="10945" w:type="dxa"/>
            <w:gridSpan w:val="7"/>
            <w:vAlign w:val="center"/>
          </w:tcPr>
          <w:p w14:paraId="3AEF2AEA" w14:textId="77777777" w:rsidR="00826B6B" w:rsidRPr="004A4C18" w:rsidRDefault="002D2B41"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6. </w:t>
            </w:r>
            <w:r w:rsidR="00826B6B" w:rsidRPr="004A4C18">
              <w:rPr>
                <w:rFonts w:ascii="Arial" w:eastAsia="Arial" w:hAnsi="Arial" w:cs="Arial"/>
                <w:b/>
                <w:color w:val="000000" w:themeColor="text1"/>
                <w:lang w:val="es-MX" w:eastAsia="en-US"/>
              </w:rPr>
              <w:t>Competencias laborales.</w:t>
            </w:r>
          </w:p>
        </w:tc>
      </w:tr>
      <w:tr w:rsidR="00FA7CD6" w:rsidRPr="004A4C18" w14:paraId="2544FA99" w14:textId="77777777" w:rsidTr="00EA7845">
        <w:trPr>
          <w:cantSplit/>
          <w:trHeight w:val="319"/>
        </w:trPr>
        <w:tc>
          <w:tcPr>
            <w:tcW w:w="10945" w:type="dxa"/>
            <w:gridSpan w:val="7"/>
            <w:vAlign w:val="center"/>
          </w:tcPr>
          <w:p w14:paraId="45749A01" w14:textId="0BFAC1E1" w:rsidR="007B29FE" w:rsidRPr="004A4C18" w:rsidRDefault="007B29FE"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77616F74" w14:textId="77777777" w:rsidTr="00D11BF0">
        <w:trPr>
          <w:cantSplit/>
          <w:trHeight w:val="627"/>
        </w:trPr>
        <w:tc>
          <w:tcPr>
            <w:tcW w:w="10945" w:type="dxa"/>
            <w:gridSpan w:val="7"/>
            <w:vAlign w:val="center"/>
          </w:tcPr>
          <w:p w14:paraId="624E7814" w14:textId="3F7CD386" w:rsidR="007B29FE"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F73EDE" w:rsidRPr="004A4C18">
              <w:rPr>
                <w:rFonts w:ascii="Arial" w:eastAsia="Arial" w:hAnsi="Arial" w:cs="Arial"/>
                <w:bCs/>
                <w:color w:val="000000" w:themeColor="text1"/>
                <w:lang w:val="es-MX"/>
              </w:rPr>
              <w:t>pública y desarrollo, administración pública</w:t>
            </w:r>
            <w:r w:rsidR="001F3E84"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F73EDE">
              <w:rPr>
                <w:rFonts w:ascii="Arial" w:eastAsia="Arial" w:hAnsi="Arial" w:cs="Arial"/>
                <w:bCs/>
                <w:color w:val="000000" w:themeColor="text1"/>
                <w:lang w:val="es-MX"/>
              </w:rPr>
              <w:t xml:space="preserve">y </w:t>
            </w:r>
            <w:r w:rsidR="001F3E84" w:rsidRPr="004A4C18">
              <w:rPr>
                <w:rFonts w:ascii="Arial" w:eastAsia="Arial" w:hAnsi="Arial" w:cs="Arial"/>
                <w:bCs/>
                <w:color w:val="000000" w:themeColor="text1"/>
                <w:lang w:val="es-MX"/>
              </w:rPr>
              <w:t>procesos de calidad.</w:t>
            </w:r>
          </w:p>
        </w:tc>
      </w:tr>
      <w:tr w:rsidR="00FA7CD6" w:rsidRPr="004A4C18" w14:paraId="71EF307A" w14:textId="77777777" w:rsidTr="00D11BF0">
        <w:trPr>
          <w:cantSplit/>
          <w:trHeight w:val="272"/>
        </w:trPr>
        <w:tc>
          <w:tcPr>
            <w:tcW w:w="10945" w:type="dxa"/>
            <w:gridSpan w:val="7"/>
            <w:vAlign w:val="center"/>
          </w:tcPr>
          <w:p w14:paraId="6FFDAD53" w14:textId="1B5E7F92" w:rsidR="007B29FE" w:rsidRPr="004A4C18" w:rsidRDefault="007B29FE"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FA7CD6" w:rsidRPr="004A4C18" w14:paraId="7273E091" w14:textId="77777777" w:rsidTr="00D11BF0">
        <w:trPr>
          <w:cantSplit/>
          <w:trHeight w:val="688"/>
        </w:trPr>
        <w:tc>
          <w:tcPr>
            <w:tcW w:w="10945" w:type="dxa"/>
            <w:gridSpan w:val="7"/>
            <w:vAlign w:val="center"/>
          </w:tcPr>
          <w:p w14:paraId="0023A4BF" w14:textId="47A3FBF2" w:rsidR="007B29FE" w:rsidRPr="004A4C18" w:rsidRDefault="001F3E84" w:rsidP="00F73EDE">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 bajo presión, estilo directivo</w:t>
            </w:r>
            <w:r w:rsidR="00F73EDE">
              <w:rPr>
                <w:rFonts w:ascii="Arial" w:eastAsia="Calibri" w:hAnsi="Arial" w:cs="Arial"/>
                <w:color w:val="000000" w:themeColor="text1"/>
                <w:lang w:val="es-MX"/>
              </w:rPr>
              <w:t xml:space="preserve"> y</w:t>
            </w:r>
            <w:r w:rsidRPr="004A4C18">
              <w:rPr>
                <w:rFonts w:ascii="Arial" w:eastAsia="Calibri" w:hAnsi="Arial" w:cs="Arial"/>
                <w:color w:val="000000" w:themeColor="text1"/>
                <w:lang w:val="es-MX"/>
              </w:rPr>
              <w:t xml:space="preserve"> manejo de equipo de cómputo.</w:t>
            </w:r>
          </w:p>
        </w:tc>
      </w:tr>
      <w:tr w:rsidR="00FA7CD6" w:rsidRPr="004A4C18" w14:paraId="250E48F7" w14:textId="77777777" w:rsidTr="00D11BF0">
        <w:trPr>
          <w:cantSplit/>
          <w:trHeight w:val="272"/>
        </w:trPr>
        <w:tc>
          <w:tcPr>
            <w:tcW w:w="10945" w:type="dxa"/>
            <w:gridSpan w:val="7"/>
            <w:vAlign w:val="center"/>
          </w:tcPr>
          <w:p w14:paraId="627B08D2" w14:textId="1F3EDE9E" w:rsidR="007B29FE" w:rsidRPr="004A4C18" w:rsidRDefault="007B29FE"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FA7CD6" w:rsidRPr="004A4C18" w14:paraId="3CFF7423" w14:textId="77777777" w:rsidTr="00D11BF0">
        <w:trPr>
          <w:cantSplit/>
          <w:trHeight w:val="655"/>
        </w:trPr>
        <w:tc>
          <w:tcPr>
            <w:tcW w:w="10945" w:type="dxa"/>
            <w:gridSpan w:val="7"/>
            <w:vAlign w:val="center"/>
          </w:tcPr>
          <w:p w14:paraId="3011FC0E" w14:textId="5A36471B" w:rsidR="007B29FE" w:rsidRPr="004A4C18" w:rsidRDefault="001F3E84" w:rsidP="00F73EDE">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F73EDE">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729E1E47" w14:textId="1D5BB086" w:rsidR="00A36B2C" w:rsidRPr="004A4C18" w:rsidRDefault="00E96922"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1E7E7BEA" w14:textId="77777777" w:rsidTr="00EA7845">
        <w:trPr>
          <w:trHeight w:val="272"/>
        </w:trPr>
        <w:tc>
          <w:tcPr>
            <w:tcW w:w="10945" w:type="dxa"/>
            <w:gridSpan w:val="7"/>
          </w:tcPr>
          <w:p w14:paraId="69DB55FB" w14:textId="6603987D" w:rsidR="005B7B71" w:rsidRPr="004A4C18" w:rsidRDefault="005B7B71"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2E3E3937" w14:textId="77777777" w:rsidTr="00EA7845">
        <w:trPr>
          <w:trHeight w:val="272"/>
        </w:trPr>
        <w:tc>
          <w:tcPr>
            <w:tcW w:w="10945" w:type="dxa"/>
            <w:gridSpan w:val="7"/>
          </w:tcPr>
          <w:p w14:paraId="756491E7" w14:textId="679412B7" w:rsidR="005B7B71" w:rsidRPr="004A4C18" w:rsidRDefault="005B7B71"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Puesto:</w:t>
            </w:r>
            <w:r w:rsidRPr="004A4C18">
              <w:rPr>
                <w:rFonts w:ascii="Arial" w:hAnsi="Arial" w:cs="Arial"/>
                <w:color w:val="000000" w:themeColor="text1"/>
                <w:lang w:val="es-MX"/>
              </w:rPr>
              <w:t xml:space="preserve"> </w:t>
            </w:r>
            <w:r w:rsidR="00E96922" w:rsidRPr="004A4C18">
              <w:rPr>
                <w:rFonts w:ascii="Arial" w:hAnsi="Arial" w:cs="Arial"/>
                <w:color w:val="000000" w:themeColor="text1"/>
                <w:lang w:val="es-MX"/>
              </w:rPr>
              <w:t>Jefa o Jefe</w:t>
            </w:r>
            <w:r w:rsidRPr="004A4C18">
              <w:rPr>
                <w:rFonts w:ascii="Arial" w:hAnsi="Arial" w:cs="Arial"/>
                <w:color w:val="000000" w:themeColor="text1"/>
                <w:lang w:val="es-MX"/>
              </w:rPr>
              <w:t xml:space="preserve"> del Departamento de Control de Obligaciones.</w:t>
            </w:r>
          </w:p>
        </w:tc>
      </w:tr>
      <w:tr w:rsidR="00FA7CD6" w:rsidRPr="004A4C18" w14:paraId="55978F58" w14:textId="77777777" w:rsidTr="00EA7845">
        <w:trPr>
          <w:trHeight w:val="272"/>
        </w:trPr>
        <w:tc>
          <w:tcPr>
            <w:tcW w:w="10945" w:type="dxa"/>
            <w:gridSpan w:val="7"/>
          </w:tcPr>
          <w:p w14:paraId="2425B4D8" w14:textId="08BC6987" w:rsidR="005B7B71" w:rsidRPr="004A4C18" w:rsidRDefault="005B7B71"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Superior inmediato:</w:t>
            </w:r>
            <w:r w:rsidRPr="004A4C18">
              <w:rPr>
                <w:rFonts w:ascii="Arial" w:hAnsi="Arial" w:cs="Arial"/>
                <w:color w:val="000000" w:themeColor="text1"/>
                <w:lang w:val="es-MX"/>
              </w:rPr>
              <w:t xml:space="preserve"> </w:t>
            </w:r>
            <w:r w:rsidR="00A36B2C" w:rsidRPr="004A4C18">
              <w:rPr>
                <w:rFonts w:ascii="Arial" w:hAnsi="Arial" w:cs="Arial"/>
                <w:color w:val="000000" w:themeColor="text1"/>
                <w:lang w:val="es-MX"/>
              </w:rPr>
              <w:t>Coordina</w:t>
            </w:r>
            <w:r w:rsidR="00E96922" w:rsidRPr="004A4C18">
              <w:rPr>
                <w:rFonts w:ascii="Arial" w:hAnsi="Arial" w:cs="Arial"/>
                <w:color w:val="000000" w:themeColor="text1"/>
                <w:lang w:val="es-MX"/>
              </w:rPr>
              <w:t>dora o Coordinador</w:t>
            </w:r>
            <w:r w:rsidR="00A36B2C" w:rsidRPr="004A4C18">
              <w:rPr>
                <w:rFonts w:ascii="Arial" w:hAnsi="Arial" w:cs="Arial"/>
                <w:color w:val="000000" w:themeColor="text1"/>
                <w:lang w:val="es-MX"/>
              </w:rPr>
              <w:t xml:space="preserve"> Técnic</w:t>
            </w:r>
            <w:r w:rsidR="00E96922" w:rsidRPr="004A4C18">
              <w:rPr>
                <w:rFonts w:ascii="Arial" w:hAnsi="Arial" w:cs="Arial"/>
                <w:color w:val="000000" w:themeColor="text1"/>
                <w:lang w:val="es-MX"/>
              </w:rPr>
              <w:t>o</w:t>
            </w:r>
            <w:r w:rsidRPr="004A4C18">
              <w:rPr>
                <w:rFonts w:ascii="Arial" w:hAnsi="Arial" w:cs="Arial"/>
                <w:color w:val="000000" w:themeColor="text1"/>
                <w:lang w:val="es-MX"/>
              </w:rPr>
              <w:t xml:space="preserve"> de Ingresos</w:t>
            </w:r>
            <w:r w:rsidR="00E96922" w:rsidRPr="004A4C18">
              <w:rPr>
                <w:rFonts w:ascii="Arial" w:hAnsi="Arial" w:cs="Arial"/>
                <w:color w:val="000000" w:themeColor="text1"/>
                <w:lang w:val="es-MX"/>
              </w:rPr>
              <w:t>.</w:t>
            </w:r>
          </w:p>
        </w:tc>
      </w:tr>
      <w:tr w:rsidR="00FA7CD6" w:rsidRPr="004A4C18" w14:paraId="1CA00AD2" w14:textId="77777777" w:rsidTr="00EA7845">
        <w:trPr>
          <w:trHeight w:val="272"/>
        </w:trPr>
        <w:tc>
          <w:tcPr>
            <w:tcW w:w="10945" w:type="dxa"/>
            <w:gridSpan w:val="7"/>
          </w:tcPr>
          <w:p w14:paraId="32630ABF" w14:textId="3F291132" w:rsidR="005B7B71" w:rsidRPr="004A4C18" w:rsidRDefault="005B7B71"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Área de adscripción:</w:t>
            </w:r>
            <w:r w:rsidRPr="004A4C18">
              <w:rPr>
                <w:rFonts w:ascii="Arial" w:hAnsi="Arial" w:cs="Arial"/>
                <w:color w:val="000000" w:themeColor="text1"/>
                <w:lang w:val="es-MX"/>
              </w:rPr>
              <w:t xml:space="preserve"> Dirección de Ingresos y Recaudación</w:t>
            </w:r>
            <w:r w:rsidR="00E96922" w:rsidRPr="004A4C18">
              <w:rPr>
                <w:rFonts w:ascii="Arial" w:hAnsi="Arial" w:cs="Arial"/>
                <w:color w:val="000000" w:themeColor="text1"/>
                <w:lang w:val="es-MX"/>
              </w:rPr>
              <w:t>.</w:t>
            </w:r>
          </w:p>
        </w:tc>
      </w:tr>
      <w:tr w:rsidR="00FA7CD6" w:rsidRPr="004A4C18" w14:paraId="1FAD295C" w14:textId="77777777" w:rsidTr="00EA7845">
        <w:trPr>
          <w:trHeight w:val="272"/>
        </w:trPr>
        <w:tc>
          <w:tcPr>
            <w:tcW w:w="10945" w:type="dxa"/>
            <w:gridSpan w:val="7"/>
            <w:tcBorders>
              <w:bottom w:val="single" w:sz="4" w:space="0" w:color="000000"/>
            </w:tcBorders>
          </w:tcPr>
          <w:p w14:paraId="42CBCE11" w14:textId="77207826" w:rsidR="005B7B71" w:rsidRPr="004A4C18" w:rsidRDefault="005B7B71"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Tipo de plaza – relación laboral:</w:t>
            </w:r>
            <w:r w:rsidR="001F3E84" w:rsidRPr="004A4C18">
              <w:rPr>
                <w:rFonts w:ascii="Arial" w:eastAsia="Times New Roman" w:hAnsi="Arial" w:cs="Arial"/>
                <w:color w:val="000000" w:themeColor="text1"/>
                <w:lang w:val="es-MX"/>
              </w:rPr>
              <w:t xml:space="preserve"> </w:t>
            </w:r>
            <w:r w:rsidRPr="004A4C18">
              <w:rPr>
                <w:rFonts w:ascii="Arial" w:eastAsia="Times New Roman" w:hAnsi="Arial" w:cs="Arial"/>
                <w:color w:val="000000" w:themeColor="text1"/>
                <w:lang w:val="es-MX"/>
              </w:rPr>
              <w:t>Confianza</w:t>
            </w:r>
            <w:r w:rsidR="00E96922" w:rsidRPr="004A4C18">
              <w:rPr>
                <w:rFonts w:ascii="Arial" w:eastAsia="Times New Roman" w:hAnsi="Arial" w:cs="Arial"/>
                <w:color w:val="000000" w:themeColor="text1"/>
                <w:lang w:val="es-MX"/>
              </w:rPr>
              <w:t>.</w:t>
            </w:r>
          </w:p>
        </w:tc>
      </w:tr>
      <w:tr w:rsidR="00FA7CD6" w:rsidRPr="004A4C18" w14:paraId="32A6A13E" w14:textId="77777777" w:rsidTr="00EA7845">
        <w:trPr>
          <w:trHeight w:val="272"/>
        </w:trPr>
        <w:tc>
          <w:tcPr>
            <w:tcW w:w="10945" w:type="dxa"/>
            <w:gridSpan w:val="7"/>
            <w:tcBorders>
              <w:left w:val="nil"/>
              <w:right w:val="nil"/>
            </w:tcBorders>
          </w:tcPr>
          <w:p w14:paraId="51187754" w14:textId="77777777" w:rsidR="005B7B71" w:rsidRPr="004A4C18" w:rsidRDefault="005B7B71" w:rsidP="003044A7">
            <w:pPr>
              <w:spacing w:after="0"/>
              <w:rPr>
                <w:rFonts w:ascii="Arial" w:eastAsia="Arial" w:hAnsi="Arial" w:cs="Arial"/>
                <w:b/>
                <w:color w:val="000000" w:themeColor="text1"/>
                <w:lang w:val="es-MX" w:eastAsia="en-US"/>
              </w:rPr>
            </w:pPr>
          </w:p>
        </w:tc>
      </w:tr>
      <w:tr w:rsidR="00FA7CD6" w:rsidRPr="004A4C18" w14:paraId="1FF66F16" w14:textId="77777777" w:rsidTr="00EA7845">
        <w:trPr>
          <w:trHeight w:val="272"/>
        </w:trPr>
        <w:tc>
          <w:tcPr>
            <w:tcW w:w="10945" w:type="dxa"/>
            <w:gridSpan w:val="7"/>
          </w:tcPr>
          <w:p w14:paraId="3D848531" w14:textId="77777777" w:rsidR="005B7B71" w:rsidRPr="004A4C18" w:rsidRDefault="005B7B71"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0C6C23E2" w14:textId="77777777" w:rsidTr="00E96922">
        <w:trPr>
          <w:trHeight w:val="451"/>
        </w:trPr>
        <w:tc>
          <w:tcPr>
            <w:tcW w:w="10945" w:type="dxa"/>
            <w:gridSpan w:val="7"/>
          </w:tcPr>
          <w:p w14:paraId="2B663E2E" w14:textId="627B9FFB" w:rsidR="005B7B71" w:rsidRPr="004A4C18" w:rsidRDefault="005B7B71" w:rsidP="003044A7">
            <w:pPr>
              <w:pBdr>
                <w:top w:val="nil"/>
                <w:left w:val="nil"/>
                <w:bottom w:val="nil"/>
                <w:right w:val="nil"/>
                <w:between w:val="nil"/>
              </w:pBdr>
              <w:spacing w:after="0"/>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Vigilar el cumplimiento de las obligaciones fiscales federales y estatales e incentivar el cumplimiento voluntario para mantener actualizado el padrón de contribuyentes.</w:t>
            </w:r>
          </w:p>
        </w:tc>
      </w:tr>
      <w:tr w:rsidR="00FA7CD6" w:rsidRPr="004A4C18" w14:paraId="1BB92041" w14:textId="77777777" w:rsidTr="00EA7845">
        <w:trPr>
          <w:trHeight w:val="272"/>
        </w:trPr>
        <w:tc>
          <w:tcPr>
            <w:tcW w:w="10945" w:type="dxa"/>
            <w:gridSpan w:val="7"/>
          </w:tcPr>
          <w:p w14:paraId="2BA95F48" w14:textId="77777777" w:rsidR="005B7B71" w:rsidRPr="004A4C18" w:rsidRDefault="005B7B71"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1A7E33EE" w14:textId="77777777" w:rsidTr="00A36B2C">
        <w:trPr>
          <w:trHeight w:val="983"/>
        </w:trPr>
        <w:tc>
          <w:tcPr>
            <w:tcW w:w="10945" w:type="dxa"/>
            <w:gridSpan w:val="7"/>
            <w:tcBorders>
              <w:bottom w:val="single" w:sz="4" w:space="0" w:color="000000"/>
            </w:tcBorders>
            <w:vAlign w:val="center"/>
          </w:tcPr>
          <w:p w14:paraId="4B678789" w14:textId="1AC0E56C" w:rsidR="00A36B2C" w:rsidRPr="004A4C18" w:rsidRDefault="00A36B2C" w:rsidP="003044A7">
            <w:pPr>
              <w:pStyle w:val="Prrafodelista"/>
              <w:numPr>
                <w:ilvl w:val="0"/>
                <w:numId w:val="74"/>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Auxiliar en propuestas para la política fiscal, así como los programas que se deban seguir para la vigilancia de obligaciones fiscales en materia estatal;</w:t>
            </w:r>
          </w:p>
          <w:p w14:paraId="470BA96E" w14:textId="396DA7E0" w:rsidR="00A36B2C" w:rsidRPr="004A4C18" w:rsidRDefault="00A36B2C" w:rsidP="003044A7">
            <w:pPr>
              <w:pStyle w:val="Prrafodelista"/>
              <w:numPr>
                <w:ilvl w:val="0"/>
                <w:numId w:val="74"/>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Programar y calendarizar la vigilancia del cumplimiento de obligaciones fiscales en materia estatal, bajo estrategias de un programa anual;</w:t>
            </w:r>
          </w:p>
          <w:p w14:paraId="49D4225A" w14:textId="5E7C8E46" w:rsidR="00A36B2C" w:rsidRPr="004A4C18" w:rsidRDefault="00A36B2C" w:rsidP="003044A7">
            <w:pPr>
              <w:pStyle w:val="Prrafodelista"/>
              <w:numPr>
                <w:ilvl w:val="0"/>
                <w:numId w:val="74"/>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Brindar asesoría a instituciones públicas y a los particulares en la aplicación de las disposiciones fiscales, en el ámbito de su competencia;</w:t>
            </w:r>
          </w:p>
          <w:p w14:paraId="4FF3FFDF" w14:textId="42EC034F" w:rsidR="00A36B2C" w:rsidRPr="004A4C18" w:rsidRDefault="00A36B2C" w:rsidP="003044A7">
            <w:pPr>
              <w:pStyle w:val="Prrafodelista"/>
              <w:numPr>
                <w:ilvl w:val="0"/>
                <w:numId w:val="74"/>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Elaborar los informes a autoridades y organismos públicos y privados derivados de solicitudes y de conformidad con las disposiciones legales aplicables, previa determinación de la viabilidad y características técnicas;</w:t>
            </w:r>
          </w:p>
          <w:p w14:paraId="0423E549" w14:textId="242D629E" w:rsidR="00A36B2C" w:rsidRPr="004A4C18" w:rsidRDefault="00A36B2C" w:rsidP="003044A7">
            <w:pPr>
              <w:pStyle w:val="Prrafodelista"/>
              <w:numPr>
                <w:ilvl w:val="0"/>
                <w:numId w:val="74"/>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Preparar y actualizar la información que se envía al área de transparencia, correspondiente al área de su competencia;</w:t>
            </w:r>
          </w:p>
          <w:p w14:paraId="0F4F56EB" w14:textId="71E5A22F" w:rsidR="00A36B2C" w:rsidRPr="004A4C18" w:rsidRDefault="00A36B2C" w:rsidP="003044A7">
            <w:pPr>
              <w:pStyle w:val="Prrafodelista"/>
              <w:numPr>
                <w:ilvl w:val="0"/>
                <w:numId w:val="74"/>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 xml:space="preserve">Elaborar y revisar el proyecto de resolución de las aclaraciones y consultas que presenten los contribuyentes en el ámbito de competencia del departamento; </w:t>
            </w:r>
          </w:p>
          <w:p w14:paraId="58EEEBF4" w14:textId="680B0DBB" w:rsidR="00A36B2C" w:rsidRPr="004A4C18" w:rsidRDefault="00A36B2C" w:rsidP="003044A7">
            <w:pPr>
              <w:pStyle w:val="Prrafodelista"/>
              <w:numPr>
                <w:ilvl w:val="0"/>
                <w:numId w:val="74"/>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Informar la situación fiscal de los contribuyentes para el análisis del proceso de resoluciones de compensación o devolución de cantidades pagadas indebidamente;</w:t>
            </w:r>
          </w:p>
          <w:p w14:paraId="5ED5BA7E" w14:textId="5EAFB4E3" w:rsidR="00A36B2C" w:rsidRPr="004A4C18" w:rsidRDefault="00A36B2C" w:rsidP="003044A7">
            <w:pPr>
              <w:pStyle w:val="Prrafodelista"/>
              <w:numPr>
                <w:ilvl w:val="0"/>
                <w:numId w:val="74"/>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Elaborar los proyectos de resoluciones donde se determine la imposición de multas derivadas de requerimientos de obligaciones fiscales;</w:t>
            </w:r>
          </w:p>
          <w:p w14:paraId="315A9409" w14:textId="6696CE42" w:rsidR="00A36B2C" w:rsidRPr="004A4C18" w:rsidRDefault="00A36B2C" w:rsidP="003044A7">
            <w:pPr>
              <w:pStyle w:val="Prrafodelista"/>
              <w:numPr>
                <w:ilvl w:val="0"/>
                <w:numId w:val="74"/>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Formular propuestas de campañas de difusión para el cumplimiento voluntario de las obligaciones fiscales;</w:t>
            </w:r>
          </w:p>
          <w:p w14:paraId="15BAC405" w14:textId="1893BB21" w:rsidR="00A36B2C" w:rsidRPr="004A4C18" w:rsidRDefault="002F449F" w:rsidP="003044A7">
            <w:pPr>
              <w:pStyle w:val="Prrafodelista"/>
              <w:numPr>
                <w:ilvl w:val="0"/>
                <w:numId w:val="74"/>
              </w:numPr>
              <w:spacing w:after="0"/>
              <w:ind w:left="346"/>
              <w:jc w:val="both"/>
              <w:rPr>
                <w:rFonts w:ascii="Arial" w:hAnsi="Arial" w:cs="Arial"/>
                <w:color w:val="000000" w:themeColor="text1"/>
                <w:lang w:val="es-MX"/>
              </w:rPr>
            </w:pPr>
            <w:r>
              <w:rPr>
                <w:rFonts w:ascii="Arial" w:hAnsi="Arial" w:cs="Arial"/>
                <w:color w:val="000000" w:themeColor="text1"/>
                <w:lang w:val="es-MX"/>
              </w:rPr>
              <w:t>Gestionar</w:t>
            </w:r>
            <w:r w:rsidR="00A36B2C" w:rsidRPr="004A4C18">
              <w:rPr>
                <w:rFonts w:ascii="Arial" w:hAnsi="Arial" w:cs="Arial"/>
                <w:color w:val="000000" w:themeColor="text1"/>
                <w:lang w:val="es-MX"/>
              </w:rPr>
              <w:t xml:space="preserve"> y verificar la actualización en los sistemas y procedimientos de los módulos para el control de obligaciones fiscales, de acuerdo a las leyes aplicables;</w:t>
            </w:r>
          </w:p>
          <w:p w14:paraId="1E0E26C8" w14:textId="3F9211F5" w:rsidR="00A36B2C" w:rsidRPr="004A4C18" w:rsidRDefault="00A36B2C" w:rsidP="003044A7">
            <w:pPr>
              <w:pStyle w:val="Prrafodelista"/>
              <w:numPr>
                <w:ilvl w:val="0"/>
                <w:numId w:val="74"/>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 xml:space="preserve">Emitir los requerimientos de datos, declaraciones, avisos a que obliguen las disposiciones fiscales estatales; </w:t>
            </w:r>
          </w:p>
          <w:p w14:paraId="34C87613" w14:textId="4E45C55E" w:rsidR="00A36B2C" w:rsidRPr="004A4C18" w:rsidRDefault="00A36B2C" w:rsidP="003044A7">
            <w:pPr>
              <w:pStyle w:val="Prrafodelista"/>
              <w:numPr>
                <w:ilvl w:val="0"/>
                <w:numId w:val="74"/>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Elaborar las constancias de no adeudo fiscal;</w:t>
            </w:r>
          </w:p>
          <w:p w14:paraId="3F109798" w14:textId="78C79E61" w:rsidR="00A36B2C" w:rsidRPr="004A4C18" w:rsidRDefault="00A36B2C" w:rsidP="003044A7">
            <w:pPr>
              <w:pStyle w:val="Prrafodelista"/>
              <w:numPr>
                <w:ilvl w:val="0"/>
                <w:numId w:val="74"/>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Atender la evaluación de la operación recaudatoria, así como la calidad y cobertura de los servicios públicos que se prestan en materia fiscal;</w:t>
            </w:r>
          </w:p>
          <w:p w14:paraId="2A04042E" w14:textId="74D0BD2D" w:rsidR="00A36B2C" w:rsidRPr="004A4C18" w:rsidRDefault="00A36B2C" w:rsidP="003044A7">
            <w:pPr>
              <w:pStyle w:val="Prrafodelista"/>
              <w:numPr>
                <w:ilvl w:val="0"/>
                <w:numId w:val="74"/>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Integrar las actividades y metas que formaran parte del programa operativo anual correspondientes a su área de competencia, para informar a la Coordinación Técnica de Ingresos;</w:t>
            </w:r>
          </w:p>
          <w:p w14:paraId="4C55C2A8" w14:textId="645365D0" w:rsidR="00A36B2C" w:rsidRPr="004A4C18" w:rsidRDefault="00A36B2C" w:rsidP="003044A7">
            <w:pPr>
              <w:pStyle w:val="Prrafodelista"/>
              <w:numPr>
                <w:ilvl w:val="0"/>
                <w:numId w:val="74"/>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Proponer proyectos y acciones a ejecutar para dar cumplimiento al Plan Estatal de Desarrollo, en materia de su competencia;</w:t>
            </w:r>
          </w:p>
          <w:p w14:paraId="1C82A4E4" w14:textId="153B168F" w:rsidR="00A36B2C" w:rsidRPr="004A4C18" w:rsidRDefault="00A36B2C" w:rsidP="003044A7">
            <w:pPr>
              <w:pStyle w:val="Prrafodelista"/>
              <w:numPr>
                <w:ilvl w:val="0"/>
                <w:numId w:val="74"/>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Ejecutar las atribuciones derivadas de los Convenios de Colaboración, llevar a cabo el programa de Vigilancia de Obligaciones fiscales y realizar los intercambios de Información con el SAT;</w:t>
            </w:r>
          </w:p>
          <w:p w14:paraId="23019D44" w14:textId="412EDF71" w:rsidR="00A36B2C" w:rsidRPr="004A4C18" w:rsidRDefault="00A36B2C" w:rsidP="003044A7">
            <w:pPr>
              <w:pStyle w:val="Prrafodelista"/>
              <w:numPr>
                <w:ilvl w:val="0"/>
                <w:numId w:val="74"/>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Formular y presentar a la Coordinación Técnica de Ingresos el proyecto de programas de estímulos y subsidios fiscales en materia de control de obligaciones;</w:t>
            </w:r>
          </w:p>
          <w:p w14:paraId="2CAE1E3E" w14:textId="19AE1510" w:rsidR="00A36B2C" w:rsidRPr="004A4C18" w:rsidRDefault="00A36B2C" w:rsidP="003044A7">
            <w:pPr>
              <w:pStyle w:val="Prrafodelista"/>
              <w:numPr>
                <w:ilvl w:val="0"/>
                <w:numId w:val="74"/>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Elaborar los modelos de información en materia de administración fiscal;</w:t>
            </w:r>
          </w:p>
          <w:p w14:paraId="3990DA8D" w14:textId="78B17132" w:rsidR="00A36B2C" w:rsidRPr="004A4C18" w:rsidRDefault="00A36B2C" w:rsidP="003044A7">
            <w:pPr>
              <w:pStyle w:val="Prrafodelista"/>
              <w:numPr>
                <w:ilvl w:val="0"/>
                <w:numId w:val="74"/>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lastRenderedPageBreak/>
              <w:t>Analizar y Proponer el marco de referencia de procesos y organización de la administración fiscal, así como las metodologías;</w:t>
            </w:r>
          </w:p>
          <w:p w14:paraId="49E6A10A" w14:textId="7F97605B" w:rsidR="00A36B2C" w:rsidRPr="004A4C18" w:rsidRDefault="00A36B2C" w:rsidP="003044A7">
            <w:pPr>
              <w:pStyle w:val="Prrafodelista"/>
              <w:numPr>
                <w:ilvl w:val="0"/>
                <w:numId w:val="74"/>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Preparar y proponer los procesos para fomentar y facilitar el uso de los medios electrónicos de pago y otros programas auxiliares;</w:t>
            </w:r>
          </w:p>
          <w:p w14:paraId="78FB82F5" w14:textId="600C5696" w:rsidR="00A36B2C" w:rsidRPr="004A4C18" w:rsidRDefault="00A36B2C" w:rsidP="003044A7">
            <w:pPr>
              <w:pStyle w:val="Prrafodelista"/>
              <w:numPr>
                <w:ilvl w:val="0"/>
                <w:numId w:val="74"/>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Supervisar los trabajos que realiza el personal a su cargo, resguardar la información, garantizar la correcta integración de los legajos de documentos y expedientes correspondientes y que los mismos hayan cumplido todos los requisitos que establecen las disposiciones fiscales para su atención.</w:t>
            </w:r>
          </w:p>
          <w:p w14:paraId="0434F8DF" w14:textId="16AEDEB2" w:rsidR="00A36B2C" w:rsidRPr="004A4C18" w:rsidRDefault="00A36B2C" w:rsidP="003044A7">
            <w:pPr>
              <w:pStyle w:val="Prrafodelista"/>
              <w:numPr>
                <w:ilvl w:val="0"/>
                <w:numId w:val="74"/>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Elaborar para su aprobación los formatos de cartas invitación, multas y requerimientos de obligaciones fiscales;</w:t>
            </w:r>
          </w:p>
          <w:p w14:paraId="44ACC374" w14:textId="52A01E5B" w:rsidR="00A36B2C" w:rsidRPr="004A4C18" w:rsidRDefault="00A36B2C" w:rsidP="003044A7">
            <w:pPr>
              <w:pStyle w:val="Prrafodelista"/>
              <w:numPr>
                <w:ilvl w:val="0"/>
                <w:numId w:val="74"/>
              </w:numPr>
              <w:spacing w:after="0"/>
              <w:ind w:left="346"/>
              <w:jc w:val="both"/>
              <w:rPr>
                <w:rFonts w:ascii="Arial" w:hAnsi="Arial" w:cs="Arial"/>
                <w:color w:val="000000" w:themeColor="text1"/>
                <w:lang w:val="es-MX"/>
              </w:rPr>
            </w:pPr>
            <w:r w:rsidRPr="004A4C18">
              <w:rPr>
                <w:rFonts w:ascii="Arial" w:hAnsi="Arial" w:cs="Arial"/>
                <w:color w:val="000000" w:themeColor="text1"/>
                <w:lang w:val="es-MX"/>
              </w:rPr>
              <w:t>Gestionar y dar seguimiento al proceso de notificación de los actos administrativos que se deriven del control de obligaciones</w:t>
            </w:r>
            <w:r w:rsidR="00F73EDE">
              <w:rPr>
                <w:rFonts w:ascii="Arial" w:hAnsi="Arial" w:cs="Arial"/>
                <w:color w:val="000000" w:themeColor="text1"/>
                <w:lang w:val="es-MX"/>
              </w:rPr>
              <w:t>, y</w:t>
            </w:r>
          </w:p>
          <w:p w14:paraId="281721F3" w14:textId="5A208F78" w:rsidR="005B7B71" w:rsidRPr="004A4C18" w:rsidRDefault="00C80A1E" w:rsidP="003044A7">
            <w:pPr>
              <w:pStyle w:val="Prrafodelista"/>
              <w:numPr>
                <w:ilvl w:val="0"/>
                <w:numId w:val="74"/>
              </w:numPr>
              <w:spacing w:after="0"/>
              <w:ind w:left="346"/>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F73EDE">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340206AC" w14:textId="77777777" w:rsidTr="00EA7845">
        <w:trPr>
          <w:trHeight w:val="272"/>
        </w:trPr>
        <w:tc>
          <w:tcPr>
            <w:tcW w:w="10945" w:type="dxa"/>
            <w:gridSpan w:val="7"/>
            <w:tcBorders>
              <w:left w:val="nil"/>
              <w:right w:val="nil"/>
            </w:tcBorders>
          </w:tcPr>
          <w:p w14:paraId="769B0454" w14:textId="77777777" w:rsidR="005B7B71" w:rsidRPr="004A4C18" w:rsidRDefault="005B7B71"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01C9591F" w14:textId="77777777" w:rsidTr="00EA7845">
        <w:trPr>
          <w:trHeight w:val="272"/>
        </w:trPr>
        <w:tc>
          <w:tcPr>
            <w:tcW w:w="10945" w:type="dxa"/>
            <w:gridSpan w:val="7"/>
          </w:tcPr>
          <w:p w14:paraId="4CC6CD93" w14:textId="77777777" w:rsidR="005B7B71" w:rsidRPr="004A4C18" w:rsidRDefault="005B7B71"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6FCBC713" w14:textId="77777777" w:rsidTr="00EA7845">
        <w:trPr>
          <w:trHeight w:val="232"/>
        </w:trPr>
        <w:tc>
          <w:tcPr>
            <w:tcW w:w="3429" w:type="dxa"/>
            <w:gridSpan w:val="2"/>
            <w:vAlign w:val="center"/>
          </w:tcPr>
          <w:p w14:paraId="246CB023" w14:textId="77777777" w:rsidR="005B7B71" w:rsidRPr="004A4C18" w:rsidRDefault="005B7B71"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78ADF931" w14:textId="77777777" w:rsidR="005B7B71" w:rsidRPr="004A4C18" w:rsidRDefault="005B7B71"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453DD2C6" w14:textId="77777777" w:rsidR="005B7B71" w:rsidRPr="004A4C18" w:rsidRDefault="005B7B71"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151F4E75" w14:textId="77777777" w:rsidTr="00F73EDE">
        <w:trPr>
          <w:trHeight w:val="289"/>
        </w:trPr>
        <w:tc>
          <w:tcPr>
            <w:tcW w:w="3429" w:type="dxa"/>
            <w:gridSpan w:val="2"/>
            <w:tcBorders>
              <w:bottom w:val="single" w:sz="4" w:space="0" w:color="000000"/>
            </w:tcBorders>
            <w:shd w:val="clear" w:color="auto" w:fill="auto"/>
            <w:vAlign w:val="center"/>
          </w:tcPr>
          <w:p w14:paraId="77A1193D" w14:textId="4DCBD70B" w:rsidR="005B7B71" w:rsidRPr="004A4C18" w:rsidRDefault="00B366E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00</w:t>
            </w:r>
          </w:p>
        </w:tc>
        <w:tc>
          <w:tcPr>
            <w:tcW w:w="3545" w:type="dxa"/>
            <w:gridSpan w:val="2"/>
            <w:tcBorders>
              <w:bottom w:val="single" w:sz="4" w:space="0" w:color="000000"/>
            </w:tcBorders>
            <w:shd w:val="clear" w:color="auto" w:fill="auto"/>
            <w:vAlign w:val="center"/>
          </w:tcPr>
          <w:p w14:paraId="7A522461" w14:textId="280D447D" w:rsidR="005B7B71" w:rsidRPr="004A4C18" w:rsidRDefault="00B366E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14</w:t>
            </w:r>
          </w:p>
        </w:tc>
        <w:tc>
          <w:tcPr>
            <w:tcW w:w="3971" w:type="dxa"/>
            <w:gridSpan w:val="3"/>
            <w:tcBorders>
              <w:bottom w:val="single" w:sz="4" w:space="0" w:color="000000"/>
            </w:tcBorders>
            <w:shd w:val="clear" w:color="auto" w:fill="auto"/>
            <w:vAlign w:val="center"/>
          </w:tcPr>
          <w:p w14:paraId="3C4A9ABE" w14:textId="395DC10A" w:rsidR="005B7B71" w:rsidRPr="004A4C18" w:rsidRDefault="00B366E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14</w:t>
            </w:r>
          </w:p>
        </w:tc>
      </w:tr>
      <w:tr w:rsidR="00FA7CD6" w:rsidRPr="004A4C18" w14:paraId="5650B966" w14:textId="77777777" w:rsidTr="00EA7845">
        <w:trPr>
          <w:trHeight w:val="272"/>
        </w:trPr>
        <w:tc>
          <w:tcPr>
            <w:tcW w:w="10945" w:type="dxa"/>
            <w:gridSpan w:val="7"/>
            <w:tcBorders>
              <w:left w:val="nil"/>
              <w:right w:val="nil"/>
            </w:tcBorders>
          </w:tcPr>
          <w:p w14:paraId="6D119367" w14:textId="77777777" w:rsidR="005B7B71" w:rsidRPr="004A4C18" w:rsidRDefault="005B7B71"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061F013B" w14:textId="77777777" w:rsidTr="00EA7845">
        <w:trPr>
          <w:trHeight w:val="272"/>
        </w:trPr>
        <w:tc>
          <w:tcPr>
            <w:tcW w:w="10945" w:type="dxa"/>
            <w:gridSpan w:val="7"/>
          </w:tcPr>
          <w:p w14:paraId="71E555F1" w14:textId="77777777" w:rsidR="005B7B71" w:rsidRPr="004A4C18" w:rsidRDefault="005B7B71"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250CFD60" w14:textId="77777777" w:rsidTr="00EA7845">
        <w:trPr>
          <w:trHeight w:val="191"/>
        </w:trPr>
        <w:tc>
          <w:tcPr>
            <w:tcW w:w="454" w:type="dxa"/>
            <w:vMerge w:val="restart"/>
          </w:tcPr>
          <w:p w14:paraId="6E7EDF84" w14:textId="77777777" w:rsidR="005B7B71" w:rsidRPr="004A4C18" w:rsidRDefault="005B7B71"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1451B5CE" w14:textId="77777777" w:rsidR="005B7B71" w:rsidRPr="004A4C18" w:rsidRDefault="005B7B71"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1DB85437" w14:textId="77777777" w:rsidR="005B7B71" w:rsidRPr="004A4C18" w:rsidRDefault="005B7B71"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4383742F" w14:textId="77777777" w:rsidR="005B7B71" w:rsidRPr="004A4C18" w:rsidRDefault="005B7B71"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3B414004" w14:textId="77777777" w:rsidTr="00EA7845">
        <w:trPr>
          <w:trHeight w:val="187"/>
        </w:trPr>
        <w:tc>
          <w:tcPr>
            <w:tcW w:w="454" w:type="dxa"/>
            <w:vMerge/>
          </w:tcPr>
          <w:p w14:paraId="7E611E98" w14:textId="77777777" w:rsidR="005B7B71" w:rsidRPr="004A4C18" w:rsidRDefault="005B7B71"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6EDF9B70" w14:textId="77777777" w:rsidR="005B7B71" w:rsidRPr="004A4C18" w:rsidRDefault="005B7B71"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135AF906" w14:textId="77777777" w:rsidR="005B7B71" w:rsidRPr="004A4C18" w:rsidRDefault="005B7B71"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24100CDC" w14:textId="77777777" w:rsidR="005B7B71" w:rsidRPr="004A4C18" w:rsidRDefault="005B7B71"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16CA17CF" w14:textId="77777777" w:rsidR="005B7B71" w:rsidRPr="004A4C18" w:rsidRDefault="005B7B71"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62002967" w14:textId="77777777" w:rsidR="005B7B71" w:rsidRPr="004A4C18" w:rsidRDefault="005B7B71"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04154D78" w14:textId="77777777" w:rsidTr="001634E0">
        <w:trPr>
          <w:cantSplit/>
          <w:trHeight w:val="1723"/>
        </w:trPr>
        <w:tc>
          <w:tcPr>
            <w:tcW w:w="454" w:type="dxa"/>
            <w:vMerge w:val="restart"/>
            <w:textDirection w:val="btLr"/>
            <w:vAlign w:val="center"/>
          </w:tcPr>
          <w:p w14:paraId="5141ACFF" w14:textId="60DC3771" w:rsidR="00D137F2" w:rsidRPr="004A4C18" w:rsidRDefault="00D137F2"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5F96A0C8" w14:textId="2C18673D" w:rsidR="00D137F2" w:rsidRPr="004A4C18" w:rsidRDefault="00D137F2"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bCs/>
                <w:color w:val="000000" w:themeColor="text1"/>
                <w:lang w:val="es-MX"/>
              </w:rPr>
              <w:t xml:space="preserve">Coordinación de </w:t>
            </w:r>
            <w:r w:rsidRPr="004A4C18">
              <w:rPr>
                <w:rFonts w:ascii="Arial" w:hAnsi="Arial" w:cs="Arial"/>
                <w:color w:val="000000" w:themeColor="text1"/>
                <w:lang w:val="es-MX"/>
              </w:rPr>
              <w:t>Centros Integrales de Atención al Contribuyente</w:t>
            </w:r>
            <w:r w:rsidR="00F73EDE">
              <w:rPr>
                <w:rFonts w:ascii="Arial" w:hAnsi="Arial" w:cs="Arial"/>
                <w:color w:val="000000" w:themeColor="text1"/>
                <w:lang w:val="es-MX"/>
              </w:rPr>
              <w:t>.</w:t>
            </w:r>
          </w:p>
        </w:tc>
        <w:tc>
          <w:tcPr>
            <w:tcW w:w="2836" w:type="dxa"/>
            <w:vAlign w:val="center"/>
          </w:tcPr>
          <w:p w14:paraId="30A2F2F2" w14:textId="5D10D857" w:rsidR="00D137F2" w:rsidRPr="004A4C18" w:rsidRDefault="00D137F2"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Coordinar la atención de contribuyentes derivados de los programas de control y vigilancia de obligaciones.</w:t>
            </w:r>
          </w:p>
        </w:tc>
        <w:tc>
          <w:tcPr>
            <w:tcW w:w="1560" w:type="dxa"/>
            <w:gridSpan w:val="2"/>
            <w:vAlign w:val="center"/>
          </w:tcPr>
          <w:p w14:paraId="764F0308" w14:textId="77777777" w:rsidR="00D137F2" w:rsidRPr="004A4C18" w:rsidRDefault="00D137F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03430EF" w14:textId="77777777" w:rsidR="00D137F2" w:rsidRPr="004A4C18" w:rsidRDefault="00D137F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D46115E" w14:textId="6BBFA155" w:rsidR="00D137F2" w:rsidRPr="004A4C18" w:rsidRDefault="0002786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2FA49895" w14:textId="77777777" w:rsidTr="00EA7845">
        <w:trPr>
          <w:cantSplit/>
          <w:trHeight w:val="1583"/>
        </w:trPr>
        <w:tc>
          <w:tcPr>
            <w:tcW w:w="454" w:type="dxa"/>
            <w:vMerge/>
            <w:textDirection w:val="btLr"/>
            <w:vAlign w:val="center"/>
          </w:tcPr>
          <w:p w14:paraId="4049B40F" w14:textId="77777777" w:rsidR="00D137F2" w:rsidRPr="004A4C18" w:rsidRDefault="00D137F2"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5C2EFB83" w14:textId="3F3D5E82" w:rsidR="00D137F2" w:rsidRPr="004A4C18" w:rsidRDefault="00D137F2" w:rsidP="003044A7">
            <w:pPr>
              <w:spacing w:after="0"/>
              <w:jc w:val="both"/>
              <w:rPr>
                <w:rFonts w:ascii="Arial" w:eastAsia="Calibri" w:hAnsi="Arial" w:cs="Arial"/>
                <w:color w:val="000000" w:themeColor="text1"/>
                <w:lang w:val="es-MX"/>
              </w:rPr>
            </w:pPr>
            <w:r w:rsidRPr="004A4C18">
              <w:rPr>
                <w:rFonts w:ascii="Arial" w:hAnsi="Arial" w:cs="Arial"/>
                <w:bCs/>
                <w:color w:val="000000" w:themeColor="text1"/>
                <w:lang w:val="es-MX"/>
              </w:rPr>
              <w:t>Coordinación de Cobro Coactivo</w:t>
            </w:r>
            <w:r w:rsidR="00F73EDE">
              <w:rPr>
                <w:rFonts w:ascii="Arial" w:hAnsi="Arial" w:cs="Arial"/>
                <w:bCs/>
                <w:color w:val="000000" w:themeColor="text1"/>
                <w:lang w:val="es-MX"/>
              </w:rPr>
              <w:t>.</w:t>
            </w:r>
          </w:p>
        </w:tc>
        <w:tc>
          <w:tcPr>
            <w:tcW w:w="2836" w:type="dxa"/>
            <w:vAlign w:val="center"/>
          </w:tcPr>
          <w:p w14:paraId="1173B466" w14:textId="515D5BCB" w:rsidR="00D137F2" w:rsidRPr="004A4C18" w:rsidRDefault="00D137F2"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Gestionar las notificaciones de los actos administrativos y enviar la información una vez concluido el proceso de requerimientos.</w:t>
            </w:r>
          </w:p>
        </w:tc>
        <w:tc>
          <w:tcPr>
            <w:tcW w:w="1560" w:type="dxa"/>
            <w:gridSpan w:val="2"/>
            <w:vAlign w:val="center"/>
          </w:tcPr>
          <w:p w14:paraId="1EDC5E6F" w14:textId="77777777" w:rsidR="00D137F2" w:rsidRPr="004A4C18" w:rsidRDefault="00D137F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71F96B4" w14:textId="77777777" w:rsidR="00D137F2" w:rsidRPr="004A4C18" w:rsidRDefault="00D137F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1E52AB7" w14:textId="7509C922" w:rsidR="00D137F2" w:rsidRPr="004A4C18" w:rsidRDefault="0002786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77168EA5" w14:textId="77777777" w:rsidTr="001634E0">
        <w:trPr>
          <w:cantSplit/>
          <w:trHeight w:val="2212"/>
        </w:trPr>
        <w:tc>
          <w:tcPr>
            <w:tcW w:w="454" w:type="dxa"/>
            <w:vMerge/>
            <w:textDirection w:val="btLr"/>
            <w:vAlign w:val="center"/>
          </w:tcPr>
          <w:p w14:paraId="587E4765" w14:textId="77777777" w:rsidR="00D137F2" w:rsidRPr="004A4C18" w:rsidRDefault="00D137F2"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7F85E187" w14:textId="305F88C7" w:rsidR="00D137F2" w:rsidRPr="004A4C18" w:rsidRDefault="00D137F2"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Dirección Administrativa</w:t>
            </w:r>
            <w:r w:rsidR="00F73EDE">
              <w:rPr>
                <w:rFonts w:ascii="Arial" w:hAnsi="Arial" w:cs="Arial"/>
                <w:color w:val="000000" w:themeColor="text1"/>
                <w:lang w:val="es-MX"/>
              </w:rPr>
              <w:t>.</w:t>
            </w:r>
          </w:p>
        </w:tc>
        <w:tc>
          <w:tcPr>
            <w:tcW w:w="2836" w:type="dxa"/>
            <w:vAlign w:val="center"/>
          </w:tcPr>
          <w:p w14:paraId="4E29F134" w14:textId="2E655441" w:rsidR="00D137F2" w:rsidRPr="004A4C18" w:rsidRDefault="00D137F2"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 xml:space="preserve">Solicitar apoyo para la compra del material necesario para la emisión de </w:t>
            </w:r>
            <w:r w:rsidR="00784482" w:rsidRPr="004A4C18">
              <w:rPr>
                <w:rFonts w:ascii="Arial" w:hAnsi="Arial" w:cs="Arial"/>
                <w:color w:val="000000" w:themeColor="text1"/>
                <w:lang w:val="es-MX"/>
              </w:rPr>
              <w:t>requerimientos,</w:t>
            </w:r>
            <w:r w:rsidRPr="004A4C18">
              <w:rPr>
                <w:rFonts w:ascii="Arial" w:hAnsi="Arial" w:cs="Arial"/>
                <w:color w:val="000000" w:themeColor="text1"/>
                <w:lang w:val="es-MX"/>
              </w:rPr>
              <w:t xml:space="preserve"> así como gestionar pagos por concepto de servicios de notificación.</w:t>
            </w:r>
          </w:p>
        </w:tc>
        <w:tc>
          <w:tcPr>
            <w:tcW w:w="1560" w:type="dxa"/>
            <w:gridSpan w:val="2"/>
            <w:vAlign w:val="center"/>
          </w:tcPr>
          <w:p w14:paraId="3A1726CA" w14:textId="77777777" w:rsidR="00D137F2" w:rsidRPr="004A4C18" w:rsidRDefault="00D137F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537F77D" w14:textId="3372D844" w:rsidR="00D137F2" w:rsidRPr="004A4C18" w:rsidRDefault="0002786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6F1E43A9" w14:textId="77777777" w:rsidR="00D137F2" w:rsidRPr="004A4C18" w:rsidRDefault="00D137F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4BAA31DB" w14:textId="77777777" w:rsidTr="00F73EDE">
        <w:trPr>
          <w:cantSplit/>
          <w:trHeight w:val="955"/>
        </w:trPr>
        <w:tc>
          <w:tcPr>
            <w:tcW w:w="454" w:type="dxa"/>
            <w:vMerge/>
            <w:textDirection w:val="btLr"/>
            <w:vAlign w:val="center"/>
          </w:tcPr>
          <w:p w14:paraId="376B51A5" w14:textId="77777777" w:rsidR="00D137F2" w:rsidRPr="004A4C18" w:rsidRDefault="00D137F2"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2B27EA9A" w14:textId="5C0F152E" w:rsidR="00D137F2" w:rsidRPr="004A4C18" w:rsidRDefault="00D137F2"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Dirección de Auditoría e Inspección Fiscal</w:t>
            </w:r>
            <w:r w:rsidR="00F73EDE">
              <w:rPr>
                <w:rFonts w:ascii="Arial" w:hAnsi="Arial" w:cs="Arial"/>
                <w:color w:val="000000" w:themeColor="text1"/>
                <w:lang w:val="es-MX"/>
              </w:rPr>
              <w:t>.</w:t>
            </w:r>
          </w:p>
        </w:tc>
        <w:tc>
          <w:tcPr>
            <w:tcW w:w="2836" w:type="dxa"/>
            <w:vAlign w:val="center"/>
          </w:tcPr>
          <w:p w14:paraId="355FF09C" w14:textId="19F815DA" w:rsidR="00D137F2" w:rsidRPr="004A4C18" w:rsidRDefault="00D137F2"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Coordinar programas para el control de obligaciones.</w:t>
            </w:r>
          </w:p>
        </w:tc>
        <w:tc>
          <w:tcPr>
            <w:tcW w:w="1560" w:type="dxa"/>
            <w:gridSpan w:val="2"/>
            <w:vAlign w:val="center"/>
          </w:tcPr>
          <w:p w14:paraId="3C9E6245" w14:textId="31C8A0E3" w:rsidR="00D137F2" w:rsidRPr="004A4C18" w:rsidRDefault="0002786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232CC37D" w14:textId="77777777" w:rsidR="00D137F2" w:rsidRPr="004A4C18" w:rsidRDefault="00D137F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75464C3" w14:textId="77777777" w:rsidR="00D137F2" w:rsidRPr="004A4C18" w:rsidRDefault="00D137F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236F14E5" w14:textId="77777777" w:rsidTr="001634E0">
        <w:trPr>
          <w:cantSplit/>
          <w:trHeight w:val="2101"/>
        </w:trPr>
        <w:tc>
          <w:tcPr>
            <w:tcW w:w="454" w:type="dxa"/>
            <w:textDirection w:val="btLr"/>
            <w:vAlign w:val="center"/>
          </w:tcPr>
          <w:p w14:paraId="5B476E0E" w14:textId="6236E3AF" w:rsidR="00D137F2" w:rsidRPr="004A4C18" w:rsidRDefault="00D137F2"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5E560492" w14:textId="350AAD5B" w:rsidR="00D137F2" w:rsidRPr="004A4C18" w:rsidRDefault="00784482"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bCs/>
                <w:color w:val="000000" w:themeColor="text1"/>
                <w:lang w:val="es-MX"/>
              </w:rPr>
              <w:t>NO APLICA</w:t>
            </w:r>
          </w:p>
        </w:tc>
        <w:tc>
          <w:tcPr>
            <w:tcW w:w="2836" w:type="dxa"/>
            <w:vAlign w:val="center"/>
          </w:tcPr>
          <w:p w14:paraId="24FA4E0D" w14:textId="35750796" w:rsidR="00D137F2" w:rsidRPr="004A4C18" w:rsidRDefault="00784482"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NO APLICA</w:t>
            </w:r>
          </w:p>
        </w:tc>
        <w:tc>
          <w:tcPr>
            <w:tcW w:w="1560" w:type="dxa"/>
            <w:gridSpan w:val="2"/>
            <w:vAlign w:val="center"/>
          </w:tcPr>
          <w:p w14:paraId="3191099D" w14:textId="77777777" w:rsidR="00D137F2" w:rsidRPr="004A4C18" w:rsidRDefault="00D137F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42A8B0D" w14:textId="77777777" w:rsidR="00D137F2" w:rsidRPr="004A4C18" w:rsidRDefault="00D137F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F254259" w14:textId="484A49E3" w:rsidR="00D137F2" w:rsidRPr="004A4C18" w:rsidRDefault="00D137F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30608276" w14:textId="77777777" w:rsidTr="00EA7845">
        <w:trPr>
          <w:cantSplit/>
          <w:trHeight w:val="272"/>
        </w:trPr>
        <w:tc>
          <w:tcPr>
            <w:tcW w:w="10945" w:type="dxa"/>
            <w:gridSpan w:val="7"/>
            <w:tcBorders>
              <w:left w:val="nil"/>
              <w:right w:val="nil"/>
            </w:tcBorders>
            <w:vAlign w:val="center"/>
          </w:tcPr>
          <w:p w14:paraId="3162A4FE" w14:textId="77777777" w:rsidR="005B7B71" w:rsidRPr="004A4C18" w:rsidRDefault="005B7B71" w:rsidP="003044A7">
            <w:pPr>
              <w:spacing w:after="0"/>
              <w:rPr>
                <w:rFonts w:ascii="Arial" w:eastAsia="Arial" w:hAnsi="Arial" w:cs="Arial"/>
                <w:b/>
                <w:color w:val="000000" w:themeColor="text1"/>
                <w:lang w:val="es-MX" w:eastAsia="en-US"/>
              </w:rPr>
            </w:pPr>
          </w:p>
        </w:tc>
      </w:tr>
      <w:tr w:rsidR="00FA7CD6" w:rsidRPr="004A4C18" w14:paraId="3349F84E" w14:textId="77777777" w:rsidTr="00EA7845">
        <w:trPr>
          <w:cantSplit/>
          <w:trHeight w:val="272"/>
        </w:trPr>
        <w:tc>
          <w:tcPr>
            <w:tcW w:w="10945" w:type="dxa"/>
            <w:gridSpan w:val="7"/>
            <w:vAlign w:val="center"/>
          </w:tcPr>
          <w:p w14:paraId="0179A8B6" w14:textId="77777777" w:rsidR="005B7B71" w:rsidRPr="004A4C18" w:rsidRDefault="005B7B71"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7C69C646" w14:textId="77777777" w:rsidTr="00EA7845">
        <w:trPr>
          <w:cantSplit/>
          <w:trHeight w:val="319"/>
        </w:trPr>
        <w:tc>
          <w:tcPr>
            <w:tcW w:w="10945" w:type="dxa"/>
            <w:gridSpan w:val="7"/>
            <w:vAlign w:val="center"/>
          </w:tcPr>
          <w:p w14:paraId="37C785EE" w14:textId="5852E48F" w:rsidR="007B29FE" w:rsidRPr="004A4C18" w:rsidRDefault="007B29FE"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6EB56030" w14:textId="77777777" w:rsidTr="00D137F2">
        <w:trPr>
          <w:cantSplit/>
          <w:trHeight w:val="627"/>
        </w:trPr>
        <w:tc>
          <w:tcPr>
            <w:tcW w:w="10945" w:type="dxa"/>
            <w:gridSpan w:val="7"/>
            <w:vAlign w:val="center"/>
          </w:tcPr>
          <w:p w14:paraId="00E8669E" w14:textId="5C6A80DF" w:rsidR="007B29FE"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F73EDE" w:rsidRPr="004A4C18">
              <w:rPr>
                <w:rFonts w:ascii="Arial" w:eastAsia="Arial" w:hAnsi="Arial" w:cs="Arial"/>
                <w:bCs/>
                <w:color w:val="000000" w:themeColor="text1"/>
                <w:lang w:val="es-MX"/>
              </w:rPr>
              <w:t>pública y desarrollo, administración pública</w:t>
            </w:r>
            <w:r w:rsidR="001F3E84"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F73EDE">
              <w:rPr>
                <w:rFonts w:ascii="Arial" w:eastAsia="Arial" w:hAnsi="Arial" w:cs="Arial"/>
                <w:bCs/>
                <w:color w:val="000000" w:themeColor="text1"/>
                <w:lang w:val="es-MX"/>
              </w:rPr>
              <w:t xml:space="preserve">y </w:t>
            </w:r>
            <w:r w:rsidR="001F3E84" w:rsidRPr="004A4C18">
              <w:rPr>
                <w:rFonts w:ascii="Arial" w:eastAsia="Arial" w:hAnsi="Arial" w:cs="Arial"/>
                <w:bCs/>
                <w:color w:val="000000" w:themeColor="text1"/>
                <w:lang w:val="es-MX"/>
              </w:rPr>
              <w:t>procesos de calidad.</w:t>
            </w:r>
          </w:p>
        </w:tc>
      </w:tr>
      <w:tr w:rsidR="00FA7CD6" w:rsidRPr="004A4C18" w14:paraId="605AF3B7" w14:textId="77777777" w:rsidTr="00D137F2">
        <w:trPr>
          <w:cantSplit/>
          <w:trHeight w:val="272"/>
        </w:trPr>
        <w:tc>
          <w:tcPr>
            <w:tcW w:w="10945" w:type="dxa"/>
            <w:gridSpan w:val="7"/>
            <w:vAlign w:val="center"/>
          </w:tcPr>
          <w:p w14:paraId="3F37F265" w14:textId="02832989" w:rsidR="007B29FE" w:rsidRPr="004A4C18" w:rsidRDefault="007B29FE"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FA7CD6" w:rsidRPr="004A4C18" w14:paraId="1146C26A" w14:textId="77777777" w:rsidTr="00D137F2">
        <w:trPr>
          <w:cantSplit/>
          <w:trHeight w:val="688"/>
        </w:trPr>
        <w:tc>
          <w:tcPr>
            <w:tcW w:w="10945" w:type="dxa"/>
            <w:gridSpan w:val="7"/>
            <w:vAlign w:val="center"/>
          </w:tcPr>
          <w:p w14:paraId="1C44AA52" w14:textId="0AD09E3F" w:rsidR="007B29FE" w:rsidRPr="004A4C18" w:rsidRDefault="001F3E84" w:rsidP="00F73EDE">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 bajo presión, estilo directivo</w:t>
            </w:r>
            <w:r w:rsidR="00F73EDE">
              <w:rPr>
                <w:rFonts w:ascii="Arial" w:eastAsia="Calibri" w:hAnsi="Arial" w:cs="Arial"/>
                <w:color w:val="000000" w:themeColor="text1"/>
                <w:lang w:val="es-MX"/>
              </w:rPr>
              <w:t xml:space="preserve"> y</w:t>
            </w:r>
            <w:r w:rsidRPr="004A4C18">
              <w:rPr>
                <w:rFonts w:ascii="Arial" w:eastAsia="Calibri" w:hAnsi="Arial" w:cs="Arial"/>
                <w:color w:val="000000" w:themeColor="text1"/>
                <w:lang w:val="es-MX"/>
              </w:rPr>
              <w:t xml:space="preserve"> manejo de equipo de cómputo.</w:t>
            </w:r>
          </w:p>
        </w:tc>
      </w:tr>
      <w:tr w:rsidR="00FA7CD6" w:rsidRPr="004A4C18" w14:paraId="40DF4CAC" w14:textId="77777777" w:rsidTr="00D137F2">
        <w:trPr>
          <w:cantSplit/>
          <w:trHeight w:val="272"/>
        </w:trPr>
        <w:tc>
          <w:tcPr>
            <w:tcW w:w="10945" w:type="dxa"/>
            <w:gridSpan w:val="7"/>
            <w:vAlign w:val="center"/>
          </w:tcPr>
          <w:p w14:paraId="629D1FF1" w14:textId="0088FB9A" w:rsidR="007B29FE" w:rsidRPr="004A4C18" w:rsidRDefault="007B29FE"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FA7CD6" w:rsidRPr="004A4C18" w14:paraId="32EE26B6" w14:textId="77777777" w:rsidTr="00D137F2">
        <w:trPr>
          <w:cantSplit/>
          <w:trHeight w:val="655"/>
        </w:trPr>
        <w:tc>
          <w:tcPr>
            <w:tcW w:w="10945" w:type="dxa"/>
            <w:gridSpan w:val="7"/>
            <w:vAlign w:val="center"/>
          </w:tcPr>
          <w:p w14:paraId="518D4072" w14:textId="22F240CD" w:rsidR="007B29FE" w:rsidRPr="004A4C18" w:rsidRDefault="001F3E84" w:rsidP="00F73EDE">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F73EDE">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7D31FC84" w14:textId="63F377D7" w:rsidR="00D137F2" w:rsidRPr="004A4C18" w:rsidRDefault="001258F5"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0C32CFB4" w14:textId="77777777" w:rsidTr="00EA7845">
        <w:trPr>
          <w:trHeight w:val="272"/>
        </w:trPr>
        <w:tc>
          <w:tcPr>
            <w:tcW w:w="10945" w:type="dxa"/>
            <w:gridSpan w:val="7"/>
          </w:tcPr>
          <w:p w14:paraId="084CFA81" w14:textId="32FDF0EB" w:rsidR="00D137F2" w:rsidRPr="004A4C18" w:rsidRDefault="00D137F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63CE79B5" w14:textId="77777777" w:rsidTr="00EA7845">
        <w:trPr>
          <w:trHeight w:val="272"/>
        </w:trPr>
        <w:tc>
          <w:tcPr>
            <w:tcW w:w="10945" w:type="dxa"/>
            <w:gridSpan w:val="7"/>
          </w:tcPr>
          <w:p w14:paraId="1456DFA5" w14:textId="5A12E953" w:rsidR="00D137F2" w:rsidRPr="004A4C18" w:rsidRDefault="00D137F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Puesto:</w:t>
            </w:r>
            <w:r w:rsidRPr="004A4C18">
              <w:rPr>
                <w:rFonts w:ascii="Arial" w:hAnsi="Arial" w:cs="Arial"/>
                <w:color w:val="000000" w:themeColor="text1"/>
                <w:lang w:val="es-MX"/>
              </w:rPr>
              <w:t xml:space="preserve"> </w:t>
            </w:r>
            <w:r w:rsidR="001258F5" w:rsidRPr="004A4C18">
              <w:rPr>
                <w:rFonts w:ascii="Arial" w:hAnsi="Arial" w:cs="Arial"/>
                <w:color w:val="000000" w:themeColor="text1"/>
                <w:lang w:val="es-MX"/>
              </w:rPr>
              <w:t>Jefa o Jefe</w:t>
            </w:r>
            <w:r w:rsidRPr="004A4C18">
              <w:rPr>
                <w:rFonts w:ascii="Arial" w:hAnsi="Arial" w:cs="Arial"/>
                <w:color w:val="000000" w:themeColor="text1"/>
                <w:lang w:val="es-MX"/>
              </w:rPr>
              <w:t xml:space="preserve"> del Departamento de Administración Tributaria.</w:t>
            </w:r>
          </w:p>
        </w:tc>
      </w:tr>
      <w:tr w:rsidR="00FA7CD6" w:rsidRPr="004A4C18" w14:paraId="7CDA1A53" w14:textId="77777777" w:rsidTr="00EA7845">
        <w:trPr>
          <w:trHeight w:val="272"/>
        </w:trPr>
        <w:tc>
          <w:tcPr>
            <w:tcW w:w="10945" w:type="dxa"/>
            <w:gridSpan w:val="7"/>
          </w:tcPr>
          <w:p w14:paraId="031FFA83" w14:textId="1370811B" w:rsidR="00D137F2" w:rsidRPr="004A4C18" w:rsidRDefault="00D137F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Superior inmediato:</w:t>
            </w:r>
            <w:r w:rsidRPr="004A4C18">
              <w:rPr>
                <w:rFonts w:ascii="Arial" w:hAnsi="Arial" w:cs="Arial"/>
                <w:color w:val="000000" w:themeColor="text1"/>
                <w:lang w:val="es-MX"/>
              </w:rPr>
              <w:t xml:space="preserve"> Coordina</w:t>
            </w:r>
            <w:r w:rsidR="001258F5" w:rsidRPr="004A4C18">
              <w:rPr>
                <w:rFonts w:ascii="Arial" w:hAnsi="Arial" w:cs="Arial"/>
                <w:color w:val="000000" w:themeColor="text1"/>
                <w:lang w:val="es-MX"/>
              </w:rPr>
              <w:t>dora o Coordinador</w:t>
            </w:r>
            <w:r w:rsidRPr="004A4C18">
              <w:rPr>
                <w:rFonts w:ascii="Arial" w:hAnsi="Arial" w:cs="Arial"/>
                <w:color w:val="000000" w:themeColor="text1"/>
                <w:lang w:val="es-MX"/>
              </w:rPr>
              <w:t xml:space="preserve"> Técnic</w:t>
            </w:r>
            <w:r w:rsidR="001258F5" w:rsidRPr="004A4C18">
              <w:rPr>
                <w:rFonts w:ascii="Arial" w:hAnsi="Arial" w:cs="Arial"/>
                <w:color w:val="000000" w:themeColor="text1"/>
                <w:lang w:val="es-MX"/>
              </w:rPr>
              <w:t>o</w:t>
            </w:r>
            <w:r w:rsidRPr="004A4C18">
              <w:rPr>
                <w:rFonts w:ascii="Arial" w:hAnsi="Arial" w:cs="Arial"/>
                <w:color w:val="000000" w:themeColor="text1"/>
                <w:lang w:val="es-MX"/>
              </w:rPr>
              <w:t xml:space="preserve"> de Ingresos</w:t>
            </w:r>
            <w:r w:rsidR="00166CFC" w:rsidRPr="004A4C18">
              <w:rPr>
                <w:rFonts w:ascii="Arial" w:hAnsi="Arial" w:cs="Arial"/>
                <w:color w:val="000000" w:themeColor="text1"/>
                <w:lang w:val="es-MX"/>
              </w:rPr>
              <w:t>.</w:t>
            </w:r>
          </w:p>
        </w:tc>
      </w:tr>
      <w:tr w:rsidR="00FA7CD6" w:rsidRPr="004A4C18" w14:paraId="2BE18BE3" w14:textId="77777777" w:rsidTr="00EA7845">
        <w:trPr>
          <w:trHeight w:val="272"/>
        </w:trPr>
        <w:tc>
          <w:tcPr>
            <w:tcW w:w="10945" w:type="dxa"/>
            <w:gridSpan w:val="7"/>
          </w:tcPr>
          <w:p w14:paraId="5630DED6" w14:textId="210C91FF" w:rsidR="00D137F2" w:rsidRPr="004A4C18" w:rsidRDefault="00D137F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Área de adscripción:</w:t>
            </w:r>
            <w:r w:rsidRPr="004A4C18">
              <w:rPr>
                <w:rFonts w:ascii="Arial" w:hAnsi="Arial" w:cs="Arial"/>
                <w:color w:val="000000" w:themeColor="text1"/>
                <w:lang w:val="es-MX"/>
              </w:rPr>
              <w:t xml:space="preserve"> Dirección de Ingresos y Recaudación</w:t>
            </w:r>
            <w:r w:rsidR="00166CFC" w:rsidRPr="004A4C18">
              <w:rPr>
                <w:rFonts w:ascii="Arial" w:hAnsi="Arial" w:cs="Arial"/>
                <w:color w:val="000000" w:themeColor="text1"/>
                <w:lang w:val="es-MX"/>
              </w:rPr>
              <w:t>.</w:t>
            </w:r>
          </w:p>
        </w:tc>
      </w:tr>
      <w:tr w:rsidR="00FA7CD6" w:rsidRPr="004A4C18" w14:paraId="1CAE6C2D" w14:textId="77777777" w:rsidTr="00EA7845">
        <w:trPr>
          <w:trHeight w:val="272"/>
        </w:trPr>
        <w:tc>
          <w:tcPr>
            <w:tcW w:w="10945" w:type="dxa"/>
            <w:gridSpan w:val="7"/>
            <w:tcBorders>
              <w:bottom w:val="single" w:sz="4" w:space="0" w:color="000000"/>
            </w:tcBorders>
          </w:tcPr>
          <w:p w14:paraId="06C05CA2" w14:textId="685C2373" w:rsidR="00D137F2" w:rsidRPr="004A4C18" w:rsidRDefault="00D137F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Tipo de plaza – relación laboral:</w:t>
            </w:r>
            <w:r w:rsidRPr="004A4C18">
              <w:rPr>
                <w:rFonts w:ascii="Arial" w:eastAsia="Times New Roman" w:hAnsi="Arial" w:cs="Arial"/>
                <w:color w:val="000000" w:themeColor="text1"/>
                <w:lang w:val="es-MX"/>
              </w:rPr>
              <w:t xml:space="preserve"> Confianza</w:t>
            </w:r>
          </w:p>
        </w:tc>
      </w:tr>
      <w:tr w:rsidR="00FA7CD6" w:rsidRPr="004A4C18" w14:paraId="326F2C4D" w14:textId="77777777" w:rsidTr="00EA7845">
        <w:trPr>
          <w:trHeight w:val="272"/>
        </w:trPr>
        <w:tc>
          <w:tcPr>
            <w:tcW w:w="10945" w:type="dxa"/>
            <w:gridSpan w:val="7"/>
            <w:tcBorders>
              <w:left w:val="nil"/>
              <w:right w:val="nil"/>
            </w:tcBorders>
          </w:tcPr>
          <w:p w14:paraId="6A78AC19" w14:textId="77777777" w:rsidR="00D137F2" w:rsidRPr="004A4C18" w:rsidRDefault="00D137F2" w:rsidP="003044A7">
            <w:pPr>
              <w:spacing w:after="0"/>
              <w:rPr>
                <w:rFonts w:ascii="Arial" w:eastAsia="Arial" w:hAnsi="Arial" w:cs="Arial"/>
                <w:b/>
                <w:color w:val="000000" w:themeColor="text1"/>
                <w:lang w:val="es-MX" w:eastAsia="en-US"/>
              </w:rPr>
            </w:pPr>
          </w:p>
        </w:tc>
      </w:tr>
      <w:tr w:rsidR="00FA7CD6" w:rsidRPr="004A4C18" w14:paraId="0F634410" w14:textId="77777777" w:rsidTr="00EA7845">
        <w:trPr>
          <w:trHeight w:val="272"/>
        </w:trPr>
        <w:tc>
          <w:tcPr>
            <w:tcW w:w="10945" w:type="dxa"/>
            <w:gridSpan w:val="7"/>
          </w:tcPr>
          <w:p w14:paraId="6E034B0E" w14:textId="77777777" w:rsidR="00D137F2" w:rsidRPr="004A4C18" w:rsidRDefault="00D137F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70DF9830" w14:textId="77777777" w:rsidTr="001258F5">
        <w:trPr>
          <w:trHeight w:val="591"/>
        </w:trPr>
        <w:tc>
          <w:tcPr>
            <w:tcW w:w="10945" w:type="dxa"/>
            <w:gridSpan w:val="7"/>
            <w:vAlign w:val="center"/>
          </w:tcPr>
          <w:p w14:paraId="45F8B25E" w14:textId="7BE8C83E" w:rsidR="00D137F2" w:rsidRPr="004A4C18" w:rsidRDefault="00D137F2"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Analizar y auxiliar en los asuntos relacionados con las contribuciones que percibe el estado, otorgando certeza jurídica, pronta y expedita a los contribuyentes y autoridades competentes.</w:t>
            </w:r>
          </w:p>
        </w:tc>
      </w:tr>
      <w:tr w:rsidR="00FA7CD6" w:rsidRPr="004A4C18" w14:paraId="083D504C" w14:textId="77777777" w:rsidTr="00EA7845">
        <w:trPr>
          <w:trHeight w:val="272"/>
        </w:trPr>
        <w:tc>
          <w:tcPr>
            <w:tcW w:w="10945" w:type="dxa"/>
            <w:gridSpan w:val="7"/>
          </w:tcPr>
          <w:p w14:paraId="4CDE53AF" w14:textId="77777777" w:rsidR="00D137F2" w:rsidRPr="004A4C18" w:rsidRDefault="00D137F2"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716E742C" w14:textId="77777777" w:rsidTr="00A36B2C">
        <w:trPr>
          <w:trHeight w:val="1681"/>
        </w:trPr>
        <w:tc>
          <w:tcPr>
            <w:tcW w:w="10945" w:type="dxa"/>
            <w:gridSpan w:val="7"/>
            <w:tcBorders>
              <w:bottom w:val="single" w:sz="4" w:space="0" w:color="000000"/>
            </w:tcBorders>
            <w:vAlign w:val="center"/>
          </w:tcPr>
          <w:p w14:paraId="55F87177" w14:textId="77DBD8DF" w:rsidR="00A36B2C" w:rsidRPr="004A4C18" w:rsidRDefault="00A36B2C" w:rsidP="003044A7">
            <w:pPr>
              <w:pStyle w:val="Prrafodelista"/>
              <w:numPr>
                <w:ilvl w:val="0"/>
                <w:numId w:val="75"/>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Elaborar propuestas para la política fiscal en materia vehicular, la evaluación de la operación recaudatoria garantizando la calidad y cobertura de los servicios públicos que se prestan en materia fiscal, participar en materia de su competencia en el análisis, evaluación, coordinación, control y seguimiento de los proyectos comprendidos en el Plan Estatal de Desarrollo;</w:t>
            </w:r>
          </w:p>
          <w:p w14:paraId="3D8A51C3" w14:textId="0CEA85E5" w:rsidR="00A36B2C" w:rsidRPr="004A4C18" w:rsidRDefault="00A36B2C" w:rsidP="003044A7">
            <w:pPr>
              <w:pStyle w:val="Prrafodelista"/>
              <w:numPr>
                <w:ilvl w:val="0"/>
                <w:numId w:val="75"/>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Generar informes mensuales respecto de los movimientos y actualizaciones del Padrón Estatal de Contribuyentes sujetos al ISTUV;</w:t>
            </w:r>
          </w:p>
          <w:p w14:paraId="181A3585" w14:textId="6D08D36B" w:rsidR="00A36B2C" w:rsidRPr="004A4C18" w:rsidRDefault="00A36B2C" w:rsidP="003044A7">
            <w:pPr>
              <w:pStyle w:val="Prrafodelista"/>
              <w:numPr>
                <w:ilvl w:val="0"/>
                <w:numId w:val="75"/>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Brindar asesoría a dependencias, así como a personas físicas, morales o unidades económicas, para la actualización de su registro respecto a la obligación del ISTUV en el Registro Estatal de Contribuyentes;</w:t>
            </w:r>
          </w:p>
          <w:p w14:paraId="22D926CB" w14:textId="36FBDD51" w:rsidR="00A36B2C" w:rsidRPr="004A4C18" w:rsidRDefault="00A36B2C" w:rsidP="003044A7">
            <w:pPr>
              <w:pStyle w:val="Prrafodelista"/>
              <w:numPr>
                <w:ilvl w:val="0"/>
                <w:numId w:val="75"/>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Realizar los informes correspondientes que le sean requeridos para brindar la información que compete al área;</w:t>
            </w:r>
          </w:p>
          <w:p w14:paraId="6B560DCE" w14:textId="3F58D9CF" w:rsidR="00A36B2C" w:rsidRPr="004A4C18" w:rsidRDefault="00A36B2C" w:rsidP="003044A7">
            <w:pPr>
              <w:pStyle w:val="Prrafodelista"/>
              <w:numPr>
                <w:ilvl w:val="0"/>
                <w:numId w:val="75"/>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 xml:space="preserve">Preparar y actualizar la información que se envía al área de transparencia, correspondiente al área de su competencia;  </w:t>
            </w:r>
          </w:p>
          <w:p w14:paraId="792E43D5" w14:textId="4C3426B7" w:rsidR="00A36B2C" w:rsidRPr="004A4C18" w:rsidRDefault="00A36B2C" w:rsidP="003044A7">
            <w:pPr>
              <w:pStyle w:val="Prrafodelista"/>
              <w:numPr>
                <w:ilvl w:val="0"/>
                <w:numId w:val="75"/>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Elaborar y revisar los proyectos de las resoluciones derivadas de las solicitudes, consultas de aclaraciones, requerimientos de datos e informes que presenten o soliciten los contribuyentes y las autoridades, en términos del Código Fiscal para el Estado de Oaxaca y dar seguimiento a la notificación de los mismos, así como de los demás actos administrativos que deriven del ejercicio de las facultades en materia de ingresos estatales;</w:t>
            </w:r>
          </w:p>
          <w:p w14:paraId="6D8AD22F" w14:textId="44B6D82F" w:rsidR="00A36B2C" w:rsidRPr="004A4C18" w:rsidRDefault="00A36B2C" w:rsidP="003044A7">
            <w:pPr>
              <w:pStyle w:val="Prrafodelista"/>
              <w:numPr>
                <w:ilvl w:val="0"/>
                <w:numId w:val="75"/>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Proponer y revisar los proyectos de las resoluciones de compensación y/o devoluciones de cantidades pagadas indebidamente;</w:t>
            </w:r>
          </w:p>
          <w:p w14:paraId="152A77A6" w14:textId="05AD1D05" w:rsidR="00A36B2C" w:rsidRPr="004A4C18" w:rsidRDefault="00A36B2C" w:rsidP="003044A7">
            <w:pPr>
              <w:pStyle w:val="Prrafodelista"/>
              <w:numPr>
                <w:ilvl w:val="0"/>
                <w:numId w:val="75"/>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Participar en la elaboración de las propuestas para las campañas de difusión, de los estímulos fiscales, en materia vehicular;</w:t>
            </w:r>
          </w:p>
          <w:p w14:paraId="50AFAAF9" w14:textId="5DF45A06" w:rsidR="00A36B2C" w:rsidRPr="004A4C18" w:rsidRDefault="00A36B2C" w:rsidP="003044A7">
            <w:pPr>
              <w:pStyle w:val="Prrafodelista"/>
              <w:numPr>
                <w:ilvl w:val="0"/>
                <w:numId w:val="75"/>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Realizar y verificar las actualizaciones en los sistemas y procedimientos de recaudación, (Impuesto del ISTUV, e Impuesto Sobre la Adquisición de vehículos de Motor Usados);</w:t>
            </w:r>
          </w:p>
          <w:p w14:paraId="4E71F77D" w14:textId="2140422F" w:rsidR="00A36B2C" w:rsidRPr="004A4C18" w:rsidRDefault="00A36B2C" w:rsidP="003044A7">
            <w:pPr>
              <w:pStyle w:val="Prrafodelista"/>
              <w:numPr>
                <w:ilvl w:val="0"/>
                <w:numId w:val="75"/>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Elaborar los requerimientos necesarios en términos del código fiscal, correspondiente al área de su competencia;</w:t>
            </w:r>
          </w:p>
          <w:p w14:paraId="2A5DEF18" w14:textId="663D3BE7" w:rsidR="00A36B2C" w:rsidRPr="004A4C18" w:rsidRDefault="00A36B2C" w:rsidP="003044A7">
            <w:pPr>
              <w:pStyle w:val="Prrafodelista"/>
              <w:numPr>
                <w:ilvl w:val="0"/>
                <w:numId w:val="75"/>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Gestionar para que se realicen las notificaciones por estrados;</w:t>
            </w:r>
          </w:p>
          <w:p w14:paraId="4E389C43" w14:textId="45999C96" w:rsidR="00A36B2C" w:rsidRPr="004A4C18" w:rsidRDefault="00A36B2C" w:rsidP="003044A7">
            <w:pPr>
              <w:pStyle w:val="Prrafodelista"/>
              <w:numPr>
                <w:ilvl w:val="0"/>
                <w:numId w:val="75"/>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Revisar el funcionamiento adecuado de los sistemas con los que cuenta la autoridad fiscal para proporcionar un servicio eficiente y de calidad;</w:t>
            </w:r>
          </w:p>
          <w:p w14:paraId="6FE11D24" w14:textId="73E1C818" w:rsidR="00A36B2C" w:rsidRPr="004A4C18" w:rsidRDefault="00A36B2C" w:rsidP="003044A7">
            <w:pPr>
              <w:pStyle w:val="Prrafodelista"/>
              <w:numPr>
                <w:ilvl w:val="0"/>
                <w:numId w:val="75"/>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Dar seguimiento a los proyectos comprendidos en el Plan Estatal, alineando las estrategias propuestas en materia fiscal, con el objetivo de alcanzar las metas establecidas en el plan Estatal;</w:t>
            </w:r>
          </w:p>
          <w:p w14:paraId="585798A0" w14:textId="7592B822" w:rsidR="00A36B2C" w:rsidRPr="004A4C18" w:rsidRDefault="00A36B2C" w:rsidP="003044A7">
            <w:pPr>
              <w:pStyle w:val="Prrafodelista"/>
              <w:numPr>
                <w:ilvl w:val="0"/>
                <w:numId w:val="75"/>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 xml:space="preserve">Generar los informes para entidades federativas y al Servicio de Administración Tributaria en materia vehicular, así como proyectar resoluciones de contribuciones de devoluciones en materia de impuestos </w:t>
            </w:r>
            <w:r w:rsidRPr="004A4C18">
              <w:rPr>
                <w:rFonts w:ascii="Arial" w:hAnsi="Arial" w:cs="Arial"/>
                <w:color w:val="000000" w:themeColor="text1"/>
                <w:lang w:val="es-MX"/>
              </w:rPr>
              <w:lastRenderedPageBreak/>
              <w:t xml:space="preserve">federales coordinados derivados del convenio de colaboración, y general el informe de validación de pagos por el concepto de </w:t>
            </w:r>
            <w:r w:rsidR="005621CB" w:rsidRPr="004A4C18">
              <w:rPr>
                <w:rFonts w:ascii="Arial" w:hAnsi="Arial" w:cs="Arial"/>
                <w:color w:val="000000" w:themeColor="text1"/>
                <w:lang w:val="es-MX"/>
              </w:rPr>
              <w:t>verificación</w:t>
            </w:r>
            <w:r w:rsidRPr="004A4C18">
              <w:rPr>
                <w:rFonts w:ascii="Arial" w:hAnsi="Arial" w:cs="Arial"/>
                <w:color w:val="000000" w:themeColor="text1"/>
                <w:lang w:val="es-MX"/>
              </w:rPr>
              <w:t xml:space="preserve"> vehicular;</w:t>
            </w:r>
          </w:p>
          <w:p w14:paraId="633B425A" w14:textId="01C3ECDF" w:rsidR="00A36B2C" w:rsidRPr="004A4C18" w:rsidRDefault="00A36B2C" w:rsidP="003044A7">
            <w:pPr>
              <w:pStyle w:val="Prrafodelista"/>
              <w:numPr>
                <w:ilvl w:val="0"/>
                <w:numId w:val="75"/>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Formular y presentar a la coordinación técnica de ingresos proyectos para los programas de estímulos y subsidios fiscales en materia vehicular;</w:t>
            </w:r>
          </w:p>
          <w:p w14:paraId="461BADE5" w14:textId="416B2A5C" w:rsidR="00A36B2C" w:rsidRPr="004A4C18" w:rsidRDefault="00A36B2C" w:rsidP="003044A7">
            <w:pPr>
              <w:pStyle w:val="Prrafodelista"/>
              <w:numPr>
                <w:ilvl w:val="0"/>
                <w:numId w:val="75"/>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Revisar las propuestas que se realizan con la finalidad de dar a conocer en los distintos medios de comunicación respecto de los Estímulos y política Fiscal aplicable en Materia vehicular, garantizando la información que se pretende dar a conocer;</w:t>
            </w:r>
          </w:p>
          <w:p w14:paraId="09A77157" w14:textId="2F863E86" w:rsidR="00A36B2C" w:rsidRPr="004A4C18" w:rsidRDefault="00A36B2C" w:rsidP="003044A7">
            <w:pPr>
              <w:pStyle w:val="Prrafodelista"/>
              <w:numPr>
                <w:ilvl w:val="0"/>
                <w:numId w:val="75"/>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Participar en la actualización y apertura de nuevos canales de pago y proponer los procesos para facilitar el uso de los medios electrónicos de pago;</w:t>
            </w:r>
          </w:p>
          <w:p w14:paraId="47341B1C" w14:textId="1CC7724E" w:rsidR="00A36B2C" w:rsidRPr="004A4C18" w:rsidRDefault="00A36B2C" w:rsidP="003044A7">
            <w:pPr>
              <w:pStyle w:val="Prrafodelista"/>
              <w:numPr>
                <w:ilvl w:val="0"/>
                <w:numId w:val="75"/>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Supervisar los trabajos que realiza el personal a su cargo, resguardar la información, garantizar la correcta integración de los legajos de documentos y expedientes correspondientes y que los mismos hayan cumplido todos los requisitos que establecen las disposiciones fiscales para su atención;</w:t>
            </w:r>
          </w:p>
          <w:p w14:paraId="7FB3332B" w14:textId="22EF932E" w:rsidR="00A36B2C" w:rsidRPr="004A4C18" w:rsidRDefault="00A36B2C" w:rsidP="003044A7">
            <w:pPr>
              <w:pStyle w:val="Prrafodelista"/>
              <w:numPr>
                <w:ilvl w:val="0"/>
                <w:numId w:val="75"/>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Elaborar para su aprobación las formas oficiales (solicitudes) para la presentación de devoluciones y compensaciones y demás documentos requeridos por las disposiciones fiscales;</w:t>
            </w:r>
          </w:p>
          <w:p w14:paraId="70E3CDD4" w14:textId="76729C24" w:rsidR="00A36B2C" w:rsidRPr="004A4C18" w:rsidRDefault="00A36B2C" w:rsidP="003044A7">
            <w:pPr>
              <w:pStyle w:val="Prrafodelista"/>
              <w:numPr>
                <w:ilvl w:val="0"/>
                <w:numId w:val="75"/>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Gestionar y dar seguimiento que se realicen las notificaciones de las resoluciones e informes que se generen en al ámbito de su competencia</w:t>
            </w:r>
            <w:r w:rsidR="00F73EDE">
              <w:rPr>
                <w:rFonts w:ascii="Arial" w:hAnsi="Arial" w:cs="Arial"/>
                <w:color w:val="000000" w:themeColor="text1"/>
                <w:lang w:val="es-MX"/>
              </w:rPr>
              <w:t>, y</w:t>
            </w:r>
            <w:r w:rsidRPr="004A4C18">
              <w:rPr>
                <w:rFonts w:ascii="Arial" w:hAnsi="Arial" w:cs="Arial"/>
                <w:color w:val="000000" w:themeColor="text1"/>
                <w:lang w:val="es-MX"/>
              </w:rPr>
              <w:t xml:space="preserve"> </w:t>
            </w:r>
          </w:p>
          <w:p w14:paraId="333E206B" w14:textId="0B5E73C6" w:rsidR="00D137F2" w:rsidRPr="004A4C18" w:rsidRDefault="00C80A1E" w:rsidP="003044A7">
            <w:pPr>
              <w:pStyle w:val="Prrafodelista"/>
              <w:numPr>
                <w:ilvl w:val="0"/>
                <w:numId w:val="75"/>
              </w:numPr>
              <w:spacing w:after="0"/>
              <w:ind w:left="327"/>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F73EDE">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7E874CFB" w14:textId="77777777" w:rsidTr="00EA7845">
        <w:trPr>
          <w:trHeight w:val="272"/>
        </w:trPr>
        <w:tc>
          <w:tcPr>
            <w:tcW w:w="10945" w:type="dxa"/>
            <w:gridSpan w:val="7"/>
            <w:tcBorders>
              <w:left w:val="nil"/>
              <w:right w:val="nil"/>
            </w:tcBorders>
          </w:tcPr>
          <w:p w14:paraId="356BAAE1" w14:textId="77777777" w:rsidR="00D137F2" w:rsidRPr="004A4C18" w:rsidRDefault="00D137F2"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6E0109D9" w14:textId="77777777" w:rsidTr="00EA7845">
        <w:trPr>
          <w:trHeight w:val="272"/>
        </w:trPr>
        <w:tc>
          <w:tcPr>
            <w:tcW w:w="10945" w:type="dxa"/>
            <w:gridSpan w:val="7"/>
          </w:tcPr>
          <w:p w14:paraId="27A131D2" w14:textId="77777777" w:rsidR="00D137F2" w:rsidRPr="004A4C18" w:rsidRDefault="00D137F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7182E6A0" w14:textId="77777777" w:rsidTr="00EA7845">
        <w:trPr>
          <w:trHeight w:val="232"/>
        </w:trPr>
        <w:tc>
          <w:tcPr>
            <w:tcW w:w="3429" w:type="dxa"/>
            <w:gridSpan w:val="2"/>
            <w:vAlign w:val="center"/>
          </w:tcPr>
          <w:p w14:paraId="38E3AB64" w14:textId="77777777" w:rsidR="00D137F2" w:rsidRPr="004A4C18" w:rsidRDefault="00D137F2"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1132E1FD" w14:textId="77777777" w:rsidR="00D137F2" w:rsidRPr="004A4C18" w:rsidRDefault="00D137F2"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68146566" w14:textId="77777777" w:rsidR="00D137F2" w:rsidRPr="004A4C18" w:rsidRDefault="00D137F2"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4F96C1E7" w14:textId="77777777" w:rsidTr="00F73EDE">
        <w:trPr>
          <w:trHeight w:val="367"/>
        </w:trPr>
        <w:tc>
          <w:tcPr>
            <w:tcW w:w="3429" w:type="dxa"/>
            <w:gridSpan w:val="2"/>
            <w:tcBorders>
              <w:bottom w:val="single" w:sz="4" w:space="0" w:color="000000"/>
            </w:tcBorders>
            <w:shd w:val="clear" w:color="auto" w:fill="auto"/>
            <w:vAlign w:val="center"/>
          </w:tcPr>
          <w:p w14:paraId="45D66988" w14:textId="397954C6" w:rsidR="00D137F2" w:rsidRPr="004A4C18" w:rsidRDefault="00B366E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00</w:t>
            </w:r>
          </w:p>
        </w:tc>
        <w:tc>
          <w:tcPr>
            <w:tcW w:w="3545" w:type="dxa"/>
            <w:gridSpan w:val="2"/>
            <w:tcBorders>
              <w:bottom w:val="single" w:sz="4" w:space="0" w:color="000000"/>
            </w:tcBorders>
            <w:shd w:val="clear" w:color="auto" w:fill="auto"/>
            <w:vAlign w:val="center"/>
          </w:tcPr>
          <w:p w14:paraId="4D9B6557" w14:textId="705BEAD4" w:rsidR="00D137F2" w:rsidRPr="004A4C18" w:rsidRDefault="00B366E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53</w:t>
            </w:r>
          </w:p>
        </w:tc>
        <w:tc>
          <w:tcPr>
            <w:tcW w:w="3971" w:type="dxa"/>
            <w:gridSpan w:val="3"/>
            <w:tcBorders>
              <w:bottom w:val="single" w:sz="4" w:space="0" w:color="000000"/>
            </w:tcBorders>
            <w:shd w:val="clear" w:color="auto" w:fill="auto"/>
            <w:vAlign w:val="center"/>
          </w:tcPr>
          <w:p w14:paraId="5D8B99C3" w14:textId="00E797CF" w:rsidR="00D137F2" w:rsidRPr="004A4C18" w:rsidRDefault="00B366E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53</w:t>
            </w:r>
          </w:p>
        </w:tc>
      </w:tr>
      <w:tr w:rsidR="00FA7CD6" w:rsidRPr="004A4C18" w14:paraId="52007039" w14:textId="77777777" w:rsidTr="00EA7845">
        <w:trPr>
          <w:trHeight w:val="272"/>
        </w:trPr>
        <w:tc>
          <w:tcPr>
            <w:tcW w:w="10945" w:type="dxa"/>
            <w:gridSpan w:val="7"/>
            <w:tcBorders>
              <w:left w:val="nil"/>
              <w:right w:val="nil"/>
            </w:tcBorders>
          </w:tcPr>
          <w:p w14:paraId="6599A29E" w14:textId="77777777" w:rsidR="00D137F2" w:rsidRPr="004A4C18" w:rsidRDefault="00D137F2"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6470A8E6" w14:textId="77777777" w:rsidTr="00EA7845">
        <w:trPr>
          <w:trHeight w:val="272"/>
        </w:trPr>
        <w:tc>
          <w:tcPr>
            <w:tcW w:w="10945" w:type="dxa"/>
            <w:gridSpan w:val="7"/>
          </w:tcPr>
          <w:p w14:paraId="75DE18F7" w14:textId="77777777" w:rsidR="00D137F2" w:rsidRPr="004A4C18" w:rsidRDefault="00D137F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4059EA66" w14:textId="77777777" w:rsidTr="00EA7845">
        <w:trPr>
          <w:trHeight w:val="191"/>
        </w:trPr>
        <w:tc>
          <w:tcPr>
            <w:tcW w:w="454" w:type="dxa"/>
            <w:vMerge w:val="restart"/>
          </w:tcPr>
          <w:p w14:paraId="510C726B" w14:textId="77777777" w:rsidR="00D137F2" w:rsidRPr="004A4C18" w:rsidRDefault="00D137F2"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658E5E2B" w14:textId="77777777" w:rsidR="00D137F2" w:rsidRPr="004A4C18" w:rsidRDefault="00D137F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21BF75A9" w14:textId="77777777" w:rsidR="00D137F2" w:rsidRPr="004A4C18" w:rsidRDefault="00D137F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4911864C" w14:textId="77777777" w:rsidR="00D137F2" w:rsidRPr="004A4C18" w:rsidRDefault="00D137F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6A9D85EA" w14:textId="77777777" w:rsidTr="00EA7845">
        <w:trPr>
          <w:trHeight w:val="187"/>
        </w:trPr>
        <w:tc>
          <w:tcPr>
            <w:tcW w:w="454" w:type="dxa"/>
            <w:vMerge/>
          </w:tcPr>
          <w:p w14:paraId="54822E42" w14:textId="77777777" w:rsidR="00D137F2" w:rsidRPr="004A4C18" w:rsidRDefault="00D137F2"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213586B3" w14:textId="77777777" w:rsidR="00D137F2" w:rsidRPr="004A4C18" w:rsidRDefault="00D137F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1D7D4A03" w14:textId="77777777" w:rsidR="00D137F2" w:rsidRPr="004A4C18" w:rsidRDefault="00D137F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6A8D056B" w14:textId="77777777" w:rsidR="00D137F2" w:rsidRPr="004A4C18" w:rsidRDefault="00D137F2"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3F15B9C8" w14:textId="77777777" w:rsidR="00D137F2" w:rsidRPr="004A4C18" w:rsidRDefault="00D137F2"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3F84F450" w14:textId="77777777" w:rsidR="00D137F2" w:rsidRPr="004A4C18" w:rsidRDefault="00D137F2"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784482" w:rsidRPr="004A4C18" w14:paraId="1AD5AAFC" w14:textId="77777777" w:rsidTr="001258F5">
        <w:trPr>
          <w:cantSplit/>
          <w:trHeight w:val="885"/>
        </w:trPr>
        <w:tc>
          <w:tcPr>
            <w:tcW w:w="454" w:type="dxa"/>
            <w:vMerge w:val="restart"/>
            <w:textDirection w:val="btLr"/>
            <w:vAlign w:val="center"/>
          </w:tcPr>
          <w:p w14:paraId="38274E94" w14:textId="785D5F44" w:rsidR="00784482" w:rsidRPr="004A4C18" w:rsidRDefault="00784482"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56FE652C" w14:textId="6CCE0CA7" w:rsidR="00784482" w:rsidRPr="004A4C18" w:rsidRDefault="00784482"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Departamento de Control de Ingresos</w:t>
            </w:r>
            <w:r w:rsidR="00F73EDE">
              <w:rPr>
                <w:rFonts w:ascii="Arial" w:hAnsi="Arial" w:cs="Arial"/>
                <w:color w:val="000000" w:themeColor="text1"/>
                <w:lang w:val="es-MX"/>
              </w:rPr>
              <w:t>.</w:t>
            </w:r>
          </w:p>
        </w:tc>
        <w:tc>
          <w:tcPr>
            <w:tcW w:w="2836" w:type="dxa"/>
            <w:vMerge w:val="restart"/>
            <w:vAlign w:val="center"/>
          </w:tcPr>
          <w:p w14:paraId="787C27EA" w14:textId="2C8499CC" w:rsidR="00784482" w:rsidRPr="004A4C18" w:rsidRDefault="00784482"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Realizar consultas para atender las resoluciones que elabora el departamento.</w:t>
            </w:r>
          </w:p>
        </w:tc>
        <w:tc>
          <w:tcPr>
            <w:tcW w:w="1560" w:type="dxa"/>
            <w:gridSpan w:val="2"/>
            <w:vAlign w:val="center"/>
          </w:tcPr>
          <w:p w14:paraId="4E144188" w14:textId="77777777" w:rsidR="00784482" w:rsidRPr="004A4C18" w:rsidRDefault="00784482"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7A22CC41" w14:textId="77777777" w:rsidR="00784482" w:rsidRPr="004A4C18" w:rsidRDefault="0078448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402CF41" w14:textId="5392A43B" w:rsidR="00784482" w:rsidRPr="004A4C18" w:rsidRDefault="0002786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784482" w:rsidRPr="004A4C18" w14:paraId="273ED429" w14:textId="77777777" w:rsidTr="00784482">
        <w:trPr>
          <w:cantSplit/>
          <w:trHeight w:val="1206"/>
        </w:trPr>
        <w:tc>
          <w:tcPr>
            <w:tcW w:w="454" w:type="dxa"/>
            <w:vMerge/>
            <w:textDirection w:val="btLr"/>
            <w:vAlign w:val="center"/>
          </w:tcPr>
          <w:p w14:paraId="120D4C22" w14:textId="77777777" w:rsidR="00784482" w:rsidRPr="004A4C18" w:rsidRDefault="00784482"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46ED3AB4" w14:textId="187E10B3" w:rsidR="00784482" w:rsidRPr="004A4C18" w:rsidRDefault="00784482" w:rsidP="003044A7">
            <w:pPr>
              <w:spacing w:after="0"/>
              <w:jc w:val="both"/>
              <w:rPr>
                <w:rFonts w:ascii="Arial" w:eastAsia="Calibri" w:hAnsi="Arial" w:cs="Arial"/>
                <w:color w:val="000000" w:themeColor="text1"/>
                <w:lang w:val="es-MX"/>
              </w:rPr>
            </w:pPr>
            <w:r w:rsidRPr="004A4C18">
              <w:rPr>
                <w:rFonts w:ascii="Arial" w:hAnsi="Arial" w:cs="Arial"/>
                <w:color w:val="000000" w:themeColor="text1"/>
                <w:lang w:val="es-MX"/>
              </w:rPr>
              <w:t>Departamento Control de Obligaciones</w:t>
            </w:r>
            <w:r w:rsidR="00F73EDE">
              <w:rPr>
                <w:rFonts w:ascii="Arial" w:hAnsi="Arial" w:cs="Arial"/>
                <w:color w:val="000000" w:themeColor="text1"/>
                <w:lang w:val="es-MX"/>
              </w:rPr>
              <w:t>.</w:t>
            </w:r>
          </w:p>
        </w:tc>
        <w:tc>
          <w:tcPr>
            <w:tcW w:w="2836" w:type="dxa"/>
            <w:vMerge/>
            <w:vAlign w:val="center"/>
          </w:tcPr>
          <w:p w14:paraId="15F1EC6D" w14:textId="43584610" w:rsidR="00784482" w:rsidRPr="004A4C18" w:rsidRDefault="00784482"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p>
        </w:tc>
        <w:tc>
          <w:tcPr>
            <w:tcW w:w="1560" w:type="dxa"/>
            <w:gridSpan w:val="2"/>
            <w:vAlign w:val="center"/>
          </w:tcPr>
          <w:p w14:paraId="7D07CDB0" w14:textId="77777777" w:rsidR="00784482" w:rsidRPr="004A4C18" w:rsidRDefault="00784482"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2F6ACCB4" w14:textId="77777777" w:rsidR="00784482" w:rsidRPr="004A4C18" w:rsidRDefault="0078448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F3BE14B" w14:textId="65DD3277" w:rsidR="00784482" w:rsidRPr="004A4C18" w:rsidRDefault="0002786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784482" w:rsidRPr="004A4C18" w14:paraId="519A0A22" w14:textId="77777777" w:rsidTr="00784482">
        <w:trPr>
          <w:cantSplit/>
          <w:trHeight w:val="1219"/>
        </w:trPr>
        <w:tc>
          <w:tcPr>
            <w:tcW w:w="454" w:type="dxa"/>
            <w:vMerge/>
            <w:textDirection w:val="btLr"/>
            <w:vAlign w:val="center"/>
          </w:tcPr>
          <w:p w14:paraId="305E0189" w14:textId="77777777" w:rsidR="00784482" w:rsidRPr="004A4C18" w:rsidRDefault="00784482"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216DBA0A" w14:textId="37C8414E" w:rsidR="00784482" w:rsidRPr="004A4C18" w:rsidRDefault="00784482"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Departamento de Control y Ejecución de Créditos</w:t>
            </w:r>
            <w:r w:rsidR="00F73EDE">
              <w:rPr>
                <w:rFonts w:ascii="Arial" w:hAnsi="Arial" w:cs="Arial"/>
                <w:color w:val="000000" w:themeColor="text1"/>
                <w:lang w:val="es-MX"/>
              </w:rPr>
              <w:t>.</w:t>
            </w:r>
          </w:p>
        </w:tc>
        <w:tc>
          <w:tcPr>
            <w:tcW w:w="2836" w:type="dxa"/>
            <w:vMerge/>
            <w:vAlign w:val="center"/>
          </w:tcPr>
          <w:p w14:paraId="0986E03C" w14:textId="13DA776C" w:rsidR="00784482" w:rsidRPr="004A4C18" w:rsidRDefault="00784482" w:rsidP="003044A7">
            <w:pPr>
              <w:shd w:val="clear" w:color="auto" w:fill="FFFFFF"/>
              <w:spacing w:before="100" w:beforeAutospacing="1" w:after="100" w:afterAutospacing="1"/>
              <w:jc w:val="both"/>
              <w:rPr>
                <w:rFonts w:ascii="Arial" w:eastAsia="Times New Roman" w:hAnsi="Arial" w:cs="Arial"/>
                <w:color w:val="000000" w:themeColor="text1"/>
                <w:lang w:val="es-MX"/>
              </w:rPr>
            </w:pPr>
          </w:p>
        </w:tc>
        <w:tc>
          <w:tcPr>
            <w:tcW w:w="1560" w:type="dxa"/>
            <w:gridSpan w:val="2"/>
            <w:vAlign w:val="center"/>
          </w:tcPr>
          <w:p w14:paraId="16552608" w14:textId="77777777" w:rsidR="00784482" w:rsidRPr="004A4C18" w:rsidRDefault="00784482"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5BA0B847" w14:textId="77777777" w:rsidR="00784482" w:rsidRPr="004A4C18" w:rsidRDefault="0078448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FCA5E8C" w14:textId="1B29C92D" w:rsidR="00784482" w:rsidRPr="004A4C18" w:rsidRDefault="0002786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784482" w:rsidRPr="004A4C18" w14:paraId="7B0C2F9D" w14:textId="77777777" w:rsidTr="00784482">
        <w:trPr>
          <w:cantSplit/>
          <w:trHeight w:val="1458"/>
        </w:trPr>
        <w:tc>
          <w:tcPr>
            <w:tcW w:w="454" w:type="dxa"/>
            <w:vMerge/>
            <w:textDirection w:val="btLr"/>
            <w:vAlign w:val="center"/>
          </w:tcPr>
          <w:p w14:paraId="1D839C0F" w14:textId="77777777" w:rsidR="00784482" w:rsidRPr="004A4C18" w:rsidRDefault="00784482"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5D06BFE4" w14:textId="3AF9FED0" w:rsidR="00784482" w:rsidRPr="004A4C18" w:rsidRDefault="00784482"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Coordinación de Centros Integrales de Atención al Contribuyente.</w:t>
            </w:r>
          </w:p>
        </w:tc>
        <w:tc>
          <w:tcPr>
            <w:tcW w:w="2836" w:type="dxa"/>
            <w:vMerge/>
            <w:vAlign w:val="center"/>
          </w:tcPr>
          <w:p w14:paraId="66FC82DD" w14:textId="3F24195D" w:rsidR="00784482" w:rsidRPr="004A4C18" w:rsidRDefault="00784482" w:rsidP="003044A7">
            <w:pPr>
              <w:shd w:val="clear" w:color="auto" w:fill="FFFFFF"/>
              <w:spacing w:before="100" w:beforeAutospacing="1" w:after="100" w:afterAutospacing="1"/>
              <w:jc w:val="both"/>
              <w:rPr>
                <w:rFonts w:ascii="Arial" w:eastAsia="Times New Roman" w:hAnsi="Arial" w:cs="Arial"/>
                <w:color w:val="000000" w:themeColor="text1"/>
                <w:lang w:val="es-MX"/>
              </w:rPr>
            </w:pPr>
          </w:p>
        </w:tc>
        <w:tc>
          <w:tcPr>
            <w:tcW w:w="1560" w:type="dxa"/>
            <w:gridSpan w:val="2"/>
            <w:vAlign w:val="center"/>
          </w:tcPr>
          <w:p w14:paraId="00354DDA" w14:textId="77777777" w:rsidR="00784482" w:rsidRPr="004A4C18" w:rsidRDefault="00784482"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17F85773" w14:textId="77777777" w:rsidR="00784482" w:rsidRPr="004A4C18" w:rsidRDefault="0078448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D3F938C" w14:textId="7C1321D5" w:rsidR="00784482" w:rsidRPr="004A4C18" w:rsidRDefault="0002786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FA7CD6" w:rsidRPr="004A4C18" w14:paraId="44CF5A17" w14:textId="77777777" w:rsidTr="001258F5">
        <w:trPr>
          <w:cantSplit/>
          <w:trHeight w:val="1681"/>
        </w:trPr>
        <w:tc>
          <w:tcPr>
            <w:tcW w:w="454" w:type="dxa"/>
            <w:textDirection w:val="btLr"/>
            <w:vAlign w:val="center"/>
          </w:tcPr>
          <w:p w14:paraId="1D8B9093" w14:textId="6F9603D6" w:rsidR="0075143D" w:rsidRPr="004A4C18" w:rsidRDefault="001258F5"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Externas</w:t>
            </w:r>
          </w:p>
        </w:tc>
        <w:tc>
          <w:tcPr>
            <w:tcW w:w="2975" w:type="dxa"/>
            <w:vAlign w:val="center"/>
          </w:tcPr>
          <w:p w14:paraId="0E3618AB" w14:textId="12935432" w:rsidR="0075143D" w:rsidRPr="004A4C18" w:rsidRDefault="00293C88"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NO APLICA</w:t>
            </w:r>
          </w:p>
        </w:tc>
        <w:tc>
          <w:tcPr>
            <w:tcW w:w="2836" w:type="dxa"/>
            <w:vAlign w:val="center"/>
          </w:tcPr>
          <w:p w14:paraId="4C5D139D" w14:textId="6B5E9892" w:rsidR="0075143D" w:rsidRPr="004A4C18" w:rsidRDefault="00293C88"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NO APLICA</w:t>
            </w:r>
          </w:p>
        </w:tc>
        <w:tc>
          <w:tcPr>
            <w:tcW w:w="1560" w:type="dxa"/>
            <w:gridSpan w:val="2"/>
            <w:vAlign w:val="center"/>
          </w:tcPr>
          <w:p w14:paraId="29C6506B" w14:textId="77777777" w:rsidR="0075143D" w:rsidRPr="004A4C18" w:rsidRDefault="0075143D"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3807DF4E" w14:textId="77777777" w:rsidR="0075143D" w:rsidRPr="004A4C18" w:rsidRDefault="0075143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10E8349" w14:textId="270FFA73" w:rsidR="0075143D" w:rsidRPr="004A4C18" w:rsidRDefault="0075143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09055FE5" w14:textId="77777777" w:rsidTr="00EA7845">
        <w:trPr>
          <w:cantSplit/>
          <w:trHeight w:val="272"/>
        </w:trPr>
        <w:tc>
          <w:tcPr>
            <w:tcW w:w="10945" w:type="dxa"/>
            <w:gridSpan w:val="7"/>
            <w:tcBorders>
              <w:left w:val="nil"/>
              <w:right w:val="nil"/>
            </w:tcBorders>
            <w:vAlign w:val="center"/>
          </w:tcPr>
          <w:p w14:paraId="585326D3" w14:textId="77777777" w:rsidR="0075143D" w:rsidRPr="004A4C18" w:rsidRDefault="0075143D" w:rsidP="003044A7">
            <w:pPr>
              <w:spacing w:after="0"/>
              <w:rPr>
                <w:rFonts w:ascii="Arial" w:eastAsia="Arial" w:hAnsi="Arial" w:cs="Arial"/>
                <w:b/>
                <w:color w:val="000000" w:themeColor="text1"/>
                <w:lang w:val="es-MX" w:eastAsia="en-US"/>
              </w:rPr>
            </w:pPr>
          </w:p>
        </w:tc>
      </w:tr>
      <w:tr w:rsidR="00FA7CD6" w:rsidRPr="004A4C18" w14:paraId="654424BD" w14:textId="77777777" w:rsidTr="00EA7845">
        <w:trPr>
          <w:cantSplit/>
          <w:trHeight w:val="272"/>
        </w:trPr>
        <w:tc>
          <w:tcPr>
            <w:tcW w:w="10945" w:type="dxa"/>
            <w:gridSpan w:val="7"/>
            <w:vAlign w:val="center"/>
          </w:tcPr>
          <w:p w14:paraId="2E3C959B" w14:textId="77777777" w:rsidR="0075143D" w:rsidRPr="004A4C18" w:rsidRDefault="0075143D"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42BCBFA8" w14:textId="77777777" w:rsidTr="00EA7845">
        <w:trPr>
          <w:cantSplit/>
          <w:trHeight w:val="319"/>
        </w:trPr>
        <w:tc>
          <w:tcPr>
            <w:tcW w:w="10945" w:type="dxa"/>
            <w:gridSpan w:val="7"/>
            <w:vAlign w:val="center"/>
          </w:tcPr>
          <w:p w14:paraId="024240CE" w14:textId="0BDC2D8E" w:rsidR="007B29FE" w:rsidRPr="004A4C18" w:rsidRDefault="007B29FE" w:rsidP="003044A7">
            <w:pPr>
              <w:pBdr>
                <w:top w:val="nil"/>
                <w:left w:val="nil"/>
                <w:bottom w:val="nil"/>
                <w:right w:val="nil"/>
                <w:between w:val="nil"/>
              </w:pBdr>
              <w:spacing w:after="0"/>
              <w:ind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5A8DD5EA" w14:textId="77777777" w:rsidTr="00127CCE">
        <w:trPr>
          <w:cantSplit/>
          <w:trHeight w:val="627"/>
        </w:trPr>
        <w:tc>
          <w:tcPr>
            <w:tcW w:w="10945" w:type="dxa"/>
            <w:gridSpan w:val="7"/>
            <w:vAlign w:val="center"/>
          </w:tcPr>
          <w:p w14:paraId="5E1158F0" w14:textId="1B158F07" w:rsidR="007B29FE"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F73EDE" w:rsidRPr="004A4C18">
              <w:rPr>
                <w:rFonts w:ascii="Arial" w:eastAsia="Arial" w:hAnsi="Arial" w:cs="Arial"/>
                <w:bCs/>
                <w:color w:val="000000" w:themeColor="text1"/>
                <w:lang w:val="es-MX"/>
              </w:rPr>
              <w:t>pública y desarrollo, administración pública</w:t>
            </w:r>
            <w:r w:rsidR="001F3E84"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F73EDE">
              <w:rPr>
                <w:rFonts w:ascii="Arial" w:eastAsia="Arial" w:hAnsi="Arial" w:cs="Arial"/>
                <w:bCs/>
                <w:color w:val="000000" w:themeColor="text1"/>
                <w:lang w:val="es-MX"/>
              </w:rPr>
              <w:t xml:space="preserve">y </w:t>
            </w:r>
            <w:r w:rsidR="001F3E84" w:rsidRPr="004A4C18">
              <w:rPr>
                <w:rFonts w:ascii="Arial" w:eastAsia="Arial" w:hAnsi="Arial" w:cs="Arial"/>
                <w:bCs/>
                <w:color w:val="000000" w:themeColor="text1"/>
                <w:lang w:val="es-MX"/>
              </w:rPr>
              <w:t>procesos de calidad.</w:t>
            </w:r>
          </w:p>
        </w:tc>
      </w:tr>
      <w:tr w:rsidR="00FA7CD6" w:rsidRPr="004A4C18" w14:paraId="5319B390" w14:textId="77777777" w:rsidTr="00127CCE">
        <w:trPr>
          <w:cantSplit/>
          <w:trHeight w:val="272"/>
        </w:trPr>
        <w:tc>
          <w:tcPr>
            <w:tcW w:w="10945" w:type="dxa"/>
            <w:gridSpan w:val="7"/>
            <w:vAlign w:val="center"/>
          </w:tcPr>
          <w:p w14:paraId="0E544CF9" w14:textId="42EA2C27" w:rsidR="007B29FE" w:rsidRPr="004A4C18" w:rsidRDefault="007B29FE"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FA7CD6" w:rsidRPr="004A4C18" w14:paraId="5A67F1E1" w14:textId="77777777" w:rsidTr="00127CCE">
        <w:trPr>
          <w:cantSplit/>
          <w:trHeight w:val="688"/>
        </w:trPr>
        <w:tc>
          <w:tcPr>
            <w:tcW w:w="10945" w:type="dxa"/>
            <w:gridSpan w:val="7"/>
            <w:vAlign w:val="center"/>
          </w:tcPr>
          <w:p w14:paraId="1C0A839D" w14:textId="5BCFB8AC" w:rsidR="007B29FE" w:rsidRPr="004A4C18" w:rsidRDefault="001F3E84" w:rsidP="003044A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w:t>
            </w:r>
            <w:r w:rsidR="00F73EDE">
              <w:rPr>
                <w:rFonts w:ascii="Arial" w:eastAsia="Calibri" w:hAnsi="Arial" w:cs="Arial"/>
                <w:color w:val="000000" w:themeColor="text1"/>
                <w:lang w:val="es-MX"/>
              </w:rPr>
              <w:t xml:space="preserve"> bajo presión, estilo directivo y</w:t>
            </w:r>
            <w:r w:rsidRPr="004A4C18">
              <w:rPr>
                <w:rFonts w:ascii="Arial" w:eastAsia="Calibri" w:hAnsi="Arial" w:cs="Arial"/>
                <w:color w:val="000000" w:themeColor="text1"/>
                <w:lang w:val="es-MX"/>
              </w:rPr>
              <w:t xml:space="preserve"> manejo de equipo de cómputo.</w:t>
            </w:r>
          </w:p>
        </w:tc>
      </w:tr>
      <w:tr w:rsidR="00FA7CD6" w:rsidRPr="004A4C18" w14:paraId="6D95747E" w14:textId="77777777" w:rsidTr="00127CCE">
        <w:trPr>
          <w:cantSplit/>
          <w:trHeight w:val="272"/>
        </w:trPr>
        <w:tc>
          <w:tcPr>
            <w:tcW w:w="10945" w:type="dxa"/>
            <w:gridSpan w:val="7"/>
            <w:vAlign w:val="center"/>
          </w:tcPr>
          <w:p w14:paraId="60B72864" w14:textId="26F161A0" w:rsidR="007B29FE" w:rsidRPr="004A4C18" w:rsidRDefault="007B29FE"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FA7CD6" w:rsidRPr="004A4C18" w14:paraId="1DAD7F0E" w14:textId="77777777" w:rsidTr="00127CCE">
        <w:trPr>
          <w:cantSplit/>
          <w:trHeight w:val="655"/>
        </w:trPr>
        <w:tc>
          <w:tcPr>
            <w:tcW w:w="10945" w:type="dxa"/>
            <w:gridSpan w:val="7"/>
            <w:vAlign w:val="center"/>
          </w:tcPr>
          <w:p w14:paraId="19A302C2" w14:textId="700CB493" w:rsidR="007B29FE" w:rsidRPr="004A4C18" w:rsidRDefault="001F3E84" w:rsidP="00F73EDE">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F73EDE">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1D0D41CD" w14:textId="665C98EA" w:rsidR="00A36B2C" w:rsidRPr="004A4C18" w:rsidRDefault="00BA5E46"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75F888C2" w14:textId="77777777" w:rsidTr="00EA7845">
        <w:trPr>
          <w:trHeight w:val="272"/>
        </w:trPr>
        <w:tc>
          <w:tcPr>
            <w:tcW w:w="10945" w:type="dxa"/>
            <w:gridSpan w:val="7"/>
          </w:tcPr>
          <w:p w14:paraId="5166F602" w14:textId="5310245D" w:rsidR="00257C2F" w:rsidRPr="004A4C18" w:rsidRDefault="00257C2F"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6CF3DBBE" w14:textId="77777777" w:rsidTr="00EA7845">
        <w:trPr>
          <w:trHeight w:val="272"/>
        </w:trPr>
        <w:tc>
          <w:tcPr>
            <w:tcW w:w="10945" w:type="dxa"/>
            <w:gridSpan w:val="7"/>
          </w:tcPr>
          <w:p w14:paraId="17568332" w14:textId="459E4001" w:rsidR="00166CFC" w:rsidRPr="004A4C18" w:rsidRDefault="00166CFC" w:rsidP="003044A7">
            <w:pPr>
              <w:pBdr>
                <w:top w:val="nil"/>
                <w:left w:val="nil"/>
                <w:bottom w:val="nil"/>
                <w:right w:val="nil"/>
                <w:between w:val="nil"/>
              </w:pBdr>
              <w:spacing w:after="0"/>
              <w:rPr>
                <w:rFonts w:ascii="Arial" w:eastAsia="Arial" w:hAnsi="Arial" w:cs="Arial"/>
                <w:bCs/>
                <w:color w:val="000000" w:themeColor="text1"/>
                <w:lang w:val="es-MX" w:eastAsia="en-US"/>
              </w:rPr>
            </w:pPr>
            <w:r w:rsidRPr="004A4C18">
              <w:rPr>
                <w:rFonts w:ascii="Arial" w:eastAsia="Arial" w:hAnsi="Arial" w:cs="Arial"/>
                <w:b/>
                <w:color w:val="000000" w:themeColor="text1"/>
                <w:lang w:val="es-MX" w:eastAsia="en-US"/>
              </w:rPr>
              <w:t xml:space="preserve">Puesto: </w:t>
            </w:r>
            <w:r w:rsidR="00BA5E46" w:rsidRPr="004A4C18">
              <w:rPr>
                <w:rFonts w:ascii="Arial" w:eastAsia="Arial" w:hAnsi="Arial" w:cs="Arial"/>
                <w:bCs/>
                <w:color w:val="000000" w:themeColor="text1"/>
                <w:lang w:val="es-MX" w:eastAsia="en-US"/>
              </w:rPr>
              <w:t xml:space="preserve">Jefa o Jefe del </w:t>
            </w:r>
            <w:r w:rsidRPr="004A4C18">
              <w:rPr>
                <w:rFonts w:ascii="Arial" w:hAnsi="Arial" w:cs="Arial"/>
                <w:color w:val="000000" w:themeColor="text1"/>
                <w:lang w:val="es-MX"/>
              </w:rPr>
              <w:t>Departamento de Control de Ingresos</w:t>
            </w:r>
            <w:r w:rsidR="00BA5E46" w:rsidRPr="004A4C18">
              <w:rPr>
                <w:rFonts w:ascii="Arial" w:hAnsi="Arial" w:cs="Arial"/>
                <w:color w:val="000000" w:themeColor="text1"/>
                <w:lang w:val="es-MX"/>
              </w:rPr>
              <w:t>.</w:t>
            </w:r>
          </w:p>
        </w:tc>
      </w:tr>
      <w:tr w:rsidR="00FA7CD6" w:rsidRPr="004A4C18" w14:paraId="4C69D9BF" w14:textId="77777777" w:rsidTr="00EA7845">
        <w:trPr>
          <w:trHeight w:val="272"/>
        </w:trPr>
        <w:tc>
          <w:tcPr>
            <w:tcW w:w="10945" w:type="dxa"/>
            <w:gridSpan w:val="7"/>
          </w:tcPr>
          <w:p w14:paraId="5AA3791B" w14:textId="76EB8D72" w:rsidR="00432342" w:rsidRPr="004A4C18" w:rsidRDefault="0043234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Superior inmediato:</w:t>
            </w:r>
            <w:r w:rsidRPr="004A4C18">
              <w:rPr>
                <w:rFonts w:ascii="Arial" w:hAnsi="Arial" w:cs="Arial"/>
                <w:color w:val="000000" w:themeColor="text1"/>
                <w:lang w:val="es-MX"/>
              </w:rPr>
              <w:t xml:space="preserve"> </w:t>
            </w:r>
            <w:r w:rsidR="00166CFC" w:rsidRPr="004A4C18">
              <w:rPr>
                <w:rFonts w:ascii="Arial" w:hAnsi="Arial" w:cs="Arial"/>
                <w:color w:val="000000" w:themeColor="text1"/>
                <w:lang w:val="es-MX"/>
              </w:rPr>
              <w:t>Coordina</w:t>
            </w:r>
            <w:r w:rsidR="00BA5E46" w:rsidRPr="004A4C18">
              <w:rPr>
                <w:rFonts w:ascii="Arial" w:hAnsi="Arial" w:cs="Arial"/>
                <w:color w:val="000000" w:themeColor="text1"/>
                <w:lang w:val="es-MX"/>
              </w:rPr>
              <w:t>dora o Coordinador</w:t>
            </w:r>
            <w:r w:rsidR="00166CFC" w:rsidRPr="004A4C18">
              <w:rPr>
                <w:rFonts w:ascii="Arial" w:hAnsi="Arial" w:cs="Arial"/>
                <w:color w:val="000000" w:themeColor="text1"/>
                <w:lang w:val="es-MX"/>
              </w:rPr>
              <w:t xml:space="preserve"> Técnic</w:t>
            </w:r>
            <w:r w:rsidR="00BA5E46" w:rsidRPr="004A4C18">
              <w:rPr>
                <w:rFonts w:ascii="Arial" w:hAnsi="Arial" w:cs="Arial"/>
                <w:color w:val="000000" w:themeColor="text1"/>
                <w:lang w:val="es-MX"/>
              </w:rPr>
              <w:t>o</w:t>
            </w:r>
            <w:r w:rsidR="00166CFC" w:rsidRPr="004A4C18">
              <w:rPr>
                <w:rFonts w:ascii="Arial" w:hAnsi="Arial" w:cs="Arial"/>
                <w:color w:val="000000" w:themeColor="text1"/>
                <w:lang w:val="es-MX"/>
              </w:rPr>
              <w:t xml:space="preserve"> de Ingresos</w:t>
            </w:r>
            <w:r w:rsidR="00BA5E46" w:rsidRPr="004A4C18">
              <w:rPr>
                <w:rFonts w:ascii="Arial" w:hAnsi="Arial" w:cs="Arial"/>
                <w:color w:val="000000" w:themeColor="text1"/>
                <w:lang w:val="es-MX"/>
              </w:rPr>
              <w:t>.</w:t>
            </w:r>
          </w:p>
        </w:tc>
      </w:tr>
      <w:tr w:rsidR="00FA7CD6" w:rsidRPr="004A4C18" w14:paraId="2FEAD086" w14:textId="77777777" w:rsidTr="00EA7845">
        <w:trPr>
          <w:trHeight w:val="272"/>
        </w:trPr>
        <w:tc>
          <w:tcPr>
            <w:tcW w:w="10945" w:type="dxa"/>
            <w:gridSpan w:val="7"/>
          </w:tcPr>
          <w:p w14:paraId="13D36588" w14:textId="1C6B673E" w:rsidR="00432342" w:rsidRPr="004A4C18" w:rsidRDefault="0043234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Área de adscripción:</w:t>
            </w:r>
            <w:r w:rsidRPr="004A4C18">
              <w:rPr>
                <w:rFonts w:ascii="Arial" w:hAnsi="Arial" w:cs="Arial"/>
                <w:color w:val="000000" w:themeColor="text1"/>
                <w:lang w:val="es-MX"/>
              </w:rPr>
              <w:t xml:space="preserve"> </w:t>
            </w:r>
            <w:r w:rsidR="00166CFC" w:rsidRPr="004A4C18">
              <w:rPr>
                <w:rFonts w:ascii="Arial" w:hAnsi="Arial" w:cs="Arial"/>
                <w:color w:val="000000" w:themeColor="text1"/>
                <w:lang w:val="es-MX"/>
              </w:rPr>
              <w:t>Dirección de Ingresos y Recaudación.</w:t>
            </w:r>
          </w:p>
        </w:tc>
      </w:tr>
      <w:tr w:rsidR="00FA7CD6" w:rsidRPr="004A4C18" w14:paraId="01EE81CC" w14:textId="77777777" w:rsidTr="00EA7845">
        <w:trPr>
          <w:trHeight w:val="272"/>
        </w:trPr>
        <w:tc>
          <w:tcPr>
            <w:tcW w:w="10945" w:type="dxa"/>
            <w:gridSpan w:val="7"/>
          </w:tcPr>
          <w:p w14:paraId="5E4E6E68" w14:textId="159B9485" w:rsidR="00432342" w:rsidRPr="004A4C18" w:rsidRDefault="0043234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Tipo de plaza – relación laboral:</w:t>
            </w:r>
            <w:r w:rsidRPr="004A4C18">
              <w:rPr>
                <w:rFonts w:ascii="Arial" w:eastAsia="Times New Roman" w:hAnsi="Arial" w:cs="Arial"/>
                <w:color w:val="000000" w:themeColor="text1"/>
                <w:lang w:val="es-MX"/>
              </w:rPr>
              <w:t xml:space="preserve"> Confianza</w:t>
            </w:r>
            <w:r w:rsidR="00BA5E46" w:rsidRPr="004A4C18">
              <w:rPr>
                <w:rFonts w:ascii="Arial" w:eastAsia="Times New Roman" w:hAnsi="Arial" w:cs="Arial"/>
                <w:color w:val="000000" w:themeColor="text1"/>
                <w:lang w:val="es-MX"/>
              </w:rPr>
              <w:t>.</w:t>
            </w:r>
          </w:p>
        </w:tc>
      </w:tr>
      <w:tr w:rsidR="00FA7CD6" w:rsidRPr="004A4C18" w14:paraId="49E7098C" w14:textId="77777777" w:rsidTr="00EA7845">
        <w:trPr>
          <w:trHeight w:val="272"/>
        </w:trPr>
        <w:tc>
          <w:tcPr>
            <w:tcW w:w="10945" w:type="dxa"/>
            <w:gridSpan w:val="7"/>
            <w:tcBorders>
              <w:left w:val="nil"/>
              <w:right w:val="nil"/>
            </w:tcBorders>
          </w:tcPr>
          <w:p w14:paraId="2D5C52F3" w14:textId="77777777" w:rsidR="00257C2F" w:rsidRPr="004A4C18" w:rsidRDefault="00257C2F" w:rsidP="003044A7">
            <w:pPr>
              <w:spacing w:after="0"/>
              <w:rPr>
                <w:rFonts w:ascii="Arial" w:eastAsia="Arial" w:hAnsi="Arial" w:cs="Arial"/>
                <w:b/>
                <w:color w:val="000000" w:themeColor="text1"/>
                <w:lang w:val="es-MX" w:eastAsia="en-US"/>
              </w:rPr>
            </w:pPr>
          </w:p>
        </w:tc>
      </w:tr>
      <w:tr w:rsidR="00FA7CD6" w:rsidRPr="004A4C18" w14:paraId="49458D19" w14:textId="77777777" w:rsidTr="00EA7845">
        <w:trPr>
          <w:trHeight w:val="272"/>
        </w:trPr>
        <w:tc>
          <w:tcPr>
            <w:tcW w:w="10945" w:type="dxa"/>
            <w:gridSpan w:val="7"/>
          </w:tcPr>
          <w:p w14:paraId="3F660E76" w14:textId="77777777" w:rsidR="00257C2F" w:rsidRPr="004A4C18" w:rsidRDefault="00257C2F"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6CA81D7C" w14:textId="77777777" w:rsidTr="00BA5E46">
        <w:trPr>
          <w:trHeight w:val="815"/>
        </w:trPr>
        <w:tc>
          <w:tcPr>
            <w:tcW w:w="10945" w:type="dxa"/>
            <w:gridSpan w:val="7"/>
          </w:tcPr>
          <w:p w14:paraId="7B1195AE" w14:textId="7C5F6483" w:rsidR="00432342" w:rsidRPr="004A4C18" w:rsidRDefault="00432342"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eastAsia="Times New Roman" w:hAnsi="Arial" w:cs="Arial"/>
                <w:color w:val="000000" w:themeColor="text1"/>
                <w:lang w:val="es-MX"/>
              </w:rPr>
              <w:t xml:space="preserve">Recopilar, clasificar y analizar los ingresos captados en los </w:t>
            </w:r>
            <w:r w:rsidRPr="004A4C18">
              <w:rPr>
                <w:rFonts w:ascii="Arial" w:hAnsi="Arial" w:cs="Arial"/>
                <w:color w:val="000000" w:themeColor="text1"/>
                <w:lang w:val="es-MX"/>
              </w:rPr>
              <w:t>Centros Integrales de Atención al Contribuyente</w:t>
            </w:r>
            <w:r w:rsidRPr="004A4C18">
              <w:rPr>
                <w:rFonts w:ascii="Arial" w:eastAsia="Times New Roman" w:hAnsi="Arial" w:cs="Arial"/>
                <w:color w:val="000000" w:themeColor="text1"/>
                <w:lang w:val="es-MX"/>
              </w:rPr>
              <w:t>, instituciones bancarias y demás autorizadas conforme a la Ley de Ingresos del Estado de Oaxaca, a efecto de proporcionar a las instancias correspondientes los elementos necesarios para la toma de decisiones.</w:t>
            </w:r>
          </w:p>
        </w:tc>
      </w:tr>
      <w:tr w:rsidR="00FA7CD6" w:rsidRPr="004A4C18" w14:paraId="31864381" w14:textId="77777777" w:rsidTr="00EA7845">
        <w:trPr>
          <w:trHeight w:val="272"/>
        </w:trPr>
        <w:tc>
          <w:tcPr>
            <w:tcW w:w="10945" w:type="dxa"/>
            <w:gridSpan w:val="7"/>
          </w:tcPr>
          <w:p w14:paraId="087FFFD5" w14:textId="77777777" w:rsidR="00432342" w:rsidRPr="004A4C18" w:rsidRDefault="00432342"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3A4F0A6B" w14:textId="77777777" w:rsidTr="00BA5E46">
        <w:trPr>
          <w:trHeight w:val="340"/>
        </w:trPr>
        <w:tc>
          <w:tcPr>
            <w:tcW w:w="10945" w:type="dxa"/>
            <w:gridSpan w:val="7"/>
            <w:tcBorders>
              <w:bottom w:val="single" w:sz="4" w:space="0" w:color="000000"/>
            </w:tcBorders>
            <w:vAlign w:val="center"/>
          </w:tcPr>
          <w:p w14:paraId="192ECB65" w14:textId="2B5E4CFE" w:rsidR="00166CFC" w:rsidRPr="004A4C18" w:rsidRDefault="00166CFC" w:rsidP="003044A7">
            <w:pPr>
              <w:pStyle w:val="Prrafodelista"/>
              <w:numPr>
                <w:ilvl w:val="0"/>
                <w:numId w:val="76"/>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Proponer la política fiscal, así como los programas que se deben seguir;</w:t>
            </w:r>
          </w:p>
          <w:p w14:paraId="5BAA6EA3" w14:textId="647228DC" w:rsidR="00166CFC" w:rsidRPr="004A4C18" w:rsidRDefault="00166CFC" w:rsidP="003044A7">
            <w:pPr>
              <w:pStyle w:val="Prrafodelista"/>
              <w:numPr>
                <w:ilvl w:val="0"/>
                <w:numId w:val="76"/>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Proponer la planeación estratégica de la administración fiscal, así como integrar el programa anual de mejora continua;</w:t>
            </w:r>
          </w:p>
          <w:p w14:paraId="6182AD38" w14:textId="1C79D1EC" w:rsidR="00166CFC" w:rsidRPr="004A4C18" w:rsidRDefault="00166CFC" w:rsidP="003044A7">
            <w:pPr>
              <w:pStyle w:val="Prrafodelista"/>
              <w:numPr>
                <w:ilvl w:val="0"/>
                <w:numId w:val="76"/>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Auxiliar en las asesorías a instituciones públicas y a los particulares en la aplicación de las disposiciones fiscales, en el ámbito de su competencia;</w:t>
            </w:r>
          </w:p>
          <w:p w14:paraId="6D3C1648" w14:textId="77777777" w:rsidR="00166CFC" w:rsidRPr="004A4C18" w:rsidRDefault="00166CFC" w:rsidP="003044A7">
            <w:pPr>
              <w:pStyle w:val="Prrafodelista"/>
              <w:numPr>
                <w:ilvl w:val="0"/>
                <w:numId w:val="76"/>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Analizar la información con autoridades y organismos públicos y privados, de conformidad con las disposiciones legales aplicables, previa determinación de la viabilidad y características técnicas;</w:t>
            </w:r>
          </w:p>
          <w:p w14:paraId="02E47D3E" w14:textId="6FA6A919" w:rsidR="00166CFC" w:rsidRPr="004A4C18" w:rsidRDefault="00166CFC" w:rsidP="003044A7">
            <w:pPr>
              <w:pStyle w:val="Prrafodelista"/>
              <w:numPr>
                <w:ilvl w:val="0"/>
                <w:numId w:val="76"/>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Rendir el informe de los pagos para el análisis y determinación de resoluciones de devoluciones y/o compensaciones de cantidades pagadas indebidamente;</w:t>
            </w:r>
          </w:p>
          <w:p w14:paraId="6E19E06C" w14:textId="391D43F3" w:rsidR="00166CFC" w:rsidRPr="004A4C18" w:rsidRDefault="00166CFC" w:rsidP="003044A7">
            <w:pPr>
              <w:pStyle w:val="Prrafodelista"/>
              <w:numPr>
                <w:ilvl w:val="0"/>
                <w:numId w:val="76"/>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Proponer las campañas de difusión, asistencia y capacitación en materia de recaudación de ingresos, así como sugerir los medios de comunicación en que se realicen;</w:t>
            </w:r>
          </w:p>
          <w:p w14:paraId="74ADA117" w14:textId="403590AD" w:rsidR="00166CFC" w:rsidRPr="004A4C18" w:rsidRDefault="00166CFC" w:rsidP="003044A7">
            <w:pPr>
              <w:pStyle w:val="Prrafodelista"/>
              <w:numPr>
                <w:ilvl w:val="0"/>
                <w:numId w:val="76"/>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Vigilar que se realice la actualización en los sistemas y procedimientos de recaudación de los ingresos que son captados por las dependencias, entidades, oficinas de recaudación, instituciones financieras o cualquier otro ente autorizado;</w:t>
            </w:r>
          </w:p>
          <w:p w14:paraId="495833CE" w14:textId="44FB18A9" w:rsidR="00166CFC" w:rsidRPr="004A4C18" w:rsidRDefault="00166CFC" w:rsidP="003044A7">
            <w:pPr>
              <w:pStyle w:val="Prrafodelista"/>
              <w:numPr>
                <w:ilvl w:val="0"/>
                <w:numId w:val="76"/>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Elaborar e integrar los requerimientos de datos, informes, declaraciones, avisos a que obliguen las disposiciones fiscales estatales, respecto de actos de su competencia;</w:t>
            </w:r>
          </w:p>
          <w:p w14:paraId="3659D760" w14:textId="75C5D3FE" w:rsidR="00166CFC" w:rsidRPr="004A4C18" w:rsidRDefault="00166CFC" w:rsidP="003044A7">
            <w:pPr>
              <w:pStyle w:val="Prrafodelista"/>
              <w:numPr>
                <w:ilvl w:val="0"/>
                <w:numId w:val="76"/>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Actualizar y supervisar el funcionamiento de</w:t>
            </w:r>
            <w:r w:rsidR="00923379" w:rsidRPr="004A4C18">
              <w:rPr>
                <w:rFonts w:ascii="Arial" w:hAnsi="Arial" w:cs="Arial"/>
                <w:color w:val="000000" w:themeColor="text1"/>
                <w:lang w:val="es-MX"/>
              </w:rPr>
              <w:t xml:space="preserve"> </w:t>
            </w:r>
            <w:r w:rsidRPr="004A4C18">
              <w:rPr>
                <w:rFonts w:ascii="Arial" w:hAnsi="Arial" w:cs="Arial"/>
                <w:color w:val="000000" w:themeColor="text1"/>
                <w:lang w:val="es-MX"/>
              </w:rPr>
              <w:t>lo</w:t>
            </w:r>
            <w:r w:rsidR="00923379" w:rsidRPr="004A4C18">
              <w:rPr>
                <w:rFonts w:ascii="Arial" w:hAnsi="Arial" w:cs="Arial"/>
                <w:color w:val="000000" w:themeColor="text1"/>
                <w:lang w:val="es-MX"/>
              </w:rPr>
              <w:t>s</w:t>
            </w:r>
            <w:r w:rsidRPr="004A4C18">
              <w:rPr>
                <w:rFonts w:ascii="Arial" w:hAnsi="Arial" w:cs="Arial"/>
                <w:color w:val="000000" w:themeColor="text1"/>
                <w:lang w:val="es-MX"/>
              </w:rPr>
              <w:t xml:space="preserve"> sistemas para garantizar la calidad y cobertura de</w:t>
            </w:r>
            <w:r w:rsidR="00923379" w:rsidRPr="004A4C18">
              <w:rPr>
                <w:rFonts w:ascii="Arial" w:hAnsi="Arial" w:cs="Arial"/>
                <w:color w:val="000000" w:themeColor="text1"/>
                <w:lang w:val="es-MX"/>
              </w:rPr>
              <w:t xml:space="preserve"> </w:t>
            </w:r>
            <w:r w:rsidRPr="004A4C18">
              <w:rPr>
                <w:rFonts w:ascii="Arial" w:hAnsi="Arial" w:cs="Arial"/>
                <w:color w:val="000000" w:themeColor="text1"/>
                <w:lang w:val="es-MX"/>
              </w:rPr>
              <w:t>los servicios públicos;</w:t>
            </w:r>
          </w:p>
          <w:p w14:paraId="690BAFB6" w14:textId="6B680714" w:rsidR="00166CFC" w:rsidRPr="004A4C18" w:rsidRDefault="00166CFC" w:rsidP="003044A7">
            <w:pPr>
              <w:pStyle w:val="Prrafodelista"/>
              <w:numPr>
                <w:ilvl w:val="0"/>
                <w:numId w:val="76"/>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Proponer la metodología y herramientas necesarias para el análisis, evaluación, coordinación, control y seguimiento de los proyectos comprendidos en el Plan Estatal de Desarrollo, en materia de su competencia;</w:t>
            </w:r>
          </w:p>
          <w:p w14:paraId="1995C8FB" w14:textId="7F7C2CD6" w:rsidR="00166CFC" w:rsidRPr="004A4C18" w:rsidRDefault="00166CFC" w:rsidP="003044A7">
            <w:pPr>
              <w:pStyle w:val="Prrafodelista"/>
              <w:numPr>
                <w:ilvl w:val="0"/>
                <w:numId w:val="76"/>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Cumplir con las disposiciones derivadas del convenio de colaboración;</w:t>
            </w:r>
          </w:p>
          <w:p w14:paraId="572AAFF6" w14:textId="15100EE5" w:rsidR="00166CFC" w:rsidRPr="004A4C18" w:rsidRDefault="00166CFC" w:rsidP="003044A7">
            <w:pPr>
              <w:pStyle w:val="Prrafodelista"/>
              <w:numPr>
                <w:ilvl w:val="0"/>
                <w:numId w:val="76"/>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Analizar e integrar las estimaciones de los derechos generados por las</w:t>
            </w:r>
            <w:r w:rsidR="00B748CF" w:rsidRPr="00B748CF">
              <w:rPr>
                <w:rFonts w:ascii="AppleSystemUIFont" w:eastAsia="Calibri" w:hAnsi="AppleSystemUIFont" w:cs="AppleSystemUIFont"/>
                <w:sz w:val="26"/>
                <w:szCs w:val="26"/>
                <w:lang w:val="es-MX"/>
              </w:rPr>
              <w:t xml:space="preserve"> </w:t>
            </w:r>
            <w:r w:rsidR="00B748CF" w:rsidRPr="00B748CF">
              <w:rPr>
                <w:rFonts w:ascii="Arial" w:hAnsi="Arial" w:cs="Arial"/>
                <w:color w:val="000000" w:themeColor="text1"/>
                <w:lang w:val="es-MX"/>
              </w:rPr>
              <w:t>Dependencias y Entidades de la Administración Pública Estatal</w:t>
            </w:r>
            <w:r w:rsidRPr="004A4C18">
              <w:rPr>
                <w:rFonts w:ascii="Arial" w:hAnsi="Arial" w:cs="Arial"/>
                <w:color w:val="000000" w:themeColor="text1"/>
                <w:lang w:val="es-MX"/>
              </w:rPr>
              <w:t>, y presentar a la Coordinación Técnica de Ingresos para la integración del proyecto anual de estimaciones de ingresos;</w:t>
            </w:r>
          </w:p>
          <w:p w14:paraId="6107B04E" w14:textId="06C404F5" w:rsidR="00166CFC" w:rsidRPr="004A4C18" w:rsidRDefault="00166CFC" w:rsidP="003044A7">
            <w:pPr>
              <w:pStyle w:val="Prrafodelista"/>
              <w:numPr>
                <w:ilvl w:val="0"/>
                <w:numId w:val="76"/>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Analizar y proponer el marco de referencia de procesos y organización de la administración fiscal, así como las metodologías;</w:t>
            </w:r>
          </w:p>
          <w:p w14:paraId="45FC84CB" w14:textId="48F329DB" w:rsidR="00166CFC" w:rsidRPr="004A4C18" w:rsidRDefault="00166CFC" w:rsidP="003044A7">
            <w:pPr>
              <w:pStyle w:val="Prrafodelista"/>
              <w:numPr>
                <w:ilvl w:val="0"/>
                <w:numId w:val="76"/>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Analizar las mejoras a los sistemas de acuerdo a las leyes aplicables;</w:t>
            </w:r>
          </w:p>
          <w:p w14:paraId="4127944E" w14:textId="495BEDAC" w:rsidR="00166CFC" w:rsidRPr="004A4C18" w:rsidRDefault="00166CFC" w:rsidP="003044A7">
            <w:pPr>
              <w:pStyle w:val="Prrafodelista"/>
              <w:numPr>
                <w:ilvl w:val="0"/>
                <w:numId w:val="76"/>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Preparar y proponer los procesos para fomentar y facilitar el uso de los medios electrónicos de pago y otros programas auxiliares;</w:t>
            </w:r>
          </w:p>
          <w:p w14:paraId="632A2D85" w14:textId="5E667C91" w:rsidR="00166CFC" w:rsidRPr="004A4C18" w:rsidRDefault="00166CFC" w:rsidP="003044A7">
            <w:pPr>
              <w:pStyle w:val="Prrafodelista"/>
              <w:numPr>
                <w:ilvl w:val="0"/>
                <w:numId w:val="76"/>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Vigilar e integrar la cuenta mensual comprobada de ingresos coordinados y del sistema de compensación de fondos, de conformidad a lo establecido en el Convenio de Colaboración;</w:t>
            </w:r>
          </w:p>
          <w:p w14:paraId="6743BEB7" w14:textId="241523E3" w:rsidR="00166CFC" w:rsidRPr="004A4C18" w:rsidRDefault="00166CFC" w:rsidP="003044A7">
            <w:pPr>
              <w:pStyle w:val="Prrafodelista"/>
              <w:numPr>
                <w:ilvl w:val="0"/>
                <w:numId w:val="76"/>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lastRenderedPageBreak/>
              <w:t>Gestionar y dar seguimiento a las notificaciones de los actos administrativos que deriven del ejercicio de las facultades en materia de ingresos estatales;</w:t>
            </w:r>
          </w:p>
          <w:p w14:paraId="52153817" w14:textId="510FA7B1" w:rsidR="00166CFC" w:rsidRPr="004A4C18" w:rsidRDefault="00166CFC" w:rsidP="003044A7">
            <w:pPr>
              <w:pStyle w:val="Prrafodelista"/>
              <w:numPr>
                <w:ilvl w:val="0"/>
                <w:numId w:val="76"/>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Vigilar que se realice el registro y clasificación de los ingresos que percibe el Estado en los sistemas que para tal efecto determine la Secretaría</w:t>
            </w:r>
            <w:r w:rsidR="00F73EDE">
              <w:rPr>
                <w:rFonts w:ascii="Arial" w:hAnsi="Arial" w:cs="Arial"/>
                <w:color w:val="000000" w:themeColor="text1"/>
                <w:lang w:val="es-MX"/>
              </w:rPr>
              <w:t>, y</w:t>
            </w:r>
          </w:p>
          <w:p w14:paraId="06D87D64" w14:textId="38F33C92" w:rsidR="00432342" w:rsidRPr="004A4C18" w:rsidRDefault="00C80A1E" w:rsidP="003044A7">
            <w:pPr>
              <w:pStyle w:val="Prrafodelista"/>
              <w:numPr>
                <w:ilvl w:val="0"/>
                <w:numId w:val="76"/>
              </w:numPr>
              <w:spacing w:after="0"/>
              <w:ind w:left="327"/>
              <w:jc w:val="both"/>
              <w:rPr>
                <w:rFonts w:ascii="Arial" w:hAnsi="Arial" w:cs="Arial"/>
                <w:color w:val="000000" w:themeColor="text1"/>
                <w:sz w:val="20"/>
                <w:szCs w:val="20"/>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F73EDE">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5621B19C" w14:textId="77777777" w:rsidTr="00EA7845">
        <w:trPr>
          <w:trHeight w:val="272"/>
        </w:trPr>
        <w:tc>
          <w:tcPr>
            <w:tcW w:w="10945" w:type="dxa"/>
            <w:gridSpan w:val="7"/>
            <w:tcBorders>
              <w:left w:val="nil"/>
              <w:right w:val="nil"/>
            </w:tcBorders>
          </w:tcPr>
          <w:p w14:paraId="054F8158" w14:textId="77777777" w:rsidR="00432342" w:rsidRPr="004A4C18" w:rsidRDefault="00432342"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6600EA07" w14:textId="77777777" w:rsidTr="00EA7845">
        <w:trPr>
          <w:trHeight w:val="272"/>
        </w:trPr>
        <w:tc>
          <w:tcPr>
            <w:tcW w:w="10945" w:type="dxa"/>
            <w:gridSpan w:val="7"/>
          </w:tcPr>
          <w:p w14:paraId="65A780B1" w14:textId="77777777" w:rsidR="00432342" w:rsidRPr="004A4C18" w:rsidRDefault="0043234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22A8D4CC" w14:textId="77777777" w:rsidTr="00EA7845">
        <w:trPr>
          <w:trHeight w:val="232"/>
        </w:trPr>
        <w:tc>
          <w:tcPr>
            <w:tcW w:w="3429" w:type="dxa"/>
            <w:gridSpan w:val="2"/>
            <w:vAlign w:val="center"/>
          </w:tcPr>
          <w:p w14:paraId="4C1F05AE" w14:textId="77777777" w:rsidR="00432342" w:rsidRPr="004A4C18" w:rsidRDefault="00432342"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5D29B6B5" w14:textId="77777777" w:rsidR="00432342" w:rsidRPr="004A4C18" w:rsidRDefault="00432342"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24531712" w14:textId="77777777" w:rsidR="00432342" w:rsidRPr="004A4C18" w:rsidRDefault="00432342"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2A209861" w14:textId="77777777" w:rsidTr="00F73EDE">
        <w:trPr>
          <w:trHeight w:val="104"/>
        </w:trPr>
        <w:tc>
          <w:tcPr>
            <w:tcW w:w="3429" w:type="dxa"/>
            <w:gridSpan w:val="2"/>
            <w:tcBorders>
              <w:bottom w:val="single" w:sz="4" w:space="0" w:color="000000"/>
            </w:tcBorders>
            <w:shd w:val="clear" w:color="auto" w:fill="auto"/>
            <w:vAlign w:val="center"/>
          </w:tcPr>
          <w:p w14:paraId="41F865FC" w14:textId="746D5E64" w:rsidR="00432342" w:rsidRPr="004A4C18" w:rsidRDefault="00B366E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00</w:t>
            </w:r>
          </w:p>
        </w:tc>
        <w:tc>
          <w:tcPr>
            <w:tcW w:w="3545" w:type="dxa"/>
            <w:gridSpan w:val="2"/>
            <w:tcBorders>
              <w:bottom w:val="single" w:sz="4" w:space="0" w:color="000000"/>
            </w:tcBorders>
            <w:shd w:val="clear" w:color="auto" w:fill="auto"/>
            <w:vAlign w:val="center"/>
          </w:tcPr>
          <w:p w14:paraId="716D4026" w14:textId="65B3A707" w:rsidR="00432342" w:rsidRPr="004A4C18" w:rsidRDefault="00B366E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32</w:t>
            </w:r>
          </w:p>
        </w:tc>
        <w:tc>
          <w:tcPr>
            <w:tcW w:w="3971" w:type="dxa"/>
            <w:gridSpan w:val="3"/>
            <w:tcBorders>
              <w:bottom w:val="single" w:sz="4" w:space="0" w:color="000000"/>
            </w:tcBorders>
            <w:shd w:val="clear" w:color="auto" w:fill="auto"/>
            <w:vAlign w:val="center"/>
          </w:tcPr>
          <w:p w14:paraId="0742D636" w14:textId="6E30BB4C" w:rsidR="00432342" w:rsidRPr="004A4C18" w:rsidRDefault="00B366E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32</w:t>
            </w:r>
          </w:p>
        </w:tc>
      </w:tr>
      <w:tr w:rsidR="00FA7CD6" w:rsidRPr="004A4C18" w14:paraId="0F9B4A6B" w14:textId="77777777" w:rsidTr="00EA7845">
        <w:trPr>
          <w:trHeight w:val="272"/>
        </w:trPr>
        <w:tc>
          <w:tcPr>
            <w:tcW w:w="10945" w:type="dxa"/>
            <w:gridSpan w:val="7"/>
            <w:tcBorders>
              <w:left w:val="nil"/>
              <w:right w:val="nil"/>
            </w:tcBorders>
          </w:tcPr>
          <w:p w14:paraId="3F829502" w14:textId="77777777" w:rsidR="00432342" w:rsidRPr="004A4C18" w:rsidRDefault="00432342"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53388291" w14:textId="77777777" w:rsidTr="00EA7845">
        <w:trPr>
          <w:trHeight w:val="272"/>
        </w:trPr>
        <w:tc>
          <w:tcPr>
            <w:tcW w:w="10945" w:type="dxa"/>
            <w:gridSpan w:val="7"/>
          </w:tcPr>
          <w:p w14:paraId="5382926F" w14:textId="77777777" w:rsidR="00432342" w:rsidRPr="004A4C18" w:rsidRDefault="0043234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32967661" w14:textId="77777777" w:rsidTr="00EA7845">
        <w:trPr>
          <w:trHeight w:val="191"/>
        </w:trPr>
        <w:tc>
          <w:tcPr>
            <w:tcW w:w="454" w:type="dxa"/>
            <w:vMerge w:val="restart"/>
          </w:tcPr>
          <w:p w14:paraId="39F5D123" w14:textId="77777777" w:rsidR="00432342" w:rsidRPr="004A4C18" w:rsidRDefault="00432342"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26650B1A" w14:textId="77777777" w:rsidR="00432342" w:rsidRPr="004A4C18" w:rsidRDefault="0043234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0D67A0B1" w14:textId="77777777" w:rsidR="00432342" w:rsidRPr="004A4C18" w:rsidRDefault="0043234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5B8C5B46" w14:textId="77777777" w:rsidR="00432342" w:rsidRPr="004A4C18" w:rsidRDefault="0043234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23801689" w14:textId="77777777" w:rsidTr="00EA7845">
        <w:trPr>
          <w:trHeight w:val="187"/>
        </w:trPr>
        <w:tc>
          <w:tcPr>
            <w:tcW w:w="454" w:type="dxa"/>
            <w:vMerge/>
          </w:tcPr>
          <w:p w14:paraId="51483AEF" w14:textId="77777777" w:rsidR="00432342" w:rsidRPr="004A4C18" w:rsidRDefault="00432342"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5B09B88A" w14:textId="77777777" w:rsidR="00432342" w:rsidRPr="004A4C18" w:rsidRDefault="0043234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1EF97E8B" w14:textId="77777777" w:rsidR="00432342" w:rsidRPr="004A4C18" w:rsidRDefault="0043234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6478705D" w14:textId="77777777" w:rsidR="00432342" w:rsidRPr="004A4C18" w:rsidRDefault="00432342"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7B7B7FC4" w14:textId="77777777" w:rsidR="00432342" w:rsidRPr="004A4C18" w:rsidRDefault="00432342"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4BE17631" w14:textId="77777777" w:rsidR="00432342" w:rsidRPr="004A4C18" w:rsidRDefault="00432342"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57E736C9" w14:textId="77777777" w:rsidTr="00142641">
        <w:trPr>
          <w:cantSplit/>
          <w:trHeight w:val="1252"/>
        </w:trPr>
        <w:tc>
          <w:tcPr>
            <w:tcW w:w="454" w:type="dxa"/>
            <w:vMerge w:val="restart"/>
            <w:textDirection w:val="btLr"/>
            <w:vAlign w:val="center"/>
          </w:tcPr>
          <w:p w14:paraId="03ED4C5B" w14:textId="7BC86071" w:rsidR="00142641" w:rsidRPr="004A4C18" w:rsidRDefault="00142641"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4196F695" w14:textId="6A98AA32" w:rsidR="00142641" w:rsidRPr="004A4C18" w:rsidRDefault="00142641" w:rsidP="003044A7">
            <w:pPr>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 xml:space="preserve">Coordinación de </w:t>
            </w:r>
            <w:r w:rsidRPr="004A4C18">
              <w:rPr>
                <w:rFonts w:ascii="Arial" w:hAnsi="Arial" w:cs="Arial"/>
                <w:color w:val="000000" w:themeColor="text1"/>
                <w:lang w:val="es-MX"/>
              </w:rPr>
              <w:t>Centros Integrales de Atención al Contribuyente</w:t>
            </w:r>
            <w:r w:rsidR="00F73EDE">
              <w:rPr>
                <w:rFonts w:ascii="Arial" w:hAnsi="Arial" w:cs="Arial"/>
                <w:color w:val="000000" w:themeColor="text1"/>
                <w:lang w:val="es-MX"/>
              </w:rPr>
              <w:t>.</w:t>
            </w:r>
          </w:p>
        </w:tc>
        <w:tc>
          <w:tcPr>
            <w:tcW w:w="2836" w:type="dxa"/>
            <w:vAlign w:val="center"/>
          </w:tcPr>
          <w:p w14:paraId="577E7C75" w14:textId="7A25CE85" w:rsidR="00142641" w:rsidRPr="004A4C18" w:rsidRDefault="00C5008C"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Recibir</w:t>
            </w:r>
            <w:r w:rsidR="00BA5E46" w:rsidRPr="004A4C18">
              <w:rPr>
                <w:rStyle w:val="Refdecomentario"/>
                <w:color w:val="000000" w:themeColor="text1"/>
                <w:lang w:val="es-MX"/>
              </w:rPr>
              <w:t xml:space="preserve"> </w:t>
            </w:r>
            <w:r w:rsidR="00142641" w:rsidRPr="004A4C18">
              <w:rPr>
                <w:rFonts w:ascii="Arial" w:eastAsia="Times New Roman" w:hAnsi="Arial" w:cs="Arial"/>
                <w:color w:val="000000" w:themeColor="text1"/>
                <w:lang w:val="es-MX"/>
              </w:rPr>
              <w:t>y validar la información de los ingresos captados en el estado de acuerdo a la Ley de Ingresos vigente.</w:t>
            </w:r>
          </w:p>
        </w:tc>
        <w:tc>
          <w:tcPr>
            <w:tcW w:w="1560" w:type="dxa"/>
            <w:gridSpan w:val="2"/>
            <w:vAlign w:val="center"/>
          </w:tcPr>
          <w:p w14:paraId="2A79758A" w14:textId="77777777" w:rsidR="00142641" w:rsidRPr="004A4C18" w:rsidRDefault="0014264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09EEB3B" w14:textId="77777777" w:rsidR="00142641" w:rsidRPr="004A4C18" w:rsidRDefault="0014264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BB2DD79" w14:textId="648045B3" w:rsidR="00142641" w:rsidRPr="004A4C18" w:rsidRDefault="00BB375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2B994C87" w14:textId="77777777" w:rsidTr="00BB375C">
        <w:trPr>
          <w:cantSplit/>
          <w:trHeight w:val="1276"/>
        </w:trPr>
        <w:tc>
          <w:tcPr>
            <w:tcW w:w="454" w:type="dxa"/>
            <w:vMerge/>
            <w:textDirection w:val="btLr"/>
            <w:vAlign w:val="center"/>
          </w:tcPr>
          <w:p w14:paraId="5C2D8FF7" w14:textId="77777777" w:rsidR="00142641" w:rsidRPr="004A4C18" w:rsidRDefault="00142641"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16D65DAC" w14:textId="7DC61D85" w:rsidR="00142641" w:rsidRPr="004A4C18" w:rsidRDefault="00142641" w:rsidP="003044A7">
            <w:pPr>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Coordinación de Control Financiero</w:t>
            </w:r>
            <w:r w:rsidR="00F73EDE">
              <w:rPr>
                <w:rFonts w:ascii="Arial" w:eastAsia="Times New Roman" w:hAnsi="Arial" w:cs="Arial"/>
                <w:color w:val="000000" w:themeColor="text1"/>
                <w:lang w:val="es-MX"/>
              </w:rPr>
              <w:t>.</w:t>
            </w:r>
          </w:p>
        </w:tc>
        <w:tc>
          <w:tcPr>
            <w:tcW w:w="2836" w:type="dxa"/>
            <w:vAlign w:val="center"/>
          </w:tcPr>
          <w:p w14:paraId="38D43B3E" w14:textId="0E61F467" w:rsidR="00142641" w:rsidRPr="004A4C18" w:rsidRDefault="00C5008C"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Recibir</w:t>
            </w:r>
            <w:r w:rsidR="00BA5E46" w:rsidRPr="004A4C18">
              <w:rPr>
                <w:rFonts w:ascii="Arial" w:eastAsia="Times New Roman" w:hAnsi="Arial" w:cs="Arial"/>
                <w:color w:val="000000" w:themeColor="text1"/>
                <w:lang w:val="es-MX"/>
              </w:rPr>
              <w:t xml:space="preserve"> </w:t>
            </w:r>
            <w:r w:rsidR="00142641" w:rsidRPr="004A4C18">
              <w:rPr>
                <w:rFonts w:ascii="Arial" w:eastAsia="Times New Roman" w:hAnsi="Arial" w:cs="Arial"/>
                <w:color w:val="000000" w:themeColor="text1"/>
                <w:lang w:val="es-MX"/>
              </w:rPr>
              <w:t>los productos financieros generados por las cuentas bancarias de la Secretaría.</w:t>
            </w:r>
          </w:p>
        </w:tc>
        <w:tc>
          <w:tcPr>
            <w:tcW w:w="1560" w:type="dxa"/>
            <w:gridSpan w:val="2"/>
            <w:vAlign w:val="center"/>
          </w:tcPr>
          <w:p w14:paraId="40F1965C" w14:textId="77777777" w:rsidR="00142641" w:rsidRPr="004A4C18" w:rsidRDefault="0014264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F22234A" w14:textId="77777777" w:rsidR="00142641" w:rsidRPr="004A4C18" w:rsidRDefault="0014264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BB07585" w14:textId="77B7866A" w:rsidR="00142641" w:rsidRPr="004A4C18" w:rsidRDefault="00BB375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6C243B6D" w14:textId="77777777" w:rsidTr="00BB375C">
        <w:trPr>
          <w:cantSplit/>
          <w:trHeight w:val="1275"/>
        </w:trPr>
        <w:tc>
          <w:tcPr>
            <w:tcW w:w="454" w:type="dxa"/>
            <w:vMerge/>
            <w:textDirection w:val="btLr"/>
            <w:vAlign w:val="center"/>
          </w:tcPr>
          <w:p w14:paraId="3319AF62" w14:textId="77777777" w:rsidR="00142641" w:rsidRPr="004A4C18" w:rsidRDefault="00142641"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7B6A225B" w14:textId="346783F5" w:rsidR="00142641" w:rsidRPr="004A4C18" w:rsidRDefault="00142641" w:rsidP="003044A7">
            <w:pPr>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Dirección de Contabilidad Gubernamental</w:t>
            </w:r>
            <w:r w:rsidR="00F73EDE">
              <w:rPr>
                <w:rFonts w:ascii="Arial" w:eastAsia="Times New Roman" w:hAnsi="Arial" w:cs="Arial"/>
                <w:color w:val="000000" w:themeColor="text1"/>
                <w:lang w:val="es-MX"/>
              </w:rPr>
              <w:t>.</w:t>
            </w:r>
          </w:p>
        </w:tc>
        <w:tc>
          <w:tcPr>
            <w:tcW w:w="2836" w:type="dxa"/>
            <w:vAlign w:val="center"/>
          </w:tcPr>
          <w:p w14:paraId="31B50282" w14:textId="5EE9DBCC" w:rsidR="00142641" w:rsidRPr="004A4C18" w:rsidRDefault="00142641"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Generar reportes mensuales de los ingresos para su integración al SEFIP</w:t>
            </w:r>
            <w:r w:rsidR="00BA5E46" w:rsidRPr="004A4C18">
              <w:rPr>
                <w:rFonts w:ascii="Arial" w:eastAsia="Times New Roman" w:hAnsi="Arial" w:cs="Arial"/>
                <w:color w:val="000000" w:themeColor="text1"/>
                <w:lang w:val="es-MX"/>
              </w:rPr>
              <w:t>.</w:t>
            </w:r>
          </w:p>
        </w:tc>
        <w:tc>
          <w:tcPr>
            <w:tcW w:w="1560" w:type="dxa"/>
            <w:gridSpan w:val="2"/>
            <w:vAlign w:val="center"/>
          </w:tcPr>
          <w:p w14:paraId="082DFC0A" w14:textId="77777777" w:rsidR="00142641" w:rsidRPr="004A4C18" w:rsidRDefault="0014264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72AB1B2" w14:textId="33A03A3B" w:rsidR="00142641" w:rsidRPr="004A4C18" w:rsidRDefault="00BB375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6BEFDDFE" w14:textId="77777777" w:rsidR="00142641" w:rsidRPr="004A4C18" w:rsidRDefault="0014264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6C980809" w14:textId="77777777" w:rsidTr="00142641">
        <w:trPr>
          <w:cantSplit/>
          <w:trHeight w:val="1289"/>
        </w:trPr>
        <w:tc>
          <w:tcPr>
            <w:tcW w:w="454" w:type="dxa"/>
            <w:vMerge/>
            <w:textDirection w:val="btLr"/>
            <w:vAlign w:val="center"/>
          </w:tcPr>
          <w:p w14:paraId="4508C300" w14:textId="77777777" w:rsidR="00142641" w:rsidRPr="004A4C18" w:rsidRDefault="00142641"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7C2DC152" w14:textId="023E2599" w:rsidR="00142641" w:rsidRPr="004A4C18" w:rsidRDefault="00142641" w:rsidP="003044A7">
            <w:pPr>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Dirección de Presupuesto</w:t>
            </w:r>
            <w:r w:rsidR="00F73EDE">
              <w:rPr>
                <w:rFonts w:ascii="Arial" w:eastAsia="Times New Roman" w:hAnsi="Arial" w:cs="Arial"/>
                <w:color w:val="000000" w:themeColor="text1"/>
                <w:lang w:val="es-MX"/>
              </w:rPr>
              <w:t>.</w:t>
            </w:r>
          </w:p>
        </w:tc>
        <w:tc>
          <w:tcPr>
            <w:tcW w:w="2836" w:type="dxa"/>
            <w:vAlign w:val="center"/>
          </w:tcPr>
          <w:p w14:paraId="025E5D54" w14:textId="10AB0662" w:rsidR="00142641" w:rsidRPr="004A4C18" w:rsidRDefault="00142641"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Informar sobre la conciliación de ingresos que las dependencias o entidades solicitan.</w:t>
            </w:r>
          </w:p>
        </w:tc>
        <w:tc>
          <w:tcPr>
            <w:tcW w:w="1560" w:type="dxa"/>
            <w:gridSpan w:val="2"/>
            <w:vAlign w:val="center"/>
          </w:tcPr>
          <w:p w14:paraId="792F20C6" w14:textId="77777777" w:rsidR="00142641" w:rsidRPr="004A4C18" w:rsidRDefault="0014264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0095427" w14:textId="77777777" w:rsidR="00142641" w:rsidRPr="004A4C18" w:rsidRDefault="0014264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0EE2F44" w14:textId="408E2C41" w:rsidR="00142641" w:rsidRPr="004A4C18" w:rsidRDefault="00BB375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4C252E8B" w14:textId="77777777" w:rsidTr="00142641">
        <w:trPr>
          <w:cantSplit/>
          <w:trHeight w:val="1263"/>
        </w:trPr>
        <w:tc>
          <w:tcPr>
            <w:tcW w:w="454" w:type="dxa"/>
            <w:textDirection w:val="btLr"/>
            <w:vAlign w:val="center"/>
          </w:tcPr>
          <w:p w14:paraId="1F793449" w14:textId="63319CC7" w:rsidR="00142641" w:rsidRPr="004A4C18" w:rsidRDefault="00142641"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07D7A778" w14:textId="15DD88D8" w:rsidR="00142641" w:rsidRPr="004A4C18" w:rsidRDefault="0052571A"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NO APLICA</w:t>
            </w:r>
          </w:p>
        </w:tc>
        <w:tc>
          <w:tcPr>
            <w:tcW w:w="2836" w:type="dxa"/>
            <w:vAlign w:val="center"/>
          </w:tcPr>
          <w:p w14:paraId="77405CFD" w14:textId="574DFE82" w:rsidR="00142641" w:rsidRPr="004A4C18" w:rsidRDefault="0052571A"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NO APLICA</w:t>
            </w:r>
          </w:p>
        </w:tc>
        <w:tc>
          <w:tcPr>
            <w:tcW w:w="1560" w:type="dxa"/>
            <w:gridSpan w:val="2"/>
            <w:vAlign w:val="center"/>
          </w:tcPr>
          <w:p w14:paraId="7B3C512A" w14:textId="77777777" w:rsidR="00142641" w:rsidRPr="004A4C18" w:rsidRDefault="0014264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402B0D1" w14:textId="77777777" w:rsidR="00142641" w:rsidRPr="004A4C18" w:rsidRDefault="0014264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64625CF" w14:textId="44FF5027" w:rsidR="00142641" w:rsidRPr="004A4C18" w:rsidRDefault="00BB375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6E1832C9" w14:textId="77777777" w:rsidTr="00EA7845">
        <w:trPr>
          <w:cantSplit/>
          <w:trHeight w:val="272"/>
        </w:trPr>
        <w:tc>
          <w:tcPr>
            <w:tcW w:w="10945" w:type="dxa"/>
            <w:gridSpan w:val="7"/>
            <w:tcBorders>
              <w:left w:val="nil"/>
              <w:right w:val="nil"/>
            </w:tcBorders>
            <w:vAlign w:val="center"/>
          </w:tcPr>
          <w:p w14:paraId="069DC842" w14:textId="77777777" w:rsidR="00432342" w:rsidRPr="004A4C18" w:rsidRDefault="00432342" w:rsidP="003044A7">
            <w:pPr>
              <w:spacing w:after="0"/>
              <w:rPr>
                <w:rFonts w:ascii="Arial" w:eastAsia="Arial" w:hAnsi="Arial" w:cs="Arial"/>
                <w:b/>
                <w:color w:val="000000" w:themeColor="text1"/>
                <w:lang w:val="es-MX" w:eastAsia="en-US"/>
              </w:rPr>
            </w:pPr>
          </w:p>
        </w:tc>
      </w:tr>
      <w:tr w:rsidR="00FA7CD6" w:rsidRPr="004A4C18" w14:paraId="7CC71B80" w14:textId="77777777" w:rsidTr="00EA7845">
        <w:trPr>
          <w:cantSplit/>
          <w:trHeight w:val="272"/>
        </w:trPr>
        <w:tc>
          <w:tcPr>
            <w:tcW w:w="10945" w:type="dxa"/>
            <w:gridSpan w:val="7"/>
            <w:vAlign w:val="center"/>
          </w:tcPr>
          <w:p w14:paraId="31614CAB" w14:textId="77777777" w:rsidR="00432342" w:rsidRPr="004A4C18" w:rsidRDefault="00432342"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5A4004EE" w14:textId="77777777" w:rsidTr="00EA7845">
        <w:trPr>
          <w:cantSplit/>
          <w:trHeight w:val="319"/>
        </w:trPr>
        <w:tc>
          <w:tcPr>
            <w:tcW w:w="10945" w:type="dxa"/>
            <w:gridSpan w:val="7"/>
            <w:vAlign w:val="center"/>
          </w:tcPr>
          <w:p w14:paraId="7D770677" w14:textId="78016151" w:rsidR="007B29FE" w:rsidRPr="004A4C18" w:rsidRDefault="007B29FE"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4CF457B6" w14:textId="77777777" w:rsidTr="00DD7629">
        <w:trPr>
          <w:cantSplit/>
          <w:trHeight w:val="627"/>
        </w:trPr>
        <w:tc>
          <w:tcPr>
            <w:tcW w:w="10945" w:type="dxa"/>
            <w:gridSpan w:val="7"/>
            <w:vAlign w:val="center"/>
          </w:tcPr>
          <w:p w14:paraId="650A087C" w14:textId="75E8284A" w:rsidR="007B29FE"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F73EDE" w:rsidRPr="004A4C18">
              <w:rPr>
                <w:rFonts w:ascii="Arial" w:eastAsia="Arial" w:hAnsi="Arial" w:cs="Arial"/>
                <w:bCs/>
                <w:color w:val="000000" w:themeColor="text1"/>
                <w:lang w:val="es-MX"/>
              </w:rPr>
              <w:t>pública y desarrollo, administración pública</w:t>
            </w:r>
            <w:r w:rsidR="001F3E84"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F73EDE">
              <w:rPr>
                <w:rFonts w:ascii="Arial" w:eastAsia="Arial" w:hAnsi="Arial" w:cs="Arial"/>
                <w:bCs/>
                <w:color w:val="000000" w:themeColor="text1"/>
                <w:lang w:val="es-MX"/>
              </w:rPr>
              <w:t xml:space="preserve">y </w:t>
            </w:r>
            <w:r w:rsidR="001F3E84" w:rsidRPr="004A4C18">
              <w:rPr>
                <w:rFonts w:ascii="Arial" w:eastAsia="Arial" w:hAnsi="Arial" w:cs="Arial"/>
                <w:bCs/>
                <w:color w:val="000000" w:themeColor="text1"/>
                <w:lang w:val="es-MX"/>
              </w:rPr>
              <w:t>procesos de calidad.</w:t>
            </w:r>
          </w:p>
        </w:tc>
      </w:tr>
      <w:tr w:rsidR="00FA7CD6" w:rsidRPr="004A4C18" w14:paraId="2535E8E7" w14:textId="77777777" w:rsidTr="00DD7629">
        <w:trPr>
          <w:cantSplit/>
          <w:trHeight w:val="272"/>
        </w:trPr>
        <w:tc>
          <w:tcPr>
            <w:tcW w:w="10945" w:type="dxa"/>
            <w:gridSpan w:val="7"/>
            <w:vAlign w:val="center"/>
          </w:tcPr>
          <w:p w14:paraId="54D5B2B7" w14:textId="68EAE74E" w:rsidR="007B29FE" w:rsidRPr="004A4C18" w:rsidRDefault="007B29FE"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lastRenderedPageBreak/>
              <w:t>Habilidades:</w:t>
            </w:r>
          </w:p>
        </w:tc>
      </w:tr>
      <w:tr w:rsidR="00FA7CD6" w:rsidRPr="004A4C18" w14:paraId="218DD415" w14:textId="77777777" w:rsidTr="00DD7629">
        <w:trPr>
          <w:cantSplit/>
          <w:trHeight w:val="688"/>
        </w:trPr>
        <w:tc>
          <w:tcPr>
            <w:tcW w:w="10945" w:type="dxa"/>
            <w:gridSpan w:val="7"/>
            <w:vAlign w:val="center"/>
          </w:tcPr>
          <w:p w14:paraId="2034B844" w14:textId="5862D138" w:rsidR="007B29FE" w:rsidRPr="004A4C18" w:rsidRDefault="001F3E84" w:rsidP="003044A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w:t>
            </w:r>
            <w:r w:rsidR="00F73EDE">
              <w:rPr>
                <w:rFonts w:ascii="Arial" w:eastAsia="Calibri" w:hAnsi="Arial" w:cs="Arial"/>
                <w:color w:val="000000" w:themeColor="text1"/>
                <w:lang w:val="es-MX"/>
              </w:rPr>
              <w:t xml:space="preserve"> bajo presión, estilo directivo y</w:t>
            </w:r>
            <w:r w:rsidRPr="004A4C18">
              <w:rPr>
                <w:rFonts w:ascii="Arial" w:eastAsia="Calibri" w:hAnsi="Arial" w:cs="Arial"/>
                <w:color w:val="000000" w:themeColor="text1"/>
                <w:lang w:val="es-MX"/>
              </w:rPr>
              <w:t xml:space="preserve"> manejo de equipo de cómputo.</w:t>
            </w:r>
          </w:p>
        </w:tc>
      </w:tr>
      <w:tr w:rsidR="00FA7CD6" w:rsidRPr="004A4C18" w14:paraId="081B361E" w14:textId="77777777" w:rsidTr="00DD7629">
        <w:trPr>
          <w:cantSplit/>
          <w:trHeight w:val="272"/>
        </w:trPr>
        <w:tc>
          <w:tcPr>
            <w:tcW w:w="10945" w:type="dxa"/>
            <w:gridSpan w:val="7"/>
            <w:vAlign w:val="center"/>
          </w:tcPr>
          <w:p w14:paraId="590DF920" w14:textId="4BC4C782" w:rsidR="007B29FE" w:rsidRPr="004A4C18" w:rsidRDefault="007B29FE"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FA7CD6" w:rsidRPr="004A4C18" w14:paraId="3AEDD0F6" w14:textId="77777777" w:rsidTr="00DD7629">
        <w:trPr>
          <w:cantSplit/>
          <w:trHeight w:val="655"/>
        </w:trPr>
        <w:tc>
          <w:tcPr>
            <w:tcW w:w="10945" w:type="dxa"/>
            <w:gridSpan w:val="7"/>
            <w:vAlign w:val="center"/>
          </w:tcPr>
          <w:p w14:paraId="16F7C92F" w14:textId="637D8940" w:rsidR="007B29FE" w:rsidRPr="004A4C18" w:rsidRDefault="001F3E84" w:rsidP="00F73EDE">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F73EDE">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567CA664" w14:textId="0EC31C07" w:rsidR="00095FC7" w:rsidRPr="004A4C18" w:rsidRDefault="00BA5E46"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095FC7" w:rsidRPr="004A4C18" w14:paraId="06661EAE" w14:textId="77777777" w:rsidTr="004A4C18">
        <w:trPr>
          <w:trHeight w:val="272"/>
        </w:trPr>
        <w:tc>
          <w:tcPr>
            <w:tcW w:w="10945" w:type="dxa"/>
            <w:gridSpan w:val="7"/>
          </w:tcPr>
          <w:p w14:paraId="1B5426ED" w14:textId="77777777" w:rsidR="00095FC7" w:rsidRPr="004A4C18" w:rsidRDefault="00095FC7"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Pr="004A4C18">
              <w:rPr>
                <w:rFonts w:ascii="Arial" w:eastAsia="Arial" w:hAnsi="Arial" w:cs="Arial"/>
                <w:bCs/>
                <w:color w:val="000000" w:themeColor="text1"/>
                <w:lang w:val="es-MX" w:eastAsia="en-US"/>
              </w:rPr>
              <w:t>Secretaría de Finanzas del Poder Ejecutivo.</w:t>
            </w:r>
          </w:p>
        </w:tc>
      </w:tr>
      <w:tr w:rsidR="00095FC7" w:rsidRPr="004A4C18" w14:paraId="03DE05AB" w14:textId="77777777" w:rsidTr="004A4C18">
        <w:trPr>
          <w:trHeight w:val="272"/>
        </w:trPr>
        <w:tc>
          <w:tcPr>
            <w:tcW w:w="10945" w:type="dxa"/>
            <w:gridSpan w:val="7"/>
          </w:tcPr>
          <w:p w14:paraId="16B39EC1" w14:textId="77777777" w:rsidR="00095FC7" w:rsidRPr="004A4C18" w:rsidRDefault="00095FC7"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Pr="004A4C18">
              <w:rPr>
                <w:rFonts w:ascii="Arial" w:hAnsi="Arial" w:cs="Arial"/>
                <w:bCs/>
                <w:color w:val="000000" w:themeColor="text1"/>
                <w:lang w:val="es-MX"/>
              </w:rPr>
              <w:t>Jefa o Jefe del Departamento de Gestión y Control de Formas Oficiales Valoradas.</w:t>
            </w:r>
          </w:p>
        </w:tc>
      </w:tr>
      <w:tr w:rsidR="00095FC7" w:rsidRPr="004A4C18" w14:paraId="5636D552" w14:textId="77777777" w:rsidTr="004A4C18">
        <w:trPr>
          <w:trHeight w:val="272"/>
        </w:trPr>
        <w:tc>
          <w:tcPr>
            <w:tcW w:w="10945" w:type="dxa"/>
            <w:gridSpan w:val="7"/>
          </w:tcPr>
          <w:p w14:paraId="778C2365" w14:textId="77777777" w:rsidR="00095FC7" w:rsidRPr="004A4C18" w:rsidRDefault="00095FC7"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color w:val="000000" w:themeColor="text1"/>
                <w:lang w:val="es-MX"/>
              </w:rPr>
              <w:t>Directora o Director de Ingresos de Ingresos.</w:t>
            </w:r>
          </w:p>
        </w:tc>
      </w:tr>
      <w:tr w:rsidR="00095FC7" w:rsidRPr="004A4C18" w14:paraId="49DD3716" w14:textId="77777777" w:rsidTr="004A4C18">
        <w:trPr>
          <w:trHeight w:val="272"/>
        </w:trPr>
        <w:tc>
          <w:tcPr>
            <w:tcW w:w="10945" w:type="dxa"/>
            <w:gridSpan w:val="7"/>
          </w:tcPr>
          <w:p w14:paraId="10A29FE8" w14:textId="77777777" w:rsidR="00095FC7" w:rsidRPr="004A4C18" w:rsidRDefault="00095FC7"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color w:val="000000" w:themeColor="text1"/>
                <w:lang w:val="es-MX"/>
              </w:rPr>
              <w:t>Dirección de Ingresos y Recaudación.</w:t>
            </w:r>
          </w:p>
        </w:tc>
      </w:tr>
      <w:tr w:rsidR="00095FC7" w:rsidRPr="004A4C18" w14:paraId="2E2CA48E" w14:textId="77777777" w:rsidTr="004A4C18">
        <w:trPr>
          <w:trHeight w:val="272"/>
        </w:trPr>
        <w:tc>
          <w:tcPr>
            <w:tcW w:w="10945" w:type="dxa"/>
            <w:gridSpan w:val="7"/>
            <w:tcBorders>
              <w:bottom w:val="single" w:sz="4" w:space="0" w:color="000000"/>
            </w:tcBorders>
          </w:tcPr>
          <w:p w14:paraId="46971C7C" w14:textId="62074E24" w:rsidR="00095FC7" w:rsidRPr="004A4C18" w:rsidRDefault="00095FC7"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color w:val="000000" w:themeColor="text1"/>
                <w:lang w:val="es-MX"/>
              </w:rPr>
              <w:t>Confianza</w:t>
            </w:r>
            <w:r w:rsidR="00F73EDE">
              <w:rPr>
                <w:rFonts w:ascii="Arial" w:hAnsi="Arial" w:cs="Arial"/>
                <w:color w:val="000000" w:themeColor="text1"/>
                <w:lang w:val="es-MX"/>
              </w:rPr>
              <w:t>.</w:t>
            </w:r>
          </w:p>
        </w:tc>
      </w:tr>
      <w:tr w:rsidR="00095FC7" w:rsidRPr="004A4C18" w14:paraId="150C1C01" w14:textId="77777777" w:rsidTr="004A4C18">
        <w:trPr>
          <w:trHeight w:val="272"/>
        </w:trPr>
        <w:tc>
          <w:tcPr>
            <w:tcW w:w="10945" w:type="dxa"/>
            <w:gridSpan w:val="7"/>
            <w:tcBorders>
              <w:left w:val="nil"/>
              <w:right w:val="nil"/>
            </w:tcBorders>
          </w:tcPr>
          <w:p w14:paraId="01B19775" w14:textId="77777777" w:rsidR="00095FC7" w:rsidRPr="004A4C18" w:rsidRDefault="00095FC7" w:rsidP="003044A7">
            <w:pPr>
              <w:spacing w:after="0"/>
              <w:rPr>
                <w:rFonts w:ascii="Arial" w:eastAsia="Arial" w:hAnsi="Arial" w:cs="Arial"/>
                <w:b/>
                <w:color w:val="000000" w:themeColor="text1"/>
                <w:lang w:val="es-MX" w:eastAsia="en-US"/>
              </w:rPr>
            </w:pPr>
          </w:p>
        </w:tc>
      </w:tr>
      <w:tr w:rsidR="00095FC7" w:rsidRPr="004A4C18" w14:paraId="31FCB4A0" w14:textId="77777777" w:rsidTr="004A4C18">
        <w:trPr>
          <w:trHeight w:val="272"/>
        </w:trPr>
        <w:tc>
          <w:tcPr>
            <w:tcW w:w="10945" w:type="dxa"/>
            <w:gridSpan w:val="7"/>
          </w:tcPr>
          <w:p w14:paraId="0C9B0432" w14:textId="77777777" w:rsidR="00095FC7" w:rsidRPr="004A4C18" w:rsidRDefault="00095FC7"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095FC7" w:rsidRPr="004A4C18" w14:paraId="0BDB68C7" w14:textId="77777777" w:rsidTr="004A4C18">
        <w:trPr>
          <w:trHeight w:val="367"/>
        </w:trPr>
        <w:tc>
          <w:tcPr>
            <w:tcW w:w="10945" w:type="dxa"/>
            <w:gridSpan w:val="7"/>
          </w:tcPr>
          <w:p w14:paraId="46AA3C62" w14:textId="451EDD29" w:rsidR="00095FC7" w:rsidRPr="004A4C18" w:rsidRDefault="00095FC7"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 xml:space="preserve">Establecer los criterios y mecanismos para la operación entre la Secretaría de Finanzas y las </w:t>
            </w:r>
            <w:r w:rsidR="00B748CF" w:rsidRPr="00B748CF">
              <w:rPr>
                <w:rFonts w:ascii="Arial" w:hAnsi="Arial" w:cs="Arial"/>
                <w:color w:val="000000" w:themeColor="text1"/>
                <w:lang w:val="es-MX"/>
              </w:rPr>
              <w:t>Dependencias y Entidades de la Administración Pública Estatal</w:t>
            </w:r>
            <w:r w:rsidR="00B748CF">
              <w:rPr>
                <w:rFonts w:ascii="Arial" w:hAnsi="Arial" w:cs="Arial"/>
                <w:color w:val="000000" w:themeColor="text1"/>
                <w:lang w:val="es-MX"/>
              </w:rPr>
              <w:t xml:space="preserve"> </w:t>
            </w:r>
            <w:r w:rsidRPr="004A4C18">
              <w:rPr>
                <w:rFonts w:ascii="Arial" w:hAnsi="Arial" w:cs="Arial"/>
                <w:color w:val="000000" w:themeColor="text1"/>
                <w:lang w:val="es-MX"/>
              </w:rPr>
              <w:t>para un eficiente control de las Formas Oficiales Valoradas.</w:t>
            </w:r>
          </w:p>
        </w:tc>
      </w:tr>
      <w:tr w:rsidR="00095FC7" w:rsidRPr="004A4C18" w14:paraId="2A64C764" w14:textId="77777777" w:rsidTr="004A4C18">
        <w:trPr>
          <w:trHeight w:val="272"/>
        </w:trPr>
        <w:tc>
          <w:tcPr>
            <w:tcW w:w="10945" w:type="dxa"/>
            <w:gridSpan w:val="7"/>
          </w:tcPr>
          <w:p w14:paraId="7B4F405A" w14:textId="77777777" w:rsidR="00095FC7" w:rsidRPr="004A4C18" w:rsidRDefault="00095FC7"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095FC7" w:rsidRPr="004A4C18" w14:paraId="1061B3AB" w14:textId="77777777" w:rsidTr="004A4C18">
        <w:trPr>
          <w:trHeight w:val="3903"/>
        </w:trPr>
        <w:tc>
          <w:tcPr>
            <w:tcW w:w="10945" w:type="dxa"/>
            <w:gridSpan w:val="7"/>
            <w:tcBorders>
              <w:bottom w:val="single" w:sz="4" w:space="0" w:color="000000"/>
            </w:tcBorders>
            <w:vAlign w:val="center"/>
          </w:tcPr>
          <w:p w14:paraId="141E740D" w14:textId="77777777" w:rsidR="005F3A02" w:rsidRPr="004A4C18" w:rsidRDefault="005F3A02" w:rsidP="003044A7">
            <w:pPr>
              <w:numPr>
                <w:ilvl w:val="0"/>
                <w:numId w:val="71"/>
              </w:numPr>
              <w:pBdr>
                <w:top w:val="nil"/>
                <w:left w:val="nil"/>
                <w:bottom w:val="nil"/>
                <w:right w:val="nil"/>
                <w:between w:val="nil"/>
              </w:pBdr>
              <w:spacing w:after="0"/>
              <w:jc w:val="both"/>
              <w:rPr>
                <w:rFonts w:ascii="Arial" w:eastAsia="Arial" w:hAnsi="Arial" w:cs="Arial"/>
                <w:lang w:val="es-MX"/>
              </w:rPr>
            </w:pPr>
            <w:r w:rsidRPr="004A4C18">
              <w:rPr>
                <w:rFonts w:ascii="Arial" w:eastAsia="Arial" w:hAnsi="Arial" w:cs="Arial"/>
                <w:lang w:val="es-MX"/>
              </w:rPr>
              <w:t>Vigilar y autorizar el diseño y las medidas de seguridad que contendrán las FOV, FORR y FOLR;</w:t>
            </w:r>
          </w:p>
          <w:p w14:paraId="6F56D848" w14:textId="424456BC" w:rsidR="005F3A02" w:rsidRPr="004A4C18" w:rsidRDefault="005F3A02" w:rsidP="003044A7">
            <w:pPr>
              <w:numPr>
                <w:ilvl w:val="0"/>
                <w:numId w:val="71"/>
              </w:numPr>
              <w:pBdr>
                <w:top w:val="nil"/>
                <w:left w:val="nil"/>
                <w:bottom w:val="nil"/>
                <w:right w:val="nil"/>
                <w:between w:val="nil"/>
              </w:pBdr>
              <w:spacing w:after="0"/>
              <w:jc w:val="both"/>
              <w:rPr>
                <w:rFonts w:ascii="Arial" w:eastAsia="Arial" w:hAnsi="Arial" w:cs="Arial"/>
                <w:lang w:val="es-MX"/>
              </w:rPr>
            </w:pPr>
            <w:r w:rsidRPr="004A4C18">
              <w:rPr>
                <w:rFonts w:ascii="Arial" w:eastAsia="Arial" w:hAnsi="Arial" w:cs="Arial"/>
                <w:lang w:val="es-MX"/>
              </w:rPr>
              <w:t>Recopilar las solicitudes de calendarios mediante oficio de cada una de las</w:t>
            </w:r>
            <w:r w:rsidR="009407F8" w:rsidRPr="009407F8">
              <w:rPr>
                <w:rFonts w:ascii="AppleSystemUIFont" w:eastAsia="Calibri" w:hAnsi="AppleSystemUIFont" w:cs="AppleSystemUIFont"/>
                <w:sz w:val="26"/>
                <w:szCs w:val="26"/>
                <w:lang w:val="es-MX"/>
              </w:rPr>
              <w:t xml:space="preserve"> </w:t>
            </w:r>
            <w:r w:rsidR="009407F8" w:rsidRPr="009407F8">
              <w:rPr>
                <w:rFonts w:ascii="Arial" w:eastAsia="Arial" w:hAnsi="Arial" w:cs="Arial"/>
                <w:lang w:val="es-MX"/>
              </w:rPr>
              <w:t>Dependencias y Entidades de la Administración Pública Estatal</w:t>
            </w:r>
            <w:r w:rsidRPr="004A4C18">
              <w:rPr>
                <w:rFonts w:ascii="Arial" w:eastAsia="Arial" w:hAnsi="Arial" w:cs="Arial"/>
                <w:lang w:val="es-MX"/>
              </w:rPr>
              <w:t>;</w:t>
            </w:r>
          </w:p>
          <w:p w14:paraId="71B43FE2" w14:textId="77777777" w:rsidR="005F3A02" w:rsidRPr="004A4C18" w:rsidRDefault="005F3A02" w:rsidP="003044A7">
            <w:pPr>
              <w:numPr>
                <w:ilvl w:val="0"/>
                <w:numId w:val="71"/>
              </w:numPr>
              <w:pBdr>
                <w:top w:val="nil"/>
                <w:left w:val="nil"/>
                <w:bottom w:val="nil"/>
                <w:right w:val="nil"/>
                <w:between w:val="nil"/>
              </w:pBdr>
              <w:spacing w:after="0"/>
              <w:jc w:val="both"/>
              <w:rPr>
                <w:rFonts w:ascii="Arial" w:eastAsia="Arial" w:hAnsi="Arial" w:cs="Arial"/>
                <w:lang w:val="es-MX"/>
              </w:rPr>
            </w:pPr>
            <w:r w:rsidRPr="004A4C18">
              <w:rPr>
                <w:rFonts w:ascii="Arial" w:eastAsia="Arial" w:hAnsi="Arial" w:cs="Arial"/>
                <w:lang w:val="es-MX"/>
              </w:rPr>
              <w:t>Integrar los calendarios mediante oficio con las Formas Oficiales Valoradas que utilizará cada una de las Dependencias de Administración Pública Estatal;</w:t>
            </w:r>
          </w:p>
          <w:p w14:paraId="2B03B983" w14:textId="77777777" w:rsidR="005F3A02" w:rsidRPr="004A4C18" w:rsidRDefault="005F3A02" w:rsidP="003044A7">
            <w:pPr>
              <w:numPr>
                <w:ilvl w:val="0"/>
                <w:numId w:val="71"/>
              </w:numPr>
              <w:pBdr>
                <w:top w:val="nil"/>
                <w:left w:val="nil"/>
                <w:bottom w:val="nil"/>
                <w:right w:val="nil"/>
                <w:between w:val="nil"/>
              </w:pBdr>
              <w:spacing w:after="0"/>
              <w:jc w:val="both"/>
              <w:rPr>
                <w:rFonts w:ascii="Arial" w:eastAsia="Arial" w:hAnsi="Arial" w:cs="Arial"/>
                <w:lang w:val="es-MX"/>
              </w:rPr>
            </w:pPr>
            <w:r w:rsidRPr="004A4C18">
              <w:rPr>
                <w:rFonts w:ascii="Arial" w:eastAsia="Arial" w:hAnsi="Arial" w:cs="Arial"/>
                <w:lang w:val="es-MX"/>
              </w:rPr>
              <w:t>Analizar las solicitudes en base al histórico entregado en ejercicios fiscales anteriores, de acuerdo al consumo y los ingresos para;</w:t>
            </w:r>
          </w:p>
          <w:p w14:paraId="48F0AC88" w14:textId="4B6D3729" w:rsidR="005F3A02" w:rsidRPr="004A4C18" w:rsidRDefault="005F3A02" w:rsidP="003044A7">
            <w:pPr>
              <w:numPr>
                <w:ilvl w:val="0"/>
                <w:numId w:val="71"/>
              </w:numPr>
              <w:pBdr>
                <w:top w:val="nil"/>
                <w:left w:val="nil"/>
                <w:bottom w:val="nil"/>
                <w:right w:val="nil"/>
                <w:between w:val="nil"/>
              </w:pBdr>
              <w:spacing w:after="0"/>
              <w:jc w:val="both"/>
              <w:rPr>
                <w:rFonts w:ascii="Arial" w:eastAsia="Arial" w:hAnsi="Arial" w:cs="Arial"/>
                <w:lang w:val="es-MX"/>
              </w:rPr>
            </w:pPr>
            <w:r w:rsidRPr="004A4C18">
              <w:rPr>
                <w:rFonts w:ascii="Arial" w:eastAsia="Arial" w:hAnsi="Arial" w:cs="Arial"/>
                <w:lang w:val="es-MX"/>
              </w:rPr>
              <w:t xml:space="preserve">Proponer a su superior inmediato el contenido y diseño de las Formas Oficiales Valoradas y Formas Oficiales de Reproducción Restringida de cada una de las </w:t>
            </w:r>
            <w:r w:rsidR="009407F8" w:rsidRPr="009407F8">
              <w:rPr>
                <w:rFonts w:ascii="Arial" w:eastAsia="Arial" w:hAnsi="Arial" w:cs="Arial"/>
                <w:lang w:val="es-MX"/>
              </w:rPr>
              <w:t>Dependencias y Entidades de la Administración Pública Estatal</w:t>
            </w:r>
            <w:r w:rsidRPr="004A4C18">
              <w:rPr>
                <w:rFonts w:ascii="Arial" w:eastAsia="Arial" w:hAnsi="Arial" w:cs="Arial"/>
                <w:lang w:val="es-MX"/>
              </w:rPr>
              <w:t>;</w:t>
            </w:r>
          </w:p>
          <w:p w14:paraId="5417C45B" w14:textId="322F507D" w:rsidR="005F3A02" w:rsidRPr="004A4C18" w:rsidRDefault="005F3A02" w:rsidP="003044A7">
            <w:pPr>
              <w:numPr>
                <w:ilvl w:val="0"/>
                <w:numId w:val="71"/>
              </w:numPr>
              <w:pBdr>
                <w:top w:val="nil"/>
                <w:left w:val="nil"/>
                <w:bottom w:val="nil"/>
                <w:right w:val="nil"/>
                <w:between w:val="nil"/>
              </w:pBdr>
              <w:spacing w:after="0"/>
              <w:jc w:val="both"/>
              <w:rPr>
                <w:rFonts w:ascii="Arial" w:eastAsia="Arial" w:hAnsi="Arial" w:cs="Arial"/>
                <w:lang w:val="es-MX"/>
              </w:rPr>
            </w:pPr>
            <w:r w:rsidRPr="004A4C18">
              <w:rPr>
                <w:rFonts w:ascii="Arial" w:eastAsia="Arial" w:hAnsi="Arial" w:cs="Arial"/>
                <w:lang w:val="es-MX"/>
              </w:rPr>
              <w:t>Informar mensualmente a su superior, el consumo de FOV, FORR, FOLR de cada una de las</w:t>
            </w:r>
            <w:r w:rsidR="009407F8" w:rsidRPr="009407F8">
              <w:rPr>
                <w:rFonts w:ascii="AppleSystemUIFont" w:eastAsia="Calibri" w:hAnsi="AppleSystemUIFont" w:cs="AppleSystemUIFont"/>
                <w:sz w:val="26"/>
                <w:szCs w:val="26"/>
                <w:lang w:val="es-MX"/>
              </w:rPr>
              <w:t xml:space="preserve"> </w:t>
            </w:r>
            <w:r w:rsidR="009407F8" w:rsidRPr="009407F8">
              <w:rPr>
                <w:rFonts w:ascii="Arial" w:eastAsia="Arial" w:hAnsi="Arial" w:cs="Arial"/>
                <w:lang w:val="es-MX"/>
              </w:rPr>
              <w:t>Dependencias y Entidades de la Administración Pública Estatal</w:t>
            </w:r>
            <w:r w:rsidRPr="004A4C18">
              <w:rPr>
                <w:rFonts w:ascii="Arial" w:eastAsia="Arial" w:hAnsi="Arial" w:cs="Arial"/>
                <w:lang w:val="es-MX"/>
              </w:rPr>
              <w:t>;</w:t>
            </w:r>
          </w:p>
          <w:p w14:paraId="2ED4C6EE" w14:textId="77777777" w:rsidR="005F3A02" w:rsidRPr="004A4C18" w:rsidRDefault="005F3A02" w:rsidP="003044A7">
            <w:pPr>
              <w:numPr>
                <w:ilvl w:val="0"/>
                <w:numId w:val="71"/>
              </w:numPr>
              <w:pBdr>
                <w:top w:val="nil"/>
                <w:left w:val="nil"/>
                <w:bottom w:val="nil"/>
                <w:right w:val="nil"/>
                <w:between w:val="nil"/>
              </w:pBdr>
              <w:spacing w:after="0"/>
              <w:jc w:val="both"/>
              <w:rPr>
                <w:rFonts w:ascii="Arial" w:eastAsia="Arial" w:hAnsi="Arial" w:cs="Arial"/>
                <w:lang w:val="es-MX"/>
              </w:rPr>
            </w:pPr>
            <w:r w:rsidRPr="004A4C18">
              <w:rPr>
                <w:rFonts w:ascii="Arial" w:eastAsia="Arial" w:hAnsi="Arial" w:cs="Arial"/>
                <w:lang w:val="es-MX"/>
              </w:rPr>
              <w:t>Analizar e informar a su superior de las solicitudes de FOV, FORR Y FOLR requeridas por las Administración Pública fuera de los plazos;</w:t>
            </w:r>
          </w:p>
          <w:p w14:paraId="33E05335" w14:textId="2E38D324" w:rsidR="005F3A02" w:rsidRPr="004A4C18" w:rsidRDefault="005F3A02" w:rsidP="003044A7">
            <w:pPr>
              <w:numPr>
                <w:ilvl w:val="0"/>
                <w:numId w:val="71"/>
              </w:numPr>
              <w:pBdr>
                <w:top w:val="nil"/>
                <w:left w:val="nil"/>
                <w:bottom w:val="nil"/>
                <w:right w:val="nil"/>
                <w:between w:val="nil"/>
              </w:pBdr>
              <w:spacing w:after="0"/>
              <w:jc w:val="both"/>
              <w:rPr>
                <w:rFonts w:ascii="Arial" w:eastAsia="Arial" w:hAnsi="Arial" w:cs="Arial"/>
                <w:lang w:val="es-MX"/>
              </w:rPr>
            </w:pPr>
            <w:r w:rsidRPr="004A4C18">
              <w:rPr>
                <w:rFonts w:ascii="Arial" w:eastAsia="Arial" w:hAnsi="Arial" w:cs="Arial"/>
                <w:lang w:val="es-MX"/>
              </w:rPr>
              <w:t>Vigilar de manera física los inventarios de las FOV, FORR Y FOLR que se encuentren en el almacén del departamento</w:t>
            </w:r>
            <w:r w:rsidR="00F73EDE">
              <w:rPr>
                <w:rFonts w:ascii="Arial" w:eastAsia="Arial" w:hAnsi="Arial" w:cs="Arial"/>
                <w:lang w:val="es-MX"/>
              </w:rPr>
              <w:t>;</w:t>
            </w:r>
          </w:p>
          <w:p w14:paraId="3FE4DB51" w14:textId="34DF5DEA" w:rsidR="005F3A02" w:rsidRPr="004A4C18" w:rsidRDefault="005F3A02" w:rsidP="003044A7">
            <w:pPr>
              <w:numPr>
                <w:ilvl w:val="0"/>
                <w:numId w:val="71"/>
              </w:numPr>
              <w:pBdr>
                <w:top w:val="nil"/>
                <w:left w:val="nil"/>
                <w:bottom w:val="nil"/>
                <w:right w:val="nil"/>
                <w:between w:val="nil"/>
              </w:pBdr>
              <w:spacing w:after="0"/>
              <w:jc w:val="both"/>
              <w:rPr>
                <w:rFonts w:ascii="Arial" w:eastAsia="Arial" w:hAnsi="Arial" w:cs="Arial"/>
                <w:lang w:val="es-MX"/>
              </w:rPr>
            </w:pPr>
            <w:r w:rsidRPr="004A4C18">
              <w:rPr>
                <w:rFonts w:ascii="Arial" w:eastAsia="Arial" w:hAnsi="Arial" w:cs="Arial"/>
                <w:lang w:val="es-MX"/>
              </w:rPr>
              <w:t>Gestionar la destrucción de las Formas Oficiales Valoradas canceladas u obsoletas, a fin de solventar las solicitudes recibidas por parte de las</w:t>
            </w:r>
            <w:r w:rsidR="009407F8" w:rsidRPr="009407F8">
              <w:rPr>
                <w:rFonts w:ascii="Arial" w:eastAsia="Arial" w:hAnsi="Arial" w:cs="Arial"/>
                <w:lang w:val="es-MX"/>
              </w:rPr>
              <w:t xml:space="preserve"> Dependencias y Entidades de la Administración Pública Estatal</w:t>
            </w:r>
            <w:r w:rsidR="00F73EDE">
              <w:rPr>
                <w:rFonts w:ascii="Arial" w:eastAsia="Arial" w:hAnsi="Arial" w:cs="Arial"/>
                <w:lang w:val="es-MX"/>
              </w:rPr>
              <w:t>, y</w:t>
            </w:r>
          </w:p>
          <w:p w14:paraId="4AF0BBCE" w14:textId="0572AA31" w:rsidR="00095FC7" w:rsidRPr="004A4C18" w:rsidRDefault="00177B51" w:rsidP="003044A7">
            <w:pPr>
              <w:pStyle w:val="Prrafodelista"/>
              <w:numPr>
                <w:ilvl w:val="0"/>
                <w:numId w:val="71"/>
              </w:numPr>
              <w:spacing w:after="0"/>
              <w:jc w:val="both"/>
              <w:rPr>
                <w:rFonts w:ascii="Arial" w:hAnsi="Arial" w:cs="Arial"/>
                <w:sz w:val="20"/>
                <w:szCs w:val="20"/>
                <w:lang w:val="es-MX"/>
              </w:rPr>
            </w:pPr>
            <w:r w:rsidRPr="004A4C18">
              <w:rPr>
                <w:rFonts w:ascii="Arial" w:eastAsia="Arial" w:hAnsi="Arial" w:cs="Arial"/>
                <w:bCs/>
                <w:color w:val="000000" w:themeColor="text1"/>
                <w:lang w:val="es-MX"/>
              </w:rPr>
              <w:t>L</w:t>
            </w:r>
            <w:r w:rsidRPr="006F17E9">
              <w:rPr>
                <w:rFonts w:ascii="Arial" w:eastAsia="Arial" w:hAnsi="Arial" w:cs="Arial"/>
                <w:bCs/>
                <w:color w:val="000000" w:themeColor="text1"/>
                <w:lang w:val="es-MX"/>
              </w:rPr>
              <w:t>as demás que le confiera el Reglamento Interno de la Secretaría de Finanzas del Poder Ejecutivo, las disposiciones normativas aplicables, así como las que expresamente le sean conferidas por el Superior Jerárquico, en el ámbito de su competencia</w:t>
            </w:r>
            <w:r w:rsidR="005F3A02" w:rsidRPr="004A4C18">
              <w:rPr>
                <w:rFonts w:ascii="Arial" w:eastAsia="Arial" w:hAnsi="Arial" w:cs="Arial"/>
                <w:lang w:val="es-MX"/>
              </w:rPr>
              <w:t>.</w:t>
            </w:r>
          </w:p>
        </w:tc>
      </w:tr>
      <w:tr w:rsidR="00095FC7" w:rsidRPr="004A4C18" w14:paraId="32611B37" w14:textId="77777777" w:rsidTr="004A4C18">
        <w:trPr>
          <w:trHeight w:val="272"/>
        </w:trPr>
        <w:tc>
          <w:tcPr>
            <w:tcW w:w="10945" w:type="dxa"/>
            <w:gridSpan w:val="7"/>
            <w:tcBorders>
              <w:left w:val="nil"/>
              <w:right w:val="nil"/>
            </w:tcBorders>
          </w:tcPr>
          <w:p w14:paraId="0F3654D5" w14:textId="77777777" w:rsidR="00095FC7" w:rsidRPr="004A4C18" w:rsidRDefault="00095FC7"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095FC7" w:rsidRPr="004A4C18" w14:paraId="732B68F9" w14:textId="77777777" w:rsidTr="004A4C18">
        <w:trPr>
          <w:trHeight w:val="272"/>
        </w:trPr>
        <w:tc>
          <w:tcPr>
            <w:tcW w:w="10945" w:type="dxa"/>
            <w:gridSpan w:val="7"/>
          </w:tcPr>
          <w:p w14:paraId="525DCA6C" w14:textId="77777777" w:rsidR="00095FC7" w:rsidRPr="004A4C18" w:rsidRDefault="00095FC7"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095FC7" w:rsidRPr="004A4C18" w14:paraId="75B0A3A8" w14:textId="77777777" w:rsidTr="004A4C18">
        <w:trPr>
          <w:trHeight w:val="232"/>
        </w:trPr>
        <w:tc>
          <w:tcPr>
            <w:tcW w:w="3429" w:type="dxa"/>
            <w:gridSpan w:val="2"/>
            <w:vAlign w:val="center"/>
          </w:tcPr>
          <w:p w14:paraId="63670D32" w14:textId="77777777" w:rsidR="00095FC7" w:rsidRPr="004A4C18" w:rsidRDefault="00095FC7"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03721102" w14:textId="77777777" w:rsidR="00095FC7" w:rsidRPr="004A4C18" w:rsidRDefault="00095FC7"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4A032509" w14:textId="77777777" w:rsidR="00095FC7" w:rsidRPr="004A4C18" w:rsidRDefault="00095FC7"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095FC7" w:rsidRPr="004A4C18" w14:paraId="514C8158" w14:textId="77777777" w:rsidTr="00F73EDE">
        <w:trPr>
          <w:trHeight w:val="305"/>
        </w:trPr>
        <w:tc>
          <w:tcPr>
            <w:tcW w:w="3429" w:type="dxa"/>
            <w:gridSpan w:val="2"/>
            <w:tcBorders>
              <w:bottom w:val="single" w:sz="4" w:space="0" w:color="000000"/>
            </w:tcBorders>
            <w:shd w:val="clear" w:color="auto" w:fill="auto"/>
            <w:vAlign w:val="center"/>
          </w:tcPr>
          <w:p w14:paraId="1483589F" w14:textId="77777777" w:rsidR="00095FC7" w:rsidRPr="004A4C18" w:rsidRDefault="00095FC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00</w:t>
            </w:r>
          </w:p>
        </w:tc>
        <w:tc>
          <w:tcPr>
            <w:tcW w:w="3545" w:type="dxa"/>
            <w:gridSpan w:val="2"/>
            <w:tcBorders>
              <w:bottom w:val="single" w:sz="4" w:space="0" w:color="000000"/>
            </w:tcBorders>
            <w:shd w:val="clear" w:color="auto" w:fill="auto"/>
            <w:vAlign w:val="center"/>
          </w:tcPr>
          <w:p w14:paraId="0DEB9785" w14:textId="77777777" w:rsidR="00095FC7" w:rsidRPr="004A4C18" w:rsidRDefault="00095FC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00</w:t>
            </w:r>
          </w:p>
        </w:tc>
        <w:tc>
          <w:tcPr>
            <w:tcW w:w="3971" w:type="dxa"/>
            <w:gridSpan w:val="3"/>
            <w:tcBorders>
              <w:bottom w:val="single" w:sz="4" w:space="0" w:color="000000"/>
            </w:tcBorders>
            <w:shd w:val="clear" w:color="auto" w:fill="auto"/>
            <w:vAlign w:val="center"/>
          </w:tcPr>
          <w:p w14:paraId="22206EEF" w14:textId="77777777" w:rsidR="00095FC7" w:rsidRPr="004A4C18" w:rsidRDefault="00095FC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00</w:t>
            </w:r>
          </w:p>
        </w:tc>
      </w:tr>
      <w:tr w:rsidR="00095FC7" w:rsidRPr="004A4C18" w14:paraId="5F794E0D" w14:textId="77777777" w:rsidTr="004A4C18">
        <w:trPr>
          <w:trHeight w:val="272"/>
        </w:trPr>
        <w:tc>
          <w:tcPr>
            <w:tcW w:w="10945" w:type="dxa"/>
            <w:gridSpan w:val="7"/>
            <w:tcBorders>
              <w:left w:val="nil"/>
              <w:right w:val="nil"/>
            </w:tcBorders>
          </w:tcPr>
          <w:p w14:paraId="7F0AE17C" w14:textId="77777777" w:rsidR="00095FC7" w:rsidRPr="004A4C18" w:rsidRDefault="00095FC7"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095FC7" w:rsidRPr="004A4C18" w14:paraId="5C2B171E" w14:textId="77777777" w:rsidTr="004A4C18">
        <w:trPr>
          <w:trHeight w:val="272"/>
        </w:trPr>
        <w:tc>
          <w:tcPr>
            <w:tcW w:w="10945" w:type="dxa"/>
            <w:gridSpan w:val="7"/>
          </w:tcPr>
          <w:p w14:paraId="4BB43A3D" w14:textId="77777777" w:rsidR="00095FC7" w:rsidRPr="004A4C18" w:rsidRDefault="00095FC7"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095FC7" w:rsidRPr="004A4C18" w14:paraId="0EEC991F" w14:textId="77777777" w:rsidTr="004A4C18">
        <w:trPr>
          <w:trHeight w:val="191"/>
        </w:trPr>
        <w:tc>
          <w:tcPr>
            <w:tcW w:w="454" w:type="dxa"/>
            <w:vMerge w:val="restart"/>
          </w:tcPr>
          <w:p w14:paraId="7C22B562" w14:textId="77777777" w:rsidR="00095FC7" w:rsidRPr="004A4C18" w:rsidRDefault="00095FC7"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5A95687C" w14:textId="77777777" w:rsidR="00095FC7" w:rsidRPr="004A4C18" w:rsidRDefault="00095FC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30D64EDD" w14:textId="77777777" w:rsidR="00095FC7" w:rsidRPr="004A4C18" w:rsidRDefault="00095FC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289C4AC1" w14:textId="77777777" w:rsidR="00095FC7" w:rsidRPr="004A4C18" w:rsidRDefault="00095FC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095FC7" w:rsidRPr="004A4C18" w14:paraId="1B0E81A6" w14:textId="77777777" w:rsidTr="004A4C18">
        <w:trPr>
          <w:trHeight w:val="187"/>
        </w:trPr>
        <w:tc>
          <w:tcPr>
            <w:tcW w:w="454" w:type="dxa"/>
            <w:vMerge/>
          </w:tcPr>
          <w:p w14:paraId="25BAE6EC" w14:textId="77777777" w:rsidR="00095FC7" w:rsidRPr="004A4C18" w:rsidRDefault="00095FC7"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0E39A91B" w14:textId="77777777" w:rsidR="00095FC7" w:rsidRPr="004A4C18" w:rsidRDefault="00095FC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55191B38" w14:textId="77777777" w:rsidR="00095FC7" w:rsidRPr="004A4C18" w:rsidRDefault="00095FC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3F3605D7" w14:textId="77777777" w:rsidR="00095FC7" w:rsidRPr="004A4C18" w:rsidRDefault="00095FC7"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168AE26C" w14:textId="77777777" w:rsidR="00095FC7" w:rsidRPr="004A4C18" w:rsidRDefault="00095FC7"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691D107D" w14:textId="77777777" w:rsidR="00095FC7" w:rsidRPr="004A4C18" w:rsidRDefault="00095FC7"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EB1436" w:rsidRPr="004A4C18" w14:paraId="601F114B" w14:textId="77777777" w:rsidTr="004A4C18">
        <w:trPr>
          <w:cantSplit/>
          <w:trHeight w:val="1252"/>
        </w:trPr>
        <w:tc>
          <w:tcPr>
            <w:tcW w:w="454" w:type="dxa"/>
            <w:vMerge w:val="restart"/>
            <w:textDirection w:val="btLr"/>
            <w:vAlign w:val="center"/>
          </w:tcPr>
          <w:p w14:paraId="169088E9" w14:textId="77777777" w:rsidR="00EB1436" w:rsidRPr="004A4C18" w:rsidRDefault="00EB1436"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Internas</w:t>
            </w:r>
          </w:p>
        </w:tc>
        <w:tc>
          <w:tcPr>
            <w:tcW w:w="2975" w:type="dxa"/>
            <w:vMerge w:val="restart"/>
            <w:vAlign w:val="center"/>
          </w:tcPr>
          <w:p w14:paraId="41E110AF" w14:textId="11F1E4F2" w:rsidR="00EB1436" w:rsidRPr="004A4C18" w:rsidRDefault="00EB1436" w:rsidP="003044A7">
            <w:pPr>
              <w:spacing w:after="0"/>
              <w:jc w:val="both"/>
              <w:rPr>
                <w:color w:val="000000" w:themeColor="text1"/>
                <w:lang w:val="es-MX"/>
              </w:rPr>
            </w:pPr>
            <w:r w:rsidRPr="004A4C18">
              <w:rPr>
                <w:rFonts w:ascii="Arial" w:hAnsi="Arial" w:cs="Arial"/>
                <w:color w:val="000000" w:themeColor="text1"/>
                <w:lang w:val="es-MX"/>
              </w:rPr>
              <w:t>Procuraduría Fiscal</w:t>
            </w:r>
            <w:r w:rsidR="00F73EDE">
              <w:rPr>
                <w:rFonts w:ascii="Arial" w:hAnsi="Arial" w:cs="Arial"/>
                <w:color w:val="000000" w:themeColor="text1"/>
                <w:lang w:val="es-MX"/>
              </w:rPr>
              <w:t>.</w:t>
            </w:r>
          </w:p>
        </w:tc>
        <w:tc>
          <w:tcPr>
            <w:tcW w:w="2836" w:type="dxa"/>
            <w:vAlign w:val="center"/>
          </w:tcPr>
          <w:p w14:paraId="7249F2B2" w14:textId="77777777" w:rsidR="00EB1436" w:rsidRPr="004A4C18" w:rsidRDefault="00EB1436" w:rsidP="003044A7">
            <w:pPr>
              <w:pStyle w:val="Default"/>
              <w:spacing w:line="276" w:lineRule="auto"/>
              <w:jc w:val="both"/>
              <w:rPr>
                <w:color w:val="000000" w:themeColor="text1"/>
                <w:sz w:val="22"/>
                <w:szCs w:val="22"/>
              </w:rPr>
            </w:pPr>
            <w:r w:rsidRPr="004A4C18">
              <w:rPr>
                <w:color w:val="000000" w:themeColor="text1"/>
                <w:sz w:val="22"/>
                <w:szCs w:val="22"/>
              </w:rPr>
              <w:t>Llevar a cabo la destrucción de FOLR FOV y FORR canceladas  u obsoletas,  en  coordinación  con  personal  de  la  Procuraduría  Fiscal  y  de  la Contraloría;</w:t>
            </w:r>
          </w:p>
        </w:tc>
        <w:tc>
          <w:tcPr>
            <w:tcW w:w="1560" w:type="dxa"/>
            <w:gridSpan w:val="2"/>
            <w:vAlign w:val="center"/>
          </w:tcPr>
          <w:p w14:paraId="19F090CD" w14:textId="10230B6A" w:rsidR="00EB1436" w:rsidRPr="004A4C18" w:rsidRDefault="00BB375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3CEFBEF2" w14:textId="77777777" w:rsidR="00EB1436" w:rsidRPr="004A4C18" w:rsidRDefault="00EB143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47D25C6" w14:textId="77777777" w:rsidR="00EB1436" w:rsidRPr="004A4C18" w:rsidRDefault="00EB143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EB1436" w:rsidRPr="004A4C18" w14:paraId="05CE556C" w14:textId="77777777" w:rsidTr="004A4C18">
        <w:trPr>
          <w:cantSplit/>
          <w:trHeight w:val="1136"/>
        </w:trPr>
        <w:tc>
          <w:tcPr>
            <w:tcW w:w="454" w:type="dxa"/>
            <w:vMerge/>
            <w:textDirection w:val="btLr"/>
            <w:vAlign w:val="center"/>
          </w:tcPr>
          <w:p w14:paraId="22E74776" w14:textId="77777777" w:rsidR="00EB1436" w:rsidRPr="004A4C18" w:rsidRDefault="00EB1436"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1DAD2BD9" w14:textId="2F0F190D" w:rsidR="00EB1436" w:rsidRPr="004A4C18" w:rsidRDefault="00EB1436" w:rsidP="003044A7">
            <w:pPr>
              <w:spacing w:after="0"/>
              <w:jc w:val="both"/>
              <w:rPr>
                <w:rFonts w:ascii="Arial" w:eastAsia="Calibri" w:hAnsi="Arial" w:cs="Arial"/>
                <w:color w:val="000000" w:themeColor="text1"/>
                <w:lang w:val="es-MX"/>
              </w:rPr>
            </w:pPr>
          </w:p>
        </w:tc>
        <w:tc>
          <w:tcPr>
            <w:tcW w:w="2836" w:type="dxa"/>
            <w:vAlign w:val="center"/>
          </w:tcPr>
          <w:p w14:paraId="1777DD3B" w14:textId="4CF8A6CE" w:rsidR="00EB1436" w:rsidRPr="004A4C18" w:rsidRDefault="00EB1436"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Integrar información para el cumplimiento requerimientos</w:t>
            </w:r>
            <w:r w:rsidR="00D42C77">
              <w:rPr>
                <w:rFonts w:ascii="Arial" w:hAnsi="Arial" w:cs="Arial"/>
                <w:color w:val="000000" w:themeColor="text1"/>
                <w:lang w:val="es-MX"/>
              </w:rPr>
              <w:t>.</w:t>
            </w:r>
          </w:p>
        </w:tc>
        <w:tc>
          <w:tcPr>
            <w:tcW w:w="1560" w:type="dxa"/>
            <w:gridSpan w:val="2"/>
            <w:vAlign w:val="center"/>
          </w:tcPr>
          <w:p w14:paraId="6C6ED927" w14:textId="7A2413C9" w:rsidR="00EB1436" w:rsidRPr="00D42C77" w:rsidRDefault="00D42C77"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D42C77">
              <w:rPr>
                <w:rFonts w:ascii="Arial" w:eastAsia="Times New Roman" w:hAnsi="Arial" w:cs="Arial"/>
                <w:b/>
                <w:bCs/>
                <w:color w:val="000000" w:themeColor="text1"/>
                <w:lang w:val="es-MX"/>
              </w:rPr>
              <w:t>x</w:t>
            </w:r>
          </w:p>
        </w:tc>
        <w:tc>
          <w:tcPr>
            <w:tcW w:w="1560" w:type="dxa"/>
            <w:vAlign w:val="center"/>
          </w:tcPr>
          <w:p w14:paraId="738D9A43" w14:textId="5517F5E3" w:rsidR="00EB1436" w:rsidRPr="004A4C18" w:rsidRDefault="00EB143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A63E82A" w14:textId="77777777" w:rsidR="00EB1436" w:rsidRPr="004A4C18" w:rsidRDefault="00EB1436" w:rsidP="003044A7">
            <w:pPr>
              <w:pBdr>
                <w:top w:val="nil"/>
                <w:left w:val="nil"/>
                <w:bottom w:val="nil"/>
                <w:right w:val="nil"/>
                <w:between w:val="nil"/>
              </w:pBdr>
              <w:spacing w:before="100" w:beforeAutospacing="1" w:after="100" w:afterAutospacing="1"/>
              <w:ind w:left="32"/>
              <w:rPr>
                <w:rFonts w:ascii="Arial" w:eastAsia="Times New Roman" w:hAnsi="Arial" w:cs="Arial"/>
                <w:b/>
                <w:bCs/>
                <w:color w:val="000000" w:themeColor="text1"/>
                <w:lang w:val="es-MX"/>
              </w:rPr>
            </w:pPr>
          </w:p>
        </w:tc>
      </w:tr>
      <w:tr w:rsidR="00EB1436" w:rsidRPr="004A4C18" w14:paraId="6DB063D4" w14:textId="77777777" w:rsidTr="004A4C18">
        <w:trPr>
          <w:cantSplit/>
          <w:trHeight w:val="1024"/>
        </w:trPr>
        <w:tc>
          <w:tcPr>
            <w:tcW w:w="454" w:type="dxa"/>
            <w:vMerge/>
            <w:textDirection w:val="btLr"/>
            <w:vAlign w:val="center"/>
          </w:tcPr>
          <w:p w14:paraId="57AFD29F" w14:textId="77777777" w:rsidR="00EB1436" w:rsidRPr="004A4C18" w:rsidRDefault="00EB1436"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0F2FF50E" w14:textId="23D8D1E5" w:rsidR="00EB1436" w:rsidRPr="004A4C18" w:rsidRDefault="00EB1436" w:rsidP="003044A7">
            <w:pPr>
              <w:shd w:val="clear" w:color="auto" w:fill="FFFFFF"/>
              <w:spacing w:before="100" w:beforeAutospacing="1" w:after="100" w:afterAutospacing="1"/>
              <w:jc w:val="both"/>
              <w:rPr>
                <w:rFonts w:ascii="Arial" w:eastAsia="Times New Roman" w:hAnsi="Arial" w:cs="Arial"/>
                <w:color w:val="000000" w:themeColor="text1"/>
                <w:lang w:val="es-MX"/>
              </w:rPr>
            </w:pPr>
          </w:p>
        </w:tc>
        <w:tc>
          <w:tcPr>
            <w:tcW w:w="2836" w:type="dxa"/>
            <w:vAlign w:val="center"/>
          </w:tcPr>
          <w:p w14:paraId="3DD8E504" w14:textId="77777777" w:rsidR="00EB1436" w:rsidRPr="004A4C18" w:rsidRDefault="00EB1436"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Rendir informes en materia de Trasparencia de la Información Pública.</w:t>
            </w:r>
          </w:p>
        </w:tc>
        <w:tc>
          <w:tcPr>
            <w:tcW w:w="1560" w:type="dxa"/>
            <w:gridSpan w:val="2"/>
            <w:vAlign w:val="center"/>
          </w:tcPr>
          <w:p w14:paraId="44D69681" w14:textId="77777777" w:rsidR="00EB1436" w:rsidRPr="004A4C18" w:rsidRDefault="00EB1436"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7758BAB6" w14:textId="52F69D9C" w:rsidR="00EB1436" w:rsidRPr="004A4C18" w:rsidRDefault="00BB375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21FFCEE1" w14:textId="77777777" w:rsidR="00EB1436" w:rsidRPr="004A4C18" w:rsidRDefault="00EB143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095FC7" w:rsidRPr="004A4C18" w14:paraId="17AB1C01" w14:textId="77777777" w:rsidTr="004A4C18">
        <w:trPr>
          <w:cantSplit/>
          <w:trHeight w:val="1263"/>
        </w:trPr>
        <w:tc>
          <w:tcPr>
            <w:tcW w:w="454" w:type="dxa"/>
            <w:vMerge/>
            <w:textDirection w:val="btLr"/>
            <w:vAlign w:val="center"/>
          </w:tcPr>
          <w:p w14:paraId="5F42A0B4" w14:textId="77777777" w:rsidR="00095FC7" w:rsidRPr="004A4C18" w:rsidRDefault="00095FC7"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1A1BFFBF" w14:textId="07E8CC71" w:rsidR="00095FC7" w:rsidRPr="004A4C18" w:rsidRDefault="00095FC7"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Coordinación de Centros Integrales de Atención al Contribuyente</w:t>
            </w:r>
            <w:r w:rsidR="00F73EDE">
              <w:rPr>
                <w:rFonts w:ascii="Arial" w:hAnsi="Arial" w:cs="Arial"/>
                <w:color w:val="000000" w:themeColor="text1"/>
                <w:lang w:val="es-MX"/>
              </w:rPr>
              <w:t>.</w:t>
            </w:r>
          </w:p>
        </w:tc>
        <w:tc>
          <w:tcPr>
            <w:tcW w:w="2836" w:type="dxa"/>
            <w:vAlign w:val="center"/>
          </w:tcPr>
          <w:p w14:paraId="3F2EFA82" w14:textId="77777777" w:rsidR="00095FC7" w:rsidRPr="004A4C18" w:rsidRDefault="00095FC7"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Coadyuvar en la notificación de distintos documentos oficiales a través de sus delegaciones ubicadas en distintos puntos del Estado.</w:t>
            </w:r>
          </w:p>
        </w:tc>
        <w:tc>
          <w:tcPr>
            <w:tcW w:w="1560" w:type="dxa"/>
            <w:gridSpan w:val="2"/>
            <w:vAlign w:val="center"/>
          </w:tcPr>
          <w:p w14:paraId="084D28F1" w14:textId="77777777" w:rsidR="00095FC7" w:rsidRPr="004A4C18" w:rsidRDefault="00095FC7"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1328659E" w14:textId="77777777" w:rsidR="00095FC7" w:rsidRPr="004A4C18" w:rsidRDefault="00095FC7"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FCF1D7E" w14:textId="27F7D5C5" w:rsidR="00095FC7" w:rsidRPr="004A4C18" w:rsidRDefault="00BB375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095FC7" w:rsidRPr="004A4C18" w14:paraId="2D7924F7" w14:textId="77777777" w:rsidTr="004A4C18">
        <w:trPr>
          <w:cantSplit/>
          <w:trHeight w:val="1263"/>
        </w:trPr>
        <w:tc>
          <w:tcPr>
            <w:tcW w:w="454" w:type="dxa"/>
            <w:vMerge/>
            <w:textDirection w:val="btLr"/>
            <w:vAlign w:val="center"/>
          </w:tcPr>
          <w:p w14:paraId="1A5E12CE" w14:textId="77777777" w:rsidR="00095FC7" w:rsidRPr="004A4C18" w:rsidRDefault="00095FC7"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26042468" w14:textId="08F7CB31" w:rsidR="00095FC7" w:rsidRPr="004A4C18" w:rsidRDefault="00095FC7"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Dirección Administrativa</w:t>
            </w:r>
            <w:r w:rsidR="00F73EDE">
              <w:rPr>
                <w:rFonts w:ascii="Arial" w:hAnsi="Arial" w:cs="Arial"/>
                <w:color w:val="000000" w:themeColor="text1"/>
                <w:lang w:val="es-MX"/>
              </w:rPr>
              <w:t>.</w:t>
            </w:r>
          </w:p>
        </w:tc>
        <w:tc>
          <w:tcPr>
            <w:tcW w:w="2836" w:type="dxa"/>
            <w:vAlign w:val="center"/>
          </w:tcPr>
          <w:p w14:paraId="07F56CC5" w14:textId="77777777" w:rsidR="00095FC7" w:rsidRPr="004A4C18" w:rsidRDefault="00095FC7"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Solicitar el suministro y abastecimiento de FOV para las Dependencias que las soliciten.</w:t>
            </w:r>
          </w:p>
        </w:tc>
        <w:tc>
          <w:tcPr>
            <w:tcW w:w="1560" w:type="dxa"/>
            <w:gridSpan w:val="2"/>
            <w:vAlign w:val="center"/>
          </w:tcPr>
          <w:p w14:paraId="6D5A83E0" w14:textId="77777777" w:rsidR="00095FC7" w:rsidRPr="004A4C18" w:rsidRDefault="00095FC7"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4821F10" w14:textId="77777777" w:rsidR="00095FC7" w:rsidRPr="004A4C18" w:rsidRDefault="00095FC7"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EEE77DC" w14:textId="04C07201" w:rsidR="00095FC7" w:rsidRPr="004A4C18" w:rsidRDefault="00BB375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095FC7" w:rsidRPr="004A4C18" w14:paraId="41159491" w14:textId="77777777" w:rsidTr="004A4C18">
        <w:trPr>
          <w:cantSplit/>
          <w:trHeight w:val="1751"/>
        </w:trPr>
        <w:tc>
          <w:tcPr>
            <w:tcW w:w="454" w:type="dxa"/>
            <w:textDirection w:val="btLr"/>
            <w:vAlign w:val="center"/>
          </w:tcPr>
          <w:p w14:paraId="1B8BDCBE" w14:textId="77777777" w:rsidR="00095FC7" w:rsidRPr="004A4C18" w:rsidRDefault="00095FC7" w:rsidP="003044A7">
            <w:pPr>
              <w:pBdr>
                <w:top w:val="nil"/>
                <w:left w:val="nil"/>
                <w:bottom w:val="nil"/>
                <w:right w:val="nil"/>
                <w:between w:val="nil"/>
              </w:pBdr>
              <w:ind w:left="11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5FA023A9" w14:textId="253ADCDC" w:rsidR="00095FC7" w:rsidRPr="004A4C18" w:rsidRDefault="00095FC7"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Dirección General de Tecnologías e Innovación Digital</w:t>
            </w:r>
            <w:r w:rsidR="00F73EDE">
              <w:rPr>
                <w:rFonts w:ascii="Arial" w:hAnsi="Arial" w:cs="Arial"/>
                <w:color w:val="000000" w:themeColor="text1"/>
                <w:lang w:val="es-MX"/>
              </w:rPr>
              <w:t>.</w:t>
            </w:r>
          </w:p>
        </w:tc>
        <w:tc>
          <w:tcPr>
            <w:tcW w:w="2836" w:type="dxa"/>
            <w:vAlign w:val="center"/>
          </w:tcPr>
          <w:p w14:paraId="1D8504E8" w14:textId="77777777" w:rsidR="00095FC7" w:rsidRPr="004A4C18" w:rsidRDefault="00095FC7"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Supervisar y coordinar la planeación, modernización y actualización de los sistemas electrónicos afines al Departamento.</w:t>
            </w:r>
          </w:p>
        </w:tc>
        <w:tc>
          <w:tcPr>
            <w:tcW w:w="1560" w:type="dxa"/>
            <w:gridSpan w:val="2"/>
            <w:vAlign w:val="center"/>
          </w:tcPr>
          <w:p w14:paraId="1319EB16" w14:textId="77777777" w:rsidR="00095FC7" w:rsidRPr="004A4C18" w:rsidRDefault="00095FC7"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45C644F" w14:textId="77777777" w:rsidR="00095FC7" w:rsidRPr="004A4C18" w:rsidRDefault="00095FC7"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781292E" w14:textId="36372AEC" w:rsidR="00095FC7" w:rsidRPr="004A4C18" w:rsidRDefault="00BB375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095FC7" w:rsidRPr="004A4C18" w14:paraId="1C10D9B9" w14:textId="77777777" w:rsidTr="004A4C18">
        <w:trPr>
          <w:cantSplit/>
          <w:trHeight w:val="2230"/>
        </w:trPr>
        <w:tc>
          <w:tcPr>
            <w:tcW w:w="454" w:type="dxa"/>
            <w:vMerge w:val="restart"/>
            <w:textDirection w:val="btLr"/>
            <w:vAlign w:val="center"/>
          </w:tcPr>
          <w:p w14:paraId="73F143C2" w14:textId="77777777" w:rsidR="00095FC7" w:rsidRPr="004A4C18" w:rsidRDefault="00095FC7"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09C15574" w14:textId="4342E81C" w:rsidR="00095FC7" w:rsidRPr="004A4C18" w:rsidRDefault="00BB375C"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BB375C">
              <w:rPr>
                <w:rFonts w:ascii="Arial" w:hAnsi="Arial" w:cs="Arial"/>
                <w:color w:val="000000" w:themeColor="text1"/>
                <w:lang w:val="es-MX"/>
              </w:rPr>
              <w:t>Dependencias y Entidades de la Administración Pública Estatal</w:t>
            </w:r>
            <w:r>
              <w:rPr>
                <w:rFonts w:ascii="Arial" w:hAnsi="Arial" w:cs="Arial"/>
                <w:color w:val="000000" w:themeColor="text1"/>
                <w:lang w:val="es-MX"/>
              </w:rPr>
              <w:t>.</w:t>
            </w:r>
          </w:p>
        </w:tc>
        <w:tc>
          <w:tcPr>
            <w:tcW w:w="2836" w:type="dxa"/>
            <w:vAlign w:val="center"/>
          </w:tcPr>
          <w:p w14:paraId="58F7ECE0" w14:textId="7DF90F13" w:rsidR="00095FC7" w:rsidRPr="004A4C18" w:rsidRDefault="00095FC7"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 xml:space="preserve">Centralizar la administración de información de las FOV, FORR Y FOLR para la operación de las Dependencia y Entidades de la </w:t>
            </w:r>
            <w:r w:rsidR="00CB7780" w:rsidRPr="004A4C18">
              <w:rPr>
                <w:rFonts w:ascii="Arial" w:hAnsi="Arial" w:cs="Arial"/>
                <w:color w:val="000000" w:themeColor="text1"/>
                <w:lang w:val="es-MX"/>
              </w:rPr>
              <w:t>Administración Pública</w:t>
            </w:r>
            <w:r w:rsidRPr="004A4C18">
              <w:rPr>
                <w:rFonts w:ascii="Arial" w:hAnsi="Arial" w:cs="Arial"/>
                <w:color w:val="000000" w:themeColor="text1"/>
                <w:lang w:val="es-MX"/>
              </w:rPr>
              <w:t>.</w:t>
            </w:r>
          </w:p>
        </w:tc>
        <w:tc>
          <w:tcPr>
            <w:tcW w:w="1560" w:type="dxa"/>
            <w:gridSpan w:val="2"/>
            <w:vAlign w:val="center"/>
          </w:tcPr>
          <w:p w14:paraId="3A472DE2" w14:textId="77777777" w:rsidR="00095FC7" w:rsidRPr="004A4C18" w:rsidRDefault="00095FC7"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7B80F24" w14:textId="77777777" w:rsidR="00095FC7" w:rsidRPr="004A4C18" w:rsidRDefault="00095FC7"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B29C253" w14:textId="432D5BE7" w:rsidR="00095FC7" w:rsidRPr="004A4C18" w:rsidRDefault="00BB375C"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095FC7" w:rsidRPr="004A4C18" w14:paraId="088D86F2" w14:textId="77777777" w:rsidTr="004A4C18">
        <w:trPr>
          <w:cantSplit/>
          <w:trHeight w:val="1263"/>
        </w:trPr>
        <w:tc>
          <w:tcPr>
            <w:tcW w:w="454" w:type="dxa"/>
            <w:vMerge/>
            <w:textDirection w:val="btLr"/>
            <w:vAlign w:val="center"/>
          </w:tcPr>
          <w:p w14:paraId="4D7D5371" w14:textId="77777777" w:rsidR="00095FC7" w:rsidRPr="004A4C18" w:rsidRDefault="00095FC7"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Align w:val="center"/>
          </w:tcPr>
          <w:p w14:paraId="5BF6E998" w14:textId="77777777" w:rsidR="00095FC7" w:rsidRPr="004A4C18" w:rsidRDefault="00095FC7"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Secretaría de la Contraloría y Transparencia Gubernamental.</w:t>
            </w:r>
          </w:p>
        </w:tc>
        <w:tc>
          <w:tcPr>
            <w:tcW w:w="2836" w:type="dxa"/>
            <w:vAlign w:val="center"/>
          </w:tcPr>
          <w:p w14:paraId="2A6C5A5D" w14:textId="77777777" w:rsidR="00095FC7" w:rsidRPr="004A4C18" w:rsidRDefault="00095FC7" w:rsidP="003044A7">
            <w:pPr>
              <w:pStyle w:val="Default"/>
              <w:spacing w:line="276" w:lineRule="auto"/>
              <w:jc w:val="both"/>
              <w:rPr>
                <w:color w:val="000000" w:themeColor="text1"/>
                <w:sz w:val="22"/>
                <w:szCs w:val="22"/>
              </w:rPr>
            </w:pPr>
            <w:r w:rsidRPr="004A4C18">
              <w:rPr>
                <w:color w:val="000000" w:themeColor="text1"/>
                <w:sz w:val="22"/>
                <w:szCs w:val="22"/>
              </w:rPr>
              <w:t>Llevar a cabo la destrucción de FOLR FOV y FORR canceladas  u obsoletas,  en  coordinación  con  personal  de  la  Procuraduría  Fiscal  y  de  la Contraloría.</w:t>
            </w:r>
          </w:p>
        </w:tc>
        <w:tc>
          <w:tcPr>
            <w:tcW w:w="1560" w:type="dxa"/>
            <w:gridSpan w:val="2"/>
            <w:vAlign w:val="center"/>
          </w:tcPr>
          <w:p w14:paraId="19D37C14" w14:textId="263C9964" w:rsidR="00095FC7" w:rsidRPr="004A4C18" w:rsidRDefault="00BB375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614BBA05" w14:textId="77777777" w:rsidR="00095FC7" w:rsidRPr="004A4C18" w:rsidRDefault="00095FC7"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12C38D8" w14:textId="77777777" w:rsidR="00095FC7" w:rsidRPr="004A4C18" w:rsidRDefault="00095FC7"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095FC7" w:rsidRPr="004A4C18" w14:paraId="6E147991" w14:textId="77777777" w:rsidTr="004A4C18">
        <w:trPr>
          <w:cantSplit/>
          <w:trHeight w:val="272"/>
        </w:trPr>
        <w:tc>
          <w:tcPr>
            <w:tcW w:w="10945" w:type="dxa"/>
            <w:gridSpan w:val="7"/>
            <w:tcBorders>
              <w:left w:val="nil"/>
              <w:right w:val="nil"/>
            </w:tcBorders>
            <w:vAlign w:val="center"/>
          </w:tcPr>
          <w:p w14:paraId="387EA88A" w14:textId="77777777" w:rsidR="00095FC7" w:rsidRPr="004A4C18" w:rsidRDefault="00095FC7" w:rsidP="003044A7">
            <w:pPr>
              <w:spacing w:after="0"/>
              <w:rPr>
                <w:rFonts w:ascii="Arial" w:eastAsia="Arial" w:hAnsi="Arial" w:cs="Arial"/>
                <w:b/>
                <w:color w:val="000000" w:themeColor="text1"/>
                <w:lang w:val="es-MX" w:eastAsia="en-US"/>
              </w:rPr>
            </w:pPr>
          </w:p>
        </w:tc>
      </w:tr>
      <w:tr w:rsidR="00095FC7" w:rsidRPr="004A4C18" w14:paraId="6DCDBF24" w14:textId="77777777" w:rsidTr="004A4C18">
        <w:trPr>
          <w:cantSplit/>
          <w:trHeight w:val="272"/>
        </w:trPr>
        <w:tc>
          <w:tcPr>
            <w:tcW w:w="10945" w:type="dxa"/>
            <w:gridSpan w:val="7"/>
            <w:vAlign w:val="center"/>
          </w:tcPr>
          <w:p w14:paraId="22889BCD" w14:textId="77777777" w:rsidR="00095FC7" w:rsidRPr="004A4C18" w:rsidRDefault="00095FC7"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095FC7" w:rsidRPr="004A4C18" w14:paraId="4915E6B2" w14:textId="77777777" w:rsidTr="004A4C18">
        <w:trPr>
          <w:cantSplit/>
          <w:trHeight w:val="319"/>
        </w:trPr>
        <w:tc>
          <w:tcPr>
            <w:tcW w:w="10945" w:type="dxa"/>
            <w:gridSpan w:val="7"/>
            <w:vAlign w:val="center"/>
          </w:tcPr>
          <w:p w14:paraId="092AC6B6" w14:textId="77777777" w:rsidR="00095FC7" w:rsidRPr="004A4C18" w:rsidRDefault="00095FC7"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095FC7" w:rsidRPr="004A4C18" w14:paraId="7B1DA487" w14:textId="77777777" w:rsidTr="004A4C18">
        <w:trPr>
          <w:cantSplit/>
          <w:trHeight w:val="627"/>
        </w:trPr>
        <w:tc>
          <w:tcPr>
            <w:tcW w:w="10945" w:type="dxa"/>
            <w:gridSpan w:val="7"/>
            <w:vAlign w:val="center"/>
          </w:tcPr>
          <w:p w14:paraId="68400571" w14:textId="44A7E0A1" w:rsidR="00095FC7"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F73EDE" w:rsidRPr="004A4C18">
              <w:rPr>
                <w:rFonts w:ascii="Arial" w:eastAsia="Arial" w:hAnsi="Arial" w:cs="Arial"/>
                <w:bCs/>
                <w:color w:val="000000" w:themeColor="text1"/>
                <w:lang w:val="es-MX"/>
              </w:rPr>
              <w:t>pública y desarrollo, administración pública</w:t>
            </w:r>
            <w:r w:rsidR="00095FC7"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F73EDE">
              <w:rPr>
                <w:rFonts w:ascii="Arial" w:eastAsia="Arial" w:hAnsi="Arial" w:cs="Arial"/>
                <w:bCs/>
                <w:color w:val="000000" w:themeColor="text1"/>
                <w:lang w:val="es-MX"/>
              </w:rPr>
              <w:t xml:space="preserve">y </w:t>
            </w:r>
            <w:r w:rsidR="00095FC7" w:rsidRPr="004A4C18">
              <w:rPr>
                <w:rFonts w:ascii="Arial" w:eastAsia="Arial" w:hAnsi="Arial" w:cs="Arial"/>
                <w:bCs/>
                <w:color w:val="000000" w:themeColor="text1"/>
                <w:lang w:val="es-MX"/>
              </w:rPr>
              <w:t>procesos de calidad.</w:t>
            </w:r>
          </w:p>
        </w:tc>
      </w:tr>
      <w:tr w:rsidR="00095FC7" w:rsidRPr="004A4C18" w14:paraId="4ADA715D" w14:textId="77777777" w:rsidTr="004A4C18">
        <w:trPr>
          <w:cantSplit/>
          <w:trHeight w:val="272"/>
        </w:trPr>
        <w:tc>
          <w:tcPr>
            <w:tcW w:w="10945" w:type="dxa"/>
            <w:gridSpan w:val="7"/>
            <w:vAlign w:val="center"/>
          </w:tcPr>
          <w:p w14:paraId="3B3DBF23" w14:textId="77777777" w:rsidR="00095FC7" w:rsidRPr="004A4C18" w:rsidRDefault="00095FC7"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095FC7" w:rsidRPr="004A4C18" w14:paraId="4821243C" w14:textId="77777777" w:rsidTr="004A4C18">
        <w:trPr>
          <w:cantSplit/>
          <w:trHeight w:val="688"/>
        </w:trPr>
        <w:tc>
          <w:tcPr>
            <w:tcW w:w="10945" w:type="dxa"/>
            <w:gridSpan w:val="7"/>
            <w:vAlign w:val="center"/>
          </w:tcPr>
          <w:p w14:paraId="393BD9D9" w14:textId="6F541D58" w:rsidR="00095FC7" w:rsidRPr="004A4C18" w:rsidRDefault="00095FC7" w:rsidP="003044A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 xml:space="preserve">Asertividad, capacidad de análisis, conciliador, facilidad de palabra, manejo de medios, negociación, visión estratégica, toma de decisiones, trabajo </w:t>
            </w:r>
            <w:r w:rsidR="00F73EDE">
              <w:rPr>
                <w:rFonts w:ascii="Arial" w:eastAsia="Calibri" w:hAnsi="Arial" w:cs="Arial"/>
                <w:color w:val="000000" w:themeColor="text1"/>
                <w:lang w:val="es-MX"/>
              </w:rPr>
              <w:t xml:space="preserve">bajo presión, estilo directivo y </w:t>
            </w:r>
            <w:r w:rsidRPr="004A4C18">
              <w:rPr>
                <w:rFonts w:ascii="Arial" w:eastAsia="Calibri" w:hAnsi="Arial" w:cs="Arial"/>
                <w:color w:val="000000" w:themeColor="text1"/>
                <w:lang w:val="es-MX"/>
              </w:rPr>
              <w:t>manejo de equipo de cómputo.</w:t>
            </w:r>
          </w:p>
        </w:tc>
      </w:tr>
      <w:tr w:rsidR="00095FC7" w:rsidRPr="004A4C18" w14:paraId="27B6E572" w14:textId="77777777" w:rsidTr="004A4C18">
        <w:trPr>
          <w:cantSplit/>
          <w:trHeight w:val="272"/>
        </w:trPr>
        <w:tc>
          <w:tcPr>
            <w:tcW w:w="10945" w:type="dxa"/>
            <w:gridSpan w:val="7"/>
            <w:vAlign w:val="center"/>
          </w:tcPr>
          <w:p w14:paraId="3A77F9CC" w14:textId="77777777" w:rsidR="00095FC7" w:rsidRPr="004A4C18" w:rsidRDefault="00095FC7"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095FC7" w:rsidRPr="004A4C18" w14:paraId="754C641B" w14:textId="77777777" w:rsidTr="004A4C18">
        <w:trPr>
          <w:cantSplit/>
          <w:trHeight w:val="655"/>
        </w:trPr>
        <w:tc>
          <w:tcPr>
            <w:tcW w:w="10945" w:type="dxa"/>
            <w:gridSpan w:val="7"/>
            <w:vAlign w:val="center"/>
          </w:tcPr>
          <w:p w14:paraId="2E8D1431" w14:textId="7C5E5C66" w:rsidR="00095FC7" w:rsidRPr="004A4C18" w:rsidRDefault="00095FC7"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w:t>
            </w:r>
            <w:r w:rsidR="00F73EDE">
              <w:rPr>
                <w:rFonts w:ascii="Arial" w:eastAsia="Arial" w:hAnsi="Arial" w:cs="Arial"/>
                <w:color w:val="000000" w:themeColor="text1"/>
                <w:lang w:val="es-MX"/>
              </w:rPr>
              <w:t>roactivo, perseverante, empatía y</w:t>
            </w:r>
            <w:r w:rsidRPr="004A4C18">
              <w:rPr>
                <w:rFonts w:ascii="Arial" w:eastAsia="Arial" w:hAnsi="Arial" w:cs="Arial"/>
                <w:color w:val="000000" w:themeColor="text1"/>
                <w:lang w:val="es-MX"/>
              </w:rPr>
              <w:t xml:space="preserve"> leal.</w:t>
            </w:r>
          </w:p>
        </w:tc>
      </w:tr>
    </w:tbl>
    <w:p w14:paraId="6E16E8CB" w14:textId="7FEDB30C" w:rsidR="00095FC7" w:rsidRPr="004A4C18" w:rsidRDefault="00095FC7"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2AA520F4" w14:textId="77777777" w:rsidTr="00EA7845">
        <w:trPr>
          <w:trHeight w:val="272"/>
        </w:trPr>
        <w:tc>
          <w:tcPr>
            <w:tcW w:w="10945" w:type="dxa"/>
            <w:gridSpan w:val="7"/>
          </w:tcPr>
          <w:p w14:paraId="0BC89FBF" w14:textId="2D4FD815" w:rsidR="00DF29BD" w:rsidRPr="004A4C18" w:rsidRDefault="00DF29B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142F1837" w14:textId="77777777" w:rsidTr="00EA7845">
        <w:trPr>
          <w:trHeight w:val="272"/>
        </w:trPr>
        <w:tc>
          <w:tcPr>
            <w:tcW w:w="10945" w:type="dxa"/>
            <w:gridSpan w:val="7"/>
          </w:tcPr>
          <w:p w14:paraId="1BEDFDD2" w14:textId="0C6F3CB9" w:rsidR="00DF29BD" w:rsidRPr="004A4C18" w:rsidRDefault="00DF29B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Pr="004A4C18">
              <w:rPr>
                <w:rFonts w:ascii="Arial" w:hAnsi="Arial" w:cs="Arial"/>
                <w:color w:val="000000" w:themeColor="text1"/>
                <w:lang w:val="es-MX"/>
              </w:rPr>
              <w:t>Coordinador</w:t>
            </w:r>
            <w:r w:rsidR="00465ED8" w:rsidRPr="004A4C18">
              <w:rPr>
                <w:rFonts w:ascii="Arial" w:hAnsi="Arial" w:cs="Arial"/>
                <w:color w:val="000000" w:themeColor="text1"/>
                <w:lang w:val="es-MX"/>
              </w:rPr>
              <w:t>a o Coordinador</w:t>
            </w:r>
            <w:r w:rsidRPr="004A4C18">
              <w:rPr>
                <w:rFonts w:ascii="Arial" w:hAnsi="Arial" w:cs="Arial"/>
                <w:color w:val="000000" w:themeColor="text1"/>
                <w:lang w:val="es-MX"/>
              </w:rPr>
              <w:t xml:space="preserve"> de Cobro Coactivo</w:t>
            </w:r>
            <w:r w:rsidR="00FB0942" w:rsidRPr="004A4C18">
              <w:rPr>
                <w:rFonts w:ascii="Arial" w:hAnsi="Arial" w:cs="Arial"/>
                <w:color w:val="000000" w:themeColor="text1"/>
                <w:lang w:val="es-MX"/>
              </w:rPr>
              <w:t>.</w:t>
            </w:r>
          </w:p>
        </w:tc>
      </w:tr>
      <w:tr w:rsidR="00FA7CD6" w:rsidRPr="004A4C18" w14:paraId="140395BD" w14:textId="77777777" w:rsidTr="00EA7845">
        <w:trPr>
          <w:trHeight w:val="272"/>
        </w:trPr>
        <w:tc>
          <w:tcPr>
            <w:tcW w:w="10945" w:type="dxa"/>
            <w:gridSpan w:val="7"/>
          </w:tcPr>
          <w:p w14:paraId="6DC0AEEC" w14:textId="4164961B" w:rsidR="00DF29BD" w:rsidRPr="004A4C18" w:rsidRDefault="00DF29B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color w:val="000000" w:themeColor="text1"/>
                <w:lang w:val="es-MX"/>
              </w:rPr>
              <w:t>Director</w:t>
            </w:r>
            <w:r w:rsidR="00465ED8" w:rsidRPr="004A4C18">
              <w:rPr>
                <w:rFonts w:ascii="Arial" w:hAnsi="Arial" w:cs="Arial"/>
                <w:color w:val="000000" w:themeColor="text1"/>
                <w:lang w:val="es-MX"/>
              </w:rPr>
              <w:t xml:space="preserve">a o Director </w:t>
            </w:r>
            <w:r w:rsidRPr="004A4C18">
              <w:rPr>
                <w:rFonts w:ascii="Arial" w:hAnsi="Arial" w:cs="Arial"/>
                <w:color w:val="000000" w:themeColor="text1"/>
                <w:lang w:val="es-MX"/>
              </w:rPr>
              <w:t>de Ingresos y Recaudación</w:t>
            </w:r>
            <w:r w:rsidR="00FB0942" w:rsidRPr="004A4C18">
              <w:rPr>
                <w:rFonts w:ascii="Arial" w:hAnsi="Arial" w:cs="Arial"/>
                <w:color w:val="000000" w:themeColor="text1"/>
                <w:lang w:val="es-MX"/>
              </w:rPr>
              <w:t>.</w:t>
            </w:r>
          </w:p>
        </w:tc>
      </w:tr>
      <w:tr w:rsidR="00FA7CD6" w:rsidRPr="004A4C18" w14:paraId="1788B190" w14:textId="77777777" w:rsidTr="00EA7845">
        <w:trPr>
          <w:trHeight w:val="272"/>
        </w:trPr>
        <w:tc>
          <w:tcPr>
            <w:tcW w:w="10945" w:type="dxa"/>
            <w:gridSpan w:val="7"/>
          </w:tcPr>
          <w:p w14:paraId="68942CD4" w14:textId="6EE76EBB" w:rsidR="00DF29BD" w:rsidRPr="004A4C18" w:rsidRDefault="00DF29B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color w:val="000000" w:themeColor="text1"/>
                <w:lang w:val="es-MX"/>
              </w:rPr>
              <w:t>Dirección de Ingresos y Recaudación</w:t>
            </w:r>
            <w:r w:rsidR="00FB0942" w:rsidRPr="004A4C18">
              <w:rPr>
                <w:rFonts w:ascii="Arial" w:hAnsi="Arial" w:cs="Arial"/>
                <w:color w:val="000000" w:themeColor="text1"/>
                <w:lang w:val="es-MX"/>
              </w:rPr>
              <w:t>.</w:t>
            </w:r>
          </w:p>
        </w:tc>
      </w:tr>
      <w:tr w:rsidR="00FA7CD6" w:rsidRPr="004A4C18" w14:paraId="002626B3" w14:textId="77777777" w:rsidTr="00EA7845">
        <w:trPr>
          <w:trHeight w:val="272"/>
        </w:trPr>
        <w:tc>
          <w:tcPr>
            <w:tcW w:w="10945" w:type="dxa"/>
            <w:gridSpan w:val="7"/>
            <w:tcBorders>
              <w:bottom w:val="single" w:sz="4" w:space="0" w:color="000000"/>
            </w:tcBorders>
          </w:tcPr>
          <w:p w14:paraId="72108E0B" w14:textId="06FD50AF" w:rsidR="00DF29BD" w:rsidRPr="004A4C18" w:rsidRDefault="00DF29B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color w:val="000000" w:themeColor="text1"/>
                <w:lang w:val="es-MX"/>
              </w:rPr>
              <w:t>Confianza</w:t>
            </w:r>
            <w:r w:rsidR="00FB0942" w:rsidRPr="004A4C18">
              <w:rPr>
                <w:rFonts w:ascii="Arial" w:hAnsi="Arial" w:cs="Arial"/>
                <w:color w:val="000000" w:themeColor="text1"/>
                <w:lang w:val="es-MX"/>
              </w:rPr>
              <w:t>.</w:t>
            </w:r>
          </w:p>
        </w:tc>
      </w:tr>
      <w:tr w:rsidR="00FA7CD6" w:rsidRPr="004A4C18" w14:paraId="7667C14C" w14:textId="77777777" w:rsidTr="00EA7845">
        <w:trPr>
          <w:trHeight w:val="272"/>
        </w:trPr>
        <w:tc>
          <w:tcPr>
            <w:tcW w:w="10945" w:type="dxa"/>
            <w:gridSpan w:val="7"/>
            <w:tcBorders>
              <w:left w:val="nil"/>
              <w:right w:val="nil"/>
            </w:tcBorders>
          </w:tcPr>
          <w:p w14:paraId="52A74751" w14:textId="77777777" w:rsidR="00DF29BD" w:rsidRPr="004A4C18" w:rsidRDefault="00DF29BD" w:rsidP="003044A7">
            <w:pPr>
              <w:spacing w:after="0"/>
              <w:rPr>
                <w:rFonts w:ascii="Arial" w:eastAsia="Arial" w:hAnsi="Arial" w:cs="Arial"/>
                <w:b/>
                <w:color w:val="000000" w:themeColor="text1"/>
                <w:lang w:val="es-MX" w:eastAsia="en-US"/>
              </w:rPr>
            </w:pPr>
          </w:p>
        </w:tc>
      </w:tr>
      <w:tr w:rsidR="00FA7CD6" w:rsidRPr="004A4C18" w14:paraId="1D7A6DAE" w14:textId="77777777" w:rsidTr="00EA7845">
        <w:trPr>
          <w:trHeight w:val="272"/>
        </w:trPr>
        <w:tc>
          <w:tcPr>
            <w:tcW w:w="10945" w:type="dxa"/>
            <w:gridSpan w:val="7"/>
          </w:tcPr>
          <w:p w14:paraId="056F64CB" w14:textId="77777777" w:rsidR="00DF29BD" w:rsidRPr="004A4C18" w:rsidRDefault="00DF29B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4381D4C9" w14:textId="77777777" w:rsidTr="00EA7845">
        <w:trPr>
          <w:trHeight w:val="835"/>
        </w:trPr>
        <w:tc>
          <w:tcPr>
            <w:tcW w:w="10945" w:type="dxa"/>
            <w:gridSpan w:val="7"/>
          </w:tcPr>
          <w:p w14:paraId="16367DB9" w14:textId="300B8828" w:rsidR="00DF29BD" w:rsidRPr="004A4C18" w:rsidRDefault="00DF29BD"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Generar, instrumentar y controlar el Procedimiento Administrativo de Ejecución en todas sus etapas, desde la generación de un crédito, hasta su extinción por pago, nulidad u orden de autoridad impositora, todo ello con el fin de llevar a cabo la recuperación de adeudos fiscales que diversos particulares guardan con el Estado.</w:t>
            </w:r>
          </w:p>
        </w:tc>
      </w:tr>
      <w:tr w:rsidR="00FA7CD6" w:rsidRPr="004A4C18" w14:paraId="5ECB8F96" w14:textId="77777777" w:rsidTr="00EA7845">
        <w:trPr>
          <w:trHeight w:val="272"/>
        </w:trPr>
        <w:tc>
          <w:tcPr>
            <w:tcW w:w="10945" w:type="dxa"/>
            <w:gridSpan w:val="7"/>
          </w:tcPr>
          <w:p w14:paraId="66CCEDCC" w14:textId="77777777" w:rsidR="00DF29BD" w:rsidRPr="004A4C18" w:rsidRDefault="00DF29BD"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20231325" w14:textId="77777777" w:rsidTr="00166CFC">
        <w:trPr>
          <w:trHeight w:val="857"/>
        </w:trPr>
        <w:tc>
          <w:tcPr>
            <w:tcW w:w="10945" w:type="dxa"/>
            <w:gridSpan w:val="7"/>
            <w:tcBorders>
              <w:bottom w:val="single" w:sz="4" w:space="0" w:color="000000"/>
            </w:tcBorders>
            <w:vAlign w:val="center"/>
          </w:tcPr>
          <w:p w14:paraId="40323870" w14:textId="3B4E3454" w:rsidR="00166CFC" w:rsidRPr="004A4C18" w:rsidRDefault="00166CFC" w:rsidP="003044A7">
            <w:pPr>
              <w:pStyle w:val="Prrafodelista"/>
              <w:numPr>
                <w:ilvl w:val="0"/>
                <w:numId w:val="77"/>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 xml:space="preserve">Analizar, suscribir y autorizar los requerimientos de datos, informes, declaraciones, avisos a que obliguen las disposiciones fiscales estatales; </w:t>
            </w:r>
          </w:p>
          <w:p w14:paraId="1C890C4C" w14:textId="77A57CDF" w:rsidR="00166CFC" w:rsidRPr="004A4C18" w:rsidRDefault="00166CFC" w:rsidP="003044A7">
            <w:pPr>
              <w:pStyle w:val="Prrafodelista"/>
              <w:numPr>
                <w:ilvl w:val="0"/>
                <w:numId w:val="77"/>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 xml:space="preserve">Analizar, suscribir y autorizar el acuerdo por el que se ordena las notificaciones por estrados y en la página web de la Secretaría; </w:t>
            </w:r>
          </w:p>
          <w:p w14:paraId="113AB2F3" w14:textId="05874E75" w:rsidR="00166CFC" w:rsidRPr="004A4C18" w:rsidRDefault="00166CFC" w:rsidP="003044A7">
            <w:pPr>
              <w:pStyle w:val="Prrafodelista"/>
              <w:numPr>
                <w:ilvl w:val="0"/>
                <w:numId w:val="77"/>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Supervisar, Aplicar y autorizar el procedimiento administrativo de ejecución para hacer efectivos los créditos fiscales a cargo de los contribuyentes, responsables solidarios y demás obligados, conforme lo establezcan las facultades conferidas por el Reglamento, los Convenios de Colaboración, sus anexos y los demás ordenamientos aplicables</w:t>
            </w:r>
            <w:r w:rsidR="00827713">
              <w:rPr>
                <w:rFonts w:ascii="Arial" w:hAnsi="Arial" w:cs="Arial"/>
                <w:color w:val="000000" w:themeColor="text1"/>
                <w:lang w:val="es-MX"/>
              </w:rPr>
              <w:t>;</w:t>
            </w:r>
          </w:p>
          <w:p w14:paraId="725E96CE" w14:textId="2E352CCA" w:rsidR="00166CFC" w:rsidRPr="004A4C18" w:rsidRDefault="00166CFC" w:rsidP="003044A7">
            <w:pPr>
              <w:pStyle w:val="Prrafodelista"/>
              <w:numPr>
                <w:ilvl w:val="0"/>
                <w:numId w:val="77"/>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 xml:space="preserve">Supervisar, autorizar, analizar e instruir el procedimiento administrativo de ejecución en todas sus etapas para hacer efectivos los créditos fiscales, con sus respectivas actualizaciones y accesorios, en materia fiscal estatal y en comercio exterior; </w:t>
            </w:r>
          </w:p>
          <w:p w14:paraId="086D768F" w14:textId="1522DF32" w:rsidR="00166CFC" w:rsidRPr="004A4C18" w:rsidRDefault="00166CFC" w:rsidP="003044A7">
            <w:pPr>
              <w:pStyle w:val="Prrafodelista"/>
              <w:numPr>
                <w:ilvl w:val="0"/>
                <w:numId w:val="77"/>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 xml:space="preserve">Aplicar, supervisar </w:t>
            </w:r>
            <w:r w:rsidR="00EA7937" w:rsidRPr="004A4C18">
              <w:rPr>
                <w:rFonts w:ascii="Arial" w:hAnsi="Arial" w:cs="Arial"/>
                <w:color w:val="000000" w:themeColor="text1"/>
                <w:lang w:val="es-MX"/>
              </w:rPr>
              <w:t>y ejercer</w:t>
            </w:r>
            <w:r w:rsidRPr="004A4C18">
              <w:rPr>
                <w:rFonts w:ascii="Arial" w:hAnsi="Arial" w:cs="Arial"/>
                <w:color w:val="000000" w:themeColor="text1"/>
                <w:lang w:val="es-MX"/>
              </w:rPr>
              <w:t xml:space="preserve"> las atribuciones derivadas de los convenios de colaboración celebrados con la Federación o con los Municipios;</w:t>
            </w:r>
          </w:p>
          <w:p w14:paraId="7EBDF2AC" w14:textId="4972EDFD" w:rsidR="00166CFC" w:rsidRPr="004A4C18" w:rsidRDefault="00C77AFA" w:rsidP="003044A7">
            <w:pPr>
              <w:pStyle w:val="Prrafodelista"/>
              <w:numPr>
                <w:ilvl w:val="0"/>
                <w:numId w:val="77"/>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Analizar, supervisar</w:t>
            </w:r>
            <w:r w:rsidR="00166CFC" w:rsidRPr="004A4C18">
              <w:rPr>
                <w:rFonts w:ascii="Arial" w:hAnsi="Arial" w:cs="Arial"/>
                <w:color w:val="000000" w:themeColor="text1"/>
                <w:lang w:val="es-MX"/>
              </w:rPr>
              <w:t>, autorizar y suscribir las resoluciones para la determinación de actualizaciones, recargos, gastos de ejecución, honorarios y gastos extraordinarios que se causen en el procedimiento administrativo de ejecución, así como en el requerimiento de obligaciones incumplidas;</w:t>
            </w:r>
          </w:p>
          <w:p w14:paraId="0643038E" w14:textId="4399A7E7" w:rsidR="00166CFC" w:rsidRPr="004A4C18" w:rsidRDefault="00166CFC" w:rsidP="003044A7">
            <w:pPr>
              <w:pStyle w:val="Prrafodelista"/>
              <w:numPr>
                <w:ilvl w:val="0"/>
                <w:numId w:val="77"/>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 xml:space="preserve">Supervisar que se cumplan las estrategias para la emisión de la declaratoria de prescripción de oficio de créditos fiscales; </w:t>
            </w:r>
          </w:p>
          <w:p w14:paraId="20307C00" w14:textId="45FDDD09" w:rsidR="00166CFC" w:rsidRPr="004A4C18" w:rsidRDefault="00166CFC" w:rsidP="003044A7">
            <w:pPr>
              <w:pStyle w:val="Prrafodelista"/>
              <w:numPr>
                <w:ilvl w:val="0"/>
                <w:numId w:val="77"/>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Analizar, supervisar y autorizar las solicitudes directas a las entidades financieras y sociedades cooperativas de ahorro o por conducto de la Comisión Nacional Bancaria y de Valores de información, inmovilización y transferencia de cuentas bancarias y demás bienes y así como del levantamiento de los mismos de conformidad con el Código Fiscal;</w:t>
            </w:r>
          </w:p>
          <w:p w14:paraId="66F9DC58" w14:textId="4603C4BD" w:rsidR="00166CFC" w:rsidRPr="004A4C18" w:rsidRDefault="00166CFC" w:rsidP="003044A7">
            <w:pPr>
              <w:pStyle w:val="Prrafodelista"/>
              <w:numPr>
                <w:ilvl w:val="0"/>
                <w:numId w:val="77"/>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 xml:space="preserve">Analizar, supervisar, </w:t>
            </w:r>
            <w:r w:rsidR="00EA7937" w:rsidRPr="004A4C18">
              <w:rPr>
                <w:rFonts w:ascii="Arial" w:hAnsi="Arial" w:cs="Arial"/>
                <w:color w:val="000000" w:themeColor="text1"/>
                <w:lang w:val="es-MX"/>
              </w:rPr>
              <w:t>autorizar e</w:t>
            </w:r>
            <w:r w:rsidRPr="004A4C18">
              <w:rPr>
                <w:rFonts w:ascii="Arial" w:hAnsi="Arial" w:cs="Arial"/>
                <w:color w:val="000000" w:themeColor="text1"/>
                <w:lang w:val="es-MX"/>
              </w:rPr>
              <w:t xml:space="preserve"> instruir el procedimiento administrativo de ejecución en todas sus etapas para hacer efectivos los créditos fiscales, con sus respectivas actualizaciones y accesorios, en materia fiscal estatal y en comercio exterior; </w:t>
            </w:r>
          </w:p>
          <w:p w14:paraId="492BB9DE" w14:textId="227AA40B" w:rsidR="00166CFC" w:rsidRPr="004A4C18" w:rsidRDefault="00166CFC" w:rsidP="003044A7">
            <w:pPr>
              <w:pStyle w:val="Prrafodelista"/>
              <w:numPr>
                <w:ilvl w:val="0"/>
                <w:numId w:val="77"/>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 xml:space="preserve">Supervisar y autorizar el procedimiento administrativo de ejecución para hacer efectivos los créditos fiscales a cargo de los contribuyentes, responsables solidarios y demás obligados, conforme lo establezcan las facultades conferidas por el Reglamento, los Convenios de Colaboración, sus anexos y los demás ordenamientos aplicables; </w:t>
            </w:r>
          </w:p>
          <w:p w14:paraId="159F6FB0" w14:textId="569AB87F" w:rsidR="00166CFC" w:rsidRPr="004A4C18" w:rsidRDefault="00166CFC" w:rsidP="003044A7">
            <w:pPr>
              <w:pStyle w:val="Prrafodelista"/>
              <w:numPr>
                <w:ilvl w:val="0"/>
                <w:numId w:val="77"/>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Vigilar, regular y autorizar la aplicación del procedimiento administrativo de ejecución en todas sus etapas;</w:t>
            </w:r>
          </w:p>
          <w:p w14:paraId="47302BEF" w14:textId="6704E467" w:rsidR="00166CFC" w:rsidRPr="004A4C18" w:rsidRDefault="00166CFC" w:rsidP="003044A7">
            <w:pPr>
              <w:pStyle w:val="Prrafodelista"/>
              <w:numPr>
                <w:ilvl w:val="0"/>
                <w:numId w:val="77"/>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 xml:space="preserve">Supervisar, analizar y llevar a cabo en términos de las disposiciones fiscales y demás aplicables los convenios y sus anexos suscritos entre el Estado y la Federación, el procedimiento administrativo de </w:t>
            </w:r>
            <w:r w:rsidRPr="004A4C18">
              <w:rPr>
                <w:rFonts w:ascii="Arial" w:hAnsi="Arial" w:cs="Arial"/>
                <w:color w:val="000000" w:themeColor="text1"/>
                <w:lang w:val="es-MX"/>
              </w:rPr>
              <w:lastRenderedPageBreak/>
              <w:t>ejecución para hacer efectivos los créditos fiscales estatales, federales coordinados a cargo de los contribuyentes, responsables solidarios y demás obligados; incluyendo el embargo de cuentas bancarias y de inversiones a nombre de los contribuyentes deudores y responsables solidarios, así como hacer efectivas las garantías constituidas para asegurar el interés fiscal;</w:t>
            </w:r>
          </w:p>
          <w:p w14:paraId="4191EE8C" w14:textId="2CBA5ABD" w:rsidR="00166CFC" w:rsidRPr="004A4C18" w:rsidRDefault="00C77AFA" w:rsidP="003044A7">
            <w:pPr>
              <w:pStyle w:val="Prrafodelista"/>
              <w:numPr>
                <w:ilvl w:val="0"/>
                <w:numId w:val="77"/>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Analizar, supervisar</w:t>
            </w:r>
            <w:r w:rsidR="00166CFC" w:rsidRPr="004A4C18">
              <w:rPr>
                <w:rFonts w:ascii="Arial" w:hAnsi="Arial" w:cs="Arial"/>
                <w:color w:val="000000" w:themeColor="text1"/>
                <w:lang w:val="es-MX"/>
              </w:rPr>
              <w:t>, autorizar y suscribir las resoluciones sobre la procedencia o improcedencia de la dación de bienes o servicios para cubrir el pago de créditos fiscales;</w:t>
            </w:r>
          </w:p>
          <w:p w14:paraId="454D910C" w14:textId="5D5491BC" w:rsidR="00166CFC" w:rsidRPr="004A4C18" w:rsidRDefault="00166CFC" w:rsidP="003044A7">
            <w:pPr>
              <w:pStyle w:val="Prrafodelista"/>
              <w:numPr>
                <w:ilvl w:val="0"/>
                <w:numId w:val="77"/>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Analizar, proponer e integrar a la Directora o Director de Ingresos y Recaudación los criterios mediante los cuales se considerará la incosteabilidad en el cobro de un crédito fiscal;</w:t>
            </w:r>
          </w:p>
          <w:p w14:paraId="769778DF" w14:textId="7FDC69B6" w:rsidR="00166CFC" w:rsidRPr="004A4C18" w:rsidRDefault="00166CFC" w:rsidP="003044A7">
            <w:pPr>
              <w:pStyle w:val="Prrafodelista"/>
              <w:numPr>
                <w:ilvl w:val="0"/>
                <w:numId w:val="77"/>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Analizar, suscribir y autorizar las declaratorias de abandono de los bienes y de las cantidades a favor de la Hacienda pública;</w:t>
            </w:r>
          </w:p>
          <w:p w14:paraId="5736A847" w14:textId="5F7FFED4" w:rsidR="00166CFC" w:rsidRPr="004A4C18" w:rsidRDefault="00166CFC" w:rsidP="003044A7">
            <w:pPr>
              <w:pStyle w:val="Prrafodelista"/>
              <w:numPr>
                <w:ilvl w:val="0"/>
                <w:numId w:val="77"/>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Analizar, autorizar y efectuar directamente o bien, por conducto de otra autoridad, la cancelación de sellos digitales de aquellos contribuyentes que se encuadren en el supuesto respectivo</w:t>
            </w:r>
            <w:r w:rsidR="00827713">
              <w:rPr>
                <w:rFonts w:ascii="Arial" w:hAnsi="Arial" w:cs="Arial"/>
                <w:color w:val="000000" w:themeColor="text1"/>
                <w:lang w:val="es-MX"/>
              </w:rPr>
              <w:t>, y</w:t>
            </w:r>
            <w:r w:rsidRPr="004A4C18">
              <w:rPr>
                <w:rFonts w:ascii="Arial" w:hAnsi="Arial" w:cs="Arial"/>
                <w:color w:val="000000" w:themeColor="text1"/>
                <w:lang w:val="es-MX"/>
              </w:rPr>
              <w:t xml:space="preserve"> </w:t>
            </w:r>
          </w:p>
          <w:p w14:paraId="42505D96" w14:textId="31E0D391" w:rsidR="00DF29BD" w:rsidRPr="004A4C18" w:rsidRDefault="00177B51" w:rsidP="00827713">
            <w:pPr>
              <w:pStyle w:val="Prrafodelista"/>
              <w:numPr>
                <w:ilvl w:val="0"/>
                <w:numId w:val="77"/>
              </w:numPr>
              <w:spacing w:after="0"/>
              <w:ind w:left="327"/>
              <w:jc w:val="both"/>
              <w:rPr>
                <w:rFonts w:ascii="Arial" w:hAnsi="Arial" w:cs="Arial"/>
                <w:color w:val="000000" w:themeColor="text1"/>
                <w:lang w:val="es-MX"/>
              </w:rPr>
            </w:pPr>
            <w:r w:rsidRPr="004A4C18">
              <w:rPr>
                <w:rFonts w:ascii="Arial" w:eastAsia="Arial" w:hAnsi="Arial" w:cs="Arial"/>
                <w:bCs/>
                <w:color w:val="000000" w:themeColor="text1"/>
                <w:lang w:val="es-MX"/>
              </w:rPr>
              <w:t>L</w:t>
            </w:r>
            <w:r w:rsidRPr="006F17E9">
              <w:rPr>
                <w:rFonts w:ascii="Arial" w:eastAsia="Arial" w:hAnsi="Arial" w:cs="Arial"/>
                <w:bCs/>
                <w:color w:val="000000" w:themeColor="text1"/>
                <w:lang w:val="es-MX"/>
              </w:rPr>
              <w:t>as demás que le confiera el Reglamento Interno de la Secretaría de Finanzas del Poder Ejecutivo, las disposiciones normativas aplicables, así como las que expresamente le sean conferidas por el Superior Jerárquico, en el ámbito de su competencia</w:t>
            </w:r>
            <w:r>
              <w:rPr>
                <w:rFonts w:ascii="Arial" w:eastAsia="Arial" w:hAnsi="Arial" w:cs="Arial"/>
                <w:bCs/>
                <w:color w:val="000000" w:themeColor="text1"/>
                <w:lang w:val="es-MX"/>
              </w:rPr>
              <w:t>.</w:t>
            </w:r>
            <w:r w:rsidR="00C80A1E" w:rsidRPr="004A4C18">
              <w:rPr>
                <w:rFonts w:ascii="Arial" w:eastAsia="Arial" w:hAnsi="Arial" w:cs="Arial"/>
                <w:bCs/>
                <w:color w:val="000000" w:themeColor="text1"/>
                <w:lang w:val="es-MX"/>
              </w:rPr>
              <w:t>.</w:t>
            </w:r>
          </w:p>
        </w:tc>
      </w:tr>
      <w:tr w:rsidR="00FA7CD6" w:rsidRPr="004A4C18" w14:paraId="7411147B" w14:textId="77777777" w:rsidTr="00EA7845">
        <w:trPr>
          <w:trHeight w:val="272"/>
        </w:trPr>
        <w:tc>
          <w:tcPr>
            <w:tcW w:w="10945" w:type="dxa"/>
            <w:gridSpan w:val="7"/>
            <w:tcBorders>
              <w:left w:val="nil"/>
              <w:right w:val="nil"/>
            </w:tcBorders>
          </w:tcPr>
          <w:p w14:paraId="7CA22923" w14:textId="77777777" w:rsidR="00DF29BD" w:rsidRPr="004A4C18" w:rsidRDefault="00DF29BD"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457CE9DB" w14:textId="77777777" w:rsidTr="00EA7845">
        <w:trPr>
          <w:trHeight w:val="272"/>
        </w:trPr>
        <w:tc>
          <w:tcPr>
            <w:tcW w:w="10945" w:type="dxa"/>
            <w:gridSpan w:val="7"/>
          </w:tcPr>
          <w:p w14:paraId="4E4B9AC2" w14:textId="77777777" w:rsidR="00DF29BD" w:rsidRPr="004A4C18" w:rsidRDefault="00DF29B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2019F4A8" w14:textId="77777777" w:rsidTr="00EA7845">
        <w:trPr>
          <w:trHeight w:val="232"/>
        </w:trPr>
        <w:tc>
          <w:tcPr>
            <w:tcW w:w="3429" w:type="dxa"/>
            <w:gridSpan w:val="2"/>
            <w:vAlign w:val="center"/>
          </w:tcPr>
          <w:p w14:paraId="6424472E" w14:textId="77777777" w:rsidR="00DF29BD" w:rsidRPr="004A4C18" w:rsidRDefault="00DF29BD"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5ECB9AA2" w14:textId="77777777" w:rsidR="00DF29BD" w:rsidRPr="004A4C18" w:rsidRDefault="00DF29BD"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43F81A69" w14:textId="77777777" w:rsidR="00DF29BD" w:rsidRPr="004A4C18" w:rsidRDefault="00DF29BD"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3E322A3C" w14:textId="77777777" w:rsidTr="00827713">
        <w:trPr>
          <w:trHeight w:val="279"/>
        </w:trPr>
        <w:tc>
          <w:tcPr>
            <w:tcW w:w="3429" w:type="dxa"/>
            <w:gridSpan w:val="2"/>
            <w:tcBorders>
              <w:bottom w:val="single" w:sz="4" w:space="0" w:color="000000"/>
            </w:tcBorders>
            <w:shd w:val="clear" w:color="auto" w:fill="auto"/>
            <w:vAlign w:val="center"/>
          </w:tcPr>
          <w:p w14:paraId="1ECB8196" w14:textId="61E66F71" w:rsidR="00DF29BD" w:rsidRPr="004A4C18" w:rsidRDefault="00DF29BD"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7B04C4" w:rsidRPr="004A4C18">
              <w:rPr>
                <w:rFonts w:ascii="Arial" w:eastAsia="Arial" w:hAnsi="Arial" w:cs="Arial"/>
                <w:b/>
                <w:color w:val="000000" w:themeColor="text1"/>
                <w:lang w:val="es-MX"/>
              </w:rPr>
              <w:t>3</w:t>
            </w:r>
          </w:p>
        </w:tc>
        <w:tc>
          <w:tcPr>
            <w:tcW w:w="3545" w:type="dxa"/>
            <w:gridSpan w:val="2"/>
            <w:tcBorders>
              <w:bottom w:val="single" w:sz="4" w:space="0" w:color="000000"/>
            </w:tcBorders>
            <w:shd w:val="clear" w:color="auto" w:fill="auto"/>
            <w:vAlign w:val="center"/>
          </w:tcPr>
          <w:p w14:paraId="003725F2" w14:textId="45426524" w:rsidR="00DF29BD" w:rsidRPr="004A4C18" w:rsidRDefault="007B04C4"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47</w:t>
            </w:r>
          </w:p>
        </w:tc>
        <w:tc>
          <w:tcPr>
            <w:tcW w:w="3971" w:type="dxa"/>
            <w:gridSpan w:val="3"/>
            <w:tcBorders>
              <w:bottom w:val="single" w:sz="4" w:space="0" w:color="000000"/>
            </w:tcBorders>
            <w:shd w:val="clear" w:color="auto" w:fill="auto"/>
            <w:vAlign w:val="center"/>
          </w:tcPr>
          <w:p w14:paraId="5EB76F35" w14:textId="41836596" w:rsidR="00DF29BD" w:rsidRPr="004A4C18" w:rsidRDefault="007B04C4"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50</w:t>
            </w:r>
          </w:p>
        </w:tc>
      </w:tr>
      <w:tr w:rsidR="00FA7CD6" w:rsidRPr="004A4C18" w14:paraId="6204CF2C" w14:textId="77777777" w:rsidTr="00EA7845">
        <w:trPr>
          <w:trHeight w:val="272"/>
        </w:trPr>
        <w:tc>
          <w:tcPr>
            <w:tcW w:w="10945" w:type="dxa"/>
            <w:gridSpan w:val="7"/>
            <w:tcBorders>
              <w:left w:val="nil"/>
              <w:right w:val="nil"/>
            </w:tcBorders>
          </w:tcPr>
          <w:p w14:paraId="258B09D4" w14:textId="77777777" w:rsidR="00DF29BD" w:rsidRPr="004A4C18" w:rsidRDefault="00DF29BD"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4B5EF900" w14:textId="77777777" w:rsidTr="00EA7845">
        <w:trPr>
          <w:trHeight w:val="272"/>
        </w:trPr>
        <w:tc>
          <w:tcPr>
            <w:tcW w:w="10945" w:type="dxa"/>
            <w:gridSpan w:val="7"/>
          </w:tcPr>
          <w:p w14:paraId="6D8CBDEC" w14:textId="77777777" w:rsidR="00DF29BD" w:rsidRPr="004A4C18" w:rsidRDefault="00DF29B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00E1DBF8" w14:textId="77777777" w:rsidTr="00EA7845">
        <w:trPr>
          <w:trHeight w:val="191"/>
        </w:trPr>
        <w:tc>
          <w:tcPr>
            <w:tcW w:w="454" w:type="dxa"/>
            <w:vMerge w:val="restart"/>
          </w:tcPr>
          <w:p w14:paraId="15834EFE" w14:textId="77777777" w:rsidR="00DF29BD" w:rsidRPr="004A4C18" w:rsidRDefault="00DF29BD"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697A1F84" w14:textId="77777777" w:rsidR="00DF29BD" w:rsidRPr="004A4C18" w:rsidRDefault="00DF29BD"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0D180278" w14:textId="77777777" w:rsidR="00DF29BD" w:rsidRPr="004A4C18" w:rsidRDefault="00DF29BD"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6D235E34" w14:textId="77777777" w:rsidR="00DF29BD" w:rsidRPr="004A4C18" w:rsidRDefault="00DF29BD"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55E3A756" w14:textId="77777777" w:rsidTr="00EA7845">
        <w:trPr>
          <w:trHeight w:val="187"/>
        </w:trPr>
        <w:tc>
          <w:tcPr>
            <w:tcW w:w="454" w:type="dxa"/>
            <w:vMerge/>
          </w:tcPr>
          <w:p w14:paraId="73C05BEF" w14:textId="77777777" w:rsidR="00DF29BD" w:rsidRPr="004A4C18" w:rsidRDefault="00DF29BD"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3593CB6C" w14:textId="77777777" w:rsidR="00DF29BD" w:rsidRPr="004A4C18" w:rsidRDefault="00DF29BD"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01EFCD53" w14:textId="77777777" w:rsidR="00DF29BD" w:rsidRPr="004A4C18" w:rsidRDefault="00DF29BD"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67A48985" w14:textId="77777777" w:rsidR="00DF29BD" w:rsidRPr="004A4C18" w:rsidRDefault="00DF29BD"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2E3C9F24" w14:textId="77777777" w:rsidR="00DF29BD" w:rsidRPr="004A4C18" w:rsidRDefault="00DF29BD"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66B2012A" w14:textId="77777777" w:rsidR="00DF29BD" w:rsidRPr="004A4C18" w:rsidRDefault="00DF29BD"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61AE473D" w14:textId="77777777" w:rsidTr="00DF29BD">
        <w:trPr>
          <w:cantSplit/>
          <w:trHeight w:val="1252"/>
        </w:trPr>
        <w:tc>
          <w:tcPr>
            <w:tcW w:w="454" w:type="dxa"/>
            <w:vMerge w:val="restart"/>
            <w:textDirection w:val="btLr"/>
            <w:vAlign w:val="center"/>
          </w:tcPr>
          <w:p w14:paraId="19976A7B" w14:textId="3C3B8F4B" w:rsidR="00DF29BD" w:rsidRPr="004A4C18" w:rsidRDefault="00DF29B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60DCBB29" w14:textId="556A2503" w:rsidR="00DF29BD" w:rsidRPr="004A4C18" w:rsidRDefault="00DF29BD"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Dirección de lo Contencioso</w:t>
            </w:r>
            <w:r w:rsidR="00827713">
              <w:rPr>
                <w:rFonts w:ascii="Arial" w:hAnsi="Arial" w:cs="Arial"/>
                <w:color w:val="000000" w:themeColor="text1"/>
                <w:lang w:val="es-MX"/>
              </w:rPr>
              <w:t>.</w:t>
            </w:r>
          </w:p>
        </w:tc>
        <w:tc>
          <w:tcPr>
            <w:tcW w:w="2836" w:type="dxa"/>
            <w:vAlign w:val="center"/>
          </w:tcPr>
          <w:p w14:paraId="0F0502DE" w14:textId="1D931CF8" w:rsidR="00DF29BD" w:rsidRPr="004A4C18" w:rsidRDefault="00DF29BD"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Dar seguimiento a los medios de defensa interpuestos por los contribuyentes respecto de los créditos fiscales.</w:t>
            </w:r>
          </w:p>
        </w:tc>
        <w:tc>
          <w:tcPr>
            <w:tcW w:w="1560" w:type="dxa"/>
            <w:gridSpan w:val="2"/>
            <w:vAlign w:val="center"/>
          </w:tcPr>
          <w:p w14:paraId="4E4BB280" w14:textId="77777777" w:rsidR="00DF29BD" w:rsidRPr="004A4C18" w:rsidRDefault="00DF29BD"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p>
        </w:tc>
        <w:tc>
          <w:tcPr>
            <w:tcW w:w="1560" w:type="dxa"/>
            <w:vAlign w:val="center"/>
          </w:tcPr>
          <w:p w14:paraId="490BA6A6" w14:textId="77777777" w:rsidR="00DF29BD" w:rsidRPr="004A4C18" w:rsidRDefault="00DF29B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F051973" w14:textId="666960B3" w:rsidR="00DF29BD" w:rsidRPr="004A4C18" w:rsidRDefault="00C77AFA" w:rsidP="003044A7">
            <w:pPr>
              <w:pStyle w:val="Default"/>
              <w:spacing w:line="276" w:lineRule="auto"/>
              <w:jc w:val="center"/>
              <w:rPr>
                <w:rFonts w:eastAsia="Times New Roman"/>
                <w:b/>
                <w:bCs/>
                <w:color w:val="000000" w:themeColor="text1"/>
              </w:rPr>
            </w:pPr>
            <w:r w:rsidRPr="004A4C18">
              <w:rPr>
                <w:rFonts w:eastAsia="MS Mincho"/>
                <w:b/>
                <w:bCs/>
                <w:color w:val="000000" w:themeColor="text1"/>
                <w:sz w:val="22"/>
                <w:szCs w:val="22"/>
                <w:lang w:eastAsia="es-MX"/>
              </w:rPr>
              <w:t>x</w:t>
            </w:r>
          </w:p>
        </w:tc>
      </w:tr>
      <w:tr w:rsidR="00FA7CD6" w:rsidRPr="004A4C18" w14:paraId="667C0B8B" w14:textId="77777777" w:rsidTr="00DF29BD">
        <w:trPr>
          <w:cantSplit/>
          <w:trHeight w:val="1583"/>
        </w:trPr>
        <w:tc>
          <w:tcPr>
            <w:tcW w:w="454" w:type="dxa"/>
            <w:vMerge/>
            <w:textDirection w:val="btLr"/>
            <w:vAlign w:val="center"/>
          </w:tcPr>
          <w:p w14:paraId="75EFCFAA" w14:textId="77777777" w:rsidR="00DF29BD" w:rsidRPr="004A4C18" w:rsidRDefault="00DF29B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43F92E38" w14:textId="318E4BA2" w:rsidR="00DF29BD" w:rsidRPr="004A4C18" w:rsidRDefault="00DF29BD" w:rsidP="003044A7">
            <w:pPr>
              <w:spacing w:after="0"/>
              <w:jc w:val="both"/>
              <w:rPr>
                <w:rFonts w:ascii="Arial" w:eastAsia="Calibri" w:hAnsi="Arial" w:cs="Arial"/>
                <w:color w:val="000000" w:themeColor="text1"/>
                <w:lang w:val="es-MX"/>
              </w:rPr>
            </w:pPr>
            <w:r w:rsidRPr="004A4C18">
              <w:rPr>
                <w:rFonts w:ascii="Arial" w:hAnsi="Arial" w:cs="Arial"/>
                <w:color w:val="000000" w:themeColor="text1"/>
                <w:lang w:val="es-MX"/>
              </w:rPr>
              <w:t xml:space="preserve">Dirección de </w:t>
            </w:r>
            <w:r w:rsidR="001A0A5C">
              <w:rPr>
                <w:rFonts w:ascii="Arial" w:hAnsi="Arial" w:cs="Arial"/>
                <w:color w:val="000000" w:themeColor="text1"/>
                <w:lang w:val="es-MX"/>
              </w:rPr>
              <w:t>Normatividad y Asuntos Jurídicos.</w:t>
            </w:r>
          </w:p>
        </w:tc>
        <w:tc>
          <w:tcPr>
            <w:tcW w:w="2836" w:type="dxa"/>
            <w:vAlign w:val="center"/>
          </w:tcPr>
          <w:p w14:paraId="496EEA84" w14:textId="7BCF77A0" w:rsidR="00DF29BD" w:rsidRPr="004A4C18" w:rsidRDefault="00DF29BD"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Validar formatos y dar seguimiento a publicaciones por estrados.</w:t>
            </w:r>
          </w:p>
        </w:tc>
        <w:tc>
          <w:tcPr>
            <w:tcW w:w="1560" w:type="dxa"/>
            <w:gridSpan w:val="2"/>
            <w:vAlign w:val="center"/>
          </w:tcPr>
          <w:p w14:paraId="3F27B16E" w14:textId="77777777" w:rsidR="00DF29BD" w:rsidRPr="004A4C18" w:rsidRDefault="00DF29B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0CE9CE1" w14:textId="77777777" w:rsidR="00DF29BD" w:rsidRPr="004A4C18" w:rsidRDefault="00DF29B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1654E5D" w14:textId="35819B5C" w:rsidR="00DF29BD" w:rsidRPr="004A4C18" w:rsidRDefault="00C77AF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59BE8807" w14:textId="77777777" w:rsidTr="00DF29BD">
        <w:trPr>
          <w:cantSplit/>
          <w:trHeight w:val="1359"/>
        </w:trPr>
        <w:tc>
          <w:tcPr>
            <w:tcW w:w="454" w:type="dxa"/>
            <w:vMerge/>
            <w:textDirection w:val="btLr"/>
            <w:vAlign w:val="center"/>
          </w:tcPr>
          <w:p w14:paraId="3FD3B175" w14:textId="77777777" w:rsidR="00DF29BD" w:rsidRPr="004A4C18" w:rsidRDefault="00DF29B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374BA6CD" w14:textId="712BC2AC" w:rsidR="00DF29BD" w:rsidRPr="004A4C18" w:rsidRDefault="00DF29B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Dirección de Auditoría e Inspección Fiscal</w:t>
            </w:r>
            <w:r w:rsidR="00827713">
              <w:rPr>
                <w:rFonts w:ascii="Arial" w:hAnsi="Arial" w:cs="Arial"/>
                <w:color w:val="000000" w:themeColor="text1"/>
                <w:lang w:val="es-MX"/>
              </w:rPr>
              <w:t>.</w:t>
            </w:r>
          </w:p>
        </w:tc>
        <w:tc>
          <w:tcPr>
            <w:tcW w:w="2836" w:type="dxa"/>
            <w:vAlign w:val="center"/>
          </w:tcPr>
          <w:p w14:paraId="6C4AE362" w14:textId="37096DEC" w:rsidR="00DF29BD" w:rsidRPr="001A0A5C" w:rsidRDefault="00DF29BD" w:rsidP="003044A7">
            <w:pPr>
              <w:shd w:val="clear" w:color="auto" w:fill="FFFFFF"/>
              <w:spacing w:before="100" w:beforeAutospacing="1" w:after="100" w:afterAutospacing="1"/>
              <w:jc w:val="both"/>
              <w:rPr>
                <w:rFonts w:ascii="Arial" w:eastAsia="Times New Roman" w:hAnsi="Arial" w:cs="Arial"/>
                <w:lang w:val="es-MX"/>
              </w:rPr>
            </w:pPr>
            <w:r w:rsidRPr="001A0A5C">
              <w:rPr>
                <w:rFonts w:ascii="Arial" w:hAnsi="Arial" w:cs="Arial"/>
                <w:lang w:val="es-MX"/>
              </w:rPr>
              <w:t>Recibir las determinaciones y enviar reportes.</w:t>
            </w:r>
          </w:p>
        </w:tc>
        <w:tc>
          <w:tcPr>
            <w:tcW w:w="1560" w:type="dxa"/>
            <w:gridSpan w:val="2"/>
            <w:vAlign w:val="center"/>
          </w:tcPr>
          <w:p w14:paraId="1002096F" w14:textId="77777777" w:rsidR="00DF29BD" w:rsidRPr="004A4C18" w:rsidRDefault="00DF29B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930B147" w14:textId="77777777" w:rsidR="00DF29BD" w:rsidRPr="004A4C18" w:rsidRDefault="00DF29B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C0DD559" w14:textId="3B5671FC" w:rsidR="00DF29BD" w:rsidRPr="004A4C18" w:rsidRDefault="00C77AF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688718C3" w14:textId="77777777" w:rsidTr="00DF29BD">
        <w:trPr>
          <w:cantSplit/>
          <w:trHeight w:val="1289"/>
        </w:trPr>
        <w:tc>
          <w:tcPr>
            <w:tcW w:w="454" w:type="dxa"/>
            <w:vMerge/>
            <w:textDirection w:val="btLr"/>
            <w:vAlign w:val="center"/>
          </w:tcPr>
          <w:p w14:paraId="7D75666E" w14:textId="77777777" w:rsidR="00DF29BD" w:rsidRPr="004A4C18" w:rsidRDefault="00DF29B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1BE78DC3" w14:textId="36D83EAA" w:rsidR="00DF29BD" w:rsidRPr="004A4C18" w:rsidRDefault="00DF29B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Centros Integrales de Atención al Contribuyente</w:t>
            </w:r>
            <w:r w:rsidR="00827713">
              <w:rPr>
                <w:rFonts w:ascii="Arial" w:hAnsi="Arial" w:cs="Arial"/>
                <w:color w:val="000000" w:themeColor="text1"/>
                <w:lang w:val="es-MX"/>
              </w:rPr>
              <w:t>.</w:t>
            </w:r>
          </w:p>
        </w:tc>
        <w:tc>
          <w:tcPr>
            <w:tcW w:w="2836" w:type="dxa"/>
            <w:vAlign w:val="center"/>
          </w:tcPr>
          <w:p w14:paraId="1D3638CD" w14:textId="73719551" w:rsidR="00DF29BD" w:rsidRPr="001A0A5C" w:rsidRDefault="0077469B" w:rsidP="003044A7">
            <w:pPr>
              <w:shd w:val="clear" w:color="auto" w:fill="FFFFFF"/>
              <w:spacing w:before="100" w:beforeAutospacing="1" w:after="100" w:afterAutospacing="1"/>
              <w:jc w:val="both"/>
              <w:rPr>
                <w:rFonts w:ascii="Arial" w:eastAsia="Times New Roman" w:hAnsi="Arial" w:cs="Arial"/>
                <w:lang w:val="es-MX"/>
              </w:rPr>
            </w:pPr>
            <w:r w:rsidRPr="001A0A5C">
              <w:rPr>
                <w:rFonts w:ascii="Arial" w:hAnsi="Arial" w:cs="Arial"/>
                <w:lang w:val="es-MX"/>
              </w:rPr>
              <w:t>Dar s</w:t>
            </w:r>
            <w:r w:rsidR="00DF29BD" w:rsidRPr="001A0A5C">
              <w:rPr>
                <w:rFonts w:ascii="Arial" w:hAnsi="Arial" w:cs="Arial"/>
                <w:lang w:val="es-MX"/>
              </w:rPr>
              <w:t>eguimiento a notificaciones de diversos documentos.</w:t>
            </w:r>
          </w:p>
        </w:tc>
        <w:tc>
          <w:tcPr>
            <w:tcW w:w="1560" w:type="dxa"/>
            <w:gridSpan w:val="2"/>
            <w:vAlign w:val="center"/>
          </w:tcPr>
          <w:p w14:paraId="442DC479" w14:textId="77777777" w:rsidR="00DF29BD" w:rsidRPr="004A4C18" w:rsidRDefault="00DF29B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AD7320C" w14:textId="77777777" w:rsidR="00DF29BD" w:rsidRPr="004A4C18" w:rsidRDefault="00DF29B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CA7B2E7" w14:textId="3449C9F8" w:rsidR="00DF29BD" w:rsidRPr="004A4C18" w:rsidRDefault="00C77AF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1A0A5C" w:rsidRPr="004A4C18" w14:paraId="6417D88C" w14:textId="77777777" w:rsidTr="001A0A5C">
        <w:trPr>
          <w:cantSplit/>
          <w:trHeight w:val="1136"/>
        </w:trPr>
        <w:tc>
          <w:tcPr>
            <w:tcW w:w="454" w:type="dxa"/>
            <w:vMerge w:val="restart"/>
            <w:textDirection w:val="btLr"/>
            <w:vAlign w:val="center"/>
          </w:tcPr>
          <w:p w14:paraId="21CDF0AB" w14:textId="2613ADA1" w:rsidR="001A0A5C" w:rsidRPr="004A4C18" w:rsidRDefault="001A0A5C"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Externas</w:t>
            </w:r>
          </w:p>
        </w:tc>
        <w:tc>
          <w:tcPr>
            <w:tcW w:w="2975" w:type="dxa"/>
            <w:vAlign w:val="center"/>
          </w:tcPr>
          <w:p w14:paraId="7496A550" w14:textId="54AF17F8" w:rsidR="001A0A5C" w:rsidRPr="001A0A5C" w:rsidRDefault="001A0A5C" w:rsidP="003044A7">
            <w:pPr>
              <w:pStyle w:val="TableParagraph"/>
              <w:spacing w:before="6" w:line="276" w:lineRule="auto"/>
              <w:jc w:val="both"/>
              <w:rPr>
                <w:rFonts w:ascii="Arial" w:hAnsi="Arial" w:cs="Arial"/>
                <w:bCs/>
                <w:lang w:val="es-MX"/>
              </w:rPr>
            </w:pPr>
            <w:r w:rsidRPr="001A0A5C">
              <w:rPr>
                <w:rFonts w:ascii="Arial" w:hAnsi="Arial" w:cs="Arial"/>
                <w:bCs/>
                <w:lang w:val="es-MX"/>
              </w:rPr>
              <w:t xml:space="preserve">Registro Público de la Propiedad y del Comercio </w:t>
            </w:r>
          </w:p>
        </w:tc>
        <w:tc>
          <w:tcPr>
            <w:tcW w:w="2836" w:type="dxa"/>
            <w:vMerge w:val="restart"/>
            <w:vAlign w:val="center"/>
          </w:tcPr>
          <w:p w14:paraId="5250DC0E" w14:textId="657FBE70" w:rsidR="001A0A5C" w:rsidRPr="004A4C18" w:rsidRDefault="001A0A5C" w:rsidP="003044A7">
            <w:pPr>
              <w:pStyle w:val="Default"/>
              <w:spacing w:line="276" w:lineRule="auto"/>
              <w:jc w:val="both"/>
              <w:rPr>
                <w:rFonts w:eastAsia="MS Mincho"/>
                <w:color w:val="000000" w:themeColor="text1"/>
                <w:sz w:val="22"/>
                <w:szCs w:val="22"/>
                <w:lang w:eastAsia="es-MX"/>
              </w:rPr>
            </w:pPr>
            <w:r w:rsidRPr="001A0A5C">
              <w:rPr>
                <w:color w:val="auto"/>
                <w:sz w:val="22"/>
                <w:szCs w:val="22"/>
              </w:rPr>
              <w:t>Colaborar en el procedimiento administrativo de ejecución.</w:t>
            </w:r>
          </w:p>
        </w:tc>
        <w:tc>
          <w:tcPr>
            <w:tcW w:w="1560" w:type="dxa"/>
            <w:gridSpan w:val="2"/>
            <w:vAlign w:val="center"/>
          </w:tcPr>
          <w:p w14:paraId="0316F7CE" w14:textId="77777777" w:rsidR="001A0A5C" w:rsidRPr="004A4C18" w:rsidRDefault="001A0A5C"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232D50D6" w14:textId="47C00C27" w:rsidR="001A0A5C" w:rsidRPr="004A4C18" w:rsidRDefault="001A0A5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1C82E1A9" w14:textId="77777777" w:rsidR="001A0A5C" w:rsidRPr="004A4C18" w:rsidRDefault="001A0A5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1A0A5C" w:rsidRPr="004A4C18" w14:paraId="5C7D0F05" w14:textId="77777777" w:rsidTr="001A0A5C">
        <w:trPr>
          <w:cantSplit/>
          <w:trHeight w:val="1150"/>
        </w:trPr>
        <w:tc>
          <w:tcPr>
            <w:tcW w:w="454" w:type="dxa"/>
            <w:vMerge/>
            <w:textDirection w:val="btLr"/>
            <w:vAlign w:val="center"/>
          </w:tcPr>
          <w:p w14:paraId="767A6383" w14:textId="77777777" w:rsidR="001A0A5C" w:rsidRPr="004A4C18" w:rsidRDefault="001A0A5C"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504889CE" w14:textId="0AE4D76A" w:rsidR="001A0A5C" w:rsidRPr="001A0A5C" w:rsidRDefault="001A0A5C" w:rsidP="003044A7">
            <w:pPr>
              <w:pStyle w:val="TableParagraph"/>
              <w:spacing w:before="6" w:line="276" w:lineRule="auto"/>
              <w:jc w:val="both"/>
              <w:rPr>
                <w:rFonts w:ascii="Arial" w:hAnsi="Arial" w:cs="Arial"/>
                <w:bCs/>
                <w:lang w:val="es-MX"/>
              </w:rPr>
            </w:pPr>
            <w:r w:rsidRPr="001A0A5C">
              <w:rPr>
                <w:rFonts w:ascii="Arial" w:hAnsi="Arial" w:cs="Arial"/>
                <w:bCs/>
                <w:lang w:val="es-MX"/>
              </w:rPr>
              <w:t>Servicio</w:t>
            </w:r>
            <w:r w:rsidR="00940449">
              <w:rPr>
                <w:rFonts w:ascii="Arial" w:hAnsi="Arial" w:cs="Arial"/>
                <w:bCs/>
                <w:lang w:val="es-MX"/>
              </w:rPr>
              <w:t>s</w:t>
            </w:r>
            <w:r w:rsidRPr="001A0A5C">
              <w:rPr>
                <w:rFonts w:ascii="Arial" w:hAnsi="Arial" w:cs="Arial"/>
                <w:bCs/>
                <w:lang w:val="es-MX"/>
              </w:rPr>
              <w:t xml:space="preserve"> de Administración Tributaria.</w:t>
            </w:r>
          </w:p>
        </w:tc>
        <w:tc>
          <w:tcPr>
            <w:tcW w:w="2836" w:type="dxa"/>
            <w:vMerge/>
            <w:vAlign w:val="center"/>
          </w:tcPr>
          <w:p w14:paraId="09DB8F5D" w14:textId="77777777" w:rsidR="001A0A5C" w:rsidRPr="001A0A5C" w:rsidRDefault="001A0A5C" w:rsidP="003044A7">
            <w:pPr>
              <w:pStyle w:val="Default"/>
              <w:spacing w:line="276" w:lineRule="auto"/>
              <w:jc w:val="both"/>
              <w:rPr>
                <w:color w:val="auto"/>
                <w:sz w:val="22"/>
                <w:szCs w:val="22"/>
              </w:rPr>
            </w:pPr>
          </w:p>
        </w:tc>
        <w:tc>
          <w:tcPr>
            <w:tcW w:w="1560" w:type="dxa"/>
            <w:gridSpan w:val="2"/>
            <w:vAlign w:val="center"/>
          </w:tcPr>
          <w:p w14:paraId="47178900" w14:textId="77777777" w:rsidR="001A0A5C" w:rsidRPr="004A4C18" w:rsidRDefault="001A0A5C"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6CEF90E6" w14:textId="5C375CE9" w:rsidR="001A0A5C" w:rsidRPr="004A4C18" w:rsidRDefault="001A0A5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Pr>
                <w:rFonts w:ascii="Arial" w:eastAsia="Times New Roman" w:hAnsi="Arial" w:cs="Arial"/>
                <w:b/>
                <w:bCs/>
                <w:color w:val="000000" w:themeColor="text1"/>
                <w:lang w:val="es-MX"/>
              </w:rPr>
              <w:t>x</w:t>
            </w:r>
          </w:p>
        </w:tc>
        <w:tc>
          <w:tcPr>
            <w:tcW w:w="1560" w:type="dxa"/>
            <w:vAlign w:val="center"/>
          </w:tcPr>
          <w:p w14:paraId="3D96C7D5" w14:textId="77777777" w:rsidR="001A0A5C" w:rsidRPr="004A4C18" w:rsidRDefault="001A0A5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1A0A5C" w:rsidRPr="004A4C18" w14:paraId="2CDADC56" w14:textId="77777777" w:rsidTr="001A0A5C">
        <w:trPr>
          <w:cantSplit/>
          <w:trHeight w:val="1401"/>
        </w:trPr>
        <w:tc>
          <w:tcPr>
            <w:tcW w:w="454" w:type="dxa"/>
            <w:vMerge/>
            <w:textDirection w:val="btLr"/>
            <w:vAlign w:val="center"/>
          </w:tcPr>
          <w:p w14:paraId="472DC499" w14:textId="77777777" w:rsidR="001A0A5C" w:rsidRPr="004A4C18" w:rsidRDefault="001A0A5C" w:rsidP="001A0A5C">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41DBFBF2" w14:textId="3FD0BB16" w:rsidR="001A0A5C" w:rsidRPr="001A0A5C" w:rsidRDefault="001A0A5C" w:rsidP="001A0A5C">
            <w:pPr>
              <w:pStyle w:val="TableParagraph"/>
              <w:spacing w:before="6" w:line="276" w:lineRule="auto"/>
              <w:jc w:val="both"/>
              <w:rPr>
                <w:rFonts w:ascii="Arial" w:hAnsi="Arial" w:cs="Arial"/>
                <w:bCs/>
                <w:lang w:val="es-MX"/>
              </w:rPr>
            </w:pPr>
            <w:r w:rsidRPr="001A0A5C">
              <w:rPr>
                <w:rFonts w:ascii="Arial" w:hAnsi="Arial" w:cs="Arial"/>
                <w:bCs/>
                <w:lang w:val="es-MX"/>
              </w:rPr>
              <w:t>autoridades federales no fiscales (PROFEPA, PROFECO, SCT, Secretaría de Economía)</w:t>
            </w:r>
          </w:p>
        </w:tc>
        <w:tc>
          <w:tcPr>
            <w:tcW w:w="2836" w:type="dxa"/>
            <w:vMerge/>
            <w:vAlign w:val="center"/>
          </w:tcPr>
          <w:p w14:paraId="2F5D4F01" w14:textId="77777777" w:rsidR="001A0A5C" w:rsidRPr="00827713" w:rsidRDefault="001A0A5C" w:rsidP="001A0A5C">
            <w:pPr>
              <w:pStyle w:val="Default"/>
              <w:spacing w:line="276" w:lineRule="auto"/>
              <w:jc w:val="both"/>
              <w:rPr>
                <w:color w:val="FF0000"/>
                <w:sz w:val="22"/>
                <w:szCs w:val="22"/>
              </w:rPr>
            </w:pPr>
          </w:p>
        </w:tc>
        <w:tc>
          <w:tcPr>
            <w:tcW w:w="1560" w:type="dxa"/>
            <w:gridSpan w:val="2"/>
            <w:vAlign w:val="center"/>
          </w:tcPr>
          <w:p w14:paraId="29AC95E8" w14:textId="77777777" w:rsidR="001A0A5C" w:rsidRPr="004A4C18" w:rsidRDefault="001A0A5C" w:rsidP="001A0A5C">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5CFFB621" w14:textId="7F388135" w:rsidR="001A0A5C" w:rsidRPr="004A4C18" w:rsidRDefault="001A0A5C" w:rsidP="001A0A5C">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58FAE974" w14:textId="77777777" w:rsidR="001A0A5C" w:rsidRPr="004A4C18" w:rsidRDefault="001A0A5C" w:rsidP="001A0A5C">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1A0A5C" w:rsidRPr="004A4C18" w14:paraId="35738601" w14:textId="77777777" w:rsidTr="001A0A5C">
        <w:trPr>
          <w:cantSplit/>
          <w:trHeight w:val="1219"/>
        </w:trPr>
        <w:tc>
          <w:tcPr>
            <w:tcW w:w="454" w:type="dxa"/>
            <w:vMerge/>
            <w:textDirection w:val="btLr"/>
            <w:vAlign w:val="center"/>
          </w:tcPr>
          <w:p w14:paraId="160635C4" w14:textId="77777777" w:rsidR="001A0A5C" w:rsidRPr="004A4C18" w:rsidRDefault="001A0A5C" w:rsidP="001A0A5C">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074962F8" w14:textId="537B0E5A" w:rsidR="001A0A5C" w:rsidRPr="001A0A5C" w:rsidRDefault="001A0A5C" w:rsidP="001A0A5C">
            <w:pPr>
              <w:pStyle w:val="TableParagraph"/>
              <w:spacing w:before="6" w:line="276" w:lineRule="auto"/>
              <w:jc w:val="both"/>
              <w:rPr>
                <w:rFonts w:ascii="Arial" w:hAnsi="Arial" w:cs="Arial"/>
                <w:bCs/>
                <w:lang w:val="es-MX"/>
              </w:rPr>
            </w:pPr>
            <w:r w:rsidRPr="001A0A5C">
              <w:rPr>
                <w:rFonts w:ascii="Arial" w:hAnsi="Arial" w:cs="Arial"/>
                <w:bCs/>
                <w:lang w:val="es-MX"/>
              </w:rPr>
              <w:t>Autoridades Estatales no Fiscales (Juzgados).</w:t>
            </w:r>
          </w:p>
        </w:tc>
        <w:tc>
          <w:tcPr>
            <w:tcW w:w="2836" w:type="dxa"/>
            <w:vMerge/>
            <w:vAlign w:val="center"/>
          </w:tcPr>
          <w:p w14:paraId="25667181" w14:textId="77777777" w:rsidR="001A0A5C" w:rsidRPr="00827713" w:rsidRDefault="001A0A5C" w:rsidP="001A0A5C">
            <w:pPr>
              <w:pStyle w:val="Default"/>
              <w:spacing w:line="276" w:lineRule="auto"/>
              <w:jc w:val="both"/>
              <w:rPr>
                <w:color w:val="FF0000"/>
                <w:sz w:val="22"/>
                <w:szCs w:val="22"/>
              </w:rPr>
            </w:pPr>
          </w:p>
        </w:tc>
        <w:tc>
          <w:tcPr>
            <w:tcW w:w="1560" w:type="dxa"/>
            <w:gridSpan w:val="2"/>
            <w:vAlign w:val="center"/>
          </w:tcPr>
          <w:p w14:paraId="661D182F" w14:textId="77777777" w:rsidR="001A0A5C" w:rsidRPr="004A4C18" w:rsidRDefault="001A0A5C" w:rsidP="001A0A5C">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0535B75E" w14:textId="35C1DC3E" w:rsidR="001A0A5C" w:rsidRPr="004A4C18" w:rsidRDefault="001A0A5C" w:rsidP="001A0A5C">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78C84106" w14:textId="77777777" w:rsidR="001A0A5C" w:rsidRPr="004A4C18" w:rsidRDefault="001A0A5C" w:rsidP="001A0A5C">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3B1D8F" w:rsidRPr="004A4C18" w14:paraId="38F7D65A" w14:textId="77777777" w:rsidTr="00C77AFA">
        <w:trPr>
          <w:cantSplit/>
          <w:trHeight w:val="1653"/>
        </w:trPr>
        <w:tc>
          <w:tcPr>
            <w:tcW w:w="454" w:type="dxa"/>
            <w:vMerge/>
            <w:textDirection w:val="btLr"/>
            <w:vAlign w:val="center"/>
          </w:tcPr>
          <w:p w14:paraId="25DE9512" w14:textId="77777777" w:rsidR="003B1D8F" w:rsidRPr="004A4C18" w:rsidRDefault="003B1D8F"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Align w:val="center"/>
          </w:tcPr>
          <w:p w14:paraId="7EE0D053" w14:textId="77777777" w:rsidR="003B1D8F" w:rsidRPr="004A4C18" w:rsidRDefault="003B1D8F" w:rsidP="003044A7">
            <w:pPr>
              <w:pStyle w:val="TableParagraph"/>
              <w:spacing w:before="6" w:line="276" w:lineRule="auto"/>
              <w:jc w:val="both"/>
              <w:rPr>
                <w:rFonts w:ascii="Arial" w:hAnsi="Arial" w:cs="Arial"/>
                <w:b/>
                <w:color w:val="000000" w:themeColor="text1"/>
                <w:lang w:val="es-MX"/>
              </w:rPr>
            </w:pPr>
          </w:p>
          <w:p w14:paraId="6709A728" w14:textId="56DBC75C" w:rsidR="003B1D8F" w:rsidRPr="004A4C18" w:rsidRDefault="003B1D8F" w:rsidP="003044A7">
            <w:pPr>
              <w:pStyle w:val="TableParagraph"/>
              <w:spacing w:before="6" w:line="276" w:lineRule="auto"/>
              <w:jc w:val="both"/>
              <w:rPr>
                <w:rFonts w:ascii="Arial" w:hAnsi="Arial" w:cs="Arial"/>
                <w:bCs/>
                <w:color w:val="000000" w:themeColor="text1"/>
                <w:lang w:val="es-MX"/>
              </w:rPr>
            </w:pPr>
            <w:r w:rsidRPr="004A4C18">
              <w:rPr>
                <w:rFonts w:ascii="Arial" w:hAnsi="Arial" w:cs="Arial"/>
                <w:color w:val="000000" w:themeColor="text1"/>
                <w:lang w:val="es-MX"/>
              </w:rPr>
              <w:t xml:space="preserve">Dependencias y Entidades de la </w:t>
            </w:r>
            <w:r w:rsidR="00CB7780" w:rsidRPr="004A4C18">
              <w:rPr>
                <w:rFonts w:ascii="Arial" w:hAnsi="Arial" w:cs="Arial"/>
                <w:color w:val="000000" w:themeColor="text1"/>
                <w:lang w:val="es-MX"/>
              </w:rPr>
              <w:t>Administración Pública</w:t>
            </w:r>
            <w:r w:rsidRPr="004A4C18">
              <w:rPr>
                <w:rFonts w:ascii="Arial" w:hAnsi="Arial" w:cs="Arial"/>
                <w:color w:val="000000" w:themeColor="text1"/>
                <w:lang w:val="es-MX"/>
              </w:rPr>
              <w:t xml:space="preserve"> Federal y Estatal.</w:t>
            </w:r>
          </w:p>
        </w:tc>
        <w:tc>
          <w:tcPr>
            <w:tcW w:w="2836" w:type="dxa"/>
            <w:vAlign w:val="center"/>
          </w:tcPr>
          <w:p w14:paraId="785E9EA4" w14:textId="0092E5AD" w:rsidR="003B1D8F" w:rsidRPr="004A4C18" w:rsidRDefault="003B1D8F" w:rsidP="003044A7">
            <w:pPr>
              <w:pStyle w:val="Default"/>
              <w:spacing w:line="276" w:lineRule="auto"/>
              <w:jc w:val="both"/>
              <w:rPr>
                <w:color w:val="000000" w:themeColor="text1"/>
                <w:sz w:val="22"/>
                <w:szCs w:val="22"/>
              </w:rPr>
            </w:pPr>
            <w:r w:rsidRPr="004A4C18">
              <w:rPr>
                <w:color w:val="000000" w:themeColor="text1"/>
                <w:sz w:val="22"/>
                <w:szCs w:val="22"/>
              </w:rPr>
              <w:t>Lograr el cobro de multas y sanciones emitidas por estas, así como dar el debido seguimiento del Procedimiento Administrativo de Ejecución y sus diversos procesos legales; así como el seguimiento, a las controversias jurídicas generadas por las acciones de cobro en los créditos federales y estatales tanto fiscales como no fiscales.</w:t>
            </w:r>
          </w:p>
        </w:tc>
        <w:tc>
          <w:tcPr>
            <w:tcW w:w="1560" w:type="dxa"/>
            <w:gridSpan w:val="2"/>
            <w:vAlign w:val="center"/>
          </w:tcPr>
          <w:p w14:paraId="60F8F61B" w14:textId="77777777" w:rsidR="003B1D8F" w:rsidRPr="004A4C18" w:rsidRDefault="003B1D8F"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4A0665D1" w14:textId="77777777" w:rsidR="003B1D8F" w:rsidRPr="004A4C18" w:rsidRDefault="003B1D8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27CCE00" w14:textId="4C1C9B0D" w:rsidR="003B1D8F" w:rsidRPr="004A4C18" w:rsidRDefault="003B1D8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3B1D8F" w:rsidRPr="004A4C18" w14:paraId="0F84A72A" w14:textId="77777777" w:rsidTr="00C77AFA">
        <w:trPr>
          <w:cantSplit/>
          <w:trHeight w:val="1653"/>
        </w:trPr>
        <w:tc>
          <w:tcPr>
            <w:tcW w:w="454" w:type="dxa"/>
            <w:vMerge/>
            <w:textDirection w:val="btLr"/>
            <w:vAlign w:val="center"/>
          </w:tcPr>
          <w:p w14:paraId="05640EDB" w14:textId="77777777" w:rsidR="003B1D8F" w:rsidRPr="004A4C18" w:rsidRDefault="003B1D8F"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Align w:val="center"/>
          </w:tcPr>
          <w:p w14:paraId="6A9A932A" w14:textId="20E8D51A" w:rsidR="003B1D8F" w:rsidRPr="004A4C18" w:rsidRDefault="003B1D8F" w:rsidP="003044A7">
            <w:pPr>
              <w:pStyle w:val="TableParagraph"/>
              <w:spacing w:before="6" w:line="276" w:lineRule="auto"/>
              <w:jc w:val="both"/>
              <w:rPr>
                <w:rFonts w:ascii="Arial" w:hAnsi="Arial" w:cs="Arial"/>
                <w:b/>
                <w:color w:val="000000" w:themeColor="text1"/>
                <w:lang w:val="es-MX"/>
              </w:rPr>
            </w:pPr>
            <w:r w:rsidRPr="004A4C18">
              <w:rPr>
                <w:rFonts w:ascii="Arial" w:hAnsi="Arial" w:cs="Arial"/>
                <w:color w:val="000000" w:themeColor="text1"/>
                <w:lang w:val="es-MX"/>
              </w:rPr>
              <w:t>Comisión Nacional Bancaria y de Valores</w:t>
            </w:r>
            <w:r w:rsidR="00827713">
              <w:rPr>
                <w:rFonts w:ascii="Arial" w:hAnsi="Arial" w:cs="Arial"/>
                <w:color w:val="000000" w:themeColor="text1"/>
                <w:lang w:val="es-MX"/>
              </w:rPr>
              <w:t>.</w:t>
            </w:r>
          </w:p>
        </w:tc>
        <w:tc>
          <w:tcPr>
            <w:tcW w:w="2836" w:type="dxa"/>
            <w:vAlign w:val="center"/>
          </w:tcPr>
          <w:p w14:paraId="470CA785" w14:textId="749B564D" w:rsidR="003B1D8F" w:rsidRPr="004A4C18" w:rsidRDefault="003B1D8F" w:rsidP="003044A7">
            <w:pPr>
              <w:pStyle w:val="Default"/>
              <w:spacing w:line="276" w:lineRule="auto"/>
              <w:jc w:val="both"/>
              <w:rPr>
                <w:color w:val="000000" w:themeColor="text1"/>
                <w:sz w:val="22"/>
                <w:szCs w:val="22"/>
              </w:rPr>
            </w:pPr>
            <w:r w:rsidRPr="004A4C18">
              <w:rPr>
                <w:color w:val="000000" w:themeColor="text1"/>
                <w:sz w:val="22"/>
                <w:szCs w:val="22"/>
              </w:rPr>
              <w:t>Solicitar información, sobre los trámites relacionados con las inmovilizaciones, transferencias y desbloqueos de las cuentas bancarias a cargo de los contribuyentes con créditos fiscales.</w:t>
            </w:r>
          </w:p>
        </w:tc>
        <w:tc>
          <w:tcPr>
            <w:tcW w:w="1560" w:type="dxa"/>
            <w:gridSpan w:val="2"/>
            <w:vAlign w:val="center"/>
          </w:tcPr>
          <w:p w14:paraId="4B837D6C" w14:textId="77777777" w:rsidR="003B1D8F" w:rsidRPr="004A4C18" w:rsidRDefault="003B1D8F"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0E6F657D" w14:textId="77777777" w:rsidR="003B1D8F" w:rsidRPr="004A4C18" w:rsidRDefault="003B1D8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2952A4D" w14:textId="1FD9E619" w:rsidR="003B1D8F" w:rsidRPr="004A4C18" w:rsidRDefault="003B1D8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color w:val="000000" w:themeColor="text1"/>
                <w:lang w:val="es-MX"/>
              </w:rPr>
              <w:t>x</w:t>
            </w:r>
          </w:p>
        </w:tc>
      </w:tr>
      <w:tr w:rsidR="00FA7CD6" w:rsidRPr="004A4C18" w14:paraId="65C19E8D" w14:textId="77777777" w:rsidTr="00EA7845">
        <w:trPr>
          <w:cantSplit/>
          <w:trHeight w:val="272"/>
        </w:trPr>
        <w:tc>
          <w:tcPr>
            <w:tcW w:w="10945" w:type="dxa"/>
            <w:gridSpan w:val="7"/>
            <w:tcBorders>
              <w:left w:val="nil"/>
              <w:right w:val="nil"/>
            </w:tcBorders>
            <w:vAlign w:val="center"/>
          </w:tcPr>
          <w:p w14:paraId="5AA42238" w14:textId="77777777" w:rsidR="00DF29BD" w:rsidRPr="004A4C18" w:rsidRDefault="00DF29BD" w:rsidP="003044A7">
            <w:pPr>
              <w:spacing w:after="0"/>
              <w:rPr>
                <w:rFonts w:ascii="Arial" w:eastAsia="Arial" w:hAnsi="Arial" w:cs="Arial"/>
                <w:b/>
                <w:color w:val="000000" w:themeColor="text1"/>
                <w:lang w:val="es-MX" w:eastAsia="en-US"/>
              </w:rPr>
            </w:pPr>
          </w:p>
        </w:tc>
      </w:tr>
      <w:tr w:rsidR="00FA7CD6" w:rsidRPr="004A4C18" w14:paraId="3BA1E57C" w14:textId="77777777" w:rsidTr="00EA7845">
        <w:trPr>
          <w:cantSplit/>
          <w:trHeight w:val="272"/>
        </w:trPr>
        <w:tc>
          <w:tcPr>
            <w:tcW w:w="10945" w:type="dxa"/>
            <w:gridSpan w:val="7"/>
            <w:vAlign w:val="center"/>
          </w:tcPr>
          <w:p w14:paraId="4FEC69C1" w14:textId="77777777" w:rsidR="00DF29BD" w:rsidRPr="004A4C18" w:rsidRDefault="00DF29BD"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5063F86F" w14:textId="77777777" w:rsidTr="00DF29BD">
        <w:trPr>
          <w:cantSplit/>
          <w:trHeight w:val="319"/>
        </w:trPr>
        <w:tc>
          <w:tcPr>
            <w:tcW w:w="10945" w:type="dxa"/>
            <w:gridSpan w:val="7"/>
            <w:vAlign w:val="center"/>
          </w:tcPr>
          <w:p w14:paraId="4CED8DC1" w14:textId="73027A4A" w:rsidR="007B29FE" w:rsidRPr="004A4C18" w:rsidRDefault="007B29FE"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49AFE1F7" w14:textId="77777777" w:rsidTr="00DF29BD">
        <w:trPr>
          <w:cantSplit/>
          <w:trHeight w:val="627"/>
        </w:trPr>
        <w:tc>
          <w:tcPr>
            <w:tcW w:w="10945" w:type="dxa"/>
            <w:gridSpan w:val="7"/>
            <w:vAlign w:val="center"/>
          </w:tcPr>
          <w:p w14:paraId="263E9391" w14:textId="0AEF883F" w:rsidR="007B29FE"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lastRenderedPageBreak/>
              <w:t xml:space="preserve">Administración </w:t>
            </w:r>
            <w:r w:rsidR="00827713" w:rsidRPr="004A4C18">
              <w:rPr>
                <w:rFonts w:ascii="Arial" w:eastAsia="Arial" w:hAnsi="Arial" w:cs="Arial"/>
                <w:bCs/>
                <w:color w:val="000000" w:themeColor="text1"/>
                <w:lang w:val="es-MX"/>
              </w:rPr>
              <w:t>pública y desarrollo, administración pública</w:t>
            </w:r>
            <w:r w:rsidR="001F3E84"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827713">
              <w:rPr>
                <w:rFonts w:ascii="Arial" w:eastAsia="Arial" w:hAnsi="Arial" w:cs="Arial"/>
                <w:bCs/>
                <w:color w:val="000000" w:themeColor="text1"/>
                <w:lang w:val="es-MX"/>
              </w:rPr>
              <w:t xml:space="preserve">y </w:t>
            </w:r>
            <w:r w:rsidR="001F3E84" w:rsidRPr="004A4C18">
              <w:rPr>
                <w:rFonts w:ascii="Arial" w:eastAsia="Arial" w:hAnsi="Arial" w:cs="Arial"/>
                <w:bCs/>
                <w:color w:val="000000" w:themeColor="text1"/>
                <w:lang w:val="es-MX"/>
              </w:rPr>
              <w:t>procesos de calidad.</w:t>
            </w:r>
          </w:p>
        </w:tc>
      </w:tr>
      <w:tr w:rsidR="00FA7CD6" w:rsidRPr="004A4C18" w14:paraId="75626ECC" w14:textId="77777777" w:rsidTr="00DF29BD">
        <w:trPr>
          <w:cantSplit/>
          <w:trHeight w:val="272"/>
        </w:trPr>
        <w:tc>
          <w:tcPr>
            <w:tcW w:w="10945" w:type="dxa"/>
            <w:gridSpan w:val="7"/>
            <w:vAlign w:val="center"/>
          </w:tcPr>
          <w:p w14:paraId="7B7C94B9" w14:textId="3EA97185" w:rsidR="007B29FE" w:rsidRPr="004A4C18" w:rsidRDefault="007B29FE"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FA7CD6" w:rsidRPr="004A4C18" w14:paraId="5573E0B6" w14:textId="77777777" w:rsidTr="00DF29BD">
        <w:trPr>
          <w:cantSplit/>
          <w:trHeight w:val="688"/>
        </w:trPr>
        <w:tc>
          <w:tcPr>
            <w:tcW w:w="10945" w:type="dxa"/>
            <w:gridSpan w:val="7"/>
            <w:vAlign w:val="center"/>
          </w:tcPr>
          <w:p w14:paraId="5C417009" w14:textId="1ED57608" w:rsidR="007B29FE" w:rsidRPr="004A4C18" w:rsidRDefault="001F3E84" w:rsidP="003044A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 xml:space="preserve">Asertividad, capacidad de análisis, conciliador, facilidad de palabra, manejo de medios, negociación, visión estratégica, toma de decisiones, trabajo </w:t>
            </w:r>
            <w:r w:rsidR="00827713">
              <w:rPr>
                <w:rFonts w:ascii="Arial" w:eastAsia="Calibri" w:hAnsi="Arial" w:cs="Arial"/>
                <w:color w:val="000000" w:themeColor="text1"/>
                <w:lang w:val="es-MX"/>
              </w:rPr>
              <w:t xml:space="preserve">bajo presión, estilo directivo y </w:t>
            </w:r>
            <w:r w:rsidRPr="004A4C18">
              <w:rPr>
                <w:rFonts w:ascii="Arial" w:eastAsia="Calibri" w:hAnsi="Arial" w:cs="Arial"/>
                <w:color w:val="000000" w:themeColor="text1"/>
                <w:lang w:val="es-MX"/>
              </w:rPr>
              <w:t>manejo de equipo de cómputo.</w:t>
            </w:r>
          </w:p>
        </w:tc>
      </w:tr>
      <w:tr w:rsidR="00FA7CD6" w:rsidRPr="004A4C18" w14:paraId="31944D5C" w14:textId="77777777" w:rsidTr="00DF29BD">
        <w:trPr>
          <w:cantSplit/>
          <w:trHeight w:val="272"/>
        </w:trPr>
        <w:tc>
          <w:tcPr>
            <w:tcW w:w="10945" w:type="dxa"/>
            <w:gridSpan w:val="7"/>
            <w:vAlign w:val="center"/>
          </w:tcPr>
          <w:p w14:paraId="59807EFB" w14:textId="0005F8FC" w:rsidR="007B29FE" w:rsidRPr="004A4C18" w:rsidRDefault="007B29FE"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FA7CD6" w:rsidRPr="004A4C18" w14:paraId="41B610C0" w14:textId="77777777" w:rsidTr="00DF29BD">
        <w:trPr>
          <w:cantSplit/>
          <w:trHeight w:val="655"/>
        </w:trPr>
        <w:tc>
          <w:tcPr>
            <w:tcW w:w="10945" w:type="dxa"/>
            <w:gridSpan w:val="7"/>
            <w:vAlign w:val="center"/>
          </w:tcPr>
          <w:p w14:paraId="216884A9" w14:textId="594E1AE4" w:rsidR="007B29FE" w:rsidRPr="004A4C18" w:rsidRDefault="001F3E84" w:rsidP="00827713">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827713">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3242F904" w14:textId="224507D5" w:rsidR="00880927" w:rsidRPr="004A4C18" w:rsidRDefault="001462DF"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3790533A" w14:textId="77777777" w:rsidTr="00EA7845">
        <w:trPr>
          <w:trHeight w:val="272"/>
        </w:trPr>
        <w:tc>
          <w:tcPr>
            <w:tcW w:w="10945" w:type="dxa"/>
            <w:gridSpan w:val="7"/>
          </w:tcPr>
          <w:p w14:paraId="222D1BCD" w14:textId="6B215E5D" w:rsidR="00880927" w:rsidRPr="004A4C18" w:rsidRDefault="00880927"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3D03413E" w14:textId="77777777" w:rsidTr="00EA7845">
        <w:trPr>
          <w:trHeight w:val="272"/>
        </w:trPr>
        <w:tc>
          <w:tcPr>
            <w:tcW w:w="10945" w:type="dxa"/>
            <w:gridSpan w:val="7"/>
          </w:tcPr>
          <w:p w14:paraId="36D5A40C" w14:textId="7D91C867" w:rsidR="00055C91" w:rsidRPr="004A4C18" w:rsidRDefault="00055C91"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Puesto:</w:t>
            </w:r>
            <w:r w:rsidRPr="004A4C18">
              <w:rPr>
                <w:rFonts w:ascii="Arial" w:hAnsi="Arial" w:cs="Arial"/>
                <w:b/>
                <w:color w:val="000000" w:themeColor="text1"/>
                <w:spacing w:val="-1"/>
                <w:lang w:val="es-MX"/>
              </w:rPr>
              <w:t xml:space="preserve"> </w:t>
            </w:r>
            <w:r w:rsidRPr="004A4C18">
              <w:rPr>
                <w:rFonts w:ascii="Arial" w:hAnsi="Arial" w:cs="Arial"/>
                <w:color w:val="000000" w:themeColor="text1"/>
                <w:lang w:val="es-MX"/>
              </w:rPr>
              <w:t>Jef</w:t>
            </w:r>
            <w:r w:rsidR="001462DF" w:rsidRPr="004A4C18">
              <w:rPr>
                <w:rFonts w:ascii="Arial" w:hAnsi="Arial" w:cs="Arial"/>
                <w:color w:val="000000" w:themeColor="text1"/>
                <w:lang w:val="es-MX"/>
              </w:rPr>
              <w:t xml:space="preserve">a o Jefe </w:t>
            </w:r>
            <w:r w:rsidRPr="004A4C18">
              <w:rPr>
                <w:rFonts w:ascii="Arial" w:hAnsi="Arial" w:cs="Arial"/>
                <w:color w:val="000000" w:themeColor="text1"/>
                <w:lang w:val="es-MX"/>
              </w:rPr>
              <w:t>de</w:t>
            </w:r>
            <w:r w:rsidR="001462DF" w:rsidRPr="004A4C18">
              <w:rPr>
                <w:rFonts w:ascii="Arial" w:hAnsi="Arial" w:cs="Arial"/>
                <w:color w:val="000000" w:themeColor="text1"/>
                <w:lang w:val="es-MX"/>
              </w:rPr>
              <w:t xml:space="preserve">l </w:t>
            </w:r>
            <w:r w:rsidRPr="004A4C18">
              <w:rPr>
                <w:rFonts w:ascii="Arial" w:hAnsi="Arial" w:cs="Arial"/>
                <w:color w:val="000000" w:themeColor="text1"/>
                <w:lang w:val="es-MX"/>
              </w:rPr>
              <w:t>Departamento de Registro y Control de Créditos</w:t>
            </w:r>
            <w:r w:rsidR="00FB0942" w:rsidRPr="004A4C18">
              <w:rPr>
                <w:rFonts w:ascii="Arial" w:hAnsi="Arial" w:cs="Arial"/>
                <w:color w:val="000000" w:themeColor="text1"/>
                <w:lang w:val="es-MX"/>
              </w:rPr>
              <w:t>.</w:t>
            </w:r>
          </w:p>
        </w:tc>
      </w:tr>
      <w:tr w:rsidR="00FA7CD6" w:rsidRPr="004A4C18" w14:paraId="083CC7A5" w14:textId="77777777" w:rsidTr="00EA7845">
        <w:trPr>
          <w:trHeight w:val="272"/>
        </w:trPr>
        <w:tc>
          <w:tcPr>
            <w:tcW w:w="10945" w:type="dxa"/>
            <w:gridSpan w:val="7"/>
          </w:tcPr>
          <w:p w14:paraId="40EABC0B" w14:textId="32914FA4" w:rsidR="00055C91" w:rsidRPr="004A4C18" w:rsidRDefault="00055C91"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Superior</w:t>
            </w:r>
            <w:r w:rsidRPr="004A4C18">
              <w:rPr>
                <w:rFonts w:ascii="Arial" w:hAnsi="Arial" w:cs="Arial"/>
                <w:b/>
                <w:color w:val="000000" w:themeColor="text1"/>
                <w:spacing w:val="-4"/>
                <w:lang w:val="es-MX"/>
              </w:rPr>
              <w:t xml:space="preserve"> </w:t>
            </w:r>
            <w:r w:rsidRPr="004A4C18">
              <w:rPr>
                <w:rFonts w:ascii="Arial" w:hAnsi="Arial" w:cs="Arial"/>
                <w:b/>
                <w:color w:val="000000" w:themeColor="text1"/>
                <w:lang w:val="es-MX"/>
              </w:rPr>
              <w:t>inmediato:</w:t>
            </w:r>
            <w:r w:rsidRPr="004A4C18">
              <w:rPr>
                <w:rFonts w:ascii="Arial" w:hAnsi="Arial" w:cs="Arial"/>
                <w:b/>
                <w:color w:val="000000" w:themeColor="text1"/>
                <w:spacing w:val="-4"/>
                <w:lang w:val="es-MX"/>
              </w:rPr>
              <w:t xml:space="preserve"> </w:t>
            </w:r>
            <w:r w:rsidRPr="004A4C18">
              <w:rPr>
                <w:rFonts w:ascii="Arial" w:hAnsi="Arial" w:cs="Arial"/>
                <w:color w:val="000000" w:themeColor="text1"/>
                <w:lang w:val="es-MX"/>
              </w:rPr>
              <w:t xml:space="preserve">Coordinadora </w:t>
            </w:r>
            <w:r w:rsidR="001462DF" w:rsidRPr="004A4C18">
              <w:rPr>
                <w:rFonts w:ascii="Arial" w:hAnsi="Arial" w:cs="Arial"/>
                <w:color w:val="000000" w:themeColor="text1"/>
                <w:lang w:val="es-MX"/>
              </w:rPr>
              <w:t xml:space="preserve">o Coordinador </w:t>
            </w:r>
            <w:r w:rsidRPr="004A4C18">
              <w:rPr>
                <w:rFonts w:ascii="Arial" w:hAnsi="Arial" w:cs="Arial"/>
                <w:color w:val="000000" w:themeColor="text1"/>
                <w:lang w:val="es-MX"/>
              </w:rPr>
              <w:t>de Cobro Coactivo</w:t>
            </w:r>
            <w:r w:rsidR="00FB0942" w:rsidRPr="004A4C18">
              <w:rPr>
                <w:rFonts w:ascii="Arial" w:hAnsi="Arial" w:cs="Arial"/>
                <w:color w:val="000000" w:themeColor="text1"/>
                <w:lang w:val="es-MX"/>
              </w:rPr>
              <w:t>.</w:t>
            </w:r>
          </w:p>
        </w:tc>
      </w:tr>
      <w:tr w:rsidR="00FA7CD6" w:rsidRPr="004A4C18" w14:paraId="53506C05" w14:textId="77777777" w:rsidTr="00EA7845">
        <w:trPr>
          <w:trHeight w:val="272"/>
        </w:trPr>
        <w:tc>
          <w:tcPr>
            <w:tcW w:w="10945" w:type="dxa"/>
            <w:gridSpan w:val="7"/>
          </w:tcPr>
          <w:p w14:paraId="1EC3A9A9" w14:textId="372CC85D" w:rsidR="00055C91" w:rsidRPr="004A4C18" w:rsidRDefault="00055C91"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Área</w:t>
            </w:r>
            <w:r w:rsidRPr="004A4C18">
              <w:rPr>
                <w:rFonts w:ascii="Arial" w:hAnsi="Arial" w:cs="Arial"/>
                <w:b/>
                <w:color w:val="000000" w:themeColor="text1"/>
                <w:spacing w:val="-3"/>
                <w:lang w:val="es-MX"/>
              </w:rPr>
              <w:t xml:space="preserve"> </w:t>
            </w:r>
            <w:r w:rsidRPr="004A4C18">
              <w:rPr>
                <w:rFonts w:ascii="Arial" w:hAnsi="Arial" w:cs="Arial"/>
                <w:b/>
                <w:color w:val="000000" w:themeColor="text1"/>
                <w:lang w:val="es-MX"/>
              </w:rPr>
              <w:t>de</w:t>
            </w:r>
            <w:r w:rsidRPr="004A4C18">
              <w:rPr>
                <w:rFonts w:ascii="Arial" w:hAnsi="Arial" w:cs="Arial"/>
                <w:b/>
                <w:color w:val="000000" w:themeColor="text1"/>
                <w:spacing w:val="-3"/>
                <w:lang w:val="es-MX"/>
              </w:rPr>
              <w:t xml:space="preserve"> </w:t>
            </w:r>
            <w:r w:rsidRPr="004A4C18">
              <w:rPr>
                <w:rFonts w:ascii="Arial" w:hAnsi="Arial" w:cs="Arial"/>
                <w:b/>
                <w:color w:val="000000" w:themeColor="text1"/>
                <w:lang w:val="es-MX"/>
              </w:rPr>
              <w:t>adscripción:</w:t>
            </w:r>
            <w:r w:rsidRPr="004A4C18">
              <w:rPr>
                <w:rFonts w:ascii="Arial" w:hAnsi="Arial" w:cs="Arial"/>
                <w:b/>
                <w:color w:val="000000" w:themeColor="text1"/>
                <w:spacing w:val="-2"/>
                <w:lang w:val="es-MX"/>
              </w:rPr>
              <w:t xml:space="preserve"> </w:t>
            </w:r>
            <w:r w:rsidRPr="004A4C18">
              <w:rPr>
                <w:rFonts w:ascii="Arial" w:hAnsi="Arial" w:cs="Arial"/>
                <w:color w:val="000000" w:themeColor="text1"/>
                <w:spacing w:val="-2"/>
                <w:lang w:val="es-MX"/>
              </w:rPr>
              <w:t>Dirección de Ingresos y Recaudación</w:t>
            </w:r>
            <w:r w:rsidR="00FB0942" w:rsidRPr="004A4C18">
              <w:rPr>
                <w:rFonts w:ascii="Arial" w:hAnsi="Arial" w:cs="Arial"/>
                <w:color w:val="000000" w:themeColor="text1"/>
                <w:spacing w:val="-2"/>
                <w:lang w:val="es-MX"/>
              </w:rPr>
              <w:t>.</w:t>
            </w:r>
          </w:p>
        </w:tc>
      </w:tr>
      <w:tr w:rsidR="00FA7CD6" w:rsidRPr="004A4C18" w14:paraId="528AB5BF" w14:textId="77777777" w:rsidTr="00EA7845">
        <w:trPr>
          <w:trHeight w:val="272"/>
        </w:trPr>
        <w:tc>
          <w:tcPr>
            <w:tcW w:w="10945" w:type="dxa"/>
            <w:gridSpan w:val="7"/>
            <w:tcBorders>
              <w:bottom w:val="single" w:sz="4" w:space="0" w:color="000000"/>
            </w:tcBorders>
          </w:tcPr>
          <w:p w14:paraId="4F4CDB6D" w14:textId="02119479" w:rsidR="00055C91" w:rsidRPr="004A4C18" w:rsidRDefault="00055C91"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Tipo</w:t>
            </w:r>
            <w:r w:rsidRPr="004A4C18">
              <w:rPr>
                <w:rFonts w:ascii="Arial" w:hAnsi="Arial" w:cs="Arial"/>
                <w:b/>
                <w:color w:val="000000" w:themeColor="text1"/>
                <w:spacing w:val="-2"/>
                <w:lang w:val="es-MX"/>
              </w:rPr>
              <w:t xml:space="preserve"> </w:t>
            </w:r>
            <w:r w:rsidRPr="004A4C18">
              <w:rPr>
                <w:rFonts w:ascii="Arial" w:hAnsi="Arial" w:cs="Arial"/>
                <w:b/>
                <w:color w:val="000000" w:themeColor="text1"/>
                <w:lang w:val="es-MX"/>
              </w:rPr>
              <w:t>de</w:t>
            </w:r>
            <w:r w:rsidRPr="004A4C18">
              <w:rPr>
                <w:rFonts w:ascii="Arial" w:hAnsi="Arial" w:cs="Arial"/>
                <w:b/>
                <w:color w:val="000000" w:themeColor="text1"/>
                <w:spacing w:val="-1"/>
                <w:lang w:val="es-MX"/>
              </w:rPr>
              <w:t xml:space="preserve"> </w:t>
            </w:r>
            <w:r w:rsidRPr="004A4C18">
              <w:rPr>
                <w:rFonts w:ascii="Arial" w:hAnsi="Arial" w:cs="Arial"/>
                <w:b/>
                <w:color w:val="000000" w:themeColor="text1"/>
                <w:lang w:val="es-MX"/>
              </w:rPr>
              <w:t>plaza</w:t>
            </w:r>
            <w:r w:rsidRPr="004A4C18">
              <w:rPr>
                <w:rFonts w:ascii="Arial" w:hAnsi="Arial" w:cs="Arial"/>
                <w:b/>
                <w:color w:val="000000" w:themeColor="text1"/>
                <w:spacing w:val="-2"/>
                <w:lang w:val="es-MX"/>
              </w:rPr>
              <w:t xml:space="preserve"> </w:t>
            </w:r>
            <w:r w:rsidRPr="004A4C18">
              <w:rPr>
                <w:rFonts w:ascii="Arial" w:hAnsi="Arial" w:cs="Arial"/>
                <w:b/>
                <w:color w:val="000000" w:themeColor="text1"/>
                <w:lang w:val="es-MX"/>
              </w:rPr>
              <w:t>–</w:t>
            </w:r>
            <w:r w:rsidRPr="004A4C18">
              <w:rPr>
                <w:rFonts w:ascii="Arial" w:hAnsi="Arial" w:cs="Arial"/>
                <w:b/>
                <w:color w:val="000000" w:themeColor="text1"/>
                <w:spacing w:val="-3"/>
                <w:lang w:val="es-MX"/>
              </w:rPr>
              <w:t xml:space="preserve"> </w:t>
            </w:r>
            <w:r w:rsidRPr="004A4C18">
              <w:rPr>
                <w:rFonts w:ascii="Arial" w:hAnsi="Arial" w:cs="Arial"/>
                <w:b/>
                <w:color w:val="000000" w:themeColor="text1"/>
                <w:lang w:val="es-MX"/>
              </w:rPr>
              <w:t>relación</w:t>
            </w:r>
            <w:r w:rsidRPr="004A4C18">
              <w:rPr>
                <w:rFonts w:ascii="Arial" w:hAnsi="Arial" w:cs="Arial"/>
                <w:b/>
                <w:color w:val="000000" w:themeColor="text1"/>
                <w:spacing w:val="-1"/>
                <w:lang w:val="es-MX"/>
              </w:rPr>
              <w:t xml:space="preserve"> </w:t>
            </w:r>
            <w:r w:rsidRPr="004A4C18">
              <w:rPr>
                <w:rFonts w:ascii="Arial" w:hAnsi="Arial" w:cs="Arial"/>
                <w:b/>
                <w:color w:val="000000" w:themeColor="text1"/>
                <w:lang w:val="es-MX"/>
              </w:rPr>
              <w:t xml:space="preserve">laboral: </w:t>
            </w:r>
            <w:r w:rsidRPr="004A4C18">
              <w:rPr>
                <w:rFonts w:ascii="Arial" w:hAnsi="Arial" w:cs="Arial"/>
                <w:color w:val="000000" w:themeColor="text1"/>
                <w:lang w:val="es-MX"/>
              </w:rPr>
              <w:t>Confianza</w:t>
            </w:r>
            <w:r w:rsidR="00FB0942" w:rsidRPr="004A4C18">
              <w:rPr>
                <w:rFonts w:ascii="Arial" w:hAnsi="Arial" w:cs="Arial"/>
                <w:color w:val="000000" w:themeColor="text1"/>
                <w:lang w:val="es-MX"/>
              </w:rPr>
              <w:t>.</w:t>
            </w:r>
          </w:p>
        </w:tc>
      </w:tr>
      <w:tr w:rsidR="00FA7CD6" w:rsidRPr="004A4C18" w14:paraId="6104C77E" w14:textId="77777777" w:rsidTr="00EA7845">
        <w:trPr>
          <w:trHeight w:val="272"/>
        </w:trPr>
        <w:tc>
          <w:tcPr>
            <w:tcW w:w="10945" w:type="dxa"/>
            <w:gridSpan w:val="7"/>
            <w:tcBorders>
              <w:left w:val="nil"/>
              <w:right w:val="nil"/>
            </w:tcBorders>
          </w:tcPr>
          <w:p w14:paraId="2E6B2F5D" w14:textId="77777777" w:rsidR="00880927" w:rsidRPr="004A4C18" w:rsidRDefault="00880927" w:rsidP="003044A7">
            <w:pPr>
              <w:spacing w:after="0"/>
              <w:rPr>
                <w:rFonts w:ascii="Arial" w:eastAsia="Arial" w:hAnsi="Arial" w:cs="Arial"/>
                <w:b/>
                <w:color w:val="000000" w:themeColor="text1"/>
                <w:lang w:val="es-MX" w:eastAsia="en-US"/>
              </w:rPr>
            </w:pPr>
          </w:p>
        </w:tc>
      </w:tr>
      <w:tr w:rsidR="00FA7CD6" w:rsidRPr="004A4C18" w14:paraId="5B574155" w14:textId="77777777" w:rsidTr="00EA7845">
        <w:trPr>
          <w:trHeight w:val="272"/>
        </w:trPr>
        <w:tc>
          <w:tcPr>
            <w:tcW w:w="10945" w:type="dxa"/>
            <w:gridSpan w:val="7"/>
          </w:tcPr>
          <w:p w14:paraId="0F661C45" w14:textId="77777777" w:rsidR="00880927" w:rsidRPr="004A4C18" w:rsidRDefault="00880927"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14FC0184" w14:textId="77777777" w:rsidTr="001462DF">
        <w:trPr>
          <w:trHeight w:val="423"/>
        </w:trPr>
        <w:tc>
          <w:tcPr>
            <w:tcW w:w="10945" w:type="dxa"/>
            <w:gridSpan w:val="7"/>
            <w:shd w:val="clear" w:color="auto" w:fill="auto"/>
          </w:tcPr>
          <w:p w14:paraId="60E38F44" w14:textId="7D959828" w:rsidR="00055C91" w:rsidRPr="004A4C18" w:rsidRDefault="00055C91"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Colaborar, desarrollar y ejercer las acciones propias de su cargo para la implementación del Procedimiento Administrativo de Ejecución.</w:t>
            </w:r>
          </w:p>
        </w:tc>
      </w:tr>
      <w:tr w:rsidR="00FA7CD6" w:rsidRPr="004A4C18" w14:paraId="10272A38" w14:textId="77777777" w:rsidTr="00EA7845">
        <w:trPr>
          <w:trHeight w:val="272"/>
        </w:trPr>
        <w:tc>
          <w:tcPr>
            <w:tcW w:w="10945" w:type="dxa"/>
            <w:gridSpan w:val="7"/>
          </w:tcPr>
          <w:p w14:paraId="22D2E851" w14:textId="77777777" w:rsidR="00055C91" w:rsidRPr="004A4C18" w:rsidRDefault="00055C91"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033DD0BD" w14:textId="77777777" w:rsidTr="00FB0942">
        <w:trPr>
          <w:trHeight w:val="1654"/>
        </w:trPr>
        <w:tc>
          <w:tcPr>
            <w:tcW w:w="10945" w:type="dxa"/>
            <w:gridSpan w:val="7"/>
            <w:tcBorders>
              <w:bottom w:val="single" w:sz="4" w:space="0" w:color="000000"/>
            </w:tcBorders>
            <w:vAlign w:val="center"/>
          </w:tcPr>
          <w:p w14:paraId="543D0692" w14:textId="492B183E" w:rsidR="00FB0942" w:rsidRPr="004A4C18" w:rsidRDefault="00FB0942" w:rsidP="003044A7">
            <w:pPr>
              <w:pStyle w:val="Prrafodelista"/>
              <w:numPr>
                <w:ilvl w:val="0"/>
                <w:numId w:val="78"/>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Supervisar que se elaboren los requerimientos de datos, informes, declaraciones, avisos a que obliguen las disposiciones fiscales estatales;</w:t>
            </w:r>
          </w:p>
          <w:p w14:paraId="49B1720E" w14:textId="77F12BC6" w:rsidR="00FB0942" w:rsidRPr="004A4C18" w:rsidRDefault="00FB0942" w:rsidP="003044A7">
            <w:pPr>
              <w:pStyle w:val="Prrafodelista"/>
              <w:numPr>
                <w:ilvl w:val="0"/>
                <w:numId w:val="78"/>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Supervisar que se elabore las devoluciones de las resoluciones remitidas para su cobro que no cumplen con los requisitos establecidos en la normatividad correspondiente (federales y estatales);</w:t>
            </w:r>
          </w:p>
          <w:p w14:paraId="160BFEFC" w14:textId="225A51E2" w:rsidR="00FB0942" w:rsidRPr="004A4C18" w:rsidRDefault="00FB0942" w:rsidP="003044A7">
            <w:pPr>
              <w:pStyle w:val="Prrafodelista"/>
              <w:numPr>
                <w:ilvl w:val="0"/>
                <w:numId w:val="78"/>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Desarrollar y ejercer las atribuciones derivadas de los convenios de Colaboración celebrados con la Federación, las Autoridades Estatales o con los Municipios;</w:t>
            </w:r>
          </w:p>
          <w:p w14:paraId="26847AC6" w14:textId="38112A59" w:rsidR="00FB0942" w:rsidRPr="004A4C18" w:rsidRDefault="00FB0942" w:rsidP="003044A7">
            <w:pPr>
              <w:pStyle w:val="Prrafodelista"/>
              <w:numPr>
                <w:ilvl w:val="0"/>
                <w:numId w:val="78"/>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Supervisar, elaborar e integrar las resoluciones para la determinación de recargos, gastos de ejecución, honorarios y gastos extraordinarios que se causen en el Procedimiento Administrativo de Ejecución;</w:t>
            </w:r>
          </w:p>
          <w:p w14:paraId="5B17563F" w14:textId="66437F02" w:rsidR="00FB0942" w:rsidRPr="004A4C18" w:rsidRDefault="00FB0942" w:rsidP="003044A7">
            <w:pPr>
              <w:pStyle w:val="Prrafodelista"/>
              <w:numPr>
                <w:ilvl w:val="0"/>
                <w:numId w:val="78"/>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Supervisar, elaborar e integrar la solicitud a la Comisión Nacional Bancaria y de Valores de información, inmovilización y transferencia de cuentas bancarias y demás bienes y así como del levantamiento de los mismos de conformidad con el Código Fiscal;</w:t>
            </w:r>
          </w:p>
          <w:p w14:paraId="2CE2A42A" w14:textId="5C92A64D" w:rsidR="00FB0942" w:rsidRPr="004A4C18" w:rsidRDefault="00FB0942" w:rsidP="003044A7">
            <w:pPr>
              <w:pStyle w:val="Prrafodelista"/>
              <w:numPr>
                <w:ilvl w:val="0"/>
                <w:numId w:val="78"/>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 xml:space="preserve">Proponer y supervisar que se elaboren las solicitudes a las </w:t>
            </w:r>
            <w:r w:rsidR="009407F8">
              <w:rPr>
                <w:rFonts w:ascii="Arial" w:hAnsi="Arial" w:cs="Arial"/>
                <w:color w:val="000000" w:themeColor="text1"/>
                <w:lang w:val="es-MX"/>
              </w:rPr>
              <w:t>D</w:t>
            </w:r>
            <w:r w:rsidRPr="004A4C18">
              <w:rPr>
                <w:rFonts w:ascii="Arial" w:hAnsi="Arial" w:cs="Arial"/>
                <w:color w:val="000000" w:themeColor="text1"/>
                <w:lang w:val="es-MX"/>
              </w:rPr>
              <w:t xml:space="preserve">ependencias y </w:t>
            </w:r>
            <w:r w:rsidR="009407F8">
              <w:rPr>
                <w:rFonts w:ascii="Arial" w:hAnsi="Arial" w:cs="Arial"/>
                <w:color w:val="000000" w:themeColor="text1"/>
                <w:lang w:val="es-MX"/>
              </w:rPr>
              <w:t>E</w:t>
            </w:r>
            <w:r w:rsidRPr="004A4C18">
              <w:rPr>
                <w:rFonts w:ascii="Arial" w:hAnsi="Arial" w:cs="Arial"/>
                <w:color w:val="000000" w:themeColor="text1"/>
                <w:lang w:val="es-MX"/>
              </w:rPr>
              <w:t xml:space="preserve">ntidades </w:t>
            </w:r>
            <w:r w:rsidR="003C09CF">
              <w:rPr>
                <w:rFonts w:ascii="Arial" w:hAnsi="Arial" w:cs="Arial"/>
                <w:color w:val="000000" w:themeColor="text1"/>
                <w:lang w:val="es-MX"/>
              </w:rPr>
              <w:t>E</w:t>
            </w:r>
            <w:r w:rsidRPr="004A4C18">
              <w:rPr>
                <w:rFonts w:ascii="Arial" w:hAnsi="Arial" w:cs="Arial"/>
                <w:color w:val="000000" w:themeColor="text1"/>
                <w:lang w:val="es-MX"/>
              </w:rPr>
              <w:t xml:space="preserve">statales y </w:t>
            </w:r>
            <w:r w:rsidR="003C09CF">
              <w:rPr>
                <w:rFonts w:ascii="Arial" w:hAnsi="Arial" w:cs="Arial"/>
                <w:color w:val="000000" w:themeColor="text1"/>
                <w:lang w:val="es-MX"/>
              </w:rPr>
              <w:t>F</w:t>
            </w:r>
            <w:r w:rsidRPr="004A4C18">
              <w:rPr>
                <w:rFonts w:ascii="Arial" w:hAnsi="Arial" w:cs="Arial"/>
                <w:color w:val="000000" w:themeColor="text1"/>
                <w:lang w:val="es-MX"/>
              </w:rPr>
              <w:t>ederales para que en ningún caso contraten adquisiciones, arrendamientos y servicios con contribuyentes que tengan a su cargo créditos fiscales, en caso de que tengan contrato se proceda a la inmovilización de los saldos pendientes de pagos, transferencia de los saldos, así como des inmovilización de los mismos;</w:t>
            </w:r>
          </w:p>
          <w:p w14:paraId="328A4849" w14:textId="7D5A1283" w:rsidR="00FB0942" w:rsidRPr="004A4C18" w:rsidRDefault="00FB0942" w:rsidP="003044A7">
            <w:pPr>
              <w:pStyle w:val="Prrafodelista"/>
              <w:numPr>
                <w:ilvl w:val="0"/>
                <w:numId w:val="78"/>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Supervisar que se calculen los saldos transferidos sobre los adeudos actualizados de los créditos, derivado de las acciones realizadas en los puntos anteriores;</w:t>
            </w:r>
          </w:p>
          <w:p w14:paraId="768FBAF2" w14:textId="44E7A431" w:rsidR="00FB0942" w:rsidRPr="004A4C18" w:rsidRDefault="00FB0942" w:rsidP="003044A7">
            <w:pPr>
              <w:pStyle w:val="Prrafodelista"/>
              <w:numPr>
                <w:ilvl w:val="0"/>
                <w:numId w:val="78"/>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Supervisar el remate de los bienes embargados (avalúos, notificación del dictamen, convocatoria de remate, acta de venta de remate y/o de adjudicación por falta de postores);</w:t>
            </w:r>
          </w:p>
          <w:p w14:paraId="460EC513" w14:textId="4D75E5BA" w:rsidR="00FB0942" w:rsidRPr="004A4C18" w:rsidRDefault="00FB0942" w:rsidP="003044A7">
            <w:pPr>
              <w:pStyle w:val="Prrafodelista"/>
              <w:numPr>
                <w:ilvl w:val="0"/>
                <w:numId w:val="78"/>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Proponer y supervisar que se elaboren las solicitudes de investigaciones ante las oficinas rentísticas de aquellos que resultan no localizados y/o con reporte de no localización de bienes;</w:t>
            </w:r>
          </w:p>
          <w:p w14:paraId="29978A16" w14:textId="52AFEC49" w:rsidR="00FB0942" w:rsidRPr="004A4C18" w:rsidRDefault="00FB0942" w:rsidP="003044A7">
            <w:pPr>
              <w:pStyle w:val="Prrafodelista"/>
              <w:numPr>
                <w:ilvl w:val="0"/>
                <w:numId w:val="78"/>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 xml:space="preserve">Proponer y supervisar que se elaboren las solicitudes a las </w:t>
            </w:r>
            <w:r w:rsidR="009407F8">
              <w:rPr>
                <w:rFonts w:ascii="Arial" w:hAnsi="Arial" w:cs="Arial"/>
                <w:color w:val="000000" w:themeColor="text1"/>
                <w:lang w:val="es-MX"/>
              </w:rPr>
              <w:t>D</w:t>
            </w:r>
            <w:r w:rsidRPr="004A4C18">
              <w:rPr>
                <w:rFonts w:ascii="Arial" w:hAnsi="Arial" w:cs="Arial"/>
                <w:color w:val="000000" w:themeColor="text1"/>
                <w:lang w:val="es-MX"/>
              </w:rPr>
              <w:t xml:space="preserve">ependencias y </w:t>
            </w:r>
            <w:r w:rsidR="009407F8">
              <w:rPr>
                <w:rFonts w:ascii="Arial" w:hAnsi="Arial" w:cs="Arial"/>
                <w:color w:val="000000" w:themeColor="text1"/>
                <w:lang w:val="es-MX"/>
              </w:rPr>
              <w:t>E</w:t>
            </w:r>
            <w:r w:rsidRPr="004A4C18">
              <w:rPr>
                <w:rFonts w:ascii="Arial" w:hAnsi="Arial" w:cs="Arial"/>
                <w:color w:val="000000" w:themeColor="text1"/>
                <w:lang w:val="es-MX"/>
              </w:rPr>
              <w:t xml:space="preserve">ntidades </w:t>
            </w:r>
            <w:r w:rsidR="003C09CF">
              <w:rPr>
                <w:rFonts w:ascii="Arial" w:hAnsi="Arial" w:cs="Arial"/>
                <w:color w:val="000000" w:themeColor="text1"/>
                <w:lang w:val="es-MX"/>
              </w:rPr>
              <w:t>E</w:t>
            </w:r>
            <w:r w:rsidRPr="004A4C18">
              <w:rPr>
                <w:rFonts w:ascii="Arial" w:hAnsi="Arial" w:cs="Arial"/>
                <w:color w:val="000000" w:themeColor="text1"/>
                <w:lang w:val="es-MX"/>
              </w:rPr>
              <w:t xml:space="preserve">statales y </w:t>
            </w:r>
            <w:r w:rsidR="003C09CF">
              <w:rPr>
                <w:rFonts w:ascii="Arial" w:hAnsi="Arial" w:cs="Arial"/>
                <w:color w:val="000000" w:themeColor="text1"/>
                <w:lang w:val="es-MX"/>
              </w:rPr>
              <w:t>F</w:t>
            </w:r>
            <w:r w:rsidRPr="004A4C18">
              <w:rPr>
                <w:rFonts w:ascii="Arial" w:hAnsi="Arial" w:cs="Arial"/>
                <w:color w:val="000000" w:themeColor="text1"/>
                <w:lang w:val="es-MX"/>
              </w:rPr>
              <w:t>ederales para que en ningún caso contraten adquisiciones, arrendamientos y servicios con contribuyentes que tengan a su cargo créditos fiscales, en caso de que tengan contrato se proceda a la inmovilización de los saldos pendientes de pagos, transferencia de los saldos, así como des inmovilización de los mismos;</w:t>
            </w:r>
          </w:p>
          <w:p w14:paraId="522C61A8" w14:textId="226B9CFA" w:rsidR="00FB0942" w:rsidRPr="004A4C18" w:rsidRDefault="00FB0942" w:rsidP="003044A7">
            <w:pPr>
              <w:pStyle w:val="Prrafodelista"/>
              <w:numPr>
                <w:ilvl w:val="0"/>
                <w:numId w:val="78"/>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Supervisar que se calculen los saldos transferidos sobre los adeudos actualizados de los créditos, derivado de las acciones realizadas en los puntos anteriores;</w:t>
            </w:r>
          </w:p>
          <w:p w14:paraId="45D3029D" w14:textId="681C0528" w:rsidR="00FB0942" w:rsidRPr="004A4C18" w:rsidRDefault="00FB0942" w:rsidP="003044A7">
            <w:pPr>
              <w:pStyle w:val="Prrafodelista"/>
              <w:numPr>
                <w:ilvl w:val="0"/>
                <w:numId w:val="78"/>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Supervisar que se calculen los saldos transferidos sobre los adeudos actualizados de los créditos, derivado de las acciones realizadas en los puntos anteriores;</w:t>
            </w:r>
          </w:p>
          <w:p w14:paraId="75B221B8" w14:textId="569A1E1B" w:rsidR="00FB0942" w:rsidRPr="004A4C18" w:rsidRDefault="00FB0942" w:rsidP="003044A7">
            <w:pPr>
              <w:pStyle w:val="Prrafodelista"/>
              <w:numPr>
                <w:ilvl w:val="0"/>
                <w:numId w:val="78"/>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Supervisar el remate de los bienes embargados (avalúos, notificación del dictamen, convocatoria de remate, acta de venta de remate y/o de adjudicación por falta de postores);</w:t>
            </w:r>
          </w:p>
          <w:p w14:paraId="060E0E2F" w14:textId="0BDF5197" w:rsidR="00FB0942" w:rsidRPr="004A4C18" w:rsidRDefault="00FB0942" w:rsidP="003044A7">
            <w:pPr>
              <w:pStyle w:val="Prrafodelista"/>
              <w:numPr>
                <w:ilvl w:val="0"/>
                <w:numId w:val="78"/>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Proponer y supervisar que se elaboren las solicitudes de investigaciones ante las oficinas rentísticas de aquellos que resultan no localizados y/o con reporte de no localización de bienes;</w:t>
            </w:r>
          </w:p>
          <w:p w14:paraId="71CA2370" w14:textId="663B94D7" w:rsidR="00FB0942" w:rsidRPr="004A4C18" w:rsidRDefault="00C77AFA" w:rsidP="003044A7">
            <w:pPr>
              <w:pStyle w:val="Prrafodelista"/>
              <w:numPr>
                <w:ilvl w:val="0"/>
                <w:numId w:val="78"/>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lastRenderedPageBreak/>
              <w:t>Analizar, proponer</w:t>
            </w:r>
            <w:r w:rsidR="00FB0942" w:rsidRPr="004A4C18">
              <w:rPr>
                <w:rFonts w:ascii="Arial" w:hAnsi="Arial" w:cs="Arial"/>
                <w:color w:val="000000" w:themeColor="text1"/>
                <w:lang w:val="es-MX"/>
              </w:rPr>
              <w:t xml:space="preserve"> e integrar a la Coordinadora o Coordinador de Cobro Coactivo los criterios mediante los cuales se considerará la incosteabilidad en el cobro de un crédito fiscal;</w:t>
            </w:r>
          </w:p>
          <w:p w14:paraId="0DD626B0" w14:textId="6D0C25D0" w:rsidR="00FB0942" w:rsidRPr="004A4C18" w:rsidRDefault="00FB0942" w:rsidP="003044A7">
            <w:pPr>
              <w:pStyle w:val="Prrafodelista"/>
              <w:numPr>
                <w:ilvl w:val="0"/>
                <w:numId w:val="78"/>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Supervisar que se elaboren y remitan a las autoridades correspondientes, las solicitudes de cancelación de sellos digitales de aquellos contribuyentes que se encuadren en el supuesto respectivo;</w:t>
            </w:r>
          </w:p>
          <w:p w14:paraId="196BCD7D" w14:textId="31212C89" w:rsidR="00FB0942" w:rsidRPr="004A4C18" w:rsidRDefault="00FB0942" w:rsidP="003044A7">
            <w:pPr>
              <w:pStyle w:val="Prrafodelista"/>
              <w:numPr>
                <w:ilvl w:val="0"/>
                <w:numId w:val="78"/>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Supervisar que se elabore y dé de alta en el sistema las resoluciones determinantes de créditos;</w:t>
            </w:r>
          </w:p>
          <w:p w14:paraId="20E4AA61" w14:textId="703248E8" w:rsidR="00FB0942" w:rsidRPr="004A4C18" w:rsidRDefault="00FB0942" w:rsidP="003044A7">
            <w:pPr>
              <w:pStyle w:val="Prrafodelista"/>
              <w:numPr>
                <w:ilvl w:val="0"/>
                <w:numId w:val="78"/>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Supervisar la integración de los expedientes de los créditos fiscales;</w:t>
            </w:r>
          </w:p>
          <w:p w14:paraId="7A793EB8" w14:textId="0E09D6A5" w:rsidR="00FB0942" w:rsidRPr="004A4C18" w:rsidRDefault="00FB0942" w:rsidP="003044A7">
            <w:pPr>
              <w:pStyle w:val="Prrafodelista"/>
              <w:numPr>
                <w:ilvl w:val="0"/>
                <w:numId w:val="78"/>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Supervisar la elaboración de los formatos de pago de los créditos fiscales;</w:t>
            </w:r>
          </w:p>
          <w:p w14:paraId="699355C3" w14:textId="619D176C" w:rsidR="00FB0942" w:rsidRPr="004A4C18" w:rsidRDefault="00FB0942" w:rsidP="003044A7">
            <w:pPr>
              <w:pStyle w:val="Prrafodelista"/>
              <w:numPr>
                <w:ilvl w:val="0"/>
                <w:numId w:val="78"/>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Proponer y supervisar que se elaboren las solicitudes de inscripción de los embargos ante el Instituto de la Función Registral que corresponda, así como el levantamiento de los mismos;</w:t>
            </w:r>
          </w:p>
          <w:p w14:paraId="530D8C62" w14:textId="0F05CB93" w:rsidR="00FB0942" w:rsidRPr="004A4C18" w:rsidRDefault="00FB0942" w:rsidP="003044A7">
            <w:pPr>
              <w:pStyle w:val="Prrafodelista"/>
              <w:numPr>
                <w:ilvl w:val="0"/>
                <w:numId w:val="78"/>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Supervisar y que se lleve el control de la bóveda de créditos (archivar en cada uno de los expedientes la documentación que se genera, notificaciones y acciones de cobro);</w:t>
            </w:r>
          </w:p>
          <w:p w14:paraId="35DAC18F" w14:textId="23CA4A9F" w:rsidR="00FB0942" w:rsidRPr="004A4C18" w:rsidRDefault="00FB0942" w:rsidP="003044A7">
            <w:pPr>
              <w:pStyle w:val="Prrafodelista"/>
              <w:numPr>
                <w:ilvl w:val="0"/>
                <w:numId w:val="78"/>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Supervisar que se elaboren las bajas por pago, duplicidad y errores cometidos en la captura</w:t>
            </w:r>
            <w:r w:rsidR="00827713">
              <w:rPr>
                <w:rFonts w:ascii="Arial" w:hAnsi="Arial" w:cs="Arial"/>
                <w:color w:val="000000" w:themeColor="text1"/>
                <w:lang w:val="es-MX"/>
              </w:rPr>
              <w:t>, y</w:t>
            </w:r>
          </w:p>
          <w:p w14:paraId="498B6210" w14:textId="4AA369A9" w:rsidR="00055C91" w:rsidRPr="004A4C18" w:rsidRDefault="00C80A1E" w:rsidP="003044A7">
            <w:pPr>
              <w:pStyle w:val="Prrafodelista"/>
              <w:numPr>
                <w:ilvl w:val="0"/>
                <w:numId w:val="78"/>
              </w:numPr>
              <w:spacing w:after="0"/>
              <w:ind w:left="327"/>
              <w:jc w:val="both"/>
              <w:rPr>
                <w:rFonts w:ascii="Arial" w:hAnsi="Arial" w:cs="Arial"/>
                <w:color w:val="000000" w:themeColor="text1"/>
                <w:sz w:val="20"/>
                <w:szCs w:val="20"/>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827713">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6EF28301" w14:textId="77777777" w:rsidTr="00EA7845">
        <w:trPr>
          <w:trHeight w:val="272"/>
        </w:trPr>
        <w:tc>
          <w:tcPr>
            <w:tcW w:w="10945" w:type="dxa"/>
            <w:gridSpan w:val="7"/>
            <w:tcBorders>
              <w:left w:val="nil"/>
              <w:right w:val="nil"/>
            </w:tcBorders>
          </w:tcPr>
          <w:p w14:paraId="757D9CBA" w14:textId="77777777" w:rsidR="00055C91" w:rsidRPr="004A4C18" w:rsidRDefault="00055C91"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47766C5F" w14:textId="77777777" w:rsidTr="00EA7845">
        <w:trPr>
          <w:trHeight w:val="272"/>
        </w:trPr>
        <w:tc>
          <w:tcPr>
            <w:tcW w:w="10945" w:type="dxa"/>
            <w:gridSpan w:val="7"/>
          </w:tcPr>
          <w:p w14:paraId="6898C2CF" w14:textId="77777777" w:rsidR="00055C91" w:rsidRPr="004A4C18" w:rsidRDefault="00055C91"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5A1F1310" w14:textId="77777777" w:rsidTr="00EA7845">
        <w:trPr>
          <w:trHeight w:val="232"/>
        </w:trPr>
        <w:tc>
          <w:tcPr>
            <w:tcW w:w="3429" w:type="dxa"/>
            <w:gridSpan w:val="2"/>
            <w:vAlign w:val="center"/>
          </w:tcPr>
          <w:p w14:paraId="252844F1" w14:textId="77777777" w:rsidR="00055C91" w:rsidRPr="004A4C18" w:rsidRDefault="00055C91"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14E98F85" w14:textId="77777777" w:rsidR="00055C91" w:rsidRPr="004A4C18" w:rsidRDefault="00055C91"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5F339D1C" w14:textId="77777777" w:rsidR="00055C91" w:rsidRPr="004A4C18" w:rsidRDefault="00055C91"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72B5AB6C" w14:textId="77777777" w:rsidTr="00827713">
        <w:trPr>
          <w:trHeight w:val="237"/>
        </w:trPr>
        <w:tc>
          <w:tcPr>
            <w:tcW w:w="3429" w:type="dxa"/>
            <w:gridSpan w:val="2"/>
            <w:tcBorders>
              <w:bottom w:val="single" w:sz="4" w:space="0" w:color="000000"/>
            </w:tcBorders>
            <w:shd w:val="clear" w:color="auto" w:fill="auto"/>
            <w:vAlign w:val="center"/>
          </w:tcPr>
          <w:p w14:paraId="752B291F" w14:textId="3AC50B95" w:rsidR="00055C91" w:rsidRPr="004A4C18" w:rsidRDefault="007B04C4"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00</w:t>
            </w:r>
          </w:p>
        </w:tc>
        <w:tc>
          <w:tcPr>
            <w:tcW w:w="3545" w:type="dxa"/>
            <w:gridSpan w:val="2"/>
            <w:tcBorders>
              <w:bottom w:val="single" w:sz="4" w:space="0" w:color="000000"/>
            </w:tcBorders>
            <w:shd w:val="clear" w:color="auto" w:fill="auto"/>
            <w:vAlign w:val="center"/>
          </w:tcPr>
          <w:p w14:paraId="13D58213" w14:textId="62EC14AD" w:rsidR="00055C91" w:rsidRPr="004A4C18" w:rsidRDefault="007B04C4"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27</w:t>
            </w:r>
          </w:p>
        </w:tc>
        <w:tc>
          <w:tcPr>
            <w:tcW w:w="3971" w:type="dxa"/>
            <w:gridSpan w:val="3"/>
            <w:tcBorders>
              <w:bottom w:val="single" w:sz="4" w:space="0" w:color="000000"/>
            </w:tcBorders>
            <w:shd w:val="clear" w:color="auto" w:fill="auto"/>
            <w:vAlign w:val="center"/>
          </w:tcPr>
          <w:p w14:paraId="00EBD777" w14:textId="2DB85EB2" w:rsidR="00055C91" w:rsidRPr="004A4C18" w:rsidRDefault="007B04C4"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27</w:t>
            </w:r>
          </w:p>
        </w:tc>
      </w:tr>
      <w:tr w:rsidR="00FA7CD6" w:rsidRPr="004A4C18" w14:paraId="0BAE5D58" w14:textId="77777777" w:rsidTr="00EA7845">
        <w:trPr>
          <w:trHeight w:val="272"/>
        </w:trPr>
        <w:tc>
          <w:tcPr>
            <w:tcW w:w="10945" w:type="dxa"/>
            <w:gridSpan w:val="7"/>
            <w:tcBorders>
              <w:left w:val="nil"/>
              <w:right w:val="nil"/>
            </w:tcBorders>
          </w:tcPr>
          <w:p w14:paraId="3E7E3B1B" w14:textId="77777777" w:rsidR="00055C91" w:rsidRPr="004A4C18" w:rsidRDefault="00055C91"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13F58C88" w14:textId="77777777" w:rsidTr="00EA7845">
        <w:trPr>
          <w:trHeight w:val="272"/>
        </w:trPr>
        <w:tc>
          <w:tcPr>
            <w:tcW w:w="10945" w:type="dxa"/>
            <w:gridSpan w:val="7"/>
          </w:tcPr>
          <w:p w14:paraId="3B3FA6FA" w14:textId="77777777" w:rsidR="00055C91" w:rsidRPr="004A4C18" w:rsidRDefault="00055C91"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0776B41B" w14:textId="77777777" w:rsidTr="00EA7845">
        <w:trPr>
          <w:trHeight w:val="191"/>
        </w:trPr>
        <w:tc>
          <w:tcPr>
            <w:tcW w:w="454" w:type="dxa"/>
            <w:vMerge w:val="restart"/>
          </w:tcPr>
          <w:p w14:paraId="4E1CEA5D" w14:textId="77777777" w:rsidR="00055C91" w:rsidRPr="004A4C18" w:rsidRDefault="00055C91"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4657CB06" w14:textId="77777777" w:rsidR="00055C91" w:rsidRPr="004A4C18" w:rsidRDefault="00055C91"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31148BD5" w14:textId="77777777" w:rsidR="00055C91" w:rsidRPr="004A4C18" w:rsidRDefault="00055C91"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7C453E5F" w14:textId="77777777" w:rsidR="00055C91" w:rsidRPr="004A4C18" w:rsidRDefault="00055C91"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27959627" w14:textId="77777777" w:rsidTr="00EA7845">
        <w:trPr>
          <w:trHeight w:val="187"/>
        </w:trPr>
        <w:tc>
          <w:tcPr>
            <w:tcW w:w="454" w:type="dxa"/>
            <w:vMerge/>
          </w:tcPr>
          <w:p w14:paraId="6FE8315E" w14:textId="77777777" w:rsidR="00055C91" w:rsidRPr="004A4C18" w:rsidRDefault="00055C91"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39BAE0E1" w14:textId="77777777" w:rsidR="00055C91" w:rsidRPr="004A4C18" w:rsidRDefault="00055C91"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5151E9C9" w14:textId="77777777" w:rsidR="00055C91" w:rsidRPr="004A4C18" w:rsidRDefault="00055C91"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4E8299E3" w14:textId="77777777" w:rsidR="00055C91" w:rsidRPr="004A4C18" w:rsidRDefault="00055C91"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03567974" w14:textId="77777777" w:rsidR="00055C91" w:rsidRPr="004A4C18" w:rsidRDefault="00055C91"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277DFE68" w14:textId="77777777" w:rsidR="00055C91" w:rsidRPr="004A4C18" w:rsidRDefault="00055C91"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3B1D8F" w:rsidRPr="004A4C18" w14:paraId="6D0C70D1" w14:textId="77777777" w:rsidTr="003B1D8F">
        <w:trPr>
          <w:cantSplit/>
          <w:trHeight w:val="675"/>
        </w:trPr>
        <w:tc>
          <w:tcPr>
            <w:tcW w:w="454" w:type="dxa"/>
            <w:vMerge w:val="restart"/>
            <w:textDirection w:val="btLr"/>
            <w:vAlign w:val="center"/>
          </w:tcPr>
          <w:p w14:paraId="30AE1CC0" w14:textId="26070415" w:rsidR="003B1D8F" w:rsidRPr="004A4C18" w:rsidRDefault="003B1D8F"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2291CFA3" w14:textId="450A0D96" w:rsidR="003B1D8F" w:rsidRPr="004A4C18" w:rsidRDefault="003B1D8F" w:rsidP="003044A7">
            <w:pPr>
              <w:pStyle w:val="TableParagraph"/>
              <w:spacing w:line="276" w:lineRule="auto"/>
              <w:ind w:right="98"/>
              <w:jc w:val="both"/>
              <w:rPr>
                <w:rFonts w:ascii="Arial" w:hAnsi="Arial" w:cs="Arial"/>
                <w:color w:val="000000" w:themeColor="text1"/>
                <w:lang w:val="es-MX"/>
              </w:rPr>
            </w:pPr>
            <w:r w:rsidRPr="004A4C18">
              <w:rPr>
                <w:rFonts w:ascii="Arial" w:hAnsi="Arial" w:cs="Arial"/>
                <w:color w:val="000000" w:themeColor="text1"/>
                <w:lang w:val="es-MX"/>
              </w:rPr>
              <w:t>Departamentos de Seguimiento de Créditos</w:t>
            </w:r>
            <w:r w:rsidR="00827713">
              <w:rPr>
                <w:rFonts w:ascii="Arial" w:hAnsi="Arial" w:cs="Arial"/>
                <w:color w:val="000000" w:themeColor="text1"/>
                <w:lang w:val="es-MX"/>
              </w:rPr>
              <w:t>.</w:t>
            </w:r>
            <w:r w:rsidRPr="004A4C18">
              <w:rPr>
                <w:rFonts w:ascii="Arial" w:hAnsi="Arial" w:cs="Arial"/>
                <w:color w:val="000000" w:themeColor="text1"/>
                <w:lang w:val="es-MX"/>
              </w:rPr>
              <w:t xml:space="preserve"> </w:t>
            </w:r>
          </w:p>
        </w:tc>
        <w:tc>
          <w:tcPr>
            <w:tcW w:w="2836" w:type="dxa"/>
            <w:vMerge w:val="restart"/>
            <w:vAlign w:val="center"/>
          </w:tcPr>
          <w:p w14:paraId="4ED76A8B" w14:textId="6BCC86B9" w:rsidR="003B1D8F" w:rsidRPr="004A4C18" w:rsidRDefault="003F3CF3"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3F3CF3">
              <w:rPr>
                <w:rFonts w:ascii="Arial" w:hAnsi="Arial" w:cs="Arial"/>
                <w:lang w:val="es-MX"/>
              </w:rPr>
              <w:t>Colaborar</w:t>
            </w:r>
            <w:r w:rsidR="003B1D8F" w:rsidRPr="003F3CF3">
              <w:rPr>
                <w:rFonts w:ascii="Arial" w:hAnsi="Arial" w:cs="Arial"/>
                <w:lang w:val="es-MX"/>
              </w:rPr>
              <w:t xml:space="preserve"> en el procedimiento administrativo</w:t>
            </w:r>
            <w:r w:rsidR="003B1D8F" w:rsidRPr="003F3CF3">
              <w:rPr>
                <w:rFonts w:ascii="Arial" w:hAnsi="Arial" w:cs="Arial"/>
                <w:color w:val="000000" w:themeColor="text1"/>
                <w:lang w:val="es-MX"/>
              </w:rPr>
              <w:t xml:space="preserve"> </w:t>
            </w:r>
            <w:r w:rsidR="003B1D8F" w:rsidRPr="004A4C18">
              <w:rPr>
                <w:rFonts w:ascii="Arial" w:hAnsi="Arial" w:cs="Arial"/>
                <w:color w:val="000000" w:themeColor="text1"/>
                <w:lang w:val="es-MX"/>
              </w:rPr>
              <w:t>de ejecución</w:t>
            </w:r>
          </w:p>
        </w:tc>
        <w:tc>
          <w:tcPr>
            <w:tcW w:w="1560" w:type="dxa"/>
            <w:gridSpan w:val="2"/>
            <w:vAlign w:val="center"/>
          </w:tcPr>
          <w:p w14:paraId="391F3787" w14:textId="77777777" w:rsidR="003B1D8F" w:rsidRPr="004A4C18" w:rsidRDefault="003B1D8F"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7DA2187F" w14:textId="77777777" w:rsidR="003B1D8F" w:rsidRPr="004A4C18" w:rsidRDefault="003B1D8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E92B3E6" w14:textId="204B7F9E" w:rsidR="003B1D8F" w:rsidRPr="004A4C18" w:rsidRDefault="003F3CF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color w:val="000000" w:themeColor="text1"/>
                <w:lang w:val="es-MX"/>
              </w:rPr>
              <w:t>x</w:t>
            </w:r>
          </w:p>
        </w:tc>
      </w:tr>
      <w:tr w:rsidR="003B1D8F" w:rsidRPr="004A4C18" w14:paraId="2A1C0FFB" w14:textId="77777777" w:rsidTr="003B1D8F">
        <w:trPr>
          <w:cantSplit/>
          <w:trHeight w:val="884"/>
        </w:trPr>
        <w:tc>
          <w:tcPr>
            <w:tcW w:w="454" w:type="dxa"/>
            <w:vMerge/>
            <w:textDirection w:val="btLr"/>
            <w:vAlign w:val="center"/>
          </w:tcPr>
          <w:p w14:paraId="504DD04A" w14:textId="77777777" w:rsidR="003B1D8F" w:rsidRPr="004A4C18" w:rsidRDefault="003B1D8F"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543C9361" w14:textId="2DB809D0" w:rsidR="003B1D8F" w:rsidRPr="004A4C18" w:rsidRDefault="003B1D8F" w:rsidP="003044A7">
            <w:pPr>
              <w:pStyle w:val="TableParagraph"/>
              <w:spacing w:line="276" w:lineRule="auto"/>
              <w:ind w:right="98"/>
              <w:jc w:val="both"/>
              <w:rPr>
                <w:rFonts w:ascii="Arial" w:hAnsi="Arial" w:cs="Arial"/>
                <w:color w:val="000000" w:themeColor="text1"/>
                <w:lang w:val="es-MX"/>
              </w:rPr>
            </w:pPr>
            <w:r w:rsidRPr="004A4C18">
              <w:rPr>
                <w:rFonts w:ascii="Arial" w:hAnsi="Arial" w:cs="Arial"/>
                <w:color w:val="000000" w:themeColor="text1"/>
                <w:lang w:val="es-MX"/>
              </w:rPr>
              <w:t>Departamento de Control y Ejecución de Créditos</w:t>
            </w:r>
            <w:r w:rsidR="00827713">
              <w:rPr>
                <w:rFonts w:ascii="Arial" w:hAnsi="Arial" w:cs="Arial"/>
                <w:color w:val="000000" w:themeColor="text1"/>
                <w:lang w:val="es-MX"/>
              </w:rPr>
              <w:t>.</w:t>
            </w:r>
          </w:p>
        </w:tc>
        <w:tc>
          <w:tcPr>
            <w:tcW w:w="2836" w:type="dxa"/>
            <w:vMerge/>
            <w:vAlign w:val="center"/>
          </w:tcPr>
          <w:p w14:paraId="32EECAAE" w14:textId="77777777" w:rsidR="003B1D8F" w:rsidRPr="004A4C18" w:rsidRDefault="003B1D8F" w:rsidP="003044A7">
            <w:pPr>
              <w:pBdr>
                <w:top w:val="nil"/>
                <w:left w:val="nil"/>
                <w:bottom w:val="nil"/>
                <w:right w:val="nil"/>
                <w:between w:val="nil"/>
              </w:pBdr>
              <w:spacing w:before="100" w:beforeAutospacing="1" w:after="100" w:afterAutospacing="1"/>
              <w:ind w:left="41"/>
              <w:jc w:val="both"/>
              <w:rPr>
                <w:rFonts w:ascii="Arial" w:hAnsi="Arial" w:cs="Arial"/>
                <w:color w:val="000000" w:themeColor="text1"/>
                <w:lang w:val="es-MX"/>
              </w:rPr>
            </w:pPr>
          </w:p>
        </w:tc>
        <w:tc>
          <w:tcPr>
            <w:tcW w:w="1560" w:type="dxa"/>
            <w:gridSpan w:val="2"/>
            <w:vAlign w:val="center"/>
          </w:tcPr>
          <w:p w14:paraId="0DE231E8" w14:textId="77777777" w:rsidR="003B1D8F" w:rsidRPr="004A4C18" w:rsidRDefault="003B1D8F"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39A149B4" w14:textId="77777777" w:rsidR="003B1D8F" w:rsidRPr="004A4C18" w:rsidRDefault="003B1D8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B954F9C" w14:textId="3B076800" w:rsidR="003B1D8F" w:rsidRPr="004A4C18" w:rsidRDefault="003F3CF3" w:rsidP="003044A7">
            <w:pPr>
              <w:pBdr>
                <w:top w:val="nil"/>
                <w:left w:val="nil"/>
                <w:bottom w:val="nil"/>
                <w:right w:val="nil"/>
                <w:between w:val="nil"/>
              </w:pBdr>
              <w:spacing w:before="100" w:beforeAutospacing="1" w:after="100" w:afterAutospacing="1"/>
              <w:ind w:left="32"/>
              <w:jc w:val="center"/>
              <w:rPr>
                <w:rFonts w:ascii="Arial" w:hAnsi="Arial" w:cs="Arial"/>
                <w:b/>
                <w:color w:val="000000" w:themeColor="text1"/>
                <w:lang w:val="es-MX"/>
              </w:rPr>
            </w:pPr>
            <w:r w:rsidRPr="004A4C18">
              <w:rPr>
                <w:rFonts w:ascii="Arial" w:hAnsi="Arial" w:cs="Arial"/>
                <w:b/>
                <w:color w:val="000000" w:themeColor="text1"/>
                <w:lang w:val="es-MX"/>
              </w:rPr>
              <w:t>x</w:t>
            </w:r>
          </w:p>
        </w:tc>
      </w:tr>
      <w:tr w:rsidR="003B1D8F" w:rsidRPr="004A4C18" w14:paraId="3110F09B" w14:textId="77777777" w:rsidTr="003B1D8F">
        <w:trPr>
          <w:cantSplit/>
          <w:trHeight w:val="1136"/>
        </w:trPr>
        <w:tc>
          <w:tcPr>
            <w:tcW w:w="454" w:type="dxa"/>
            <w:vMerge/>
            <w:textDirection w:val="btLr"/>
            <w:vAlign w:val="center"/>
          </w:tcPr>
          <w:p w14:paraId="027D09F4" w14:textId="77777777" w:rsidR="003B1D8F" w:rsidRPr="004A4C18" w:rsidRDefault="003B1D8F"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11F3830D" w14:textId="085D2DA2" w:rsidR="003B1D8F" w:rsidRPr="004A4C18" w:rsidRDefault="003B1D8F" w:rsidP="003044A7">
            <w:pPr>
              <w:pStyle w:val="TableParagraph"/>
              <w:spacing w:line="276" w:lineRule="auto"/>
              <w:ind w:right="98"/>
              <w:jc w:val="both"/>
              <w:rPr>
                <w:rFonts w:ascii="Arial" w:hAnsi="Arial" w:cs="Arial"/>
                <w:color w:val="000000" w:themeColor="text1"/>
                <w:lang w:val="es-MX"/>
              </w:rPr>
            </w:pPr>
            <w:r w:rsidRPr="004A4C18">
              <w:rPr>
                <w:rFonts w:ascii="Arial" w:hAnsi="Arial" w:cs="Arial"/>
                <w:color w:val="000000" w:themeColor="text1"/>
                <w:lang w:val="es-MX"/>
              </w:rPr>
              <w:t>Centro de Implementación, Evaluación y Seguimiento del Proyecto Modelo Atención al Contribuyente</w:t>
            </w:r>
            <w:r w:rsidR="00827713">
              <w:rPr>
                <w:rFonts w:ascii="Arial" w:hAnsi="Arial" w:cs="Arial"/>
                <w:color w:val="000000" w:themeColor="text1"/>
                <w:lang w:val="es-MX"/>
              </w:rPr>
              <w:t>.</w:t>
            </w:r>
          </w:p>
        </w:tc>
        <w:tc>
          <w:tcPr>
            <w:tcW w:w="2836" w:type="dxa"/>
            <w:vMerge/>
            <w:vAlign w:val="center"/>
          </w:tcPr>
          <w:p w14:paraId="45F7400C" w14:textId="77777777" w:rsidR="003B1D8F" w:rsidRPr="004A4C18" w:rsidRDefault="003B1D8F" w:rsidP="003044A7">
            <w:pPr>
              <w:pBdr>
                <w:top w:val="nil"/>
                <w:left w:val="nil"/>
                <w:bottom w:val="nil"/>
                <w:right w:val="nil"/>
                <w:between w:val="nil"/>
              </w:pBdr>
              <w:spacing w:before="100" w:beforeAutospacing="1" w:after="100" w:afterAutospacing="1"/>
              <w:ind w:left="41"/>
              <w:jc w:val="both"/>
              <w:rPr>
                <w:rFonts w:ascii="Arial" w:hAnsi="Arial" w:cs="Arial"/>
                <w:color w:val="000000" w:themeColor="text1"/>
                <w:lang w:val="es-MX"/>
              </w:rPr>
            </w:pPr>
          </w:p>
        </w:tc>
        <w:tc>
          <w:tcPr>
            <w:tcW w:w="1560" w:type="dxa"/>
            <w:gridSpan w:val="2"/>
            <w:vAlign w:val="center"/>
          </w:tcPr>
          <w:p w14:paraId="3960F14A" w14:textId="77777777" w:rsidR="003B1D8F" w:rsidRPr="004A4C18" w:rsidRDefault="003B1D8F"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5715710F" w14:textId="77777777" w:rsidR="003B1D8F" w:rsidRPr="004A4C18" w:rsidRDefault="003B1D8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C9F29BC" w14:textId="3C4B0D72" w:rsidR="003B1D8F" w:rsidRPr="004A4C18" w:rsidRDefault="003F3CF3" w:rsidP="003044A7">
            <w:pPr>
              <w:pBdr>
                <w:top w:val="nil"/>
                <w:left w:val="nil"/>
                <w:bottom w:val="nil"/>
                <w:right w:val="nil"/>
                <w:between w:val="nil"/>
              </w:pBdr>
              <w:spacing w:before="100" w:beforeAutospacing="1" w:after="100" w:afterAutospacing="1"/>
              <w:ind w:left="32"/>
              <w:jc w:val="center"/>
              <w:rPr>
                <w:rFonts w:ascii="Arial" w:hAnsi="Arial" w:cs="Arial"/>
                <w:b/>
                <w:color w:val="000000" w:themeColor="text1"/>
                <w:lang w:val="es-MX"/>
              </w:rPr>
            </w:pPr>
            <w:r w:rsidRPr="004A4C18">
              <w:rPr>
                <w:rFonts w:ascii="Arial" w:hAnsi="Arial" w:cs="Arial"/>
                <w:b/>
                <w:color w:val="000000" w:themeColor="text1"/>
                <w:lang w:val="es-MX"/>
              </w:rPr>
              <w:t>x</w:t>
            </w:r>
          </w:p>
        </w:tc>
      </w:tr>
      <w:tr w:rsidR="00FA7CD6" w:rsidRPr="004A4C18" w14:paraId="770EE4C5" w14:textId="77777777" w:rsidTr="00055C91">
        <w:trPr>
          <w:cantSplit/>
          <w:trHeight w:val="1583"/>
        </w:trPr>
        <w:tc>
          <w:tcPr>
            <w:tcW w:w="454" w:type="dxa"/>
            <w:textDirection w:val="btLr"/>
            <w:vAlign w:val="center"/>
          </w:tcPr>
          <w:p w14:paraId="11510235" w14:textId="10E2343B" w:rsidR="00055C91" w:rsidRPr="004A4C18" w:rsidRDefault="00055C91"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66E6FFAC" w14:textId="537874A2" w:rsidR="00055C91" w:rsidRPr="004A4C18" w:rsidRDefault="003B1D8F" w:rsidP="003044A7">
            <w:pPr>
              <w:spacing w:after="0"/>
              <w:jc w:val="both"/>
              <w:rPr>
                <w:rFonts w:ascii="Arial" w:eastAsia="Calibri" w:hAnsi="Arial" w:cs="Arial"/>
                <w:color w:val="000000" w:themeColor="text1"/>
                <w:lang w:val="es-MX"/>
              </w:rPr>
            </w:pPr>
            <w:r w:rsidRPr="004A4C18">
              <w:rPr>
                <w:rFonts w:ascii="Arial" w:hAnsi="Arial" w:cs="Arial"/>
                <w:color w:val="000000" w:themeColor="text1"/>
                <w:lang w:val="es-MX"/>
              </w:rPr>
              <w:t>NO APLICA</w:t>
            </w:r>
          </w:p>
        </w:tc>
        <w:tc>
          <w:tcPr>
            <w:tcW w:w="2836" w:type="dxa"/>
            <w:vAlign w:val="center"/>
          </w:tcPr>
          <w:p w14:paraId="46EB5E99" w14:textId="169E61A7" w:rsidR="00055C91" w:rsidRPr="004A4C18" w:rsidRDefault="003B1D8F"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NO APLICA</w:t>
            </w:r>
          </w:p>
        </w:tc>
        <w:tc>
          <w:tcPr>
            <w:tcW w:w="1560" w:type="dxa"/>
            <w:gridSpan w:val="2"/>
            <w:vAlign w:val="center"/>
          </w:tcPr>
          <w:p w14:paraId="4E98E9C0" w14:textId="77777777" w:rsidR="00055C91" w:rsidRPr="004A4C18" w:rsidRDefault="00055C91"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5B4C403E" w14:textId="77777777" w:rsidR="00055C91" w:rsidRPr="004A4C18" w:rsidRDefault="00055C9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7496E08" w14:textId="55150202" w:rsidR="00055C91" w:rsidRPr="004A4C18" w:rsidRDefault="00055C9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08201BD8" w14:textId="77777777" w:rsidTr="00EA7845">
        <w:trPr>
          <w:cantSplit/>
          <w:trHeight w:val="272"/>
        </w:trPr>
        <w:tc>
          <w:tcPr>
            <w:tcW w:w="10945" w:type="dxa"/>
            <w:gridSpan w:val="7"/>
            <w:tcBorders>
              <w:left w:val="nil"/>
              <w:right w:val="nil"/>
            </w:tcBorders>
            <w:vAlign w:val="center"/>
          </w:tcPr>
          <w:p w14:paraId="25675477" w14:textId="77777777" w:rsidR="00055C91" w:rsidRPr="004A4C18" w:rsidRDefault="00055C91" w:rsidP="003044A7">
            <w:pPr>
              <w:spacing w:after="0"/>
              <w:rPr>
                <w:rFonts w:ascii="Arial" w:eastAsia="Arial" w:hAnsi="Arial" w:cs="Arial"/>
                <w:b/>
                <w:color w:val="000000" w:themeColor="text1"/>
                <w:lang w:val="es-MX" w:eastAsia="en-US"/>
              </w:rPr>
            </w:pPr>
          </w:p>
        </w:tc>
      </w:tr>
      <w:tr w:rsidR="00FA7CD6" w:rsidRPr="004A4C18" w14:paraId="67FAB5E6" w14:textId="77777777" w:rsidTr="00EA7845">
        <w:trPr>
          <w:cantSplit/>
          <w:trHeight w:val="272"/>
        </w:trPr>
        <w:tc>
          <w:tcPr>
            <w:tcW w:w="10945" w:type="dxa"/>
            <w:gridSpan w:val="7"/>
            <w:vAlign w:val="center"/>
          </w:tcPr>
          <w:p w14:paraId="52D8F34D" w14:textId="77777777" w:rsidR="00055C91" w:rsidRPr="004A4C18" w:rsidRDefault="00055C91"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4BA57201" w14:textId="77777777" w:rsidTr="00EA7845">
        <w:trPr>
          <w:cantSplit/>
          <w:trHeight w:val="319"/>
        </w:trPr>
        <w:tc>
          <w:tcPr>
            <w:tcW w:w="10945" w:type="dxa"/>
            <w:gridSpan w:val="7"/>
            <w:vAlign w:val="center"/>
          </w:tcPr>
          <w:p w14:paraId="18212C19" w14:textId="404FA787" w:rsidR="007B29FE" w:rsidRPr="004A4C18" w:rsidRDefault="007B29FE" w:rsidP="003044A7">
            <w:pPr>
              <w:pBdr>
                <w:top w:val="nil"/>
                <w:left w:val="nil"/>
                <w:bottom w:val="nil"/>
                <w:right w:val="nil"/>
                <w:between w:val="nil"/>
              </w:pBdr>
              <w:spacing w:after="0"/>
              <w:ind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75AFF51E" w14:textId="77777777" w:rsidTr="00055C91">
        <w:trPr>
          <w:cantSplit/>
          <w:trHeight w:val="627"/>
        </w:trPr>
        <w:tc>
          <w:tcPr>
            <w:tcW w:w="10945" w:type="dxa"/>
            <w:gridSpan w:val="7"/>
            <w:vAlign w:val="center"/>
          </w:tcPr>
          <w:p w14:paraId="25136FAD" w14:textId="47E7DA91" w:rsidR="007B29FE" w:rsidRPr="004A4C18" w:rsidRDefault="00CB7780" w:rsidP="003044A7">
            <w:pPr>
              <w:pStyle w:val="TableParagraph"/>
              <w:spacing w:line="276" w:lineRule="auto"/>
              <w:ind w:left="105"/>
              <w:jc w:val="both"/>
              <w:rPr>
                <w:rFonts w:ascii="Arial" w:hAnsi="Arial" w:cs="Arial"/>
                <w:color w:val="000000" w:themeColor="text1"/>
                <w:lang w:val="es-MX"/>
              </w:rPr>
            </w:pPr>
            <w:r w:rsidRPr="004A4C18">
              <w:rPr>
                <w:rFonts w:ascii="Arial" w:eastAsia="Arial" w:hAnsi="Arial" w:cs="Arial"/>
                <w:bCs/>
                <w:color w:val="000000" w:themeColor="text1"/>
                <w:lang w:val="es-MX"/>
              </w:rPr>
              <w:lastRenderedPageBreak/>
              <w:t xml:space="preserve">Administración </w:t>
            </w:r>
            <w:r w:rsidR="00827713" w:rsidRPr="004A4C18">
              <w:rPr>
                <w:rFonts w:ascii="Arial" w:eastAsia="Arial" w:hAnsi="Arial" w:cs="Arial"/>
                <w:bCs/>
                <w:color w:val="000000" w:themeColor="text1"/>
                <w:lang w:val="es-MX"/>
              </w:rPr>
              <w:t>pública y desarrollo, administración pública</w:t>
            </w:r>
            <w:r w:rsidR="001F3E84"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827713">
              <w:rPr>
                <w:rFonts w:ascii="Arial" w:eastAsia="Arial" w:hAnsi="Arial" w:cs="Arial"/>
                <w:bCs/>
                <w:color w:val="000000" w:themeColor="text1"/>
                <w:lang w:val="es-MX"/>
              </w:rPr>
              <w:t xml:space="preserve">y </w:t>
            </w:r>
            <w:r w:rsidR="001F3E84" w:rsidRPr="004A4C18">
              <w:rPr>
                <w:rFonts w:ascii="Arial" w:eastAsia="Arial" w:hAnsi="Arial" w:cs="Arial"/>
                <w:bCs/>
                <w:color w:val="000000" w:themeColor="text1"/>
                <w:lang w:val="es-MX"/>
              </w:rPr>
              <w:t>procesos de calidad.</w:t>
            </w:r>
          </w:p>
        </w:tc>
      </w:tr>
      <w:tr w:rsidR="00FA7CD6" w:rsidRPr="004A4C18" w14:paraId="2425CD92" w14:textId="77777777" w:rsidTr="00055C91">
        <w:trPr>
          <w:cantSplit/>
          <w:trHeight w:val="272"/>
        </w:trPr>
        <w:tc>
          <w:tcPr>
            <w:tcW w:w="10945" w:type="dxa"/>
            <w:gridSpan w:val="7"/>
            <w:vAlign w:val="center"/>
          </w:tcPr>
          <w:p w14:paraId="7A5B85B8" w14:textId="758E131F" w:rsidR="007B29FE" w:rsidRPr="004A4C18" w:rsidRDefault="007B29FE"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FA7CD6" w:rsidRPr="004A4C18" w14:paraId="57643EF7" w14:textId="77777777" w:rsidTr="00055C91">
        <w:trPr>
          <w:cantSplit/>
          <w:trHeight w:val="688"/>
        </w:trPr>
        <w:tc>
          <w:tcPr>
            <w:tcW w:w="10945" w:type="dxa"/>
            <w:gridSpan w:val="7"/>
            <w:vAlign w:val="center"/>
          </w:tcPr>
          <w:p w14:paraId="594C18E7" w14:textId="5E799513" w:rsidR="007B29FE" w:rsidRPr="004A4C18" w:rsidRDefault="001F3E84" w:rsidP="003044A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w:t>
            </w:r>
            <w:r w:rsidR="00827713">
              <w:rPr>
                <w:rFonts w:ascii="Arial" w:eastAsia="Calibri" w:hAnsi="Arial" w:cs="Arial"/>
                <w:color w:val="000000" w:themeColor="text1"/>
                <w:lang w:val="es-MX"/>
              </w:rPr>
              <w:t xml:space="preserve"> bajo presión, estilo directivo y</w:t>
            </w:r>
            <w:r w:rsidRPr="004A4C18">
              <w:rPr>
                <w:rFonts w:ascii="Arial" w:eastAsia="Calibri" w:hAnsi="Arial" w:cs="Arial"/>
                <w:color w:val="000000" w:themeColor="text1"/>
                <w:lang w:val="es-MX"/>
              </w:rPr>
              <w:t xml:space="preserve"> manejo de equipo de cómputo.</w:t>
            </w:r>
          </w:p>
        </w:tc>
      </w:tr>
      <w:tr w:rsidR="00FA7CD6" w:rsidRPr="004A4C18" w14:paraId="48543E00" w14:textId="77777777" w:rsidTr="00055C91">
        <w:trPr>
          <w:cantSplit/>
          <w:trHeight w:val="272"/>
        </w:trPr>
        <w:tc>
          <w:tcPr>
            <w:tcW w:w="10945" w:type="dxa"/>
            <w:gridSpan w:val="7"/>
            <w:vAlign w:val="center"/>
          </w:tcPr>
          <w:p w14:paraId="3BD07CE5" w14:textId="4AD217E9" w:rsidR="007B29FE" w:rsidRPr="004A4C18" w:rsidRDefault="007B29FE"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FA7CD6" w:rsidRPr="004A4C18" w14:paraId="132121FD" w14:textId="77777777" w:rsidTr="00055C91">
        <w:trPr>
          <w:cantSplit/>
          <w:trHeight w:val="655"/>
        </w:trPr>
        <w:tc>
          <w:tcPr>
            <w:tcW w:w="10945" w:type="dxa"/>
            <w:gridSpan w:val="7"/>
            <w:vAlign w:val="center"/>
          </w:tcPr>
          <w:p w14:paraId="62DB538D" w14:textId="60ABA717" w:rsidR="007B29FE" w:rsidRPr="004A4C18" w:rsidRDefault="001F3E84" w:rsidP="00827713">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827713">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71FC7473" w14:textId="488AD528" w:rsidR="00923379" w:rsidRPr="004A4C18" w:rsidRDefault="00E84199"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47757B82" w14:textId="77777777" w:rsidTr="00EA7845">
        <w:trPr>
          <w:trHeight w:val="272"/>
        </w:trPr>
        <w:tc>
          <w:tcPr>
            <w:tcW w:w="10945" w:type="dxa"/>
            <w:gridSpan w:val="7"/>
          </w:tcPr>
          <w:p w14:paraId="40F66460" w14:textId="7A2E1396" w:rsidR="00C873EC" w:rsidRPr="004A4C18" w:rsidRDefault="00C873E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60AC3880" w14:textId="77777777" w:rsidTr="00EA7845">
        <w:trPr>
          <w:trHeight w:val="272"/>
        </w:trPr>
        <w:tc>
          <w:tcPr>
            <w:tcW w:w="10945" w:type="dxa"/>
            <w:gridSpan w:val="7"/>
          </w:tcPr>
          <w:p w14:paraId="011012C1" w14:textId="0CCF0667" w:rsidR="001D6FDF" w:rsidRPr="004A4C18" w:rsidRDefault="001D6FDF"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Puesto:</w:t>
            </w:r>
            <w:r w:rsidRPr="004A4C18">
              <w:rPr>
                <w:rFonts w:ascii="Arial" w:hAnsi="Arial" w:cs="Arial"/>
                <w:b/>
                <w:color w:val="000000" w:themeColor="text1"/>
                <w:spacing w:val="-1"/>
                <w:lang w:val="es-MX"/>
              </w:rPr>
              <w:t xml:space="preserve"> </w:t>
            </w:r>
            <w:r w:rsidRPr="004A4C18">
              <w:rPr>
                <w:rFonts w:ascii="Arial" w:hAnsi="Arial" w:cs="Arial"/>
                <w:color w:val="000000" w:themeColor="text1"/>
                <w:lang w:val="es-MX"/>
              </w:rPr>
              <w:t>Jef</w:t>
            </w:r>
            <w:r w:rsidR="00E84199" w:rsidRPr="004A4C18">
              <w:rPr>
                <w:rFonts w:ascii="Arial" w:hAnsi="Arial" w:cs="Arial"/>
                <w:color w:val="000000" w:themeColor="text1"/>
                <w:lang w:val="es-MX"/>
              </w:rPr>
              <w:t>a o Jefe</w:t>
            </w:r>
            <w:r w:rsidRPr="004A4C18">
              <w:rPr>
                <w:rFonts w:ascii="Arial" w:hAnsi="Arial" w:cs="Arial"/>
                <w:color w:val="000000" w:themeColor="text1"/>
                <w:lang w:val="es-MX"/>
              </w:rPr>
              <w:t xml:space="preserve"> de Departamento de </w:t>
            </w:r>
            <w:r w:rsidR="005261BC" w:rsidRPr="004A4C18">
              <w:rPr>
                <w:rFonts w:ascii="Arial" w:hAnsi="Arial" w:cs="Arial"/>
                <w:color w:val="000000" w:themeColor="text1"/>
                <w:lang w:val="es-MX"/>
              </w:rPr>
              <w:t>Seguimiento de</w:t>
            </w:r>
            <w:r w:rsidRPr="004A4C18">
              <w:rPr>
                <w:rFonts w:ascii="Arial" w:hAnsi="Arial" w:cs="Arial"/>
                <w:color w:val="000000" w:themeColor="text1"/>
                <w:lang w:val="es-MX"/>
              </w:rPr>
              <w:t xml:space="preserve"> Créditos</w:t>
            </w:r>
            <w:r w:rsidR="005261BC" w:rsidRPr="004A4C18">
              <w:rPr>
                <w:rFonts w:ascii="Arial" w:hAnsi="Arial" w:cs="Arial"/>
                <w:color w:val="000000" w:themeColor="text1"/>
                <w:lang w:val="es-MX"/>
              </w:rPr>
              <w:t>.</w:t>
            </w:r>
          </w:p>
        </w:tc>
      </w:tr>
      <w:tr w:rsidR="00FA7CD6" w:rsidRPr="004A4C18" w14:paraId="0B1B0B24" w14:textId="77777777" w:rsidTr="00EA7845">
        <w:trPr>
          <w:trHeight w:val="272"/>
        </w:trPr>
        <w:tc>
          <w:tcPr>
            <w:tcW w:w="10945" w:type="dxa"/>
            <w:gridSpan w:val="7"/>
          </w:tcPr>
          <w:p w14:paraId="4A005DCB" w14:textId="5A6A4F0D" w:rsidR="001D6FDF" w:rsidRPr="004A4C18" w:rsidRDefault="001D6FDF"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Superior</w:t>
            </w:r>
            <w:r w:rsidRPr="004A4C18">
              <w:rPr>
                <w:rFonts w:ascii="Arial" w:hAnsi="Arial" w:cs="Arial"/>
                <w:b/>
                <w:color w:val="000000" w:themeColor="text1"/>
                <w:spacing w:val="-4"/>
                <w:lang w:val="es-MX"/>
              </w:rPr>
              <w:t xml:space="preserve"> </w:t>
            </w:r>
            <w:r w:rsidRPr="004A4C18">
              <w:rPr>
                <w:rFonts w:ascii="Arial" w:hAnsi="Arial" w:cs="Arial"/>
                <w:b/>
                <w:color w:val="000000" w:themeColor="text1"/>
                <w:lang w:val="es-MX"/>
              </w:rPr>
              <w:t>inmediato:</w:t>
            </w:r>
            <w:r w:rsidRPr="004A4C18">
              <w:rPr>
                <w:rFonts w:ascii="Arial" w:hAnsi="Arial" w:cs="Arial"/>
                <w:b/>
                <w:color w:val="000000" w:themeColor="text1"/>
                <w:spacing w:val="-4"/>
                <w:lang w:val="es-MX"/>
              </w:rPr>
              <w:t xml:space="preserve"> </w:t>
            </w:r>
            <w:r w:rsidRPr="004A4C18">
              <w:rPr>
                <w:rFonts w:ascii="Arial" w:hAnsi="Arial" w:cs="Arial"/>
                <w:color w:val="000000" w:themeColor="text1"/>
                <w:lang w:val="es-MX"/>
              </w:rPr>
              <w:t>Coordinadora</w:t>
            </w:r>
            <w:r w:rsidR="007B29FE" w:rsidRPr="004A4C18">
              <w:rPr>
                <w:rFonts w:ascii="Arial" w:hAnsi="Arial" w:cs="Arial"/>
                <w:color w:val="000000" w:themeColor="text1"/>
                <w:lang w:val="es-MX"/>
              </w:rPr>
              <w:t xml:space="preserve"> o Coordinador</w:t>
            </w:r>
            <w:r w:rsidRPr="004A4C18">
              <w:rPr>
                <w:rFonts w:ascii="Arial" w:hAnsi="Arial" w:cs="Arial"/>
                <w:color w:val="000000" w:themeColor="text1"/>
                <w:lang w:val="es-MX"/>
              </w:rPr>
              <w:t xml:space="preserve"> de Cobro Coactivo</w:t>
            </w:r>
            <w:r w:rsidR="007B29FE" w:rsidRPr="004A4C18">
              <w:rPr>
                <w:rFonts w:ascii="Arial" w:hAnsi="Arial" w:cs="Arial"/>
                <w:color w:val="000000" w:themeColor="text1"/>
                <w:lang w:val="es-MX"/>
              </w:rPr>
              <w:t>.</w:t>
            </w:r>
          </w:p>
        </w:tc>
      </w:tr>
      <w:tr w:rsidR="00FA7CD6" w:rsidRPr="004A4C18" w14:paraId="071AB7AE" w14:textId="77777777" w:rsidTr="00EA7845">
        <w:trPr>
          <w:trHeight w:val="272"/>
        </w:trPr>
        <w:tc>
          <w:tcPr>
            <w:tcW w:w="10945" w:type="dxa"/>
            <w:gridSpan w:val="7"/>
          </w:tcPr>
          <w:p w14:paraId="2787281D" w14:textId="7D354ABF" w:rsidR="001D6FDF" w:rsidRPr="004A4C18" w:rsidRDefault="001D6FDF"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Área</w:t>
            </w:r>
            <w:r w:rsidRPr="004A4C18">
              <w:rPr>
                <w:rFonts w:ascii="Arial" w:hAnsi="Arial" w:cs="Arial"/>
                <w:b/>
                <w:color w:val="000000" w:themeColor="text1"/>
                <w:spacing w:val="-3"/>
                <w:lang w:val="es-MX"/>
              </w:rPr>
              <w:t xml:space="preserve"> </w:t>
            </w:r>
            <w:r w:rsidRPr="004A4C18">
              <w:rPr>
                <w:rFonts w:ascii="Arial" w:hAnsi="Arial" w:cs="Arial"/>
                <w:b/>
                <w:color w:val="000000" w:themeColor="text1"/>
                <w:lang w:val="es-MX"/>
              </w:rPr>
              <w:t>de</w:t>
            </w:r>
            <w:r w:rsidRPr="004A4C18">
              <w:rPr>
                <w:rFonts w:ascii="Arial" w:hAnsi="Arial" w:cs="Arial"/>
                <w:b/>
                <w:color w:val="000000" w:themeColor="text1"/>
                <w:spacing w:val="-3"/>
                <w:lang w:val="es-MX"/>
              </w:rPr>
              <w:t xml:space="preserve"> </w:t>
            </w:r>
            <w:r w:rsidRPr="004A4C18">
              <w:rPr>
                <w:rFonts w:ascii="Arial" w:hAnsi="Arial" w:cs="Arial"/>
                <w:b/>
                <w:color w:val="000000" w:themeColor="text1"/>
                <w:lang w:val="es-MX"/>
              </w:rPr>
              <w:t>adscripción:</w:t>
            </w:r>
            <w:r w:rsidRPr="004A4C18">
              <w:rPr>
                <w:rFonts w:ascii="Arial" w:hAnsi="Arial" w:cs="Arial"/>
                <w:b/>
                <w:color w:val="000000" w:themeColor="text1"/>
                <w:spacing w:val="-2"/>
                <w:lang w:val="es-MX"/>
              </w:rPr>
              <w:t xml:space="preserve"> </w:t>
            </w:r>
            <w:r w:rsidRPr="004A4C18">
              <w:rPr>
                <w:rFonts w:ascii="Arial" w:hAnsi="Arial" w:cs="Arial"/>
                <w:color w:val="000000" w:themeColor="text1"/>
                <w:spacing w:val="-2"/>
                <w:lang w:val="es-MX"/>
              </w:rPr>
              <w:t>Dirección de Ingresos y Recaudación</w:t>
            </w:r>
            <w:r w:rsidR="007B29FE" w:rsidRPr="004A4C18">
              <w:rPr>
                <w:rFonts w:ascii="Arial" w:hAnsi="Arial" w:cs="Arial"/>
                <w:color w:val="000000" w:themeColor="text1"/>
                <w:spacing w:val="-2"/>
                <w:lang w:val="es-MX"/>
              </w:rPr>
              <w:t>.</w:t>
            </w:r>
          </w:p>
        </w:tc>
      </w:tr>
      <w:tr w:rsidR="00FA7CD6" w:rsidRPr="004A4C18" w14:paraId="1122DE30" w14:textId="77777777" w:rsidTr="00EA7845">
        <w:trPr>
          <w:trHeight w:val="272"/>
        </w:trPr>
        <w:tc>
          <w:tcPr>
            <w:tcW w:w="10945" w:type="dxa"/>
            <w:gridSpan w:val="7"/>
            <w:tcBorders>
              <w:bottom w:val="single" w:sz="4" w:space="0" w:color="000000"/>
            </w:tcBorders>
          </w:tcPr>
          <w:p w14:paraId="27054B34" w14:textId="3435FE17" w:rsidR="001D6FDF" w:rsidRPr="004A4C18" w:rsidRDefault="001D6FDF"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Tipo</w:t>
            </w:r>
            <w:r w:rsidRPr="004A4C18">
              <w:rPr>
                <w:rFonts w:ascii="Arial" w:hAnsi="Arial" w:cs="Arial"/>
                <w:b/>
                <w:color w:val="000000" w:themeColor="text1"/>
                <w:spacing w:val="-2"/>
                <w:lang w:val="es-MX"/>
              </w:rPr>
              <w:t xml:space="preserve"> </w:t>
            </w:r>
            <w:r w:rsidRPr="004A4C18">
              <w:rPr>
                <w:rFonts w:ascii="Arial" w:hAnsi="Arial" w:cs="Arial"/>
                <w:b/>
                <w:color w:val="000000" w:themeColor="text1"/>
                <w:lang w:val="es-MX"/>
              </w:rPr>
              <w:t>de</w:t>
            </w:r>
            <w:r w:rsidRPr="004A4C18">
              <w:rPr>
                <w:rFonts w:ascii="Arial" w:hAnsi="Arial" w:cs="Arial"/>
                <w:b/>
                <w:color w:val="000000" w:themeColor="text1"/>
                <w:spacing w:val="-1"/>
                <w:lang w:val="es-MX"/>
              </w:rPr>
              <w:t xml:space="preserve"> </w:t>
            </w:r>
            <w:r w:rsidRPr="004A4C18">
              <w:rPr>
                <w:rFonts w:ascii="Arial" w:hAnsi="Arial" w:cs="Arial"/>
                <w:b/>
                <w:color w:val="000000" w:themeColor="text1"/>
                <w:lang w:val="es-MX"/>
              </w:rPr>
              <w:t>plaza</w:t>
            </w:r>
            <w:r w:rsidRPr="004A4C18">
              <w:rPr>
                <w:rFonts w:ascii="Arial" w:hAnsi="Arial" w:cs="Arial"/>
                <w:b/>
                <w:color w:val="000000" w:themeColor="text1"/>
                <w:spacing w:val="-2"/>
                <w:lang w:val="es-MX"/>
              </w:rPr>
              <w:t xml:space="preserve"> </w:t>
            </w:r>
            <w:r w:rsidRPr="004A4C18">
              <w:rPr>
                <w:rFonts w:ascii="Arial" w:hAnsi="Arial" w:cs="Arial"/>
                <w:b/>
                <w:color w:val="000000" w:themeColor="text1"/>
                <w:lang w:val="es-MX"/>
              </w:rPr>
              <w:t>–</w:t>
            </w:r>
            <w:r w:rsidRPr="004A4C18">
              <w:rPr>
                <w:rFonts w:ascii="Arial" w:hAnsi="Arial" w:cs="Arial"/>
                <w:b/>
                <w:color w:val="000000" w:themeColor="text1"/>
                <w:spacing w:val="-3"/>
                <w:lang w:val="es-MX"/>
              </w:rPr>
              <w:t xml:space="preserve"> </w:t>
            </w:r>
            <w:r w:rsidRPr="004A4C18">
              <w:rPr>
                <w:rFonts w:ascii="Arial" w:hAnsi="Arial" w:cs="Arial"/>
                <w:b/>
                <w:color w:val="000000" w:themeColor="text1"/>
                <w:lang w:val="es-MX"/>
              </w:rPr>
              <w:t>relación</w:t>
            </w:r>
            <w:r w:rsidRPr="004A4C18">
              <w:rPr>
                <w:rFonts w:ascii="Arial" w:hAnsi="Arial" w:cs="Arial"/>
                <w:b/>
                <w:color w:val="000000" w:themeColor="text1"/>
                <w:spacing w:val="-1"/>
                <w:lang w:val="es-MX"/>
              </w:rPr>
              <w:t xml:space="preserve"> </w:t>
            </w:r>
            <w:r w:rsidRPr="004A4C18">
              <w:rPr>
                <w:rFonts w:ascii="Arial" w:hAnsi="Arial" w:cs="Arial"/>
                <w:b/>
                <w:color w:val="000000" w:themeColor="text1"/>
                <w:lang w:val="es-MX"/>
              </w:rPr>
              <w:t xml:space="preserve">laboral: </w:t>
            </w:r>
            <w:r w:rsidRPr="004A4C18">
              <w:rPr>
                <w:rFonts w:ascii="Arial" w:hAnsi="Arial" w:cs="Arial"/>
                <w:color w:val="000000" w:themeColor="text1"/>
                <w:lang w:val="es-MX"/>
              </w:rPr>
              <w:t>Confianza</w:t>
            </w:r>
            <w:r w:rsidR="00827713">
              <w:rPr>
                <w:rFonts w:ascii="Arial" w:hAnsi="Arial" w:cs="Arial"/>
                <w:color w:val="000000" w:themeColor="text1"/>
                <w:lang w:val="es-MX"/>
              </w:rPr>
              <w:t>.</w:t>
            </w:r>
          </w:p>
        </w:tc>
      </w:tr>
      <w:tr w:rsidR="00FA7CD6" w:rsidRPr="004A4C18" w14:paraId="3B84CDCA" w14:textId="77777777" w:rsidTr="00EA7845">
        <w:trPr>
          <w:trHeight w:val="272"/>
        </w:trPr>
        <w:tc>
          <w:tcPr>
            <w:tcW w:w="10945" w:type="dxa"/>
            <w:gridSpan w:val="7"/>
            <w:tcBorders>
              <w:left w:val="nil"/>
              <w:right w:val="nil"/>
            </w:tcBorders>
          </w:tcPr>
          <w:p w14:paraId="01B2982E" w14:textId="77777777" w:rsidR="00C873EC" w:rsidRPr="004A4C18" w:rsidRDefault="00C873EC" w:rsidP="003044A7">
            <w:pPr>
              <w:spacing w:after="0"/>
              <w:rPr>
                <w:rFonts w:ascii="Arial" w:eastAsia="Arial" w:hAnsi="Arial" w:cs="Arial"/>
                <w:b/>
                <w:color w:val="000000" w:themeColor="text1"/>
                <w:lang w:val="es-MX" w:eastAsia="en-US"/>
              </w:rPr>
            </w:pPr>
          </w:p>
        </w:tc>
      </w:tr>
      <w:tr w:rsidR="00FA7CD6" w:rsidRPr="004A4C18" w14:paraId="19D24D11" w14:textId="77777777" w:rsidTr="00EA7845">
        <w:trPr>
          <w:trHeight w:val="272"/>
        </w:trPr>
        <w:tc>
          <w:tcPr>
            <w:tcW w:w="10945" w:type="dxa"/>
            <w:gridSpan w:val="7"/>
          </w:tcPr>
          <w:p w14:paraId="70D7973F" w14:textId="77777777" w:rsidR="00C873EC" w:rsidRPr="004A4C18" w:rsidRDefault="00C873E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188FC2B0" w14:textId="77777777" w:rsidTr="00EA7845">
        <w:trPr>
          <w:trHeight w:val="835"/>
        </w:trPr>
        <w:tc>
          <w:tcPr>
            <w:tcW w:w="10945" w:type="dxa"/>
            <w:gridSpan w:val="7"/>
          </w:tcPr>
          <w:p w14:paraId="2FDBA683" w14:textId="664B3329" w:rsidR="001D6FDF" w:rsidRPr="004A4C18" w:rsidRDefault="001D6FDF"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 xml:space="preserve">Analizar y preparar la gestión de la política fiscal, derivada de la deuda exigible, saldos de deudores, generados por omisiones de contribuciones, multas o sanciones impuestas por diversas autoridades de la </w:t>
            </w:r>
            <w:r w:rsidR="00CB7780" w:rsidRPr="004A4C18">
              <w:rPr>
                <w:rFonts w:ascii="Arial" w:hAnsi="Arial" w:cs="Arial"/>
                <w:color w:val="000000" w:themeColor="text1"/>
                <w:lang w:val="es-MX"/>
              </w:rPr>
              <w:t>Administración Pública</w:t>
            </w:r>
            <w:r w:rsidRPr="004A4C18">
              <w:rPr>
                <w:rFonts w:ascii="Arial" w:hAnsi="Arial" w:cs="Arial"/>
                <w:color w:val="000000" w:themeColor="text1"/>
                <w:lang w:val="es-MX"/>
              </w:rPr>
              <w:t xml:space="preserve"> Federal y Estatal, aplicando la cobranza coactiva mediante el Procedimiento Administrativo de Ejecución, lo anterior con el propósito de consolidar el crecimiento económico del Gobierno del Estado y así dar respuesta a las necesidades fundamentales de la población.</w:t>
            </w:r>
          </w:p>
        </w:tc>
      </w:tr>
      <w:tr w:rsidR="00FA7CD6" w:rsidRPr="004A4C18" w14:paraId="70C0B014" w14:textId="77777777" w:rsidTr="00EA7845">
        <w:trPr>
          <w:trHeight w:val="272"/>
        </w:trPr>
        <w:tc>
          <w:tcPr>
            <w:tcW w:w="10945" w:type="dxa"/>
            <w:gridSpan w:val="7"/>
          </w:tcPr>
          <w:p w14:paraId="5E2C9E45" w14:textId="77777777" w:rsidR="001D6FDF" w:rsidRPr="004A4C18" w:rsidRDefault="001D6FDF"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67F74C71" w14:textId="77777777" w:rsidTr="00FB0942">
        <w:trPr>
          <w:trHeight w:val="452"/>
        </w:trPr>
        <w:tc>
          <w:tcPr>
            <w:tcW w:w="10945" w:type="dxa"/>
            <w:gridSpan w:val="7"/>
            <w:tcBorders>
              <w:bottom w:val="single" w:sz="4" w:space="0" w:color="000000"/>
            </w:tcBorders>
            <w:vAlign w:val="center"/>
          </w:tcPr>
          <w:p w14:paraId="6BF477DC" w14:textId="77777777" w:rsidR="00FB0942" w:rsidRPr="004A4C18" w:rsidRDefault="00FB0942" w:rsidP="003044A7">
            <w:pPr>
              <w:pStyle w:val="Prrafodelista"/>
              <w:numPr>
                <w:ilvl w:val="0"/>
                <w:numId w:val="79"/>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Supervisar que se elaboren los requerimientos de datos, informes, declaraciones, avisos a que obliguen las disposiciones fiscales estatales;</w:t>
            </w:r>
          </w:p>
          <w:p w14:paraId="534D5C5F" w14:textId="354F9B13" w:rsidR="00FB0942" w:rsidRPr="004A4C18" w:rsidRDefault="00FB0942" w:rsidP="003044A7">
            <w:pPr>
              <w:pStyle w:val="Prrafodelista"/>
              <w:numPr>
                <w:ilvl w:val="0"/>
                <w:numId w:val="79"/>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Supervisar que se elabore las devoluciones de las resoluciones remitidas para su cobro que no cumplen con los requisitos establecidos en la normatividad correspondiente (federales y estatales)</w:t>
            </w:r>
            <w:r w:rsidR="00827713">
              <w:rPr>
                <w:rFonts w:ascii="Arial" w:hAnsi="Arial" w:cs="Arial"/>
                <w:color w:val="000000" w:themeColor="text1"/>
                <w:lang w:val="es-MX"/>
              </w:rPr>
              <w:t>;</w:t>
            </w:r>
          </w:p>
          <w:p w14:paraId="2329197F" w14:textId="6BBFA15F" w:rsidR="00FB0942" w:rsidRPr="004A4C18" w:rsidRDefault="00FB0942" w:rsidP="003044A7">
            <w:pPr>
              <w:pStyle w:val="Prrafodelista"/>
              <w:numPr>
                <w:ilvl w:val="0"/>
                <w:numId w:val="79"/>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Desarrollar y ejercer las atribuciones derivadas de los convenios de Colaboración celebrados con la Federación, las Autoridades Estatales o con los Municipios;</w:t>
            </w:r>
          </w:p>
          <w:p w14:paraId="48CD1EAD" w14:textId="640484D6" w:rsidR="00FB0942" w:rsidRPr="004A4C18" w:rsidRDefault="00FB0942" w:rsidP="003044A7">
            <w:pPr>
              <w:pStyle w:val="Prrafodelista"/>
              <w:numPr>
                <w:ilvl w:val="0"/>
                <w:numId w:val="79"/>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Supervisar, elaborar e integrar las resoluciones para la determinación de recargos, gastos de ejecución, honorarios y gastos extraordinarios que se causen en el Procedimiento Administrativo de Ejecución;</w:t>
            </w:r>
          </w:p>
          <w:p w14:paraId="3446A870" w14:textId="06AE520D" w:rsidR="00FB0942" w:rsidRPr="004A4C18" w:rsidRDefault="00FB0942" w:rsidP="003044A7">
            <w:pPr>
              <w:pStyle w:val="Prrafodelista"/>
              <w:numPr>
                <w:ilvl w:val="0"/>
                <w:numId w:val="79"/>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Supervisar, elaborar e integrar la solicitud a la Comisión Nacional Bancaria y de Valores de información, inmovilización y transferencia de cuentas bancarias y demás bienes y así como del levantamiento de los mismos de conformidad con el Código Fiscal;</w:t>
            </w:r>
          </w:p>
          <w:p w14:paraId="66ACB188" w14:textId="17FD020C" w:rsidR="00FB0942" w:rsidRPr="004A4C18" w:rsidRDefault="00FB0942" w:rsidP="003044A7">
            <w:pPr>
              <w:pStyle w:val="Prrafodelista"/>
              <w:numPr>
                <w:ilvl w:val="0"/>
                <w:numId w:val="79"/>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 xml:space="preserve">Proponer y supervisar que se elaboren las solicitudes a las </w:t>
            </w:r>
            <w:r w:rsidR="009407F8">
              <w:rPr>
                <w:rFonts w:ascii="Arial" w:hAnsi="Arial" w:cs="Arial"/>
                <w:color w:val="000000" w:themeColor="text1"/>
                <w:lang w:val="es-MX"/>
              </w:rPr>
              <w:t>D</w:t>
            </w:r>
            <w:r w:rsidRPr="004A4C18">
              <w:rPr>
                <w:rFonts w:ascii="Arial" w:hAnsi="Arial" w:cs="Arial"/>
                <w:color w:val="000000" w:themeColor="text1"/>
                <w:lang w:val="es-MX"/>
              </w:rPr>
              <w:t xml:space="preserve">ependencias y </w:t>
            </w:r>
            <w:r w:rsidR="009407F8">
              <w:rPr>
                <w:rFonts w:ascii="Arial" w:hAnsi="Arial" w:cs="Arial"/>
                <w:color w:val="000000" w:themeColor="text1"/>
                <w:lang w:val="es-MX"/>
              </w:rPr>
              <w:t>E</w:t>
            </w:r>
            <w:r w:rsidRPr="004A4C18">
              <w:rPr>
                <w:rFonts w:ascii="Arial" w:hAnsi="Arial" w:cs="Arial"/>
                <w:color w:val="000000" w:themeColor="text1"/>
                <w:lang w:val="es-MX"/>
              </w:rPr>
              <w:t xml:space="preserve">ntidades </w:t>
            </w:r>
            <w:r w:rsidR="003C09CF">
              <w:rPr>
                <w:rFonts w:ascii="Arial" w:hAnsi="Arial" w:cs="Arial"/>
                <w:color w:val="000000" w:themeColor="text1"/>
                <w:lang w:val="es-MX"/>
              </w:rPr>
              <w:t>E</w:t>
            </w:r>
            <w:r w:rsidRPr="004A4C18">
              <w:rPr>
                <w:rFonts w:ascii="Arial" w:hAnsi="Arial" w:cs="Arial"/>
                <w:color w:val="000000" w:themeColor="text1"/>
                <w:lang w:val="es-MX"/>
              </w:rPr>
              <w:t xml:space="preserve">statales y </w:t>
            </w:r>
            <w:r w:rsidR="003C09CF">
              <w:rPr>
                <w:rFonts w:ascii="Arial" w:hAnsi="Arial" w:cs="Arial"/>
                <w:color w:val="000000" w:themeColor="text1"/>
                <w:lang w:val="es-MX"/>
              </w:rPr>
              <w:t>F</w:t>
            </w:r>
            <w:r w:rsidRPr="004A4C18">
              <w:rPr>
                <w:rFonts w:ascii="Arial" w:hAnsi="Arial" w:cs="Arial"/>
                <w:color w:val="000000" w:themeColor="text1"/>
                <w:lang w:val="es-MX"/>
              </w:rPr>
              <w:t>ederales para que en ningún caso contraten adquisiciones, arrendamientos y servicios con contribuyentes que tengan a su cargo créditos fiscales, en caso de que tengan contrato se proceda a la inmovilización de los saldos pendientes de pagos, transferencia de los saldos, así como des inmovilización de los mismos;</w:t>
            </w:r>
          </w:p>
          <w:p w14:paraId="14FCF336" w14:textId="6CD078F1" w:rsidR="00FB0942" w:rsidRPr="004A4C18" w:rsidRDefault="00FB0942" w:rsidP="003044A7">
            <w:pPr>
              <w:pStyle w:val="Prrafodelista"/>
              <w:numPr>
                <w:ilvl w:val="0"/>
                <w:numId w:val="79"/>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Supervisar que se calculen los saldos transferidos sobre los adeudos actualizados de los créditos, derivado de las acciones realizadas en los puntos anteriores;</w:t>
            </w:r>
          </w:p>
          <w:p w14:paraId="0ED3339E" w14:textId="48FB5586" w:rsidR="00FB0942" w:rsidRPr="004A4C18" w:rsidRDefault="00FB0942" w:rsidP="003044A7">
            <w:pPr>
              <w:pStyle w:val="Prrafodelista"/>
              <w:numPr>
                <w:ilvl w:val="0"/>
                <w:numId w:val="79"/>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Supervisar el remate de los bienes embargados (avalúos, notificación del dictamen, convocatoria de remate, acta de venta de remate y/o de adjudicación por falta de postores);</w:t>
            </w:r>
          </w:p>
          <w:p w14:paraId="7D193748" w14:textId="799EEE2A" w:rsidR="00FB0942" w:rsidRPr="004A4C18" w:rsidRDefault="00FB0942" w:rsidP="003044A7">
            <w:pPr>
              <w:pStyle w:val="Prrafodelista"/>
              <w:numPr>
                <w:ilvl w:val="0"/>
                <w:numId w:val="79"/>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Proponer y supervisar que se elaboren las solicitudes de investigaciones ante las oficinas rentísticas de aquellos que resultan no localizados y/o con reporte de no localización de bienes;</w:t>
            </w:r>
          </w:p>
          <w:p w14:paraId="5A9AE6BC" w14:textId="2940E54E" w:rsidR="00FB0942" w:rsidRPr="004A4C18" w:rsidRDefault="00FB0942" w:rsidP="003044A7">
            <w:pPr>
              <w:pStyle w:val="Prrafodelista"/>
              <w:numPr>
                <w:ilvl w:val="0"/>
                <w:numId w:val="79"/>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Supervisar que se calculen los saldos transferidos sobre los adeudos actualizados de los créditos, derivado de las acciones realizadas en los puntos anteriores;</w:t>
            </w:r>
          </w:p>
          <w:p w14:paraId="2D1288CE" w14:textId="7BA5220D" w:rsidR="00FB0942" w:rsidRPr="004A4C18" w:rsidRDefault="003B1D8F" w:rsidP="00827713">
            <w:pPr>
              <w:pStyle w:val="Prrafodelista"/>
              <w:numPr>
                <w:ilvl w:val="0"/>
                <w:numId w:val="79"/>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Analizar, proponer</w:t>
            </w:r>
            <w:r w:rsidR="00FB0942" w:rsidRPr="004A4C18">
              <w:rPr>
                <w:rFonts w:ascii="Arial" w:hAnsi="Arial" w:cs="Arial"/>
                <w:color w:val="000000" w:themeColor="text1"/>
                <w:lang w:val="es-MX"/>
              </w:rPr>
              <w:t xml:space="preserve"> e integrar a la Coordinadora o Coordinador de Cobro Coactivo los criterios mediante los cuales se considerará la incosteabilidad en el cobro de un crédito fiscal;</w:t>
            </w:r>
          </w:p>
          <w:p w14:paraId="00140C9F" w14:textId="7DB0517A" w:rsidR="00FB0942" w:rsidRPr="004A4C18" w:rsidRDefault="00FB0942" w:rsidP="00827713">
            <w:pPr>
              <w:pStyle w:val="Prrafodelista"/>
              <w:numPr>
                <w:ilvl w:val="0"/>
                <w:numId w:val="79"/>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Supervisar que se elaboren y remitan a las autoridades correspondientes, las solicitudes de cancelación de sellos digitales de aquellos contribuyentes que se encuadren en el supuesto respectivo;</w:t>
            </w:r>
          </w:p>
          <w:p w14:paraId="3240E0E1" w14:textId="78D29A59" w:rsidR="00FB0942" w:rsidRPr="004A4C18" w:rsidRDefault="00FB0942" w:rsidP="003044A7">
            <w:pPr>
              <w:pStyle w:val="Prrafodelista"/>
              <w:numPr>
                <w:ilvl w:val="0"/>
                <w:numId w:val="79"/>
              </w:numPr>
              <w:spacing w:after="0"/>
              <w:ind w:left="327"/>
              <w:rPr>
                <w:rFonts w:ascii="Arial" w:hAnsi="Arial" w:cs="Arial"/>
                <w:color w:val="000000" w:themeColor="text1"/>
                <w:lang w:val="es-MX"/>
              </w:rPr>
            </w:pPr>
            <w:r w:rsidRPr="004A4C18">
              <w:rPr>
                <w:rFonts w:ascii="Arial" w:hAnsi="Arial" w:cs="Arial"/>
                <w:color w:val="000000" w:themeColor="text1"/>
                <w:lang w:val="es-MX"/>
              </w:rPr>
              <w:t>Supervisar que se elabore y dé de alta en el sistema las resoluciones determinantes de créditos;</w:t>
            </w:r>
          </w:p>
          <w:p w14:paraId="5EDAECD3" w14:textId="08C01AF4" w:rsidR="00FB0942" w:rsidRPr="004A4C18" w:rsidRDefault="00FB0942" w:rsidP="003044A7">
            <w:pPr>
              <w:pStyle w:val="Prrafodelista"/>
              <w:numPr>
                <w:ilvl w:val="0"/>
                <w:numId w:val="79"/>
              </w:numPr>
              <w:spacing w:after="0"/>
              <w:ind w:left="327"/>
              <w:rPr>
                <w:rFonts w:ascii="Arial" w:hAnsi="Arial" w:cs="Arial"/>
                <w:color w:val="000000" w:themeColor="text1"/>
                <w:lang w:val="es-MX"/>
              </w:rPr>
            </w:pPr>
            <w:r w:rsidRPr="004A4C18">
              <w:rPr>
                <w:rFonts w:ascii="Arial" w:hAnsi="Arial" w:cs="Arial"/>
                <w:color w:val="000000" w:themeColor="text1"/>
                <w:lang w:val="es-MX"/>
              </w:rPr>
              <w:t>Supervisar la integración de los expedientes de los créditos fiscales;</w:t>
            </w:r>
          </w:p>
          <w:p w14:paraId="440282C1" w14:textId="75F3D15F" w:rsidR="00FB0942" w:rsidRPr="004A4C18" w:rsidRDefault="00FB0942" w:rsidP="003044A7">
            <w:pPr>
              <w:pStyle w:val="Prrafodelista"/>
              <w:numPr>
                <w:ilvl w:val="0"/>
                <w:numId w:val="79"/>
              </w:numPr>
              <w:spacing w:after="0"/>
              <w:ind w:left="327"/>
              <w:rPr>
                <w:rFonts w:ascii="Arial" w:hAnsi="Arial" w:cs="Arial"/>
                <w:color w:val="000000" w:themeColor="text1"/>
                <w:lang w:val="es-MX"/>
              </w:rPr>
            </w:pPr>
            <w:r w:rsidRPr="004A4C18">
              <w:rPr>
                <w:rFonts w:ascii="Arial" w:hAnsi="Arial" w:cs="Arial"/>
                <w:color w:val="000000" w:themeColor="text1"/>
                <w:lang w:val="es-MX"/>
              </w:rPr>
              <w:t>Supervisar la elaboración de los formatos de pago de los créditos fiscales;</w:t>
            </w:r>
          </w:p>
          <w:p w14:paraId="6968D280" w14:textId="231DC990" w:rsidR="00FB0942" w:rsidRPr="004A4C18" w:rsidRDefault="00FB0942" w:rsidP="00827713">
            <w:pPr>
              <w:pStyle w:val="Prrafodelista"/>
              <w:numPr>
                <w:ilvl w:val="0"/>
                <w:numId w:val="79"/>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lastRenderedPageBreak/>
              <w:t>Proponer y supervisar que se elaboren las solicitudes de inscripción de los embargos ante el Instituto de la Función Registral que corresponda, así como el levantamiento de los mismos;</w:t>
            </w:r>
          </w:p>
          <w:p w14:paraId="10B2E6B0" w14:textId="1952343F" w:rsidR="00FB0942" w:rsidRPr="004A4C18" w:rsidRDefault="00FB0942" w:rsidP="00827713">
            <w:pPr>
              <w:pStyle w:val="Prrafodelista"/>
              <w:numPr>
                <w:ilvl w:val="0"/>
                <w:numId w:val="79"/>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Supervisar y que se lleve el control de la bóveda de créditos (archivar en cada uno de los expedientes la documentación que se genera, notificaciones y acciones de cobro);</w:t>
            </w:r>
          </w:p>
          <w:p w14:paraId="0F65312F" w14:textId="07E5A278" w:rsidR="00FB0942" w:rsidRPr="004A4C18" w:rsidRDefault="00FB0942" w:rsidP="003044A7">
            <w:pPr>
              <w:pStyle w:val="Prrafodelista"/>
              <w:numPr>
                <w:ilvl w:val="0"/>
                <w:numId w:val="79"/>
              </w:numPr>
              <w:spacing w:after="0"/>
              <w:ind w:left="327"/>
              <w:rPr>
                <w:rFonts w:ascii="Arial" w:hAnsi="Arial" w:cs="Arial"/>
                <w:color w:val="000000" w:themeColor="text1"/>
                <w:lang w:val="es-MX"/>
              </w:rPr>
            </w:pPr>
            <w:r w:rsidRPr="004A4C18">
              <w:rPr>
                <w:rFonts w:ascii="Arial" w:hAnsi="Arial" w:cs="Arial"/>
                <w:color w:val="000000" w:themeColor="text1"/>
                <w:lang w:val="es-MX"/>
              </w:rPr>
              <w:t xml:space="preserve">Supervisar que se elaboren las bajas por pago, duplicidad y errores cometidos en </w:t>
            </w:r>
            <w:r w:rsidR="00827713">
              <w:rPr>
                <w:rFonts w:ascii="Arial" w:hAnsi="Arial" w:cs="Arial"/>
                <w:color w:val="000000" w:themeColor="text1"/>
                <w:lang w:val="es-MX"/>
              </w:rPr>
              <w:t>la captura, y</w:t>
            </w:r>
          </w:p>
          <w:p w14:paraId="2B2FE880" w14:textId="59915CC4" w:rsidR="001D6FDF" w:rsidRPr="004A4C18" w:rsidRDefault="00C80A1E" w:rsidP="003044A7">
            <w:pPr>
              <w:pStyle w:val="Prrafodelista"/>
              <w:numPr>
                <w:ilvl w:val="0"/>
                <w:numId w:val="79"/>
              </w:numPr>
              <w:spacing w:after="0"/>
              <w:ind w:left="327"/>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827713">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4AEE59DE" w14:textId="77777777" w:rsidTr="00EA7845">
        <w:trPr>
          <w:trHeight w:val="272"/>
        </w:trPr>
        <w:tc>
          <w:tcPr>
            <w:tcW w:w="10945" w:type="dxa"/>
            <w:gridSpan w:val="7"/>
            <w:tcBorders>
              <w:left w:val="nil"/>
              <w:right w:val="nil"/>
            </w:tcBorders>
          </w:tcPr>
          <w:p w14:paraId="153C7201" w14:textId="77777777" w:rsidR="001D6FDF" w:rsidRPr="004A4C18" w:rsidRDefault="001D6FDF"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0844278B" w14:textId="77777777" w:rsidTr="00EA7845">
        <w:trPr>
          <w:trHeight w:val="272"/>
        </w:trPr>
        <w:tc>
          <w:tcPr>
            <w:tcW w:w="10945" w:type="dxa"/>
            <w:gridSpan w:val="7"/>
          </w:tcPr>
          <w:p w14:paraId="34FA7AC2" w14:textId="77777777" w:rsidR="001D6FDF" w:rsidRPr="004A4C18" w:rsidRDefault="001D6FDF"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00BE05A8" w14:textId="77777777" w:rsidTr="00EA7845">
        <w:trPr>
          <w:trHeight w:val="232"/>
        </w:trPr>
        <w:tc>
          <w:tcPr>
            <w:tcW w:w="3429" w:type="dxa"/>
            <w:gridSpan w:val="2"/>
            <w:vAlign w:val="center"/>
          </w:tcPr>
          <w:p w14:paraId="39ADA26A" w14:textId="77777777" w:rsidR="001D6FDF" w:rsidRPr="004A4C18" w:rsidRDefault="001D6FDF"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553C88B5" w14:textId="77777777" w:rsidR="001D6FDF" w:rsidRPr="004A4C18" w:rsidRDefault="001D6FDF"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0E557D8B" w14:textId="77777777" w:rsidR="001D6FDF" w:rsidRPr="004A4C18" w:rsidRDefault="001D6FDF"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421BA6F9" w14:textId="77777777" w:rsidTr="00827713">
        <w:trPr>
          <w:trHeight w:val="349"/>
        </w:trPr>
        <w:tc>
          <w:tcPr>
            <w:tcW w:w="3429" w:type="dxa"/>
            <w:gridSpan w:val="2"/>
            <w:tcBorders>
              <w:bottom w:val="single" w:sz="4" w:space="0" w:color="000000"/>
            </w:tcBorders>
            <w:shd w:val="clear" w:color="auto" w:fill="auto"/>
            <w:vAlign w:val="center"/>
          </w:tcPr>
          <w:p w14:paraId="14EBAE70" w14:textId="0AA32D89" w:rsidR="001D6FDF" w:rsidRPr="004A4C18" w:rsidRDefault="005261B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7B04C4" w:rsidRPr="004A4C18">
              <w:rPr>
                <w:rFonts w:ascii="Arial" w:eastAsia="Arial" w:hAnsi="Arial" w:cs="Arial"/>
                <w:b/>
                <w:color w:val="000000" w:themeColor="text1"/>
                <w:lang w:val="es-MX"/>
              </w:rPr>
              <w:t>0</w:t>
            </w:r>
          </w:p>
        </w:tc>
        <w:tc>
          <w:tcPr>
            <w:tcW w:w="3545" w:type="dxa"/>
            <w:gridSpan w:val="2"/>
            <w:tcBorders>
              <w:bottom w:val="single" w:sz="4" w:space="0" w:color="000000"/>
            </w:tcBorders>
            <w:shd w:val="clear" w:color="auto" w:fill="auto"/>
            <w:vAlign w:val="center"/>
          </w:tcPr>
          <w:p w14:paraId="308FBF34" w14:textId="4C3CDCE3" w:rsidR="001D6FDF" w:rsidRPr="004A4C18" w:rsidRDefault="007B04C4"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07</w:t>
            </w:r>
          </w:p>
        </w:tc>
        <w:tc>
          <w:tcPr>
            <w:tcW w:w="3971" w:type="dxa"/>
            <w:gridSpan w:val="3"/>
            <w:tcBorders>
              <w:bottom w:val="single" w:sz="4" w:space="0" w:color="000000"/>
            </w:tcBorders>
            <w:shd w:val="clear" w:color="auto" w:fill="auto"/>
            <w:vAlign w:val="center"/>
          </w:tcPr>
          <w:p w14:paraId="15A6FBEE" w14:textId="5584E2CF" w:rsidR="001D6FDF" w:rsidRPr="004A4C18" w:rsidRDefault="007B04C4"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07</w:t>
            </w:r>
          </w:p>
        </w:tc>
      </w:tr>
      <w:tr w:rsidR="00FA7CD6" w:rsidRPr="004A4C18" w14:paraId="1C282248" w14:textId="77777777" w:rsidTr="00EA7845">
        <w:trPr>
          <w:trHeight w:val="272"/>
        </w:trPr>
        <w:tc>
          <w:tcPr>
            <w:tcW w:w="10945" w:type="dxa"/>
            <w:gridSpan w:val="7"/>
            <w:tcBorders>
              <w:left w:val="nil"/>
              <w:right w:val="nil"/>
            </w:tcBorders>
          </w:tcPr>
          <w:p w14:paraId="39E187EB" w14:textId="77777777" w:rsidR="001D6FDF" w:rsidRPr="004A4C18" w:rsidRDefault="001D6FDF"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0CB8126B" w14:textId="77777777" w:rsidTr="00EA7845">
        <w:trPr>
          <w:trHeight w:val="272"/>
        </w:trPr>
        <w:tc>
          <w:tcPr>
            <w:tcW w:w="10945" w:type="dxa"/>
            <w:gridSpan w:val="7"/>
          </w:tcPr>
          <w:p w14:paraId="4AB7EAD0" w14:textId="77777777" w:rsidR="001D6FDF" w:rsidRPr="004A4C18" w:rsidRDefault="001D6FDF"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0AE4DE9C" w14:textId="77777777" w:rsidTr="00EA7845">
        <w:trPr>
          <w:trHeight w:val="191"/>
        </w:trPr>
        <w:tc>
          <w:tcPr>
            <w:tcW w:w="454" w:type="dxa"/>
            <w:vMerge w:val="restart"/>
          </w:tcPr>
          <w:p w14:paraId="0CA75915" w14:textId="77777777" w:rsidR="001D6FDF" w:rsidRPr="004A4C18" w:rsidRDefault="001D6FDF"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0B1135AD" w14:textId="77777777" w:rsidR="001D6FDF" w:rsidRPr="004A4C18" w:rsidRDefault="001D6FDF"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2E44E66C" w14:textId="77777777" w:rsidR="001D6FDF" w:rsidRPr="004A4C18" w:rsidRDefault="001D6FDF"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24487608" w14:textId="77777777" w:rsidR="001D6FDF" w:rsidRPr="004A4C18" w:rsidRDefault="001D6FDF"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605592EF" w14:textId="77777777" w:rsidTr="00EA7845">
        <w:trPr>
          <w:trHeight w:val="187"/>
        </w:trPr>
        <w:tc>
          <w:tcPr>
            <w:tcW w:w="454" w:type="dxa"/>
            <w:vMerge/>
          </w:tcPr>
          <w:p w14:paraId="093CC803" w14:textId="77777777" w:rsidR="001D6FDF" w:rsidRPr="004A4C18" w:rsidRDefault="001D6FDF"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7BD1DD8C" w14:textId="77777777" w:rsidR="001D6FDF" w:rsidRPr="004A4C18" w:rsidRDefault="001D6FDF"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3D2D487C" w14:textId="77777777" w:rsidR="001D6FDF" w:rsidRPr="004A4C18" w:rsidRDefault="001D6FDF"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0D428402" w14:textId="77777777" w:rsidR="001D6FDF" w:rsidRPr="004A4C18" w:rsidRDefault="001D6FDF"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4BCEF4BA" w14:textId="77777777" w:rsidR="001D6FDF" w:rsidRPr="004A4C18" w:rsidRDefault="001D6FDF"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5D8F5FA8" w14:textId="77777777" w:rsidR="001D6FDF" w:rsidRPr="004A4C18" w:rsidRDefault="001D6FDF"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4AB55999" w14:textId="77777777" w:rsidTr="00E84199">
        <w:trPr>
          <w:cantSplit/>
          <w:trHeight w:val="1252"/>
        </w:trPr>
        <w:tc>
          <w:tcPr>
            <w:tcW w:w="454" w:type="dxa"/>
            <w:vMerge w:val="restart"/>
            <w:textDirection w:val="btLr"/>
            <w:vAlign w:val="center"/>
          </w:tcPr>
          <w:p w14:paraId="4DF2D209" w14:textId="68E9F455" w:rsidR="005D2901" w:rsidRPr="004A4C18" w:rsidRDefault="005D2901"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619A0709" w14:textId="4B000FA7" w:rsidR="005D2901" w:rsidRPr="004A4C18" w:rsidRDefault="005D2901" w:rsidP="00827713">
            <w:pPr>
              <w:pStyle w:val="TableParagraph"/>
              <w:spacing w:line="276" w:lineRule="auto"/>
              <w:ind w:right="98"/>
              <w:jc w:val="both"/>
              <w:rPr>
                <w:rFonts w:ascii="Arial" w:hAnsi="Arial" w:cs="Arial"/>
                <w:color w:val="000000" w:themeColor="text1"/>
                <w:lang w:val="es-MX"/>
              </w:rPr>
            </w:pPr>
            <w:r w:rsidRPr="004A4C18">
              <w:rPr>
                <w:rFonts w:ascii="Arial" w:hAnsi="Arial" w:cs="Arial"/>
                <w:color w:val="000000" w:themeColor="text1"/>
                <w:lang w:val="es-MX"/>
              </w:rPr>
              <w:t>Dirección de</w:t>
            </w:r>
            <w:r w:rsidR="00827713">
              <w:rPr>
                <w:rFonts w:ascii="Arial" w:hAnsi="Arial" w:cs="Arial"/>
                <w:color w:val="000000" w:themeColor="text1"/>
                <w:lang w:val="es-MX"/>
              </w:rPr>
              <w:t xml:space="preserve"> </w:t>
            </w:r>
            <w:r w:rsidRPr="004A4C18">
              <w:rPr>
                <w:rFonts w:ascii="Arial" w:hAnsi="Arial" w:cs="Arial"/>
                <w:color w:val="000000" w:themeColor="text1"/>
                <w:lang w:val="es-MX"/>
              </w:rPr>
              <w:t>Auditoría e</w:t>
            </w:r>
          </w:p>
          <w:p w14:paraId="77707CBB" w14:textId="39101391" w:rsidR="005D2901" w:rsidRPr="004A4C18" w:rsidRDefault="005D2901" w:rsidP="00827713">
            <w:pPr>
              <w:pStyle w:val="TableParagraph"/>
              <w:spacing w:line="276" w:lineRule="auto"/>
              <w:ind w:right="98"/>
              <w:jc w:val="both"/>
              <w:rPr>
                <w:rFonts w:ascii="Arial" w:hAnsi="Arial" w:cs="Arial"/>
                <w:color w:val="000000" w:themeColor="text1"/>
                <w:lang w:val="es-MX"/>
              </w:rPr>
            </w:pPr>
            <w:r w:rsidRPr="004A4C18">
              <w:rPr>
                <w:rFonts w:ascii="Arial" w:hAnsi="Arial" w:cs="Arial"/>
                <w:color w:val="000000" w:themeColor="text1"/>
                <w:lang w:val="es-MX"/>
              </w:rPr>
              <w:t>Inspección Fiscal</w:t>
            </w:r>
            <w:r w:rsidR="00827713">
              <w:rPr>
                <w:rFonts w:ascii="Arial" w:hAnsi="Arial" w:cs="Arial"/>
                <w:color w:val="000000" w:themeColor="text1"/>
                <w:lang w:val="es-MX"/>
              </w:rPr>
              <w:t>.</w:t>
            </w:r>
          </w:p>
        </w:tc>
        <w:tc>
          <w:tcPr>
            <w:tcW w:w="2836" w:type="dxa"/>
            <w:vAlign w:val="center"/>
          </w:tcPr>
          <w:p w14:paraId="316E0D7E" w14:textId="0EE3E3A0" w:rsidR="005D2901" w:rsidRPr="004A4C18" w:rsidRDefault="005D2901" w:rsidP="003044A7">
            <w:pPr>
              <w:pStyle w:val="TableParagraph"/>
              <w:spacing w:before="144" w:line="276" w:lineRule="auto"/>
              <w:ind w:left="104" w:right="79"/>
              <w:jc w:val="both"/>
              <w:rPr>
                <w:rFonts w:ascii="Arial" w:hAnsi="Arial" w:cs="Arial"/>
                <w:color w:val="000000" w:themeColor="text1"/>
                <w:lang w:val="es-MX"/>
              </w:rPr>
            </w:pPr>
            <w:r w:rsidRPr="004A4C18">
              <w:rPr>
                <w:rFonts w:ascii="Arial" w:hAnsi="Arial" w:cs="Arial"/>
                <w:color w:val="000000" w:themeColor="text1"/>
                <w:lang w:val="es-MX"/>
              </w:rPr>
              <w:t>Cobrar las liquidaciones y multas determinadas por dicha área.</w:t>
            </w:r>
          </w:p>
        </w:tc>
        <w:tc>
          <w:tcPr>
            <w:tcW w:w="1560" w:type="dxa"/>
            <w:gridSpan w:val="2"/>
            <w:vAlign w:val="center"/>
          </w:tcPr>
          <w:p w14:paraId="6608627A" w14:textId="77777777" w:rsidR="005D2901" w:rsidRPr="004A4C18" w:rsidRDefault="005D2901"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6AB6DC00" w14:textId="77777777" w:rsidR="005D2901" w:rsidRPr="004A4C18" w:rsidRDefault="005D290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422EB9B" w14:textId="5994B02C" w:rsidR="005D2901" w:rsidRPr="004A4C18" w:rsidRDefault="003F3CF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FA7CD6" w:rsidRPr="004A4C18" w14:paraId="31C82644" w14:textId="77777777" w:rsidTr="00DF1F0D">
        <w:trPr>
          <w:cantSplit/>
          <w:trHeight w:val="2603"/>
        </w:trPr>
        <w:tc>
          <w:tcPr>
            <w:tcW w:w="454" w:type="dxa"/>
            <w:vMerge/>
            <w:textDirection w:val="btLr"/>
            <w:vAlign w:val="center"/>
          </w:tcPr>
          <w:p w14:paraId="2A3B1694" w14:textId="77777777" w:rsidR="005D2901" w:rsidRPr="004A4C18" w:rsidRDefault="005D2901"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59595633" w14:textId="5C65663D" w:rsidR="005D2901" w:rsidRPr="004A4C18" w:rsidRDefault="005D2901" w:rsidP="003044A7">
            <w:pPr>
              <w:pStyle w:val="TableParagraph"/>
              <w:spacing w:line="276" w:lineRule="auto"/>
              <w:ind w:right="98"/>
              <w:jc w:val="both"/>
              <w:rPr>
                <w:rFonts w:ascii="Arial" w:hAnsi="Arial" w:cs="Arial"/>
                <w:color w:val="000000" w:themeColor="text1"/>
                <w:lang w:val="es-MX"/>
              </w:rPr>
            </w:pPr>
            <w:r w:rsidRPr="004A4C18">
              <w:rPr>
                <w:rFonts w:ascii="Arial" w:hAnsi="Arial" w:cs="Arial"/>
                <w:color w:val="000000" w:themeColor="text1"/>
                <w:lang w:val="es-MX"/>
              </w:rPr>
              <w:t>Procuraduría Fiscal</w:t>
            </w:r>
            <w:r w:rsidR="00827713">
              <w:rPr>
                <w:rFonts w:ascii="Arial" w:hAnsi="Arial" w:cs="Arial"/>
                <w:color w:val="000000" w:themeColor="text1"/>
                <w:lang w:val="es-MX"/>
              </w:rPr>
              <w:t>.</w:t>
            </w:r>
          </w:p>
        </w:tc>
        <w:tc>
          <w:tcPr>
            <w:tcW w:w="2836" w:type="dxa"/>
            <w:vAlign w:val="center"/>
          </w:tcPr>
          <w:p w14:paraId="534CB9E5" w14:textId="1C79E6F2" w:rsidR="005D2901" w:rsidRPr="004A4C18" w:rsidRDefault="005D2901"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Apoyar con la información requerida por dicha área para dar el trámite procesal conflictos jurídicos que se presenten en razón de la aplicación del Procedimiento Administrativo de Ejecución.</w:t>
            </w:r>
          </w:p>
        </w:tc>
        <w:tc>
          <w:tcPr>
            <w:tcW w:w="1560" w:type="dxa"/>
            <w:gridSpan w:val="2"/>
            <w:vAlign w:val="center"/>
          </w:tcPr>
          <w:p w14:paraId="41845817" w14:textId="77777777" w:rsidR="005D2901" w:rsidRPr="004A4C18" w:rsidRDefault="005D2901"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0D34324A" w14:textId="77777777" w:rsidR="005D2901" w:rsidRPr="004A4C18" w:rsidRDefault="005D290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67A02BF" w14:textId="40268806" w:rsidR="005D2901" w:rsidRPr="004A4C18" w:rsidRDefault="003F3CF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FA7CD6" w:rsidRPr="004A4C18" w14:paraId="41203F40" w14:textId="77777777" w:rsidTr="003B1D8F">
        <w:trPr>
          <w:cantSplit/>
          <w:trHeight w:val="1583"/>
        </w:trPr>
        <w:tc>
          <w:tcPr>
            <w:tcW w:w="454" w:type="dxa"/>
            <w:textDirection w:val="btLr"/>
            <w:vAlign w:val="center"/>
          </w:tcPr>
          <w:p w14:paraId="6670C01D" w14:textId="25AA5623" w:rsidR="005D2901" w:rsidRPr="004A4C18" w:rsidRDefault="005D2901"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19FF0CCB" w14:textId="77777777" w:rsidR="005D2901" w:rsidRPr="004A4C18" w:rsidRDefault="005D2901" w:rsidP="003044A7">
            <w:pPr>
              <w:pStyle w:val="TableParagraph"/>
              <w:spacing w:before="6" w:line="276" w:lineRule="auto"/>
              <w:jc w:val="both"/>
              <w:rPr>
                <w:rFonts w:ascii="Arial" w:hAnsi="Arial" w:cs="Arial"/>
                <w:b/>
                <w:color w:val="000000" w:themeColor="text1"/>
                <w:lang w:val="es-MX"/>
              </w:rPr>
            </w:pPr>
          </w:p>
          <w:p w14:paraId="0E870855" w14:textId="43B38848" w:rsidR="005D2901" w:rsidRPr="004A4C18" w:rsidRDefault="00DF1F0D" w:rsidP="003044A7">
            <w:pPr>
              <w:pStyle w:val="TableParagraph"/>
              <w:spacing w:before="1" w:line="276" w:lineRule="auto"/>
              <w:ind w:right="76"/>
              <w:jc w:val="both"/>
              <w:rPr>
                <w:rFonts w:ascii="Arial" w:hAnsi="Arial" w:cs="Arial"/>
                <w:color w:val="000000" w:themeColor="text1"/>
                <w:lang w:val="es-MX"/>
              </w:rPr>
            </w:pPr>
            <w:r w:rsidRPr="004A4C18">
              <w:rPr>
                <w:rFonts w:ascii="Arial" w:hAnsi="Arial" w:cs="Arial"/>
                <w:color w:val="000000" w:themeColor="text1"/>
                <w:lang w:val="es-MX"/>
              </w:rPr>
              <w:t>NO APLICA</w:t>
            </w:r>
          </w:p>
        </w:tc>
        <w:tc>
          <w:tcPr>
            <w:tcW w:w="2836" w:type="dxa"/>
            <w:vAlign w:val="center"/>
          </w:tcPr>
          <w:p w14:paraId="6D5758A7" w14:textId="3A350769" w:rsidR="005D2901" w:rsidRPr="004A4C18" w:rsidRDefault="00DF1F0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NO APLICA</w:t>
            </w:r>
          </w:p>
        </w:tc>
        <w:tc>
          <w:tcPr>
            <w:tcW w:w="1560" w:type="dxa"/>
            <w:gridSpan w:val="2"/>
            <w:vAlign w:val="center"/>
          </w:tcPr>
          <w:p w14:paraId="4AF0EC36" w14:textId="77777777" w:rsidR="005D2901" w:rsidRPr="004A4C18" w:rsidRDefault="005D2901"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17A2C30A" w14:textId="77777777" w:rsidR="005D2901" w:rsidRPr="004A4C18" w:rsidRDefault="005D290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A210DEE" w14:textId="1F6A0856" w:rsidR="005D2901" w:rsidRPr="004A4C18" w:rsidRDefault="005D290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3F3C881C" w14:textId="77777777" w:rsidTr="00EA7845">
        <w:trPr>
          <w:cantSplit/>
          <w:trHeight w:val="272"/>
        </w:trPr>
        <w:tc>
          <w:tcPr>
            <w:tcW w:w="10945" w:type="dxa"/>
            <w:gridSpan w:val="7"/>
            <w:tcBorders>
              <w:left w:val="nil"/>
              <w:right w:val="nil"/>
            </w:tcBorders>
            <w:vAlign w:val="center"/>
          </w:tcPr>
          <w:p w14:paraId="7BF348CB" w14:textId="77777777" w:rsidR="001D6FDF" w:rsidRPr="004A4C18" w:rsidRDefault="001D6FDF" w:rsidP="003044A7">
            <w:pPr>
              <w:spacing w:after="0"/>
              <w:rPr>
                <w:rFonts w:ascii="Arial" w:eastAsia="Arial" w:hAnsi="Arial" w:cs="Arial"/>
                <w:b/>
                <w:color w:val="000000" w:themeColor="text1"/>
                <w:lang w:val="es-MX" w:eastAsia="en-US"/>
              </w:rPr>
            </w:pPr>
          </w:p>
        </w:tc>
      </w:tr>
      <w:tr w:rsidR="00FA7CD6" w:rsidRPr="004A4C18" w14:paraId="4779A2D0" w14:textId="77777777" w:rsidTr="00EA7845">
        <w:trPr>
          <w:cantSplit/>
          <w:trHeight w:val="272"/>
        </w:trPr>
        <w:tc>
          <w:tcPr>
            <w:tcW w:w="10945" w:type="dxa"/>
            <w:gridSpan w:val="7"/>
            <w:vAlign w:val="center"/>
          </w:tcPr>
          <w:p w14:paraId="103E7776" w14:textId="77777777" w:rsidR="001D6FDF" w:rsidRPr="004A4C18" w:rsidRDefault="001D6FDF"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4C3740FC" w14:textId="77777777" w:rsidTr="00EA7845">
        <w:trPr>
          <w:cantSplit/>
          <w:trHeight w:val="319"/>
        </w:trPr>
        <w:tc>
          <w:tcPr>
            <w:tcW w:w="10945" w:type="dxa"/>
            <w:gridSpan w:val="7"/>
            <w:vAlign w:val="center"/>
          </w:tcPr>
          <w:p w14:paraId="2067E134" w14:textId="688124D8" w:rsidR="008E290F" w:rsidRPr="004A4C18" w:rsidRDefault="008E290F"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63C9957A" w14:textId="77777777" w:rsidTr="001B00E0">
        <w:trPr>
          <w:cantSplit/>
          <w:trHeight w:val="627"/>
        </w:trPr>
        <w:tc>
          <w:tcPr>
            <w:tcW w:w="10945" w:type="dxa"/>
            <w:gridSpan w:val="7"/>
            <w:vAlign w:val="center"/>
          </w:tcPr>
          <w:p w14:paraId="7EC4ED1E" w14:textId="04322B1B" w:rsidR="008E290F"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827713" w:rsidRPr="004A4C18">
              <w:rPr>
                <w:rFonts w:ascii="Arial" w:eastAsia="Arial" w:hAnsi="Arial" w:cs="Arial"/>
                <w:bCs/>
                <w:color w:val="000000" w:themeColor="text1"/>
                <w:lang w:val="es-MX"/>
              </w:rPr>
              <w:t>pública y desarrollo, administración pública</w:t>
            </w:r>
            <w:r w:rsidR="001F3E84"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827713">
              <w:rPr>
                <w:rFonts w:ascii="Arial" w:eastAsia="Arial" w:hAnsi="Arial" w:cs="Arial"/>
                <w:bCs/>
                <w:color w:val="000000" w:themeColor="text1"/>
                <w:lang w:val="es-MX"/>
              </w:rPr>
              <w:t xml:space="preserve">y </w:t>
            </w:r>
            <w:r w:rsidR="001F3E84" w:rsidRPr="004A4C18">
              <w:rPr>
                <w:rFonts w:ascii="Arial" w:eastAsia="Arial" w:hAnsi="Arial" w:cs="Arial"/>
                <w:bCs/>
                <w:color w:val="000000" w:themeColor="text1"/>
                <w:lang w:val="es-MX"/>
              </w:rPr>
              <w:t>procesos de calidad.</w:t>
            </w:r>
          </w:p>
        </w:tc>
      </w:tr>
      <w:tr w:rsidR="00FA7CD6" w:rsidRPr="004A4C18" w14:paraId="6E2DB11D" w14:textId="77777777" w:rsidTr="001B00E0">
        <w:trPr>
          <w:cantSplit/>
          <w:trHeight w:val="272"/>
        </w:trPr>
        <w:tc>
          <w:tcPr>
            <w:tcW w:w="10945" w:type="dxa"/>
            <w:gridSpan w:val="7"/>
            <w:vAlign w:val="center"/>
          </w:tcPr>
          <w:p w14:paraId="477853A5" w14:textId="5DACAC5E" w:rsidR="008E290F" w:rsidRPr="004A4C18" w:rsidRDefault="008E290F"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FA7CD6" w:rsidRPr="004A4C18" w14:paraId="4C5E8016" w14:textId="77777777" w:rsidTr="001B00E0">
        <w:trPr>
          <w:cantSplit/>
          <w:trHeight w:val="688"/>
        </w:trPr>
        <w:tc>
          <w:tcPr>
            <w:tcW w:w="10945" w:type="dxa"/>
            <w:gridSpan w:val="7"/>
            <w:vAlign w:val="center"/>
          </w:tcPr>
          <w:p w14:paraId="69F08D02" w14:textId="54A30F89" w:rsidR="008E290F" w:rsidRPr="004A4C18" w:rsidRDefault="001F3E84" w:rsidP="003044A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lastRenderedPageBreak/>
              <w:t>Asertividad, capacidad de análisis, conciliador, facilidad de palabra, manejo de medios, negociación, visión estratégica, toma de decisiones, trabajo</w:t>
            </w:r>
            <w:r w:rsidR="00827713">
              <w:rPr>
                <w:rFonts w:ascii="Arial" w:eastAsia="Calibri" w:hAnsi="Arial" w:cs="Arial"/>
                <w:color w:val="000000" w:themeColor="text1"/>
                <w:lang w:val="es-MX"/>
              </w:rPr>
              <w:t xml:space="preserve"> bajo presión, estilo directivo y</w:t>
            </w:r>
            <w:r w:rsidRPr="004A4C18">
              <w:rPr>
                <w:rFonts w:ascii="Arial" w:eastAsia="Calibri" w:hAnsi="Arial" w:cs="Arial"/>
                <w:color w:val="000000" w:themeColor="text1"/>
                <w:lang w:val="es-MX"/>
              </w:rPr>
              <w:t xml:space="preserve"> manejo de equipo de cómputo.</w:t>
            </w:r>
          </w:p>
        </w:tc>
      </w:tr>
      <w:tr w:rsidR="00FA7CD6" w:rsidRPr="004A4C18" w14:paraId="0E0A2746" w14:textId="77777777" w:rsidTr="001B00E0">
        <w:trPr>
          <w:cantSplit/>
          <w:trHeight w:val="272"/>
        </w:trPr>
        <w:tc>
          <w:tcPr>
            <w:tcW w:w="10945" w:type="dxa"/>
            <w:gridSpan w:val="7"/>
            <w:vAlign w:val="center"/>
          </w:tcPr>
          <w:p w14:paraId="60649738" w14:textId="52D56B5B" w:rsidR="008E290F" w:rsidRPr="004A4C18" w:rsidRDefault="008E290F"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FA7CD6" w:rsidRPr="004A4C18" w14:paraId="0120C93A" w14:textId="77777777" w:rsidTr="001B00E0">
        <w:trPr>
          <w:cantSplit/>
          <w:trHeight w:val="655"/>
        </w:trPr>
        <w:tc>
          <w:tcPr>
            <w:tcW w:w="10945" w:type="dxa"/>
            <w:gridSpan w:val="7"/>
            <w:vAlign w:val="center"/>
          </w:tcPr>
          <w:p w14:paraId="3691596F" w14:textId="71108E76" w:rsidR="008E290F" w:rsidRPr="004A4C18" w:rsidRDefault="001F3E84"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w:t>
            </w:r>
            <w:r w:rsidR="00827713">
              <w:rPr>
                <w:rFonts w:ascii="Arial" w:eastAsia="Arial" w:hAnsi="Arial" w:cs="Arial"/>
                <w:color w:val="000000" w:themeColor="text1"/>
                <w:lang w:val="es-MX"/>
              </w:rPr>
              <w:t>roactivo, perseverante, empatía y</w:t>
            </w:r>
            <w:r w:rsidRPr="004A4C18">
              <w:rPr>
                <w:rFonts w:ascii="Arial" w:eastAsia="Arial" w:hAnsi="Arial" w:cs="Arial"/>
                <w:color w:val="000000" w:themeColor="text1"/>
                <w:lang w:val="es-MX"/>
              </w:rPr>
              <w:t xml:space="preserve"> leal.</w:t>
            </w:r>
          </w:p>
        </w:tc>
      </w:tr>
    </w:tbl>
    <w:p w14:paraId="37AEEF49" w14:textId="46D1F5E1" w:rsidR="00FB0942" w:rsidRPr="004A4C18" w:rsidRDefault="0078421B"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017842CC" w14:textId="77777777" w:rsidTr="00EA7845">
        <w:trPr>
          <w:trHeight w:val="272"/>
        </w:trPr>
        <w:tc>
          <w:tcPr>
            <w:tcW w:w="10945" w:type="dxa"/>
            <w:gridSpan w:val="7"/>
          </w:tcPr>
          <w:p w14:paraId="65F4F56D" w14:textId="54B260CB" w:rsidR="001B00E0" w:rsidRPr="004A4C18" w:rsidRDefault="001B00E0"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15E89C07" w14:textId="77777777" w:rsidTr="00EA7845">
        <w:trPr>
          <w:trHeight w:val="272"/>
        </w:trPr>
        <w:tc>
          <w:tcPr>
            <w:tcW w:w="10945" w:type="dxa"/>
            <w:gridSpan w:val="7"/>
          </w:tcPr>
          <w:p w14:paraId="7DA74AAC" w14:textId="0FDED50C" w:rsidR="001B00E0" w:rsidRPr="004A4C18" w:rsidRDefault="001B00E0"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Puesto:</w:t>
            </w:r>
            <w:r w:rsidRPr="004A4C18">
              <w:rPr>
                <w:rFonts w:ascii="Arial" w:hAnsi="Arial" w:cs="Arial"/>
                <w:b/>
                <w:color w:val="000000" w:themeColor="text1"/>
                <w:spacing w:val="-1"/>
                <w:lang w:val="es-MX"/>
              </w:rPr>
              <w:t xml:space="preserve"> </w:t>
            </w:r>
            <w:r w:rsidRPr="004A4C18">
              <w:rPr>
                <w:rFonts w:ascii="Arial" w:hAnsi="Arial" w:cs="Arial"/>
                <w:color w:val="000000" w:themeColor="text1"/>
                <w:lang w:val="es-MX"/>
              </w:rPr>
              <w:t>Jef</w:t>
            </w:r>
            <w:r w:rsidR="0078421B" w:rsidRPr="004A4C18">
              <w:rPr>
                <w:rFonts w:ascii="Arial" w:hAnsi="Arial" w:cs="Arial"/>
                <w:color w:val="000000" w:themeColor="text1"/>
                <w:lang w:val="es-MX"/>
              </w:rPr>
              <w:t>a o Jefe</w:t>
            </w:r>
            <w:r w:rsidRPr="004A4C18">
              <w:rPr>
                <w:rFonts w:ascii="Arial" w:hAnsi="Arial" w:cs="Arial"/>
                <w:color w:val="000000" w:themeColor="text1"/>
                <w:lang w:val="es-MX"/>
              </w:rPr>
              <w:t xml:space="preserve"> de Departamento de Control y Ejecución de Créditos</w:t>
            </w:r>
            <w:r w:rsidR="0078421B" w:rsidRPr="004A4C18">
              <w:rPr>
                <w:rFonts w:ascii="Arial" w:hAnsi="Arial" w:cs="Arial"/>
                <w:color w:val="000000" w:themeColor="text1"/>
                <w:lang w:val="es-MX"/>
              </w:rPr>
              <w:t>.</w:t>
            </w:r>
          </w:p>
        </w:tc>
      </w:tr>
      <w:tr w:rsidR="00FA7CD6" w:rsidRPr="004A4C18" w14:paraId="4E99B39F" w14:textId="77777777" w:rsidTr="00EA7845">
        <w:trPr>
          <w:trHeight w:val="272"/>
        </w:trPr>
        <w:tc>
          <w:tcPr>
            <w:tcW w:w="10945" w:type="dxa"/>
            <w:gridSpan w:val="7"/>
          </w:tcPr>
          <w:p w14:paraId="17B67B02" w14:textId="5A383CF6" w:rsidR="001B00E0" w:rsidRPr="004A4C18" w:rsidRDefault="001B00E0"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Superior</w:t>
            </w:r>
            <w:r w:rsidRPr="004A4C18">
              <w:rPr>
                <w:rFonts w:ascii="Arial" w:hAnsi="Arial" w:cs="Arial"/>
                <w:b/>
                <w:color w:val="000000" w:themeColor="text1"/>
                <w:spacing w:val="-4"/>
                <w:lang w:val="es-MX"/>
              </w:rPr>
              <w:t xml:space="preserve"> </w:t>
            </w:r>
            <w:r w:rsidRPr="004A4C18">
              <w:rPr>
                <w:rFonts w:ascii="Arial" w:hAnsi="Arial" w:cs="Arial"/>
                <w:b/>
                <w:color w:val="000000" w:themeColor="text1"/>
                <w:lang w:val="es-MX"/>
              </w:rPr>
              <w:t>inmediato:</w:t>
            </w:r>
            <w:r w:rsidRPr="004A4C18">
              <w:rPr>
                <w:rFonts w:ascii="Arial" w:hAnsi="Arial" w:cs="Arial"/>
                <w:b/>
                <w:color w:val="000000" w:themeColor="text1"/>
                <w:spacing w:val="-4"/>
                <w:lang w:val="es-MX"/>
              </w:rPr>
              <w:t xml:space="preserve"> </w:t>
            </w:r>
            <w:r w:rsidRPr="004A4C18">
              <w:rPr>
                <w:rFonts w:ascii="Arial" w:hAnsi="Arial" w:cs="Arial"/>
                <w:color w:val="000000" w:themeColor="text1"/>
                <w:lang w:val="es-MX"/>
              </w:rPr>
              <w:t>Coordinador</w:t>
            </w:r>
            <w:r w:rsidR="0078421B" w:rsidRPr="004A4C18">
              <w:rPr>
                <w:rFonts w:ascii="Arial" w:hAnsi="Arial" w:cs="Arial"/>
                <w:color w:val="000000" w:themeColor="text1"/>
                <w:lang w:val="es-MX"/>
              </w:rPr>
              <w:t>a o Coordinador</w:t>
            </w:r>
            <w:r w:rsidRPr="004A4C18">
              <w:rPr>
                <w:rFonts w:ascii="Arial" w:hAnsi="Arial" w:cs="Arial"/>
                <w:color w:val="000000" w:themeColor="text1"/>
                <w:lang w:val="es-MX"/>
              </w:rPr>
              <w:t xml:space="preserve"> de Cobro Coactivo</w:t>
            </w:r>
            <w:r w:rsidR="0078421B" w:rsidRPr="004A4C18">
              <w:rPr>
                <w:rFonts w:ascii="Arial" w:hAnsi="Arial" w:cs="Arial"/>
                <w:color w:val="000000" w:themeColor="text1"/>
                <w:lang w:val="es-MX"/>
              </w:rPr>
              <w:t>.</w:t>
            </w:r>
          </w:p>
        </w:tc>
      </w:tr>
      <w:tr w:rsidR="00FA7CD6" w:rsidRPr="004A4C18" w14:paraId="28DEE841" w14:textId="77777777" w:rsidTr="00EA7845">
        <w:trPr>
          <w:trHeight w:val="272"/>
        </w:trPr>
        <w:tc>
          <w:tcPr>
            <w:tcW w:w="10945" w:type="dxa"/>
            <w:gridSpan w:val="7"/>
          </w:tcPr>
          <w:p w14:paraId="798CC7EE" w14:textId="021389DB" w:rsidR="001B00E0" w:rsidRPr="004A4C18" w:rsidRDefault="001B00E0"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Área</w:t>
            </w:r>
            <w:r w:rsidRPr="004A4C18">
              <w:rPr>
                <w:rFonts w:ascii="Arial" w:hAnsi="Arial" w:cs="Arial"/>
                <w:b/>
                <w:color w:val="000000" w:themeColor="text1"/>
                <w:spacing w:val="-3"/>
                <w:lang w:val="es-MX"/>
              </w:rPr>
              <w:t xml:space="preserve"> </w:t>
            </w:r>
            <w:r w:rsidRPr="004A4C18">
              <w:rPr>
                <w:rFonts w:ascii="Arial" w:hAnsi="Arial" w:cs="Arial"/>
                <w:b/>
                <w:color w:val="000000" w:themeColor="text1"/>
                <w:lang w:val="es-MX"/>
              </w:rPr>
              <w:t>de</w:t>
            </w:r>
            <w:r w:rsidRPr="004A4C18">
              <w:rPr>
                <w:rFonts w:ascii="Arial" w:hAnsi="Arial" w:cs="Arial"/>
                <w:b/>
                <w:color w:val="000000" w:themeColor="text1"/>
                <w:spacing w:val="-3"/>
                <w:lang w:val="es-MX"/>
              </w:rPr>
              <w:t xml:space="preserve"> </w:t>
            </w:r>
            <w:r w:rsidRPr="004A4C18">
              <w:rPr>
                <w:rFonts w:ascii="Arial" w:hAnsi="Arial" w:cs="Arial"/>
                <w:b/>
                <w:color w:val="000000" w:themeColor="text1"/>
                <w:lang w:val="es-MX"/>
              </w:rPr>
              <w:t>adscripción:</w:t>
            </w:r>
            <w:r w:rsidRPr="004A4C18">
              <w:rPr>
                <w:rFonts w:ascii="Arial" w:hAnsi="Arial" w:cs="Arial"/>
                <w:b/>
                <w:color w:val="000000" w:themeColor="text1"/>
                <w:spacing w:val="-2"/>
                <w:lang w:val="es-MX"/>
              </w:rPr>
              <w:t xml:space="preserve"> </w:t>
            </w:r>
            <w:r w:rsidRPr="004A4C18">
              <w:rPr>
                <w:rFonts w:ascii="Arial" w:hAnsi="Arial" w:cs="Arial"/>
                <w:color w:val="000000" w:themeColor="text1"/>
                <w:spacing w:val="-2"/>
                <w:lang w:val="es-MX"/>
              </w:rPr>
              <w:t>Dirección de Ingresos y Recaudación</w:t>
            </w:r>
            <w:r w:rsidR="0078421B" w:rsidRPr="004A4C18">
              <w:rPr>
                <w:rFonts w:ascii="Arial" w:hAnsi="Arial" w:cs="Arial"/>
                <w:color w:val="000000" w:themeColor="text1"/>
                <w:spacing w:val="-2"/>
                <w:lang w:val="es-MX"/>
              </w:rPr>
              <w:t>.</w:t>
            </w:r>
          </w:p>
        </w:tc>
      </w:tr>
      <w:tr w:rsidR="00FA7CD6" w:rsidRPr="004A4C18" w14:paraId="08DBE6ED" w14:textId="77777777" w:rsidTr="00EA7845">
        <w:trPr>
          <w:trHeight w:val="272"/>
        </w:trPr>
        <w:tc>
          <w:tcPr>
            <w:tcW w:w="10945" w:type="dxa"/>
            <w:gridSpan w:val="7"/>
            <w:tcBorders>
              <w:bottom w:val="single" w:sz="4" w:space="0" w:color="000000"/>
            </w:tcBorders>
          </w:tcPr>
          <w:p w14:paraId="0A80C395" w14:textId="4FBF05CC" w:rsidR="001B00E0" w:rsidRPr="004A4C18" w:rsidRDefault="001B00E0"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Tipo</w:t>
            </w:r>
            <w:r w:rsidRPr="004A4C18">
              <w:rPr>
                <w:rFonts w:ascii="Arial" w:hAnsi="Arial" w:cs="Arial"/>
                <w:b/>
                <w:color w:val="000000" w:themeColor="text1"/>
                <w:spacing w:val="-2"/>
                <w:lang w:val="es-MX"/>
              </w:rPr>
              <w:t xml:space="preserve"> </w:t>
            </w:r>
            <w:r w:rsidRPr="004A4C18">
              <w:rPr>
                <w:rFonts w:ascii="Arial" w:hAnsi="Arial" w:cs="Arial"/>
                <w:b/>
                <w:color w:val="000000" w:themeColor="text1"/>
                <w:lang w:val="es-MX"/>
              </w:rPr>
              <w:t>de</w:t>
            </w:r>
            <w:r w:rsidRPr="004A4C18">
              <w:rPr>
                <w:rFonts w:ascii="Arial" w:hAnsi="Arial" w:cs="Arial"/>
                <w:b/>
                <w:color w:val="000000" w:themeColor="text1"/>
                <w:spacing w:val="-1"/>
                <w:lang w:val="es-MX"/>
              </w:rPr>
              <w:t xml:space="preserve"> </w:t>
            </w:r>
            <w:r w:rsidRPr="004A4C18">
              <w:rPr>
                <w:rFonts w:ascii="Arial" w:hAnsi="Arial" w:cs="Arial"/>
                <w:b/>
                <w:color w:val="000000" w:themeColor="text1"/>
                <w:lang w:val="es-MX"/>
              </w:rPr>
              <w:t>plaza</w:t>
            </w:r>
            <w:r w:rsidRPr="004A4C18">
              <w:rPr>
                <w:rFonts w:ascii="Arial" w:hAnsi="Arial" w:cs="Arial"/>
                <w:b/>
                <w:color w:val="000000" w:themeColor="text1"/>
                <w:spacing w:val="-2"/>
                <w:lang w:val="es-MX"/>
              </w:rPr>
              <w:t xml:space="preserve"> </w:t>
            </w:r>
            <w:r w:rsidRPr="004A4C18">
              <w:rPr>
                <w:rFonts w:ascii="Arial" w:hAnsi="Arial" w:cs="Arial"/>
                <w:b/>
                <w:color w:val="000000" w:themeColor="text1"/>
                <w:lang w:val="es-MX"/>
              </w:rPr>
              <w:t>–</w:t>
            </w:r>
            <w:r w:rsidRPr="004A4C18">
              <w:rPr>
                <w:rFonts w:ascii="Arial" w:hAnsi="Arial" w:cs="Arial"/>
                <w:b/>
                <w:color w:val="000000" w:themeColor="text1"/>
                <w:spacing w:val="-3"/>
                <w:lang w:val="es-MX"/>
              </w:rPr>
              <w:t xml:space="preserve"> </w:t>
            </w:r>
            <w:r w:rsidRPr="004A4C18">
              <w:rPr>
                <w:rFonts w:ascii="Arial" w:hAnsi="Arial" w:cs="Arial"/>
                <w:b/>
                <w:color w:val="000000" w:themeColor="text1"/>
                <w:lang w:val="es-MX"/>
              </w:rPr>
              <w:t>relación</w:t>
            </w:r>
            <w:r w:rsidRPr="004A4C18">
              <w:rPr>
                <w:rFonts w:ascii="Arial" w:hAnsi="Arial" w:cs="Arial"/>
                <w:b/>
                <w:color w:val="000000" w:themeColor="text1"/>
                <w:spacing w:val="-1"/>
                <w:lang w:val="es-MX"/>
              </w:rPr>
              <w:t xml:space="preserve"> </w:t>
            </w:r>
            <w:r w:rsidRPr="004A4C18">
              <w:rPr>
                <w:rFonts w:ascii="Arial" w:hAnsi="Arial" w:cs="Arial"/>
                <w:b/>
                <w:color w:val="000000" w:themeColor="text1"/>
                <w:lang w:val="es-MX"/>
              </w:rPr>
              <w:t xml:space="preserve">laboral: </w:t>
            </w:r>
            <w:r w:rsidRPr="004A4C18">
              <w:rPr>
                <w:rFonts w:ascii="Arial" w:hAnsi="Arial" w:cs="Arial"/>
                <w:color w:val="000000" w:themeColor="text1"/>
                <w:lang w:val="es-MX"/>
              </w:rPr>
              <w:t>Confianza</w:t>
            </w:r>
            <w:r w:rsidR="0078421B" w:rsidRPr="004A4C18">
              <w:rPr>
                <w:rFonts w:ascii="Arial" w:hAnsi="Arial" w:cs="Arial"/>
                <w:color w:val="000000" w:themeColor="text1"/>
                <w:lang w:val="es-MX"/>
              </w:rPr>
              <w:t>.</w:t>
            </w:r>
          </w:p>
        </w:tc>
      </w:tr>
      <w:tr w:rsidR="00FA7CD6" w:rsidRPr="004A4C18" w14:paraId="0AFBAD71" w14:textId="77777777" w:rsidTr="00EA7845">
        <w:trPr>
          <w:trHeight w:val="272"/>
        </w:trPr>
        <w:tc>
          <w:tcPr>
            <w:tcW w:w="10945" w:type="dxa"/>
            <w:gridSpan w:val="7"/>
            <w:tcBorders>
              <w:left w:val="nil"/>
              <w:right w:val="nil"/>
            </w:tcBorders>
          </w:tcPr>
          <w:p w14:paraId="7736C39F" w14:textId="77777777" w:rsidR="001B00E0" w:rsidRPr="004A4C18" w:rsidRDefault="001B00E0" w:rsidP="003044A7">
            <w:pPr>
              <w:spacing w:after="0"/>
              <w:rPr>
                <w:rFonts w:ascii="Arial" w:eastAsia="Arial" w:hAnsi="Arial" w:cs="Arial"/>
                <w:b/>
                <w:color w:val="000000" w:themeColor="text1"/>
                <w:lang w:val="es-MX" w:eastAsia="en-US"/>
              </w:rPr>
            </w:pPr>
          </w:p>
        </w:tc>
      </w:tr>
      <w:tr w:rsidR="00FA7CD6" w:rsidRPr="004A4C18" w14:paraId="5B02CA33" w14:textId="77777777" w:rsidTr="00EA7845">
        <w:trPr>
          <w:trHeight w:val="272"/>
        </w:trPr>
        <w:tc>
          <w:tcPr>
            <w:tcW w:w="10945" w:type="dxa"/>
            <w:gridSpan w:val="7"/>
          </w:tcPr>
          <w:p w14:paraId="74397322" w14:textId="77777777" w:rsidR="001B00E0" w:rsidRPr="004A4C18" w:rsidRDefault="001B00E0"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7684135D" w14:textId="77777777" w:rsidTr="00EA7845">
        <w:trPr>
          <w:trHeight w:val="835"/>
        </w:trPr>
        <w:tc>
          <w:tcPr>
            <w:tcW w:w="10945" w:type="dxa"/>
            <w:gridSpan w:val="7"/>
          </w:tcPr>
          <w:p w14:paraId="36B5C645" w14:textId="683ACBE0" w:rsidR="001B00E0" w:rsidRPr="004A4C18" w:rsidRDefault="001B00E0"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Gestionar la recuperación de los créditos a favor del Fisco Federal y Estatal, a través de la aplicación del Procedimiento Administrativo de Ejecución, así como analizar los ofrecimientos de garantías del interés fiscal para el cobro de las mismas, cuando se hacen exigibles los créditos a través del PAE, con el objeto de coadyuvar a la recaudación del Gobierno del Estado.</w:t>
            </w:r>
          </w:p>
        </w:tc>
      </w:tr>
      <w:tr w:rsidR="00FA7CD6" w:rsidRPr="004A4C18" w14:paraId="2F1E65DF" w14:textId="77777777" w:rsidTr="00EA7845">
        <w:trPr>
          <w:trHeight w:val="272"/>
        </w:trPr>
        <w:tc>
          <w:tcPr>
            <w:tcW w:w="10945" w:type="dxa"/>
            <w:gridSpan w:val="7"/>
          </w:tcPr>
          <w:p w14:paraId="43E7CFDF" w14:textId="77777777" w:rsidR="001B00E0" w:rsidRPr="004A4C18" w:rsidRDefault="001B00E0"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1EDF5348" w14:textId="77777777" w:rsidTr="00EA7845">
        <w:trPr>
          <w:trHeight w:val="3903"/>
        </w:trPr>
        <w:tc>
          <w:tcPr>
            <w:tcW w:w="10945" w:type="dxa"/>
            <w:gridSpan w:val="7"/>
            <w:tcBorders>
              <w:bottom w:val="single" w:sz="4" w:space="0" w:color="000000"/>
            </w:tcBorders>
            <w:vAlign w:val="center"/>
          </w:tcPr>
          <w:p w14:paraId="2AC1EBAB" w14:textId="0F9C235A" w:rsidR="008745D1" w:rsidRPr="004A4C18" w:rsidRDefault="008745D1" w:rsidP="003044A7">
            <w:pPr>
              <w:pStyle w:val="Prrafodelista"/>
              <w:numPr>
                <w:ilvl w:val="0"/>
                <w:numId w:val="80"/>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Análisis, estudio, proponer y elaborar los requerimientos de datos, informes, declaraciones, avisos a que obliguen las disposiciones fiscales de conformidad con lo establecido por el Código Fiscal;</w:t>
            </w:r>
          </w:p>
          <w:p w14:paraId="3C9ACCCD" w14:textId="2879143E" w:rsidR="008745D1" w:rsidRPr="004A4C18" w:rsidRDefault="008745D1" w:rsidP="003044A7">
            <w:pPr>
              <w:pStyle w:val="Prrafodelista"/>
              <w:numPr>
                <w:ilvl w:val="0"/>
                <w:numId w:val="80"/>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Análisis, estudio de expedientes y créditos fiscales para la elaboración de mandamientos de ejecución, actas de requerimiento de pago, actas de embargo o ampliación; y actas de remoción de depositario;</w:t>
            </w:r>
          </w:p>
          <w:p w14:paraId="05CFECF1" w14:textId="70661A96" w:rsidR="008745D1" w:rsidRPr="004A4C18" w:rsidRDefault="008745D1" w:rsidP="003044A7">
            <w:pPr>
              <w:pStyle w:val="Prrafodelista"/>
              <w:numPr>
                <w:ilvl w:val="0"/>
                <w:numId w:val="80"/>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Integración, análisis, estudio y aprobación de la documentación relacionada con la efectividad de las garantías exhibidas por los contribuyentes para asegurar el interés fiscal;</w:t>
            </w:r>
          </w:p>
          <w:p w14:paraId="6193C878" w14:textId="2AC80183" w:rsidR="008745D1" w:rsidRPr="004A4C18" w:rsidRDefault="008745D1" w:rsidP="003044A7">
            <w:pPr>
              <w:pStyle w:val="Prrafodelista"/>
              <w:numPr>
                <w:ilvl w:val="0"/>
                <w:numId w:val="80"/>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Aplicación en coordinación con su superior jerárquico las atribuciones derivadas de los Convenios de Colaboración celebrados con la Federación o con los Municipios;</w:t>
            </w:r>
          </w:p>
          <w:p w14:paraId="7CE32BD9" w14:textId="4935720D" w:rsidR="008745D1" w:rsidRPr="004A4C18" w:rsidRDefault="008745D1" w:rsidP="003044A7">
            <w:pPr>
              <w:pStyle w:val="Prrafodelista"/>
              <w:numPr>
                <w:ilvl w:val="0"/>
                <w:numId w:val="80"/>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Análisis, estudio, elaboración y autorización de las resoluciones para la determinación de recargos, gastos de ejecución, honorarios y gastos extraordinarios que se causen en el Procedimiento Administrativo de Ejecución, así como en el requerimiento de obligaciones incumplidas;</w:t>
            </w:r>
          </w:p>
          <w:p w14:paraId="176E33A3" w14:textId="4171E13E" w:rsidR="008745D1" w:rsidRPr="004A4C18" w:rsidRDefault="008745D1" w:rsidP="003044A7">
            <w:pPr>
              <w:pStyle w:val="Prrafodelista"/>
              <w:numPr>
                <w:ilvl w:val="0"/>
                <w:numId w:val="80"/>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Analizar y calcular los saldos actualizados de los créditos, derivado de las acciones realizadas, pagos y amortizaciones correspondientes;</w:t>
            </w:r>
          </w:p>
          <w:p w14:paraId="4CAFF382" w14:textId="1FD364B0" w:rsidR="008745D1" w:rsidRPr="004A4C18" w:rsidRDefault="008745D1" w:rsidP="003044A7">
            <w:pPr>
              <w:pStyle w:val="Prrafodelista"/>
              <w:numPr>
                <w:ilvl w:val="0"/>
                <w:numId w:val="80"/>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Análisis, estudio, elaboración y autorización de las resoluciones para la determinación de recargos, gastos de ejecución, honorarios y gastos extraordinarios que se causen en el Procedimiento Administrativo de Ejecución, así como en el requerimiento de obligaciones incumplidas;</w:t>
            </w:r>
          </w:p>
          <w:p w14:paraId="2F3AA458" w14:textId="784904E1" w:rsidR="008745D1" w:rsidRPr="004A4C18" w:rsidRDefault="008745D1" w:rsidP="003044A7">
            <w:pPr>
              <w:pStyle w:val="Prrafodelista"/>
              <w:numPr>
                <w:ilvl w:val="0"/>
                <w:numId w:val="80"/>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Análisis, estudio, elaboración y autorización de los créditos, derivado de las acciones realizadas, pagos y amortizaciones correspondientes;</w:t>
            </w:r>
          </w:p>
          <w:p w14:paraId="0C246ABD" w14:textId="4A9D332C" w:rsidR="008745D1" w:rsidRPr="004A4C18" w:rsidRDefault="008745D1" w:rsidP="003044A7">
            <w:pPr>
              <w:pStyle w:val="Prrafodelista"/>
              <w:numPr>
                <w:ilvl w:val="0"/>
                <w:numId w:val="80"/>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Análisis, estudio, elaboración y autorización de captura para el pago de créditos fiscales;</w:t>
            </w:r>
          </w:p>
          <w:p w14:paraId="10CD775B" w14:textId="72D3E2FE" w:rsidR="008745D1" w:rsidRPr="004A4C18" w:rsidRDefault="008745D1" w:rsidP="003044A7">
            <w:pPr>
              <w:pStyle w:val="Prrafodelista"/>
              <w:numPr>
                <w:ilvl w:val="0"/>
                <w:numId w:val="80"/>
              </w:numPr>
              <w:spacing w:after="0"/>
              <w:ind w:left="327"/>
              <w:jc w:val="both"/>
              <w:rPr>
                <w:rFonts w:ascii="Arial" w:hAnsi="Arial" w:cs="Arial"/>
                <w:color w:val="000000" w:themeColor="text1"/>
                <w:lang w:val="es-MX"/>
              </w:rPr>
            </w:pPr>
            <w:r w:rsidRPr="004A4C18">
              <w:rPr>
                <w:rFonts w:ascii="Arial" w:hAnsi="Arial" w:cs="Arial"/>
                <w:color w:val="000000" w:themeColor="text1"/>
                <w:lang w:val="es-MX"/>
              </w:rPr>
              <w:t xml:space="preserve">Supervisar, elaborar, integrar, analizar y estudio de las bajas derivadas de pago total, ordenes de </w:t>
            </w:r>
            <w:r w:rsidR="00C77AFA" w:rsidRPr="004A4C18">
              <w:rPr>
                <w:rFonts w:ascii="Arial" w:hAnsi="Arial" w:cs="Arial"/>
                <w:color w:val="000000" w:themeColor="text1"/>
                <w:lang w:val="es-MX"/>
              </w:rPr>
              <w:t>autoridad, de</w:t>
            </w:r>
            <w:r w:rsidRPr="004A4C18">
              <w:rPr>
                <w:rFonts w:ascii="Arial" w:hAnsi="Arial" w:cs="Arial"/>
                <w:color w:val="000000" w:themeColor="text1"/>
                <w:lang w:val="es-MX"/>
              </w:rPr>
              <w:t xml:space="preserve"> los créditos determinados por las d</w:t>
            </w:r>
            <w:r w:rsidR="00827713">
              <w:rPr>
                <w:rFonts w:ascii="Arial" w:hAnsi="Arial" w:cs="Arial"/>
                <w:color w:val="000000" w:themeColor="text1"/>
                <w:lang w:val="es-MX"/>
              </w:rPr>
              <w:t>iversas autoridades, duplicidad, y</w:t>
            </w:r>
          </w:p>
          <w:p w14:paraId="3C36D6E8" w14:textId="434DEB19" w:rsidR="001B00E0" w:rsidRPr="004A4C18" w:rsidRDefault="00C80A1E" w:rsidP="003044A7">
            <w:pPr>
              <w:pStyle w:val="Prrafodelista"/>
              <w:numPr>
                <w:ilvl w:val="0"/>
                <w:numId w:val="80"/>
              </w:numPr>
              <w:spacing w:after="0"/>
              <w:ind w:left="327"/>
              <w:jc w:val="both"/>
              <w:rPr>
                <w:rFonts w:ascii="Arial" w:hAnsi="Arial" w:cs="Arial"/>
                <w:color w:val="000000" w:themeColor="text1"/>
                <w:sz w:val="20"/>
                <w:szCs w:val="20"/>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827713">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7BE2F51D" w14:textId="77777777" w:rsidTr="00EA7845">
        <w:trPr>
          <w:trHeight w:val="272"/>
        </w:trPr>
        <w:tc>
          <w:tcPr>
            <w:tcW w:w="10945" w:type="dxa"/>
            <w:gridSpan w:val="7"/>
            <w:tcBorders>
              <w:left w:val="nil"/>
              <w:right w:val="nil"/>
            </w:tcBorders>
          </w:tcPr>
          <w:p w14:paraId="788AB231" w14:textId="77777777" w:rsidR="001B00E0" w:rsidRPr="004A4C18" w:rsidRDefault="001B00E0"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1FFE976A" w14:textId="77777777" w:rsidTr="00EA7845">
        <w:trPr>
          <w:trHeight w:val="272"/>
        </w:trPr>
        <w:tc>
          <w:tcPr>
            <w:tcW w:w="10945" w:type="dxa"/>
            <w:gridSpan w:val="7"/>
          </w:tcPr>
          <w:p w14:paraId="4CE2485B" w14:textId="77777777" w:rsidR="001B00E0" w:rsidRPr="004A4C18" w:rsidRDefault="001B00E0"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2A3A0A0E" w14:textId="77777777" w:rsidTr="00EA7845">
        <w:trPr>
          <w:trHeight w:val="232"/>
        </w:trPr>
        <w:tc>
          <w:tcPr>
            <w:tcW w:w="3429" w:type="dxa"/>
            <w:gridSpan w:val="2"/>
            <w:vAlign w:val="center"/>
          </w:tcPr>
          <w:p w14:paraId="05037482" w14:textId="77777777" w:rsidR="001B00E0" w:rsidRPr="004A4C18" w:rsidRDefault="001B00E0"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70995F23" w14:textId="77777777" w:rsidR="001B00E0" w:rsidRPr="004A4C18" w:rsidRDefault="001B00E0"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46E3BF98" w14:textId="77777777" w:rsidR="001B00E0" w:rsidRPr="004A4C18" w:rsidRDefault="001B00E0"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74F6F576" w14:textId="77777777" w:rsidTr="00827713">
        <w:trPr>
          <w:trHeight w:val="241"/>
        </w:trPr>
        <w:tc>
          <w:tcPr>
            <w:tcW w:w="3429" w:type="dxa"/>
            <w:gridSpan w:val="2"/>
            <w:tcBorders>
              <w:bottom w:val="single" w:sz="4" w:space="0" w:color="000000"/>
            </w:tcBorders>
            <w:shd w:val="clear" w:color="auto" w:fill="auto"/>
            <w:vAlign w:val="center"/>
          </w:tcPr>
          <w:p w14:paraId="0FA07AC7" w14:textId="66C73F7C" w:rsidR="001B00E0" w:rsidRPr="004A4C18" w:rsidRDefault="007B04C4"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00</w:t>
            </w:r>
          </w:p>
        </w:tc>
        <w:tc>
          <w:tcPr>
            <w:tcW w:w="3545" w:type="dxa"/>
            <w:gridSpan w:val="2"/>
            <w:tcBorders>
              <w:bottom w:val="single" w:sz="4" w:space="0" w:color="000000"/>
            </w:tcBorders>
            <w:shd w:val="clear" w:color="auto" w:fill="auto"/>
            <w:vAlign w:val="center"/>
          </w:tcPr>
          <w:p w14:paraId="1A92E6E8" w14:textId="33D73F52" w:rsidR="001B00E0" w:rsidRPr="004A4C18" w:rsidRDefault="007B04C4"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10</w:t>
            </w:r>
          </w:p>
        </w:tc>
        <w:tc>
          <w:tcPr>
            <w:tcW w:w="3971" w:type="dxa"/>
            <w:gridSpan w:val="3"/>
            <w:tcBorders>
              <w:bottom w:val="single" w:sz="4" w:space="0" w:color="000000"/>
            </w:tcBorders>
            <w:shd w:val="clear" w:color="auto" w:fill="auto"/>
            <w:vAlign w:val="center"/>
          </w:tcPr>
          <w:p w14:paraId="10B1181E" w14:textId="77CF0E07" w:rsidR="001B00E0" w:rsidRPr="004A4C18" w:rsidRDefault="007B04C4"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10</w:t>
            </w:r>
          </w:p>
        </w:tc>
      </w:tr>
      <w:tr w:rsidR="00FA7CD6" w:rsidRPr="004A4C18" w14:paraId="7510AA37" w14:textId="77777777" w:rsidTr="00EA7845">
        <w:trPr>
          <w:trHeight w:val="272"/>
        </w:trPr>
        <w:tc>
          <w:tcPr>
            <w:tcW w:w="10945" w:type="dxa"/>
            <w:gridSpan w:val="7"/>
            <w:tcBorders>
              <w:left w:val="nil"/>
              <w:right w:val="nil"/>
            </w:tcBorders>
          </w:tcPr>
          <w:p w14:paraId="4133A368" w14:textId="77777777" w:rsidR="001B00E0" w:rsidRPr="004A4C18" w:rsidRDefault="001B00E0"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23BF9D9E" w14:textId="77777777" w:rsidTr="00EA7845">
        <w:trPr>
          <w:trHeight w:val="272"/>
        </w:trPr>
        <w:tc>
          <w:tcPr>
            <w:tcW w:w="10945" w:type="dxa"/>
            <w:gridSpan w:val="7"/>
          </w:tcPr>
          <w:p w14:paraId="1B5EED3A" w14:textId="77777777" w:rsidR="001B00E0" w:rsidRPr="004A4C18" w:rsidRDefault="001B00E0"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01F5DB93" w14:textId="77777777" w:rsidTr="00EA7845">
        <w:trPr>
          <w:trHeight w:val="191"/>
        </w:trPr>
        <w:tc>
          <w:tcPr>
            <w:tcW w:w="454" w:type="dxa"/>
            <w:vMerge w:val="restart"/>
          </w:tcPr>
          <w:p w14:paraId="090E7E2F" w14:textId="77777777" w:rsidR="001B00E0" w:rsidRPr="004A4C18" w:rsidRDefault="001B00E0"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0C0B8501" w14:textId="77777777" w:rsidR="001B00E0" w:rsidRPr="004A4C18" w:rsidRDefault="001B00E0"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30FA261F" w14:textId="77777777" w:rsidR="001B00E0" w:rsidRPr="004A4C18" w:rsidRDefault="001B00E0"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079533EE" w14:textId="77777777" w:rsidR="001B00E0" w:rsidRPr="004A4C18" w:rsidRDefault="001B00E0"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18FCDBFD" w14:textId="77777777" w:rsidTr="00EA7845">
        <w:trPr>
          <w:trHeight w:val="187"/>
        </w:trPr>
        <w:tc>
          <w:tcPr>
            <w:tcW w:w="454" w:type="dxa"/>
            <w:vMerge/>
          </w:tcPr>
          <w:p w14:paraId="4FF54D06" w14:textId="77777777" w:rsidR="001B00E0" w:rsidRPr="004A4C18" w:rsidRDefault="001B00E0"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1098C8FC" w14:textId="77777777" w:rsidR="001B00E0" w:rsidRPr="004A4C18" w:rsidRDefault="001B00E0"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506321F2" w14:textId="77777777" w:rsidR="001B00E0" w:rsidRPr="004A4C18" w:rsidRDefault="001B00E0"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061A15D0" w14:textId="77777777" w:rsidR="001B00E0" w:rsidRPr="004A4C18" w:rsidRDefault="001B00E0"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31C37852" w14:textId="77777777" w:rsidR="001B00E0" w:rsidRPr="004A4C18" w:rsidRDefault="001B00E0"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32EBBEA0" w14:textId="77777777" w:rsidR="001B00E0" w:rsidRPr="004A4C18" w:rsidRDefault="001B00E0"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7D7B0D" w:rsidRPr="004A4C18" w14:paraId="3FA5585F" w14:textId="77777777" w:rsidTr="003F3CF3">
        <w:trPr>
          <w:cantSplit/>
          <w:trHeight w:val="1252"/>
        </w:trPr>
        <w:tc>
          <w:tcPr>
            <w:tcW w:w="454" w:type="dxa"/>
            <w:vMerge w:val="restart"/>
            <w:textDirection w:val="btLr"/>
            <w:vAlign w:val="center"/>
          </w:tcPr>
          <w:p w14:paraId="379046E9" w14:textId="2AD1B8A0" w:rsidR="007D7B0D" w:rsidRPr="004A4C18" w:rsidRDefault="007D7B0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34FD35DB" w14:textId="6CE95A48" w:rsidR="007D7B0D" w:rsidRPr="003F3CF3" w:rsidRDefault="007D7B0D" w:rsidP="007D7B0D">
            <w:pPr>
              <w:pStyle w:val="TableParagraph"/>
              <w:spacing w:line="276" w:lineRule="auto"/>
              <w:ind w:right="98"/>
              <w:jc w:val="both"/>
              <w:rPr>
                <w:rFonts w:ascii="Arial" w:hAnsi="Arial" w:cs="Arial"/>
                <w:bCs/>
                <w:color w:val="000000" w:themeColor="text1"/>
                <w:lang w:val="es-MX"/>
              </w:rPr>
            </w:pPr>
            <w:r w:rsidRPr="003F3CF3">
              <w:rPr>
                <w:rFonts w:ascii="Arial" w:hAnsi="Arial" w:cs="Arial"/>
                <w:bCs/>
                <w:color w:val="000000" w:themeColor="text1"/>
                <w:lang w:val="es-MX"/>
              </w:rPr>
              <w:t xml:space="preserve">Departamentos de Seguimiento de Créditos, </w:t>
            </w:r>
          </w:p>
        </w:tc>
        <w:tc>
          <w:tcPr>
            <w:tcW w:w="2836" w:type="dxa"/>
            <w:vMerge w:val="restart"/>
            <w:vAlign w:val="center"/>
          </w:tcPr>
          <w:p w14:paraId="7107EAE5" w14:textId="55A8CC2F" w:rsidR="007D7B0D" w:rsidRPr="007D7B0D" w:rsidRDefault="007D7B0D" w:rsidP="003044A7">
            <w:pPr>
              <w:pBdr>
                <w:top w:val="nil"/>
                <w:left w:val="nil"/>
                <w:bottom w:val="nil"/>
                <w:right w:val="nil"/>
                <w:between w:val="nil"/>
              </w:pBdr>
              <w:spacing w:before="100" w:beforeAutospacing="1" w:after="100" w:afterAutospacing="1"/>
              <w:ind w:left="41"/>
              <w:jc w:val="both"/>
              <w:rPr>
                <w:rFonts w:ascii="Arial" w:eastAsia="Times New Roman" w:hAnsi="Arial" w:cs="Arial"/>
                <w:lang w:val="es-MX"/>
              </w:rPr>
            </w:pPr>
            <w:r w:rsidRPr="007D7B0D">
              <w:rPr>
                <w:rFonts w:ascii="Arial" w:hAnsi="Arial" w:cs="Arial"/>
                <w:lang w:val="es-MX"/>
              </w:rPr>
              <w:t>Colaborar en el procedimiento administrativo de ejecución.</w:t>
            </w:r>
          </w:p>
        </w:tc>
        <w:tc>
          <w:tcPr>
            <w:tcW w:w="1560" w:type="dxa"/>
            <w:gridSpan w:val="2"/>
            <w:vAlign w:val="center"/>
          </w:tcPr>
          <w:p w14:paraId="57CB5950" w14:textId="77777777" w:rsidR="007D7B0D" w:rsidRPr="004A4C18" w:rsidRDefault="007D7B0D"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2F2E314C" w14:textId="77777777" w:rsidR="007D7B0D" w:rsidRPr="004A4C18" w:rsidRDefault="007D7B0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A260548" w14:textId="42EFA71F" w:rsidR="007D7B0D" w:rsidRPr="004A4C18" w:rsidRDefault="007D7B0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color w:val="000000" w:themeColor="text1"/>
                <w:lang w:val="es-MX"/>
              </w:rPr>
              <w:t>x</w:t>
            </w:r>
          </w:p>
        </w:tc>
      </w:tr>
      <w:tr w:rsidR="007D7B0D" w:rsidRPr="004A4C18" w14:paraId="58B9E03F" w14:textId="77777777" w:rsidTr="003F3CF3">
        <w:trPr>
          <w:cantSplit/>
          <w:trHeight w:val="1252"/>
        </w:trPr>
        <w:tc>
          <w:tcPr>
            <w:tcW w:w="454" w:type="dxa"/>
            <w:vMerge/>
            <w:textDirection w:val="btLr"/>
            <w:vAlign w:val="center"/>
          </w:tcPr>
          <w:p w14:paraId="153612B3" w14:textId="77777777" w:rsidR="007D7B0D" w:rsidRPr="004A4C18" w:rsidRDefault="007D7B0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56782A47" w14:textId="40D4108B" w:rsidR="007D7B0D" w:rsidRPr="003F3CF3" w:rsidRDefault="007D7B0D" w:rsidP="003F3CF3">
            <w:pPr>
              <w:pStyle w:val="TableParagraph"/>
              <w:spacing w:before="2" w:line="276" w:lineRule="auto"/>
              <w:jc w:val="both"/>
              <w:rPr>
                <w:rFonts w:ascii="Arial" w:hAnsi="Arial" w:cs="Arial"/>
                <w:bCs/>
                <w:color w:val="000000" w:themeColor="text1"/>
                <w:lang w:val="es-MX"/>
              </w:rPr>
            </w:pPr>
            <w:r w:rsidRPr="003F3CF3">
              <w:rPr>
                <w:rFonts w:ascii="Arial" w:hAnsi="Arial" w:cs="Arial"/>
                <w:bCs/>
                <w:color w:val="000000" w:themeColor="text1"/>
                <w:lang w:val="es-MX"/>
              </w:rPr>
              <w:t>Departamento de Registro y Control de Cr</w:t>
            </w:r>
            <w:r w:rsidR="0018165F">
              <w:rPr>
                <w:rFonts w:ascii="Arial" w:hAnsi="Arial" w:cs="Arial"/>
                <w:bCs/>
                <w:color w:val="000000" w:themeColor="text1"/>
                <w:lang w:val="es-MX"/>
              </w:rPr>
              <w:t>é</w:t>
            </w:r>
            <w:r w:rsidRPr="003F3CF3">
              <w:rPr>
                <w:rFonts w:ascii="Arial" w:hAnsi="Arial" w:cs="Arial"/>
                <w:bCs/>
                <w:color w:val="000000" w:themeColor="text1"/>
                <w:lang w:val="es-MX"/>
              </w:rPr>
              <w:t>ditos.</w:t>
            </w:r>
          </w:p>
        </w:tc>
        <w:tc>
          <w:tcPr>
            <w:tcW w:w="2836" w:type="dxa"/>
            <w:vMerge/>
            <w:vAlign w:val="center"/>
          </w:tcPr>
          <w:p w14:paraId="5AFACA0C" w14:textId="77777777" w:rsidR="007D7B0D" w:rsidRPr="00827713" w:rsidRDefault="007D7B0D" w:rsidP="003044A7">
            <w:pPr>
              <w:pBdr>
                <w:top w:val="nil"/>
                <w:left w:val="nil"/>
                <w:bottom w:val="nil"/>
                <w:right w:val="nil"/>
                <w:between w:val="nil"/>
              </w:pBdr>
              <w:spacing w:before="100" w:beforeAutospacing="1" w:after="100" w:afterAutospacing="1"/>
              <w:ind w:left="41"/>
              <w:jc w:val="both"/>
              <w:rPr>
                <w:rFonts w:ascii="Arial" w:hAnsi="Arial" w:cs="Arial"/>
                <w:color w:val="FF0000"/>
                <w:lang w:val="es-MX"/>
              </w:rPr>
            </w:pPr>
          </w:p>
        </w:tc>
        <w:tc>
          <w:tcPr>
            <w:tcW w:w="1560" w:type="dxa"/>
            <w:gridSpan w:val="2"/>
            <w:vAlign w:val="center"/>
          </w:tcPr>
          <w:p w14:paraId="6226098C" w14:textId="77777777" w:rsidR="007D7B0D" w:rsidRPr="004A4C18" w:rsidRDefault="007D7B0D"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68491BDF" w14:textId="77777777" w:rsidR="007D7B0D" w:rsidRPr="004A4C18" w:rsidRDefault="007D7B0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7BF15F3" w14:textId="200E29DC" w:rsidR="007D7B0D" w:rsidRPr="004A4C18" w:rsidRDefault="007D7B0D" w:rsidP="003044A7">
            <w:pPr>
              <w:pBdr>
                <w:top w:val="nil"/>
                <w:left w:val="nil"/>
                <w:bottom w:val="nil"/>
                <w:right w:val="nil"/>
                <w:between w:val="nil"/>
              </w:pBdr>
              <w:spacing w:before="100" w:beforeAutospacing="1" w:after="100" w:afterAutospacing="1"/>
              <w:ind w:left="32"/>
              <w:jc w:val="center"/>
              <w:rPr>
                <w:rFonts w:ascii="Arial" w:hAnsi="Arial" w:cs="Arial"/>
                <w:b/>
                <w:color w:val="000000" w:themeColor="text1"/>
                <w:lang w:val="es-MX"/>
              </w:rPr>
            </w:pPr>
            <w:r>
              <w:rPr>
                <w:rFonts w:ascii="Arial" w:hAnsi="Arial" w:cs="Arial"/>
                <w:b/>
                <w:color w:val="000000" w:themeColor="text1"/>
                <w:lang w:val="es-MX"/>
              </w:rPr>
              <w:t>x</w:t>
            </w:r>
          </w:p>
        </w:tc>
      </w:tr>
      <w:tr w:rsidR="007D7B0D" w:rsidRPr="004A4C18" w14:paraId="12918C05" w14:textId="77777777" w:rsidTr="003F3CF3">
        <w:trPr>
          <w:cantSplit/>
          <w:trHeight w:val="1252"/>
        </w:trPr>
        <w:tc>
          <w:tcPr>
            <w:tcW w:w="454" w:type="dxa"/>
            <w:vMerge/>
            <w:textDirection w:val="btLr"/>
            <w:vAlign w:val="center"/>
          </w:tcPr>
          <w:p w14:paraId="4CE952DD" w14:textId="77777777" w:rsidR="007D7B0D" w:rsidRPr="004A4C18" w:rsidRDefault="007D7B0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2E1CD36F" w14:textId="59C30E7C" w:rsidR="007D7B0D" w:rsidRPr="003F3CF3" w:rsidRDefault="007D7B0D" w:rsidP="003F3CF3">
            <w:pPr>
              <w:pStyle w:val="TableParagraph"/>
              <w:spacing w:before="2" w:line="276" w:lineRule="auto"/>
              <w:jc w:val="both"/>
              <w:rPr>
                <w:rFonts w:ascii="Arial" w:hAnsi="Arial" w:cs="Arial"/>
                <w:bCs/>
                <w:color w:val="000000" w:themeColor="text1"/>
                <w:lang w:val="es-MX"/>
              </w:rPr>
            </w:pPr>
            <w:r w:rsidRPr="003F3CF3">
              <w:rPr>
                <w:rFonts w:ascii="Arial" w:hAnsi="Arial" w:cs="Arial"/>
                <w:bCs/>
                <w:color w:val="000000" w:themeColor="text1"/>
                <w:lang w:val="es-MX"/>
              </w:rPr>
              <w:t>Centro de Implementación, Evaluación y Seguimiento del Proyecto Modelo Atención al Contribuyente, Coordinación Técnica de Ingresos, Tesorería, Dirección de Auditoria e Inspección Fiscal, Procuraduría Fiscal.</w:t>
            </w:r>
          </w:p>
        </w:tc>
        <w:tc>
          <w:tcPr>
            <w:tcW w:w="2836" w:type="dxa"/>
            <w:vMerge/>
            <w:vAlign w:val="center"/>
          </w:tcPr>
          <w:p w14:paraId="22E8196D" w14:textId="77777777" w:rsidR="007D7B0D" w:rsidRPr="00827713" w:rsidRDefault="007D7B0D" w:rsidP="003044A7">
            <w:pPr>
              <w:pBdr>
                <w:top w:val="nil"/>
                <w:left w:val="nil"/>
                <w:bottom w:val="nil"/>
                <w:right w:val="nil"/>
                <w:between w:val="nil"/>
              </w:pBdr>
              <w:spacing w:before="100" w:beforeAutospacing="1" w:after="100" w:afterAutospacing="1"/>
              <w:ind w:left="41"/>
              <w:jc w:val="both"/>
              <w:rPr>
                <w:rFonts w:ascii="Arial" w:hAnsi="Arial" w:cs="Arial"/>
                <w:color w:val="FF0000"/>
                <w:lang w:val="es-MX"/>
              </w:rPr>
            </w:pPr>
          </w:p>
        </w:tc>
        <w:tc>
          <w:tcPr>
            <w:tcW w:w="1560" w:type="dxa"/>
            <w:gridSpan w:val="2"/>
            <w:vAlign w:val="center"/>
          </w:tcPr>
          <w:p w14:paraId="3D2424BE" w14:textId="77777777" w:rsidR="007D7B0D" w:rsidRPr="004A4C18" w:rsidRDefault="007D7B0D"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2EA26511" w14:textId="77777777" w:rsidR="007D7B0D" w:rsidRPr="004A4C18" w:rsidRDefault="007D7B0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70C0110" w14:textId="7A445608" w:rsidR="007D7B0D" w:rsidRPr="004A4C18" w:rsidRDefault="007D7B0D" w:rsidP="003044A7">
            <w:pPr>
              <w:pBdr>
                <w:top w:val="nil"/>
                <w:left w:val="nil"/>
                <w:bottom w:val="nil"/>
                <w:right w:val="nil"/>
                <w:between w:val="nil"/>
              </w:pBdr>
              <w:spacing w:before="100" w:beforeAutospacing="1" w:after="100" w:afterAutospacing="1"/>
              <w:ind w:left="32"/>
              <w:jc w:val="center"/>
              <w:rPr>
                <w:rFonts w:ascii="Arial" w:hAnsi="Arial" w:cs="Arial"/>
                <w:b/>
                <w:color w:val="000000" w:themeColor="text1"/>
                <w:lang w:val="es-MX"/>
              </w:rPr>
            </w:pPr>
            <w:r>
              <w:rPr>
                <w:rFonts w:ascii="Arial" w:hAnsi="Arial" w:cs="Arial"/>
                <w:b/>
                <w:color w:val="000000" w:themeColor="text1"/>
                <w:lang w:val="es-MX"/>
              </w:rPr>
              <w:t>x</w:t>
            </w:r>
          </w:p>
        </w:tc>
      </w:tr>
      <w:tr w:rsidR="00FA7CD6" w:rsidRPr="004A4C18" w14:paraId="42D89A06" w14:textId="77777777" w:rsidTr="00DF1F0D">
        <w:trPr>
          <w:cantSplit/>
          <w:trHeight w:val="1583"/>
        </w:trPr>
        <w:tc>
          <w:tcPr>
            <w:tcW w:w="454" w:type="dxa"/>
            <w:textDirection w:val="btLr"/>
            <w:vAlign w:val="center"/>
          </w:tcPr>
          <w:p w14:paraId="453C1DB6" w14:textId="68BF4772" w:rsidR="00C75697" w:rsidRPr="004A4C18" w:rsidRDefault="00C75697"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4E1D0F20" w14:textId="5FCC9C51" w:rsidR="00C75697" w:rsidRPr="004A4C18" w:rsidRDefault="00DF1F0D" w:rsidP="003044A7">
            <w:pPr>
              <w:pStyle w:val="TableParagraph"/>
              <w:spacing w:before="6" w:line="276" w:lineRule="auto"/>
              <w:rPr>
                <w:rFonts w:ascii="Arial" w:hAnsi="Arial" w:cs="Arial"/>
                <w:bCs/>
                <w:color w:val="000000" w:themeColor="text1"/>
                <w:lang w:val="es-MX"/>
              </w:rPr>
            </w:pPr>
            <w:r w:rsidRPr="004A4C18">
              <w:rPr>
                <w:rFonts w:ascii="Arial" w:hAnsi="Arial" w:cs="Arial"/>
                <w:bCs/>
                <w:color w:val="000000" w:themeColor="text1"/>
                <w:lang w:val="es-MX"/>
              </w:rPr>
              <w:t>NO APLICA</w:t>
            </w:r>
          </w:p>
        </w:tc>
        <w:tc>
          <w:tcPr>
            <w:tcW w:w="2836" w:type="dxa"/>
            <w:vAlign w:val="center"/>
          </w:tcPr>
          <w:p w14:paraId="4BDA0CED" w14:textId="0204806A" w:rsidR="00C75697" w:rsidRPr="004A4C18" w:rsidRDefault="00DF1F0D" w:rsidP="003044A7">
            <w:pPr>
              <w:pBdr>
                <w:top w:val="nil"/>
                <w:left w:val="nil"/>
                <w:bottom w:val="nil"/>
                <w:right w:val="nil"/>
                <w:between w:val="nil"/>
              </w:pBdr>
              <w:spacing w:before="100" w:beforeAutospacing="1" w:after="100" w:afterAutospacing="1"/>
              <w:ind w:left="41"/>
              <w:rPr>
                <w:rFonts w:ascii="Arial" w:eastAsia="Times New Roman" w:hAnsi="Arial" w:cs="Arial"/>
                <w:color w:val="000000" w:themeColor="text1"/>
                <w:lang w:val="es-MX"/>
              </w:rPr>
            </w:pPr>
            <w:r w:rsidRPr="004A4C18">
              <w:rPr>
                <w:rFonts w:ascii="Arial" w:hAnsi="Arial" w:cs="Arial"/>
                <w:color w:val="000000" w:themeColor="text1"/>
                <w:lang w:val="es-MX"/>
              </w:rPr>
              <w:t>NO APLICA</w:t>
            </w:r>
          </w:p>
        </w:tc>
        <w:tc>
          <w:tcPr>
            <w:tcW w:w="1560" w:type="dxa"/>
            <w:gridSpan w:val="2"/>
            <w:vAlign w:val="center"/>
          </w:tcPr>
          <w:p w14:paraId="072EB2D3" w14:textId="77777777" w:rsidR="00C75697" w:rsidRPr="004A4C18" w:rsidRDefault="00C75697" w:rsidP="003044A7">
            <w:pPr>
              <w:pBdr>
                <w:top w:val="nil"/>
                <w:left w:val="nil"/>
                <w:bottom w:val="nil"/>
                <w:right w:val="nil"/>
                <w:between w:val="nil"/>
              </w:pBdr>
              <w:spacing w:before="100" w:beforeAutospacing="1" w:after="100" w:afterAutospacing="1"/>
              <w:ind w:left="32"/>
              <w:rPr>
                <w:rFonts w:ascii="Arial" w:eastAsia="Times New Roman" w:hAnsi="Arial" w:cs="Arial"/>
                <w:color w:val="000000" w:themeColor="text1"/>
                <w:lang w:val="es-MX"/>
              </w:rPr>
            </w:pPr>
          </w:p>
        </w:tc>
        <w:tc>
          <w:tcPr>
            <w:tcW w:w="1560" w:type="dxa"/>
            <w:vAlign w:val="center"/>
          </w:tcPr>
          <w:p w14:paraId="258EEA26" w14:textId="61026188" w:rsidR="00C75697" w:rsidRPr="004A4C18" w:rsidRDefault="00C75697" w:rsidP="003044A7">
            <w:pPr>
              <w:pBdr>
                <w:top w:val="nil"/>
                <w:left w:val="nil"/>
                <w:bottom w:val="nil"/>
                <w:right w:val="nil"/>
                <w:between w:val="nil"/>
              </w:pBdr>
              <w:spacing w:before="100" w:beforeAutospacing="1" w:after="100" w:afterAutospacing="1"/>
              <w:ind w:left="32"/>
              <w:rPr>
                <w:rFonts w:ascii="Arial" w:eastAsia="Times New Roman" w:hAnsi="Arial" w:cs="Arial"/>
                <w:b/>
                <w:bCs/>
                <w:color w:val="000000" w:themeColor="text1"/>
                <w:lang w:val="es-MX"/>
              </w:rPr>
            </w:pPr>
          </w:p>
        </w:tc>
        <w:tc>
          <w:tcPr>
            <w:tcW w:w="1560" w:type="dxa"/>
            <w:vAlign w:val="center"/>
          </w:tcPr>
          <w:p w14:paraId="76B96EB2" w14:textId="77777777" w:rsidR="00C75697" w:rsidRPr="004A4C18" w:rsidRDefault="00C75697" w:rsidP="003044A7">
            <w:pPr>
              <w:pStyle w:val="TableParagraph"/>
              <w:spacing w:before="7" w:line="276" w:lineRule="auto"/>
              <w:rPr>
                <w:rFonts w:ascii="Arial" w:eastAsia="Times New Roman" w:hAnsi="Arial" w:cs="Arial"/>
                <w:b/>
                <w:bCs/>
                <w:color w:val="000000" w:themeColor="text1"/>
                <w:lang w:val="es-MX"/>
              </w:rPr>
            </w:pPr>
          </w:p>
        </w:tc>
      </w:tr>
      <w:tr w:rsidR="00FA7CD6" w:rsidRPr="004A4C18" w14:paraId="45047346" w14:textId="77777777" w:rsidTr="00EA7845">
        <w:trPr>
          <w:cantSplit/>
          <w:trHeight w:val="272"/>
        </w:trPr>
        <w:tc>
          <w:tcPr>
            <w:tcW w:w="10945" w:type="dxa"/>
            <w:gridSpan w:val="7"/>
            <w:tcBorders>
              <w:left w:val="nil"/>
              <w:right w:val="nil"/>
            </w:tcBorders>
            <w:vAlign w:val="center"/>
          </w:tcPr>
          <w:p w14:paraId="43984E66" w14:textId="77777777" w:rsidR="001B00E0" w:rsidRPr="004A4C18" w:rsidRDefault="001B00E0" w:rsidP="003044A7">
            <w:pPr>
              <w:spacing w:after="0"/>
              <w:rPr>
                <w:rFonts w:ascii="Arial" w:eastAsia="Arial" w:hAnsi="Arial" w:cs="Arial"/>
                <w:b/>
                <w:color w:val="000000" w:themeColor="text1"/>
                <w:lang w:val="es-MX" w:eastAsia="en-US"/>
              </w:rPr>
            </w:pPr>
          </w:p>
        </w:tc>
      </w:tr>
      <w:tr w:rsidR="00FA7CD6" w:rsidRPr="004A4C18" w14:paraId="30D283E0" w14:textId="77777777" w:rsidTr="00EA7845">
        <w:trPr>
          <w:cantSplit/>
          <w:trHeight w:val="272"/>
        </w:trPr>
        <w:tc>
          <w:tcPr>
            <w:tcW w:w="10945" w:type="dxa"/>
            <w:gridSpan w:val="7"/>
            <w:vAlign w:val="center"/>
          </w:tcPr>
          <w:p w14:paraId="56C72490" w14:textId="77777777" w:rsidR="001B00E0" w:rsidRPr="004A4C18" w:rsidRDefault="001B00E0"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5BA00BFB" w14:textId="77777777" w:rsidTr="00EA7845">
        <w:trPr>
          <w:cantSplit/>
          <w:trHeight w:val="319"/>
        </w:trPr>
        <w:tc>
          <w:tcPr>
            <w:tcW w:w="10945" w:type="dxa"/>
            <w:gridSpan w:val="7"/>
            <w:vAlign w:val="center"/>
          </w:tcPr>
          <w:p w14:paraId="171A00DE" w14:textId="607BE5F9" w:rsidR="008E290F" w:rsidRPr="004A4C18" w:rsidRDefault="008E290F" w:rsidP="003044A7">
            <w:pPr>
              <w:pBdr>
                <w:top w:val="nil"/>
                <w:left w:val="nil"/>
                <w:bottom w:val="nil"/>
                <w:right w:val="nil"/>
                <w:between w:val="nil"/>
              </w:pBdr>
              <w:spacing w:after="0"/>
              <w:ind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47619B06" w14:textId="77777777" w:rsidTr="00C75697">
        <w:trPr>
          <w:cantSplit/>
          <w:trHeight w:val="627"/>
        </w:trPr>
        <w:tc>
          <w:tcPr>
            <w:tcW w:w="10945" w:type="dxa"/>
            <w:gridSpan w:val="7"/>
            <w:vAlign w:val="center"/>
          </w:tcPr>
          <w:p w14:paraId="25F87307" w14:textId="253A075B" w:rsidR="008E290F" w:rsidRPr="004A4C18" w:rsidRDefault="00CB7780" w:rsidP="003044A7">
            <w:pPr>
              <w:pStyle w:val="TableParagraph"/>
              <w:spacing w:line="276" w:lineRule="auto"/>
              <w:ind w:left="105"/>
              <w:jc w:val="both"/>
              <w:rPr>
                <w:rFonts w:ascii="Arial" w:hAnsi="Arial" w:cs="Arial"/>
                <w:color w:val="000000" w:themeColor="text1"/>
                <w:lang w:val="es-MX"/>
              </w:rPr>
            </w:pPr>
            <w:r w:rsidRPr="004A4C18">
              <w:rPr>
                <w:rFonts w:ascii="Arial" w:eastAsia="Arial" w:hAnsi="Arial" w:cs="Arial"/>
                <w:bCs/>
                <w:color w:val="000000" w:themeColor="text1"/>
                <w:lang w:val="es-MX"/>
              </w:rPr>
              <w:t xml:space="preserve">Administración </w:t>
            </w:r>
            <w:r w:rsidR="00827713" w:rsidRPr="004A4C18">
              <w:rPr>
                <w:rFonts w:ascii="Arial" w:eastAsia="Arial" w:hAnsi="Arial" w:cs="Arial"/>
                <w:bCs/>
                <w:color w:val="000000" w:themeColor="text1"/>
                <w:lang w:val="es-MX"/>
              </w:rPr>
              <w:t>pública y desarrollo, administración pública</w:t>
            </w:r>
            <w:r w:rsidR="001F3E84"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827713">
              <w:rPr>
                <w:rFonts w:ascii="Arial" w:eastAsia="Arial" w:hAnsi="Arial" w:cs="Arial"/>
                <w:bCs/>
                <w:color w:val="000000" w:themeColor="text1"/>
                <w:lang w:val="es-MX"/>
              </w:rPr>
              <w:t xml:space="preserve">y </w:t>
            </w:r>
            <w:r w:rsidR="001F3E84" w:rsidRPr="004A4C18">
              <w:rPr>
                <w:rFonts w:ascii="Arial" w:eastAsia="Arial" w:hAnsi="Arial" w:cs="Arial"/>
                <w:bCs/>
                <w:color w:val="000000" w:themeColor="text1"/>
                <w:lang w:val="es-MX"/>
              </w:rPr>
              <w:t>procesos de calidad.</w:t>
            </w:r>
          </w:p>
        </w:tc>
      </w:tr>
      <w:tr w:rsidR="00FA7CD6" w:rsidRPr="004A4C18" w14:paraId="3B41B19B" w14:textId="77777777" w:rsidTr="00C75697">
        <w:trPr>
          <w:cantSplit/>
          <w:trHeight w:val="272"/>
        </w:trPr>
        <w:tc>
          <w:tcPr>
            <w:tcW w:w="10945" w:type="dxa"/>
            <w:gridSpan w:val="7"/>
            <w:vAlign w:val="center"/>
          </w:tcPr>
          <w:p w14:paraId="068519F6" w14:textId="28AC29D7" w:rsidR="008E290F" w:rsidRPr="004A4C18" w:rsidRDefault="008E290F"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FA7CD6" w:rsidRPr="004A4C18" w14:paraId="69272C4D" w14:textId="77777777" w:rsidTr="00C75697">
        <w:trPr>
          <w:cantSplit/>
          <w:trHeight w:val="688"/>
        </w:trPr>
        <w:tc>
          <w:tcPr>
            <w:tcW w:w="10945" w:type="dxa"/>
            <w:gridSpan w:val="7"/>
            <w:vAlign w:val="center"/>
          </w:tcPr>
          <w:p w14:paraId="62476CD6" w14:textId="2B75654D" w:rsidR="008E290F" w:rsidRPr="004A4C18" w:rsidRDefault="001F3E84" w:rsidP="00827713">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 bajo presión, estilo directivo</w:t>
            </w:r>
            <w:r w:rsidR="00827713">
              <w:rPr>
                <w:rFonts w:ascii="Arial" w:eastAsia="Calibri" w:hAnsi="Arial" w:cs="Arial"/>
                <w:color w:val="000000" w:themeColor="text1"/>
                <w:lang w:val="es-MX"/>
              </w:rPr>
              <w:t xml:space="preserve"> y</w:t>
            </w:r>
            <w:r w:rsidRPr="004A4C18">
              <w:rPr>
                <w:rFonts w:ascii="Arial" w:eastAsia="Calibri" w:hAnsi="Arial" w:cs="Arial"/>
                <w:color w:val="000000" w:themeColor="text1"/>
                <w:lang w:val="es-MX"/>
              </w:rPr>
              <w:t xml:space="preserve"> manejo de equipo de cómputo.</w:t>
            </w:r>
          </w:p>
        </w:tc>
      </w:tr>
      <w:tr w:rsidR="00FA7CD6" w:rsidRPr="004A4C18" w14:paraId="624AB0F9" w14:textId="77777777" w:rsidTr="00C75697">
        <w:trPr>
          <w:cantSplit/>
          <w:trHeight w:val="272"/>
        </w:trPr>
        <w:tc>
          <w:tcPr>
            <w:tcW w:w="10945" w:type="dxa"/>
            <w:gridSpan w:val="7"/>
            <w:vAlign w:val="center"/>
          </w:tcPr>
          <w:p w14:paraId="1EDB68A8" w14:textId="13543BEF" w:rsidR="008E290F" w:rsidRPr="004A4C18" w:rsidRDefault="008E290F"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FA7CD6" w:rsidRPr="004A4C18" w14:paraId="10ED9298" w14:textId="77777777" w:rsidTr="00C75697">
        <w:trPr>
          <w:cantSplit/>
          <w:trHeight w:val="655"/>
        </w:trPr>
        <w:tc>
          <w:tcPr>
            <w:tcW w:w="10945" w:type="dxa"/>
            <w:gridSpan w:val="7"/>
            <w:vAlign w:val="center"/>
          </w:tcPr>
          <w:p w14:paraId="66742648" w14:textId="32AEB854" w:rsidR="008E290F" w:rsidRPr="004A4C18" w:rsidRDefault="001F3E84"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w:t>
            </w:r>
            <w:r w:rsidR="00827713">
              <w:rPr>
                <w:rFonts w:ascii="Arial" w:eastAsia="Arial" w:hAnsi="Arial" w:cs="Arial"/>
                <w:color w:val="000000" w:themeColor="text1"/>
                <w:lang w:val="es-MX"/>
              </w:rPr>
              <w:t>roactivo, perseverante, empatía y</w:t>
            </w:r>
            <w:r w:rsidRPr="004A4C18">
              <w:rPr>
                <w:rFonts w:ascii="Arial" w:eastAsia="Arial" w:hAnsi="Arial" w:cs="Arial"/>
                <w:color w:val="000000" w:themeColor="text1"/>
                <w:lang w:val="es-MX"/>
              </w:rPr>
              <w:t xml:space="preserve"> leal.</w:t>
            </w:r>
          </w:p>
        </w:tc>
      </w:tr>
    </w:tbl>
    <w:p w14:paraId="5F4F9B87" w14:textId="2936F50F" w:rsidR="008745D1" w:rsidRPr="004A4C18" w:rsidRDefault="00856FBE"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4DB2C429" w14:textId="77777777" w:rsidTr="00EA7845">
        <w:trPr>
          <w:trHeight w:val="272"/>
        </w:trPr>
        <w:tc>
          <w:tcPr>
            <w:tcW w:w="10945" w:type="dxa"/>
            <w:gridSpan w:val="7"/>
          </w:tcPr>
          <w:p w14:paraId="175908C9" w14:textId="3A8794D1" w:rsidR="00FE7B16" w:rsidRPr="004A4C18" w:rsidRDefault="00FE7B1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7C15197B" w14:textId="77777777" w:rsidTr="00EA7845">
        <w:trPr>
          <w:trHeight w:val="272"/>
        </w:trPr>
        <w:tc>
          <w:tcPr>
            <w:tcW w:w="10945" w:type="dxa"/>
            <w:gridSpan w:val="7"/>
          </w:tcPr>
          <w:p w14:paraId="5E1C3B20" w14:textId="7A4672BB" w:rsidR="00CB461E" w:rsidRPr="004A4C18" w:rsidRDefault="00CB461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Pr="004A4C18">
              <w:rPr>
                <w:rFonts w:ascii="Arial" w:hAnsi="Arial" w:cs="Arial"/>
                <w:color w:val="000000" w:themeColor="text1"/>
                <w:lang w:val="es-MX"/>
              </w:rPr>
              <w:t>Director</w:t>
            </w:r>
            <w:r w:rsidR="00856FBE" w:rsidRPr="004A4C18">
              <w:rPr>
                <w:rFonts w:ascii="Arial" w:hAnsi="Arial" w:cs="Arial"/>
                <w:color w:val="000000" w:themeColor="text1"/>
                <w:lang w:val="es-MX"/>
              </w:rPr>
              <w:t>a o Director</w:t>
            </w:r>
            <w:r w:rsidRPr="004A4C18">
              <w:rPr>
                <w:rFonts w:ascii="Arial" w:hAnsi="Arial" w:cs="Arial"/>
                <w:color w:val="000000" w:themeColor="text1"/>
                <w:lang w:val="es-MX"/>
              </w:rPr>
              <w:t xml:space="preserve"> de Auditoría e Inspección Fiscal</w:t>
            </w:r>
            <w:r w:rsidR="00DA6858" w:rsidRPr="004A4C18">
              <w:rPr>
                <w:rFonts w:ascii="Arial" w:hAnsi="Arial" w:cs="Arial"/>
                <w:color w:val="000000" w:themeColor="text1"/>
                <w:lang w:val="es-MX"/>
              </w:rPr>
              <w:t>.</w:t>
            </w:r>
          </w:p>
        </w:tc>
      </w:tr>
      <w:tr w:rsidR="00FA7CD6" w:rsidRPr="004A4C18" w14:paraId="46B4300F" w14:textId="77777777" w:rsidTr="00EA7845">
        <w:trPr>
          <w:trHeight w:val="272"/>
        </w:trPr>
        <w:tc>
          <w:tcPr>
            <w:tcW w:w="10945" w:type="dxa"/>
            <w:gridSpan w:val="7"/>
          </w:tcPr>
          <w:p w14:paraId="507F823D" w14:textId="6D5BA62B" w:rsidR="00CB461E" w:rsidRPr="004A4C18" w:rsidRDefault="00CB461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color w:val="000000" w:themeColor="text1"/>
                <w:lang w:val="es-MX"/>
              </w:rPr>
              <w:t>Subsecretari</w:t>
            </w:r>
            <w:r w:rsidR="00856FBE" w:rsidRPr="004A4C18">
              <w:rPr>
                <w:rFonts w:ascii="Arial" w:hAnsi="Arial" w:cs="Arial"/>
                <w:color w:val="000000" w:themeColor="text1"/>
                <w:lang w:val="es-MX"/>
              </w:rPr>
              <w:t>a o Subsecretario</w:t>
            </w:r>
            <w:r w:rsidRPr="004A4C18">
              <w:rPr>
                <w:rFonts w:ascii="Arial" w:hAnsi="Arial" w:cs="Arial"/>
                <w:color w:val="000000" w:themeColor="text1"/>
                <w:lang w:val="es-MX"/>
              </w:rPr>
              <w:t xml:space="preserve"> de Ingresos</w:t>
            </w:r>
            <w:r w:rsidR="00856FBE" w:rsidRPr="004A4C18">
              <w:rPr>
                <w:rFonts w:ascii="Arial" w:hAnsi="Arial" w:cs="Arial"/>
                <w:color w:val="000000" w:themeColor="text1"/>
                <w:lang w:val="es-MX"/>
              </w:rPr>
              <w:t>.</w:t>
            </w:r>
          </w:p>
        </w:tc>
      </w:tr>
      <w:tr w:rsidR="00FA7CD6" w:rsidRPr="004A4C18" w14:paraId="0584AC78" w14:textId="77777777" w:rsidTr="00EA7845">
        <w:trPr>
          <w:trHeight w:val="272"/>
        </w:trPr>
        <w:tc>
          <w:tcPr>
            <w:tcW w:w="10945" w:type="dxa"/>
            <w:gridSpan w:val="7"/>
          </w:tcPr>
          <w:p w14:paraId="09A47762" w14:textId="7002B1CF" w:rsidR="00CB461E" w:rsidRPr="004A4C18" w:rsidRDefault="00CB461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color w:val="000000" w:themeColor="text1"/>
                <w:lang w:val="es-MX"/>
              </w:rPr>
              <w:t>Dirección de Auditoría e Inspección Fiscal</w:t>
            </w:r>
            <w:r w:rsidR="00856FBE" w:rsidRPr="004A4C18">
              <w:rPr>
                <w:rFonts w:ascii="Arial" w:hAnsi="Arial" w:cs="Arial"/>
                <w:color w:val="000000" w:themeColor="text1"/>
                <w:lang w:val="es-MX"/>
              </w:rPr>
              <w:t>.</w:t>
            </w:r>
          </w:p>
        </w:tc>
      </w:tr>
      <w:tr w:rsidR="00FA7CD6" w:rsidRPr="004A4C18" w14:paraId="1D64D996" w14:textId="77777777" w:rsidTr="00EA7845">
        <w:trPr>
          <w:trHeight w:val="272"/>
        </w:trPr>
        <w:tc>
          <w:tcPr>
            <w:tcW w:w="10945" w:type="dxa"/>
            <w:gridSpan w:val="7"/>
            <w:tcBorders>
              <w:bottom w:val="single" w:sz="4" w:space="0" w:color="000000"/>
            </w:tcBorders>
          </w:tcPr>
          <w:p w14:paraId="4DD91E1B" w14:textId="38AF745A" w:rsidR="00CB461E" w:rsidRPr="004A4C18" w:rsidRDefault="00CB461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00856FBE" w:rsidRPr="004A4C18">
              <w:rPr>
                <w:rFonts w:ascii="Arial" w:hAnsi="Arial" w:cs="Arial"/>
                <w:color w:val="000000" w:themeColor="text1"/>
                <w:lang w:val="es-MX"/>
              </w:rPr>
              <w:t>C</w:t>
            </w:r>
            <w:r w:rsidRPr="004A4C18">
              <w:rPr>
                <w:rFonts w:ascii="Arial" w:hAnsi="Arial" w:cs="Arial"/>
                <w:color w:val="000000" w:themeColor="text1"/>
                <w:lang w:val="es-MX"/>
              </w:rPr>
              <w:t>onfianza</w:t>
            </w:r>
            <w:r w:rsidR="00856FBE" w:rsidRPr="004A4C18">
              <w:rPr>
                <w:rFonts w:ascii="Arial" w:hAnsi="Arial" w:cs="Arial"/>
                <w:color w:val="000000" w:themeColor="text1"/>
                <w:lang w:val="es-MX"/>
              </w:rPr>
              <w:t>.</w:t>
            </w:r>
          </w:p>
        </w:tc>
      </w:tr>
      <w:tr w:rsidR="00FA7CD6" w:rsidRPr="004A4C18" w14:paraId="2254EFE0" w14:textId="77777777" w:rsidTr="00EA7845">
        <w:trPr>
          <w:trHeight w:val="272"/>
        </w:trPr>
        <w:tc>
          <w:tcPr>
            <w:tcW w:w="10945" w:type="dxa"/>
            <w:gridSpan w:val="7"/>
            <w:tcBorders>
              <w:left w:val="nil"/>
              <w:right w:val="nil"/>
            </w:tcBorders>
          </w:tcPr>
          <w:p w14:paraId="40FC18EC" w14:textId="77777777" w:rsidR="00FE7B16" w:rsidRPr="004A4C18" w:rsidRDefault="00FE7B16" w:rsidP="003044A7">
            <w:pPr>
              <w:spacing w:after="0"/>
              <w:rPr>
                <w:rFonts w:ascii="Arial" w:eastAsia="Arial" w:hAnsi="Arial" w:cs="Arial"/>
                <w:b/>
                <w:color w:val="000000" w:themeColor="text1"/>
                <w:lang w:val="es-MX" w:eastAsia="en-US"/>
              </w:rPr>
            </w:pPr>
          </w:p>
        </w:tc>
      </w:tr>
      <w:tr w:rsidR="00FA7CD6" w:rsidRPr="004A4C18" w14:paraId="562AD5DA" w14:textId="77777777" w:rsidTr="00EA7845">
        <w:trPr>
          <w:trHeight w:val="272"/>
        </w:trPr>
        <w:tc>
          <w:tcPr>
            <w:tcW w:w="10945" w:type="dxa"/>
            <w:gridSpan w:val="7"/>
          </w:tcPr>
          <w:p w14:paraId="2F832B8F" w14:textId="77777777" w:rsidR="00FE7B16" w:rsidRPr="004A4C18" w:rsidRDefault="00FE7B1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5070BFB8" w14:textId="77777777" w:rsidTr="00EA7845">
        <w:trPr>
          <w:trHeight w:val="835"/>
        </w:trPr>
        <w:tc>
          <w:tcPr>
            <w:tcW w:w="10945" w:type="dxa"/>
            <w:gridSpan w:val="7"/>
          </w:tcPr>
          <w:p w14:paraId="7273682F" w14:textId="25363D14" w:rsidR="00CB461E" w:rsidRPr="004A4C18" w:rsidRDefault="00CB461E"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eastAsia="Calibri" w:hAnsi="Arial" w:cs="Arial"/>
                <w:color w:val="000000" w:themeColor="text1"/>
                <w:lang w:val="es-MX" w:eastAsia="en-US"/>
              </w:rPr>
              <w:t>Contribuir en el diseño, ejecución y evaluación de la política fiscal mediante la implementación de acciones de auditoría e inspección que promuevan el cumplimiento de obligaciones fiscales de conformidad con la normatividad vigente y a las disposiciones fiscales, a efecto de verificar el correcto cumplimiento de las obligaciones fiscales en materia estatal y las derivadas de los Convenios de Colaboración y sus anexos, tendientes a incrementar los ingresos del Gobierno del Estado.</w:t>
            </w:r>
          </w:p>
        </w:tc>
      </w:tr>
      <w:tr w:rsidR="00FA7CD6" w:rsidRPr="004A4C18" w14:paraId="619AA4E5" w14:textId="77777777" w:rsidTr="00EA7845">
        <w:trPr>
          <w:trHeight w:val="272"/>
        </w:trPr>
        <w:tc>
          <w:tcPr>
            <w:tcW w:w="10945" w:type="dxa"/>
            <w:gridSpan w:val="7"/>
          </w:tcPr>
          <w:p w14:paraId="1077DE5F" w14:textId="77777777" w:rsidR="00CB461E" w:rsidRPr="004A4C18" w:rsidRDefault="00CB461E"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2A6F69C3" w14:textId="77777777" w:rsidTr="00AA57E1">
        <w:trPr>
          <w:trHeight w:val="927"/>
        </w:trPr>
        <w:tc>
          <w:tcPr>
            <w:tcW w:w="10945" w:type="dxa"/>
            <w:gridSpan w:val="7"/>
            <w:tcBorders>
              <w:bottom w:val="single" w:sz="4" w:space="0" w:color="000000"/>
            </w:tcBorders>
            <w:vAlign w:val="center"/>
          </w:tcPr>
          <w:p w14:paraId="5379B794" w14:textId="06419D22"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Ejercer las atribuciones derivadas de los convenios de colaboración y sus Anexos;</w:t>
            </w:r>
          </w:p>
          <w:p w14:paraId="1CAF8229" w14:textId="5ACCFD6B"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Presentar el programa operativo anual de fiscalización en materia de comercio exterior;</w:t>
            </w:r>
          </w:p>
          <w:p w14:paraId="552388AA" w14:textId="507BD756"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Informar el cumplimiento de metas fijadas;</w:t>
            </w:r>
          </w:p>
          <w:p w14:paraId="353F67CA" w14:textId="4E60CFB3"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Comunicar el cumplimiento de metas fijadas en los programas operativos de fiscalización en materia de comercio exterior;</w:t>
            </w:r>
          </w:p>
          <w:p w14:paraId="54F917BA" w14:textId="3C1750AB"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Determinar la existencia de créditos fiscales;</w:t>
            </w:r>
          </w:p>
          <w:p w14:paraId="4B2B0EF9" w14:textId="643A7C9D"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Proponer el programa operativo anual de fiscalización en materia de contribuciones estatales para su autorización;</w:t>
            </w:r>
          </w:p>
          <w:p w14:paraId="2C898E1D" w14:textId="38F69B07"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Apercibir medidas de apremio e imponer multas por infracciones a las disposiciones fiscales;</w:t>
            </w:r>
          </w:p>
          <w:p w14:paraId="7363B627" w14:textId="44398E64"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Ordenar, suscribir, suspender o levantar el embargo precautorio en los casos que proceda;</w:t>
            </w:r>
          </w:p>
          <w:p w14:paraId="39671D67" w14:textId="68AFE7DA"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Suscribir los documentos de responsabilidad solidaria respecto de créditos fiscales;</w:t>
            </w:r>
          </w:p>
          <w:p w14:paraId="7C83A04B" w14:textId="0E57941A"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Solicitar informes, datos o documentos a las y los servidores públicos y de los fedatarios con motivo del ejercicio de las facultades de verificación;</w:t>
            </w:r>
          </w:p>
          <w:p w14:paraId="59B855E0" w14:textId="64F52C15"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Suscribir las resoluciones que contengan determinaciones de contribuciones omitidas, actualización y accesorios e imponer multas derivados del ejercicio de sus facultades de comprobación;</w:t>
            </w:r>
          </w:p>
          <w:p w14:paraId="52D6C593" w14:textId="303F4B85"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Solicitar a las autoridades fiscales continuar con los actos de fiscalización en el caso de que el contribuyente auditado cambie su domicilio fiscal;</w:t>
            </w:r>
          </w:p>
          <w:p w14:paraId="38E06A35" w14:textId="765FBFFB"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Supervisar que se apliquen los programas de fiscalización, reglas generales y los criterios establecidos por la Secretaría para dar cumplimiento al Programa Operativo Anual;</w:t>
            </w:r>
          </w:p>
          <w:p w14:paraId="704A3086" w14:textId="321FECB4"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Coordinar con las áreas administrativas de la Secretaría, para el ejercicio de las facultades de comprobación;</w:t>
            </w:r>
          </w:p>
          <w:p w14:paraId="1BDB264E" w14:textId="2FCD60CD"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Suscribir las órdenes de visitas domiciliarias, revisiones de gabinete y revisiones electrónicas para comprobar el cumplimiento de las obligaciones fiscales, así como emitir la resolución provisional a los contribuyentes, responsables solidarios y demás obligados;</w:t>
            </w:r>
          </w:p>
          <w:p w14:paraId="19B2BDE1" w14:textId="1BEB792C"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Certificar las copias de documentos que obran en los archivos;</w:t>
            </w:r>
          </w:p>
          <w:p w14:paraId="05852A37" w14:textId="35AEC0FB"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Suscribir las órdenes de visitas de inspección a los contribuyentes a fin de verificar el cumplimiento de las obligaciones fiscales;</w:t>
            </w:r>
          </w:p>
          <w:p w14:paraId="09EA575A" w14:textId="2C49097C"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Emitir las órdenes de visita domiciliaria para verificar el cumplimiento de obligaciones fiscales relacionadas con la expedición de comprobantes fiscales digitales por internet;</w:t>
            </w:r>
          </w:p>
          <w:p w14:paraId="09ED744D" w14:textId="5AA3C093"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lastRenderedPageBreak/>
              <w:t>Suscribir los requerimientos a los contribuyentes, responsables solidarios o terceros con ellos relacionados para comprobar el cumplimiento de sus obligaciones fiscales;</w:t>
            </w:r>
          </w:p>
          <w:p w14:paraId="30146136" w14:textId="4E35DB1D"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Aprobar y otorgar el Registro a los contadores públicos para formular dictámenes en materia estatal;</w:t>
            </w:r>
          </w:p>
          <w:p w14:paraId="378796E7" w14:textId="4A9A3BC8"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Suscribir los requerimientos a los contadores públicos registrados para verificar el cumplimiento de las disposiciones fiscales;</w:t>
            </w:r>
          </w:p>
          <w:p w14:paraId="21D24158" w14:textId="0C7BA119"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Supervisar que se mantenga actualizado el registro de contadores públicos y despachos de contadores públicos para su control;</w:t>
            </w:r>
          </w:p>
          <w:p w14:paraId="149F4C30" w14:textId="3B124874"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Suscribir el documento a fin que se realicen las notificaciones a los contribuyentes cuando no surte efectos el aviso para presentar dictamen fiscal y el propio dictamen;</w:t>
            </w:r>
          </w:p>
          <w:p w14:paraId="6924F800" w14:textId="773BCCBE"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Suscribir el documento a fin que se notifique a los contadores públicos registrados las irregularidades detectadas en su actuación profesional derivadas del incumplimiento a las disposiciones fiscales;</w:t>
            </w:r>
          </w:p>
          <w:p w14:paraId="3B45F315" w14:textId="3436E1D9"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Suscribir los exhortos o amonestaciones por irregularidades detectadas en dictámenes fiscales;</w:t>
            </w:r>
          </w:p>
          <w:p w14:paraId="4D0F64C3" w14:textId="78134F6A"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Ordenar la cancelación de registro de contadores públicos cuando así proceda;</w:t>
            </w:r>
          </w:p>
          <w:p w14:paraId="33B9DF3A" w14:textId="0507464F"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Suscribir y emitir los oficios de observaciones y de conclusión derivados de los resultados de los actos de fiscalización que se practiquen;</w:t>
            </w:r>
          </w:p>
          <w:p w14:paraId="5A1DCBD1" w14:textId="5F28BE83"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Suscribir el Acuerdo por el que se ordena las notificaciones por estrados y en la página web de la Secretaría;</w:t>
            </w:r>
          </w:p>
          <w:p w14:paraId="41C385DF" w14:textId="467B0D51"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Suscribir el oficio para informar al contribuyente el derecho que tienen para acudir a las oficinas para conocer los hechos u omisiones detectados en el procedimiento de fiscalización;</w:t>
            </w:r>
          </w:p>
          <w:p w14:paraId="0D83F7FF" w14:textId="678B4447"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Suscribir la autorización o improcedencia para la ampliación del plazo para la presentación de la información, datos o documentos;</w:t>
            </w:r>
          </w:p>
          <w:p w14:paraId="5C782FE6" w14:textId="3E775901"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Ordenar la clausura o suspensión temporal, preventiva o definitiva de los establecimientos de los contribuyentes por incumplimiento a las obligaciones fiscales;</w:t>
            </w:r>
          </w:p>
          <w:p w14:paraId="6864FCB9" w14:textId="745517EB"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Ordenar se determine en su caso, los impuestos, su actualización y accesorios, cuotas compensatorias con motivo de la práctica de los actos de fiscalización;</w:t>
            </w:r>
          </w:p>
          <w:p w14:paraId="09CB4BD3" w14:textId="1D063BD6"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Comunicar a la Dirección de Ingresos y Recaudación los oficios, resoluciones y documentos determinantes de créditos fiscales para su control y cobro;</w:t>
            </w:r>
          </w:p>
          <w:p w14:paraId="4C769816" w14:textId="5C0ECEFF"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Dejar sin efectos las órdenes de visita domiciliaria, los requerimientos de información que se formulen a los contribuyentes y contadores públicos;</w:t>
            </w:r>
          </w:p>
          <w:p w14:paraId="58305FC5" w14:textId="68FD064B"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Suscribir acuerdos conclusivos;</w:t>
            </w:r>
          </w:p>
          <w:p w14:paraId="19D7F486" w14:textId="0FA148B6"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Ordenar, suscribir, suspender o levantar el embargo precautorio de las mercancías y de los vehículos;</w:t>
            </w:r>
          </w:p>
          <w:p w14:paraId="1AC83BE9" w14:textId="49FAD6E1"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Solicitar de las y los servidores públicos y de los fedatarios informes, datos o documentos que tenga en su poder y podrá en su caso autorizar prórrogas para su presentación;</w:t>
            </w:r>
          </w:p>
          <w:p w14:paraId="6F3211ED" w14:textId="6822CC66"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Supervisar que se apliquen los programas de fiscalización, reglas generales y los criterios establecidos por la Secretaría en materia de comercio exterior;</w:t>
            </w:r>
          </w:p>
          <w:p w14:paraId="238E6453" w14:textId="266637E2"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Suscribir, ordenar y practicar visitas domiciliarias y facultades de comprobación en materia de comercio exterior;</w:t>
            </w:r>
          </w:p>
          <w:p w14:paraId="5815CAC2" w14:textId="0E0F7A5A"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Suscribir, ordenar y practicar revisiones de gabinete, y emitir el oficio de observaciones y el de conclusión, revisiones electrónicas en materia de comercio exterior;</w:t>
            </w:r>
          </w:p>
          <w:p w14:paraId="29FAAFAF" w14:textId="4B27BFE0"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Suscribir, ordenar y practicar la verificación de mercancías en transporte y de vehículos en materia de comercio exterior;</w:t>
            </w:r>
          </w:p>
          <w:p w14:paraId="5AA3762B" w14:textId="4504A73D"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Suscribir los requerimientos a los contribuyentes, responsables solidarios o terceros con ellos relacionados en materia de comercio exterior;</w:t>
            </w:r>
          </w:p>
          <w:p w14:paraId="31B55A29" w14:textId="2FAD8F44"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lastRenderedPageBreak/>
              <w:t>Imponer las multas y sanciones aduaneras que correspondan, relacionadas con el incumplimiento de las obligaciones fiscales y aduaneras;</w:t>
            </w:r>
          </w:p>
          <w:p w14:paraId="50ECCCBF" w14:textId="5AC3B031"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Comunicar a la Dirección de Ingresos y Recaudación a fin de que procedan a la destrucción, donación, asignación o venta, de las mercancías de procedencia extranjera que hayan sido embargadas precautoriamente en materia de comercio exterior;</w:t>
            </w:r>
          </w:p>
          <w:p w14:paraId="34D4FF04" w14:textId="34FFB3E6"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Ordenar el inicio del procedimiento administrativo en materia aduanera o el procedimiento establecido en el artículo 152 de la Ley Aduanera;</w:t>
            </w:r>
          </w:p>
          <w:p w14:paraId="678F6F51" w14:textId="4B8DDED8"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Ordenar las notificaciones personales o a través de medios electrónicos, los actos administrativos y las resoluciones emitidas en las que se determinen los créditos fiscales en materia de comercio exterior;</w:t>
            </w:r>
          </w:p>
          <w:p w14:paraId="04AE65D9" w14:textId="77777777"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Asignar a los peritos que se requieran para la formulación de los dictámenes técnicos en materia de comercio exterior;</w:t>
            </w:r>
          </w:p>
          <w:p w14:paraId="79E6E6C6" w14:textId="498EAD49" w:rsidR="008745D1" w:rsidRPr="004A4C18" w:rsidRDefault="008745D1"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hAnsi="Arial" w:cs="Arial"/>
                <w:color w:val="000000" w:themeColor="text1"/>
                <w:lang w:val="es-MX"/>
              </w:rPr>
              <w:t>Supervisar que los peritos designados verifiquen y determinen la naturaleza, características, origen, el valor en aduana y el valor comercial de las mercancías y vehículos de procedencia extranjera</w:t>
            </w:r>
            <w:r w:rsidR="00827713">
              <w:rPr>
                <w:rFonts w:ascii="Arial" w:hAnsi="Arial" w:cs="Arial"/>
                <w:color w:val="000000" w:themeColor="text1"/>
                <w:lang w:val="es-MX"/>
              </w:rPr>
              <w:t>, y</w:t>
            </w:r>
          </w:p>
          <w:p w14:paraId="04B4E2DA" w14:textId="6B070ED8" w:rsidR="00CB461E" w:rsidRPr="004A4C18" w:rsidRDefault="00C80A1E" w:rsidP="003044A7">
            <w:pPr>
              <w:pStyle w:val="Prrafodelista"/>
              <w:numPr>
                <w:ilvl w:val="0"/>
                <w:numId w:val="81"/>
              </w:numPr>
              <w:spacing w:after="0"/>
              <w:ind w:left="350"/>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827713">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1F08F7AE" w14:textId="77777777" w:rsidTr="00EA7845">
        <w:trPr>
          <w:trHeight w:val="272"/>
        </w:trPr>
        <w:tc>
          <w:tcPr>
            <w:tcW w:w="10945" w:type="dxa"/>
            <w:gridSpan w:val="7"/>
            <w:tcBorders>
              <w:left w:val="nil"/>
              <w:right w:val="nil"/>
            </w:tcBorders>
          </w:tcPr>
          <w:p w14:paraId="0F3929E5" w14:textId="77777777" w:rsidR="00CB461E" w:rsidRPr="004A4C18" w:rsidRDefault="00CB461E"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035B9CB2" w14:textId="77777777" w:rsidTr="00EA7845">
        <w:trPr>
          <w:trHeight w:val="272"/>
        </w:trPr>
        <w:tc>
          <w:tcPr>
            <w:tcW w:w="10945" w:type="dxa"/>
            <w:gridSpan w:val="7"/>
          </w:tcPr>
          <w:p w14:paraId="36129E9C" w14:textId="77777777" w:rsidR="00CB461E" w:rsidRPr="004A4C18" w:rsidRDefault="00CB461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0391E6A6" w14:textId="77777777" w:rsidTr="00EA7845">
        <w:trPr>
          <w:trHeight w:val="232"/>
        </w:trPr>
        <w:tc>
          <w:tcPr>
            <w:tcW w:w="3429" w:type="dxa"/>
            <w:gridSpan w:val="2"/>
            <w:vAlign w:val="center"/>
          </w:tcPr>
          <w:p w14:paraId="6C96F9DB" w14:textId="77777777" w:rsidR="00CB461E" w:rsidRPr="004A4C18" w:rsidRDefault="00CB461E"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76FC324D" w14:textId="77777777" w:rsidR="00CB461E" w:rsidRPr="004A4C18" w:rsidRDefault="00CB461E"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4422BBF8" w14:textId="77777777" w:rsidR="00CB461E" w:rsidRPr="004A4C18" w:rsidRDefault="00CB461E"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418FD44E" w14:textId="77777777" w:rsidTr="00827713">
        <w:trPr>
          <w:trHeight w:val="397"/>
        </w:trPr>
        <w:tc>
          <w:tcPr>
            <w:tcW w:w="3429" w:type="dxa"/>
            <w:gridSpan w:val="2"/>
            <w:tcBorders>
              <w:bottom w:val="single" w:sz="4" w:space="0" w:color="000000"/>
            </w:tcBorders>
            <w:shd w:val="clear" w:color="auto" w:fill="auto"/>
            <w:vAlign w:val="center"/>
          </w:tcPr>
          <w:p w14:paraId="0F4A21B5" w14:textId="7E4C67B9" w:rsidR="00CB461E" w:rsidRPr="004A4C18" w:rsidRDefault="007B04C4"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03</w:t>
            </w:r>
          </w:p>
        </w:tc>
        <w:tc>
          <w:tcPr>
            <w:tcW w:w="3545" w:type="dxa"/>
            <w:gridSpan w:val="2"/>
            <w:tcBorders>
              <w:bottom w:val="single" w:sz="4" w:space="0" w:color="000000"/>
            </w:tcBorders>
            <w:shd w:val="clear" w:color="auto" w:fill="auto"/>
            <w:vAlign w:val="center"/>
          </w:tcPr>
          <w:p w14:paraId="29FBE776" w14:textId="4BE67F15" w:rsidR="00CB461E" w:rsidRPr="004A4C18" w:rsidRDefault="007B04C4"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183</w:t>
            </w:r>
          </w:p>
        </w:tc>
        <w:tc>
          <w:tcPr>
            <w:tcW w:w="3971" w:type="dxa"/>
            <w:gridSpan w:val="3"/>
            <w:tcBorders>
              <w:bottom w:val="single" w:sz="4" w:space="0" w:color="000000"/>
            </w:tcBorders>
            <w:shd w:val="clear" w:color="auto" w:fill="auto"/>
            <w:vAlign w:val="center"/>
          </w:tcPr>
          <w:p w14:paraId="3FEB5104" w14:textId="04EEC74A" w:rsidR="00CB461E" w:rsidRPr="004A4C18" w:rsidRDefault="007B04C4"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186</w:t>
            </w:r>
          </w:p>
        </w:tc>
      </w:tr>
      <w:tr w:rsidR="00FA7CD6" w:rsidRPr="004A4C18" w14:paraId="6B55D841" w14:textId="77777777" w:rsidTr="00EA7845">
        <w:trPr>
          <w:trHeight w:val="272"/>
        </w:trPr>
        <w:tc>
          <w:tcPr>
            <w:tcW w:w="10945" w:type="dxa"/>
            <w:gridSpan w:val="7"/>
            <w:tcBorders>
              <w:left w:val="nil"/>
              <w:right w:val="nil"/>
            </w:tcBorders>
          </w:tcPr>
          <w:p w14:paraId="45D0839C" w14:textId="77777777" w:rsidR="00CB461E" w:rsidRPr="004A4C18" w:rsidRDefault="00CB461E"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1C61FDE4" w14:textId="77777777" w:rsidTr="00EA7845">
        <w:trPr>
          <w:trHeight w:val="272"/>
        </w:trPr>
        <w:tc>
          <w:tcPr>
            <w:tcW w:w="10945" w:type="dxa"/>
            <w:gridSpan w:val="7"/>
          </w:tcPr>
          <w:p w14:paraId="5756149F" w14:textId="77777777" w:rsidR="00CB461E" w:rsidRPr="004A4C18" w:rsidRDefault="00CB461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31EAFF20" w14:textId="77777777" w:rsidTr="00EA7845">
        <w:trPr>
          <w:trHeight w:val="191"/>
        </w:trPr>
        <w:tc>
          <w:tcPr>
            <w:tcW w:w="454" w:type="dxa"/>
            <w:vMerge w:val="restart"/>
          </w:tcPr>
          <w:p w14:paraId="7655DD68" w14:textId="77777777" w:rsidR="00CB461E" w:rsidRPr="004A4C18" w:rsidRDefault="00CB461E"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571BC6DB" w14:textId="77777777" w:rsidR="00CB461E" w:rsidRPr="004A4C18" w:rsidRDefault="00CB461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5FA8A4EF" w14:textId="77777777" w:rsidR="00CB461E" w:rsidRPr="004A4C18" w:rsidRDefault="00CB461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63CC5BCF" w14:textId="77777777" w:rsidR="00CB461E" w:rsidRPr="004A4C18" w:rsidRDefault="00CB461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58E73695" w14:textId="77777777" w:rsidTr="00EA7845">
        <w:trPr>
          <w:trHeight w:val="187"/>
        </w:trPr>
        <w:tc>
          <w:tcPr>
            <w:tcW w:w="454" w:type="dxa"/>
            <w:vMerge/>
          </w:tcPr>
          <w:p w14:paraId="1F4A29D2" w14:textId="77777777" w:rsidR="00CB461E" w:rsidRPr="004A4C18" w:rsidRDefault="00CB461E"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7B3323CB" w14:textId="77777777" w:rsidR="00CB461E" w:rsidRPr="004A4C18" w:rsidRDefault="00CB461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73F12006" w14:textId="77777777" w:rsidR="00CB461E" w:rsidRPr="004A4C18" w:rsidRDefault="00CB461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04667AFF" w14:textId="77777777" w:rsidR="00CB461E" w:rsidRPr="004A4C18" w:rsidRDefault="00CB461E"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6A894301" w14:textId="77777777" w:rsidR="00CB461E" w:rsidRPr="004A4C18" w:rsidRDefault="00CB461E"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2EDC6A4F" w14:textId="77777777" w:rsidR="00CB461E" w:rsidRPr="004A4C18" w:rsidRDefault="00CB461E"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386702FB" w14:textId="77777777" w:rsidTr="0008271E">
        <w:trPr>
          <w:cantSplit/>
          <w:trHeight w:val="1807"/>
        </w:trPr>
        <w:tc>
          <w:tcPr>
            <w:tcW w:w="454" w:type="dxa"/>
            <w:vMerge w:val="restart"/>
            <w:textDirection w:val="btLr"/>
            <w:vAlign w:val="center"/>
          </w:tcPr>
          <w:p w14:paraId="3925E2D2" w14:textId="67A7A081" w:rsidR="00FC3F38" w:rsidRPr="004A4C18" w:rsidRDefault="00FC3F38" w:rsidP="003044A7">
            <w:pPr>
              <w:pBdr>
                <w:top w:val="nil"/>
                <w:left w:val="nil"/>
                <w:bottom w:val="nil"/>
                <w:right w:val="nil"/>
                <w:between w:val="nil"/>
              </w:pBdr>
              <w:spacing w:after="0"/>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7D7B7351" w14:textId="5070CA30" w:rsidR="00FC3F38" w:rsidRPr="004A4C18" w:rsidRDefault="00FC3F38" w:rsidP="003044A7">
            <w:pPr>
              <w:spacing w:after="0"/>
              <w:jc w:val="both"/>
              <w:rPr>
                <w:rFonts w:ascii="Arial" w:hAnsi="Arial" w:cs="Arial"/>
                <w:color w:val="000000" w:themeColor="text1"/>
                <w:lang w:val="es-MX"/>
              </w:rPr>
            </w:pPr>
            <w:r w:rsidRPr="004A4C18">
              <w:rPr>
                <w:rFonts w:ascii="Arial" w:hAnsi="Arial" w:cs="Arial"/>
                <w:color w:val="000000" w:themeColor="text1"/>
                <w:lang w:val="es-MX"/>
              </w:rPr>
              <w:t xml:space="preserve">Dirección de </w:t>
            </w:r>
            <w:r w:rsidR="008745D1" w:rsidRPr="004A4C18">
              <w:rPr>
                <w:rFonts w:ascii="Arial" w:hAnsi="Arial" w:cs="Arial"/>
                <w:color w:val="000000" w:themeColor="text1"/>
                <w:lang w:val="es-MX"/>
              </w:rPr>
              <w:t>Ingresos y</w:t>
            </w:r>
            <w:r w:rsidRPr="004A4C18">
              <w:rPr>
                <w:rFonts w:ascii="Arial" w:hAnsi="Arial" w:cs="Arial"/>
                <w:color w:val="000000" w:themeColor="text1"/>
                <w:lang w:val="es-MX"/>
              </w:rPr>
              <w:t xml:space="preserve"> Recaudación</w:t>
            </w:r>
            <w:r w:rsidR="0008271E" w:rsidRPr="004A4C18">
              <w:rPr>
                <w:rFonts w:ascii="Arial" w:hAnsi="Arial" w:cs="Arial"/>
                <w:color w:val="000000" w:themeColor="text1"/>
                <w:lang w:val="es-MX"/>
              </w:rPr>
              <w:t>.</w:t>
            </w:r>
          </w:p>
        </w:tc>
        <w:tc>
          <w:tcPr>
            <w:tcW w:w="2836" w:type="dxa"/>
            <w:vAlign w:val="center"/>
          </w:tcPr>
          <w:p w14:paraId="0403F340" w14:textId="3AD6F3E7" w:rsidR="00FC3F38" w:rsidRPr="004A4C18" w:rsidRDefault="00FC3F38" w:rsidP="003044A7">
            <w:pPr>
              <w:spacing w:after="0"/>
              <w:jc w:val="both"/>
              <w:rPr>
                <w:rFonts w:ascii="Arial" w:hAnsi="Arial" w:cs="Arial"/>
                <w:color w:val="000000" w:themeColor="text1"/>
                <w:lang w:val="es-MX"/>
              </w:rPr>
            </w:pPr>
            <w:r w:rsidRPr="004A4C18">
              <w:rPr>
                <w:rFonts w:ascii="Arial" w:hAnsi="Arial" w:cs="Arial"/>
                <w:color w:val="000000" w:themeColor="text1"/>
                <w:lang w:val="es-MX"/>
              </w:rPr>
              <w:t>Remitir información de créditos fiscales, solicitar información relacionada con las visitas domiciliarias.</w:t>
            </w:r>
          </w:p>
        </w:tc>
        <w:tc>
          <w:tcPr>
            <w:tcW w:w="1560" w:type="dxa"/>
            <w:gridSpan w:val="2"/>
            <w:vAlign w:val="center"/>
          </w:tcPr>
          <w:p w14:paraId="26978570" w14:textId="02834AB7" w:rsidR="00FC3F38" w:rsidRPr="004A4C18" w:rsidRDefault="007D7B0D" w:rsidP="003044A7">
            <w:pPr>
              <w:spacing w:after="0"/>
              <w:jc w:val="center"/>
              <w:rPr>
                <w:rFonts w:ascii="Arial"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1DE6F374" w14:textId="77777777" w:rsidR="00FC3F38" w:rsidRPr="004A4C18" w:rsidRDefault="00FC3F38" w:rsidP="003044A7">
            <w:pPr>
              <w:pBdr>
                <w:top w:val="nil"/>
                <w:left w:val="nil"/>
                <w:bottom w:val="nil"/>
                <w:right w:val="nil"/>
                <w:between w:val="nil"/>
              </w:pBdr>
              <w:spacing w:before="100" w:beforeAutospacing="1" w:after="0"/>
              <w:jc w:val="center"/>
              <w:rPr>
                <w:rFonts w:ascii="Arial" w:eastAsia="Times New Roman" w:hAnsi="Arial" w:cs="Arial"/>
                <w:b/>
                <w:bCs/>
                <w:color w:val="000000" w:themeColor="text1"/>
                <w:lang w:val="es-MX"/>
              </w:rPr>
            </w:pPr>
          </w:p>
        </w:tc>
        <w:tc>
          <w:tcPr>
            <w:tcW w:w="1560" w:type="dxa"/>
            <w:vAlign w:val="center"/>
          </w:tcPr>
          <w:p w14:paraId="401673D8" w14:textId="77777777" w:rsidR="00FC3F38" w:rsidRPr="004A4C18" w:rsidRDefault="00FC3F38" w:rsidP="003044A7">
            <w:pPr>
              <w:pBdr>
                <w:top w:val="nil"/>
                <w:left w:val="nil"/>
                <w:bottom w:val="nil"/>
                <w:right w:val="nil"/>
                <w:between w:val="nil"/>
              </w:pBdr>
              <w:spacing w:before="100" w:beforeAutospacing="1" w:after="0"/>
              <w:jc w:val="center"/>
              <w:rPr>
                <w:rFonts w:ascii="Arial" w:eastAsia="Times New Roman" w:hAnsi="Arial" w:cs="Arial"/>
                <w:b/>
                <w:bCs/>
                <w:color w:val="000000" w:themeColor="text1"/>
                <w:lang w:val="es-MX"/>
              </w:rPr>
            </w:pPr>
          </w:p>
        </w:tc>
      </w:tr>
      <w:tr w:rsidR="00FA7CD6" w:rsidRPr="004A4C18" w14:paraId="4B7AF933" w14:textId="77777777" w:rsidTr="0008271E">
        <w:trPr>
          <w:cantSplit/>
          <w:trHeight w:val="2114"/>
        </w:trPr>
        <w:tc>
          <w:tcPr>
            <w:tcW w:w="454" w:type="dxa"/>
            <w:vMerge/>
            <w:textDirection w:val="btLr"/>
            <w:vAlign w:val="center"/>
          </w:tcPr>
          <w:p w14:paraId="62EA2508" w14:textId="77777777" w:rsidR="00FC3F38" w:rsidRPr="004A4C18" w:rsidRDefault="00FC3F38" w:rsidP="003044A7">
            <w:pPr>
              <w:pBdr>
                <w:top w:val="nil"/>
                <w:left w:val="nil"/>
                <w:bottom w:val="nil"/>
                <w:right w:val="nil"/>
                <w:between w:val="nil"/>
              </w:pBdr>
              <w:spacing w:after="0"/>
              <w:ind w:left="343" w:right="113"/>
              <w:contextualSpacing/>
              <w:jc w:val="center"/>
              <w:rPr>
                <w:rFonts w:ascii="Arial" w:eastAsia="Arial" w:hAnsi="Arial" w:cs="Arial"/>
                <w:b/>
                <w:color w:val="000000" w:themeColor="text1"/>
                <w:lang w:val="es-MX"/>
              </w:rPr>
            </w:pPr>
          </w:p>
        </w:tc>
        <w:tc>
          <w:tcPr>
            <w:tcW w:w="2975" w:type="dxa"/>
            <w:vAlign w:val="center"/>
          </w:tcPr>
          <w:p w14:paraId="2B5E4A15" w14:textId="57FE4382" w:rsidR="00FC3F38" w:rsidRPr="004A4C18" w:rsidRDefault="00FC3F38" w:rsidP="003044A7">
            <w:pPr>
              <w:spacing w:after="0"/>
              <w:jc w:val="both"/>
              <w:rPr>
                <w:rFonts w:ascii="Arial" w:eastAsia="Calibri" w:hAnsi="Arial" w:cs="Arial"/>
                <w:color w:val="000000" w:themeColor="text1"/>
                <w:lang w:val="es-MX"/>
              </w:rPr>
            </w:pPr>
            <w:r w:rsidRPr="004A4C18">
              <w:rPr>
                <w:rFonts w:ascii="Arial" w:hAnsi="Arial" w:cs="Arial"/>
                <w:color w:val="000000" w:themeColor="text1"/>
                <w:lang w:val="es-MX"/>
              </w:rPr>
              <w:t>Procuraduría Fiscal</w:t>
            </w:r>
            <w:r w:rsidR="0008271E" w:rsidRPr="004A4C18">
              <w:rPr>
                <w:rFonts w:ascii="Arial" w:hAnsi="Arial" w:cs="Arial"/>
                <w:color w:val="000000" w:themeColor="text1"/>
                <w:lang w:val="es-MX"/>
              </w:rPr>
              <w:t>.</w:t>
            </w:r>
          </w:p>
        </w:tc>
        <w:tc>
          <w:tcPr>
            <w:tcW w:w="2836" w:type="dxa"/>
            <w:vAlign w:val="center"/>
          </w:tcPr>
          <w:p w14:paraId="5B4CC046" w14:textId="5464D1F1" w:rsidR="00FC3F38" w:rsidRPr="004A4C18" w:rsidRDefault="00FC3F38" w:rsidP="003044A7">
            <w:pPr>
              <w:spacing w:after="0"/>
              <w:jc w:val="both"/>
              <w:rPr>
                <w:rFonts w:ascii="Arial" w:hAnsi="Arial" w:cs="Arial"/>
                <w:color w:val="000000" w:themeColor="text1"/>
                <w:lang w:val="es-MX"/>
              </w:rPr>
            </w:pPr>
            <w:r w:rsidRPr="004A4C18">
              <w:rPr>
                <w:rFonts w:ascii="Arial" w:hAnsi="Arial" w:cs="Arial"/>
                <w:color w:val="000000" w:themeColor="text1"/>
                <w:lang w:val="es-MX"/>
              </w:rPr>
              <w:t>Remitir información de pagos efectuados por los contribuyentes que solicitan reducción de multas por actos de fiscalización.</w:t>
            </w:r>
          </w:p>
        </w:tc>
        <w:tc>
          <w:tcPr>
            <w:tcW w:w="1560" w:type="dxa"/>
            <w:gridSpan w:val="2"/>
            <w:vAlign w:val="center"/>
          </w:tcPr>
          <w:p w14:paraId="2A79238F" w14:textId="078C42E9" w:rsidR="00FC3F38" w:rsidRPr="004A4C18" w:rsidRDefault="007D7B0D"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0455EE88" w14:textId="77777777" w:rsidR="00FC3F38" w:rsidRPr="004A4C18" w:rsidRDefault="00FC3F38"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c>
          <w:tcPr>
            <w:tcW w:w="1560" w:type="dxa"/>
            <w:vAlign w:val="center"/>
          </w:tcPr>
          <w:p w14:paraId="6FAC991E" w14:textId="77777777" w:rsidR="00FC3F38" w:rsidRPr="004A4C18" w:rsidRDefault="00FC3F38"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r>
      <w:tr w:rsidR="007D7B0D" w:rsidRPr="004A4C18" w14:paraId="7A443A03" w14:textId="77777777" w:rsidTr="0008271E">
        <w:trPr>
          <w:cantSplit/>
          <w:trHeight w:val="2366"/>
        </w:trPr>
        <w:tc>
          <w:tcPr>
            <w:tcW w:w="454" w:type="dxa"/>
            <w:vMerge/>
            <w:textDirection w:val="btLr"/>
            <w:vAlign w:val="center"/>
          </w:tcPr>
          <w:p w14:paraId="47B7098C" w14:textId="77777777" w:rsidR="007D7B0D" w:rsidRPr="004A4C18" w:rsidRDefault="007D7B0D" w:rsidP="003044A7">
            <w:pPr>
              <w:pBdr>
                <w:top w:val="nil"/>
                <w:left w:val="nil"/>
                <w:bottom w:val="nil"/>
                <w:right w:val="nil"/>
                <w:between w:val="nil"/>
              </w:pBdr>
              <w:spacing w:after="0"/>
              <w:ind w:left="343" w:right="113"/>
              <w:contextualSpacing/>
              <w:jc w:val="center"/>
              <w:rPr>
                <w:rFonts w:ascii="Arial" w:eastAsia="Arial" w:hAnsi="Arial" w:cs="Arial"/>
                <w:b/>
                <w:color w:val="000000" w:themeColor="text1"/>
                <w:lang w:val="es-MX"/>
              </w:rPr>
            </w:pPr>
          </w:p>
        </w:tc>
        <w:tc>
          <w:tcPr>
            <w:tcW w:w="2975" w:type="dxa"/>
            <w:vMerge w:val="restart"/>
            <w:vAlign w:val="center"/>
          </w:tcPr>
          <w:p w14:paraId="53F6088A" w14:textId="6CF3E138" w:rsidR="007D7B0D" w:rsidRPr="007D7B0D" w:rsidRDefault="007D7B0D" w:rsidP="003044A7">
            <w:pPr>
              <w:shd w:val="clear" w:color="auto" w:fill="FFFFFF"/>
              <w:spacing w:before="100" w:beforeAutospacing="1" w:after="0"/>
              <w:jc w:val="both"/>
              <w:rPr>
                <w:rFonts w:ascii="Arial" w:eastAsia="Times New Roman" w:hAnsi="Arial" w:cs="Arial"/>
                <w:lang w:val="es-MX"/>
              </w:rPr>
            </w:pPr>
            <w:r w:rsidRPr="007D7B0D">
              <w:rPr>
                <w:rFonts w:ascii="Arial" w:hAnsi="Arial" w:cs="Arial"/>
                <w:lang w:val="es-MX"/>
              </w:rPr>
              <w:t>Procuraduría Fiscal.</w:t>
            </w:r>
          </w:p>
        </w:tc>
        <w:tc>
          <w:tcPr>
            <w:tcW w:w="2836" w:type="dxa"/>
            <w:vAlign w:val="center"/>
          </w:tcPr>
          <w:p w14:paraId="20B27751" w14:textId="36FE49DF" w:rsidR="007D7B0D" w:rsidRPr="007D7B0D" w:rsidRDefault="007D7B0D" w:rsidP="003044A7">
            <w:pPr>
              <w:spacing w:after="0"/>
              <w:jc w:val="both"/>
              <w:rPr>
                <w:rFonts w:ascii="Arial" w:hAnsi="Arial" w:cs="Arial"/>
                <w:lang w:val="es-MX"/>
              </w:rPr>
            </w:pPr>
            <w:r w:rsidRPr="007D7B0D">
              <w:rPr>
                <w:rFonts w:ascii="Arial" w:hAnsi="Arial" w:cs="Arial"/>
                <w:lang w:val="es-MX"/>
              </w:rPr>
              <w:t>Remitir información derivado de las quejas interpuestas por los contribuyentes ante la Procuraduría de la Defensa del Contribuyente.</w:t>
            </w:r>
          </w:p>
        </w:tc>
        <w:tc>
          <w:tcPr>
            <w:tcW w:w="1560" w:type="dxa"/>
            <w:gridSpan w:val="2"/>
            <w:vAlign w:val="center"/>
          </w:tcPr>
          <w:p w14:paraId="79982874" w14:textId="77777777" w:rsidR="007D7B0D" w:rsidRPr="007D7B0D" w:rsidRDefault="007D7B0D" w:rsidP="003044A7">
            <w:pPr>
              <w:pBdr>
                <w:top w:val="nil"/>
                <w:left w:val="nil"/>
                <w:bottom w:val="nil"/>
                <w:right w:val="nil"/>
                <w:between w:val="nil"/>
              </w:pBdr>
              <w:spacing w:before="100" w:beforeAutospacing="1" w:after="0"/>
              <w:ind w:left="32"/>
              <w:jc w:val="center"/>
              <w:rPr>
                <w:rFonts w:ascii="Arial" w:eastAsia="Times New Roman" w:hAnsi="Arial" w:cs="Arial"/>
                <w:lang w:val="es-MX"/>
              </w:rPr>
            </w:pPr>
          </w:p>
        </w:tc>
        <w:tc>
          <w:tcPr>
            <w:tcW w:w="1560" w:type="dxa"/>
            <w:vAlign w:val="center"/>
          </w:tcPr>
          <w:p w14:paraId="5D54D5A9" w14:textId="03850AD2" w:rsidR="007D7B0D" w:rsidRPr="007D7B0D" w:rsidRDefault="007D7B0D" w:rsidP="003044A7">
            <w:pPr>
              <w:pBdr>
                <w:top w:val="nil"/>
                <w:left w:val="nil"/>
                <w:bottom w:val="nil"/>
                <w:right w:val="nil"/>
                <w:between w:val="nil"/>
              </w:pBdr>
              <w:spacing w:before="100" w:beforeAutospacing="1" w:after="0"/>
              <w:ind w:left="32"/>
              <w:jc w:val="center"/>
              <w:rPr>
                <w:rFonts w:ascii="Arial" w:eastAsia="Times New Roman" w:hAnsi="Arial" w:cs="Arial"/>
                <w:b/>
                <w:bCs/>
                <w:lang w:val="es-MX"/>
              </w:rPr>
            </w:pPr>
            <w:r w:rsidRPr="007D7B0D">
              <w:rPr>
                <w:rFonts w:ascii="Arial" w:eastAsia="Times New Roman" w:hAnsi="Arial" w:cs="Arial"/>
                <w:b/>
                <w:bCs/>
                <w:lang w:val="es-MX"/>
              </w:rPr>
              <w:t>x</w:t>
            </w:r>
          </w:p>
        </w:tc>
        <w:tc>
          <w:tcPr>
            <w:tcW w:w="1560" w:type="dxa"/>
            <w:vAlign w:val="center"/>
          </w:tcPr>
          <w:p w14:paraId="1A95A769" w14:textId="77777777" w:rsidR="007D7B0D" w:rsidRPr="007D7B0D" w:rsidRDefault="007D7B0D" w:rsidP="003044A7">
            <w:pPr>
              <w:pBdr>
                <w:top w:val="nil"/>
                <w:left w:val="nil"/>
                <w:bottom w:val="nil"/>
                <w:right w:val="nil"/>
                <w:between w:val="nil"/>
              </w:pBdr>
              <w:spacing w:before="100" w:beforeAutospacing="1" w:after="0"/>
              <w:ind w:left="32"/>
              <w:jc w:val="center"/>
              <w:rPr>
                <w:rFonts w:ascii="Arial" w:eastAsia="Times New Roman" w:hAnsi="Arial" w:cs="Arial"/>
                <w:b/>
                <w:bCs/>
                <w:lang w:val="es-MX"/>
              </w:rPr>
            </w:pPr>
          </w:p>
        </w:tc>
      </w:tr>
      <w:tr w:rsidR="007D7B0D" w:rsidRPr="004A4C18" w14:paraId="4F4BB723" w14:textId="77777777" w:rsidTr="00FC3F38">
        <w:trPr>
          <w:cantSplit/>
          <w:trHeight w:val="1289"/>
        </w:trPr>
        <w:tc>
          <w:tcPr>
            <w:tcW w:w="454" w:type="dxa"/>
            <w:vMerge/>
            <w:textDirection w:val="btLr"/>
            <w:vAlign w:val="center"/>
          </w:tcPr>
          <w:p w14:paraId="2672813F" w14:textId="77777777" w:rsidR="007D7B0D" w:rsidRPr="004A4C18" w:rsidRDefault="007D7B0D" w:rsidP="003044A7">
            <w:pPr>
              <w:pBdr>
                <w:top w:val="nil"/>
                <w:left w:val="nil"/>
                <w:bottom w:val="nil"/>
                <w:right w:val="nil"/>
                <w:between w:val="nil"/>
              </w:pBdr>
              <w:spacing w:after="0"/>
              <w:ind w:left="343" w:right="113"/>
              <w:contextualSpacing/>
              <w:jc w:val="center"/>
              <w:rPr>
                <w:rFonts w:ascii="Arial" w:eastAsia="Arial" w:hAnsi="Arial" w:cs="Arial"/>
                <w:b/>
                <w:color w:val="000000" w:themeColor="text1"/>
                <w:lang w:val="es-MX"/>
              </w:rPr>
            </w:pPr>
          </w:p>
        </w:tc>
        <w:tc>
          <w:tcPr>
            <w:tcW w:w="2975" w:type="dxa"/>
            <w:vMerge/>
            <w:vAlign w:val="center"/>
          </w:tcPr>
          <w:p w14:paraId="11D526FB" w14:textId="2AEF92F2" w:rsidR="007D7B0D" w:rsidRPr="007D7B0D" w:rsidRDefault="007D7B0D" w:rsidP="003044A7">
            <w:pPr>
              <w:shd w:val="clear" w:color="auto" w:fill="FFFFFF"/>
              <w:spacing w:before="100" w:beforeAutospacing="1" w:after="0"/>
              <w:jc w:val="both"/>
              <w:rPr>
                <w:rFonts w:ascii="Arial" w:eastAsia="Times New Roman" w:hAnsi="Arial" w:cs="Arial"/>
                <w:lang w:val="es-MX"/>
              </w:rPr>
            </w:pPr>
          </w:p>
        </w:tc>
        <w:tc>
          <w:tcPr>
            <w:tcW w:w="2836" w:type="dxa"/>
            <w:vAlign w:val="center"/>
          </w:tcPr>
          <w:p w14:paraId="39451D89" w14:textId="095C5A3B" w:rsidR="007D7B0D" w:rsidRPr="007D7B0D" w:rsidRDefault="007D7B0D" w:rsidP="003044A7">
            <w:pPr>
              <w:spacing w:after="0"/>
              <w:jc w:val="both"/>
              <w:rPr>
                <w:rFonts w:ascii="Arial" w:hAnsi="Arial" w:cs="Arial"/>
                <w:lang w:val="es-MX"/>
              </w:rPr>
            </w:pPr>
            <w:r w:rsidRPr="007D7B0D">
              <w:rPr>
                <w:rFonts w:ascii="Arial" w:hAnsi="Arial" w:cs="Arial"/>
                <w:lang w:val="es-MX"/>
              </w:rPr>
              <w:t>Remitir copias simples y certificadas de expedientes administrativos en Recursos de Revocación, Juicio de Nulidad y Amparos.</w:t>
            </w:r>
          </w:p>
        </w:tc>
        <w:tc>
          <w:tcPr>
            <w:tcW w:w="1560" w:type="dxa"/>
            <w:gridSpan w:val="2"/>
            <w:vAlign w:val="center"/>
          </w:tcPr>
          <w:p w14:paraId="2B8AED02" w14:textId="77777777" w:rsidR="007D7B0D" w:rsidRPr="007D7B0D" w:rsidRDefault="007D7B0D" w:rsidP="003044A7">
            <w:pPr>
              <w:pBdr>
                <w:top w:val="nil"/>
                <w:left w:val="nil"/>
                <w:bottom w:val="nil"/>
                <w:right w:val="nil"/>
                <w:between w:val="nil"/>
              </w:pBdr>
              <w:spacing w:before="100" w:beforeAutospacing="1" w:after="0"/>
              <w:ind w:left="32"/>
              <w:jc w:val="center"/>
              <w:rPr>
                <w:rFonts w:ascii="Arial" w:eastAsia="Times New Roman" w:hAnsi="Arial" w:cs="Arial"/>
                <w:b/>
                <w:bCs/>
                <w:lang w:val="es-MX"/>
              </w:rPr>
            </w:pPr>
          </w:p>
        </w:tc>
        <w:tc>
          <w:tcPr>
            <w:tcW w:w="1560" w:type="dxa"/>
            <w:vAlign w:val="center"/>
          </w:tcPr>
          <w:p w14:paraId="0BB33035" w14:textId="77777777" w:rsidR="007D7B0D" w:rsidRPr="007D7B0D" w:rsidRDefault="007D7B0D" w:rsidP="003044A7">
            <w:pPr>
              <w:pBdr>
                <w:top w:val="nil"/>
                <w:left w:val="nil"/>
                <w:bottom w:val="nil"/>
                <w:right w:val="nil"/>
                <w:between w:val="nil"/>
              </w:pBdr>
              <w:spacing w:before="100" w:beforeAutospacing="1" w:after="0"/>
              <w:ind w:left="32"/>
              <w:jc w:val="center"/>
              <w:rPr>
                <w:rFonts w:ascii="Arial" w:eastAsia="Times New Roman" w:hAnsi="Arial" w:cs="Arial"/>
                <w:b/>
                <w:bCs/>
                <w:lang w:val="es-MX"/>
              </w:rPr>
            </w:pPr>
          </w:p>
        </w:tc>
        <w:tc>
          <w:tcPr>
            <w:tcW w:w="1560" w:type="dxa"/>
            <w:vAlign w:val="center"/>
          </w:tcPr>
          <w:p w14:paraId="744D29DB" w14:textId="7982F47A" w:rsidR="007D7B0D" w:rsidRPr="007D7B0D" w:rsidRDefault="007D7B0D" w:rsidP="003044A7">
            <w:pPr>
              <w:pBdr>
                <w:top w:val="nil"/>
                <w:left w:val="nil"/>
                <w:bottom w:val="nil"/>
                <w:right w:val="nil"/>
                <w:between w:val="nil"/>
              </w:pBdr>
              <w:spacing w:before="100" w:beforeAutospacing="1" w:after="0"/>
              <w:ind w:left="32"/>
              <w:jc w:val="center"/>
              <w:rPr>
                <w:rFonts w:ascii="Arial" w:eastAsia="Times New Roman" w:hAnsi="Arial" w:cs="Arial"/>
                <w:b/>
                <w:bCs/>
                <w:lang w:val="es-MX"/>
              </w:rPr>
            </w:pPr>
            <w:r w:rsidRPr="007D7B0D">
              <w:rPr>
                <w:rFonts w:ascii="Arial" w:eastAsia="Times New Roman" w:hAnsi="Arial" w:cs="Arial"/>
                <w:b/>
                <w:bCs/>
                <w:lang w:val="es-MX"/>
              </w:rPr>
              <w:t>x</w:t>
            </w:r>
          </w:p>
        </w:tc>
      </w:tr>
      <w:tr w:rsidR="007D7B0D" w:rsidRPr="004A4C18" w14:paraId="4C5D98E3" w14:textId="77777777" w:rsidTr="00AA57E1">
        <w:trPr>
          <w:cantSplit/>
          <w:trHeight w:val="1263"/>
        </w:trPr>
        <w:tc>
          <w:tcPr>
            <w:tcW w:w="454" w:type="dxa"/>
            <w:vMerge w:val="restart"/>
            <w:textDirection w:val="btLr"/>
            <w:vAlign w:val="center"/>
          </w:tcPr>
          <w:p w14:paraId="26BD87DE" w14:textId="0005217C" w:rsidR="007D7B0D" w:rsidRPr="004A4C18" w:rsidRDefault="007D7B0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Merge w:val="restart"/>
            <w:vAlign w:val="center"/>
          </w:tcPr>
          <w:p w14:paraId="5012146F" w14:textId="3C45ACAD" w:rsidR="007D7B0D" w:rsidRPr="007D7B0D" w:rsidRDefault="007D7B0D" w:rsidP="003044A7">
            <w:pPr>
              <w:shd w:val="clear" w:color="auto" w:fill="FFFFFF"/>
              <w:spacing w:before="100" w:beforeAutospacing="1" w:after="100" w:afterAutospacing="1"/>
              <w:jc w:val="both"/>
              <w:rPr>
                <w:rFonts w:ascii="Arial" w:eastAsia="Times New Roman" w:hAnsi="Arial" w:cs="Arial"/>
                <w:lang w:val="es-MX"/>
              </w:rPr>
            </w:pPr>
            <w:r w:rsidRPr="007D7B0D">
              <w:rPr>
                <w:rFonts w:ascii="Arial" w:eastAsia="Times New Roman" w:hAnsi="Arial" w:cs="Arial"/>
                <w:lang w:val="es-MX"/>
              </w:rPr>
              <w:t>Servicios de Administración Tributaria.</w:t>
            </w:r>
          </w:p>
        </w:tc>
        <w:tc>
          <w:tcPr>
            <w:tcW w:w="2836" w:type="dxa"/>
            <w:vAlign w:val="center"/>
          </w:tcPr>
          <w:p w14:paraId="60A6B66C" w14:textId="0BB68640" w:rsidR="007D7B0D" w:rsidRPr="00726FAD" w:rsidRDefault="00726FAD" w:rsidP="003044A7">
            <w:pPr>
              <w:shd w:val="clear" w:color="auto" w:fill="FFFFFF"/>
              <w:spacing w:before="100" w:beforeAutospacing="1" w:after="100" w:afterAutospacing="1"/>
              <w:jc w:val="both"/>
              <w:rPr>
                <w:rFonts w:ascii="Arial" w:eastAsia="Times New Roman" w:hAnsi="Arial" w:cs="Arial"/>
                <w:lang w:val="es-MX"/>
              </w:rPr>
            </w:pPr>
            <w:r w:rsidRPr="00726FAD">
              <w:rPr>
                <w:rFonts w:ascii="Arial" w:eastAsia="Times New Roman" w:hAnsi="Arial" w:cs="Arial"/>
                <w:lang w:val="es-MX"/>
              </w:rPr>
              <w:t>Solicitar información, derivado del convenio de colaboración Administrativa en Materia Fiscal Federal.</w:t>
            </w:r>
          </w:p>
        </w:tc>
        <w:tc>
          <w:tcPr>
            <w:tcW w:w="1560" w:type="dxa"/>
            <w:gridSpan w:val="2"/>
            <w:vAlign w:val="center"/>
          </w:tcPr>
          <w:p w14:paraId="76B12DBD" w14:textId="3AF8AFE1" w:rsidR="007D7B0D" w:rsidRPr="007D7B0D" w:rsidRDefault="007D7B0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r w:rsidRPr="007D7B0D">
              <w:rPr>
                <w:rFonts w:ascii="Arial" w:eastAsia="Times New Roman" w:hAnsi="Arial" w:cs="Arial"/>
                <w:b/>
                <w:bCs/>
                <w:lang w:val="es-MX"/>
              </w:rPr>
              <w:t>x</w:t>
            </w:r>
          </w:p>
        </w:tc>
        <w:tc>
          <w:tcPr>
            <w:tcW w:w="1560" w:type="dxa"/>
            <w:vAlign w:val="center"/>
          </w:tcPr>
          <w:p w14:paraId="0634AA11" w14:textId="77777777" w:rsidR="007D7B0D" w:rsidRPr="007D7B0D" w:rsidRDefault="007D7B0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p>
        </w:tc>
        <w:tc>
          <w:tcPr>
            <w:tcW w:w="1560" w:type="dxa"/>
            <w:vAlign w:val="center"/>
          </w:tcPr>
          <w:p w14:paraId="2D6D1223" w14:textId="77777777" w:rsidR="007D7B0D" w:rsidRPr="007D7B0D" w:rsidRDefault="007D7B0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p>
        </w:tc>
      </w:tr>
      <w:tr w:rsidR="007D7B0D" w:rsidRPr="004A4C18" w14:paraId="116F05C2" w14:textId="77777777" w:rsidTr="00AA57E1">
        <w:trPr>
          <w:cantSplit/>
          <w:trHeight w:val="1263"/>
        </w:trPr>
        <w:tc>
          <w:tcPr>
            <w:tcW w:w="454" w:type="dxa"/>
            <w:vMerge/>
            <w:textDirection w:val="btLr"/>
            <w:vAlign w:val="center"/>
          </w:tcPr>
          <w:p w14:paraId="3DBF23F1" w14:textId="77777777" w:rsidR="007D7B0D" w:rsidRPr="004A4C18" w:rsidRDefault="007D7B0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68D2A878" w14:textId="49B49E11" w:rsidR="007D7B0D" w:rsidRPr="007D7B0D" w:rsidRDefault="007D7B0D" w:rsidP="003044A7">
            <w:pPr>
              <w:shd w:val="clear" w:color="auto" w:fill="FFFFFF"/>
              <w:spacing w:before="100" w:beforeAutospacing="1" w:after="100" w:afterAutospacing="1"/>
              <w:jc w:val="both"/>
              <w:rPr>
                <w:rFonts w:ascii="Arial" w:eastAsia="Times New Roman" w:hAnsi="Arial" w:cs="Arial"/>
                <w:lang w:val="es-MX"/>
              </w:rPr>
            </w:pPr>
          </w:p>
        </w:tc>
        <w:tc>
          <w:tcPr>
            <w:tcW w:w="2836" w:type="dxa"/>
            <w:vAlign w:val="center"/>
          </w:tcPr>
          <w:p w14:paraId="7495EE37" w14:textId="3FDEB859" w:rsidR="007D7B0D" w:rsidRPr="007D7B0D" w:rsidRDefault="00726FAD" w:rsidP="003044A7">
            <w:pPr>
              <w:shd w:val="clear" w:color="auto" w:fill="FFFFFF"/>
              <w:spacing w:before="100" w:beforeAutospacing="1" w:after="100" w:afterAutospacing="1"/>
              <w:jc w:val="both"/>
              <w:rPr>
                <w:rFonts w:ascii="Arial" w:eastAsia="Times New Roman" w:hAnsi="Arial" w:cs="Arial"/>
                <w:lang w:val="es-MX"/>
              </w:rPr>
            </w:pPr>
            <w:r w:rsidRPr="00726FAD">
              <w:rPr>
                <w:rFonts w:ascii="Arial" w:eastAsia="Times New Roman" w:hAnsi="Arial" w:cs="Arial"/>
                <w:lang w:val="es-MX"/>
              </w:rPr>
              <w:t>Remitir información derivado del convenio de colaboración Administrativa en Materia Fiscal Federal.</w:t>
            </w:r>
          </w:p>
        </w:tc>
        <w:tc>
          <w:tcPr>
            <w:tcW w:w="1560" w:type="dxa"/>
            <w:gridSpan w:val="2"/>
            <w:vAlign w:val="center"/>
          </w:tcPr>
          <w:p w14:paraId="36E0A007" w14:textId="583F5F05" w:rsidR="007D7B0D" w:rsidRPr="007D7B0D" w:rsidRDefault="007D7B0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r w:rsidRPr="007D7B0D">
              <w:rPr>
                <w:rFonts w:ascii="Arial" w:eastAsia="Times New Roman" w:hAnsi="Arial" w:cs="Arial"/>
                <w:b/>
                <w:bCs/>
                <w:lang w:val="es-MX"/>
              </w:rPr>
              <w:t>x</w:t>
            </w:r>
          </w:p>
        </w:tc>
        <w:tc>
          <w:tcPr>
            <w:tcW w:w="1560" w:type="dxa"/>
            <w:vAlign w:val="center"/>
          </w:tcPr>
          <w:p w14:paraId="626803AF" w14:textId="77777777" w:rsidR="007D7B0D" w:rsidRPr="007D7B0D" w:rsidRDefault="007D7B0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p>
        </w:tc>
        <w:tc>
          <w:tcPr>
            <w:tcW w:w="1560" w:type="dxa"/>
            <w:vAlign w:val="center"/>
          </w:tcPr>
          <w:p w14:paraId="4B6233EE" w14:textId="77777777" w:rsidR="007D7B0D" w:rsidRPr="007D7B0D" w:rsidRDefault="007D7B0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p>
        </w:tc>
      </w:tr>
      <w:tr w:rsidR="00FA7CD6" w:rsidRPr="004A4C18" w14:paraId="5C21B8C8" w14:textId="77777777" w:rsidTr="00AA57E1">
        <w:trPr>
          <w:cantSplit/>
          <w:trHeight w:val="1263"/>
        </w:trPr>
        <w:tc>
          <w:tcPr>
            <w:tcW w:w="454" w:type="dxa"/>
            <w:vMerge/>
            <w:textDirection w:val="btLr"/>
            <w:vAlign w:val="center"/>
          </w:tcPr>
          <w:p w14:paraId="6B3CA436" w14:textId="77777777" w:rsidR="00FC3F38" w:rsidRPr="004A4C18" w:rsidRDefault="00FC3F38"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1074A96D" w14:textId="11CE7DDB" w:rsidR="00FC3F38" w:rsidRPr="007D7B0D" w:rsidRDefault="00FC3F38" w:rsidP="003044A7">
            <w:pPr>
              <w:shd w:val="clear" w:color="auto" w:fill="FFFFFF"/>
              <w:spacing w:before="100" w:beforeAutospacing="1" w:after="100" w:afterAutospacing="1"/>
              <w:jc w:val="both"/>
              <w:rPr>
                <w:rFonts w:ascii="Arial" w:eastAsia="Times New Roman" w:hAnsi="Arial" w:cs="Arial"/>
                <w:lang w:val="es-MX"/>
              </w:rPr>
            </w:pPr>
            <w:r w:rsidRPr="007D7B0D">
              <w:rPr>
                <w:rFonts w:ascii="Arial" w:eastAsia="Times New Roman" w:hAnsi="Arial" w:cs="Arial"/>
                <w:lang w:val="es-MX"/>
              </w:rPr>
              <w:t>Procuraduría de la Defe</w:t>
            </w:r>
            <w:r w:rsidR="008745D1" w:rsidRPr="007D7B0D">
              <w:rPr>
                <w:rFonts w:ascii="Arial" w:eastAsia="Times New Roman" w:hAnsi="Arial" w:cs="Arial"/>
                <w:lang w:val="es-MX"/>
              </w:rPr>
              <w:t>ns</w:t>
            </w:r>
            <w:r w:rsidRPr="007D7B0D">
              <w:rPr>
                <w:rFonts w:ascii="Arial" w:eastAsia="Times New Roman" w:hAnsi="Arial" w:cs="Arial"/>
                <w:lang w:val="es-MX"/>
              </w:rPr>
              <w:t>a del Contribuyente</w:t>
            </w:r>
            <w:r w:rsidR="00827713" w:rsidRPr="007D7B0D">
              <w:rPr>
                <w:rFonts w:ascii="Arial" w:eastAsia="Times New Roman" w:hAnsi="Arial" w:cs="Arial"/>
                <w:lang w:val="es-MX"/>
              </w:rPr>
              <w:t>.</w:t>
            </w:r>
          </w:p>
        </w:tc>
        <w:tc>
          <w:tcPr>
            <w:tcW w:w="2836" w:type="dxa"/>
            <w:vAlign w:val="center"/>
          </w:tcPr>
          <w:p w14:paraId="66946D2C" w14:textId="6021BCFF" w:rsidR="00FC3F38" w:rsidRPr="007D7B0D" w:rsidRDefault="00FC3F38" w:rsidP="003044A7">
            <w:pPr>
              <w:jc w:val="both"/>
              <w:rPr>
                <w:rFonts w:ascii="Arial" w:hAnsi="Arial" w:cs="Arial"/>
                <w:lang w:val="es-MX"/>
              </w:rPr>
            </w:pPr>
            <w:r w:rsidRPr="007D7B0D">
              <w:rPr>
                <w:rFonts w:ascii="Arial" w:hAnsi="Arial" w:cs="Arial"/>
                <w:lang w:val="es-MX"/>
              </w:rPr>
              <w:t>Rendir información y participar en mesas de trabajo.</w:t>
            </w:r>
          </w:p>
        </w:tc>
        <w:tc>
          <w:tcPr>
            <w:tcW w:w="1560" w:type="dxa"/>
            <w:gridSpan w:val="2"/>
            <w:vAlign w:val="center"/>
          </w:tcPr>
          <w:p w14:paraId="672D2220" w14:textId="68CADE07" w:rsidR="00FC3F38" w:rsidRPr="007D7B0D" w:rsidRDefault="007D7B0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r w:rsidRPr="007D7B0D">
              <w:rPr>
                <w:rFonts w:ascii="Arial" w:hAnsi="Arial" w:cs="Arial"/>
                <w:b/>
                <w:bCs/>
                <w:lang w:val="es-MX"/>
              </w:rPr>
              <w:t>x</w:t>
            </w:r>
          </w:p>
        </w:tc>
        <w:tc>
          <w:tcPr>
            <w:tcW w:w="1560" w:type="dxa"/>
            <w:vAlign w:val="center"/>
          </w:tcPr>
          <w:p w14:paraId="49830A1B" w14:textId="77777777" w:rsidR="00FC3F38" w:rsidRPr="007D7B0D" w:rsidRDefault="00FC3F38"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p>
        </w:tc>
        <w:tc>
          <w:tcPr>
            <w:tcW w:w="1560" w:type="dxa"/>
            <w:vAlign w:val="center"/>
          </w:tcPr>
          <w:p w14:paraId="4327778A" w14:textId="77777777" w:rsidR="00FC3F38" w:rsidRPr="007D7B0D" w:rsidRDefault="00FC3F38"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p>
        </w:tc>
      </w:tr>
      <w:tr w:rsidR="00FA7CD6" w:rsidRPr="004A4C18" w14:paraId="5427BD0F" w14:textId="77777777" w:rsidTr="00EA7845">
        <w:trPr>
          <w:cantSplit/>
          <w:trHeight w:val="272"/>
        </w:trPr>
        <w:tc>
          <w:tcPr>
            <w:tcW w:w="10945" w:type="dxa"/>
            <w:gridSpan w:val="7"/>
            <w:tcBorders>
              <w:left w:val="nil"/>
              <w:right w:val="nil"/>
            </w:tcBorders>
            <w:vAlign w:val="center"/>
          </w:tcPr>
          <w:p w14:paraId="730CFBE0" w14:textId="77777777" w:rsidR="00AA57E1" w:rsidRPr="004A4C18" w:rsidRDefault="00AA57E1" w:rsidP="003044A7">
            <w:pPr>
              <w:spacing w:after="0"/>
              <w:rPr>
                <w:rFonts w:ascii="Arial" w:eastAsia="Arial" w:hAnsi="Arial" w:cs="Arial"/>
                <w:b/>
                <w:color w:val="000000" w:themeColor="text1"/>
                <w:lang w:val="es-MX" w:eastAsia="en-US"/>
              </w:rPr>
            </w:pPr>
          </w:p>
        </w:tc>
      </w:tr>
      <w:tr w:rsidR="00FA7CD6" w:rsidRPr="004A4C18" w14:paraId="192BEC63" w14:textId="77777777" w:rsidTr="00EA7845">
        <w:trPr>
          <w:cantSplit/>
          <w:trHeight w:val="272"/>
        </w:trPr>
        <w:tc>
          <w:tcPr>
            <w:tcW w:w="10945" w:type="dxa"/>
            <w:gridSpan w:val="7"/>
            <w:vAlign w:val="center"/>
          </w:tcPr>
          <w:p w14:paraId="138CBC99" w14:textId="77777777" w:rsidR="00AA57E1" w:rsidRPr="004A4C18" w:rsidRDefault="00AA57E1"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500D07A2" w14:textId="77777777" w:rsidTr="00EA7845">
        <w:trPr>
          <w:cantSplit/>
          <w:trHeight w:val="319"/>
        </w:trPr>
        <w:tc>
          <w:tcPr>
            <w:tcW w:w="10945" w:type="dxa"/>
            <w:gridSpan w:val="7"/>
            <w:vAlign w:val="center"/>
          </w:tcPr>
          <w:p w14:paraId="45184B49" w14:textId="5C184004" w:rsidR="008E290F" w:rsidRPr="004A4C18" w:rsidRDefault="008E290F"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2F4A4EA0" w14:textId="77777777" w:rsidTr="00FC3F38">
        <w:trPr>
          <w:cantSplit/>
          <w:trHeight w:val="627"/>
        </w:trPr>
        <w:tc>
          <w:tcPr>
            <w:tcW w:w="10945" w:type="dxa"/>
            <w:gridSpan w:val="7"/>
            <w:vAlign w:val="center"/>
          </w:tcPr>
          <w:p w14:paraId="1EEAC312" w14:textId="6848E7A8" w:rsidR="008E290F"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827713" w:rsidRPr="004A4C18">
              <w:rPr>
                <w:rFonts w:ascii="Arial" w:eastAsia="Arial" w:hAnsi="Arial" w:cs="Arial"/>
                <w:bCs/>
                <w:color w:val="000000" w:themeColor="text1"/>
                <w:lang w:val="es-MX"/>
              </w:rPr>
              <w:t>pública y desarrollo, administración pública</w:t>
            </w:r>
            <w:r w:rsidR="00416506"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827713">
              <w:rPr>
                <w:rFonts w:ascii="Arial" w:eastAsia="Arial" w:hAnsi="Arial" w:cs="Arial"/>
                <w:bCs/>
                <w:color w:val="000000" w:themeColor="text1"/>
                <w:lang w:val="es-MX"/>
              </w:rPr>
              <w:t xml:space="preserve">y </w:t>
            </w:r>
            <w:r w:rsidR="00416506" w:rsidRPr="004A4C18">
              <w:rPr>
                <w:rFonts w:ascii="Arial" w:eastAsia="Arial" w:hAnsi="Arial" w:cs="Arial"/>
                <w:bCs/>
                <w:color w:val="000000" w:themeColor="text1"/>
                <w:lang w:val="es-MX"/>
              </w:rPr>
              <w:t>procesos de calidad.</w:t>
            </w:r>
          </w:p>
        </w:tc>
      </w:tr>
      <w:tr w:rsidR="00FA7CD6" w:rsidRPr="004A4C18" w14:paraId="1AC99D53" w14:textId="77777777" w:rsidTr="00FC3F38">
        <w:trPr>
          <w:cantSplit/>
          <w:trHeight w:val="272"/>
        </w:trPr>
        <w:tc>
          <w:tcPr>
            <w:tcW w:w="10945" w:type="dxa"/>
            <w:gridSpan w:val="7"/>
            <w:vAlign w:val="center"/>
          </w:tcPr>
          <w:p w14:paraId="50B715BC" w14:textId="1BCAB7BC" w:rsidR="008E290F" w:rsidRPr="004A4C18" w:rsidRDefault="008E290F"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Habilidades:</w:t>
            </w:r>
          </w:p>
        </w:tc>
      </w:tr>
      <w:tr w:rsidR="00FA7CD6" w:rsidRPr="004A4C18" w14:paraId="32A26EAE" w14:textId="77777777" w:rsidTr="00FC3F38">
        <w:trPr>
          <w:cantSplit/>
          <w:trHeight w:val="688"/>
        </w:trPr>
        <w:tc>
          <w:tcPr>
            <w:tcW w:w="10945" w:type="dxa"/>
            <w:gridSpan w:val="7"/>
            <w:vAlign w:val="center"/>
          </w:tcPr>
          <w:p w14:paraId="43A52C54" w14:textId="2C682A21" w:rsidR="008E290F" w:rsidRPr="004A4C18" w:rsidRDefault="00416506" w:rsidP="00827713">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 bajo presión, estilo directivo</w:t>
            </w:r>
            <w:r w:rsidR="00827713">
              <w:rPr>
                <w:rFonts w:ascii="Arial" w:eastAsia="Calibri" w:hAnsi="Arial" w:cs="Arial"/>
                <w:color w:val="000000" w:themeColor="text1"/>
                <w:lang w:val="es-MX"/>
              </w:rPr>
              <w:t xml:space="preserve"> y</w:t>
            </w:r>
            <w:r w:rsidRPr="004A4C18">
              <w:rPr>
                <w:rFonts w:ascii="Arial" w:eastAsia="Calibri" w:hAnsi="Arial" w:cs="Arial"/>
                <w:color w:val="000000" w:themeColor="text1"/>
                <w:lang w:val="es-MX"/>
              </w:rPr>
              <w:t xml:space="preserve"> manejo de equipo de cómputo.</w:t>
            </w:r>
          </w:p>
        </w:tc>
      </w:tr>
      <w:tr w:rsidR="00FA7CD6" w:rsidRPr="004A4C18" w14:paraId="7AC6A1EE" w14:textId="77777777" w:rsidTr="00FC3F38">
        <w:trPr>
          <w:cantSplit/>
          <w:trHeight w:val="272"/>
        </w:trPr>
        <w:tc>
          <w:tcPr>
            <w:tcW w:w="10945" w:type="dxa"/>
            <w:gridSpan w:val="7"/>
            <w:vAlign w:val="center"/>
          </w:tcPr>
          <w:p w14:paraId="1C7CCCB9" w14:textId="734F8D19" w:rsidR="008E290F" w:rsidRPr="004A4C18" w:rsidRDefault="008E290F"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Actitudes:</w:t>
            </w:r>
          </w:p>
        </w:tc>
      </w:tr>
      <w:tr w:rsidR="00FA7CD6" w:rsidRPr="004A4C18" w14:paraId="5EE17681" w14:textId="77777777" w:rsidTr="00FC3F38">
        <w:trPr>
          <w:cantSplit/>
          <w:trHeight w:val="655"/>
        </w:trPr>
        <w:tc>
          <w:tcPr>
            <w:tcW w:w="10945" w:type="dxa"/>
            <w:gridSpan w:val="7"/>
            <w:vAlign w:val="center"/>
          </w:tcPr>
          <w:p w14:paraId="313F27AA" w14:textId="2E489E6F" w:rsidR="008E290F" w:rsidRPr="004A4C18" w:rsidRDefault="00416506"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w:t>
            </w:r>
            <w:r w:rsidR="00827713">
              <w:rPr>
                <w:rFonts w:ascii="Arial" w:eastAsia="Arial" w:hAnsi="Arial" w:cs="Arial"/>
                <w:color w:val="000000" w:themeColor="text1"/>
                <w:lang w:val="es-MX"/>
              </w:rPr>
              <w:t>roactivo, perseverante, empatía y</w:t>
            </w:r>
            <w:r w:rsidRPr="004A4C18">
              <w:rPr>
                <w:rFonts w:ascii="Arial" w:eastAsia="Arial" w:hAnsi="Arial" w:cs="Arial"/>
                <w:color w:val="000000" w:themeColor="text1"/>
                <w:lang w:val="es-MX"/>
              </w:rPr>
              <w:t xml:space="preserve"> leal.</w:t>
            </w:r>
          </w:p>
        </w:tc>
      </w:tr>
    </w:tbl>
    <w:p w14:paraId="7E516457" w14:textId="20A71D7C" w:rsidR="00FC3F38" w:rsidRPr="004A4C18" w:rsidRDefault="0008271E"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4A5FB1B8" w14:textId="77777777" w:rsidTr="00EA7845">
        <w:trPr>
          <w:trHeight w:val="272"/>
        </w:trPr>
        <w:tc>
          <w:tcPr>
            <w:tcW w:w="10945" w:type="dxa"/>
            <w:gridSpan w:val="7"/>
          </w:tcPr>
          <w:p w14:paraId="02607B1D" w14:textId="7E64DB88" w:rsidR="00207E86" w:rsidRPr="004A4C18" w:rsidRDefault="00207E8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143165CB" w14:textId="77777777" w:rsidTr="00EA7845">
        <w:trPr>
          <w:trHeight w:val="272"/>
        </w:trPr>
        <w:tc>
          <w:tcPr>
            <w:tcW w:w="10945" w:type="dxa"/>
            <w:gridSpan w:val="7"/>
          </w:tcPr>
          <w:p w14:paraId="5431C3CD" w14:textId="0CC5F5D9" w:rsidR="00855426" w:rsidRPr="004A4C18" w:rsidRDefault="0085542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Pr="004A4C18">
              <w:rPr>
                <w:rFonts w:ascii="Arial" w:hAnsi="Arial" w:cs="Arial"/>
                <w:color w:val="000000" w:themeColor="text1"/>
                <w:lang w:val="es-MX"/>
              </w:rPr>
              <w:t>Coordinador</w:t>
            </w:r>
            <w:r w:rsidR="008E290F" w:rsidRPr="004A4C18">
              <w:rPr>
                <w:rFonts w:ascii="Arial" w:hAnsi="Arial" w:cs="Arial"/>
                <w:color w:val="000000" w:themeColor="text1"/>
                <w:lang w:val="es-MX"/>
              </w:rPr>
              <w:t>a o Coordinador</w:t>
            </w:r>
            <w:r w:rsidRPr="004A4C18">
              <w:rPr>
                <w:rFonts w:ascii="Arial" w:hAnsi="Arial" w:cs="Arial"/>
                <w:color w:val="000000" w:themeColor="text1"/>
                <w:lang w:val="es-MX"/>
              </w:rPr>
              <w:t xml:space="preserve"> de Visitas Domiciliarias</w:t>
            </w:r>
            <w:r w:rsidR="002B30AD" w:rsidRPr="004A4C18">
              <w:rPr>
                <w:rFonts w:ascii="Arial" w:hAnsi="Arial" w:cs="Arial"/>
                <w:color w:val="000000" w:themeColor="text1"/>
                <w:lang w:val="es-MX"/>
              </w:rPr>
              <w:t>.</w:t>
            </w:r>
          </w:p>
        </w:tc>
      </w:tr>
      <w:tr w:rsidR="00FA7CD6" w:rsidRPr="004A4C18" w14:paraId="0F22DBD4" w14:textId="77777777" w:rsidTr="00EA7845">
        <w:trPr>
          <w:trHeight w:val="272"/>
        </w:trPr>
        <w:tc>
          <w:tcPr>
            <w:tcW w:w="10945" w:type="dxa"/>
            <w:gridSpan w:val="7"/>
          </w:tcPr>
          <w:p w14:paraId="461AD9D0" w14:textId="21754D64" w:rsidR="00855426" w:rsidRPr="004A4C18" w:rsidRDefault="0085542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color w:val="000000" w:themeColor="text1"/>
                <w:lang w:val="es-MX"/>
              </w:rPr>
              <w:t>Director de Auditoría e Inspección Fiscal</w:t>
            </w:r>
            <w:r w:rsidR="002B30AD" w:rsidRPr="004A4C18">
              <w:rPr>
                <w:rFonts w:ascii="Arial" w:hAnsi="Arial" w:cs="Arial"/>
                <w:color w:val="000000" w:themeColor="text1"/>
                <w:lang w:val="es-MX"/>
              </w:rPr>
              <w:t>.</w:t>
            </w:r>
          </w:p>
        </w:tc>
      </w:tr>
      <w:tr w:rsidR="00FA7CD6" w:rsidRPr="004A4C18" w14:paraId="1882EEAC" w14:textId="77777777" w:rsidTr="00EA7845">
        <w:trPr>
          <w:trHeight w:val="272"/>
        </w:trPr>
        <w:tc>
          <w:tcPr>
            <w:tcW w:w="10945" w:type="dxa"/>
            <w:gridSpan w:val="7"/>
          </w:tcPr>
          <w:p w14:paraId="475810A2" w14:textId="2C26BAB7" w:rsidR="00855426" w:rsidRPr="004A4C18" w:rsidRDefault="0085542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color w:val="000000" w:themeColor="text1"/>
                <w:lang w:val="es-MX"/>
              </w:rPr>
              <w:t>Dirección de Auditoría e Inspección Fiscal</w:t>
            </w:r>
            <w:r w:rsidR="002B30AD" w:rsidRPr="004A4C18">
              <w:rPr>
                <w:rFonts w:ascii="Arial" w:hAnsi="Arial" w:cs="Arial"/>
                <w:color w:val="000000" w:themeColor="text1"/>
                <w:lang w:val="es-MX"/>
              </w:rPr>
              <w:t>.</w:t>
            </w:r>
          </w:p>
        </w:tc>
      </w:tr>
      <w:tr w:rsidR="00FA7CD6" w:rsidRPr="004A4C18" w14:paraId="27F809CD" w14:textId="77777777" w:rsidTr="00EA7845">
        <w:trPr>
          <w:trHeight w:val="272"/>
        </w:trPr>
        <w:tc>
          <w:tcPr>
            <w:tcW w:w="10945" w:type="dxa"/>
            <w:gridSpan w:val="7"/>
            <w:tcBorders>
              <w:bottom w:val="single" w:sz="4" w:space="0" w:color="000000"/>
            </w:tcBorders>
          </w:tcPr>
          <w:p w14:paraId="720AEB76" w14:textId="4F4336AE" w:rsidR="00855426" w:rsidRPr="004A4C18" w:rsidRDefault="0085542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002B30AD" w:rsidRPr="004A4C18">
              <w:rPr>
                <w:rFonts w:ascii="Arial" w:hAnsi="Arial" w:cs="Arial"/>
                <w:color w:val="000000" w:themeColor="text1"/>
                <w:lang w:val="es-MX"/>
              </w:rPr>
              <w:t>C</w:t>
            </w:r>
            <w:r w:rsidRPr="004A4C18">
              <w:rPr>
                <w:rFonts w:ascii="Arial" w:hAnsi="Arial" w:cs="Arial"/>
                <w:color w:val="000000" w:themeColor="text1"/>
                <w:lang w:val="es-MX"/>
              </w:rPr>
              <w:t>onfianza</w:t>
            </w:r>
            <w:r w:rsidR="002B30AD" w:rsidRPr="004A4C18">
              <w:rPr>
                <w:rFonts w:ascii="Arial" w:hAnsi="Arial" w:cs="Arial"/>
                <w:color w:val="000000" w:themeColor="text1"/>
                <w:lang w:val="es-MX"/>
              </w:rPr>
              <w:t>.</w:t>
            </w:r>
          </w:p>
        </w:tc>
      </w:tr>
      <w:tr w:rsidR="00FA7CD6" w:rsidRPr="004A4C18" w14:paraId="25C10EFB" w14:textId="77777777" w:rsidTr="00EA7845">
        <w:trPr>
          <w:trHeight w:val="272"/>
        </w:trPr>
        <w:tc>
          <w:tcPr>
            <w:tcW w:w="10945" w:type="dxa"/>
            <w:gridSpan w:val="7"/>
            <w:tcBorders>
              <w:left w:val="nil"/>
              <w:right w:val="nil"/>
            </w:tcBorders>
          </w:tcPr>
          <w:p w14:paraId="719CC1BB" w14:textId="77777777" w:rsidR="00207E86" w:rsidRPr="004A4C18" w:rsidRDefault="00207E86" w:rsidP="003044A7">
            <w:pPr>
              <w:spacing w:after="0"/>
              <w:rPr>
                <w:rFonts w:ascii="Arial" w:eastAsia="Arial" w:hAnsi="Arial" w:cs="Arial"/>
                <w:b/>
                <w:color w:val="000000" w:themeColor="text1"/>
                <w:lang w:val="es-MX" w:eastAsia="en-US"/>
              </w:rPr>
            </w:pPr>
          </w:p>
        </w:tc>
      </w:tr>
      <w:tr w:rsidR="00FA7CD6" w:rsidRPr="004A4C18" w14:paraId="178F7583" w14:textId="77777777" w:rsidTr="00EA7845">
        <w:trPr>
          <w:trHeight w:val="272"/>
        </w:trPr>
        <w:tc>
          <w:tcPr>
            <w:tcW w:w="10945" w:type="dxa"/>
            <w:gridSpan w:val="7"/>
          </w:tcPr>
          <w:p w14:paraId="7A688A52" w14:textId="77777777" w:rsidR="00207E86" w:rsidRPr="004A4C18" w:rsidRDefault="00207E8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421B653E" w14:textId="77777777" w:rsidTr="00EA7845">
        <w:trPr>
          <w:trHeight w:val="835"/>
        </w:trPr>
        <w:tc>
          <w:tcPr>
            <w:tcW w:w="10945" w:type="dxa"/>
            <w:gridSpan w:val="7"/>
          </w:tcPr>
          <w:p w14:paraId="75A12528" w14:textId="341DB504" w:rsidR="00855426" w:rsidRPr="004A4C18" w:rsidRDefault="00855426"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Contribuir en el diseño, ejecución y evaluación de visitas domiciliarias de conformidad con las disposiciones fiscales y normatividad vigente, a efecto de verificar el correcto cumplimiento de las obligaciones fiscales de los contribuyentes en materia estatal, tendientes a incrementar los ingresos del Gobierno del Estado.</w:t>
            </w:r>
          </w:p>
        </w:tc>
      </w:tr>
      <w:tr w:rsidR="00FA7CD6" w:rsidRPr="004A4C18" w14:paraId="39A20AA9" w14:textId="77777777" w:rsidTr="00EA7845">
        <w:trPr>
          <w:trHeight w:val="272"/>
        </w:trPr>
        <w:tc>
          <w:tcPr>
            <w:tcW w:w="10945" w:type="dxa"/>
            <w:gridSpan w:val="7"/>
          </w:tcPr>
          <w:p w14:paraId="3007E327" w14:textId="77777777" w:rsidR="00855426" w:rsidRPr="004A4C18" w:rsidRDefault="00855426"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7B85B3B9" w14:textId="77777777" w:rsidTr="00827713">
        <w:trPr>
          <w:trHeight w:val="1664"/>
        </w:trPr>
        <w:tc>
          <w:tcPr>
            <w:tcW w:w="10945" w:type="dxa"/>
            <w:gridSpan w:val="7"/>
            <w:tcBorders>
              <w:bottom w:val="single" w:sz="4" w:space="0" w:color="000000"/>
            </w:tcBorders>
            <w:vAlign w:val="center"/>
          </w:tcPr>
          <w:p w14:paraId="3123F611" w14:textId="473DD5FD" w:rsidR="008745D1" w:rsidRPr="004A4C18" w:rsidRDefault="008745D1" w:rsidP="003044A7">
            <w:pPr>
              <w:pStyle w:val="Prrafodelista"/>
              <w:numPr>
                <w:ilvl w:val="0"/>
                <w:numId w:val="83"/>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Instrumentar las atribuciones derivadas de los convenios de colaboración y sus anexos;</w:t>
            </w:r>
          </w:p>
          <w:p w14:paraId="60CC8B5A" w14:textId="3A239BDF" w:rsidR="008745D1" w:rsidRPr="004A4C18" w:rsidRDefault="008745D1" w:rsidP="003044A7">
            <w:pPr>
              <w:pStyle w:val="Prrafodelista"/>
              <w:numPr>
                <w:ilvl w:val="0"/>
                <w:numId w:val="82"/>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Verificar la información sobre el cumplimiento de metas del programa operativo de fiscalización a su cargo, a fin de remitirse a la Coordinación de Programación y Dictámenes;</w:t>
            </w:r>
          </w:p>
          <w:p w14:paraId="18DC0A56" w14:textId="488D7A8C" w:rsidR="008745D1" w:rsidRPr="004A4C18" w:rsidRDefault="008745D1" w:rsidP="003044A7">
            <w:pPr>
              <w:pStyle w:val="Prrafodelista"/>
              <w:numPr>
                <w:ilvl w:val="0"/>
                <w:numId w:val="82"/>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 xml:space="preserve">Supervisar la notificación oportuna de las resoluciones que determinen créditos fiscales y demás actos que deriven del ejercicio de sus facultades; verificar que se notifiquen oportunamente a la Dirección de Ingresos y Recaudación los oficios, resoluciones y documentos determinantes de multas y créditos fiscales para su correspondiente control y cobro;   </w:t>
            </w:r>
          </w:p>
          <w:p w14:paraId="2E05FAB5" w14:textId="0630D225" w:rsidR="008745D1" w:rsidRPr="004A4C18" w:rsidRDefault="008745D1" w:rsidP="003044A7">
            <w:pPr>
              <w:pStyle w:val="Prrafodelista"/>
              <w:numPr>
                <w:ilvl w:val="0"/>
                <w:numId w:val="82"/>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 xml:space="preserve">Supervisar previamente a su suscripción las resoluciones de determinación de contribuciones omitidas, actualización y accesorios a cargo de los </w:t>
            </w:r>
            <w:r w:rsidR="000F768A" w:rsidRPr="004A4C18">
              <w:rPr>
                <w:rFonts w:ascii="Arial" w:hAnsi="Arial" w:cs="Arial"/>
                <w:color w:val="000000" w:themeColor="text1"/>
                <w:lang w:val="es-MX"/>
              </w:rPr>
              <w:t>contribuyentes</w:t>
            </w:r>
            <w:r w:rsidRPr="004A4C18">
              <w:rPr>
                <w:rFonts w:ascii="Arial" w:hAnsi="Arial" w:cs="Arial"/>
                <w:color w:val="000000" w:themeColor="text1"/>
                <w:lang w:val="es-MX"/>
              </w:rPr>
              <w:t xml:space="preserve">, de acuerdo a la legislación fiscal estatal; </w:t>
            </w:r>
          </w:p>
          <w:p w14:paraId="76EB7A08" w14:textId="26A3F16B" w:rsidR="008745D1" w:rsidRPr="004A4C18" w:rsidRDefault="008745D1" w:rsidP="003044A7">
            <w:pPr>
              <w:pStyle w:val="Prrafodelista"/>
              <w:numPr>
                <w:ilvl w:val="0"/>
                <w:numId w:val="82"/>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Verificar el saldo a favor compensado, así como determinar y liquidar las cantidades compensadas indebidamente, incluida la actualización y accesorios;</w:t>
            </w:r>
          </w:p>
          <w:p w14:paraId="4500401D" w14:textId="797C90A0" w:rsidR="008745D1" w:rsidRPr="004A4C18" w:rsidRDefault="008745D1" w:rsidP="003044A7">
            <w:pPr>
              <w:pStyle w:val="Prrafodelista"/>
              <w:numPr>
                <w:ilvl w:val="0"/>
                <w:numId w:val="82"/>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Proponer el programa operativo anual de fiscalización en materia de contribuciones estatales para su autorización;</w:t>
            </w:r>
          </w:p>
          <w:p w14:paraId="1A807B51" w14:textId="27E0BC4C" w:rsidR="008745D1" w:rsidRPr="004A4C18" w:rsidRDefault="008745D1" w:rsidP="003044A7">
            <w:pPr>
              <w:pStyle w:val="Prrafodelista"/>
              <w:numPr>
                <w:ilvl w:val="0"/>
                <w:numId w:val="82"/>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 xml:space="preserve">Proponer y generar que se elaboren los apercibimientos </w:t>
            </w:r>
            <w:r w:rsidR="00B57CE3" w:rsidRPr="004A4C18">
              <w:rPr>
                <w:rFonts w:ascii="Arial" w:hAnsi="Arial" w:cs="Arial"/>
                <w:color w:val="000000" w:themeColor="text1"/>
                <w:lang w:val="es-MX"/>
              </w:rPr>
              <w:t>y medidas</w:t>
            </w:r>
            <w:r w:rsidRPr="004A4C18">
              <w:rPr>
                <w:rFonts w:ascii="Arial" w:hAnsi="Arial" w:cs="Arial"/>
                <w:color w:val="000000" w:themeColor="text1"/>
                <w:lang w:val="es-MX"/>
              </w:rPr>
              <w:t xml:space="preserve"> de apremio establecidas en las disposiciones fiscales a todos aquellos contribuyentes, responsables solidarios o terceros con ellos relacionados, que se opongan u obstaculicen el ejercicio de las facultades de comprobación que se lleven a cabo mediante actos de fiscalización;</w:t>
            </w:r>
          </w:p>
          <w:p w14:paraId="4E079184" w14:textId="77777777" w:rsidR="008745D1" w:rsidRPr="004A4C18" w:rsidRDefault="008745D1" w:rsidP="003044A7">
            <w:pPr>
              <w:pStyle w:val="Prrafodelista"/>
              <w:numPr>
                <w:ilvl w:val="0"/>
                <w:numId w:val="82"/>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Generar la elaboración de las resoluciones de imposición de multas por infracciones a las disposiciones fiscales en materia de contribuciones estatales;</w:t>
            </w:r>
          </w:p>
          <w:p w14:paraId="5693574C" w14:textId="76A9D50B" w:rsidR="008745D1" w:rsidRPr="004A4C18" w:rsidRDefault="008745D1" w:rsidP="003044A7">
            <w:pPr>
              <w:pStyle w:val="Prrafodelista"/>
              <w:numPr>
                <w:ilvl w:val="0"/>
                <w:numId w:val="82"/>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Facilitar la ejecución del embargo precautorio, en los casos en que proceda, de conformidad con las disposiciones fiscales estatales correspondientes;</w:t>
            </w:r>
          </w:p>
          <w:p w14:paraId="6D88E08A" w14:textId="695FA6EF" w:rsidR="008745D1" w:rsidRPr="004A4C18" w:rsidRDefault="008745D1" w:rsidP="003044A7">
            <w:pPr>
              <w:pStyle w:val="Prrafodelista"/>
              <w:numPr>
                <w:ilvl w:val="0"/>
                <w:numId w:val="82"/>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Verificar la determinación de la responsabilidad solidaria respecto de créditos fiscales en el ejercicio de las atribuciones de conformidad con las disposiciones jurídicas aplicables</w:t>
            </w:r>
            <w:r w:rsidR="00827713">
              <w:rPr>
                <w:rFonts w:ascii="Arial" w:hAnsi="Arial" w:cs="Arial"/>
                <w:color w:val="000000" w:themeColor="text1"/>
                <w:lang w:val="es-MX"/>
              </w:rPr>
              <w:t>;</w:t>
            </w:r>
          </w:p>
          <w:p w14:paraId="20951283" w14:textId="2167F9B8" w:rsidR="008745D1" w:rsidRPr="004A4C18" w:rsidRDefault="008745D1" w:rsidP="003044A7">
            <w:pPr>
              <w:pStyle w:val="Prrafodelista"/>
              <w:numPr>
                <w:ilvl w:val="0"/>
                <w:numId w:val="82"/>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Tramitar los informes, datos o documentos a las y los servidores públicos y de los fedatarios con motivo del ejercicio de las facultades de verificación;</w:t>
            </w:r>
          </w:p>
          <w:p w14:paraId="546AF937" w14:textId="7D5BBE7D" w:rsidR="008745D1" w:rsidRPr="004A4C18" w:rsidRDefault="008745D1" w:rsidP="003044A7">
            <w:pPr>
              <w:pStyle w:val="Prrafodelista"/>
              <w:numPr>
                <w:ilvl w:val="0"/>
                <w:numId w:val="82"/>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Supervisar la notificación oportuna de las resoluciones que determinen créditos fiscales y demás actos que deriven del ejercicio de sus facultades; verificar que se notifiquen oportunamente a la Dirección de Ingresos y Recaudación los oficios, resoluciones y documentos determinantes de multas y créditos fiscales para su correspondiente control y cobro;</w:t>
            </w:r>
          </w:p>
          <w:p w14:paraId="22E77323" w14:textId="64C1CA99" w:rsidR="008745D1" w:rsidRPr="004A4C18" w:rsidRDefault="008745D1" w:rsidP="003044A7">
            <w:pPr>
              <w:pStyle w:val="Prrafodelista"/>
              <w:numPr>
                <w:ilvl w:val="0"/>
                <w:numId w:val="82"/>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Proponer la elaboración de las solicitudes dirigidas a las autoridades fiscales de otra entidad que se continúen con los actos de fiscalización iniciados por esta autoridad, en el caso de que el contribuyente auditado cambie su domicilio fiscal fuera de la circunscripción territorial del Estado;</w:t>
            </w:r>
          </w:p>
          <w:p w14:paraId="3113C83B" w14:textId="351B2027" w:rsidR="008745D1" w:rsidRPr="004A4C18" w:rsidRDefault="008745D1" w:rsidP="003044A7">
            <w:pPr>
              <w:pStyle w:val="Prrafodelista"/>
              <w:numPr>
                <w:ilvl w:val="0"/>
                <w:numId w:val="82"/>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lastRenderedPageBreak/>
              <w:t xml:space="preserve">Activar los programas de fiscalización en materia fiscal estatal; </w:t>
            </w:r>
          </w:p>
          <w:p w14:paraId="2D2D39CB" w14:textId="522D44FF" w:rsidR="002B30AD" w:rsidRPr="004A4C18" w:rsidRDefault="008745D1" w:rsidP="003044A7">
            <w:pPr>
              <w:pStyle w:val="Prrafodelista"/>
              <w:numPr>
                <w:ilvl w:val="0"/>
                <w:numId w:val="82"/>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 xml:space="preserve">Supervisar la Coordinación con las áreas administrativas de la Secretaría, para el ejercicio de las facultades de comprobación a los contribuyentes, responsables solidarios y terceros con ellos relacionados en el ámbito de su competencia estatal; </w:t>
            </w:r>
          </w:p>
          <w:p w14:paraId="02E25748" w14:textId="246E614C" w:rsidR="008745D1" w:rsidRPr="004A4C18" w:rsidRDefault="008745D1" w:rsidP="003044A7">
            <w:pPr>
              <w:pStyle w:val="Prrafodelista"/>
              <w:numPr>
                <w:ilvl w:val="0"/>
                <w:numId w:val="82"/>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 xml:space="preserve">Verificar las visitas domiciliarias y/o inspección para comprobar el cumplimiento de las obligaciones fiscales de los contribuyentes, responsables solidarios y demás obligados en materia de contribuciones estatales; </w:t>
            </w:r>
          </w:p>
          <w:p w14:paraId="37382480" w14:textId="11C2640D" w:rsidR="008745D1" w:rsidRPr="004A4C18" w:rsidRDefault="008745D1" w:rsidP="003044A7">
            <w:pPr>
              <w:pStyle w:val="Prrafodelista"/>
              <w:numPr>
                <w:ilvl w:val="0"/>
                <w:numId w:val="82"/>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Verificar la certificación de las copias de documentos que obran en los archivos;</w:t>
            </w:r>
          </w:p>
          <w:p w14:paraId="5E44E1EB" w14:textId="3F721740" w:rsidR="008745D1" w:rsidRPr="004A4C18" w:rsidRDefault="008745D1" w:rsidP="003044A7">
            <w:pPr>
              <w:pStyle w:val="Prrafodelista"/>
              <w:numPr>
                <w:ilvl w:val="0"/>
                <w:numId w:val="82"/>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Supervisar al personal a su cargo la práctica de visitas domiciliarias y/o inspección; dirigir y supervisar que las mismas se desarrollen conforme a las disposiciones legales a efecto de verificar el correcto cumplimiento de las obligaciones fiscales en materia de contribuciones estatales;</w:t>
            </w:r>
          </w:p>
          <w:p w14:paraId="5BEF3787" w14:textId="7AD70559" w:rsidR="008745D1" w:rsidRPr="004A4C18" w:rsidRDefault="008745D1" w:rsidP="003044A7">
            <w:pPr>
              <w:pStyle w:val="Prrafodelista"/>
              <w:numPr>
                <w:ilvl w:val="0"/>
                <w:numId w:val="82"/>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 xml:space="preserve">Supervisar visitas domiciliarias y/o inspección a los contribuyentes, a fin de verificar el cumplimiento de las obligaciones fiscales en materia de la expedición de comprobantes fiscales; </w:t>
            </w:r>
          </w:p>
          <w:p w14:paraId="35B73ED2" w14:textId="1E9DADC3" w:rsidR="008745D1" w:rsidRPr="004A4C18" w:rsidRDefault="008745D1" w:rsidP="003044A7">
            <w:pPr>
              <w:pStyle w:val="Prrafodelista"/>
              <w:numPr>
                <w:ilvl w:val="0"/>
                <w:numId w:val="82"/>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 xml:space="preserve">Supervisar que los auditores adscritos a la Coordinación de Visitas Domiciliarias realicen el requerimiento a los contribuyentes, responsables solidarios o terceros con ellos relacionados, para que exhiban en su domicilio, establecimientos o en las oficinas de las propias autoridades, la contabilidad, declaraciones, avisos, datos u otros documentos, para comprobar el cumplimiento de sus obligaciones en los plazos y formalidades previstos en la legislación fiscal estatal; </w:t>
            </w:r>
          </w:p>
          <w:p w14:paraId="46B54A63" w14:textId="09BB5825" w:rsidR="008745D1" w:rsidRPr="004A4C18" w:rsidRDefault="008745D1" w:rsidP="003044A7">
            <w:pPr>
              <w:pStyle w:val="Prrafodelista"/>
              <w:numPr>
                <w:ilvl w:val="0"/>
                <w:numId w:val="82"/>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 xml:space="preserve">Supervisar </w:t>
            </w:r>
            <w:r w:rsidR="00B57CE3" w:rsidRPr="004A4C18">
              <w:rPr>
                <w:rFonts w:ascii="Arial" w:hAnsi="Arial" w:cs="Arial"/>
                <w:color w:val="000000" w:themeColor="text1"/>
                <w:lang w:val="es-MX"/>
              </w:rPr>
              <w:t>que se</w:t>
            </w:r>
            <w:r w:rsidRPr="004A4C18">
              <w:rPr>
                <w:rFonts w:ascii="Arial" w:hAnsi="Arial" w:cs="Arial"/>
                <w:color w:val="000000" w:themeColor="text1"/>
                <w:lang w:val="es-MX"/>
              </w:rPr>
              <w:t xml:space="preserve"> emitan los oficios de conclusión derivados de los resultados de los actos de fiscalización que se practiquen;</w:t>
            </w:r>
          </w:p>
          <w:p w14:paraId="217845A8" w14:textId="68FC94C8" w:rsidR="008745D1" w:rsidRPr="004A4C18" w:rsidRDefault="008745D1" w:rsidP="003044A7">
            <w:pPr>
              <w:pStyle w:val="Prrafodelista"/>
              <w:numPr>
                <w:ilvl w:val="0"/>
                <w:numId w:val="82"/>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Aplicar la tasa de recargos que corresponda durante el ejercicio de sus facultades de comprobación y hasta antes de emitirse la resolución determinativa del crédito fiscal, y reducir las multas que correspondan;</w:t>
            </w:r>
          </w:p>
          <w:p w14:paraId="28DA47DA" w14:textId="7BCCCC38" w:rsidR="008745D1" w:rsidRPr="004A4C18" w:rsidRDefault="008745D1" w:rsidP="003044A7">
            <w:pPr>
              <w:pStyle w:val="Prrafodelista"/>
              <w:numPr>
                <w:ilvl w:val="0"/>
                <w:numId w:val="82"/>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Verificar que se suscriba el Acuerdo por el que se ordena las notificaciones por estrados y en la página web de la Secretaría;</w:t>
            </w:r>
          </w:p>
          <w:p w14:paraId="6BC6C19C" w14:textId="0687CA19" w:rsidR="008745D1" w:rsidRPr="004A4C18" w:rsidRDefault="008745D1" w:rsidP="003044A7">
            <w:pPr>
              <w:pStyle w:val="Prrafodelista"/>
              <w:numPr>
                <w:ilvl w:val="0"/>
                <w:numId w:val="82"/>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Supervisar que se informe al contribuyente, a su representante legal y, tratándose de personas morales, también a sus órganos de dirección, de los hechos u omisiones que se vayan conociendo en el desarrollo del procedimiento;</w:t>
            </w:r>
          </w:p>
          <w:p w14:paraId="330E274D" w14:textId="6BA06986" w:rsidR="008745D1" w:rsidRPr="004A4C18" w:rsidRDefault="008745D1" w:rsidP="003044A7">
            <w:pPr>
              <w:pStyle w:val="Prrafodelista"/>
              <w:numPr>
                <w:ilvl w:val="0"/>
                <w:numId w:val="82"/>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Aprobar dar a conocer a los contribuyentes, responsables solidarios y demás obligados, los hechos u omisiones imputables a éstos, conocidos con motivo del ejercicio de sus facultades de comprobación y de las verificaciones de origen practicadas y hacer constar dichos hechos y omisiones;</w:t>
            </w:r>
          </w:p>
          <w:p w14:paraId="306E5818" w14:textId="3D22548A" w:rsidR="008745D1" w:rsidRPr="004A4C18" w:rsidRDefault="008745D1" w:rsidP="003044A7">
            <w:pPr>
              <w:pStyle w:val="Prrafodelista"/>
              <w:numPr>
                <w:ilvl w:val="0"/>
                <w:numId w:val="82"/>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Verificar la autorización o improcedencia para la ampliación del plazo para la presentación de la información, datos o documentos;</w:t>
            </w:r>
          </w:p>
          <w:p w14:paraId="045B3BE1" w14:textId="06908B9F" w:rsidR="008745D1" w:rsidRPr="004A4C18" w:rsidRDefault="008745D1" w:rsidP="003044A7">
            <w:pPr>
              <w:pStyle w:val="Prrafodelista"/>
              <w:numPr>
                <w:ilvl w:val="0"/>
                <w:numId w:val="82"/>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Orientar en la clausura o suspensión temporal, preventiva o definitiva de los establecimientos de los contribuyentes por incumplimiento a las obligaciones fiscales señaladas en el Código Fiscal Estatal, y demás disposiciones jurídicas aplicables;</w:t>
            </w:r>
          </w:p>
          <w:p w14:paraId="28D66F3C" w14:textId="5A0630D2" w:rsidR="008745D1" w:rsidRPr="004A4C18" w:rsidRDefault="008745D1" w:rsidP="003044A7">
            <w:pPr>
              <w:pStyle w:val="Prrafodelista"/>
              <w:numPr>
                <w:ilvl w:val="0"/>
                <w:numId w:val="82"/>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 xml:space="preserve">Supervisar la notificación oportuna de las resoluciones que determinen créditos fiscales y demás actos que deriven del ejercicio de sus facultades; verificar que se notifiquen oportunamente a la Dirección de Ingresos y Recaudación los oficios, resoluciones y documentos determinantes de multas y créditos fiscales para su correspondiente control y cobro;   </w:t>
            </w:r>
          </w:p>
          <w:p w14:paraId="19393767" w14:textId="367D6752" w:rsidR="008745D1" w:rsidRPr="004A4C18" w:rsidRDefault="008745D1" w:rsidP="003044A7">
            <w:pPr>
              <w:pStyle w:val="Prrafodelista"/>
              <w:numPr>
                <w:ilvl w:val="0"/>
                <w:numId w:val="82"/>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 xml:space="preserve">Verificar que se notifiquen oportunamente a la Dirección de Ingresos y Recaudación los oficios, resoluciones y documentos determinantes de multas y créditos fiscales para su correspondiente control y cobro;     </w:t>
            </w:r>
          </w:p>
          <w:p w14:paraId="364B283E" w14:textId="42F6F40B" w:rsidR="008745D1" w:rsidRPr="004A4C18" w:rsidRDefault="008745D1" w:rsidP="003044A7">
            <w:pPr>
              <w:pStyle w:val="Prrafodelista"/>
              <w:numPr>
                <w:ilvl w:val="0"/>
                <w:numId w:val="82"/>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Proponer dejar sin efectos las órdenes de visita domiciliaria;</w:t>
            </w:r>
          </w:p>
          <w:p w14:paraId="30EB7EC0" w14:textId="6C43BA8F" w:rsidR="008745D1" w:rsidRPr="004A4C18" w:rsidRDefault="008745D1" w:rsidP="003044A7">
            <w:pPr>
              <w:pStyle w:val="Prrafodelista"/>
              <w:numPr>
                <w:ilvl w:val="0"/>
                <w:numId w:val="82"/>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 xml:space="preserve">Verificar previamente a su suscripción los acuerdos conclusivos, las resoluciones determinativas de multas y de impuestos, la actualización y sus accesorios de carácter estatal que resulten a cargo de los </w:t>
            </w:r>
            <w:r w:rsidRPr="004A4C18">
              <w:rPr>
                <w:rFonts w:ascii="Arial" w:hAnsi="Arial" w:cs="Arial"/>
                <w:color w:val="000000" w:themeColor="text1"/>
                <w:lang w:val="es-MX"/>
              </w:rPr>
              <w:lastRenderedPageBreak/>
              <w:t>contribuyentes, responsables solidarios y demás obligados que deriven del ejercicio de las facultades de comprobación</w:t>
            </w:r>
            <w:r w:rsidR="00827713">
              <w:rPr>
                <w:rFonts w:ascii="Arial" w:hAnsi="Arial" w:cs="Arial"/>
                <w:color w:val="000000" w:themeColor="text1"/>
                <w:lang w:val="es-MX"/>
              </w:rPr>
              <w:t>, y</w:t>
            </w:r>
          </w:p>
          <w:p w14:paraId="187FD7C7" w14:textId="44B93999" w:rsidR="00855426" w:rsidRPr="004A4C18" w:rsidRDefault="00C80A1E" w:rsidP="003044A7">
            <w:pPr>
              <w:pStyle w:val="Prrafodelista"/>
              <w:numPr>
                <w:ilvl w:val="0"/>
                <w:numId w:val="82"/>
              </w:numPr>
              <w:spacing w:after="0"/>
              <w:ind w:left="323"/>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827713">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4102DEF6" w14:textId="77777777" w:rsidTr="00EA7845">
        <w:trPr>
          <w:trHeight w:val="272"/>
        </w:trPr>
        <w:tc>
          <w:tcPr>
            <w:tcW w:w="10945" w:type="dxa"/>
            <w:gridSpan w:val="7"/>
            <w:tcBorders>
              <w:left w:val="nil"/>
              <w:right w:val="nil"/>
            </w:tcBorders>
          </w:tcPr>
          <w:p w14:paraId="534CB685" w14:textId="77777777" w:rsidR="00855426" w:rsidRPr="004A4C18" w:rsidRDefault="00855426"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2A7714C7" w14:textId="77777777" w:rsidTr="00EA7845">
        <w:trPr>
          <w:trHeight w:val="272"/>
        </w:trPr>
        <w:tc>
          <w:tcPr>
            <w:tcW w:w="10945" w:type="dxa"/>
            <w:gridSpan w:val="7"/>
          </w:tcPr>
          <w:p w14:paraId="26306A9F" w14:textId="77777777" w:rsidR="00855426" w:rsidRPr="004A4C18" w:rsidRDefault="0085542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2B1BF37A" w14:textId="77777777" w:rsidTr="00EA7845">
        <w:trPr>
          <w:trHeight w:val="232"/>
        </w:trPr>
        <w:tc>
          <w:tcPr>
            <w:tcW w:w="3429" w:type="dxa"/>
            <w:gridSpan w:val="2"/>
            <w:vAlign w:val="center"/>
          </w:tcPr>
          <w:p w14:paraId="3564E6EB" w14:textId="77777777" w:rsidR="00855426" w:rsidRPr="004A4C18" w:rsidRDefault="00855426"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7AFB89ED" w14:textId="77777777" w:rsidR="00855426" w:rsidRPr="004A4C18" w:rsidRDefault="00855426"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1EE75105" w14:textId="77777777" w:rsidR="00855426" w:rsidRPr="004A4C18" w:rsidRDefault="00855426"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610BF764" w14:textId="77777777" w:rsidTr="00B705A5">
        <w:trPr>
          <w:trHeight w:val="84"/>
        </w:trPr>
        <w:tc>
          <w:tcPr>
            <w:tcW w:w="3429" w:type="dxa"/>
            <w:gridSpan w:val="2"/>
            <w:tcBorders>
              <w:bottom w:val="single" w:sz="4" w:space="0" w:color="000000"/>
            </w:tcBorders>
            <w:shd w:val="clear" w:color="auto" w:fill="auto"/>
            <w:vAlign w:val="center"/>
          </w:tcPr>
          <w:p w14:paraId="6A584DCF" w14:textId="6F90C863" w:rsidR="008632FE" w:rsidRPr="004A4C18" w:rsidRDefault="008632F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03</w:t>
            </w:r>
          </w:p>
        </w:tc>
        <w:tc>
          <w:tcPr>
            <w:tcW w:w="3545" w:type="dxa"/>
            <w:gridSpan w:val="2"/>
            <w:tcBorders>
              <w:bottom w:val="single" w:sz="4" w:space="0" w:color="000000"/>
            </w:tcBorders>
            <w:shd w:val="clear" w:color="auto" w:fill="auto"/>
            <w:vAlign w:val="center"/>
          </w:tcPr>
          <w:p w14:paraId="58ADEAC5" w14:textId="48496063" w:rsidR="00855426" w:rsidRPr="004A4C18" w:rsidRDefault="008632FE"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62</w:t>
            </w:r>
          </w:p>
        </w:tc>
        <w:tc>
          <w:tcPr>
            <w:tcW w:w="3971" w:type="dxa"/>
            <w:gridSpan w:val="3"/>
            <w:tcBorders>
              <w:bottom w:val="single" w:sz="4" w:space="0" w:color="000000"/>
            </w:tcBorders>
            <w:shd w:val="clear" w:color="auto" w:fill="auto"/>
            <w:vAlign w:val="center"/>
          </w:tcPr>
          <w:p w14:paraId="231468FA" w14:textId="4B792D53" w:rsidR="00855426" w:rsidRPr="004A4C18" w:rsidRDefault="008632F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65</w:t>
            </w:r>
          </w:p>
        </w:tc>
      </w:tr>
      <w:tr w:rsidR="00FA7CD6" w:rsidRPr="004A4C18" w14:paraId="6780071C" w14:textId="77777777" w:rsidTr="00EA7845">
        <w:trPr>
          <w:trHeight w:val="272"/>
        </w:trPr>
        <w:tc>
          <w:tcPr>
            <w:tcW w:w="10945" w:type="dxa"/>
            <w:gridSpan w:val="7"/>
            <w:tcBorders>
              <w:left w:val="nil"/>
              <w:right w:val="nil"/>
            </w:tcBorders>
          </w:tcPr>
          <w:p w14:paraId="231E967D" w14:textId="25BD9A48" w:rsidR="00B57CE3" w:rsidRPr="004A4C18" w:rsidRDefault="00B57CE3"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7BCAE7D5" w14:textId="77777777" w:rsidTr="00EA7845">
        <w:trPr>
          <w:trHeight w:val="272"/>
        </w:trPr>
        <w:tc>
          <w:tcPr>
            <w:tcW w:w="10945" w:type="dxa"/>
            <w:gridSpan w:val="7"/>
          </w:tcPr>
          <w:p w14:paraId="359DA4E0" w14:textId="77777777" w:rsidR="00855426" w:rsidRPr="004A4C18" w:rsidRDefault="0085542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44157443" w14:textId="77777777" w:rsidTr="00EA7845">
        <w:trPr>
          <w:trHeight w:val="191"/>
        </w:trPr>
        <w:tc>
          <w:tcPr>
            <w:tcW w:w="454" w:type="dxa"/>
            <w:vMerge w:val="restart"/>
          </w:tcPr>
          <w:p w14:paraId="322CDB01" w14:textId="77777777" w:rsidR="00855426" w:rsidRPr="004A4C18" w:rsidRDefault="00855426"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7DDA7C51" w14:textId="77777777" w:rsidR="00855426" w:rsidRPr="004A4C18" w:rsidRDefault="0085542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41E03027" w14:textId="77777777" w:rsidR="00855426" w:rsidRPr="004A4C18" w:rsidRDefault="0085542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50A42467" w14:textId="77777777" w:rsidR="00855426" w:rsidRPr="004A4C18" w:rsidRDefault="0085542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3E449137" w14:textId="77777777" w:rsidTr="00EA7845">
        <w:trPr>
          <w:trHeight w:val="187"/>
        </w:trPr>
        <w:tc>
          <w:tcPr>
            <w:tcW w:w="454" w:type="dxa"/>
            <w:vMerge/>
          </w:tcPr>
          <w:p w14:paraId="0619F6F3" w14:textId="77777777" w:rsidR="00855426" w:rsidRPr="004A4C18" w:rsidRDefault="00855426"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2D237C21" w14:textId="77777777" w:rsidR="00855426" w:rsidRPr="004A4C18" w:rsidRDefault="0085542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455DCC23" w14:textId="77777777" w:rsidR="00855426" w:rsidRPr="004A4C18" w:rsidRDefault="0085542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3A6D45DD" w14:textId="77777777" w:rsidR="00855426" w:rsidRPr="004A4C18" w:rsidRDefault="00855426"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0D1DFF63" w14:textId="77777777" w:rsidR="00855426" w:rsidRPr="004A4C18" w:rsidRDefault="00855426"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52DB331C" w14:textId="77777777" w:rsidR="00855426" w:rsidRPr="004A4C18" w:rsidRDefault="00855426"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5B390AAD" w14:textId="77777777" w:rsidTr="00855426">
        <w:trPr>
          <w:cantSplit/>
          <w:trHeight w:val="1583"/>
        </w:trPr>
        <w:tc>
          <w:tcPr>
            <w:tcW w:w="454" w:type="dxa"/>
            <w:vMerge w:val="restart"/>
            <w:textDirection w:val="btLr"/>
            <w:vAlign w:val="center"/>
          </w:tcPr>
          <w:p w14:paraId="238B362A" w14:textId="1AF85E8E" w:rsidR="00EE1E4C" w:rsidRPr="004A4C18" w:rsidRDefault="00EE1E4C"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404717EB" w14:textId="757448F5" w:rsidR="00EE1E4C" w:rsidRPr="004A4C18" w:rsidRDefault="00EE1E4C" w:rsidP="003044A7">
            <w:pPr>
              <w:jc w:val="both"/>
              <w:rPr>
                <w:rFonts w:ascii="Arial" w:hAnsi="Arial" w:cs="Arial"/>
                <w:color w:val="000000" w:themeColor="text1"/>
                <w:lang w:val="es-MX"/>
              </w:rPr>
            </w:pPr>
            <w:r w:rsidRPr="004A4C18">
              <w:rPr>
                <w:rFonts w:ascii="Arial" w:hAnsi="Arial" w:cs="Arial"/>
                <w:color w:val="000000" w:themeColor="text1"/>
                <w:lang w:val="es-MX"/>
              </w:rPr>
              <w:t>Dirección de Ingresos y Recaudación</w:t>
            </w:r>
            <w:r w:rsidR="00B705A5">
              <w:rPr>
                <w:rFonts w:ascii="Arial" w:hAnsi="Arial" w:cs="Arial"/>
                <w:color w:val="000000" w:themeColor="text1"/>
                <w:lang w:val="es-MX"/>
              </w:rPr>
              <w:t>.</w:t>
            </w:r>
          </w:p>
        </w:tc>
        <w:tc>
          <w:tcPr>
            <w:tcW w:w="2836" w:type="dxa"/>
            <w:vAlign w:val="center"/>
          </w:tcPr>
          <w:p w14:paraId="026D7C2D" w14:textId="640A07C1" w:rsidR="00EE1E4C" w:rsidRPr="004A4C18" w:rsidRDefault="00EE1E4C"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Reportar información de créditos fiscales, solicitar información relacionada con las visitas domiciliarias.</w:t>
            </w:r>
          </w:p>
        </w:tc>
        <w:tc>
          <w:tcPr>
            <w:tcW w:w="1560" w:type="dxa"/>
            <w:gridSpan w:val="2"/>
            <w:vAlign w:val="center"/>
          </w:tcPr>
          <w:p w14:paraId="3D4169BE" w14:textId="6EA06B35" w:rsidR="00EE1E4C" w:rsidRPr="004A4C18" w:rsidRDefault="00390B9D" w:rsidP="003044A7">
            <w:pPr>
              <w:pStyle w:val="Sinespaciado"/>
              <w:spacing w:line="276" w:lineRule="auto"/>
              <w:jc w:val="center"/>
              <w:rPr>
                <w:rFonts w:ascii="Arial" w:hAnsi="Arial" w:cs="Arial"/>
                <w:b/>
                <w:bCs/>
                <w:color w:val="000000" w:themeColor="text1"/>
              </w:rPr>
            </w:pPr>
            <w:r w:rsidRPr="004A4C18">
              <w:rPr>
                <w:rFonts w:ascii="Arial" w:hAnsi="Arial" w:cs="Arial"/>
                <w:b/>
                <w:bCs/>
                <w:color w:val="000000" w:themeColor="text1"/>
              </w:rPr>
              <w:t>x</w:t>
            </w:r>
          </w:p>
        </w:tc>
        <w:tc>
          <w:tcPr>
            <w:tcW w:w="1560" w:type="dxa"/>
            <w:vAlign w:val="center"/>
          </w:tcPr>
          <w:p w14:paraId="11827BFD" w14:textId="77777777" w:rsidR="00EE1E4C" w:rsidRPr="004A4C18" w:rsidRDefault="00EE1E4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5DB5AD9" w14:textId="77777777" w:rsidR="00EE1E4C" w:rsidRPr="004A4C18" w:rsidRDefault="00EE1E4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4D23FF8F" w14:textId="77777777" w:rsidTr="00726FAD">
        <w:trPr>
          <w:cantSplit/>
          <w:trHeight w:val="1359"/>
        </w:trPr>
        <w:tc>
          <w:tcPr>
            <w:tcW w:w="454" w:type="dxa"/>
            <w:vMerge/>
            <w:textDirection w:val="btLr"/>
            <w:vAlign w:val="center"/>
          </w:tcPr>
          <w:p w14:paraId="365B7281" w14:textId="77777777" w:rsidR="00EE1E4C" w:rsidRPr="004A4C18" w:rsidRDefault="00EE1E4C"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6D4488AA" w14:textId="091FD41F" w:rsidR="00EE1E4C" w:rsidRPr="004A4C18" w:rsidRDefault="00EE1E4C"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Procuraduría Fiscal</w:t>
            </w:r>
            <w:r w:rsidR="00B705A5">
              <w:rPr>
                <w:rFonts w:ascii="Arial" w:hAnsi="Arial" w:cs="Arial"/>
                <w:color w:val="000000" w:themeColor="text1"/>
                <w:lang w:val="es-MX"/>
              </w:rPr>
              <w:t>.</w:t>
            </w:r>
          </w:p>
        </w:tc>
        <w:tc>
          <w:tcPr>
            <w:tcW w:w="2836" w:type="dxa"/>
            <w:vAlign w:val="center"/>
          </w:tcPr>
          <w:p w14:paraId="793BDEBC" w14:textId="49A6C0CC" w:rsidR="00EE1E4C" w:rsidRPr="004A4C18" w:rsidRDefault="00EE1E4C" w:rsidP="00726FAD">
            <w:pPr>
              <w:jc w:val="both"/>
              <w:rPr>
                <w:rFonts w:ascii="Arial" w:hAnsi="Arial" w:cs="Arial"/>
                <w:color w:val="000000" w:themeColor="text1"/>
                <w:lang w:val="es-MX"/>
              </w:rPr>
            </w:pPr>
            <w:r w:rsidRPr="004A4C18">
              <w:rPr>
                <w:rFonts w:ascii="Arial" w:hAnsi="Arial" w:cs="Arial"/>
                <w:color w:val="000000" w:themeColor="text1"/>
                <w:lang w:val="es-MX"/>
              </w:rPr>
              <w:t>Reportar información de pagos efectuados por los contribuyentes que solicitan condonación de multas por actos de fiscalización, Preparar información derivado de las quejas interpuestas por los contribuyentes ante la Procuraduría de la Defensa del Contribuyente.</w:t>
            </w:r>
          </w:p>
        </w:tc>
        <w:tc>
          <w:tcPr>
            <w:tcW w:w="1560" w:type="dxa"/>
            <w:gridSpan w:val="2"/>
            <w:vAlign w:val="center"/>
          </w:tcPr>
          <w:p w14:paraId="08DCD19B" w14:textId="2B59625C" w:rsidR="00EE1E4C" w:rsidRPr="004A4C18" w:rsidRDefault="00390B9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1A61CBCD" w14:textId="77777777" w:rsidR="00EE1E4C" w:rsidRPr="004A4C18" w:rsidRDefault="00EE1E4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4D43C8F" w14:textId="77777777" w:rsidR="00EE1E4C" w:rsidRPr="004A4C18" w:rsidRDefault="00EE1E4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6E6BA90D" w14:textId="77777777" w:rsidTr="00726FAD">
        <w:trPr>
          <w:cantSplit/>
          <w:trHeight w:val="1122"/>
        </w:trPr>
        <w:tc>
          <w:tcPr>
            <w:tcW w:w="454" w:type="dxa"/>
            <w:vMerge w:val="restart"/>
            <w:textDirection w:val="btLr"/>
            <w:vAlign w:val="center"/>
          </w:tcPr>
          <w:p w14:paraId="790FE0F8" w14:textId="5DA9797E" w:rsidR="00EE1E4C" w:rsidRPr="004A4C18" w:rsidRDefault="00EE1E4C"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713689FE" w14:textId="758E6032" w:rsidR="00EE1E4C" w:rsidRPr="004A4C18" w:rsidRDefault="00EE1E4C" w:rsidP="003044A7">
            <w:pPr>
              <w:jc w:val="both"/>
              <w:rPr>
                <w:rFonts w:ascii="Arial" w:hAnsi="Arial" w:cs="Arial"/>
                <w:color w:val="000000" w:themeColor="text1"/>
                <w:lang w:val="es-MX"/>
              </w:rPr>
            </w:pPr>
            <w:r w:rsidRPr="004A4C18">
              <w:rPr>
                <w:rFonts w:ascii="Arial" w:hAnsi="Arial" w:cs="Arial"/>
                <w:color w:val="000000" w:themeColor="text1"/>
                <w:lang w:val="es-MX"/>
              </w:rPr>
              <w:t>Servicio de Administración Tributaria.</w:t>
            </w:r>
          </w:p>
        </w:tc>
        <w:tc>
          <w:tcPr>
            <w:tcW w:w="2836" w:type="dxa"/>
            <w:vAlign w:val="center"/>
          </w:tcPr>
          <w:p w14:paraId="5458D7DF" w14:textId="6D072AAA" w:rsidR="00EE1E4C" w:rsidRPr="004A4C18" w:rsidRDefault="00726FAD" w:rsidP="00726FAD">
            <w:pPr>
              <w:jc w:val="both"/>
              <w:rPr>
                <w:rFonts w:ascii="Arial" w:hAnsi="Arial" w:cs="Arial"/>
                <w:color w:val="000000" w:themeColor="text1"/>
                <w:lang w:val="es-MX"/>
              </w:rPr>
            </w:pPr>
            <w:r w:rsidRPr="00726FAD">
              <w:rPr>
                <w:rFonts w:ascii="Arial" w:hAnsi="Arial" w:cs="Arial"/>
                <w:color w:val="000000" w:themeColor="text1"/>
                <w:lang w:val="es-MX"/>
              </w:rPr>
              <w:t>Tramitar información derivado del convenio de colaboración en Materia Fiscal Federal</w:t>
            </w:r>
            <w:r>
              <w:rPr>
                <w:rFonts w:ascii="Arial" w:hAnsi="Arial" w:cs="Arial"/>
                <w:color w:val="000000" w:themeColor="text1"/>
                <w:lang w:val="es-MX"/>
              </w:rPr>
              <w:t>.</w:t>
            </w:r>
          </w:p>
        </w:tc>
        <w:tc>
          <w:tcPr>
            <w:tcW w:w="1560" w:type="dxa"/>
            <w:gridSpan w:val="2"/>
            <w:vAlign w:val="center"/>
          </w:tcPr>
          <w:p w14:paraId="6F5E76ED" w14:textId="0CEE1FF9" w:rsidR="00EE1E4C" w:rsidRPr="004A4C18" w:rsidRDefault="00390B9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1605580A" w14:textId="77777777" w:rsidR="00EE1E4C" w:rsidRPr="004A4C18" w:rsidRDefault="00EE1E4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60F2783" w14:textId="77777777" w:rsidR="00EE1E4C" w:rsidRPr="004A4C18" w:rsidRDefault="00EE1E4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01ABADA6" w14:textId="77777777" w:rsidTr="00726FAD">
        <w:trPr>
          <w:cantSplit/>
          <w:trHeight w:val="1263"/>
        </w:trPr>
        <w:tc>
          <w:tcPr>
            <w:tcW w:w="454" w:type="dxa"/>
            <w:vMerge/>
            <w:textDirection w:val="btLr"/>
            <w:vAlign w:val="center"/>
          </w:tcPr>
          <w:p w14:paraId="3341371C" w14:textId="77777777" w:rsidR="00EE1E4C" w:rsidRPr="004A4C18" w:rsidRDefault="00EE1E4C"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67EBE97D" w14:textId="587D968A" w:rsidR="00EE1E4C" w:rsidRPr="004A4C18" w:rsidRDefault="00EE1E4C" w:rsidP="003044A7">
            <w:pPr>
              <w:jc w:val="both"/>
              <w:rPr>
                <w:rFonts w:ascii="Arial" w:hAnsi="Arial" w:cs="Arial"/>
                <w:color w:val="000000" w:themeColor="text1"/>
                <w:lang w:val="es-MX"/>
              </w:rPr>
            </w:pPr>
            <w:r w:rsidRPr="004A4C18">
              <w:rPr>
                <w:rFonts w:ascii="Arial" w:hAnsi="Arial" w:cs="Arial"/>
                <w:color w:val="000000" w:themeColor="text1"/>
                <w:lang w:val="es-MX"/>
              </w:rPr>
              <w:t>Procuraduría de la Defensa del contribuyente</w:t>
            </w:r>
            <w:r w:rsidR="00B705A5">
              <w:rPr>
                <w:rFonts w:ascii="Arial" w:hAnsi="Arial" w:cs="Arial"/>
                <w:color w:val="000000" w:themeColor="text1"/>
                <w:lang w:val="es-MX"/>
              </w:rPr>
              <w:t>.</w:t>
            </w:r>
          </w:p>
        </w:tc>
        <w:tc>
          <w:tcPr>
            <w:tcW w:w="2836" w:type="dxa"/>
            <w:vAlign w:val="center"/>
          </w:tcPr>
          <w:p w14:paraId="606942B7" w14:textId="720D5E83" w:rsidR="00EE1E4C" w:rsidRPr="004A4C18" w:rsidRDefault="00EE1E4C" w:rsidP="00726FAD">
            <w:pPr>
              <w:jc w:val="both"/>
              <w:rPr>
                <w:rFonts w:ascii="Arial" w:hAnsi="Arial" w:cs="Arial"/>
                <w:color w:val="000000" w:themeColor="text1"/>
                <w:lang w:val="es-MX"/>
              </w:rPr>
            </w:pPr>
            <w:r w:rsidRPr="004A4C18">
              <w:rPr>
                <w:rFonts w:ascii="Arial" w:hAnsi="Arial" w:cs="Arial"/>
                <w:color w:val="000000" w:themeColor="text1"/>
                <w:lang w:val="es-MX"/>
              </w:rPr>
              <w:t>Preparar información y participar en mesas de trabajo.</w:t>
            </w:r>
          </w:p>
        </w:tc>
        <w:tc>
          <w:tcPr>
            <w:tcW w:w="1560" w:type="dxa"/>
            <w:gridSpan w:val="2"/>
            <w:vAlign w:val="center"/>
          </w:tcPr>
          <w:p w14:paraId="41314C4F" w14:textId="7C7EFDD0" w:rsidR="00EE1E4C" w:rsidRPr="004A4C18" w:rsidRDefault="00390B9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1B4946C5" w14:textId="77777777" w:rsidR="00EE1E4C" w:rsidRPr="004A4C18" w:rsidRDefault="00EE1E4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52CC5C3" w14:textId="77777777" w:rsidR="00EE1E4C" w:rsidRPr="004A4C18" w:rsidRDefault="00EE1E4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1B8E69BC" w14:textId="77777777" w:rsidTr="00EE1E4C">
        <w:trPr>
          <w:cantSplit/>
          <w:trHeight w:val="1472"/>
        </w:trPr>
        <w:tc>
          <w:tcPr>
            <w:tcW w:w="454" w:type="dxa"/>
            <w:vMerge/>
            <w:textDirection w:val="btLr"/>
            <w:vAlign w:val="center"/>
          </w:tcPr>
          <w:p w14:paraId="32316AAF" w14:textId="77777777" w:rsidR="00EE1E4C" w:rsidRPr="004A4C18" w:rsidRDefault="00EE1E4C"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2CD689F4" w14:textId="65050B84" w:rsidR="00EE1E4C" w:rsidRPr="004A4C18" w:rsidRDefault="00EE1E4C" w:rsidP="003044A7">
            <w:pPr>
              <w:jc w:val="both"/>
              <w:rPr>
                <w:rFonts w:ascii="Arial" w:hAnsi="Arial" w:cs="Arial"/>
                <w:color w:val="000000" w:themeColor="text1"/>
                <w:lang w:val="es-MX"/>
              </w:rPr>
            </w:pPr>
            <w:r w:rsidRPr="004A4C18">
              <w:rPr>
                <w:rFonts w:ascii="Arial" w:hAnsi="Arial" w:cs="Arial"/>
                <w:color w:val="000000" w:themeColor="text1"/>
                <w:lang w:val="es-MX"/>
              </w:rPr>
              <w:t>Contribuyente</w:t>
            </w:r>
            <w:r w:rsidR="00B705A5">
              <w:rPr>
                <w:rFonts w:ascii="Arial" w:hAnsi="Arial" w:cs="Arial"/>
                <w:color w:val="000000" w:themeColor="text1"/>
                <w:lang w:val="es-MX"/>
              </w:rPr>
              <w:t>.</w:t>
            </w:r>
          </w:p>
        </w:tc>
        <w:tc>
          <w:tcPr>
            <w:tcW w:w="2836" w:type="dxa"/>
            <w:vAlign w:val="center"/>
          </w:tcPr>
          <w:p w14:paraId="3D771FF8" w14:textId="0C7B817F" w:rsidR="00EE1E4C" w:rsidRPr="004A4C18" w:rsidRDefault="00EE1E4C"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Informar hechos u omisiones en términos del artículo 42 quinto párrafo del Código Fiscal de la Federación.</w:t>
            </w:r>
          </w:p>
        </w:tc>
        <w:tc>
          <w:tcPr>
            <w:tcW w:w="1560" w:type="dxa"/>
            <w:gridSpan w:val="2"/>
            <w:vAlign w:val="center"/>
          </w:tcPr>
          <w:p w14:paraId="1E124E21" w14:textId="77777777" w:rsidR="00EE1E4C" w:rsidRPr="004A4C18" w:rsidRDefault="00EE1E4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F4C0415" w14:textId="77777777" w:rsidR="00EE1E4C" w:rsidRPr="004A4C18" w:rsidRDefault="00EE1E4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2456707" w14:textId="4C631188" w:rsidR="00EE1E4C" w:rsidRPr="004A4C18" w:rsidRDefault="00390B9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0D1607C1" w14:textId="77777777" w:rsidTr="00EA7845">
        <w:trPr>
          <w:cantSplit/>
          <w:trHeight w:val="272"/>
        </w:trPr>
        <w:tc>
          <w:tcPr>
            <w:tcW w:w="10945" w:type="dxa"/>
            <w:gridSpan w:val="7"/>
            <w:tcBorders>
              <w:left w:val="nil"/>
              <w:right w:val="nil"/>
            </w:tcBorders>
            <w:vAlign w:val="center"/>
          </w:tcPr>
          <w:p w14:paraId="68CFF5CF" w14:textId="77777777" w:rsidR="00855426" w:rsidRPr="004A4C18" w:rsidRDefault="00855426" w:rsidP="003044A7">
            <w:pPr>
              <w:spacing w:after="0"/>
              <w:rPr>
                <w:rFonts w:ascii="Arial" w:eastAsia="Arial" w:hAnsi="Arial" w:cs="Arial"/>
                <w:b/>
                <w:color w:val="000000" w:themeColor="text1"/>
                <w:lang w:val="es-MX" w:eastAsia="en-US"/>
              </w:rPr>
            </w:pPr>
          </w:p>
        </w:tc>
      </w:tr>
      <w:tr w:rsidR="00FA7CD6" w:rsidRPr="004A4C18" w14:paraId="69A610C6" w14:textId="77777777" w:rsidTr="00EA7845">
        <w:trPr>
          <w:cantSplit/>
          <w:trHeight w:val="272"/>
        </w:trPr>
        <w:tc>
          <w:tcPr>
            <w:tcW w:w="10945" w:type="dxa"/>
            <w:gridSpan w:val="7"/>
            <w:vAlign w:val="center"/>
          </w:tcPr>
          <w:p w14:paraId="21342CC4" w14:textId="77777777" w:rsidR="00855426" w:rsidRPr="004A4C18" w:rsidRDefault="00855426"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4B921E6E" w14:textId="77777777" w:rsidTr="00EA7845">
        <w:trPr>
          <w:cantSplit/>
          <w:trHeight w:val="319"/>
        </w:trPr>
        <w:tc>
          <w:tcPr>
            <w:tcW w:w="10945" w:type="dxa"/>
            <w:gridSpan w:val="7"/>
            <w:vAlign w:val="center"/>
          </w:tcPr>
          <w:p w14:paraId="22DE7744" w14:textId="77777777" w:rsidR="00855426" w:rsidRPr="004A4C18" w:rsidRDefault="00855426" w:rsidP="003044A7">
            <w:pPr>
              <w:pBdr>
                <w:top w:val="nil"/>
                <w:left w:val="nil"/>
                <w:bottom w:val="nil"/>
                <w:right w:val="nil"/>
                <w:between w:val="nil"/>
              </w:pBdr>
              <w:spacing w:after="0"/>
              <w:ind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6725DB15" w14:textId="77777777" w:rsidTr="00EE1E4C">
        <w:trPr>
          <w:cantSplit/>
          <w:trHeight w:val="627"/>
        </w:trPr>
        <w:tc>
          <w:tcPr>
            <w:tcW w:w="10945" w:type="dxa"/>
            <w:gridSpan w:val="7"/>
            <w:vAlign w:val="center"/>
          </w:tcPr>
          <w:p w14:paraId="3FA63AAD" w14:textId="081A3271" w:rsidR="00EE1E4C" w:rsidRPr="004A4C18" w:rsidRDefault="00CB7780" w:rsidP="003044A7">
            <w:pPr>
              <w:pStyle w:val="Sinespaciado"/>
              <w:spacing w:line="276" w:lineRule="auto"/>
              <w:jc w:val="both"/>
              <w:rPr>
                <w:rFonts w:ascii="Arial" w:hAnsi="Arial" w:cs="Arial"/>
                <w:color w:val="000000" w:themeColor="text1"/>
              </w:rPr>
            </w:pPr>
            <w:r w:rsidRPr="004A4C18">
              <w:rPr>
                <w:rFonts w:ascii="Arial" w:eastAsia="Arial" w:hAnsi="Arial" w:cs="Arial"/>
                <w:bCs/>
                <w:color w:val="000000" w:themeColor="text1"/>
              </w:rPr>
              <w:t xml:space="preserve">Administración </w:t>
            </w:r>
            <w:r w:rsidR="00B705A5" w:rsidRPr="004A4C18">
              <w:rPr>
                <w:rFonts w:ascii="Arial" w:eastAsia="Arial" w:hAnsi="Arial" w:cs="Arial"/>
                <w:bCs/>
                <w:color w:val="000000" w:themeColor="text1"/>
              </w:rPr>
              <w:t>pública y desarrollo, administración pública</w:t>
            </w:r>
            <w:r w:rsidR="00416506" w:rsidRPr="004A4C18">
              <w:rPr>
                <w:rFonts w:ascii="Arial" w:eastAsia="Arial" w:hAnsi="Arial" w:cs="Arial"/>
                <w:bCs/>
                <w:color w:val="000000" w:themeColor="text1"/>
              </w:rPr>
              <w:t xml:space="preserve">, procedimientos administrativos, estatales, fiscalización y rendición de cuentas, transparencia gubernamental, contabilidad, economía, presupuesto, planeación, métodos y procedimientos, </w:t>
            </w:r>
            <w:r w:rsidR="00B705A5">
              <w:rPr>
                <w:rFonts w:ascii="Arial" w:eastAsia="Arial" w:hAnsi="Arial" w:cs="Arial"/>
                <w:bCs/>
                <w:color w:val="000000" w:themeColor="text1"/>
              </w:rPr>
              <w:t xml:space="preserve">y </w:t>
            </w:r>
            <w:r w:rsidR="00416506" w:rsidRPr="004A4C18">
              <w:rPr>
                <w:rFonts w:ascii="Arial" w:eastAsia="Arial" w:hAnsi="Arial" w:cs="Arial"/>
                <w:bCs/>
                <w:color w:val="000000" w:themeColor="text1"/>
              </w:rPr>
              <w:t>procesos de calidad.</w:t>
            </w:r>
          </w:p>
        </w:tc>
      </w:tr>
      <w:tr w:rsidR="00FA7CD6" w:rsidRPr="004A4C18" w14:paraId="27A2DB90" w14:textId="77777777" w:rsidTr="00EE1E4C">
        <w:trPr>
          <w:cantSplit/>
          <w:trHeight w:val="272"/>
        </w:trPr>
        <w:tc>
          <w:tcPr>
            <w:tcW w:w="10945" w:type="dxa"/>
            <w:gridSpan w:val="7"/>
            <w:vAlign w:val="center"/>
          </w:tcPr>
          <w:p w14:paraId="3252A579" w14:textId="74F349DF" w:rsidR="00EE1E4C" w:rsidRPr="004A4C18" w:rsidRDefault="00EE1E4C"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hAnsi="Arial" w:cs="Arial"/>
                <w:b/>
                <w:color w:val="000000" w:themeColor="text1"/>
                <w:lang w:val="es-MX"/>
              </w:rPr>
              <w:t>Habilidades:</w:t>
            </w:r>
          </w:p>
        </w:tc>
      </w:tr>
      <w:tr w:rsidR="00FA7CD6" w:rsidRPr="004A4C18" w14:paraId="5283F231" w14:textId="77777777" w:rsidTr="00EE1E4C">
        <w:trPr>
          <w:cantSplit/>
          <w:trHeight w:val="688"/>
        </w:trPr>
        <w:tc>
          <w:tcPr>
            <w:tcW w:w="10945" w:type="dxa"/>
            <w:gridSpan w:val="7"/>
            <w:vAlign w:val="center"/>
          </w:tcPr>
          <w:p w14:paraId="2DCDFD87" w14:textId="5D749CD1" w:rsidR="00EE1E4C" w:rsidRPr="004A4C18" w:rsidRDefault="00416506" w:rsidP="003044A7">
            <w:pPr>
              <w:pStyle w:val="Sinespaciado"/>
              <w:spacing w:line="276" w:lineRule="auto"/>
              <w:jc w:val="both"/>
              <w:rPr>
                <w:rFonts w:ascii="Arial" w:hAnsi="Arial" w:cs="Arial"/>
                <w:color w:val="000000" w:themeColor="text1"/>
              </w:rPr>
            </w:pPr>
            <w:r w:rsidRPr="004A4C18">
              <w:rPr>
                <w:rFonts w:ascii="Arial" w:eastAsia="Calibri" w:hAnsi="Arial" w:cs="Arial"/>
                <w:color w:val="000000" w:themeColor="text1"/>
              </w:rPr>
              <w:t>Asertividad, capacidad de análisis, conciliador, facilidad de palabra, manejo de medios, negociación, visión estratégica, toma de decisiones, trabajo bajo presión, estilo direct</w:t>
            </w:r>
            <w:r w:rsidR="00B705A5">
              <w:rPr>
                <w:rFonts w:ascii="Arial" w:eastAsia="Calibri" w:hAnsi="Arial" w:cs="Arial"/>
                <w:color w:val="000000" w:themeColor="text1"/>
              </w:rPr>
              <w:t>ivo y</w:t>
            </w:r>
            <w:r w:rsidRPr="004A4C18">
              <w:rPr>
                <w:rFonts w:ascii="Arial" w:eastAsia="Calibri" w:hAnsi="Arial" w:cs="Arial"/>
                <w:color w:val="000000" w:themeColor="text1"/>
              </w:rPr>
              <w:t xml:space="preserve"> manejo de equipo de cómputo</w:t>
            </w:r>
          </w:p>
        </w:tc>
      </w:tr>
      <w:tr w:rsidR="00FA7CD6" w:rsidRPr="004A4C18" w14:paraId="349C3660" w14:textId="77777777" w:rsidTr="00EE1E4C">
        <w:trPr>
          <w:cantSplit/>
          <w:trHeight w:val="272"/>
        </w:trPr>
        <w:tc>
          <w:tcPr>
            <w:tcW w:w="10945" w:type="dxa"/>
            <w:gridSpan w:val="7"/>
            <w:vAlign w:val="center"/>
          </w:tcPr>
          <w:p w14:paraId="2AEF2CF3" w14:textId="3A1B31B0" w:rsidR="00EE1E4C" w:rsidRPr="004A4C18" w:rsidRDefault="00EE1E4C"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Actitudes:</w:t>
            </w:r>
          </w:p>
        </w:tc>
      </w:tr>
      <w:tr w:rsidR="00FA7CD6" w:rsidRPr="004A4C18" w14:paraId="6C7944A4" w14:textId="77777777" w:rsidTr="00EE1E4C">
        <w:trPr>
          <w:cantSplit/>
          <w:trHeight w:val="655"/>
        </w:trPr>
        <w:tc>
          <w:tcPr>
            <w:tcW w:w="10945" w:type="dxa"/>
            <w:gridSpan w:val="7"/>
            <w:vAlign w:val="center"/>
          </w:tcPr>
          <w:p w14:paraId="67DEE161" w14:textId="72336E60" w:rsidR="00EE1E4C" w:rsidRPr="004A4C18" w:rsidRDefault="00416506" w:rsidP="00B705A5">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 xml:space="preserve">Liderazgo, vocación del servicio, disciplina, honradez, responsable, inteligencia emocional, proactivo, perseverante, </w:t>
            </w:r>
            <w:r w:rsidR="00B705A5">
              <w:rPr>
                <w:rFonts w:ascii="Arial" w:eastAsia="Arial" w:hAnsi="Arial" w:cs="Arial"/>
                <w:color w:val="000000" w:themeColor="text1"/>
                <w:lang w:val="es-MX"/>
              </w:rPr>
              <w:t>empatía y</w:t>
            </w:r>
            <w:r w:rsidRPr="004A4C18">
              <w:rPr>
                <w:rFonts w:ascii="Arial" w:eastAsia="Arial" w:hAnsi="Arial" w:cs="Arial"/>
                <w:color w:val="000000" w:themeColor="text1"/>
                <w:lang w:val="es-MX"/>
              </w:rPr>
              <w:t xml:space="preserve"> leal.</w:t>
            </w:r>
          </w:p>
        </w:tc>
      </w:tr>
    </w:tbl>
    <w:p w14:paraId="36B3AD6C" w14:textId="6D93A886" w:rsidR="00FC3F38" w:rsidRPr="004A4C18" w:rsidRDefault="00FC3F38"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1758CD52" w14:textId="77777777" w:rsidTr="00EA7845">
        <w:trPr>
          <w:trHeight w:val="272"/>
        </w:trPr>
        <w:tc>
          <w:tcPr>
            <w:tcW w:w="10945" w:type="dxa"/>
            <w:gridSpan w:val="7"/>
          </w:tcPr>
          <w:p w14:paraId="00ECCBF3" w14:textId="7E46E6CA" w:rsidR="00E659F6" w:rsidRPr="004A4C18" w:rsidRDefault="00E659F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01EA3370" w14:textId="77777777" w:rsidTr="00EA7845">
        <w:trPr>
          <w:trHeight w:val="272"/>
        </w:trPr>
        <w:tc>
          <w:tcPr>
            <w:tcW w:w="10945" w:type="dxa"/>
            <w:gridSpan w:val="7"/>
          </w:tcPr>
          <w:p w14:paraId="44C9846D" w14:textId="229522D4" w:rsidR="00870953" w:rsidRPr="004A4C18" w:rsidRDefault="00870953"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Pr="004A4C18">
              <w:rPr>
                <w:rFonts w:ascii="Arial" w:hAnsi="Arial" w:cs="Arial"/>
                <w:color w:val="000000" w:themeColor="text1"/>
                <w:lang w:val="es-MX"/>
              </w:rPr>
              <w:t>Jef</w:t>
            </w:r>
            <w:r w:rsidR="00F64119" w:rsidRPr="004A4C18">
              <w:rPr>
                <w:rFonts w:ascii="Arial" w:hAnsi="Arial" w:cs="Arial"/>
                <w:color w:val="000000" w:themeColor="text1"/>
                <w:lang w:val="es-MX"/>
              </w:rPr>
              <w:t>a o Jefe</w:t>
            </w:r>
            <w:r w:rsidRPr="004A4C18">
              <w:rPr>
                <w:rFonts w:ascii="Arial" w:hAnsi="Arial" w:cs="Arial"/>
                <w:color w:val="000000" w:themeColor="text1"/>
                <w:lang w:val="es-MX"/>
              </w:rPr>
              <w:t xml:space="preserve"> del Departamento de Auditorías a Personas Morales</w:t>
            </w:r>
            <w:r w:rsidR="00F64119" w:rsidRPr="004A4C18">
              <w:rPr>
                <w:rFonts w:ascii="Arial" w:hAnsi="Arial" w:cs="Arial"/>
                <w:color w:val="000000" w:themeColor="text1"/>
                <w:lang w:val="es-MX"/>
              </w:rPr>
              <w:t>.</w:t>
            </w:r>
          </w:p>
        </w:tc>
      </w:tr>
      <w:tr w:rsidR="00FA7CD6" w:rsidRPr="004A4C18" w14:paraId="4B1ECF68" w14:textId="77777777" w:rsidTr="00EA7845">
        <w:trPr>
          <w:trHeight w:val="272"/>
        </w:trPr>
        <w:tc>
          <w:tcPr>
            <w:tcW w:w="10945" w:type="dxa"/>
            <w:gridSpan w:val="7"/>
          </w:tcPr>
          <w:p w14:paraId="10C405CA" w14:textId="685BBE01" w:rsidR="00870953" w:rsidRPr="004A4C18" w:rsidRDefault="00870953"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color w:val="000000" w:themeColor="text1"/>
                <w:lang w:val="es-MX"/>
              </w:rPr>
              <w:t>Coordinador</w:t>
            </w:r>
            <w:r w:rsidR="00F64119" w:rsidRPr="004A4C18">
              <w:rPr>
                <w:rFonts w:ascii="Arial" w:hAnsi="Arial" w:cs="Arial"/>
                <w:color w:val="000000" w:themeColor="text1"/>
                <w:lang w:val="es-MX"/>
              </w:rPr>
              <w:t>a o Coordinador</w:t>
            </w:r>
            <w:r w:rsidRPr="004A4C18">
              <w:rPr>
                <w:rFonts w:ascii="Arial" w:hAnsi="Arial" w:cs="Arial"/>
                <w:color w:val="000000" w:themeColor="text1"/>
                <w:lang w:val="es-MX"/>
              </w:rPr>
              <w:t xml:space="preserve"> de Visitas Domiciliarias</w:t>
            </w:r>
            <w:r w:rsidR="00F64119" w:rsidRPr="004A4C18">
              <w:rPr>
                <w:rFonts w:ascii="Arial" w:hAnsi="Arial" w:cs="Arial"/>
                <w:color w:val="000000" w:themeColor="text1"/>
                <w:lang w:val="es-MX"/>
              </w:rPr>
              <w:t>.</w:t>
            </w:r>
          </w:p>
        </w:tc>
      </w:tr>
      <w:tr w:rsidR="00FA7CD6" w:rsidRPr="004A4C18" w14:paraId="56F98AD0" w14:textId="77777777" w:rsidTr="00EA7845">
        <w:trPr>
          <w:trHeight w:val="272"/>
        </w:trPr>
        <w:tc>
          <w:tcPr>
            <w:tcW w:w="10945" w:type="dxa"/>
            <w:gridSpan w:val="7"/>
          </w:tcPr>
          <w:p w14:paraId="78079C06" w14:textId="4E65D929" w:rsidR="00870953" w:rsidRPr="004A4C18" w:rsidRDefault="00870953"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color w:val="000000" w:themeColor="text1"/>
                <w:lang w:val="es-MX"/>
              </w:rPr>
              <w:t>Dirección de Auditoría e Inspección Fiscal</w:t>
            </w:r>
            <w:r w:rsidR="00F64119" w:rsidRPr="004A4C18">
              <w:rPr>
                <w:rFonts w:ascii="Arial" w:hAnsi="Arial" w:cs="Arial"/>
                <w:color w:val="000000" w:themeColor="text1"/>
                <w:lang w:val="es-MX"/>
              </w:rPr>
              <w:t>.</w:t>
            </w:r>
          </w:p>
        </w:tc>
      </w:tr>
      <w:tr w:rsidR="00FA7CD6" w:rsidRPr="004A4C18" w14:paraId="0036CE9C" w14:textId="77777777" w:rsidTr="00EA7845">
        <w:trPr>
          <w:trHeight w:val="272"/>
        </w:trPr>
        <w:tc>
          <w:tcPr>
            <w:tcW w:w="10945" w:type="dxa"/>
            <w:gridSpan w:val="7"/>
            <w:tcBorders>
              <w:bottom w:val="single" w:sz="4" w:space="0" w:color="000000"/>
            </w:tcBorders>
          </w:tcPr>
          <w:p w14:paraId="3E4F387C" w14:textId="183FBB41" w:rsidR="00870953" w:rsidRPr="004A4C18" w:rsidRDefault="00870953"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00F64119" w:rsidRPr="004A4C18">
              <w:rPr>
                <w:rFonts w:ascii="Arial" w:hAnsi="Arial" w:cs="Arial"/>
                <w:color w:val="000000" w:themeColor="text1"/>
                <w:lang w:val="es-MX"/>
              </w:rPr>
              <w:t>C</w:t>
            </w:r>
            <w:r w:rsidRPr="004A4C18">
              <w:rPr>
                <w:rFonts w:ascii="Arial" w:hAnsi="Arial" w:cs="Arial"/>
                <w:color w:val="000000" w:themeColor="text1"/>
                <w:lang w:val="es-MX"/>
              </w:rPr>
              <w:t>onfianza</w:t>
            </w:r>
            <w:r w:rsidR="00F64119" w:rsidRPr="004A4C18">
              <w:rPr>
                <w:rFonts w:ascii="Arial" w:hAnsi="Arial" w:cs="Arial"/>
                <w:color w:val="000000" w:themeColor="text1"/>
                <w:lang w:val="es-MX"/>
              </w:rPr>
              <w:t>.</w:t>
            </w:r>
          </w:p>
        </w:tc>
      </w:tr>
      <w:tr w:rsidR="00FA7CD6" w:rsidRPr="004A4C18" w14:paraId="225DE6D9" w14:textId="77777777" w:rsidTr="00EA7845">
        <w:trPr>
          <w:trHeight w:val="272"/>
        </w:trPr>
        <w:tc>
          <w:tcPr>
            <w:tcW w:w="10945" w:type="dxa"/>
            <w:gridSpan w:val="7"/>
            <w:tcBorders>
              <w:left w:val="nil"/>
              <w:right w:val="nil"/>
            </w:tcBorders>
          </w:tcPr>
          <w:p w14:paraId="51A0D6D1" w14:textId="77777777" w:rsidR="00E659F6" w:rsidRPr="004A4C18" w:rsidRDefault="00E659F6" w:rsidP="003044A7">
            <w:pPr>
              <w:spacing w:after="0"/>
              <w:rPr>
                <w:rFonts w:ascii="Arial" w:eastAsia="Arial" w:hAnsi="Arial" w:cs="Arial"/>
                <w:b/>
                <w:color w:val="000000" w:themeColor="text1"/>
                <w:lang w:val="es-MX" w:eastAsia="en-US"/>
              </w:rPr>
            </w:pPr>
          </w:p>
        </w:tc>
      </w:tr>
      <w:tr w:rsidR="00FA7CD6" w:rsidRPr="004A4C18" w14:paraId="19D09133" w14:textId="77777777" w:rsidTr="00EA7845">
        <w:trPr>
          <w:trHeight w:val="272"/>
        </w:trPr>
        <w:tc>
          <w:tcPr>
            <w:tcW w:w="10945" w:type="dxa"/>
            <w:gridSpan w:val="7"/>
          </w:tcPr>
          <w:p w14:paraId="076DC94F" w14:textId="77777777" w:rsidR="00E659F6" w:rsidRPr="004A4C18" w:rsidRDefault="00E659F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3E3EA4F4" w14:textId="77777777" w:rsidTr="00EA7845">
        <w:trPr>
          <w:trHeight w:val="835"/>
        </w:trPr>
        <w:tc>
          <w:tcPr>
            <w:tcW w:w="10945" w:type="dxa"/>
            <w:gridSpan w:val="7"/>
          </w:tcPr>
          <w:p w14:paraId="69495B40" w14:textId="35E270B0" w:rsidR="00870953" w:rsidRPr="004A4C18" w:rsidRDefault="00870953"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Vigilar la ejecución de los procedimientos de auditoría en las visitas domiciliarias de Auditorías a Personas Morales de conformidad a la normatividad vigente y las disposiciones fiscales, a efecto de verificar el correcto cumplimiento de los contribuyentes a las obligaciones fiscales en materia estatal.</w:t>
            </w:r>
          </w:p>
        </w:tc>
      </w:tr>
      <w:tr w:rsidR="00FA7CD6" w:rsidRPr="004A4C18" w14:paraId="4CF49C23" w14:textId="77777777" w:rsidTr="00EA7845">
        <w:trPr>
          <w:trHeight w:val="272"/>
        </w:trPr>
        <w:tc>
          <w:tcPr>
            <w:tcW w:w="10945" w:type="dxa"/>
            <w:gridSpan w:val="7"/>
          </w:tcPr>
          <w:p w14:paraId="044B0467" w14:textId="77777777" w:rsidR="00870953" w:rsidRPr="004A4C18" w:rsidRDefault="00870953"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0A620C06" w14:textId="77777777" w:rsidTr="00B705A5">
        <w:trPr>
          <w:trHeight w:val="2514"/>
        </w:trPr>
        <w:tc>
          <w:tcPr>
            <w:tcW w:w="10945" w:type="dxa"/>
            <w:gridSpan w:val="7"/>
            <w:tcBorders>
              <w:bottom w:val="single" w:sz="4" w:space="0" w:color="000000"/>
            </w:tcBorders>
            <w:vAlign w:val="center"/>
          </w:tcPr>
          <w:p w14:paraId="71B8511B" w14:textId="60424466" w:rsidR="00B57CE3" w:rsidRPr="004A4C18" w:rsidRDefault="00B57CE3" w:rsidP="003044A7">
            <w:pPr>
              <w:pStyle w:val="Prrafodelista"/>
              <w:numPr>
                <w:ilvl w:val="0"/>
                <w:numId w:val="84"/>
              </w:numPr>
              <w:spacing w:after="0"/>
              <w:ind w:left="341"/>
              <w:jc w:val="both"/>
              <w:rPr>
                <w:rFonts w:ascii="Arial" w:hAnsi="Arial" w:cs="Arial"/>
                <w:color w:val="000000" w:themeColor="text1"/>
                <w:lang w:val="es-MX"/>
              </w:rPr>
            </w:pPr>
            <w:r w:rsidRPr="004A4C18">
              <w:rPr>
                <w:rFonts w:ascii="Arial" w:hAnsi="Arial" w:cs="Arial"/>
                <w:color w:val="000000" w:themeColor="text1"/>
                <w:lang w:val="es-MX"/>
              </w:rPr>
              <w:t>Desarrollar las atribuciones derivadas de los Convenios de Colaboración y sus anexos;</w:t>
            </w:r>
          </w:p>
          <w:p w14:paraId="4240D438" w14:textId="7AB77F86" w:rsidR="00B57CE3" w:rsidRPr="004A4C18" w:rsidRDefault="00B57CE3" w:rsidP="003044A7">
            <w:pPr>
              <w:pStyle w:val="Prrafodelista"/>
              <w:numPr>
                <w:ilvl w:val="0"/>
                <w:numId w:val="84"/>
              </w:numPr>
              <w:spacing w:after="0"/>
              <w:ind w:left="341"/>
              <w:jc w:val="both"/>
              <w:rPr>
                <w:rFonts w:ascii="Arial" w:hAnsi="Arial" w:cs="Arial"/>
                <w:color w:val="000000" w:themeColor="text1"/>
                <w:lang w:val="es-MX"/>
              </w:rPr>
            </w:pPr>
            <w:r w:rsidRPr="004A4C18">
              <w:rPr>
                <w:rFonts w:ascii="Arial" w:hAnsi="Arial" w:cs="Arial"/>
                <w:color w:val="000000" w:themeColor="text1"/>
                <w:lang w:val="es-MX"/>
              </w:rPr>
              <w:t xml:space="preserve">Vigilar la información sobre el cumplimiento de metas del programa operativo de fiscalización, a su cargo; </w:t>
            </w:r>
          </w:p>
          <w:p w14:paraId="26E57130" w14:textId="14F7B860" w:rsidR="00B57CE3" w:rsidRPr="00A23397" w:rsidRDefault="00B57CE3" w:rsidP="003044A7">
            <w:pPr>
              <w:pStyle w:val="Prrafodelista"/>
              <w:numPr>
                <w:ilvl w:val="0"/>
                <w:numId w:val="84"/>
              </w:numPr>
              <w:spacing w:after="0"/>
              <w:ind w:left="341"/>
              <w:jc w:val="both"/>
              <w:rPr>
                <w:rFonts w:ascii="Arial" w:hAnsi="Arial" w:cs="Arial"/>
                <w:color w:val="000000" w:themeColor="text1"/>
                <w:lang w:val="es-MX"/>
              </w:rPr>
            </w:pPr>
            <w:r w:rsidRPr="004A4C18">
              <w:rPr>
                <w:rFonts w:ascii="Arial" w:hAnsi="Arial" w:cs="Arial"/>
                <w:color w:val="000000" w:themeColor="text1"/>
                <w:lang w:val="es-MX"/>
              </w:rPr>
              <w:t xml:space="preserve">Vigilar la elaboración las resoluciones de determinación de contribuciones omitidas, así como </w:t>
            </w:r>
            <w:r w:rsidRPr="00A23397">
              <w:rPr>
                <w:rFonts w:ascii="Arial" w:hAnsi="Arial" w:cs="Arial"/>
                <w:color w:val="000000" w:themeColor="text1"/>
                <w:lang w:val="es-MX"/>
              </w:rPr>
              <w:t xml:space="preserve">actualizaciones y accesorios a cargo, de acuerdo a la legislación fiscal estatal; </w:t>
            </w:r>
          </w:p>
          <w:p w14:paraId="24F3B73D" w14:textId="78D03DCE" w:rsidR="00B57CE3" w:rsidRPr="00A23397" w:rsidRDefault="00B57CE3" w:rsidP="003044A7">
            <w:pPr>
              <w:pStyle w:val="Prrafodelista"/>
              <w:numPr>
                <w:ilvl w:val="0"/>
                <w:numId w:val="84"/>
              </w:numPr>
              <w:spacing w:after="0"/>
              <w:ind w:left="341"/>
              <w:jc w:val="both"/>
              <w:rPr>
                <w:rFonts w:ascii="Arial" w:hAnsi="Arial" w:cs="Arial"/>
                <w:color w:val="000000" w:themeColor="text1"/>
                <w:lang w:val="es-MX"/>
              </w:rPr>
            </w:pPr>
            <w:r w:rsidRPr="00A23397">
              <w:rPr>
                <w:rFonts w:ascii="Arial" w:hAnsi="Arial" w:cs="Arial"/>
                <w:color w:val="000000" w:themeColor="text1"/>
                <w:lang w:val="es-MX"/>
              </w:rPr>
              <w:t xml:space="preserve">Elaborar la determinación de los impuestos, la actualización y accesorios que resulten a cargo de los contribuyentes, responsables solidarios y demás obligados, que deriven del ejercicio de las facultades de comprobación de carácter estatal;  </w:t>
            </w:r>
          </w:p>
          <w:p w14:paraId="2E64FB7F" w14:textId="29EB2420" w:rsidR="00B57CE3" w:rsidRPr="00A23397" w:rsidRDefault="00B57CE3" w:rsidP="003044A7">
            <w:pPr>
              <w:pStyle w:val="Prrafodelista"/>
              <w:numPr>
                <w:ilvl w:val="0"/>
                <w:numId w:val="84"/>
              </w:numPr>
              <w:spacing w:after="0"/>
              <w:ind w:left="341"/>
              <w:jc w:val="both"/>
              <w:rPr>
                <w:rFonts w:ascii="Arial" w:hAnsi="Arial" w:cs="Arial"/>
                <w:color w:val="000000" w:themeColor="text1"/>
                <w:lang w:val="es-MX"/>
              </w:rPr>
            </w:pPr>
            <w:r w:rsidRPr="00A23397">
              <w:rPr>
                <w:rFonts w:ascii="Arial" w:hAnsi="Arial" w:cs="Arial"/>
                <w:color w:val="000000" w:themeColor="text1"/>
                <w:lang w:val="es-MX"/>
              </w:rPr>
              <w:t>Comprobar que se verifique el saldo a favor compensado, así como determinar y liquidar las cantidades compensadas indebidamente, incluida la actualización y accesorios a los contribuyentes;</w:t>
            </w:r>
          </w:p>
          <w:p w14:paraId="6CA627F4" w14:textId="7FEF3BEA" w:rsidR="00B57CE3" w:rsidRPr="004A4C18" w:rsidRDefault="00B57CE3" w:rsidP="003044A7">
            <w:pPr>
              <w:pStyle w:val="Prrafodelista"/>
              <w:numPr>
                <w:ilvl w:val="0"/>
                <w:numId w:val="84"/>
              </w:numPr>
              <w:spacing w:after="0"/>
              <w:ind w:left="341"/>
              <w:jc w:val="both"/>
              <w:rPr>
                <w:rFonts w:ascii="Arial" w:hAnsi="Arial" w:cs="Arial"/>
                <w:color w:val="000000" w:themeColor="text1"/>
                <w:lang w:val="es-MX"/>
              </w:rPr>
            </w:pPr>
            <w:r w:rsidRPr="004A4C18">
              <w:rPr>
                <w:rFonts w:ascii="Arial" w:hAnsi="Arial" w:cs="Arial"/>
                <w:color w:val="000000" w:themeColor="text1"/>
                <w:lang w:val="es-MX"/>
              </w:rPr>
              <w:t>Elaborar la propuesta del programa operativo anual de fiscalización en materia de contribuciones estatales para su autorización;</w:t>
            </w:r>
          </w:p>
          <w:p w14:paraId="666FC603" w14:textId="63A6C6EB" w:rsidR="00B57CE3" w:rsidRPr="004A4C18" w:rsidRDefault="00B57CE3" w:rsidP="003044A7">
            <w:pPr>
              <w:pStyle w:val="Prrafodelista"/>
              <w:numPr>
                <w:ilvl w:val="0"/>
                <w:numId w:val="84"/>
              </w:numPr>
              <w:spacing w:after="0"/>
              <w:ind w:left="341"/>
              <w:jc w:val="both"/>
              <w:rPr>
                <w:rFonts w:ascii="Arial" w:hAnsi="Arial" w:cs="Arial"/>
                <w:color w:val="000000" w:themeColor="text1"/>
                <w:lang w:val="es-MX"/>
              </w:rPr>
            </w:pPr>
            <w:r w:rsidRPr="004A4C18">
              <w:rPr>
                <w:rFonts w:ascii="Arial" w:hAnsi="Arial" w:cs="Arial"/>
                <w:color w:val="000000" w:themeColor="text1"/>
                <w:lang w:val="es-MX"/>
              </w:rPr>
              <w:t xml:space="preserve">Vigilar la elaboración de los apercibimientos y medidas de apremio establecidas en las disposiciones fiscales a todos aquellos contribuyentes, responsables solidarios o terceros con ellos relacionados, que se opongan u obstaculicen el ejercicio de las facultades de comprobación que se lleven a cabo mediante actos de fiscalización; </w:t>
            </w:r>
          </w:p>
          <w:p w14:paraId="178513E2" w14:textId="37C77B48" w:rsidR="00B57CE3" w:rsidRPr="004A4C18" w:rsidRDefault="00B57CE3" w:rsidP="003044A7">
            <w:pPr>
              <w:pStyle w:val="Prrafodelista"/>
              <w:numPr>
                <w:ilvl w:val="0"/>
                <w:numId w:val="84"/>
              </w:numPr>
              <w:spacing w:after="0"/>
              <w:ind w:left="341"/>
              <w:jc w:val="both"/>
              <w:rPr>
                <w:rFonts w:ascii="Arial" w:hAnsi="Arial" w:cs="Arial"/>
                <w:color w:val="000000" w:themeColor="text1"/>
                <w:lang w:val="es-MX"/>
              </w:rPr>
            </w:pPr>
            <w:r w:rsidRPr="004A4C18">
              <w:rPr>
                <w:rFonts w:ascii="Arial" w:hAnsi="Arial" w:cs="Arial"/>
                <w:color w:val="000000" w:themeColor="text1"/>
                <w:lang w:val="es-MX"/>
              </w:rPr>
              <w:t xml:space="preserve">Vigilar la elaboración de las resoluciones de imposición de multas por infracciones a las disposiciones fiscales en materia de contribuciones estatales; </w:t>
            </w:r>
          </w:p>
          <w:p w14:paraId="67587F8B" w14:textId="77777777" w:rsidR="00B57CE3" w:rsidRPr="004A4C18" w:rsidRDefault="00B57CE3" w:rsidP="003044A7">
            <w:pPr>
              <w:pStyle w:val="Prrafodelista"/>
              <w:numPr>
                <w:ilvl w:val="0"/>
                <w:numId w:val="84"/>
              </w:numPr>
              <w:spacing w:after="0"/>
              <w:ind w:left="341"/>
              <w:jc w:val="both"/>
              <w:rPr>
                <w:rFonts w:ascii="Arial" w:hAnsi="Arial" w:cs="Arial"/>
                <w:color w:val="000000" w:themeColor="text1"/>
                <w:lang w:val="es-MX"/>
              </w:rPr>
            </w:pPr>
            <w:r w:rsidRPr="004A4C18">
              <w:rPr>
                <w:rFonts w:ascii="Arial" w:hAnsi="Arial" w:cs="Arial"/>
                <w:color w:val="000000" w:themeColor="text1"/>
                <w:lang w:val="es-MX"/>
              </w:rPr>
              <w:t>Vigilar el seguimiento a las notificaciones de las multas por infracciones a las disposiciones fiscales estatales;</w:t>
            </w:r>
          </w:p>
          <w:p w14:paraId="3550F4E9" w14:textId="47CA16E9" w:rsidR="00B57CE3" w:rsidRPr="004A4C18" w:rsidRDefault="00B57CE3" w:rsidP="003044A7">
            <w:pPr>
              <w:pStyle w:val="Prrafodelista"/>
              <w:numPr>
                <w:ilvl w:val="0"/>
                <w:numId w:val="84"/>
              </w:numPr>
              <w:spacing w:after="0"/>
              <w:ind w:left="341"/>
              <w:jc w:val="both"/>
              <w:rPr>
                <w:rFonts w:ascii="Arial" w:hAnsi="Arial" w:cs="Arial"/>
                <w:color w:val="000000" w:themeColor="text1"/>
                <w:lang w:val="es-MX"/>
              </w:rPr>
            </w:pPr>
            <w:r w:rsidRPr="004A4C18">
              <w:rPr>
                <w:rFonts w:ascii="Arial" w:hAnsi="Arial" w:cs="Arial"/>
                <w:color w:val="000000" w:themeColor="text1"/>
                <w:lang w:val="es-MX"/>
              </w:rPr>
              <w:t>Desarrollar la ejecución del embargo precautorio, en los casos en que proceda, de conformidad con las disposiciones fiscales estatales correspondientes;</w:t>
            </w:r>
          </w:p>
          <w:p w14:paraId="3D0088D8" w14:textId="2E06F9DA" w:rsidR="00B57CE3" w:rsidRPr="004A4C18" w:rsidRDefault="00B57CE3" w:rsidP="003044A7">
            <w:pPr>
              <w:pStyle w:val="Prrafodelista"/>
              <w:numPr>
                <w:ilvl w:val="0"/>
                <w:numId w:val="84"/>
              </w:numPr>
              <w:spacing w:after="0"/>
              <w:ind w:left="341"/>
              <w:jc w:val="both"/>
              <w:rPr>
                <w:rFonts w:ascii="Arial" w:hAnsi="Arial" w:cs="Arial"/>
                <w:color w:val="000000" w:themeColor="text1"/>
                <w:lang w:val="es-MX"/>
              </w:rPr>
            </w:pPr>
            <w:r w:rsidRPr="004A4C18">
              <w:rPr>
                <w:rFonts w:ascii="Arial" w:hAnsi="Arial" w:cs="Arial"/>
                <w:color w:val="000000" w:themeColor="text1"/>
                <w:lang w:val="es-MX"/>
              </w:rPr>
              <w:t>Auxiliar en la determinación de la responsabilidad solidaria respecto de créditos fiscales, de conformidad con las disposiciones jurídicas aplicables a los contribuyentes;</w:t>
            </w:r>
          </w:p>
          <w:p w14:paraId="70DCDD0F" w14:textId="0031AD4A" w:rsidR="00B57CE3" w:rsidRPr="004A4C18" w:rsidRDefault="00B57CE3" w:rsidP="003044A7">
            <w:pPr>
              <w:pStyle w:val="Prrafodelista"/>
              <w:numPr>
                <w:ilvl w:val="0"/>
                <w:numId w:val="84"/>
              </w:numPr>
              <w:spacing w:after="0"/>
              <w:ind w:left="341"/>
              <w:jc w:val="both"/>
              <w:rPr>
                <w:rFonts w:ascii="Arial" w:hAnsi="Arial" w:cs="Arial"/>
                <w:color w:val="000000" w:themeColor="text1"/>
                <w:lang w:val="es-MX"/>
              </w:rPr>
            </w:pPr>
            <w:r w:rsidRPr="004A4C18">
              <w:rPr>
                <w:rFonts w:ascii="Arial" w:hAnsi="Arial" w:cs="Arial"/>
                <w:color w:val="000000" w:themeColor="text1"/>
                <w:lang w:val="es-MX"/>
              </w:rPr>
              <w:t>Elaborar los informes, datos o documentos a las y los servidores públicos y de los fedatarios con motivo del ejercicio de las facultades de verificación;</w:t>
            </w:r>
          </w:p>
          <w:p w14:paraId="439EF4C7" w14:textId="264CBF90" w:rsidR="00B57CE3" w:rsidRPr="004A4C18" w:rsidRDefault="00B57CE3" w:rsidP="003044A7">
            <w:pPr>
              <w:pStyle w:val="Prrafodelista"/>
              <w:numPr>
                <w:ilvl w:val="0"/>
                <w:numId w:val="84"/>
              </w:numPr>
              <w:spacing w:after="0"/>
              <w:ind w:left="341"/>
              <w:jc w:val="both"/>
              <w:rPr>
                <w:rFonts w:ascii="Arial" w:hAnsi="Arial" w:cs="Arial"/>
                <w:color w:val="000000" w:themeColor="text1"/>
                <w:lang w:val="es-MX"/>
              </w:rPr>
            </w:pPr>
            <w:r w:rsidRPr="004A4C18">
              <w:rPr>
                <w:rFonts w:ascii="Arial" w:hAnsi="Arial" w:cs="Arial"/>
                <w:color w:val="000000" w:themeColor="text1"/>
                <w:lang w:val="es-MX"/>
              </w:rPr>
              <w:t xml:space="preserve">Vigilar la elaboración las resoluciones de determinación de contribuciones omitidas, así como actualizaciones y accesorios a cargo, de acuerdo a la legislación fiscal estatal; </w:t>
            </w:r>
          </w:p>
          <w:p w14:paraId="624B7756" w14:textId="33296EF8" w:rsidR="00B57CE3" w:rsidRPr="004A4C18" w:rsidRDefault="00B57CE3" w:rsidP="003044A7">
            <w:pPr>
              <w:pStyle w:val="Prrafodelista"/>
              <w:numPr>
                <w:ilvl w:val="0"/>
                <w:numId w:val="84"/>
              </w:numPr>
              <w:spacing w:after="0"/>
              <w:ind w:left="341"/>
              <w:jc w:val="both"/>
              <w:rPr>
                <w:rFonts w:ascii="Arial" w:hAnsi="Arial" w:cs="Arial"/>
                <w:color w:val="000000" w:themeColor="text1"/>
                <w:lang w:val="es-MX"/>
              </w:rPr>
            </w:pPr>
            <w:r w:rsidRPr="004A4C18">
              <w:rPr>
                <w:rFonts w:ascii="Arial" w:hAnsi="Arial" w:cs="Arial"/>
                <w:color w:val="000000" w:themeColor="text1"/>
                <w:lang w:val="es-MX"/>
              </w:rPr>
              <w:t>Vigilar las solicitudes dirigidas a las autoridades fiscales de otra entidad para que se continúen con los actos de fiscalización iniciados por esta autoridad, cuando el contribuyente auditado cambie su domicilio fiscal fuera de la circunscripción territorial del Estado;</w:t>
            </w:r>
          </w:p>
          <w:p w14:paraId="76C8FECD" w14:textId="0E2FC0F0" w:rsidR="00B57CE3" w:rsidRPr="004A4C18" w:rsidRDefault="00B57CE3" w:rsidP="003044A7">
            <w:pPr>
              <w:pStyle w:val="Prrafodelista"/>
              <w:numPr>
                <w:ilvl w:val="0"/>
                <w:numId w:val="84"/>
              </w:numPr>
              <w:spacing w:after="0"/>
              <w:ind w:left="341"/>
              <w:jc w:val="both"/>
              <w:rPr>
                <w:rFonts w:ascii="Arial" w:hAnsi="Arial" w:cs="Arial"/>
                <w:color w:val="000000" w:themeColor="text1"/>
                <w:lang w:val="es-MX"/>
              </w:rPr>
            </w:pPr>
            <w:r w:rsidRPr="004A4C18">
              <w:rPr>
                <w:rFonts w:ascii="Arial" w:hAnsi="Arial" w:cs="Arial"/>
                <w:color w:val="000000" w:themeColor="text1"/>
                <w:lang w:val="es-MX"/>
              </w:rPr>
              <w:t>Atender los programas de fiscalización a los contribuyentes en materia estatal;</w:t>
            </w:r>
          </w:p>
          <w:p w14:paraId="1EFBF80D" w14:textId="102A1AFB" w:rsidR="00B57CE3" w:rsidRPr="004A4C18" w:rsidRDefault="00B57CE3" w:rsidP="003044A7">
            <w:pPr>
              <w:pStyle w:val="Prrafodelista"/>
              <w:numPr>
                <w:ilvl w:val="0"/>
                <w:numId w:val="84"/>
              </w:numPr>
              <w:spacing w:after="0"/>
              <w:ind w:left="341"/>
              <w:jc w:val="both"/>
              <w:rPr>
                <w:rFonts w:ascii="Arial" w:hAnsi="Arial" w:cs="Arial"/>
                <w:color w:val="000000" w:themeColor="text1"/>
                <w:lang w:val="es-MX"/>
              </w:rPr>
            </w:pPr>
            <w:r w:rsidRPr="004A4C18">
              <w:rPr>
                <w:rFonts w:ascii="Arial" w:hAnsi="Arial" w:cs="Arial"/>
                <w:color w:val="000000" w:themeColor="text1"/>
                <w:lang w:val="es-MX"/>
              </w:rPr>
              <w:lastRenderedPageBreak/>
              <w:t>Auxiliar en la coordinación con las áreas administrativas de la Secretaría, para el ejercicio de las facultades de comprobación a los contribuyentes, responsables solidarios y terceros con ellos relacionados en el ámbito de su competencia estatal;</w:t>
            </w:r>
          </w:p>
          <w:p w14:paraId="7F2C0E5C" w14:textId="35977566" w:rsidR="00B57CE3" w:rsidRPr="004A4C18" w:rsidRDefault="00B57CE3" w:rsidP="003044A7">
            <w:pPr>
              <w:pStyle w:val="Prrafodelista"/>
              <w:numPr>
                <w:ilvl w:val="0"/>
                <w:numId w:val="84"/>
              </w:numPr>
              <w:spacing w:after="0"/>
              <w:ind w:left="341"/>
              <w:jc w:val="both"/>
              <w:rPr>
                <w:rFonts w:ascii="Arial" w:hAnsi="Arial" w:cs="Arial"/>
                <w:color w:val="000000" w:themeColor="text1"/>
                <w:lang w:val="es-MX"/>
              </w:rPr>
            </w:pPr>
            <w:r w:rsidRPr="004A4C18">
              <w:rPr>
                <w:rFonts w:ascii="Arial" w:hAnsi="Arial" w:cs="Arial"/>
                <w:color w:val="000000" w:themeColor="text1"/>
                <w:lang w:val="es-MX"/>
              </w:rPr>
              <w:t>Vigilar las visitas domiciliarias para comprobar el cumplimiento de las obligaciones fiscales de los contribuyentes, responsables solidarios y demás obligados en materia de contribuciones estatales;</w:t>
            </w:r>
          </w:p>
          <w:p w14:paraId="3CBA504B" w14:textId="1EF55C21" w:rsidR="00B57CE3" w:rsidRPr="004A4C18" w:rsidRDefault="00B57CE3" w:rsidP="003044A7">
            <w:pPr>
              <w:pStyle w:val="Prrafodelista"/>
              <w:numPr>
                <w:ilvl w:val="0"/>
                <w:numId w:val="84"/>
              </w:numPr>
              <w:spacing w:after="0"/>
              <w:ind w:left="341"/>
              <w:jc w:val="both"/>
              <w:rPr>
                <w:rFonts w:ascii="Arial" w:hAnsi="Arial" w:cs="Arial"/>
                <w:color w:val="000000" w:themeColor="text1"/>
                <w:lang w:val="es-MX"/>
              </w:rPr>
            </w:pPr>
            <w:r w:rsidRPr="004A4C18">
              <w:rPr>
                <w:rFonts w:ascii="Arial" w:hAnsi="Arial" w:cs="Arial"/>
                <w:color w:val="000000" w:themeColor="text1"/>
                <w:lang w:val="es-MX"/>
              </w:rPr>
              <w:t>Elaborar la certificación de las copias de documentos que obran en los archivos;</w:t>
            </w:r>
          </w:p>
          <w:p w14:paraId="707C7535" w14:textId="53FE387D" w:rsidR="00B57CE3" w:rsidRPr="004A4C18" w:rsidRDefault="00B57CE3" w:rsidP="003044A7">
            <w:pPr>
              <w:pStyle w:val="Prrafodelista"/>
              <w:numPr>
                <w:ilvl w:val="0"/>
                <w:numId w:val="84"/>
              </w:numPr>
              <w:spacing w:after="0"/>
              <w:ind w:left="341"/>
              <w:jc w:val="both"/>
              <w:rPr>
                <w:rFonts w:ascii="Arial" w:hAnsi="Arial" w:cs="Arial"/>
                <w:color w:val="000000" w:themeColor="text1"/>
                <w:lang w:val="es-MX"/>
              </w:rPr>
            </w:pPr>
            <w:r w:rsidRPr="004A4C18">
              <w:rPr>
                <w:rFonts w:ascii="Arial" w:hAnsi="Arial" w:cs="Arial"/>
                <w:color w:val="000000" w:themeColor="text1"/>
                <w:lang w:val="es-MX"/>
              </w:rPr>
              <w:t>Vigilar las visitas domiciliarias para comprobar el cumplimiento de las obligaciones fiscales de los contribuyentes, responsables solidarios y demás obligados en materia de contribuciones estatales;</w:t>
            </w:r>
          </w:p>
          <w:p w14:paraId="0931CB5D" w14:textId="42CFF643" w:rsidR="00B57CE3" w:rsidRPr="004A4C18" w:rsidRDefault="00B57CE3" w:rsidP="003044A7">
            <w:pPr>
              <w:pStyle w:val="Prrafodelista"/>
              <w:numPr>
                <w:ilvl w:val="0"/>
                <w:numId w:val="84"/>
              </w:numPr>
              <w:spacing w:after="0"/>
              <w:ind w:left="341"/>
              <w:jc w:val="both"/>
              <w:rPr>
                <w:rFonts w:ascii="Arial" w:hAnsi="Arial" w:cs="Arial"/>
                <w:color w:val="000000" w:themeColor="text1"/>
                <w:lang w:val="es-MX"/>
              </w:rPr>
            </w:pPr>
            <w:r w:rsidRPr="004A4C18">
              <w:rPr>
                <w:rFonts w:ascii="Arial" w:hAnsi="Arial" w:cs="Arial"/>
                <w:color w:val="000000" w:themeColor="text1"/>
                <w:lang w:val="es-MX"/>
              </w:rPr>
              <w:t xml:space="preserve">Vigilar las visitas domiciliarias a los contribuyentes a fin de verificar el cumplimiento de las obligaciones fiscales en materia de la expedición de comprobantes fiscales digitales por Internet; </w:t>
            </w:r>
          </w:p>
          <w:p w14:paraId="5B06D251" w14:textId="0EA407C2" w:rsidR="00B57CE3" w:rsidRPr="004A4C18" w:rsidRDefault="00B57CE3" w:rsidP="003044A7">
            <w:pPr>
              <w:pStyle w:val="Prrafodelista"/>
              <w:numPr>
                <w:ilvl w:val="0"/>
                <w:numId w:val="84"/>
              </w:numPr>
              <w:spacing w:after="0"/>
              <w:ind w:left="341"/>
              <w:jc w:val="both"/>
              <w:rPr>
                <w:rFonts w:ascii="Arial" w:hAnsi="Arial" w:cs="Arial"/>
                <w:color w:val="000000" w:themeColor="text1"/>
                <w:lang w:val="es-MX"/>
              </w:rPr>
            </w:pPr>
            <w:r w:rsidRPr="004A4C18">
              <w:rPr>
                <w:rFonts w:ascii="Arial" w:hAnsi="Arial" w:cs="Arial"/>
                <w:color w:val="000000" w:themeColor="text1"/>
                <w:lang w:val="es-MX"/>
              </w:rPr>
              <w:t>Vigilar que los auditores adscritos al Departamento realicen el requerimiento a los contribuyentes, responsables solidarios o terceros con ellos relacionados, para que exhiban en su domicilio o establecimientos la contabilidad, declaraciones, avisos, datos u otros documentos, para comprobar el cumplimiento de sus obligaciones en los plazos y formalidades previstos en la legislación fiscal estatal;</w:t>
            </w:r>
          </w:p>
          <w:p w14:paraId="5A11F6DF" w14:textId="66D666C2" w:rsidR="00B57CE3" w:rsidRPr="004A4C18" w:rsidRDefault="00B57CE3" w:rsidP="003044A7">
            <w:pPr>
              <w:pStyle w:val="Prrafodelista"/>
              <w:numPr>
                <w:ilvl w:val="0"/>
                <w:numId w:val="84"/>
              </w:numPr>
              <w:spacing w:after="0"/>
              <w:ind w:left="341"/>
              <w:jc w:val="both"/>
              <w:rPr>
                <w:rFonts w:ascii="Arial" w:hAnsi="Arial" w:cs="Arial"/>
                <w:color w:val="000000" w:themeColor="text1"/>
                <w:lang w:val="es-MX"/>
              </w:rPr>
            </w:pPr>
            <w:r w:rsidRPr="004A4C18">
              <w:rPr>
                <w:rFonts w:ascii="Arial" w:hAnsi="Arial" w:cs="Arial"/>
                <w:color w:val="000000" w:themeColor="text1"/>
                <w:lang w:val="es-MX"/>
              </w:rPr>
              <w:t>Vigilar que se emitan los oficios de conclusión derivados de los resultados de los actos de fiscalización que se practiquen;</w:t>
            </w:r>
          </w:p>
          <w:p w14:paraId="5F814335" w14:textId="14E3DEFF" w:rsidR="00B57CE3" w:rsidRPr="004A4C18" w:rsidRDefault="00B57CE3" w:rsidP="003044A7">
            <w:pPr>
              <w:pStyle w:val="Prrafodelista"/>
              <w:numPr>
                <w:ilvl w:val="0"/>
                <w:numId w:val="84"/>
              </w:numPr>
              <w:spacing w:after="0"/>
              <w:ind w:left="341"/>
              <w:jc w:val="both"/>
              <w:rPr>
                <w:rFonts w:ascii="Arial" w:hAnsi="Arial" w:cs="Arial"/>
                <w:color w:val="000000" w:themeColor="text1"/>
                <w:lang w:val="es-MX"/>
              </w:rPr>
            </w:pPr>
            <w:r w:rsidRPr="004A4C18">
              <w:rPr>
                <w:rFonts w:ascii="Arial" w:hAnsi="Arial" w:cs="Arial"/>
                <w:color w:val="000000" w:themeColor="text1"/>
                <w:lang w:val="es-MX"/>
              </w:rPr>
              <w:t xml:space="preserve">Vigilar que se aplique la tasa de recargos que corresponda durante el ejercicio de sus facultades de comprobación, y hasta antes de emitirse la resolución determinativa del crédito fiscal, así como reducir las multas que correspondan de acuerdo a la normatividad en la materia a los contribuyentes; </w:t>
            </w:r>
          </w:p>
          <w:p w14:paraId="7386186B" w14:textId="25D00550" w:rsidR="00B57CE3" w:rsidRPr="004A4C18" w:rsidRDefault="00B57CE3" w:rsidP="003044A7">
            <w:pPr>
              <w:pStyle w:val="Prrafodelista"/>
              <w:numPr>
                <w:ilvl w:val="0"/>
                <w:numId w:val="84"/>
              </w:numPr>
              <w:spacing w:after="0"/>
              <w:ind w:left="341"/>
              <w:jc w:val="both"/>
              <w:rPr>
                <w:rFonts w:ascii="Arial" w:hAnsi="Arial" w:cs="Arial"/>
                <w:color w:val="000000" w:themeColor="text1"/>
                <w:lang w:val="es-MX"/>
              </w:rPr>
            </w:pPr>
            <w:r w:rsidRPr="004A4C18">
              <w:rPr>
                <w:rFonts w:ascii="Arial" w:hAnsi="Arial" w:cs="Arial"/>
                <w:color w:val="000000" w:themeColor="text1"/>
                <w:lang w:val="es-MX"/>
              </w:rPr>
              <w:t>Elaborar el Acuerdo por el que se ordena las notificaciones por estrados y en la página web de la Secretaría;</w:t>
            </w:r>
          </w:p>
          <w:p w14:paraId="5CE4EAD3" w14:textId="147E3911" w:rsidR="00B57CE3" w:rsidRPr="004A4C18" w:rsidRDefault="00B57CE3" w:rsidP="003044A7">
            <w:pPr>
              <w:pStyle w:val="Prrafodelista"/>
              <w:numPr>
                <w:ilvl w:val="0"/>
                <w:numId w:val="84"/>
              </w:numPr>
              <w:spacing w:after="0"/>
              <w:ind w:left="341"/>
              <w:jc w:val="both"/>
              <w:rPr>
                <w:rFonts w:ascii="Arial" w:hAnsi="Arial" w:cs="Arial"/>
                <w:color w:val="000000" w:themeColor="text1"/>
                <w:lang w:val="es-MX"/>
              </w:rPr>
            </w:pPr>
            <w:r w:rsidRPr="004A4C18">
              <w:rPr>
                <w:rFonts w:ascii="Arial" w:hAnsi="Arial" w:cs="Arial"/>
                <w:color w:val="000000" w:themeColor="text1"/>
                <w:lang w:val="es-MX"/>
              </w:rPr>
              <w:t>Proponer que se cite a los contribuyentes,  a su representante legal y tratándose de personas morales, también a sus órganos de dirección y en su caso a responsables solidarios y demás obligados,  a efecto de dar a conocer los hechos u omisiones imputables a estos, conocidos con motivo del ejercicio de sus facultades de comprobación y de las verificaciones practicadas, y vigilar que se hagan constar los hechos y omisiones en la última acta parcial que al efecto se levante en materia fiscal estatal;</w:t>
            </w:r>
          </w:p>
          <w:p w14:paraId="1CD3EB95" w14:textId="46CB042A" w:rsidR="00B57CE3" w:rsidRPr="004A4C18" w:rsidRDefault="00B57CE3" w:rsidP="003044A7">
            <w:pPr>
              <w:pStyle w:val="Prrafodelista"/>
              <w:numPr>
                <w:ilvl w:val="0"/>
                <w:numId w:val="84"/>
              </w:numPr>
              <w:spacing w:after="0"/>
              <w:ind w:left="341"/>
              <w:jc w:val="both"/>
              <w:rPr>
                <w:rFonts w:ascii="Arial" w:hAnsi="Arial" w:cs="Arial"/>
                <w:color w:val="000000" w:themeColor="text1"/>
                <w:lang w:val="es-MX"/>
              </w:rPr>
            </w:pPr>
            <w:r w:rsidRPr="004A4C18">
              <w:rPr>
                <w:rFonts w:ascii="Arial" w:hAnsi="Arial" w:cs="Arial"/>
                <w:color w:val="000000" w:themeColor="text1"/>
                <w:lang w:val="es-MX"/>
              </w:rPr>
              <w:t>Informar la autorización o improcedencia para la ampliación del plazo para la presentación de la información, datos o documentos;</w:t>
            </w:r>
          </w:p>
          <w:p w14:paraId="18AFB89E" w14:textId="6A0C88C5" w:rsidR="00B57CE3" w:rsidRPr="004A4C18" w:rsidRDefault="00B57CE3" w:rsidP="003044A7">
            <w:pPr>
              <w:pStyle w:val="Prrafodelista"/>
              <w:numPr>
                <w:ilvl w:val="0"/>
                <w:numId w:val="84"/>
              </w:numPr>
              <w:spacing w:after="0"/>
              <w:ind w:left="341"/>
              <w:jc w:val="both"/>
              <w:rPr>
                <w:rFonts w:ascii="Arial" w:hAnsi="Arial" w:cs="Arial"/>
                <w:color w:val="000000" w:themeColor="text1"/>
                <w:lang w:val="es-MX"/>
              </w:rPr>
            </w:pPr>
            <w:r w:rsidRPr="004A4C18">
              <w:rPr>
                <w:rFonts w:ascii="Arial" w:hAnsi="Arial" w:cs="Arial"/>
                <w:color w:val="000000" w:themeColor="text1"/>
                <w:lang w:val="es-MX"/>
              </w:rPr>
              <w:t>Auxiliar en la clausura o suspensión temporal, preventiva o definitiva, a establecimientos de los contribuyentes, por incumplimiento a las obligaciones fiscales señaladas en el Código Fiscal Estatal y demás disposiciones jurídicas aplicables;</w:t>
            </w:r>
          </w:p>
          <w:p w14:paraId="440728F1" w14:textId="30C4B20B" w:rsidR="00B57CE3" w:rsidRPr="004A4C18" w:rsidRDefault="00B57CE3" w:rsidP="003044A7">
            <w:pPr>
              <w:pStyle w:val="Prrafodelista"/>
              <w:numPr>
                <w:ilvl w:val="0"/>
                <w:numId w:val="84"/>
              </w:numPr>
              <w:spacing w:after="0"/>
              <w:ind w:left="341"/>
              <w:jc w:val="both"/>
              <w:rPr>
                <w:rFonts w:ascii="Arial" w:hAnsi="Arial" w:cs="Arial"/>
                <w:color w:val="000000" w:themeColor="text1"/>
                <w:lang w:val="es-MX"/>
              </w:rPr>
            </w:pPr>
            <w:r w:rsidRPr="004A4C18">
              <w:rPr>
                <w:rFonts w:ascii="Arial" w:hAnsi="Arial" w:cs="Arial"/>
                <w:color w:val="000000" w:themeColor="text1"/>
                <w:lang w:val="es-MX"/>
              </w:rPr>
              <w:t xml:space="preserve">Vigilar la elaboración las resoluciones de determinación de contribuciones omitidas, así como actualizaciones y accesorios a cargo, de acuerdo a la legislación fiscal estatal; </w:t>
            </w:r>
          </w:p>
          <w:p w14:paraId="6C268903" w14:textId="1CF04ED2" w:rsidR="00B57CE3" w:rsidRPr="004A4C18" w:rsidRDefault="00B57CE3" w:rsidP="003044A7">
            <w:pPr>
              <w:pStyle w:val="Prrafodelista"/>
              <w:numPr>
                <w:ilvl w:val="0"/>
                <w:numId w:val="84"/>
              </w:numPr>
              <w:spacing w:after="0"/>
              <w:ind w:left="341"/>
              <w:jc w:val="both"/>
              <w:rPr>
                <w:rFonts w:ascii="Arial" w:hAnsi="Arial" w:cs="Arial"/>
                <w:color w:val="000000" w:themeColor="text1"/>
                <w:lang w:val="es-MX"/>
              </w:rPr>
            </w:pPr>
            <w:r w:rsidRPr="004A4C18">
              <w:rPr>
                <w:rFonts w:ascii="Arial" w:hAnsi="Arial" w:cs="Arial"/>
                <w:color w:val="000000" w:themeColor="text1"/>
                <w:lang w:val="es-MX"/>
              </w:rPr>
              <w:t xml:space="preserve">Vigilar que se notifiquen oportunamente a la Dirección de Ingresos y Recaudación los oficios, resoluciones y documentos determinantes de multas y créditos fiscales para su correspondiente control y cobro;     </w:t>
            </w:r>
          </w:p>
          <w:p w14:paraId="01F4ECB0" w14:textId="733EA66F" w:rsidR="00B57CE3" w:rsidRPr="004A4C18" w:rsidRDefault="00B57CE3" w:rsidP="003044A7">
            <w:pPr>
              <w:pStyle w:val="Prrafodelista"/>
              <w:numPr>
                <w:ilvl w:val="0"/>
                <w:numId w:val="84"/>
              </w:numPr>
              <w:spacing w:after="0"/>
              <w:ind w:left="341"/>
              <w:jc w:val="both"/>
              <w:rPr>
                <w:rFonts w:ascii="Arial" w:hAnsi="Arial" w:cs="Arial"/>
                <w:color w:val="000000" w:themeColor="text1"/>
                <w:lang w:val="es-MX"/>
              </w:rPr>
            </w:pPr>
            <w:r w:rsidRPr="004A4C18">
              <w:rPr>
                <w:rFonts w:ascii="Arial" w:hAnsi="Arial" w:cs="Arial"/>
                <w:color w:val="000000" w:themeColor="text1"/>
                <w:lang w:val="es-MX"/>
              </w:rPr>
              <w:t>Auxiliar en dejar sin efectos las órdenes de visita domiciliaria;</w:t>
            </w:r>
          </w:p>
          <w:p w14:paraId="34118E0A" w14:textId="36C56330" w:rsidR="00B57CE3" w:rsidRPr="004A4C18" w:rsidRDefault="00B57CE3" w:rsidP="003044A7">
            <w:pPr>
              <w:pStyle w:val="Prrafodelista"/>
              <w:numPr>
                <w:ilvl w:val="0"/>
                <w:numId w:val="84"/>
              </w:numPr>
              <w:spacing w:after="0"/>
              <w:ind w:left="341"/>
              <w:jc w:val="both"/>
              <w:rPr>
                <w:rFonts w:ascii="Arial" w:hAnsi="Arial" w:cs="Arial"/>
                <w:color w:val="000000" w:themeColor="text1"/>
                <w:lang w:val="es-MX"/>
              </w:rPr>
            </w:pPr>
            <w:r w:rsidRPr="004A4C18">
              <w:rPr>
                <w:rFonts w:ascii="Arial" w:hAnsi="Arial" w:cs="Arial"/>
                <w:color w:val="000000" w:themeColor="text1"/>
                <w:lang w:val="es-MX"/>
              </w:rPr>
              <w:t>Elaborar previamente a su suscripción los acuerdos conclusivos, las resoluciones determinativas de multas y de impuestos, la actualización y sus accesorios de carácter estatal que resulten a cargo de los contribuyentes, responsables solidarios y demás obligados que deriven del ejercicio de las facultades de comprobación</w:t>
            </w:r>
            <w:r w:rsidR="00B705A5">
              <w:rPr>
                <w:rFonts w:ascii="Arial" w:hAnsi="Arial" w:cs="Arial"/>
                <w:color w:val="000000" w:themeColor="text1"/>
                <w:lang w:val="es-MX"/>
              </w:rPr>
              <w:t>, y</w:t>
            </w:r>
          </w:p>
          <w:p w14:paraId="5F16D7CF" w14:textId="4DC254E6" w:rsidR="00870953" w:rsidRPr="004A4C18" w:rsidRDefault="00C80A1E" w:rsidP="003044A7">
            <w:pPr>
              <w:pStyle w:val="Prrafodelista"/>
              <w:numPr>
                <w:ilvl w:val="0"/>
                <w:numId w:val="84"/>
              </w:numPr>
              <w:spacing w:after="0"/>
              <w:ind w:left="341"/>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B705A5">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73D4867B" w14:textId="77777777" w:rsidTr="00EA7845">
        <w:trPr>
          <w:trHeight w:val="272"/>
        </w:trPr>
        <w:tc>
          <w:tcPr>
            <w:tcW w:w="10945" w:type="dxa"/>
            <w:gridSpan w:val="7"/>
            <w:tcBorders>
              <w:left w:val="nil"/>
              <w:right w:val="nil"/>
            </w:tcBorders>
          </w:tcPr>
          <w:p w14:paraId="6E740444" w14:textId="77777777" w:rsidR="00870953" w:rsidRPr="004A4C18" w:rsidRDefault="00870953"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72F83F5D" w14:textId="77777777" w:rsidTr="00EA7845">
        <w:trPr>
          <w:trHeight w:val="272"/>
        </w:trPr>
        <w:tc>
          <w:tcPr>
            <w:tcW w:w="10945" w:type="dxa"/>
            <w:gridSpan w:val="7"/>
          </w:tcPr>
          <w:p w14:paraId="3B381E89" w14:textId="77777777" w:rsidR="00870953" w:rsidRPr="004A4C18" w:rsidRDefault="00870953"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4. Puestos subordinados</w:t>
            </w:r>
          </w:p>
        </w:tc>
      </w:tr>
      <w:tr w:rsidR="00FA7CD6" w:rsidRPr="004A4C18" w14:paraId="6A39FE9E" w14:textId="77777777" w:rsidTr="00EA7845">
        <w:trPr>
          <w:trHeight w:val="232"/>
        </w:trPr>
        <w:tc>
          <w:tcPr>
            <w:tcW w:w="3429" w:type="dxa"/>
            <w:gridSpan w:val="2"/>
            <w:vAlign w:val="center"/>
          </w:tcPr>
          <w:p w14:paraId="38A3CB92" w14:textId="77777777" w:rsidR="00870953" w:rsidRPr="004A4C18" w:rsidRDefault="00870953"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7EC57262" w14:textId="77777777" w:rsidR="00870953" w:rsidRPr="004A4C18" w:rsidRDefault="00870953"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77C20B57" w14:textId="77777777" w:rsidR="00870953" w:rsidRPr="004A4C18" w:rsidRDefault="00870953"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1A7AAEB7" w14:textId="77777777" w:rsidTr="00B705A5">
        <w:trPr>
          <w:trHeight w:val="379"/>
        </w:trPr>
        <w:tc>
          <w:tcPr>
            <w:tcW w:w="3429" w:type="dxa"/>
            <w:gridSpan w:val="2"/>
            <w:tcBorders>
              <w:bottom w:val="single" w:sz="4" w:space="0" w:color="000000"/>
            </w:tcBorders>
            <w:shd w:val="clear" w:color="auto" w:fill="auto"/>
            <w:vAlign w:val="center"/>
          </w:tcPr>
          <w:p w14:paraId="4DE9D089" w14:textId="0075F1DD" w:rsidR="00870953" w:rsidRPr="004A4C18" w:rsidRDefault="00831A4A"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8632FE" w:rsidRPr="004A4C18">
              <w:rPr>
                <w:rFonts w:ascii="Arial" w:eastAsia="Arial" w:hAnsi="Arial" w:cs="Arial"/>
                <w:b/>
                <w:color w:val="000000" w:themeColor="text1"/>
                <w:lang w:val="es-MX"/>
              </w:rPr>
              <w:t>0</w:t>
            </w:r>
          </w:p>
        </w:tc>
        <w:tc>
          <w:tcPr>
            <w:tcW w:w="3545" w:type="dxa"/>
            <w:gridSpan w:val="2"/>
            <w:tcBorders>
              <w:bottom w:val="single" w:sz="4" w:space="0" w:color="000000"/>
            </w:tcBorders>
            <w:shd w:val="clear" w:color="auto" w:fill="auto"/>
            <w:vAlign w:val="center"/>
          </w:tcPr>
          <w:p w14:paraId="1DF1E925" w14:textId="762D6FAC" w:rsidR="00870953" w:rsidRPr="004A4C18" w:rsidRDefault="008632F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09</w:t>
            </w:r>
          </w:p>
        </w:tc>
        <w:tc>
          <w:tcPr>
            <w:tcW w:w="3971" w:type="dxa"/>
            <w:gridSpan w:val="3"/>
            <w:tcBorders>
              <w:bottom w:val="single" w:sz="4" w:space="0" w:color="000000"/>
            </w:tcBorders>
            <w:shd w:val="clear" w:color="auto" w:fill="auto"/>
            <w:vAlign w:val="center"/>
          </w:tcPr>
          <w:p w14:paraId="6489EDF5" w14:textId="6E6C1839" w:rsidR="00870953" w:rsidRPr="004A4C18" w:rsidRDefault="00831A4A"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09</w:t>
            </w:r>
          </w:p>
        </w:tc>
      </w:tr>
      <w:tr w:rsidR="00FA7CD6" w:rsidRPr="004A4C18" w14:paraId="1F91425D" w14:textId="77777777" w:rsidTr="00EA7845">
        <w:trPr>
          <w:trHeight w:val="272"/>
        </w:trPr>
        <w:tc>
          <w:tcPr>
            <w:tcW w:w="10945" w:type="dxa"/>
            <w:gridSpan w:val="7"/>
            <w:tcBorders>
              <w:left w:val="nil"/>
              <w:right w:val="nil"/>
            </w:tcBorders>
          </w:tcPr>
          <w:p w14:paraId="6F8D6CBB" w14:textId="77777777" w:rsidR="00870953" w:rsidRPr="004A4C18" w:rsidRDefault="00870953"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2EAB4EC5" w14:textId="77777777" w:rsidTr="00EA7845">
        <w:trPr>
          <w:trHeight w:val="272"/>
        </w:trPr>
        <w:tc>
          <w:tcPr>
            <w:tcW w:w="10945" w:type="dxa"/>
            <w:gridSpan w:val="7"/>
          </w:tcPr>
          <w:p w14:paraId="22ABAA27" w14:textId="77777777" w:rsidR="00870953" w:rsidRPr="004A4C18" w:rsidRDefault="00870953"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481BEE5B" w14:textId="77777777" w:rsidTr="00EA7845">
        <w:trPr>
          <w:trHeight w:val="191"/>
        </w:trPr>
        <w:tc>
          <w:tcPr>
            <w:tcW w:w="454" w:type="dxa"/>
            <w:vMerge w:val="restart"/>
          </w:tcPr>
          <w:p w14:paraId="7CF9A2AC" w14:textId="77777777" w:rsidR="00870953" w:rsidRPr="004A4C18" w:rsidRDefault="00870953"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0FE288CA" w14:textId="77777777" w:rsidR="00870953" w:rsidRPr="004A4C18" w:rsidRDefault="00870953"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00A65ADE" w14:textId="77777777" w:rsidR="00870953" w:rsidRPr="004A4C18" w:rsidRDefault="00870953"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08F8B3F2" w14:textId="77777777" w:rsidR="00870953" w:rsidRPr="004A4C18" w:rsidRDefault="00870953"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14A21F10" w14:textId="77777777" w:rsidTr="00EA7845">
        <w:trPr>
          <w:trHeight w:val="187"/>
        </w:trPr>
        <w:tc>
          <w:tcPr>
            <w:tcW w:w="454" w:type="dxa"/>
            <w:vMerge/>
          </w:tcPr>
          <w:p w14:paraId="7293FB2D" w14:textId="77777777" w:rsidR="00870953" w:rsidRPr="004A4C18" w:rsidRDefault="00870953"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3217D4E6" w14:textId="77777777" w:rsidR="00870953" w:rsidRPr="004A4C18" w:rsidRDefault="00870953"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574F5697" w14:textId="77777777" w:rsidR="00870953" w:rsidRPr="004A4C18" w:rsidRDefault="00870953"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19B9D34C" w14:textId="77777777" w:rsidR="00870953" w:rsidRPr="004A4C18" w:rsidRDefault="00870953"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08EBC86E" w14:textId="77777777" w:rsidR="00870953" w:rsidRPr="004A4C18" w:rsidRDefault="00870953"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5874D1D1" w14:textId="77777777" w:rsidR="00870953" w:rsidRPr="004A4C18" w:rsidRDefault="00870953"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78056F06" w14:textId="77777777" w:rsidTr="00870953">
        <w:trPr>
          <w:cantSplit/>
          <w:trHeight w:val="1500"/>
        </w:trPr>
        <w:tc>
          <w:tcPr>
            <w:tcW w:w="454" w:type="dxa"/>
            <w:textDirection w:val="btLr"/>
            <w:vAlign w:val="center"/>
          </w:tcPr>
          <w:p w14:paraId="2A8E5E03" w14:textId="615FDC2C" w:rsidR="00870953" w:rsidRPr="004A4C18" w:rsidRDefault="00870953" w:rsidP="003044A7">
            <w:pPr>
              <w:pBdr>
                <w:top w:val="nil"/>
                <w:left w:val="nil"/>
                <w:bottom w:val="nil"/>
                <w:right w:val="nil"/>
                <w:between w:val="nil"/>
              </w:pBdr>
              <w:ind w:left="343"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32B97195" w14:textId="6EAD1BB6" w:rsidR="00870953" w:rsidRPr="004A4C18" w:rsidRDefault="00481864"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Coordinación de Visitas Domiciliarias.</w:t>
            </w:r>
          </w:p>
        </w:tc>
        <w:tc>
          <w:tcPr>
            <w:tcW w:w="2836" w:type="dxa"/>
            <w:vAlign w:val="center"/>
          </w:tcPr>
          <w:p w14:paraId="0F472877" w14:textId="653737BD" w:rsidR="00870953" w:rsidRPr="004A4C18" w:rsidRDefault="00481864"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Rendir informe de las actividades que realiza.</w:t>
            </w:r>
          </w:p>
        </w:tc>
        <w:tc>
          <w:tcPr>
            <w:tcW w:w="1560" w:type="dxa"/>
            <w:gridSpan w:val="2"/>
            <w:vAlign w:val="center"/>
          </w:tcPr>
          <w:p w14:paraId="37E80DB6" w14:textId="77777777" w:rsidR="00870953" w:rsidRPr="004A4C18" w:rsidRDefault="00870953"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5C62C699" w14:textId="77777777" w:rsidR="00870953" w:rsidRPr="004A4C18" w:rsidRDefault="0087095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469C05C" w14:textId="30830E09" w:rsidR="00870953" w:rsidRPr="004A4C18" w:rsidRDefault="0048186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FA7CD6" w:rsidRPr="004A4C18" w14:paraId="008767FB" w14:textId="77777777" w:rsidTr="00870953">
        <w:trPr>
          <w:cantSplit/>
          <w:trHeight w:val="1303"/>
        </w:trPr>
        <w:tc>
          <w:tcPr>
            <w:tcW w:w="454" w:type="dxa"/>
            <w:textDirection w:val="btLr"/>
            <w:vAlign w:val="center"/>
          </w:tcPr>
          <w:p w14:paraId="03811EB6" w14:textId="081C6BE1" w:rsidR="00870953" w:rsidRPr="004A4C18" w:rsidRDefault="00870953"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5DDD939D" w14:textId="56E40AF5" w:rsidR="00870953" w:rsidRPr="004A4C18" w:rsidRDefault="00481864" w:rsidP="003044A7">
            <w:pPr>
              <w:jc w:val="both"/>
              <w:rPr>
                <w:rFonts w:ascii="Arial" w:hAnsi="Arial" w:cs="Arial"/>
                <w:color w:val="000000" w:themeColor="text1"/>
                <w:lang w:val="es-MX"/>
              </w:rPr>
            </w:pPr>
            <w:r w:rsidRPr="004A4C18">
              <w:rPr>
                <w:rFonts w:ascii="Arial" w:hAnsi="Arial" w:cs="Arial"/>
                <w:color w:val="000000" w:themeColor="text1"/>
                <w:lang w:val="es-MX"/>
              </w:rPr>
              <w:t>NO APLICA</w:t>
            </w:r>
          </w:p>
        </w:tc>
        <w:tc>
          <w:tcPr>
            <w:tcW w:w="2836" w:type="dxa"/>
            <w:vAlign w:val="center"/>
          </w:tcPr>
          <w:p w14:paraId="1874CC39" w14:textId="1EE1557A" w:rsidR="00870953" w:rsidRPr="004A4C18" w:rsidRDefault="00481864" w:rsidP="003044A7">
            <w:pPr>
              <w:jc w:val="both"/>
              <w:rPr>
                <w:rFonts w:ascii="Arial" w:hAnsi="Arial" w:cs="Arial"/>
                <w:color w:val="000000" w:themeColor="text1"/>
                <w:lang w:val="es-MX"/>
              </w:rPr>
            </w:pPr>
            <w:r w:rsidRPr="004A4C18">
              <w:rPr>
                <w:rFonts w:ascii="Arial" w:hAnsi="Arial" w:cs="Arial"/>
                <w:color w:val="000000" w:themeColor="text1"/>
                <w:lang w:val="es-MX"/>
              </w:rPr>
              <w:t>NO APLICA</w:t>
            </w:r>
          </w:p>
        </w:tc>
        <w:tc>
          <w:tcPr>
            <w:tcW w:w="1560" w:type="dxa"/>
            <w:gridSpan w:val="2"/>
            <w:vAlign w:val="center"/>
          </w:tcPr>
          <w:p w14:paraId="53CB668C" w14:textId="4598DCB9" w:rsidR="00870953" w:rsidRPr="004A4C18" w:rsidRDefault="00870953" w:rsidP="003044A7">
            <w:pPr>
              <w:pStyle w:val="Sinespaciado"/>
              <w:spacing w:line="276" w:lineRule="auto"/>
              <w:jc w:val="center"/>
              <w:rPr>
                <w:rFonts w:ascii="Arial" w:hAnsi="Arial" w:cs="Arial"/>
                <w:b/>
                <w:bCs/>
                <w:color w:val="000000" w:themeColor="text1"/>
              </w:rPr>
            </w:pPr>
          </w:p>
        </w:tc>
        <w:tc>
          <w:tcPr>
            <w:tcW w:w="1560" w:type="dxa"/>
            <w:vAlign w:val="center"/>
          </w:tcPr>
          <w:p w14:paraId="3D29D968" w14:textId="77777777" w:rsidR="00870953" w:rsidRPr="004A4C18" w:rsidRDefault="0087095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9864EBD" w14:textId="77777777" w:rsidR="00870953" w:rsidRPr="004A4C18" w:rsidRDefault="00870953" w:rsidP="003044A7">
            <w:pPr>
              <w:pStyle w:val="Sinespaciado"/>
              <w:spacing w:line="276" w:lineRule="auto"/>
              <w:jc w:val="center"/>
              <w:rPr>
                <w:rFonts w:ascii="Arial" w:eastAsia="Times New Roman" w:hAnsi="Arial" w:cs="Arial"/>
                <w:b/>
                <w:bCs/>
                <w:color w:val="000000" w:themeColor="text1"/>
              </w:rPr>
            </w:pPr>
          </w:p>
        </w:tc>
      </w:tr>
      <w:tr w:rsidR="00FA7CD6" w:rsidRPr="004A4C18" w14:paraId="4A00F5E8" w14:textId="77777777" w:rsidTr="00EA7845">
        <w:trPr>
          <w:cantSplit/>
          <w:trHeight w:val="272"/>
        </w:trPr>
        <w:tc>
          <w:tcPr>
            <w:tcW w:w="10945" w:type="dxa"/>
            <w:gridSpan w:val="7"/>
            <w:tcBorders>
              <w:left w:val="nil"/>
              <w:right w:val="nil"/>
            </w:tcBorders>
            <w:vAlign w:val="center"/>
          </w:tcPr>
          <w:p w14:paraId="47881100" w14:textId="77777777" w:rsidR="00870953" w:rsidRPr="004A4C18" w:rsidRDefault="00870953" w:rsidP="003044A7">
            <w:pPr>
              <w:spacing w:after="0"/>
              <w:rPr>
                <w:rFonts w:ascii="Arial" w:eastAsia="Arial" w:hAnsi="Arial" w:cs="Arial"/>
                <w:b/>
                <w:color w:val="000000" w:themeColor="text1"/>
                <w:lang w:val="es-MX" w:eastAsia="en-US"/>
              </w:rPr>
            </w:pPr>
          </w:p>
        </w:tc>
      </w:tr>
      <w:tr w:rsidR="00FA7CD6" w:rsidRPr="004A4C18" w14:paraId="25EF2B65" w14:textId="77777777" w:rsidTr="00EA7845">
        <w:trPr>
          <w:cantSplit/>
          <w:trHeight w:val="272"/>
        </w:trPr>
        <w:tc>
          <w:tcPr>
            <w:tcW w:w="10945" w:type="dxa"/>
            <w:gridSpan w:val="7"/>
            <w:vAlign w:val="center"/>
          </w:tcPr>
          <w:p w14:paraId="21E69502" w14:textId="77777777" w:rsidR="00870953" w:rsidRPr="004A4C18" w:rsidRDefault="00870953"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094D43D6" w14:textId="77777777" w:rsidTr="00870953">
        <w:trPr>
          <w:cantSplit/>
          <w:trHeight w:val="319"/>
        </w:trPr>
        <w:tc>
          <w:tcPr>
            <w:tcW w:w="10945" w:type="dxa"/>
            <w:gridSpan w:val="7"/>
            <w:vAlign w:val="center"/>
          </w:tcPr>
          <w:p w14:paraId="636087F9" w14:textId="222DED8A" w:rsidR="004E1B32" w:rsidRPr="004A4C18" w:rsidRDefault="004E1B32"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74DCC055" w14:textId="77777777" w:rsidTr="00870953">
        <w:trPr>
          <w:cantSplit/>
          <w:trHeight w:val="627"/>
        </w:trPr>
        <w:tc>
          <w:tcPr>
            <w:tcW w:w="10945" w:type="dxa"/>
            <w:gridSpan w:val="7"/>
            <w:vAlign w:val="center"/>
          </w:tcPr>
          <w:p w14:paraId="74301D30" w14:textId="476E84EC" w:rsidR="004E1B32"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B705A5" w:rsidRPr="004A4C18">
              <w:rPr>
                <w:rFonts w:ascii="Arial" w:eastAsia="Arial" w:hAnsi="Arial" w:cs="Arial"/>
                <w:bCs/>
                <w:color w:val="000000" w:themeColor="text1"/>
                <w:lang w:val="es-MX"/>
              </w:rPr>
              <w:t>pública y desarrollo, administración pública</w:t>
            </w:r>
            <w:r w:rsidR="00416506"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B705A5">
              <w:rPr>
                <w:rFonts w:ascii="Arial" w:eastAsia="Arial" w:hAnsi="Arial" w:cs="Arial"/>
                <w:bCs/>
                <w:color w:val="000000" w:themeColor="text1"/>
                <w:lang w:val="es-MX"/>
              </w:rPr>
              <w:t xml:space="preserve">y </w:t>
            </w:r>
            <w:r w:rsidR="00416506" w:rsidRPr="004A4C18">
              <w:rPr>
                <w:rFonts w:ascii="Arial" w:eastAsia="Arial" w:hAnsi="Arial" w:cs="Arial"/>
                <w:bCs/>
                <w:color w:val="000000" w:themeColor="text1"/>
                <w:lang w:val="es-MX"/>
              </w:rPr>
              <w:t>procesos de calidad</w:t>
            </w:r>
          </w:p>
        </w:tc>
      </w:tr>
      <w:tr w:rsidR="00FA7CD6" w:rsidRPr="004A4C18" w14:paraId="3E347B47" w14:textId="77777777" w:rsidTr="00870953">
        <w:trPr>
          <w:cantSplit/>
          <w:trHeight w:val="272"/>
        </w:trPr>
        <w:tc>
          <w:tcPr>
            <w:tcW w:w="10945" w:type="dxa"/>
            <w:gridSpan w:val="7"/>
            <w:vAlign w:val="center"/>
          </w:tcPr>
          <w:p w14:paraId="53CB6D7F" w14:textId="7C6FA394" w:rsidR="004E1B32" w:rsidRPr="004A4C18" w:rsidRDefault="004E1B3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Habilidades:</w:t>
            </w:r>
          </w:p>
        </w:tc>
      </w:tr>
      <w:tr w:rsidR="00FA7CD6" w:rsidRPr="004A4C18" w14:paraId="477354BA" w14:textId="77777777" w:rsidTr="00870953">
        <w:trPr>
          <w:cantSplit/>
          <w:trHeight w:val="688"/>
        </w:trPr>
        <w:tc>
          <w:tcPr>
            <w:tcW w:w="10945" w:type="dxa"/>
            <w:gridSpan w:val="7"/>
            <w:vAlign w:val="center"/>
          </w:tcPr>
          <w:p w14:paraId="7E6A19F9" w14:textId="4C32E1C6" w:rsidR="004E1B32" w:rsidRPr="004A4C18" w:rsidRDefault="00416506" w:rsidP="00B705A5">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 bajo presión, estilo directivo</w:t>
            </w:r>
            <w:r w:rsidR="00B705A5">
              <w:rPr>
                <w:rFonts w:ascii="Arial" w:eastAsia="Calibri" w:hAnsi="Arial" w:cs="Arial"/>
                <w:color w:val="000000" w:themeColor="text1"/>
                <w:lang w:val="es-MX"/>
              </w:rPr>
              <w:t xml:space="preserve"> y</w:t>
            </w:r>
            <w:r w:rsidRPr="004A4C18">
              <w:rPr>
                <w:rFonts w:ascii="Arial" w:eastAsia="Calibri" w:hAnsi="Arial" w:cs="Arial"/>
                <w:color w:val="000000" w:themeColor="text1"/>
                <w:lang w:val="es-MX"/>
              </w:rPr>
              <w:t xml:space="preserve"> manejo de equipo de cómputo.</w:t>
            </w:r>
          </w:p>
        </w:tc>
      </w:tr>
      <w:tr w:rsidR="00FA7CD6" w:rsidRPr="004A4C18" w14:paraId="6D6D8825" w14:textId="77777777" w:rsidTr="00870953">
        <w:trPr>
          <w:cantSplit/>
          <w:trHeight w:val="272"/>
        </w:trPr>
        <w:tc>
          <w:tcPr>
            <w:tcW w:w="10945" w:type="dxa"/>
            <w:gridSpan w:val="7"/>
            <w:vAlign w:val="center"/>
          </w:tcPr>
          <w:p w14:paraId="2E86335F" w14:textId="33EDCCAF" w:rsidR="004E1B32" w:rsidRPr="004A4C18" w:rsidRDefault="004E1B3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Actitudes:</w:t>
            </w:r>
          </w:p>
        </w:tc>
      </w:tr>
      <w:tr w:rsidR="00FA7CD6" w:rsidRPr="004A4C18" w14:paraId="6E5F7B8D" w14:textId="77777777" w:rsidTr="00870953">
        <w:trPr>
          <w:cantSplit/>
          <w:trHeight w:val="655"/>
        </w:trPr>
        <w:tc>
          <w:tcPr>
            <w:tcW w:w="10945" w:type="dxa"/>
            <w:gridSpan w:val="7"/>
            <w:vAlign w:val="center"/>
          </w:tcPr>
          <w:p w14:paraId="1E0CDBF8" w14:textId="72684562" w:rsidR="004E1B32" w:rsidRPr="004A4C18" w:rsidRDefault="00416506"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w:t>
            </w:r>
            <w:r w:rsidR="00B705A5">
              <w:rPr>
                <w:rFonts w:ascii="Arial" w:eastAsia="Arial" w:hAnsi="Arial" w:cs="Arial"/>
                <w:color w:val="000000" w:themeColor="text1"/>
                <w:lang w:val="es-MX"/>
              </w:rPr>
              <w:t>roactivo, perseverante, empatía y</w:t>
            </w:r>
            <w:r w:rsidRPr="004A4C18">
              <w:rPr>
                <w:rFonts w:ascii="Arial" w:eastAsia="Arial" w:hAnsi="Arial" w:cs="Arial"/>
                <w:color w:val="000000" w:themeColor="text1"/>
                <w:lang w:val="es-MX"/>
              </w:rPr>
              <w:t xml:space="preserve"> leal.</w:t>
            </w:r>
          </w:p>
        </w:tc>
      </w:tr>
    </w:tbl>
    <w:p w14:paraId="10127FA2" w14:textId="77777777" w:rsidR="00FC3F38" w:rsidRPr="004A4C18" w:rsidRDefault="00FC3F38"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1F594E04" w14:textId="77777777" w:rsidTr="00EA7845">
        <w:trPr>
          <w:trHeight w:val="272"/>
        </w:trPr>
        <w:tc>
          <w:tcPr>
            <w:tcW w:w="10945" w:type="dxa"/>
            <w:gridSpan w:val="7"/>
          </w:tcPr>
          <w:p w14:paraId="24CE7488" w14:textId="0110D34A" w:rsidR="00BD4247" w:rsidRPr="004A4C18" w:rsidRDefault="00BD4247"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260FB57D" w14:textId="77777777" w:rsidTr="00EA7845">
        <w:trPr>
          <w:trHeight w:val="272"/>
        </w:trPr>
        <w:tc>
          <w:tcPr>
            <w:tcW w:w="10945" w:type="dxa"/>
            <w:gridSpan w:val="7"/>
          </w:tcPr>
          <w:p w14:paraId="4012A34E" w14:textId="3BDC19D9" w:rsidR="00DB7BEF" w:rsidRPr="004A4C18" w:rsidRDefault="00DB7BEF"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Pr="004A4C18">
              <w:rPr>
                <w:rFonts w:ascii="Arial" w:hAnsi="Arial" w:cs="Arial"/>
                <w:color w:val="000000" w:themeColor="text1"/>
                <w:lang w:val="es-MX"/>
              </w:rPr>
              <w:t>Jef</w:t>
            </w:r>
            <w:r w:rsidR="00F64119" w:rsidRPr="004A4C18">
              <w:rPr>
                <w:rFonts w:ascii="Arial" w:hAnsi="Arial" w:cs="Arial"/>
                <w:color w:val="000000" w:themeColor="text1"/>
                <w:lang w:val="es-MX"/>
              </w:rPr>
              <w:t>a o Jefe</w:t>
            </w:r>
            <w:r w:rsidRPr="004A4C18">
              <w:rPr>
                <w:rFonts w:ascii="Arial" w:hAnsi="Arial" w:cs="Arial"/>
                <w:color w:val="000000" w:themeColor="text1"/>
                <w:lang w:val="es-MX"/>
              </w:rPr>
              <w:t xml:space="preserve"> del Departamento de Auditorías a Personas Físicas </w:t>
            </w:r>
          </w:p>
        </w:tc>
      </w:tr>
      <w:tr w:rsidR="00FA7CD6" w:rsidRPr="004A4C18" w14:paraId="287BEB44" w14:textId="77777777" w:rsidTr="00EA7845">
        <w:trPr>
          <w:trHeight w:val="272"/>
        </w:trPr>
        <w:tc>
          <w:tcPr>
            <w:tcW w:w="10945" w:type="dxa"/>
            <w:gridSpan w:val="7"/>
          </w:tcPr>
          <w:p w14:paraId="43B24132" w14:textId="5F7B410C" w:rsidR="00DB7BEF" w:rsidRPr="004A4C18" w:rsidRDefault="00DB7BEF"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color w:val="000000" w:themeColor="text1"/>
                <w:lang w:val="es-MX"/>
              </w:rPr>
              <w:t>Coordinador</w:t>
            </w:r>
            <w:r w:rsidR="00F64119" w:rsidRPr="004A4C18">
              <w:rPr>
                <w:rFonts w:ascii="Arial" w:hAnsi="Arial" w:cs="Arial"/>
                <w:color w:val="000000" w:themeColor="text1"/>
                <w:lang w:val="es-MX"/>
              </w:rPr>
              <w:t>a o Coordinador</w:t>
            </w:r>
            <w:r w:rsidRPr="004A4C18">
              <w:rPr>
                <w:rFonts w:ascii="Arial" w:hAnsi="Arial" w:cs="Arial"/>
                <w:color w:val="000000" w:themeColor="text1"/>
                <w:lang w:val="es-MX"/>
              </w:rPr>
              <w:t xml:space="preserve"> de Visitas Domiciliarias</w:t>
            </w:r>
            <w:r w:rsidR="00F64119" w:rsidRPr="004A4C18">
              <w:rPr>
                <w:rFonts w:ascii="Arial" w:hAnsi="Arial" w:cs="Arial"/>
                <w:color w:val="000000" w:themeColor="text1"/>
                <w:lang w:val="es-MX"/>
              </w:rPr>
              <w:t>.</w:t>
            </w:r>
          </w:p>
        </w:tc>
      </w:tr>
      <w:tr w:rsidR="00FA7CD6" w:rsidRPr="004A4C18" w14:paraId="7406E1DF" w14:textId="77777777" w:rsidTr="00EA7845">
        <w:trPr>
          <w:trHeight w:val="272"/>
        </w:trPr>
        <w:tc>
          <w:tcPr>
            <w:tcW w:w="10945" w:type="dxa"/>
            <w:gridSpan w:val="7"/>
          </w:tcPr>
          <w:p w14:paraId="34FD49D9" w14:textId="167B4C0B" w:rsidR="00DB7BEF" w:rsidRPr="004A4C18" w:rsidRDefault="00DB7BEF"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color w:val="000000" w:themeColor="text1"/>
                <w:lang w:val="es-MX"/>
              </w:rPr>
              <w:t>Dirección de Auditoría e Inspección Fiscal</w:t>
            </w:r>
            <w:r w:rsidR="00F64119" w:rsidRPr="004A4C18">
              <w:rPr>
                <w:rFonts w:ascii="Arial" w:hAnsi="Arial" w:cs="Arial"/>
                <w:color w:val="000000" w:themeColor="text1"/>
                <w:lang w:val="es-MX"/>
              </w:rPr>
              <w:t>.</w:t>
            </w:r>
          </w:p>
        </w:tc>
      </w:tr>
      <w:tr w:rsidR="00FA7CD6" w:rsidRPr="004A4C18" w14:paraId="680D5DB1" w14:textId="77777777" w:rsidTr="00EA7845">
        <w:trPr>
          <w:trHeight w:val="272"/>
        </w:trPr>
        <w:tc>
          <w:tcPr>
            <w:tcW w:w="10945" w:type="dxa"/>
            <w:gridSpan w:val="7"/>
            <w:tcBorders>
              <w:bottom w:val="single" w:sz="4" w:space="0" w:color="000000"/>
            </w:tcBorders>
          </w:tcPr>
          <w:p w14:paraId="47141243" w14:textId="3776F989" w:rsidR="00DB7BEF" w:rsidRPr="004A4C18" w:rsidRDefault="00DB7BEF"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00F64119" w:rsidRPr="004A4C18">
              <w:rPr>
                <w:rFonts w:ascii="Arial" w:hAnsi="Arial" w:cs="Arial"/>
                <w:color w:val="000000" w:themeColor="text1"/>
                <w:lang w:val="es-MX"/>
              </w:rPr>
              <w:t>C</w:t>
            </w:r>
            <w:r w:rsidRPr="004A4C18">
              <w:rPr>
                <w:rFonts w:ascii="Arial" w:hAnsi="Arial" w:cs="Arial"/>
                <w:color w:val="000000" w:themeColor="text1"/>
                <w:lang w:val="es-MX"/>
              </w:rPr>
              <w:t>onfianza</w:t>
            </w:r>
            <w:r w:rsidR="00F64119" w:rsidRPr="004A4C18">
              <w:rPr>
                <w:rFonts w:ascii="Arial" w:hAnsi="Arial" w:cs="Arial"/>
                <w:color w:val="000000" w:themeColor="text1"/>
                <w:lang w:val="es-MX"/>
              </w:rPr>
              <w:t>.</w:t>
            </w:r>
          </w:p>
        </w:tc>
      </w:tr>
      <w:tr w:rsidR="00FA7CD6" w:rsidRPr="004A4C18" w14:paraId="4887050C" w14:textId="77777777" w:rsidTr="00EA7845">
        <w:trPr>
          <w:trHeight w:val="272"/>
        </w:trPr>
        <w:tc>
          <w:tcPr>
            <w:tcW w:w="10945" w:type="dxa"/>
            <w:gridSpan w:val="7"/>
            <w:tcBorders>
              <w:left w:val="nil"/>
              <w:right w:val="nil"/>
            </w:tcBorders>
          </w:tcPr>
          <w:p w14:paraId="63D048D5" w14:textId="77777777" w:rsidR="00BD4247" w:rsidRPr="004A4C18" w:rsidRDefault="00BD4247" w:rsidP="003044A7">
            <w:pPr>
              <w:spacing w:after="0"/>
              <w:rPr>
                <w:rFonts w:ascii="Arial" w:eastAsia="Arial" w:hAnsi="Arial" w:cs="Arial"/>
                <w:b/>
                <w:color w:val="000000" w:themeColor="text1"/>
                <w:lang w:val="es-MX" w:eastAsia="en-US"/>
              </w:rPr>
            </w:pPr>
          </w:p>
        </w:tc>
      </w:tr>
      <w:tr w:rsidR="00FA7CD6" w:rsidRPr="004A4C18" w14:paraId="7526AF12" w14:textId="77777777" w:rsidTr="00EA7845">
        <w:trPr>
          <w:trHeight w:val="272"/>
        </w:trPr>
        <w:tc>
          <w:tcPr>
            <w:tcW w:w="10945" w:type="dxa"/>
            <w:gridSpan w:val="7"/>
          </w:tcPr>
          <w:p w14:paraId="7ED965E3" w14:textId="77777777" w:rsidR="00BD4247" w:rsidRPr="004A4C18" w:rsidRDefault="00BD4247"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69DB17DB" w14:textId="77777777" w:rsidTr="00EA7845">
        <w:trPr>
          <w:trHeight w:val="835"/>
        </w:trPr>
        <w:tc>
          <w:tcPr>
            <w:tcW w:w="10945" w:type="dxa"/>
            <w:gridSpan w:val="7"/>
          </w:tcPr>
          <w:p w14:paraId="5EBBE8B4" w14:textId="6C282E2B" w:rsidR="00C55C28" w:rsidRPr="004A4C18" w:rsidRDefault="00C55C28"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Vigilar la ejecución de los procedimientos de auditoría en las visitas domiciliarias de Auditorías a Personas Físicas de conformidad a la normatividad vigente y en las disposiciones fiscales, a efecto de verificar el correcto cumplimiento de los contribuyentes a las obligaciones fiscales en materia estatal.</w:t>
            </w:r>
          </w:p>
        </w:tc>
      </w:tr>
      <w:tr w:rsidR="00FA7CD6" w:rsidRPr="004A4C18" w14:paraId="4B9BE01E" w14:textId="77777777" w:rsidTr="00EA7845">
        <w:trPr>
          <w:trHeight w:val="272"/>
        </w:trPr>
        <w:tc>
          <w:tcPr>
            <w:tcW w:w="10945" w:type="dxa"/>
            <w:gridSpan w:val="7"/>
          </w:tcPr>
          <w:p w14:paraId="152F1DEE" w14:textId="77777777" w:rsidR="00C55C28" w:rsidRPr="004A4C18" w:rsidRDefault="00C55C28"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16C46B44" w14:textId="77777777" w:rsidTr="00B705A5">
        <w:trPr>
          <w:trHeight w:val="3081"/>
        </w:trPr>
        <w:tc>
          <w:tcPr>
            <w:tcW w:w="10945" w:type="dxa"/>
            <w:gridSpan w:val="7"/>
            <w:tcBorders>
              <w:bottom w:val="single" w:sz="4" w:space="0" w:color="000000"/>
            </w:tcBorders>
            <w:vAlign w:val="center"/>
          </w:tcPr>
          <w:p w14:paraId="30562922" w14:textId="77777777" w:rsidR="00D6540C" w:rsidRPr="004A4C18" w:rsidRDefault="00D6540C" w:rsidP="003044A7">
            <w:pPr>
              <w:pStyle w:val="Prrafodelista"/>
              <w:numPr>
                <w:ilvl w:val="0"/>
                <w:numId w:val="84"/>
              </w:numPr>
              <w:spacing w:after="0"/>
              <w:ind w:left="498"/>
              <w:jc w:val="both"/>
              <w:rPr>
                <w:rFonts w:ascii="Arial" w:hAnsi="Arial" w:cs="Arial"/>
                <w:color w:val="000000" w:themeColor="text1"/>
                <w:lang w:val="es-MX"/>
              </w:rPr>
            </w:pPr>
            <w:r w:rsidRPr="004A4C18">
              <w:rPr>
                <w:rFonts w:ascii="Arial" w:hAnsi="Arial" w:cs="Arial"/>
                <w:color w:val="000000" w:themeColor="text1"/>
                <w:lang w:val="es-MX"/>
              </w:rPr>
              <w:t>Desarrollar las atribuciones derivadas de los Convenios de Colaboración y sus anexos;</w:t>
            </w:r>
          </w:p>
          <w:p w14:paraId="7474C534" w14:textId="77777777" w:rsidR="00D6540C" w:rsidRPr="00FE699D" w:rsidRDefault="00D6540C" w:rsidP="003044A7">
            <w:pPr>
              <w:pStyle w:val="Prrafodelista"/>
              <w:numPr>
                <w:ilvl w:val="0"/>
                <w:numId w:val="84"/>
              </w:numPr>
              <w:spacing w:after="0"/>
              <w:ind w:left="498"/>
              <w:jc w:val="both"/>
              <w:rPr>
                <w:rFonts w:ascii="Arial" w:hAnsi="Arial" w:cs="Arial"/>
                <w:color w:val="000000" w:themeColor="text1"/>
                <w:lang w:val="es-MX"/>
              </w:rPr>
            </w:pPr>
            <w:r w:rsidRPr="004A4C18">
              <w:rPr>
                <w:rFonts w:ascii="Arial" w:hAnsi="Arial" w:cs="Arial"/>
                <w:color w:val="000000" w:themeColor="text1"/>
                <w:lang w:val="es-MX"/>
              </w:rPr>
              <w:t xml:space="preserve">Vigilar </w:t>
            </w:r>
            <w:r w:rsidRPr="00FE699D">
              <w:rPr>
                <w:rFonts w:ascii="Arial" w:hAnsi="Arial" w:cs="Arial"/>
                <w:color w:val="000000" w:themeColor="text1"/>
                <w:lang w:val="es-MX"/>
              </w:rPr>
              <w:t xml:space="preserve">la información sobre el cumplimiento de metas del programa operativo de fiscalización, a su cargo; </w:t>
            </w:r>
          </w:p>
          <w:p w14:paraId="3EBE6383" w14:textId="77777777" w:rsidR="00D6540C" w:rsidRPr="00FE699D" w:rsidRDefault="00D6540C" w:rsidP="003044A7">
            <w:pPr>
              <w:pStyle w:val="Prrafodelista"/>
              <w:numPr>
                <w:ilvl w:val="0"/>
                <w:numId w:val="84"/>
              </w:numPr>
              <w:spacing w:after="0"/>
              <w:ind w:left="498"/>
              <w:jc w:val="both"/>
              <w:rPr>
                <w:rFonts w:ascii="Arial" w:hAnsi="Arial" w:cs="Arial"/>
                <w:color w:val="000000" w:themeColor="text1"/>
                <w:lang w:val="es-MX"/>
              </w:rPr>
            </w:pPr>
            <w:r w:rsidRPr="00FE699D">
              <w:rPr>
                <w:rFonts w:ascii="Arial" w:hAnsi="Arial" w:cs="Arial"/>
                <w:color w:val="000000" w:themeColor="text1"/>
                <w:lang w:val="es-MX"/>
              </w:rPr>
              <w:t xml:space="preserve">Vigilar la elaboración las resoluciones de determinación de contribuciones omitidas, así como actualizaciones y accesorios a cargo, de acuerdo a la legislación fiscal estatal; </w:t>
            </w:r>
          </w:p>
          <w:p w14:paraId="28FC69BD" w14:textId="77777777" w:rsidR="00D6540C" w:rsidRPr="00FE699D" w:rsidRDefault="00D6540C" w:rsidP="003044A7">
            <w:pPr>
              <w:pStyle w:val="Prrafodelista"/>
              <w:numPr>
                <w:ilvl w:val="0"/>
                <w:numId w:val="84"/>
              </w:numPr>
              <w:spacing w:after="0"/>
              <w:ind w:left="498"/>
              <w:jc w:val="both"/>
              <w:rPr>
                <w:rFonts w:ascii="Arial" w:hAnsi="Arial" w:cs="Arial"/>
                <w:color w:val="000000" w:themeColor="text1"/>
                <w:lang w:val="es-MX"/>
              </w:rPr>
            </w:pPr>
            <w:r w:rsidRPr="00FE699D">
              <w:rPr>
                <w:rFonts w:ascii="Arial" w:hAnsi="Arial" w:cs="Arial"/>
                <w:color w:val="000000" w:themeColor="text1"/>
                <w:lang w:val="es-MX"/>
              </w:rPr>
              <w:t xml:space="preserve">Elaborar la determinación de los impuestos, la actualización y accesorios que resulten a cargo de los contribuyentes, responsables solidarios y demás obligados, que deriven del ejercicio de las facultades de comprobación de carácter estatal;  </w:t>
            </w:r>
          </w:p>
          <w:p w14:paraId="767146A2" w14:textId="77777777" w:rsidR="00D6540C" w:rsidRPr="00FE699D" w:rsidRDefault="00D6540C" w:rsidP="003044A7">
            <w:pPr>
              <w:pStyle w:val="Prrafodelista"/>
              <w:numPr>
                <w:ilvl w:val="0"/>
                <w:numId w:val="84"/>
              </w:numPr>
              <w:spacing w:after="0"/>
              <w:ind w:left="498"/>
              <w:jc w:val="both"/>
              <w:rPr>
                <w:rFonts w:ascii="Arial" w:hAnsi="Arial" w:cs="Arial"/>
                <w:color w:val="000000" w:themeColor="text1"/>
                <w:lang w:val="es-MX"/>
              </w:rPr>
            </w:pPr>
            <w:r w:rsidRPr="00FE699D">
              <w:rPr>
                <w:rFonts w:ascii="Arial" w:hAnsi="Arial" w:cs="Arial"/>
                <w:color w:val="000000" w:themeColor="text1"/>
                <w:lang w:val="es-MX"/>
              </w:rPr>
              <w:t>Comprobar que se verifique el saldo a favor compensado, así como determinar y liquidar las cantidades compensadas indebidamente, incluida la actualización y accesorios a los contribuyentes;</w:t>
            </w:r>
          </w:p>
          <w:p w14:paraId="72AF9FEC" w14:textId="77777777" w:rsidR="00D6540C" w:rsidRPr="004A4C18" w:rsidRDefault="00D6540C" w:rsidP="003044A7">
            <w:pPr>
              <w:pStyle w:val="Prrafodelista"/>
              <w:numPr>
                <w:ilvl w:val="0"/>
                <w:numId w:val="84"/>
              </w:numPr>
              <w:spacing w:after="0"/>
              <w:ind w:left="498"/>
              <w:jc w:val="both"/>
              <w:rPr>
                <w:rFonts w:ascii="Arial" w:hAnsi="Arial" w:cs="Arial"/>
                <w:color w:val="000000" w:themeColor="text1"/>
                <w:lang w:val="es-MX"/>
              </w:rPr>
            </w:pPr>
            <w:r w:rsidRPr="00FE699D">
              <w:rPr>
                <w:rFonts w:ascii="Arial" w:hAnsi="Arial" w:cs="Arial"/>
                <w:color w:val="000000" w:themeColor="text1"/>
                <w:lang w:val="es-MX"/>
              </w:rPr>
              <w:t>Elaborar la propuesta del programa operativo anual de fiscalización en materia de contribuciones</w:t>
            </w:r>
            <w:r w:rsidRPr="004A4C18">
              <w:rPr>
                <w:rFonts w:ascii="Arial" w:hAnsi="Arial" w:cs="Arial"/>
                <w:color w:val="000000" w:themeColor="text1"/>
                <w:lang w:val="es-MX"/>
              </w:rPr>
              <w:t xml:space="preserve"> estatales para su autorización;</w:t>
            </w:r>
          </w:p>
          <w:p w14:paraId="5697104D" w14:textId="77777777" w:rsidR="00D6540C" w:rsidRPr="004A4C18" w:rsidRDefault="00D6540C" w:rsidP="003044A7">
            <w:pPr>
              <w:pStyle w:val="Prrafodelista"/>
              <w:numPr>
                <w:ilvl w:val="0"/>
                <w:numId w:val="84"/>
              </w:numPr>
              <w:spacing w:after="0"/>
              <w:ind w:left="498"/>
              <w:jc w:val="both"/>
              <w:rPr>
                <w:rFonts w:ascii="Arial" w:hAnsi="Arial" w:cs="Arial"/>
                <w:color w:val="000000" w:themeColor="text1"/>
                <w:lang w:val="es-MX"/>
              </w:rPr>
            </w:pPr>
            <w:r w:rsidRPr="004A4C18">
              <w:rPr>
                <w:rFonts w:ascii="Arial" w:hAnsi="Arial" w:cs="Arial"/>
                <w:color w:val="000000" w:themeColor="text1"/>
                <w:lang w:val="es-MX"/>
              </w:rPr>
              <w:t xml:space="preserve">Vigilar la elaboración de los apercibimientos y medidas de apremio establecidas en las disposiciones fiscales a todos aquellos contribuyentes, responsables solidarios o terceros con ellos relacionados, que se opongan u obstaculicen el ejercicio de las facultades de comprobación que se lleven a cabo mediante actos de fiscalización; </w:t>
            </w:r>
          </w:p>
          <w:p w14:paraId="7C5945A4" w14:textId="77777777" w:rsidR="00D6540C" w:rsidRPr="004A4C18" w:rsidRDefault="00D6540C" w:rsidP="003044A7">
            <w:pPr>
              <w:pStyle w:val="Prrafodelista"/>
              <w:numPr>
                <w:ilvl w:val="0"/>
                <w:numId w:val="84"/>
              </w:numPr>
              <w:spacing w:after="0"/>
              <w:ind w:left="498"/>
              <w:jc w:val="both"/>
              <w:rPr>
                <w:rFonts w:ascii="Arial" w:hAnsi="Arial" w:cs="Arial"/>
                <w:color w:val="000000" w:themeColor="text1"/>
                <w:lang w:val="es-MX"/>
              </w:rPr>
            </w:pPr>
            <w:r w:rsidRPr="004A4C18">
              <w:rPr>
                <w:rFonts w:ascii="Arial" w:hAnsi="Arial" w:cs="Arial"/>
                <w:color w:val="000000" w:themeColor="text1"/>
                <w:lang w:val="es-MX"/>
              </w:rPr>
              <w:t xml:space="preserve">Vigilar la elaboración de las resoluciones de imposición de multas por infracciones a las disposiciones fiscales en materia de contribuciones estatales; </w:t>
            </w:r>
          </w:p>
          <w:p w14:paraId="07D1A575" w14:textId="77777777" w:rsidR="00D6540C" w:rsidRPr="004A4C18" w:rsidRDefault="00D6540C" w:rsidP="003044A7">
            <w:pPr>
              <w:pStyle w:val="Prrafodelista"/>
              <w:numPr>
                <w:ilvl w:val="0"/>
                <w:numId w:val="84"/>
              </w:numPr>
              <w:spacing w:after="0"/>
              <w:ind w:left="498"/>
              <w:jc w:val="both"/>
              <w:rPr>
                <w:rFonts w:ascii="Arial" w:hAnsi="Arial" w:cs="Arial"/>
                <w:color w:val="000000" w:themeColor="text1"/>
                <w:lang w:val="es-MX"/>
              </w:rPr>
            </w:pPr>
            <w:r w:rsidRPr="004A4C18">
              <w:rPr>
                <w:rFonts w:ascii="Arial" w:hAnsi="Arial" w:cs="Arial"/>
                <w:color w:val="000000" w:themeColor="text1"/>
                <w:lang w:val="es-MX"/>
              </w:rPr>
              <w:t>Vigilar el seguimiento a las notificaciones de las multas por infracciones a las disposiciones fiscales estatales;</w:t>
            </w:r>
          </w:p>
          <w:p w14:paraId="10C53D2B" w14:textId="77777777" w:rsidR="00D6540C" w:rsidRPr="004A4C18" w:rsidRDefault="00D6540C" w:rsidP="003044A7">
            <w:pPr>
              <w:pStyle w:val="Prrafodelista"/>
              <w:numPr>
                <w:ilvl w:val="0"/>
                <w:numId w:val="84"/>
              </w:numPr>
              <w:spacing w:after="0"/>
              <w:ind w:left="498"/>
              <w:jc w:val="both"/>
              <w:rPr>
                <w:rFonts w:ascii="Arial" w:hAnsi="Arial" w:cs="Arial"/>
                <w:color w:val="000000" w:themeColor="text1"/>
                <w:lang w:val="es-MX"/>
              </w:rPr>
            </w:pPr>
            <w:r w:rsidRPr="004A4C18">
              <w:rPr>
                <w:rFonts w:ascii="Arial" w:hAnsi="Arial" w:cs="Arial"/>
                <w:color w:val="000000" w:themeColor="text1"/>
                <w:lang w:val="es-MX"/>
              </w:rPr>
              <w:t>Desarrollar la ejecución del embargo precautorio, en los casos en que proceda, de conformidad con las disposiciones fiscales estatales correspondientes;</w:t>
            </w:r>
          </w:p>
          <w:p w14:paraId="79C84EEB" w14:textId="77777777" w:rsidR="00D6540C" w:rsidRPr="004A4C18" w:rsidRDefault="00D6540C" w:rsidP="003044A7">
            <w:pPr>
              <w:pStyle w:val="Prrafodelista"/>
              <w:numPr>
                <w:ilvl w:val="0"/>
                <w:numId w:val="84"/>
              </w:numPr>
              <w:spacing w:after="0"/>
              <w:ind w:left="498"/>
              <w:jc w:val="both"/>
              <w:rPr>
                <w:rFonts w:ascii="Arial" w:hAnsi="Arial" w:cs="Arial"/>
                <w:color w:val="000000" w:themeColor="text1"/>
                <w:lang w:val="es-MX"/>
              </w:rPr>
            </w:pPr>
            <w:r w:rsidRPr="004A4C18">
              <w:rPr>
                <w:rFonts w:ascii="Arial" w:hAnsi="Arial" w:cs="Arial"/>
                <w:color w:val="000000" w:themeColor="text1"/>
                <w:lang w:val="es-MX"/>
              </w:rPr>
              <w:t>Auxiliar en la determinación de la responsabilidad solidaria respecto de créditos fiscales, de conformidad con las disposiciones jurídicas aplicables a los contribuyentes;</w:t>
            </w:r>
          </w:p>
          <w:p w14:paraId="14888556" w14:textId="77777777" w:rsidR="00D6540C" w:rsidRPr="004A4C18" w:rsidRDefault="00D6540C" w:rsidP="003044A7">
            <w:pPr>
              <w:pStyle w:val="Prrafodelista"/>
              <w:numPr>
                <w:ilvl w:val="0"/>
                <w:numId w:val="84"/>
              </w:numPr>
              <w:spacing w:after="0"/>
              <w:ind w:left="498"/>
              <w:jc w:val="both"/>
              <w:rPr>
                <w:rFonts w:ascii="Arial" w:hAnsi="Arial" w:cs="Arial"/>
                <w:color w:val="000000" w:themeColor="text1"/>
                <w:lang w:val="es-MX"/>
              </w:rPr>
            </w:pPr>
            <w:r w:rsidRPr="004A4C18">
              <w:rPr>
                <w:rFonts w:ascii="Arial" w:hAnsi="Arial" w:cs="Arial"/>
                <w:color w:val="000000" w:themeColor="text1"/>
                <w:lang w:val="es-MX"/>
              </w:rPr>
              <w:t>Elaborar los informes, datos o documentos a las y los servidores públicos y de los fedatarios con motivo del ejercicio de las facultades de verificación;</w:t>
            </w:r>
          </w:p>
          <w:p w14:paraId="546FE060" w14:textId="77777777" w:rsidR="00D6540C" w:rsidRPr="004A4C18" w:rsidRDefault="00D6540C" w:rsidP="003044A7">
            <w:pPr>
              <w:pStyle w:val="Prrafodelista"/>
              <w:numPr>
                <w:ilvl w:val="0"/>
                <w:numId w:val="84"/>
              </w:numPr>
              <w:spacing w:after="0"/>
              <w:ind w:left="498"/>
              <w:jc w:val="both"/>
              <w:rPr>
                <w:rFonts w:ascii="Arial" w:hAnsi="Arial" w:cs="Arial"/>
                <w:color w:val="000000" w:themeColor="text1"/>
                <w:lang w:val="es-MX"/>
              </w:rPr>
            </w:pPr>
            <w:r w:rsidRPr="004A4C18">
              <w:rPr>
                <w:rFonts w:ascii="Arial" w:hAnsi="Arial" w:cs="Arial"/>
                <w:color w:val="000000" w:themeColor="text1"/>
                <w:lang w:val="es-MX"/>
              </w:rPr>
              <w:t xml:space="preserve">Vigilar la elaboración las resoluciones de determinación de contribuciones omitidas, así como actualizaciones y accesorios a cargo, de acuerdo a la legislación fiscal estatal; </w:t>
            </w:r>
          </w:p>
          <w:p w14:paraId="42D5CE53" w14:textId="77777777" w:rsidR="00D6540C" w:rsidRPr="004A4C18" w:rsidRDefault="00D6540C" w:rsidP="003044A7">
            <w:pPr>
              <w:pStyle w:val="Prrafodelista"/>
              <w:numPr>
                <w:ilvl w:val="0"/>
                <w:numId w:val="84"/>
              </w:numPr>
              <w:spacing w:after="0"/>
              <w:ind w:left="498"/>
              <w:jc w:val="both"/>
              <w:rPr>
                <w:rFonts w:ascii="Arial" w:hAnsi="Arial" w:cs="Arial"/>
                <w:color w:val="000000" w:themeColor="text1"/>
                <w:lang w:val="es-MX"/>
              </w:rPr>
            </w:pPr>
            <w:r w:rsidRPr="004A4C18">
              <w:rPr>
                <w:rFonts w:ascii="Arial" w:hAnsi="Arial" w:cs="Arial"/>
                <w:color w:val="000000" w:themeColor="text1"/>
                <w:lang w:val="es-MX"/>
              </w:rPr>
              <w:t>Vigilar las solicitudes dirigidas a las autoridades fiscales de otra entidad para que se continúen con los actos de fiscalización iniciados por esta autoridad, cuando el contribuyente auditado cambie su domicilio fiscal fuera de la circunscripción territorial del Estado;</w:t>
            </w:r>
          </w:p>
          <w:p w14:paraId="1F5911C2" w14:textId="77777777" w:rsidR="00D6540C" w:rsidRPr="004A4C18" w:rsidRDefault="00D6540C" w:rsidP="003044A7">
            <w:pPr>
              <w:pStyle w:val="Prrafodelista"/>
              <w:numPr>
                <w:ilvl w:val="0"/>
                <w:numId w:val="84"/>
              </w:numPr>
              <w:spacing w:after="0"/>
              <w:ind w:left="498"/>
              <w:jc w:val="both"/>
              <w:rPr>
                <w:rFonts w:ascii="Arial" w:hAnsi="Arial" w:cs="Arial"/>
                <w:color w:val="000000" w:themeColor="text1"/>
                <w:lang w:val="es-MX"/>
              </w:rPr>
            </w:pPr>
            <w:r w:rsidRPr="004A4C18">
              <w:rPr>
                <w:rFonts w:ascii="Arial" w:hAnsi="Arial" w:cs="Arial"/>
                <w:color w:val="000000" w:themeColor="text1"/>
                <w:lang w:val="es-MX"/>
              </w:rPr>
              <w:t>Atender los programas de fiscalización a los contribuyentes en materia estatal;</w:t>
            </w:r>
          </w:p>
          <w:p w14:paraId="370B1485" w14:textId="77777777" w:rsidR="00D6540C" w:rsidRPr="004A4C18" w:rsidRDefault="00D6540C" w:rsidP="003044A7">
            <w:pPr>
              <w:pStyle w:val="Prrafodelista"/>
              <w:numPr>
                <w:ilvl w:val="0"/>
                <w:numId w:val="84"/>
              </w:numPr>
              <w:spacing w:after="0"/>
              <w:ind w:left="498"/>
              <w:jc w:val="both"/>
              <w:rPr>
                <w:rFonts w:ascii="Arial" w:hAnsi="Arial" w:cs="Arial"/>
                <w:color w:val="000000" w:themeColor="text1"/>
                <w:lang w:val="es-MX"/>
              </w:rPr>
            </w:pPr>
            <w:r w:rsidRPr="004A4C18">
              <w:rPr>
                <w:rFonts w:ascii="Arial" w:hAnsi="Arial" w:cs="Arial"/>
                <w:color w:val="000000" w:themeColor="text1"/>
                <w:lang w:val="es-MX"/>
              </w:rPr>
              <w:lastRenderedPageBreak/>
              <w:t>Auxiliar en la coordinación con las áreas administrativas de la Secretaría, para el ejercicio de las facultades de comprobación a los contribuyentes, responsables solidarios y terceros con ellos relacionados en el ámbito de su competencia estatal;</w:t>
            </w:r>
          </w:p>
          <w:p w14:paraId="3F1F1260" w14:textId="77777777" w:rsidR="00D6540C" w:rsidRPr="004A4C18" w:rsidRDefault="00D6540C" w:rsidP="003044A7">
            <w:pPr>
              <w:pStyle w:val="Prrafodelista"/>
              <w:numPr>
                <w:ilvl w:val="0"/>
                <w:numId w:val="84"/>
              </w:numPr>
              <w:spacing w:after="0"/>
              <w:ind w:left="498"/>
              <w:jc w:val="both"/>
              <w:rPr>
                <w:rFonts w:ascii="Arial" w:hAnsi="Arial" w:cs="Arial"/>
                <w:color w:val="000000" w:themeColor="text1"/>
                <w:lang w:val="es-MX"/>
              </w:rPr>
            </w:pPr>
            <w:r w:rsidRPr="004A4C18">
              <w:rPr>
                <w:rFonts w:ascii="Arial" w:hAnsi="Arial" w:cs="Arial"/>
                <w:color w:val="000000" w:themeColor="text1"/>
                <w:lang w:val="es-MX"/>
              </w:rPr>
              <w:t>Vigilar las visitas domiciliarias para comprobar el cumplimiento de las obligaciones fiscales de los contribuyentes, responsables solidarios y demás obligados en materia de contribuciones estatales;</w:t>
            </w:r>
          </w:p>
          <w:p w14:paraId="2610C179" w14:textId="77777777" w:rsidR="00D6540C" w:rsidRPr="004A4C18" w:rsidRDefault="00D6540C" w:rsidP="003044A7">
            <w:pPr>
              <w:pStyle w:val="Prrafodelista"/>
              <w:numPr>
                <w:ilvl w:val="0"/>
                <w:numId w:val="84"/>
              </w:numPr>
              <w:spacing w:after="0"/>
              <w:ind w:left="498"/>
              <w:jc w:val="both"/>
              <w:rPr>
                <w:rFonts w:ascii="Arial" w:hAnsi="Arial" w:cs="Arial"/>
                <w:color w:val="000000" w:themeColor="text1"/>
                <w:lang w:val="es-MX"/>
              </w:rPr>
            </w:pPr>
            <w:r w:rsidRPr="004A4C18">
              <w:rPr>
                <w:rFonts w:ascii="Arial" w:hAnsi="Arial" w:cs="Arial"/>
                <w:color w:val="000000" w:themeColor="text1"/>
                <w:lang w:val="es-MX"/>
              </w:rPr>
              <w:t>Elaborar la certificación de las copias de documentos que obran en los archivos;</w:t>
            </w:r>
          </w:p>
          <w:p w14:paraId="6BDAF534" w14:textId="77777777" w:rsidR="00D6540C" w:rsidRPr="004A4C18" w:rsidRDefault="00D6540C" w:rsidP="003044A7">
            <w:pPr>
              <w:pStyle w:val="Prrafodelista"/>
              <w:numPr>
                <w:ilvl w:val="0"/>
                <w:numId w:val="84"/>
              </w:numPr>
              <w:spacing w:after="0"/>
              <w:ind w:left="498"/>
              <w:jc w:val="both"/>
              <w:rPr>
                <w:rFonts w:ascii="Arial" w:hAnsi="Arial" w:cs="Arial"/>
                <w:color w:val="000000" w:themeColor="text1"/>
                <w:lang w:val="es-MX"/>
              </w:rPr>
            </w:pPr>
            <w:r w:rsidRPr="004A4C18">
              <w:rPr>
                <w:rFonts w:ascii="Arial" w:hAnsi="Arial" w:cs="Arial"/>
                <w:color w:val="000000" w:themeColor="text1"/>
                <w:lang w:val="es-MX"/>
              </w:rPr>
              <w:t>Vigilar las visitas domiciliarias para comprobar el cumplimiento de las obligaciones fiscales de los contribuyentes, responsables solidarios y demás obligados en materia de contribuciones estatales;</w:t>
            </w:r>
          </w:p>
          <w:p w14:paraId="49FDB936" w14:textId="77777777" w:rsidR="00D6540C" w:rsidRPr="004A4C18" w:rsidRDefault="00D6540C" w:rsidP="003044A7">
            <w:pPr>
              <w:pStyle w:val="Prrafodelista"/>
              <w:numPr>
                <w:ilvl w:val="0"/>
                <w:numId w:val="84"/>
              </w:numPr>
              <w:spacing w:after="0"/>
              <w:ind w:left="498"/>
              <w:jc w:val="both"/>
              <w:rPr>
                <w:rFonts w:ascii="Arial" w:hAnsi="Arial" w:cs="Arial"/>
                <w:color w:val="000000" w:themeColor="text1"/>
                <w:lang w:val="es-MX"/>
              </w:rPr>
            </w:pPr>
            <w:r w:rsidRPr="004A4C18">
              <w:rPr>
                <w:rFonts w:ascii="Arial" w:hAnsi="Arial" w:cs="Arial"/>
                <w:color w:val="000000" w:themeColor="text1"/>
                <w:lang w:val="es-MX"/>
              </w:rPr>
              <w:t xml:space="preserve">Vigilar las visitas domiciliarias a los contribuyentes a fin de verificar el cumplimiento de las obligaciones fiscales en materia de la expedición de comprobantes fiscales digitales por Internet; </w:t>
            </w:r>
          </w:p>
          <w:p w14:paraId="25B7270F" w14:textId="77777777" w:rsidR="00D6540C" w:rsidRPr="004A4C18" w:rsidRDefault="00D6540C" w:rsidP="003044A7">
            <w:pPr>
              <w:pStyle w:val="Prrafodelista"/>
              <w:numPr>
                <w:ilvl w:val="0"/>
                <w:numId w:val="84"/>
              </w:numPr>
              <w:spacing w:after="0"/>
              <w:ind w:left="498"/>
              <w:jc w:val="both"/>
              <w:rPr>
                <w:rFonts w:ascii="Arial" w:hAnsi="Arial" w:cs="Arial"/>
                <w:color w:val="000000" w:themeColor="text1"/>
                <w:lang w:val="es-MX"/>
              </w:rPr>
            </w:pPr>
            <w:r w:rsidRPr="004A4C18">
              <w:rPr>
                <w:rFonts w:ascii="Arial" w:hAnsi="Arial" w:cs="Arial"/>
                <w:color w:val="000000" w:themeColor="text1"/>
                <w:lang w:val="es-MX"/>
              </w:rPr>
              <w:t>Vigilar que los auditores adscritos al Departamento realicen el requerimiento a los contribuyentes, responsables solidarios o terceros con ellos relacionados, para que exhiban en su domicilio o establecimientos la contabilidad, declaraciones, avisos, datos u otros documentos, para comprobar el cumplimiento de sus obligaciones en los plazos y formalidades previstos en la legislación fiscal estatal;</w:t>
            </w:r>
          </w:p>
          <w:p w14:paraId="7E622723" w14:textId="77777777" w:rsidR="00D6540C" w:rsidRPr="004A4C18" w:rsidRDefault="00D6540C" w:rsidP="003044A7">
            <w:pPr>
              <w:pStyle w:val="Prrafodelista"/>
              <w:numPr>
                <w:ilvl w:val="0"/>
                <w:numId w:val="84"/>
              </w:numPr>
              <w:spacing w:after="0"/>
              <w:ind w:left="498"/>
              <w:jc w:val="both"/>
              <w:rPr>
                <w:rFonts w:ascii="Arial" w:hAnsi="Arial" w:cs="Arial"/>
                <w:color w:val="000000" w:themeColor="text1"/>
                <w:lang w:val="es-MX"/>
              </w:rPr>
            </w:pPr>
            <w:r w:rsidRPr="004A4C18">
              <w:rPr>
                <w:rFonts w:ascii="Arial" w:hAnsi="Arial" w:cs="Arial"/>
                <w:color w:val="000000" w:themeColor="text1"/>
                <w:lang w:val="es-MX"/>
              </w:rPr>
              <w:t>Vigilar que se emitan los oficios de conclusión derivados de los resultados de los actos de fiscalización que se practiquen;</w:t>
            </w:r>
          </w:p>
          <w:p w14:paraId="16846EDE" w14:textId="77777777" w:rsidR="00D6540C" w:rsidRPr="004A4C18" w:rsidRDefault="00D6540C" w:rsidP="003044A7">
            <w:pPr>
              <w:pStyle w:val="Prrafodelista"/>
              <w:numPr>
                <w:ilvl w:val="0"/>
                <w:numId w:val="84"/>
              </w:numPr>
              <w:spacing w:after="0"/>
              <w:ind w:left="498"/>
              <w:jc w:val="both"/>
              <w:rPr>
                <w:rFonts w:ascii="Arial" w:hAnsi="Arial" w:cs="Arial"/>
                <w:color w:val="000000" w:themeColor="text1"/>
                <w:lang w:val="es-MX"/>
              </w:rPr>
            </w:pPr>
            <w:r w:rsidRPr="004A4C18">
              <w:rPr>
                <w:rFonts w:ascii="Arial" w:hAnsi="Arial" w:cs="Arial"/>
                <w:color w:val="000000" w:themeColor="text1"/>
                <w:lang w:val="es-MX"/>
              </w:rPr>
              <w:t xml:space="preserve">Vigilar que se aplique la tasa de recargos que corresponda durante el ejercicio de sus facultades de comprobación, y hasta antes de emitirse la resolución determinativa del crédito fiscal, así como reducir las multas que correspondan de acuerdo a la normatividad en la materia a los contribuyentes; </w:t>
            </w:r>
          </w:p>
          <w:p w14:paraId="719DE594" w14:textId="77777777" w:rsidR="00D6540C" w:rsidRPr="004A4C18" w:rsidRDefault="00D6540C" w:rsidP="003044A7">
            <w:pPr>
              <w:pStyle w:val="Prrafodelista"/>
              <w:numPr>
                <w:ilvl w:val="0"/>
                <w:numId w:val="84"/>
              </w:numPr>
              <w:spacing w:after="0"/>
              <w:ind w:left="498"/>
              <w:jc w:val="both"/>
              <w:rPr>
                <w:rFonts w:ascii="Arial" w:hAnsi="Arial" w:cs="Arial"/>
                <w:color w:val="000000" w:themeColor="text1"/>
                <w:lang w:val="es-MX"/>
              </w:rPr>
            </w:pPr>
            <w:r w:rsidRPr="004A4C18">
              <w:rPr>
                <w:rFonts w:ascii="Arial" w:hAnsi="Arial" w:cs="Arial"/>
                <w:color w:val="000000" w:themeColor="text1"/>
                <w:lang w:val="es-MX"/>
              </w:rPr>
              <w:t>Elaborar el Acuerdo por el que se ordena las notificaciones por estrados y en la página web de la Secretaría;</w:t>
            </w:r>
          </w:p>
          <w:p w14:paraId="517D620A" w14:textId="77777777" w:rsidR="00D6540C" w:rsidRPr="004A4C18" w:rsidRDefault="00D6540C" w:rsidP="003044A7">
            <w:pPr>
              <w:pStyle w:val="Prrafodelista"/>
              <w:numPr>
                <w:ilvl w:val="0"/>
                <w:numId w:val="84"/>
              </w:numPr>
              <w:spacing w:after="0"/>
              <w:ind w:left="498"/>
              <w:jc w:val="both"/>
              <w:rPr>
                <w:rFonts w:ascii="Arial" w:hAnsi="Arial" w:cs="Arial"/>
                <w:color w:val="000000" w:themeColor="text1"/>
                <w:lang w:val="es-MX"/>
              </w:rPr>
            </w:pPr>
            <w:r w:rsidRPr="004A4C18">
              <w:rPr>
                <w:rFonts w:ascii="Arial" w:hAnsi="Arial" w:cs="Arial"/>
                <w:color w:val="000000" w:themeColor="text1"/>
                <w:lang w:val="es-MX"/>
              </w:rPr>
              <w:t>Proponer que se cite a los contribuyentes,  a su representante legal y tratándose de personas morales, también a sus órganos de dirección y en su caso a responsables solidarios y demás obligados,  a efecto de dar a conocer los hechos u omisiones imputables a estos, conocidos con motivo del ejercicio de sus facultades de comprobación y de las verificaciones practicadas, y vigilar que se hagan constar los hechos y omisiones en la última acta parcial que al efecto se levante en materia fiscal estatal;</w:t>
            </w:r>
          </w:p>
          <w:p w14:paraId="5226FC76" w14:textId="77777777" w:rsidR="00D6540C" w:rsidRPr="004A4C18" w:rsidRDefault="00D6540C" w:rsidP="003044A7">
            <w:pPr>
              <w:pStyle w:val="Prrafodelista"/>
              <w:numPr>
                <w:ilvl w:val="0"/>
                <w:numId w:val="84"/>
              </w:numPr>
              <w:spacing w:after="0"/>
              <w:ind w:left="498"/>
              <w:jc w:val="both"/>
              <w:rPr>
                <w:rFonts w:ascii="Arial" w:hAnsi="Arial" w:cs="Arial"/>
                <w:color w:val="000000" w:themeColor="text1"/>
                <w:lang w:val="es-MX"/>
              </w:rPr>
            </w:pPr>
            <w:r w:rsidRPr="004A4C18">
              <w:rPr>
                <w:rFonts w:ascii="Arial" w:hAnsi="Arial" w:cs="Arial"/>
                <w:color w:val="000000" w:themeColor="text1"/>
                <w:lang w:val="es-MX"/>
              </w:rPr>
              <w:t>Informar la autorización o improcedencia para la ampliación del plazo para la presentación de la información, datos o documentos;</w:t>
            </w:r>
          </w:p>
          <w:p w14:paraId="3CB02B1C" w14:textId="77777777" w:rsidR="00D6540C" w:rsidRPr="004A4C18" w:rsidRDefault="00D6540C" w:rsidP="003044A7">
            <w:pPr>
              <w:pStyle w:val="Prrafodelista"/>
              <w:numPr>
                <w:ilvl w:val="0"/>
                <w:numId w:val="84"/>
              </w:numPr>
              <w:spacing w:after="0"/>
              <w:ind w:left="498"/>
              <w:jc w:val="both"/>
              <w:rPr>
                <w:rFonts w:ascii="Arial" w:hAnsi="Arial" w:cs="Arial"/>
                <w:color w:val="000000" w:themeColor="text1"/>
                <w:lang w:val="es-MX"/>
              </w:rPr>
            </w:pPr>
            <w:r w:rsidRPr="004A4C18">
              <w:rPr>
                <w:rFonts w:ascii="Arial" w:hAnsi="Arial" w:cs="Arial"/>
                <w:color w:val="000000" w:themeColor="text1"/>
                <w:lang w:val="es-MX"/>
              </w:rPr>
              <w:t>Auxiliar en la clausura o suspensión temporal, preventiva o definitiva, a establecimientos de los contribuyentes, por incumplimiento a las obligaciones fiscales señaladas en el Código Fiscal Estatal y demás disposiciones jurídicas aplicables;</w:t>
            </w:r>
          </w:p>
          <w:p w14:paraId="4D72AEC2" w14:textId="77777777" w:rsidR="00D6540C" w:rsidRPr="004A4C18" w:rsidRDefault="00D6540C" w:rsidP="003044A7">
            <w:pPr>
              <w:pStyle w:val="Prrafodelista"/>
              <w:numPr>
                <w:ilvl w:val="0"/>
                <w:numId w:val="84"/>
              </w:numPr>
              <w:spacing w:after="0"/>
              <w:ind w:left="498"/>
              <w:jc w:val="both"/>
              <w:rPr>
                <w:rFonts w:ascii="Arial" w:hAnsi="Arial" w:cs="Arial"/>
                <w:color w:val="000000" w:themeColor="text1"/>
                <w:lang w:val="es-MX"/>
              </w:rPr>
            </w:pPr>
            <w:r w:rsidRPr="004A4C18">
              <w:rPr>
                <w:rFonts w:ascii="Arial" w:hAnsi="Arial" w:cs="Arial"/>
                <w:color w:val="000000" w:themeColor="text1"/>
                <w:lang w:val="es-MX"/>
              </w:rPr>
              <w:t xml:space="preserve">Vigilar la elaboración las resoluciones de determinación de contribuciones omitidas, así como actualizaciones y accesorios a cargo, de acuerdo a la legislación fiscal estatal; </w:t>
            </w:r>
          </w:p>
          <w:p w14:paraId="2B6594CC" w14:textId="77777777" w:rsidR="00D6540C" w:rsidRPr="004A4C18" w:rsidRDefault="00D6540C" w:rsidP="003044A7">
            <w:pPr>
              <w:pStyle w:val="Prrafodelista"/>
              <w:numPr>
                <w:ilvl w:val="0"/>
                <w:numId w:val="84"/>
              </w:numPr>
              <w:spacing w:after="0"/>
              <w:ind w:left="498"/>
              <w:jc w:val="both"/>
              <w:rPr>
                <w:rFonts w:ascii="Arial" w:hAnsi="Arial" w:cs="Arial"/>
                <w:color w:val="000000" w:themeColor="text1"/>
                <w:lang w:val="es-MX"/>
              </w:rPr>
            </w:pPr>
            <w:r w:rsidRPr="004A4C18">
              <w:rPr>
                <w:rFonts w:ascii="Arial" w:hAnsi="Arial" w:cs="Arial"/>
                <w:color w:val="000000" w:themeColor="text1"/>
                <w:lang w:val="es-MX"/>
              </w:rPr>
              <w:t xml:space="preserve">Vigilar que se notifiquen oportunamente a la Dirección de Ingresos y Recaudación los oficios, resoluciones y documentos determinantes de multas y créditos fiscales para su correspondiente control y cobro;     </w:t>
            </w:r>
          </w:p>
          <w:p w14:paraId="730A31BE" w14:textId="77777777" w:rsidR="00D6540C" w:rsidRPr="004A4C18" w:rsidRDefault="00D6540C" w:rsidP="003044A7">
            <w:pPr>
              <w:pStyle w:val="Prrafodelista"/>
              <w:numPr>
                <w:ilvl w:val="0"/>
                <w:numId w:val="84"/>
              </w:numPr>
              <w:spacing w:after="0"/>
              <w:ind w:left="498"/>
              <w:jc w:val="both"/>
              <w:rPr>
                <w:rFonts w:ascii="Arial" w:hAnsi="Arial" w:cs="Arial"/>
                <w:color w:val="000000" w:themeColor="text1"/>
                <w:lang w:val="es-MX"/>
              </w:rPr>
            </w:pPr>
            <w:r w:rsidRPr="004A4C18">
              <w:rPr>
                <w:rFonts w:ascii="Arial" w:hAnsi="Arial" w:cs="Arial"/>
                <w:color w:val="000000" w:themeColor="text1"/>
                <w:lang w:val="es-MX"/>
              </w:rPr>
              <w:t>Auxiliar en dejar sin efectos las órdenes de visita domiciliaria;</w:t>
            </w:r>
          </w:p>
          <w:p w14:paraId="03F381B6" w14:textId="3BD65940" w:rsidR="009A27C1" w:rsidRPr="004A4C18" w:rsidRDefault="00D6540C" w:rsidP="003044A7">
            <w:pPr>
              <w:pStyle w:val="Prrafodelista"/>
              <w:numPr>
                <w:ilvl w:val="0"/>
                <w:numId w:val="84"/>
              </w:numPr>
              <w:spacing w:after="0"/>
              <w:ind w:left="498"/>
              <w:jc w:val="both"/>
              <w:rPr>
                <w:rFonts w:ascii="Arial" w:hAnsi="Arial" w:cs="Arial"/>
                <w:color w:val="000000" w:themeColor="text1"/>
                <w:lang w:val="es-MX"/>
              </w:rPr>
            </w:pPr>
            <w:r w:rsidRPr="004A4C18">
              <w:rPr>
                <w:rFonts w:ascii="Arial" w:hAnsi="Arial" w:cs="Arial"/>
                <w:color w:val="000000" w:themeColor="text1"/>
                <w:lang w:val="es-MX"/>
              </w:rPr>
              <w:t>Elaborar previamente a su suscripción los acuerdos conclusivos, las resoluciones determinativas de multas y de impuestos, la actualización y sus accesorios de carácter estatal que resulten a cargo de los contribuyentes, responsables solidarios y demás obligados que deriven del ejercicio de las facultades de comprobación</w:t>
            </w:r>
            <w:r w:rsidR="00B705A5">
              <w:rPr>
                <w:rFonts w:ascii="Arial" w:hAnsi="Arial" w:cs="Arial"/>
                <w:color w:val="000000" w:themeColor="text1"/>
                <w:lang w:val="es-MX"/>
              </w:rPr>
              <w:t>, y</w:t>
            </w:r>
          </w:p>
          <w:p w14:paraId="35F1C2A1" w14:textId="29E7A87D" w:rsidR="00C55C28" w:rsidRPr="004A4C18" w:rsidRDefault="00C80A1E" w:rsidP="003044A7">
            <w:pPr>
              <w:pStyle w:val="Prrafodelista"/>
              <w:numPr>
                <w:ilvl w:val="0"/>
                <w:numId w:val="84"/>
              </w:numPr>
              <w:spacing w:after="0"/>
              <w:ind w:left="498"/>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B705A5">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0F59DA0F" w14:textId="77777777" w:rsidTr="00EA7845">
        <w:trPr>
          <w:trHeight w:val="272"/>
        </w:trPr>
        <w:tc>
          <w:tcPr>
            <w:tcW w:w="10945" w:type="dxa"/>
            <w:gridSpan w:val="7"/>
            <w:tcBorders>
              <w:left w:val="nil"/>
              <w:right w:val="nil"/>
            </w:tcBorders>
          </w:tcPr>
          <w:p w14:paraId="0853BBD7" w14:textId="77777777" w:rsidR="00C55C28" w:rsidRPr="004A4C18" w:rsidRDefault="00C55C28"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33FF47A1" w14:textId="77777777" w:rsidTr="00EA7845">
        <w:trPr>
          <w:trHeight w:val="272"/>
        </w:trPr>
        <w:tc>
          <w:tcPr>
            <w:tcW w:w="10945" w:type="dxa"/>
            <w:gridSpan w:val="7"/>
          </w:tcPr>
          <w:p w14:paraId="050F38B6" w14:textId="77777777" w:rsidR="00C55C28" w:rsidRPr="004A4C18" w:rsidRDefault="00C55C28"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1B0A2FB8" w14:textId="77777777" w:rsidTr="00EA7845">
        <w:trPr>
          <w:trHeight w:val="232"/>
        </w:trPr>
        <w:tc>
          <w:tcPr>
            <w:tcW w:w="3429" w:type="dxa"/>
            <w:gridSpan w:val="2"/>
            <w:vAlign w:val="center"/>
          </w:tcPr>
          <w:p w14:paraId="636BB717" w14:textId="77777777" w:rsidR="00C55C28" w:rsidRPr="004A4C18" w:rsidRDefault="00C55C28"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365BD1C3" w14:textId="77777777" w:rsidR="00C55C28" w:rsidRPr="004A4C18" w:rsidRDefault="00C55C28"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7B8AE899" w14:textId="77777777" w:rsidR="00C55C28" w:rsidRPr="004A4C18" w:rsidRDefault="00C55C28"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32A8520E" w14:textId="77777777" w:rsidTr="00B705A5">
        <w:trPr>
          <w:trHeight w:val="373"/>
        </w:trPr>
        <w:tc>
          <w:tcPr>
            <w:tcW w:w="3429" w:type="dxa"/>
            <w:gridSpan w:val="2"/>
            <w:tcBorders>
              <w:bottom w:val="single" w:sz="4" w:space="0" w:color="000000"/>
            </w:tcBorders>
            <w:shd w:val="clear" w:color="auto" w:fill="auto"/>
            <w:vAlign w:val="center"/>
          </w:tcPr>
          <w:p w14:paraId="70D55C50" w14:textId="299C92A8" w:rsidR="00C55C28" w:rsidRPr="004A4C18" w:rsidRDefault="008632F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00</w:t>
            </w:r>
          </w:p>
        </w:tc>
        <w:tc>
          <w:tcPr>
            <w:tcW w:w="3545" w:type="dxa"/>
            <w:gridSpan w:val="2"/>
            <w:tcBorders>
              <w:bottom w:val="single" w:sz="4" w:space="0" w:color="000000"/>
            </w:tcBorders>
            <w:shd w:val="clear" w:color="auto" w:fill="auto"/>
            <w:vAlign w:val="center"/>
          </w:tcPr>
          <w:p w14:paraId="44436B4A" w14:textId="74861ECB" w:rsidR="00C55C28" w:rsidRPr="004A4C18" w:rsidRDefault="008632F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11</w:t>
            </w:r>
          </w:p>
        </w:tc>
        <w:tc>
          <w:tcPr>
            <w:tcW w:w="3971" w:type="dxa"/>
            <w:gridSpan w:val="3"/>
            <w:tcBorders>
              <w:bottom w:val="single" w:sz="4" w:space="0" w:color="000000"/>
            </w:tcBorders>
            <w:shd w:val="clear" w:color="auto" w:fill="auto"/>
            <w:vAlign w:val="center"/>
          </w:tcPr>
          <w:p w14:paraId="6977C408" w14:textId="4A1AF78C" w:rsidR="00C55C28" w:rsidRPr="004A4C18" w:rsidRDefault="009A27C1"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11</w:t>
            </w:r>
          </w:p>
        </w:tc>
      </w:tr>
      <w:tr w:rsidR="00FA7CD6" w:rsidRPr="004A4C18" w14:paraId="5EC6F295" w14:textId="77777777" w:rsidTr="00EA7845">
        <w:trPr>
          <w:trHeight w:val="272"/>
        </w:trPr>
        <w:tc>
          <w:tcPr>
            <w:tcW w:w="10945" w:type="dxa"/>
            <w:gridSpan w:val="7"/>
            <w:tcBorders>
              <w:left w:val="nil"/>
              <w:right w:val="nil"/>
            </w:tcBorders>
          </w:tcPr>
          <w:p w14:paraId="7E60B32E" w14:textId="77777777" w:rsidR="00C55C28" w:rsidRPr="004A4C18" w:rsidRDefault="00C55C28"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084059E0" w14:textId="77777777" w:rsidTr="00EA7845">
        <w:trPr>
          <w:trHeight w:val="272"/>
        </w:trPr>
        <w:tc>
          <w:tcPr>
            <w:tcW w:w="10945" w:type="dxa"/>
            <w:gridSpan w:val="7"/>
          </w:tcPr>
          <w:p w14:paraId="1155162C" w14:textId="77777777" w:rsidR="00C55C28" w:rsidRPr="004A4C18" w:rsidRDefault="00C55C28"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0A81DBC3" w14:textId="77777777" w:rsidTr="00EA7845">
        <w:trPr>
          <w:trHeight w:val="191"/>
        </w:trPr>
        <w:tc>
          <w:tcPr>
            <w:tcW w:w="454" w:type="dxa"/>
            <w:vMerge w:val="restart"/>
          </w:tcPr>
          <w:p w14:paraId="27C48938" w14:textId="77777777" w:rsidR="00C55C28" w:rsidRPr="004A4C18" w:rsidRDefault="00C55C28"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39D0EE94" w14:textId="77777777" w:rsidR="00C55C28" w:rsidRPr="004A4C18" w:rsidRDefault="00C55C28"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1F5D7750" w14:textId="77777777" w:rsidR="00C55C28" w:rsidRPr="004A4C18" w:rsidRDefault="00C55C28"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5FB6FFD8" w14:textId="77777777" w:rsidR="00C55C28" w:rsidRPr="004A4C18" w:rsidRDefault="00C55C28"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5A22996C" w14:textId="77777777" w:rsidTr="00EA7845">
        <w:trPr>
          <w:trHeight w:val="187"/>
        </w:trPr>
        <w:tc>
          <w:tcPr>
            <w:tcW w:w="454" w:type="dxa"/>
            <w:vMerge/>
          </w:tcPr>
          <w:p w14:paraId="32D87699" w14:textId="77777777" w:rsidR="00C55C28" w:rsidRPr="004A4C18" w:rsidRDefault="00C55C28"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354A8C3F" w14:textId="77777777" w:rsidR="00C55C28" w:rsidRPr="004A4C18" w:rsidRDefault="00C55C28"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07F31D5D" w14:textId="77777777" w:rsidR="00C55C28" w:rsidRPr="004A4C18" w:rsidRDefault="00C55C28"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14BA2F69" w14:textId="77777777" w:rsidR="00C55C28" w:rsidRPr="004A4C18" w:rsidRDefault="00C55C28"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45B99294" w14:textId="77777777" w:rsidR="00C55C28" w:rsidRPr="004A4C18" w:rsidRDefault="00C55C28"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7B3923E2" w14:textId="77777777" w:rsidR="00C55C28" w:rsidRPr="004A4C18" w:rsidRDefault="00C55C28"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33A2D49F" w14:textId="77777777" w:rsidTr="00EA7845">
        <w:trPr>
          <w:cantSplit/>
          <w:trHeight w:val="1252"/>
        </w:trPr>
        <w:tc>
          <w:tcPr>
            <w:tcW w:w="454" w:type="dxa"/>
            <w:textDirection w:val="btLr"/>
            <w:vAlign w:val="center"/>
          </w:tcPr>
          <w:p w14:paraId="7C64BC0B" w14:textId="69B19FCF" w:rsidR="00C55C28" w:rsidRPr="004A4C18" w:rsidRDefault="009C6650" w:rsidP="003044A7">
            <w:pPr>
              <w:pBdr>
                <w:top w:val="nil"/>
                <w:left w:val="nil"/>
                <w:bottom w:val="nil"/>
                <w:right w:val="nil"/>
                <w:between w:val="nil"/>
              </w:pBdr>
              <w:ind w:left="113"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3F8EDCD8" w14:textId="3C7AB5CC" w:rsidR="00C55C28" w:rsidRPr="004A4C18" w:rsidRDefault="00D07043"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Coordinación de</w:t>
            </w:r>
            <w:r w:rsidRPr="004A4C18">
              <w:rPr>
                <w:rFonts w:ascii="Arial" w:hAnsi="Arial" w:cs="Arial"/>
                <w:color w:val="000000" w:themeColor="text1"/>
                <w:lang w:val="es-MX"/>
              </w:rPr>
              <w:t xml:space="preserve"> Visitas Domiciliarias.</w:t>
            </w:r>
          </w:p>
        </w:tc>
        <w:tc>
          <w:tcPr>
            <w:tcW w:w="2836" w:type="dxa"/>
            <w:vAlign w:val="center"/>
          </w:tcPr>
          <w:p w14:paraId="66BB2534" w14:textId="46111164" w:rsidR="00C55C28" w:rsidRPr="004A4C18" w:rsidRDefault="00D07043"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Rendir informe de las actividades que realiza</w:t>
            </w:r>
            <w:r w:rsidR="00B705A5">
              <w:rPr>
                <w:rFonts w:ascii="Arial" w:eastAsia="Times New Roman" w:hAnsi="Arial" w:cs="Arial"/>
                <w:color w:val="000000" w:themeColor="text1"/>
                <w:lang w:val="es-MX"/>
              </w:rPr>
              <w:t>.</w:t>
            </w:r>
          </w:p>
        </w:tc>
        <w:tc>
          <w:tcPr>
            <w:tcW w:w="1560" w:type="dxa"/>
            <w:gridSpan w:val="2"/>
            <w:vAlign w:val="center"/>
          </w:tcPr>
          <w:p w14:paraId="348F3AD2" w14:textId="77777777" w:rsidR="00C55C28" w:rsidRPr="004A4C18" w:rsidRDefault="00C55C28"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75D05896" w14:textId="77777777" w:rsidR="00C55C28" w:rsidRPr="004A4C18" w:rsidRDefault="00C55C28"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4E36B93" w14:textId="7999575B" w:rsidR="00C55C28" w:rsidRPr="004A4C18" w:rsidRDefault="00D0704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FA7CD6" w:rsidRPr="004A4C18" w14:paraId="73DC246D" w14:textId="77777777" w:rsidTr="00C55C28">
        <w:trPr>
          <w:cantSplit/>
          <w:trHeight w:val="1583"/>
        </w:trPr>
        <w:tc>
          <w:tcPr>
            <w:tcW w:w="454" w:type="dxa"/>
            <w:textDirection w:val="btLr"/>
            <w:vAlign w:val="center"/>
          </w:tcPr>
          <w:p w14:paraId="08C3B906" w14:textId="508D0EC5" w:rsidR="009C6650" w:rsidRPr="004A4C18" w:rsidRDefault="009C6650"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5ABAA3F6" w14:textId="4D9030E9" w:rsidR="009C6650" w:rsidRPr="004A4C18" w:rsidRDefault="00D07043" w:rsidP="003044A7">
            <w:pPr>
              <w:jc w:val="both"/>
              <w:rPr>
                <w:rFonts w:ascii="Arial" w:eastAsia="Calibri" w:hAnsi="Arial" w:cs="Arial"/>
                <w:color w:val="000000" w:themeColor="text1"/>
                <w:lang w:val="es-MX"/>
              </w:rPr>
            </w:pPr>
            <w:r w:rsidRPr="004A4C18">
              <w:rPr>
                <w:rFonts w:ascii="Arial" w:hAnsi="Arial" w:cs="Arial"/>
                <w:color w:val="000000" w:themeColor="text1"/>
                <w:lang w:val="es-MX"/>
              </w:rPr>
              <w:t>NO APLICA</w:t>
            </w:r>
          </w:p>
        </w:tc>
        <w:tc>
          <w:tcPr>
            <w:tcW w:w="2836" w:type="dxa"/>
            <w:vAlign w:val="center"/>
          </w:tcPr>
          <w:p w14:paraId="453107AF" w14:textId="6240086D" w:rsidR="009C6650" w:rsidRPr="004A4C18" w:rsidRDefault="00D07043" w:rsidP="003044A7">
            <w:pPr>
              <w:jc w:val="both"/>
              <w:rPr>
                <w:rFonts w:ascii="Arial" w:hAnsi="Arial" w:cs="Arial"/>
                <w:color w:val="000000" w:themeColor="text1"/>
                <w:lang w:val="es-MX"/>
              </w:rPr>
            </w:pPr>
            <w:r w:rsidRPr="004A4C18">
              <w:rPr>
                <w:rFonts w:ascii="Arial" w:hAnsi="Arial" w:cs="Arial"/>
                <w:color w:val="000000" w:themeColor="text1"/>
                <w:lang w:val="es-MX"/>
              </w:rPr>
              <w:t>NO APLICA</w:t>
            </w:r>
          </w:p>
        </w:tc>
        <w:tc>
          <w:tcPr>
            <w:tcW w:w="1560" w:type="dxa"/>
            <w:gridSpan w:val="2"/>
            <w:vAlign w:val="center"/>
          </w:tcPr>
          <w:p w14:paraId="05008CF5" w14:textId="7EE70A0C" w:rsidR="009C6650" w:rsidRPr="004A4C18" w:rsidRDefault="00D07043" w:rsidP="003044A7">
            <w:pPr>
              <w:pStyle w:val="Sinespaciado"/>
              <w:spacing w:line="276" w:lineRule="auto"/>
              <w:jc w:val="center"/>
              <w:rPr>
                <w:rFonts w:ascii="Arial" w:hAnsi="Arial" w:cs="Arial"/>
                <w:b/>
                <w:bCs/>
                <w:color w:val="000000" w:themeColor="text1"/>
              </w:rPr>
            </w:pPr>
            <w:r w:rsidRPr="004A4C18">
              <w:rPr>
                <w:rFonts w:ascii="Arial" w:hAnsi="Arial" w:cs="Arial"/>
                <w:b/>
                <w:bCs/>
                <w:color w:val="000000" w:themeColor="text1"/>
              </w:rPr>
              <w:t>x</w:t>
            </w:r>
          </w:p>
        </w:tc>
        <w:tc>
          <w:tcPr>
            <w:tcW w:w="1560" w:type="dxa"/>
            <w:vAlign w:val="center"/>
          </w:tcPr>
          <w:p w14:paraId="012C5851" w14:textId="77777777" w:rsidR="009C6650" w:rsidRPr="004A4C18" w:rsidRDefault="009C6650"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D44CF94" w14:textId="77777777" w:rsidR="009C6650" w:rsidRPr="004A4C18" w:rsidRDefault="009C6650"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p>
        </w:tc>
      </w:tr>
      <w:tr w:rsidR="00FA7CD6" w:rsidRPr="004A4C18" w14:paraId="0BB7B3AF" w14:textId="77777777" w:rsidTr="00EA7845">
        <w:trPr>
          <w:cantSplit/>
          <w:trHeight w:val="272"/>
        </w:trPr>
        <w:tc>
          <w:tcPr>
            <w:tcW w:w="10945" w:type="dxa"/>
            <w:gridSpan w:val="7"/>
            <w:tcBorders>
              <w:left w:val="nil"/>
              <w:right w:val="nil"/>
            </w:tcBorders>
            <w:vAlign w:val="center"/>
          </w:tcPr>
          <w:p w14:paraId="444E524A" w14:textId="77777777" w:rsidR="00C55C28" w:rsidRPr="004A4C18" w:rsidRDefault="00C55C28" w:rsidP="003044A7">
            <w:pPr>
              <w:spacing w:after="0"/>
              <w:rPr>
                <w:rFonts w:ascii="Arial" w:eastAsia="Arial" w:hAnsi="Arial" w:cs="Arial"/>
                <w:b/>
                <w:color w:val="000000" w:themeColor="text1"/>
                <w:lang w:val="es-MX" w:eastAsia="en-US"/>
              </w:rPr>
            </w:pPr>
          </w:p>
        </w:tc>
      </w:tr>
      <w:tr w:rsidR="00FA7CD6" w:rsidRPr="004A4C18" w14:paraId="1D1CDB68" w14:textId="77777777" w:rsidTr="00EA7845">
        <w:trPr>
          <w:cantSplit/>
          <w:trHeight w:val="272"/>
        </w:trPr>
        <w:tc>
          <w:tcPr>
            <w:tcW w:w="10945" w:type="dxa"/>
            <w:gridSpan w:val="7"/>
            <w:vAlign w:val="center"/>
          </w:tcPr>
          <w:p w14:paraId="2174E90A" w14:textId="77777777" w:rsidR="00C55C28" w:rsidRPr="004A4C18" w:rsidRDefault="00C55C28"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3A051A0C" w14:textId="77777777" w:rsidTr="00EA7845">
        <w:trPr>
          <w:cantSplit/>
          <w:trHeight w:val="319"/>
        </w:trPr>
        <w:tc>
          <w:tcPr>
            <w:tcW w:w="10945" w:type="dxa"/>
            <w:gridSpan w:val="7"/>
            <w:vAlign w:val="center"/>
          </w:tcPr>
          <w:p w14:paraId="7719F626" w14:textId="11F438F3" w:rsidR="004E1B32" w:rsidRPr="004A4C18" w:rsidRDefault="004E1B32" w:rsidP="003044A7">
            <w:pPr>
              <w:pBdr>
                <w:top w:val="nil"/>
                <w:left w:val="nil"/>
                <w:bottom w:val="nil"/>
                <w:right w:val="nil"/>
                <w:between w:val="nil"/>
              </w:pBdr>
              <w:spacing w:after="0"/>
              <w:ind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54FBE5AA" w14:textId="77777777" w:rsidTr="009C6650">
        <w:trPr>
          <w:cantSplit/>
          <w:trHeight w:val="627"/>
        </w:trPr>
        <w:tc>
          <w:tcPr>
            <w:tcW w:w="10945" w:type="dxa"/>
            <w:gridSpan w:val="7"/>
            <w:vAlign w:val="center"/>
          </w:tcPr>
          <w:p w14:paraId="70C51D24" w14:textId="14B20C43" w:rsidR="004E1B32"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B705A5" w:rsidRPr="004A4C18">
              <w:rPr>
                <w:rFonts w:ascii="Arial" w:eastAsia="Arial" w:hAnsi="Arial" w:cs="Arial"/>
                <w:bCs/>
                <w:color w:val="000000" w:themeColor="text1"/>
                <w:lang w:val="es-MX"/>
              </w:rPr>
              <w:t>pública y desarrollo, administración pública</w:t>
            </w:r>
            <w:r w:rsidR="00544E43"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B705A5">
              <w:rPr>
                <w:rFonts w:ascii="Arial" w:eastAsia="Arial" w:hAnsi="Arial" w:cs="Arial"/>
                <w:bCs/>
                <w:color w:val="000000" w:themeColor="text1"/>
                <w:lang w:val="es-MX"/>
              </w:rPr>
              <w:t xml:space="preserve">y </w:t>
            </w:r>
            <w:r w:rsidR="00544E43" w:rsidRPr="004A4C18">
              <w:rPr>
                <w:rFonts w:ascii="Arial" w:eastAsia="Arial" w:hAnsi="Arial" w:cs="Arial"/>
                <w:bCs/>
                <w:color w:val="000000" w:themeColor="text1"/>
                <w:lang w:val="es-MX"/>
              </w:rPr>
              <w:t>procesos de calidad.</w:t>
            </w:r>
          </w:p>
        </w:tc>
      </w:tr>
      <w:tr w:rsidR="00FA7CD6" w:rsidRPr="004A4C18" w14:paraId="34A439FB" w14:textId="77777777" w:rsidTr="009C6650">
        <w:trPr>
          <w:cantSplit/>
          <w:trHeight w:val="272"/>
        </w:trPr>
        <w:tc>
          <w:tcPr>
            <w:tcW w:w="10945" w:type="dxa"/>
            <w:gridSpan w:val="7"/>
            <w:vAlign w:val="center"/>
          </w:tcPr>
          <w:p w14:paraId="5EA680B3" w14:textId="44E378F6" w:rsidR="004E1B32" w:rsidRPr="004A4C18" w:rsidRDefault="004E1B3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Habilidades:</w:t>
            </w:r>
          </w:p>
        </w:tc>
      </w:tr>
      <w:tr w:rsidR="00FA7CD6" w:rsidRPr="004A4C18" w14:paraId="11A0100C" w14:textId="77777777" w:rsidTr="009C6650">
        <w:trPr>
          <w:cantSplit/>
          <w:trHeight w:val="688"/>
        </w:trPr>
        <w:tc>
          <w:tcPr>
            <w:tcW w:w="10945" w:type="dxa"/>
            <w:gridSpan w:val="7"/>
            <w:vAlign w:val="center"/>
          </w:tcPr>
          <w:p w14:paraId="1B511BB1" w14:textId="79E4CFEE" w:rsidR="004E1B32" w:rsidRPr="004A4C18" w:rsidRDefault="00544E43" w:rsidP="003044A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w:t>
            </w:r>
            <w:r w:rsidR="00B705A5">
              <w:rPr>
                <w:rFonts w:ascii="Arial" w:eastAsia="Calibri" w:hAnsi="Arial" w:cs="Arial"/>
                <w:color w:val="000000" w:themeColor="text1"/>
                <w:lang w:val="es-MX"/>
              </w:rPr>
              <w:t xml:space="preserve"> bajo presión, estilo directivo y</w:t>
            </w:r>
            <w:r w:rsidRPr="004A4C18">
              <w:rPr>
                <w:rFonts w:ascii="Arial" w:eastAsia="Calibri" w:hAnsi="Arial" w:cs="Arial"/>
                <w:color w:val="000000" w:themeColor="text1"/>
                <w:lang w:val="es-MX"/>
              </w:rPr>
              <w:t xml:space="preserve"> manejo de equipo de cómputo.</w:t>
            </w:r>
          </w:p>
        </w:tc>
      </w:tr>
      <w:tr w:rsidR="00FA7CD6" w:rsidRPr="004A4C18" w14:paraId="0B1D7B85" w14:textId="77777777" w:rsidTr="009C6650">
        <w:trPr>
          <w:cantSplit/>
          <w:trHeight w:val="272"/>
        </w:trPr>
        <w:tc>
          <w:tcPr>
            <w:tcW w:w="10945" w:type="dxa"/>
            <w:gridSpan w:val="7"/>
            <w:vAlign w:val="center"/>
          </w:tcPr>
          <w:p w14:paraId="44945F6C" w14:textId="2FB09B61" w:rsidR="004E1B32" w:rsidRPr="004A4C18" w:rsidRDefault="004E1B3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Actitudes:</w:t>
            </w:r>
          </w:p>
        </w:tc>
      </w:tr>
      <w:tr w:rsidR="00FA7CD6" w:rsidRPr="004A4C18" w14:paraId="0ED524F5" w14:textId="77777777" w:rsidTr="009C6650">
        <w:trPr>
          <w:cantSplit/>
          <w:trHeight w:val="655"/>
        </w:trPr>
        <w:tc>
          <w:tcPr>
            <w:tcW w:w="10945" w:type="dxa"/>
            <w:gridSpan w:val="7"/>
            <w:vAlign w:val="center"/>
          </w:tcPr>
          <w:p w14:paraId="05184329" w14:textId="46560244" w:rsidR="004E1B32" w:rsidRPr="004A4C18" w:rsidRDefault="00544E43"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w:t>
            </w:r>
            <w:r w:rsidR="00B705A5">
              <w:rPr>
                <w:rFonts w:ascii="Arial" w:eastAsia="Arial" w:hAnsi="Arial" w:cs="Arial"/>
                <w:color w:val="000000" w:themeColor="text1"/>
                <w:lang w:val="es-MX"/>
              </w:rPr>
              <w:t>roactivo, perseverante, empatía y</w:t>
            </w:r>
            <w:r w:rsidRPr="004A4C18">
              <w:rPr>
                <w:rFonts w:ascii="Arial" w:eastAsia="Arial" w:hAnsi="Arial" w:cs="Arial"/>
                <w:color w:val="000000" w:themeColor="text1"/>
                <w:lang w:val="es-MX"/>
              </w:rPr>
              <w:t xml:space="preserve"> leal.</w:t>
            </w:r>
          </w:p>
        </w:tc>
      </w:tr>
    </w:tbl>
    <w:p w14:paraId="6E3DDBD4" w14:textId="77777777" w:rsidR="009A75B1" w:rsidRPr="004A4C18" w:rsidRDefault="009A75B1"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0ECFA5D8" w14:textId="77777777" w:rsidTr="00EA7845">
        <w:trPr>
          <w:trHeight w:val="272"/>
        </w:trPr>
        <w:tc>
          <w:tcPr>
            <w:tcW w:w="10945" w:type="dxa"/>
            <w:gridSpan w:val="7"/>
          </w:tcPr>
          <w:p w14:paraId="629BD1E2" w14:textId="4F4A8605" w:rsidR="008D4435" w:rsidRPr="004A4C18" w:rsidRDefault="008D443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33BEF1C9" w14:textId="77777777" w:rsidTr="00EA7845">
        <w:trPr>
          <w:trHeight w:val="272"/>
        </w:trPr>
        <w:tc>
          <w:tcPr>
            <w:tcW w:w="10945" w:type="dxa"/>
            <w:gridSpan w:val="7"/>
          </w:tcPr>
          <w:p w14:paraId="4F1A01AC" w14:textId="79045597" w:rsidR="00DB4B26" w:rsidRPr="004A4C18" w:rsidRDefault="00DB4B2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Pr="004A4C18">
              <w:rPr>
                <w:rFonts w:ascii="Arial" w:hAnsi="Arial" w:cs="Arial"/>
                <w:color w:val="000000" w:themeColor="text1"/>
                <w:lang w:val="es-MX"/>
              </w:rPr>
              <w:t>Jef</w:t>
            </w:r>
            <w:r w:rsidR="00BB5CF3" w:rsidRPr="004A4C18">
              <w:rPr>
                <w:rFonts w:ascii="Arial" w:hAnsi="Arial" w:cs="Arial"/>
                <w:color w:val="000000" w:themeColor="text1"/>
                <w:lang w:val="es-MX"/>
              </w:rPr>
              <w:t>a o Jefe</w:t>
            </w:r>
            <w:r w:rsidRPr="004A4C18">
              <w:rPr>
                <w:rFonts w:ascii="Arial" w:hAnsi="Arial" w:cs="Arial"/>
                <w:color w:val="000000" w:themeColor="text1"/>
                <w:lang w:val="es-MX"/>
              </w:rPr>
              <w:t xml:space="preserve"> del Departamento de Revisión a Renglones Específicos</w:t>
            </w:r>
            <w:r w:rsidR="00CD006C" w:rsidRPr="004A4C18">
              <w:rPr>
                <w:rFonts w:ascii="Arial" w:hAnsi="Arial" w:cs="Arial"/>
                <w:color w:val="000000" w:themeColor="text1"/>
                <w:lang w:val="es-MX"/>
              </w:rPr>
              <w:t>.</w:t>
            </w:r>
            <w:r w:rsidRPr="004A4C18">
              <w:rPr>
                <w:rFonts w:ascii="Arial" w:hAnsi="Arial" w:cs="Arial"/>
                <w:color w:val="000000" w:themeColor="text1"/>
                <w:lang w:val="es-MX"/>
              </w:rPr>
              <w:t xml:space="preserve"> </w:t>
            </w:r>
          </w:p>
        </w:tc>
      </w:tr>
      <w:tr w:rsidR="00FA7CD6" w:rsidRPr="004A4C18" w14:paraId="416106E1" w14:textId="77777777" w:rsidTr="00EA7845">
        <w:trPr>
          <w:trHeight w:val="272"/>
        </w:trPr>
        <w:tc>
          <w:tcPr>
            <w:tcW w:w="10945" w:type="dxa"/>
            <w:gridSpan w:val="7"/>
          </w:tcPr>
          <w:p w14:paraId="3F4E7EBE" w14:textId="36547D1D" w:rsidR="00DB4B26" w:rsidRPr="004A4C18" w:rsidRDefault="00DB4B2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color w:val="000000" w:themeColor="text1"/>
                <w:lang w:val="es-MX"/>
              </w:rPr>
              <w:t>Coordinador</w:t>
            </w:r>
            <w:r w:rsidR="00BB5CF3" w:rsidRPr="004A4C18">
              <w:rPr>
                <w:rFonts w:ascii="Arial" w:hAnsi="Arial" w:cs="Arial"/>
                <w:color w:val="000000" w:themeColor="text1"/>
                <w:lang w:val="es-MX"/>
              </w:rPr>
              <w:t>a o Coordinador</w:t>
            </w:r>
            <w:r w:rsidRPr="004A4C18">
              <w:rPr>
                <w:rFonts w:ascii="Arial" w:hAnsi="Arial" w:cs="Arial"/>
                <w:color w:val="000000" w:themeColor="text1"/>
                <w:lang w:val="es-MX"/>
              </w:rPr>
              <w:t xml:space="preserve"> de Visitas Domiciliarias</w:t>
            </w:r>
            <w:r w:rsidR="00CD006C" w:rsidRPr="004A4C18">
              <w:rPr>
                <w:rFonts w:ascii="Arial" w:hAnsi="Arial" w:cs="Arial"/>
                <w:color w:val="000000" w:themeColor="text1"/>
                <w:lang w:val="es-MX"/>
              </w:rPr>
              <w:t>.</w:t>
            </w:r>
          </w:p>
        </w:tc>
      </w:tr>
      <w:tr w:rsidR="00FA7CD6" w:rsidRPr="004A4C18" w14:paraId="564BF5A2" w14:textId="77777777" w:rsidTr="00EA7845">
        <w:trPr>
          <w:trHeight w:val="272"/>
        </w:trPr>
        <w:tc>
          <w:tcPr>
            <w:tcW w:w="10945" w:type="dxa"/>
            <w:gridSpan w:val="7"/>
          </w:tcPr>
          <w:p w14:paraId="4251C6FF" w14:textId="625093BB" w:rsidR="00DB4B26" w:rsidRPr="004A4C18" w:rsidRDefault="00DB4B2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color w:val="000000" w:themeColor="text1"/>
                <w:lang w:val="es-MX"/>
              </w:rPr>
              <w:t>Dirección de Auditoría e Inspección Fiscal</w:t>
            </w:r>
            <w:r w:rsidR="00CD006C" w:rsidRPr="004A4C18">
              <w:rPr>
                <w:rFonts w:ascii="Arial" w:hAnsi="Arial" w:cs="Arial"/>
                <w:color w:val="000000" w:themeColor="text1"/>
                <w:lang w:val="es-MX"/>
              </w:rPr>
              <w:t>.</w:t>
            </w:r>
          </w:p>
        </w:tc>
      </w:tr>
      <w:tr w:rsidR="00FA7CD6" w:rsidRPr="004A4C18" w14:paraId="1CF09D91" w14:textId="77777777" w:rsidTr="00EA7845">
        <w:trPr>
          <w:trHeight w:val="272"/>
        </w:trPr>
        <w:tc>
          <w:tcPr>
            <w:tcW w:w="10945" w:type="dxa"/>
            <w:gridSpan w:val="7"/>
            <w:tcBorders>
              <w:bottom w:val="single" w:sz="4" w:space="0" w:color="000000"/>
            </w:tcBorders>
          </w:tcPr>
          <w:p w14:paraId="3B1B2F41" w14:textId="1FE77CA4" w:rsidR="00DB4B26" w:rsidRPr="004A4C18" w:rsidRDefault="00DB4B2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00C35DA5" w:rsidRPr="004A4C18">
              <w:rPr>
                <w:rFonts w:ascii="Arial" w:hAnsi="Arial" w:cs="Arial"/>
                <w:color w:val="000000" w:themeColor="text1"/>
                <w:lang w:val="es-MX"/>
              </w:rPr>
              <w:t>C</w:t>
            </w:r>
            <w:r w:rsidRPr="004A4C18">
              <w:rPr>
                <w:rFonts w:ascii="Arial" w:hAnsi="Arial" w:cs="Arial"/>
                <w:color w:val="000000" w:themeColor="text1"/>
                <w:lang w:val="es-MX"/>
              </w:rPr>
              <w:t>onfianza</w:t>
            </w:r>
          </w:p>
        </w:tc>
      </w:tr>
      <w:tr w:rsidR="00FA7CD6" w:rsidRPr="004A4C18" w14:paraId="15DEE0C3" w14:textId="77777777" w:rsidTr="00EA7845">
        <w:trPr>
          <w:trHeight w:val="272"/>
        </w:trPr>
        <w:tc>
          <w:tcPr>
            <w:tcW w:w="10945" w:type="dxa"/>
            <w:gridSpan w:val="7"/>
            <w:tcBorders>
              <w:left w:val="nil"/>
              <w:right w:val="nil"/>
            </w:tcBorders>
          </w:tcPr>
          <w:p w14:paraId="55D98C0E" w14:textId="77777777" w:rsidR="008D4435" w:rsidRPr="004A4C18" w:rsidRDefault="008D4435" w:rsidP="003044A7">
            <w:pPr>
              <w:spacing w:after="0"/>
              <w:rPr>
                <w:rFonts w:ascii="Arial" w:eastAsia="Arial" w:hAnsi="Arial" w:cs="Arial"/>
                <w:b/>
                <w:color w:val="000000" w:themeColor="text1"/>
                <w:lang w:val="es-MX" w:eastAsia="en-US"/>
              </w:rPr>
            </w:pPr>
          </w:p>
        </w:tc>
      </w:tr>
      <w:tr w:rsidR="00FA7CD6" w:rsidRPr="004A4C18" w14:paraId="09D36FF0" w14:textId="77777777" w:rsidTr="00EA7845">
        <w:trPr>
          <w:trHeight w:val="272"/>
        </w:trPr>
        <w:tc>
          <w:tcPr>
            <w:tcW w:w="10945" w:type="dxa"/>
            <w:gridSpan w:val="7"/>
          </w:tcPr>
          <w:p w14:paraId="22614CFE" w14:textId="77777777" w:rsidR="008D4435" w:rsidRPr="004A4C18" w:rsidRDefault="008D443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5DBFC625" w14:textId="77777777" w:rsidTr="00EA7845">
        <w:trPr>
          <w:trHeight w:val="835"/>
        </w:trPr>
        <w:tc>
          <w:tcPr>
            <w:tcW w:w="10945" w:type="dxa"/>
            <w:gridSpan w:val="7"/>
          </w:tcPr>
          <w:p w14:paraId="5624D302" w14:textId="05E76AC9" w:rsidR="00DB4B26" w:rsidRPr="004A4C18" w:rsidRDefault="00DB4B26"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Vigilar la ejecución de los procedimientos de auditoría en las visitas domiciliarias de Revisión a Renglones Específicos de conformidad a la normatividad vigente y en las disposiciones fiscales, a efecto de verificar el correcto cumplimiento de los contribuyentes a las obligaciones fiscales en materia estatal.</w:t>
            </w:r>
          </w:p>
        </w:tc>
      </w:tr>
      <w:tr w:rsidR="00FA7CD6" w:rsidRPr="004A4C18" w14:paraId="1B250D8C" w14:textId="77777777" w:rsidTr="00EA7845">
        <w:trPr>
          <w:trHeight w:val="272"/>
        </w:trPr>
        <w:tc>
          <w:tcPr>
            <w:tcW w:w="10945" w:type="dxa"/>
            <w:gridSpan w:val="7"/>
          </w:tcPr>
          <w:p w14:paraId="21217227" w14:textId="77777777" w:rsidR="00DB4B26" w:rsidRPr="004A4C18" w:rsidRDefault="00DB4B26"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580D2F8C" w14:textId="77777777" w:rsidTr="00804255">
        <w:trPr>
          <w:trHeight w:val="2514"/>
        </w:trPr>
        <w:tc>
          <w:tcPr>
            <w:tcW w:w="10945" w:type="dxa"/>
            <w:gridSpan w:val="7"/>
            <w:tcBorders>
              <w:bottom w:val="single" w:sz="4" w:space="0" w:color="000000"/>
            </w:tcBorders>
            <w:vAlign w:val="center"/>
          </w:tcPr>
          <w:p w14:paraId="47247E30" w14:textId="77777777" w:rsidR="00D6540C" w:rsidRPr="004A4C18" w:rsidRDefault="00D6540C" w:rsidP="003044A7">
            <w:pPr>
              <w:pStyle w:val="Prrafodelista"/>
              <w:numPr>
                <w:ilvl w:val="0"/>
                <w:numId w:val="84"/>
              </w:numPr>
              <w:spacing w:after="0"/>
              <w:ind w:left="357"/>
              <w:jc w:val="both"/>
              <w:rPr>
                <w:rFonts w:ascii="Arial" w:hAnsi="Arial" w:cs="Arial"/>
                <w:color w:val="000000" w:themeColor="text1"/>
                <w:lang w:val="es-MX"/>
              </w:rPr>
            </w:pPr>
            <w:r w:rsidRPr="004A4C18">
              <w:rPr>
                <w:rFonts w:ascii="Arial" w:hAnsi="Arial" w:cs="Arial"/>
                <w:color w:val="000000" w:themeColor="text1"/>
                <w:lang w:val="es-MX"/>
              </w:rPr>
              <w:t>Desarrollar las atribuciones derivadas de los Convenios de Colaboración y sus anexos;</w:t>
            </w:r>
          </w:p>
          <w:p w14:paraId="5E09CFDA" w14:textId="77777777" w:rsidR="00D6540C" w:rsidRPr="004A4C18" w:rsidRDefault="00D6540C" w:rsidP="003044A7">
            <w:pPr>
              <w:pStyle w:val="Prrafodelista"/>
              <w:numPr>
                <w:ilvl w:val="0"/>
                <w:numId w:val="84"/>
              </w:numPr>
              <w:spacing w:after="0"/>
              <w:ind w:left="357"/>
              <w:jc w:val="both"/>
              <w:rPr>
                <w:rFonts w:ascii="Arial" w:hAnsi="Arial" w:cs="Arial"/>
                <w:color w:val="000000" w:themeColor="text1"/>
                <w:lang w:val="es-MX"/>
              </w:rPr>
            </w:pPr>
            <w:r w:rsidRPr="004A4C18">
              <w:rPr>
                <w:rFonts w:ascii="Arial" w:hAnsi="Arial" w:cs="Arial"/>
                <w:color w:val="000000" w:themeColor="text1"/>
                <w:lang w:val="es-MX"/>
              </w:rPr>
              <w:t xml:space="preserve">Vigilar la información sobre el cumplimiento de metas del programa operativo de fiscalización, a su cargo; </w:t>
            </w:r>
          </w:p>
          <w:p w14:paraId="3977C4EC" w14:textId="77777777" w:rsidR="00D6540C" w:rsidRPr="00323BEA" w:rsidRDefault="00D6540C" w:rsidP="003044A7">
            <w:pPr>
              <w:pStyle w:val="Prrafodelista"/>
              <w:numPr>
                <w:ilvl w:val="0"/>
                <w:numId w:val="84"/>
              </w:numPr>
              <w:spacing w:after="0"/>
              <w:ind w:left="357"/>
              <w:jc w:val="both"/>
              <w:rPr>
                <w:rFonts w:ascii="Arial" w:hAnsi="Arial" w:cs="Arial"/>
                <w:color w:val="000000" w:themeColor="text1"/>
                <w:lang w:val="es-MX"/>
              </w:rPr>
            </w:pPr>
            <w:r w:rsidRPr="004A4C18">
              <w:rPr>
                <w:rFonts w:ascii="Arial" w:hAnsi="Arial" w:cs="Arial"/>
                <w:color w:val="000000" w:themeColor="text1"/>
                <w:lang w:val="es-MX"/>
              </w:rPr>
              <w:t xml:space="preserve">Vigilar la elaboración las resoluciones de determinación de contribuciones omitidas, así como </w:t>
            </w:r>
            <w:r w:rsidRPr="00323BEA">
              <w:rPr>
                <w:rFonts w:ascii="Arial" w:hAnsi="Arial" w:cs="Arial"/>
                <w:color w:val="000000" w:themeColor="text1"/>
                <w:lang w:val="es-MX"/>
              </w:rPr>
              <w:t xml:space="preserve">actualizaciones y accesorios a cargo, de acuerdo a la legislación fiscal estatal; </w:t>
            </w:r>
          </w:p>
          <w:p w14:paraId="42CA6CB3" w14:textId="77777777" w:rsidR="00D6540C" w:rsidRPr="00323BEA" w:rsidRDefault="00D6540C" w:rsidP="003044A7">
            <w:pPr>
              <w:pStyle w:val="Prrafodelista"/>
              <w:numPr>
                <w:ilvl w:val="0"/>
                <w:numId w:val="84"/>
              </w:numPr>
              <w:spacing w:after="0"/>
              <w:ind w:left="357"/>
              <w:jc w:val="both"/>
              <w:rPr>
                <w:rFonts w:ascii="Arial" w:hAnsi="Arial" w:cs="Arial"/>
                <w:color w:val="000000" w:themeColor="text1"/>
                <w:lang w:val="es-MX"/>
              </w:rPr>
            </w:pPr>
            <w:r w:rsidRPr="00323BEA">
              <w:rPr>
                <w:rFonts w:ascii="Arial" w:hAnsi="Arial" w:cs="Arial"/>
                <w:color w:val="000000" w:themeColor="text1"/>
                <w:lang w:val="es-MX"/>
              </w:rPr>
              <w:t xml:space="preserve">Elaborar la determinación de los impuestos, la actualización y accesorios que resulten a cargo de los contribuyentes, responsables solidarios y demás obligados, que deriven del ejercicio de las facultades de comprobación de carácter estatal;  </w:t>
            </w:r>
          </w:p>
          <w:p w14:paraId="6AB8D622" w14:textId="77777777" w:rsidR="00D6540C" w:rsidRPr="004A4C18" w:rsidRDefault="00D6540C" w:rsidP="003044A7">
            <w:pPr>
              <w:pStyle w:val="Prrafodelista"/>
              <w:numPr>
                <w:ilvl w:val="0"/>
                <w:numId w:val="84"/>
              </w:numPr>
              <w:spacing w:after="0"/>
              <w:ind w:left="357"/>
              <w:jc w:val="both"/>
              <w:rPr>
                <w:rFonts w:ascii="Arial" w:hAnsi="Arial" w:cs="Arial"/>
                <w:color w:val="000000" w:themeColor="text1"/>
                <w:lang w:val="es-MX"/>
              </w:rPr>
            </w:pPr>
            <w:r w:rsidRPr="00323BEA">
              <w:rPr>
                <w:rFonts w:ascii="Arial" w:hAnsi="Arial" w:cs="Arial"/>
                <w:color w:val="000000" w:themeColor="text1"/>
                <w:lang w:val="es-MX"/>
              </w:rPr>
              <w:t>Comprobar que se verifique el saldo a favor compensado, así como determinar y liquidar las cantidades compensadas indebidamente, incluida la actualización</w:t>
            </w:r>
            <w:r w:rsidRPr="004A4C18">
              <w:rPr>
                <w:rFonts w:ascii="Arial" w:hAnsi="Arial" w:cs="Arial"/>
                <w:color w:val="000000" w:themeColor="text1"/>
                <w:lang w:val="es-MX"/>
              </w:rPr>
              <w:t xml:space="preserve"> y accesorios a los contribuyentes;</w:t>
            </w:r>
          </w:p>
          <w:p w14:paraId="4FFBBEA7" w14:textId="77777777" w:rsidR="00D6540C" w:rsidRPr="004A4C18" w:rsidRDefault="00D6540C" w:rsidP="003044A7">
            <w:pPr>
              <w:pStyle w:val="Prrafodelista"/>
              <w:numPr>
                <w:ilvl w:val="0"/>
                <w:numId w:val="84"/>
              </w:numPr>
              <w:spacing w:after="0"/>
              <w:ind w:left="357"/>
              <w:jc w:val="both"/>
              <w:rPr>
                <w:rFonts w:ascii="Arial" w:hAnsi="Arial" w:cs="Arial"/>
                <w:color w:val="000000" w:themeColor="text1"/>
                <w:lang w:val="es-MX"/>
              </w:rPr>
            </w:pPr>
            <w:r w:rsidRPr="004A4C18">
              <w:rPr>
                <w:rFonts w:ascii="Arial" w:hAnsi="Arial" w:cs="Arial"/>
                <w:color w:val="000000" w:themeColor="text1"/>
                <w:lang w:val="es-MX"/>
              </w:rPr>
              <w:t>Elaborar la propuesta del programa operativo anual de fiscalización en materia de contribuciones estatales para su autorización;</w:t>
            </w:r>
          </w:p>
          <w:p w14:paraId="07CDE084" w14:textId="77777777" w:rsidR="00D6540C" w:rsidRPr="004A4C18" w:rsidRDefault="00D6540C" w:rsidP="003044A7">
            <w:pPr>
              <w:pStyle w:val="Prrafodelista"/>
              <w:numPr>
                <w:ilvl w:val="0"/>
                <w:numId w:val="84"/>
              </w:numPr>
              <w:spacing w:after="0"/>
              <w:ind w:left="357"/>
              <w:jc w:val="both"/>
              <w:rPr>
                <w:rFonts w:ascii="Arial" w:hAnsi="Arial" w:cs="Arial"/>
                <w:color w:val="000000" w:themeColor="text1"/>
                <w:lang w:val="es-MX"/>
              </w:rPr>
            </w:pPr>
            <w:r w:rsidRPr="004A4C18">
              <w:rPr>
                <w:rFonts w:ascii="Arial" w:hAnsi="Arial" w:cs="Arial"/>
                <w:color w:val="000000" w:themeColor="text1"/>
                <w:lang w:val="es-MX"/>
              </w:rPr>
              <w:t xml:space="preserve">Vigilar la elaboración de los apercibimientos y medidas de apremio establecidas en las disposiciones fiscales a todos aquellos contribuyentes, responsables solidarios o terceros con ellos relacionados, que se opongan u obstaculicen el ejercicio de las facultades de comprobación que se lleven a cabo mediante actos de fiscalización; </w:t>
            </w:r>
          </w:p>
          <w:p w14:paraId="002AE540" w14:textId="77777777" w:rsidR="00D6540C" w:rsidRPr="004A4C18" w:rsidRDefault="00D6540C" w:rsidP="003044A7">
            <w:pPr>
              <w:pStyle w:val="Prrafodelista"/>
              <w:numPr>
                <w:ilvl w:val="0"/>
                <w:numId w:val="84"/>
              </w:numPr>
              <w:spacing w:after="0"/>
              <w:ind w:left="357"/>
              <w:jc w:val="both"/>
              <w:rPr>
                <w:rFonts w:ascii="Arial" w:hAnsi="Arial" w:cs="Arial"/>
                <w:color w:val="000000" w:themeColor="text1"/>
                <w:lang w:val="es-MX"/>
              </w:rPr>
            </w:pPr>
            <w:r w:rsidRPr="004A4C18">
              <w:rPr>
                <w:rFonts w:ascii="Arial" w:hAnsi="Arial" w:cs="Arial"/>
                <w:color w:val="000000" w:themeColor="text1"/>
                <w:lang w:val="es-MX"/>
              </w:rPr>
              <w:t xml:space="preserve">Vigilar la elaboración de las resoluciones de imposición de multas por infracciones a las disposiciones fiscales en materia de contribuciones estatales; </w:t>
            </w:r>
          </w:p>
          <w:p w14:paraId="08A96BB2" w14:textId="77777777" w:rsidR="00D6540C" w:rsidRPr="004A4C18" w:rsidRDefault="00D6540C" w:rsidP="003044A7">
            <w:pPr>
              <w:pStyle w:val="Prrafodelista"/>
              <w:numPr>
                <w:ilvl w:val="0"/>
                <w:numId w:val="84"/>
              </w:numPr>
              <w:spacing w:after="0"/>
              <w:ind w:left="357"/>
              <w:jc w:val="both"/>
              <w:rPr>
                <w:rFonts w:ascii="Arial" w:hAnsi="Arial" w:cs="Arial"/>
                <w:color w:val="000000" w:themeColor="text1"/>
                <w:lang w:val="es-MX"/>
              </w:rPr>
            </w:pPr>
            <w:r w:rsidRPr="004A4C18">
              <w:rPr>
                <w:rFonts w:ascii="Arial" w:hAnsi="Arial" w:cs="Arial"/>
                <w:color w:val="000000" w:themeColor="text1"/>
                <w:lang w:val="es-MX"/>
              </w:rPr>
              <w:t>Vigilar el seguimiento a las notificaciones de las multas por infracciones a las disposiciones fiscales estatales;</w:t>
            </w:r>
          </w:p>
          <w:p w14:paraId="66953BEB" w14:textId="77777777" w:rsidR="00D6540C" w:rsidRPr="004A4C18" w:rsidRDefault="00D6540C" w:rsidP="003044A7">
            <w:pPr>
              <w:pStyle w:val="Prrafodelista"/>
              <w:numPr>
                <w:ilvl w:val="0"/>
                <w:numId w:val="84"/>
              </w:numPr>
              <w:spacing w:after="0"/>
              <w:ind w:left="357"/>
              <w:jc w:val="both"/>
              <w:rPr>
                <w:rFonts w:ascii="Arial" w:hAnsi="Arial" w:cs="Arial"/>
                <w:color w:val="000000" w:themeColor="text1"/>
                <w:lang w:val="es-MX"/>
              </w:rPr>
            </w:pPr>
            <w:r w:rsidRPr="004A4C18">
              <w:rPr>
                <w:rFonts w:ascii="Arial" w:hAnsi="Arial" w:cs="Arial"/>
                <w:color w:val="000000" w:themeColor="text1"/>
                <w:lang w:val="es-MX"/>
              </w:rPr>
              <w:t>Desarrollar la ejecución del embargo precautorio, en los casos en que proceda, de conformidad con las disposiciones fiscales estatales correspondientes;</w:t>
            </w:r>
          </w:p>
          <w:p w14:paraId="06288DB1" w14:textId="77777777" w:rsidR="00D6540C" w:rsidRPr="004A4C18" w:rsidRDefault="00D6540C" w:rsidP="003044A7">
            <w:pPr>
              <w:pStyle w:val="Prrafodelista"/>
              <w:numPr>
                <w:ilvl w:val="0"/>
                <w:numId w:val="84"/>
              </w:numPr>
              <w:spacing w:after="0"/>
              <w:ind w:left="357"/>
              <w:jc w:val="both"/>
              <w:rPr>
                <w:rFonts w:ascii="Arial" w:hAnsi="Arial" w:cs="Arial"/>
                <w:color w:val="000000" w:themeColor="text1"/>
                <w:lang w:val="es-MX"/>
              </w:rPr>
            </w:pPr>
            <w:r w:rsidRPr="004A4C18">
              <w:rPr>
                <w:rFonts w:ascii="Arial" w:hAnsi="Arial" w:cs="Arial"/>
                <w:color w:val="000000" w:themeColor="text1"/>
                <w:lang w:val="es-MX"/>
              </w:rPr>
              <w:t>Auxiliar en la determinación de la responsabilidad solidaria respecto de créditos fiscales, de conformidad con las disposiciones jurídicas aplicables a los contribuyentes;</w:t>
            </w:r>
          </w:p>
          <w:p w14:paraId="5CD075FF" w14:textId="77777777" w:rsidR="00D6540C" w:rsidRPr="004A4C18" w:rsidRDefault="00D6540C" w:rsidP="003044A7">
            <w:pPr>
              <w:pStyle w:val="Prrafodelista"/>
              <w:numPr>
                <w:ilvl w:val="0"/>
                <w:numId w:val="84"/>
              </w:numPr>
              <w:spacing w:after="0"/>
              <w:ind w:left="357"/>
              <w:jc w:val="both"/>
              <w:rPr>
                <w:rFonts w:ascii="Arial" w:hAnsi="Arial" w:cs="Arial"/>
                <w:color w:val="000000" w:themeColor="text1"/>
                <w:lang w:val="es-MX"/>
              </w:rPr>
            </w:pPr>
            <w:r w:rsidRPr="004A4C18">
              <w:rPr>
                <w:rFonts w:ascii="Arial" w:hAnsi="Arial" w:cs="Arial"/>
                <w:color w:val="000000" w:themeColor="text1"/>
                <w:lang w:val="es-MX"/>
              </w:rPr>
              <w:t>Elaborar los informes, datos o documentos a las y los servidores públicos y de los fedatarios con motivo del ejercicio de las facultades de verificación;</w:t>
            </w:r>
          </w:p>
          <w:p w14:paraId="444BA867" w14:textId="77777777" w:rsidR="00D6540C" w:rsidRPr="004A4C18" w:rsidRDefault="00D6540C" w:rsidP="003044A7">
            <w:pPr>
              <w:pStyle w:val="Prrafodelista"/>
              <w:numPr>
                <w:ilvl w:val="0"/>
                <w:numId w:val="84"/>
              </w:numPr>
              <w:spacing w:after="0"/>
              <w:ind w:left="357"/>
              <w:jc w:val="both"/>
              <w:rPr>
                <w:rFonts w:ascii="Arial" w:hAnsi="Arial" w:cs="Arial"/>
                <w:color w:val="000000" w:themeColor="text1"/>
                <w:lang w:val="es-MX"/>
              </w:rPr>
            </w:pPr>
            <w:r w:rsidRPr="004A4C18">
              <w:rPr>
                <w:rFonts w:ascii="Arial" w:hAnsi="Arial" w:cs="Arial"/>
                <w:color w:val="000000" w:themeColor="text1"/>
                <w:lang w:val="es-MX"/>
              </w:rPr>
              <w:t xml:space="preserve">Vigilar la elaboración las resoluciones de determinación de contribuciones omitidas, así como actualizaciones y accesorios a cargo, de acuerdo a la legislación fiscal estatal; </w:t>
            </w:r>
          </w:p>
          <w:p w14:paraId="46144108" w14:textId="77777777" w:rsidR="00D6540C" w:rsidRPr="004A4C18" w:rsidRDefault="00D6540C" w:rsidP="003044A7">
            <w:pPr>
              <w:pStyle w:val="Prrafodelista"/>
              <w:numPr>
                <w:ilvl w:val="0"/>
                <w:numId w:val="84"/>
              </w:numPr>
              <w:spacing w:after="0"/>
              <w:ind w:left="357"/>
              <w:jc w:val="both"/>
              <w:rPr>
                <w:rFonts w:ascii="Arial" w:hAnsi="Arial" w:cs="Arial"/>
                <w:color w:val="000000" w:themeColor="text1"/>
                <w:lang w:val="es-MX"/>
              </w:rPr>
            </w:pPr>
            <w:r w:rsidRPr="004A4C18">
              <w:rPr>
                <w:rFonts w:ascii="Arial" w:hAnsi="Arial" w:cs="Arial"/>
                <w:color w:val="000000" w:themeColor="text1"/>
                <w:lang w:val="es-MX"/>
              </w:rPr>
              <w:t>Vigilar las solicitudes dirigidas a las autoridades fiscales de otra entidad para que se continúen con los actos de fiscalización iniciados por esta autoridad, cuando el contribuyente auditado cambie su domicilio fiscal fuera de la circunscripción territorial del Estado;</w:t>
            </w:r>
          </w:p>
          <w:p w14:paraId="120F985D" w14:textId="77777777" w:rsidR="00D6540C" w:rsidRPr="004A4C18" w:rsidRDefault="00D6540C" w:rsidP="003044A7">
            <w:pPr>
              <w:pStyle w:val="Prrafodelista"/>
              <w:numPr>
                <w:ilvl w:val="0"/>
                <w:numId w:val="84"/>
              </w:numPr>
              <w:spacing w:after="0"/>
              <w:ind w:left="357"/>
              <w:jc w:val="both"/>
              <w:rPr>
                <w:rFonts w:ascii="Arial" w:hAnsi="Arial" w:cs="Arial"/>
                <w:color w:val="000000" w:themeColor="text1"/>
                <w:lang w:val="es-MX"/>
              </w:rPr>
            </w:pPr>
            <w:r w:rsidRPr="004A4C18">
              <w:rPr>
                <w:rFonts w:ascii="Arial" w:hAnsi="Arial" w:cs="Arial"/>
                <w:color w:val="000000" w:themeColor="text1"/>
                <w:lang w:val="es-MX"/>
              </w:rPr>
              <w:t>Atender los programas de fiscalización a los contribuyentes en materia estatal;</w:t>
            </w:r>
          </w:p>
          <w:p w14:paraId="7B54F40F" w14:textId="77777777" w:rsidR="00D6540C" w:rsidRPr="004A4C18" w:rsidRDefault="00D6540C" w:rsidP="003044A7">
            <w:pPr>
              <w:pStyle w:val="Prrafodelista"/>
              <w:numPr>
                <w:ilvl w:val="0"/>
                <w:numId w:val="84"/>
              </w:numPr>
              <w:spacing w:after="0"/>
              <w:ind w:left="357"/>
              <w:jc w:val="both"/>
              <w:rPr>
                <w:rFonts w:ascii="Arial" w:hAnsi="Arial" w:cs="Arial"/>
                <w:color w:val="000000" w:themeColor="text1"/>
                <w:lang w:val="es-MX"/>
              </w:rPr>
            </w:pPr>
            <w:r w:rsidRPr="004A4C18">
              <w:rPr>
                <w:rFonts w:ascii="Arial" w:hAnsi="Arial" w:cs="Arial"/>
                <w:color w:val="000000" w:themeColor="text1"/>
                <w:lang w:val="es-MX"/>
              </w:rPr>
              <w:lastRenderedPageBreak/>
              <w:t>Auxiliar en la coordinación con las áreas administrativas de la Secretaría, para el ejercicio de las facultades de comprobación a los contribuyentes, responsables solidarios y terceros con ellos relacionados en el ámbito de su competencia estatal;</w:t>
            </w:r>
          </w:p>
          <w:p w14:paraId="0523E035" w14:textId="77777777" w:rsidR="00D6540C" w:rsidRPr="004A4C18" w:rsidRDefault="00D6540C" w:rsidP="003044A7">
            <w:pPr>
              <w:pStyle w:val="Prrafodelista"/>
              <w:numPr>
                <w:ilvl w:val="0"/>
                <w:numId w:val="84"/>
              </w:numPr>
              <w:spacing w:after="0"/>
              <w:ind w:left="357"/>
              <w:jc w:val="both"/>
              <w:rPr>
                <w:rFonts w:ascii="Arial" w:hAnsi="Arial" w:cs="Arial"/>
                <w:color w:val="000000" w:themeColor="text1"/>
                <w:lang w:val="es-MX"/>
              </w:rPr>
            </w:pPr>
            <w:r w:rsidRPr="004A4C18">
              <w:rPr>
                <w:rFonts w:ascii="Arial" w:hAnsi="Arial" w:cs="Arial"/>
                <w:color w:val="000000" w:themeColor="text1"/>
                <w:lang w:val="es-MX"/>
              </w:rPr>
              <w:t>Vigilar las visitas domiciliarias para comprobar el cumplimiento de las obligaciones fiscales de los contribuyentes, responsables solidarios y demás obligados en materia de contribuciones estatales;</w:t>
            </w:r>
          </w:p>
          <w:p w14:paraId="4C5D155D" w14:textId="77777777" w:rsidR="00D6540C" w:rsidRPr="004A4C18" w:rsidRDefault="00D6540C" w:rsidP="003044A7">
            <w:pPr>
              <w:pStyle w:val="Prrafodelista"/>
              <w:numPr>
                <w:ilvl w:val="0"/>
                <w:numId w:val="84"/>
              </w:numPr>
              <w:spacing w:after="0"/>
              <w:ind w:left="357"/>
              <w:jc w:val="both"/>
              <w:rPr>
                <w:rFonts w:ascii="Arial" w:hAnsi="Arial" w:cs="Arial"/>
                <w:color w:val="000000" w:themeColor="text1"/>
                <w:lang w:val="es-MX"/>
              </w:rPr>
            </w:pPr>
            <w:r w:rsidRPr="004A4C18">
              <w:rPr>
                <w:rFonts w:ascii="Arial" w:hAnsi="Arial" w:cs="Arial"/>
                <w:color w:val="000000" w:themeColor="text1"/>
                <w:lang w:val="es-MX"/>
              </w:rPr>
              <w:t>Elaborar la certificación de las copias de documentos que obran en los archivos;</w:t>
            </w:r>
          </w:p>
          <w:p w14:paraId="2A096EE6" w14:textId="77777777" w:rsidR="00D6540C" w:rsidRPr="004A4C18" w:rsidRDefault="00D6540C" w:rsidP="003044A7">
            <w:pPr>
              <w:pStyle w:val="Prrafodelista"/>
              <w:numPr>
                <w:ilvl w:val="0"/>
                <w:numId w:val="84"/>
              </w:numPr>
              <w:spacing w:after="0"/>
              <w:ind w:left="357"/>
              <w:jc w:val="both"/>
              <w:rPr>
                <w:rFonts w:ascii="Arial" w:hAnsi="Arial" w:cs="Arial"/>
                <w:color w:val="000000" w:themeColor="text1"/>
                <w:lang w:val="es-MX"/>
              </w:rPr>
            </w:pPr>
            <w:r w:rsidRPr="004A4C18">
              <w:rPr>
                <w:rFonts w:ascii="Arial" w:hAnsi="Arial" w:cs="Arial"/>
                <w:color w:val="000000" w:themeColor="text1"/>
                <w:lang w:val="es-MX"/>
              </w:rPr>
              <w:t>Vigilar las visitas domiciliarias para comprobar el cumplimiento de las obligaciones fiscales de los contribuyentes, responsables solidarios y demás obligados en materia de contribuciones estatales;</w:t>
            </w:r>
          </w:p>
          <w:p w14:paraId="46F0266D" w14:textId="77777777" w:rsidR="00D6540C" w:rsidRPr="004A4C18" w:rsidRDefault="00D6540C" w:rsidP="003044A7">
            <w:pPr>
              <w:pStyle w:val="Prrafodelista"/>
              <w:numPr>
                <w:ilvl w:val="0"/>
                <w:numId w:val="84"/>
              </w:numPr>
              <w:spacing w:after="0"/>
              <w:ind w:left="357"/>
              <w:jc w:val="both"/>
              <w:rPr>
                <w:rFonts w:ascii="Arial" w:hAnsi="Arial" w:cs="Arial"/>
                <w:color w:val="000000" w:themeColor="text1"/>
                <w:lang w:val="es-MX"/>
              </w:rPr>
            </w:pPr>
            <w:r w:rsidRPr="004A4C18">
              <w:rPr>
                <w:rFonts w:ascii="Arial" w:hAnsi="Arial" w:cs="Arial"/>
                <w:color w:val="000000" w:themeColor="text1"/>
                <w:lang w:val="es-MX"/>
              </w:rPr>
              <w:t xml:space="preserve">Vigilar las visitas domiciliarias a los contribuyentes a fin de verificar el cumplimiento de las obligaciones fiscales en materia de la expedición de comprobantes fiscales digitales por Internet; </w:t>
            </w:r>
          </w:p>
          <w:p w14:paraId="05FEF845" w14:textId="77777777" w:rsidR="00D6540C" w:rsidRPr="004A4C18" w:rsidRDefault="00D6540C" w:rsidP="003044A7">
            <w:pPr>
              <w:pStyle w:val="Prrafodelista"/>
              <w:numPr>
                <w:ilvl w:val="0"/>
                <w:numId w:val="84"/>
              </w:numPr>
              <w:spacing w:after="0"/>
              <w:ind w:left="357"/>
              <w:jc w:val="both"/>
              <w:rPr>
                <w:rFonts w:ascii="Arial" w:hAnsi="Arial" w:cs="Arial"/>
                <w:color w:val="000000" w:themeColor="text1"/>
                <w:lang w:val="es-MX"/>
              </w:rPr>
            </w:pPr>
            <w:r w:rsidRPr="004A4C18">
              <w:rPr>
                <w:rFonts w:ascii="Arial" w:hAnsi="Arial" w:cs="Arial"/>
                <w:color w:val="000000" w:themeColor="text1"/>
                <w:lang w:val="es-MX"/>
              </w:rPr>
              <w:t>Vigilar que los auditores adscritos al Departamento realicen el requerimiento a los contribuyentes, responsables solidarios o terceros con ellos relacionados, para que exhiban en su domicilio o establecimientos la contabilidad, declaraciones, avisos, datos u otros documentos, para comprobar el cumplimiento de sus obligaciones en los plazos y formalidades previstos en la legislación fiscal estatal;</w:t>
            </w:r>
          </w:p>
          <w:p w14:paraId="21872C49" w14:textId="77777777" w:rsidR="00D6540C" w:rsidRPr="004A4C18" w:rsidRDefault="00D6540C" w:rsidP="003044A7">
            <w:pPr>
              <w:pStyle w:val="Prrafodelista"/>
              <w:numPr>
                <w:ilvl w:val="0"/>
                <w:numId w:val="84"/>
              </w:numPr>
              <w:spacing w:after="0"/>
              <w:ind w:left="357"/>
              <w:jc w:val="both"/>
              <w:rPr>
                <w:rFonts w:ascii="Arial" w:hAnsi="Arial" w:cs="Arial"/>
                <w:color w:val="000000" w:themeColor="text1"/>
                <w:lang w:val="es-MX"/>
              </w:rPr>
            </w:pPr>
            <w:r w:rsidRPr="004A4C18">
              <w:rPr>
                <w:rFonts w:ascii="Arial" w:hAnsi="Arial" w:cs="Arial"/>
                <w:color w:val="000000" w:themeColor="text1"/>
                <w:lang w:val="es-MX"/>
              </w:rPr>
              <w:t>Vigilar que se emitan los oficios de conclusión derivados de los resultados de los actos de fiscalización que se practiquen;</w:t>
            </w:r>
          </w:p>
          <w:p w14:paraId="59BAAF5B" w14:textId="77777777" w:rsidR="00D6540C" w:rsidRPr="004A4C18" w:rsidRDefault="00D6540C" w:rsidP="003044A7">
            <w:pPr>
              <w:pStyle w:val="Prrafodelista"/>
              <w:numPr>
                <w:ilvl w:val="0"/>
                <w:numId w:val="84"/>
              </w:numPr>
              <w:spacing w:after="0"/>
              <w:ind w:left="357"/>
              <w:jc w:val="both"/>
              <w:rPr>
                <w:rFonts w:ascii="Arial" w:hAnsi="Arial" w:cs="Arial"/>
                <w:color w:val="000000" w:themeColor="text1"/>
                <w:lang w:val="es-MX"/>
              </w:rPr>
            </w:pPr>
            <w:r w:rsidRPr="004A4C18">
              <w:rPr>
                <w:rFonts w:ascii="Arial" w:hAnsi="Arial" w:cs="Arial"/>
                <w:color w:val="000000" w:themeColor="text1"/>
                <w:lang w:val="es-MX"/>
              </w:rPr>
              <w:t xml:space="preserve">Vigilar que se aplique la tasa de recargos que corresponda durante el ejercicio de sus facultades de comprobación, y hasta antes de emitirse la resolución determinativa del crédito fiscal, así como reducir las multas que correspondan de acuerdo a la normatividad en la materia a los contribuyentes; </w:t>
            </w:r>
          </w:p>
          <w:p w14:paraId="69E610CB" w14:textId="77777777" w:rsidR="00D6540C" w:rsidRPr="004A4C18" w:rsidRDefault="00D6540C" w:rsidP="003044A7">
            <w:pPr>
              <w:pStyle w:val="Prrafodelista"/>
              <w:numPr>
                <w:ilvl w:val="0"/>
                <w:numId w:val="84"/>
              </w:numPr>
              <w:spacing w:after="0"/>
              <w:ind w:left="357"/>
              <w:jc w:val="both"/>
              <w:rPr>
                <w:rFonts w:ascii="Arial" w:hAnsi="Arial" w:cs="Arial"/>
                <w:color w:val="000000" w:themeColor="text1"/>
                <w:lang w:val="es-MX"/>
              </w:rPr>
            </w:pPr>
            <w:r w:rsidRPr="004A4C18">
              <w:rPr>
                <w:rFonts w:ascii="Arial" w:hAnsi="Arial" w:cs="Arial"/>
                <w:color w:val="000000" w:themeColor="text1"/>
                <w:lang w:val="es-MX"/>
              </w:rPr>
              <w:t>Elaborar el Acuerdo por el que se ordena las notificaciones por estrados y en la página web de la Secretaría;</w:t>
            </w:r>
          </w:p>
          <w:p w14:paraId="3A1F3AAD" w14:textId="77777777" w:rsidR="00D6540C" w:rsidRPr="004A4C18" w:rsidRDefault="00D6540C" w:rsidP="003044A7">
            <w:pPr>
              <w:pStyle w:val="Prrafodelista"/>
              <w:numPr>
                <w:ilvl w:val="0"/>
                <w:numId w:val="84"/>
              </w:numPr>
              <w:spacing w:after="0"/>
              <w:ind w:left="357"/>
              <w:jc w:val="both"/>
              <w:rPr>
                <w:rFonts w:ascii="Arial" w:hAnsi="Arial" w:cs="Arial"/>
                <w:color w:val="000000" w:themeColor="text1"/>
                <w:lang w:val="es-MX"/>
              </w:rPr>
            </w:pPr>
            <w:r w:rsidRPr="004A4C18">
              <w:rPr>
                <w:rFonts w:ascii="Arial" w:hAnsi="Arial" w:cs="Arial"/>
                <w:color w:val="000000" w:themeColor="text1"/>
                <w:lang w:val="es-MX"/>
              </w:rPr>
              <w:t>Proponer que se cite a los contribuyentes,  a su representante legal y tratándose de personas morales, también a sus órganos de dirección y en su caso a responsables solidarios y demás obligados,  a efecto de dar a conocer los hechos u omisiones imputables a estos, conocidos con motivo del ejercicio de sus facultades de comprobación y de las verificaciones practicadas, y vigilar que se hagan constar los hechos y omisiones en la última acta parcial que al efecto se levante en materia fiscal estatal;</w:t>
            </w:r>
          </w:p>
          <w:p w14:paraId="5B1ACD25" w14:textId="77777777" w:rsidR="00D6540C" w:rsidRPr="004A4C18" w:rsidRDefault="00D6540C" w:rsidP="003044A7">
            <w:pPr>
              <w:pStyle w:val="Prrafodelista"/>
              <w:numPr>
                <w:ilvl w:val="0"/>
                <w:numId w:val="84"/>
              </w:numPr>
              <w:spacing w:after="0"/>
              <w:ind w:left="357"/>
              <w:jc w:val="both"/>
              <w:rPr>
                <w:rFonts w:ascii="Arial" w:hAnsi="Arial" w:cs="Arial"/>
                <w:color w:val="000000" w:themeColor="text1"/>
                <w:lang w:val="es-MX"/>
              </w:rPr>
            </w:pPr>
            <w:r w:rsidRPr="004A4C18">
              <w:rPr>
                <w:rFonts w:ascii="Arial" w:hAnsi="Arial" w:cs="Arial"/>
                <w:color w:val="000000" w:themeColor="text1"/>
                <w:lang w:val="es-MX"/>
              </w:rPr>
              <w:t>Informar la autorización o improcedencia para la ampliación del plazo para la presentación de la información, datos o documentos;</w:t>
            </w:r>
          </w:p>
          <w:p w14:paraId="2E3CFD87" w14:textId="77777777" w:rsidR="00D6540C" w:rsidRPr="004A4C18" w:rsidRDefault="00D6540C" w:rsidP="003044A7">
            <w:pPr>
              <w:pStyle w:val="Prrafodelista"/>
              <w:numPr>
                <w:ilvl w:val="0"/>
                <w:numId w:val="84"/>
              </w:numPr>
              <w:spacing w:after="0"/>
              <w:ind w:left="357"/>
              <w:jc w:val="both"/>
              <w:rPr>
                <w:rFonts w:ascii="Arial" w:hAnsi="Arial" w:cs="Arial"/>
                <w:color w:val="000000" w:themeColor="text1"/>
                <w:lang w:val="es-MX"/>
              </w:rPr>
            </w:pPr>
            <w:r w:rsidRPr="004A4C18">
              <w:rPr>
                <w:rFonts w:ascii="Arial" w:hAnsi="Arial" w:cs="Arial"/>
                <w:color w:val="000000" w:themeColor="text1"/>
                <w:lang w:val="es-MX"/>
              </w:rPr>
              <w:t>Auxiliar en la clausura o suspensión temporal, preventiva o definitiva, a establecimientos de los contribuyentes, por incumplimiento a las obligaciones fiscales señaladas en el Código Fiscal Estatal y demás disposiciones jurídicas aplicables;</w:t>
            </w:r>
          </w:p>
          <w:p w14:paraId="74D6EBE5" w14:textId="77777777" w:rsidR="00D6540C" w:rsidRPr="004A4C18" w:rsidRDefault="00D6540C" w:rsidP="003044A7">
            <w:pPr>
              <w:pStyle w:val="Prrafodelista"/>
              <w:numPr>
                <w:ilvl w:val="0"/>
                <w:numId w:val="84"/>
              </w:numPr>
              <w:spacing w:after="0"/>
              <w:ind w:left="357"/>
              <w:jc w:val="both"/>
              <w:rPr>
                <w:rFonts w:ascii="Arial" w:hAnsi="Arial" w:cs="Arial"/>
                <w:color w:val="000000" w:themeColor="text1"/>
                <w:lang w:val="es-MX"/>
              </w:rPr>
            </w:pPr>
            <w:r w:rsidRPr="004A4C18">
              <w:rPr>
                <w:rFonts w:ascii="Arial" w:hAnsi="Arial" w:cs="Arial"/>
                <w:color w:val="000000" w:themeColor="text1"/>
                <w:lang w:val="es-MX"/>
              </w:rPr>
              <w:t xml:space="preserve">Vigilar la elaboración las resoluciones de determinación de contribuciones omitidas, así como actualizaciones y accesorios a cargo, de acuerdo a la legislación fiscal estatal; </w:t>
            </w:r>
          </w:p>
          <w:p w14:paraId="5679502A" w14:textId="662774ED" w:rsidR="00D6540C" w:rsidRPr="004A4C18" w:rsidRDefault="00D6540C" w:rsidP="003044A7">
            <w:pPr>
              <w:pStyle w:val="Prrafodelista"/>
              <w:numPr>
                <w:ilvl w:val="0"/>
                <w:numId w:val="84"/>
              </w:numPr>
              <w:spacing w:after="0"/>
              <w:ind w:left="357"/>
              <w:jc w:val="both"/>
              <w:rPr>
                <w:rFonts w:ascii="Arial" w:hAnsi="Arial" w:cs="Arial"/>
                <w:color w:val="000000" w:themeColor="text1"/>
                <w:lang w:val="es-MX"/>
              </w:rPr>
            </w:pPr>
            <w:r w:rsidRPr="004A4C18">
              <w:rPr>
                <w:rFonts w:ascii="Arial" w:hAnsi="Arial" w:cs="Arial"/>
                <w:color w:val="000000" w:themeColor="text1"/>
                <w:lang w:val="es-MX"/>
              </w:rPr>
              <w:t>Vigilar que se notifiquen oportunamente a la Dirección de Ingresos y Recaudación los oficios, resoluciones y documentos determinantes de multas y créditos fiscales para su correspondiente control y cobro;</w:t>
            </w:r>
          </w:p>
          <w:p w14:paraId="07054D4D" w14:textId="77777777" w:rsidR="00D6540C" w:rsidRPr="004A4C18" w:rsidRDefault="00D6540C" w:rsidP="003044A7">
            <w:pPr>
              <w:pStyle w:val="Prrafodelista"/>
              <w:numPr>
                <w:ilvl w:val="0"/>
                <w:numId w:val="84"/>
              </w:numPr>
              <w:spacing w:after="0"/>
              <w:ind w:left="357"/>
              <w:jc w:val="both"/>
              <w:rPr>
                <w:rFonts w:ascii="Arial" w:hAnsi="Arial" w:cs="Arial"/>
                <w:color w:val="000000" w:themeColor="text1"/>
                <w:lang w:val="es-MX"/>
              </w:rPr>
            </w:pPr>
            <w:r w:rsidRPr="004A4C18">
              <w:rPr>
                <w:rFonts w:ascii="Arial" w:hAnsi="Arial" w:cs="Arial"/>
                <w:color w:val="000000" w:themeColor="text1"/>
                <w:lang w:val="es-MX"/>
              </w:rPr>
              <w:t>Auxiliar en dejar sin efectos las órdenes de visita domiciliaria;</w:t>
            </w:r>
          </w:p>
          <w:p w14:paraId="7142DBE7" w14:textId="11F696C9" w:rsidR="009A27C1" w:rsidRPr="004A4C18" w:rsidRDefault="00D6540C" w:rsidP="003044A7">
            <w:pPr>
              <w:pStyle w:val="Prrafodelista"/>
              <w:numPr>
                <w:ilvl w:val="0"/>
                <w:numId w:val="84"/>
              </w:numPr>
              <w:spacing w:after="0"/>
              <w:ind w:left="357"/>
              <w:jc w:val="both"/>
              <w:rPr>
                <w:rFonts w:ascii="Arial" w:hAnsi="Arial" w:cs="Arial"/>
                <w:color w:val="000000" w:themeColor="text1"/>
                <w:lang w:val="es-MX"/>
              </w:rPr>
            </w:pPr>
            <w:r w:rsidRPr="004A4C18">
              <w:rPr>
                <w:rFonts w:ascii="Arial" w:hAnsi="Arial" w:cs="Arial"/>
                <w:color w:val="000000" w:themeColor="text1"/>
                <w:lang w:val="es-MX"/>
              </w:rPr>
              <w:t>Elaborar previamente a su suscripción los acuerdos conclusivos, las resoluciones determinativas de multas y de impuestos, la actualización y sus accesorios de carácter estatal que resulten a cargo de los contribuyentes, responsables solidarios y demás obligados que deriven del ejercicio de las facultades de comprobación</w:t>
            </w:r>
            <w:r w:rsidR="00804255">
              <w:rPr>
                <w:rFonts w:ascii="Arial" w:hAnsi="Arial" w:cs="Arial"/>
                <w:color w:val="000000" w:themeColor="text1"/>
                <w:lang w:val="es-MX"/>
              </w:rPr>
              <w:t>, y</w:t>
            </w:r>
          </w:p>
          <w:p w14:paraId="7785835B" w14:textId="78AA6461" w:rsidR="00DB4B26" w:rsidRPr="004A4C18" w:rsidRDefault="00D75710" w:rsidP="003044A7">
            <w:pPr>
              <w:pStyle w:val="Prrafodelista"/>
              <w:numPr>
                <w:ilvl w:val="0"/>
                <w:numId w:val="84"/>
              </w:numPr>
              <w:spacing w:after="0"/>
              <w:ind w:left="357"/>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804255">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69E29C1D" w14:textId="77777777" w:rsidTr="00EA7845">
        <w:trPr>
          <w:trHeight w:val="272"/>
        </w:trPr>
        <w:tc>
          <w:tcPr>
            <w:tcW w:w="10945" w:type="dxa"/>
            <w:gridSpan w:val="7"/>
            <w:tcBorders>
              <w:left w:val="nil"/>
              <w:right w:val="nil"/>
            </w:tcBorders>
          </w:tcPr>
          <w:p w14:paraId="0CE5E082" w14:textId="77777777" w:rsidR="00DB4B26" w:rsidRPr="004A4C18" w:rsidRDefault="00DB4B26"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539986A1" w14:textId="77777777" w:rsidTr="00EA7845">
        <w:trPr>
          <w:trHeight w:val="272"/>
        </w:trPr>
        <w:tc>
          <w:tcPr>
            <w:tcW w:w="10945" w:type="dxa"/>
            <w:gridSpan w:val="7"/>
          </w:tcPr>
          <w:p w14:paraId="358BE9EA" w14:textId="77777777" w:rsidR="00DB4B26" w:rsidRPr="004A4C18" w:rsidRDefault="00DB4B2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4. Puestos subordinados</w:t>
            </w:r>
          </w:p>
        </w:tc>
      </w:tr>
      <w:tr w:rsidR="00FA7CD6" w:rsidRPr="004A4C18" w14:paraId="39EB938C" w14:textId="77777777" w:rsidTr="00EA7845">
        <w:trPr>
          <w:trHeight w:val="232"/>
        </w:trPr>
        <w:tc>
          <w:tcPr>
            <w:tcW w:w="3429" w:type="dxa"/>
            <w:gridSpan w:val="2"/>
            <w:vAlign w:val="center"/>
          </w:tcPr>
          <w:p w14:paraId="43CEB969" w14:textId="77777777" w:rsidR="00DB4B26" w:rsidRPr="004A4C18" w:rsidRDefault="00DB4B26"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6CABD2B3" w14:textId="77777777" w:rsidR="00DB4B26" w:rsidRPr="004A4C18" w:rsidRDefault="00DB4B26"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16BF09E7" w14:textId="77777777" w:rsidR="00DB4B26" w:rsidRPr="004A4C18" w:rsidRDefault="00DB4B26"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2E6CC222" w14:textId="77777777" w:rsidTr="00804255">
        <w:trPr>
          <w:trHeight w:val="237"/>
        </w:trPr>
        <w:tc>
          <w:tcPr>
            <w:tcW w:w="3429" w:type="dxa"/>
            <w:gridSpan w:val="2"/>
            <w:tcBorders>
              <w:bottom w:val="single" w:sz="4" w:space="0" w:color="000000"/>
            </w:tcBorders>
            <w:shd w:val="clear" w:color="auto" w:fill="auto"/>
            <w:vAlign w:val="center"/>
          </w:tcPr>
          <w:p w14:paraId="1D883748" w14:textId="6EEC2A6F" w:rsidR="00DB4B26" w:rsidRPr="004A4C18" w:rsidRDefault="008632F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hAnsi="Arial" w:cs="Arial"/>
                <w:b/>
                <w:color w:val="000000" w:themeColor="text1"/>
                <w:lang w:val="es-MX"/>
              </w:rPr>
              <w:t>00</w:t>
            </w:r>
          </w:p>
        </w:tc>
        <w:tc>
          <w:tcPr>
            <w:tcW w:w="3545" w:type="dxa"/>
            <w:gridSpan w:val="2"/>
            <w:tcBorders>
              <w:bottom w:val="single" w:sz="4" w:space="0" w:color="000000"/>
            </w:tcBorders>
            <w:shd w:val="clear" w:color="auto" w:fill="auto"/>
            <w:vAlign w:val="center"/>
          </w:tcPr>
          <w:p w14:paraId="0DBD7B55" w14:textId="69355B67" w:rsidR="00DB4B26" w:rsidRPr="004A4C18" w:rsidRDefault="008632F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hAnsi="Arial" w:cs="Arial"/>
                <w:b/>
                <w:color w:val="000000" w:themeColor="text1"/>
                <w:lang w:val="es-MX"/>
              </w:rPr>
              <w:t>10</w:t>
            </w:r>
          </w:p>
        </w:tc>
        <w:tc>
          <w:tcPr>
            <w:tcW w:w="3971" w:type="dxa"/>
            <w:gridSpan w:val="3"/>
            <w:tcBorders>
              <w:bottom w:val="single" w:sz="4" w:space="0" w:color="000000"/>
            </w:tcBorders>
            <w:shd w:val="clear" w:color="auto" w:fill="auto"/>
            <w:vAlign w:val="center"/>
          </w:tcPr>
          <w:p w14:paraId="39312BDE" w14:textId="0EE81F86" w:rsidR="00DB4B26" w:rsidRPr="004A4C18" w:rsidRDefault="009A27C1"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hAnsi="Arial" w:cs="Arial"/>
                <w:b/>
                <w:color w:val="000000" w:themeColor="text1"/>
                <w:lang w:val="es-MX"/>
              </w:rPr>
              <w:t>10</w:t>
            </w:r>
          </w:p>
        </w:tc>
      </w:tr>
      <w:tr w:rsidR="00FA7CD6" w:rsidRPr="004A4C18" w14:paraId="176B423E" w14:textId="77777777" w:rsidTr="00EA7845">
        <w:trPr>
          <w:trHeight w:val="272"/>
        </w:trPr>
        <w:tc>
          <w:tcPr>
            <w:tcW w:w="10945" w:type="dxa"/>
            <w:gridSpan w:val="7"/>
            <w:tcBorders>
              <w:left w:val="nil"/>
              <w:right w:val="nil"/>
            </w:tcBorders>
          </w:tcPr>
          <w:p w14:paraId="1D606E11" w14:textId="77777777" w:rsidR="00DB4B26" w:rsidRPr="004A4C18" w:rsidRDefault="00DB4B26"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086C75A1" w14:textId="77777777" w:rsidTr="00EA7845">
        <w:trPr>
          <w:trHeight w:val="272"/>
        </w:trPr>
        <w:tc>
          <w:tcPr>
            <w:tcW w:w="10945" w:type="dxa"/>
            <w:gridSpan w:val="7"/>
          </w:tcPr>
          <w:p w14:paraId="08D9039E" w14:textId="77777777" w:rsidR="00DB4B26" w:rsidRPr="004A4C18" w:rsidRDefault="00DB4B2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301957EE" w14:textId="77777777" w:rsidTr="00EA7845">
        <w:trPr>
          <w:trHeight w:val="191"/>
        </w:trPr>
        <w:tc>
          <w:tcPr>
            <w:tcW w:w="454" w:type="dxa"/>
            <w:vMerge w:val="restart"/>
          </w:tcPr>
          <w:p w14:paraId="43E961ED" w14:textId="77777777" w:rsidR="00DB4B26" w:rsidRPr="004A4C18" w:rsidRDefault="00DB4B26"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6B5EA307" w14:textId="77777777" w:rsidR="00DB4B26" w:rsidRPr="004A4C18" w:rsidRDefault="00DB4B2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28A12CE5" w14:textId="77777777" w:rsidR="00DB4B26" w:rsidRPr="004A4C18" w:rsidRDefault="00DB4B2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4A440FA7" w14:textId="77777777" w:rsidR="00DB4B26" w:rsidRPr="004A4C18" w:rsidRDefault="00DB4B2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7C68DF7A" w14:textId="77777777" w:rsidTr="00EA7845">
        <w:trPr>
          <w:trHeight w:val="187"/>
        </w:trPr>
        <w:tc>
          <w:tcPr>
            <w:tcW w:w="454" w:type="dxa"/>
            <w:vMerge/>
          </w:tcPr>
          <w:p w14:paraId="574F0C44" w14:textId="77777777" w:rsidR="00DB4B26" w:rsidRPr="004A4C18" w:rsidRDefault="00DB4B26"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0E967F7F" w14:textId="77777777" w:rsidR="00DB4B26" w:rsidRPr="004A4C18" w:rsidRDefault="00DB4B2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3EA5E91A" w14:textId="77777777" w:rsidR="00DB4B26" w:rsidRPr="004A4C18" w:rsidRDefault="00DB4B2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7DEC6C99" w14:textId="77777777" w:rsidR="00DB4B26" w:rsidRPr="004A4C18" w:rsidRDefault="00DB4B26"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720F27D5" w14:textId="77777777" w:rsidR="00DB4B26" w:rsidRPr="004A4C18" w:rsidRDefault="00DB4B26"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4A781921" w14:textId="77777777" w:rsidR="00DB4B26" w:rsidRPr="004A4C18" w:rsidRDefault="00DB4B26"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02D1E22F" w14:textId="77777777" w:rsidTr="007C423D">
        <w:trPr>
          <w:cantSplit/>
          <w:trHeight w:val="1623"/>
        </w:trPr>
        <w:tc>
          <w:tcPr>
            <w:tcW w:w="454" w:type="dxa"/>
            <w:textDirection w:val="btLr"/>
            <w:vAlign w:val="center"/>
          </w:tcPr>
          <w:p w14:paraId="5E523904" w14:textId="2A7A013E" w:rsidR="00DB4B26" w:rsidRPr="004A4C18" w:rsidRDefault="007C423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1362254C" w14:textId="459C14E5" w:rsidR="00DB4B26" w:rsidRPr="004A4C18" w:rsidRDefault="007C423D"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Coordinación de Visitas Domiciliarias.</w:t>
            </w:r>
          </w:p>
        </w:tc>
        <w:tc>
          <w:tcPr>
            <w:tcW w:w="2836" w:type="dxa"/>
            <w:vAlign w:val="center"/>
          </w:tcPr>
          <w:p w14:paraId="373D9C18" w14:textId="07CBBA1B" w:rsidR="00DB4B26" w:rsidRPr="004A4C18" w:rsidRDefault="007C423D"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Rendir informe de las actividades que realiza</w:t>
            </w:r>
            <w:r w:rsidR="00DB4B26" w:rsidRPr="004A4C18">
              <w:rPr>
                <w:rFonts w:ascii="Arial" w:hAnsi="Arial" w:cs="Arial"/>
                <w:color w:val="000000" w:themeColor="text1"/>
                <w:lang w:val="es-MX"/>
              </w:rPr>
              <w:t>.</w:t>
            </w:r>
          </w:p>
        </w:tc>
        <w:tc>
          <w:tcPr>
            <w:tcW w:w="1560" w:type="dxa"/>
            <w:gridSpan w:val="2"/>
            <w:vAlign w:val="center"/>
          </w:tcPr>
          <w:p w14:paraId="519A0322" w14:textId="1A24E620" w:rsidR="00DB4B26" w:rsidRPr="004A4C18" w:rsidRDefault="00DB4B2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C7714F5" w14:textId="77777777" w:rsidR="00DB4B26" w:rsidRPr="004A4C18" w:rsidRDefault="00DB4B2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F6BBA2C" w14:textId="0AF9874B" w:rsidR="00DB4B26" w:rsidRPr="004A4C18" w:rsidRDefault="007C423D"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FA7CD6" w:rsidRPr="004A4C18" w14:paraId="6067652D" w14:textId="77777777" w:rsidTr="00AA0A13">
        <w:trPr>
          <w:cantSplit/>
          <w:trHeight w:val="1583"/>
        </w:trPr>
        <w:tc>
          <w:tcPr>
            <w:tcW w:w="454" w:type="dxa"/>
            <w:textDirection w:val="btLr"/>
            <w:vAlign w:val="center"/>
          </w:tcPr>
          <w:p w14:paraId="48DEE164" w14:textId="6EEE8BF0" w:rsidR="00DB4B26" w:rsidRPr="004A4C18" w:rsidRDefault="00D07043"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395492AF" w14:textId="6050060C" w:rsidR="00DB4B26" w:rsidRPr="004A4C18" w:rsidRDefault="00D07043" w:rsidP="003044A7">
            <w:pPr>
              <w:jc w:val="both"/>
              <w:rPr>
                <w:rFonts w:ascii="Arial" w:hAnsi="Arial" w:cs="Arial"/>
                <w:color w:val="000000" w:themeColor="text1"/>
                <w:lang w:val="es-MX"/>
              </w:rPr>
            </w:pPr>
            <w:r w:rsidRPr="004A4C18">
              <w:rPr>
                <w:rFonts w:ascii="Arial" w:hAnsi="Arial" w:cs="Arial"/>
                <w:color w:val="000000" w:themeColor="text1"/>
                <w:lang w:val="es-MX"/>
              </w:rPr>
              <w:t>NO APLICA</w:t>
            </w:r>
          </w:p>
        </w:tc>
        <w:tc>
          <w:tcPr>
            <w:tcW w:w="2836" w:type="dxa"/>
            <w:vAlign w:val="center"/>
          </w:tcPr>
          <w:p w14:paraId="7C8C0E93" w14:textId="1B4BCBD2" w:rsidR="00DB4B26" w:rsidRPr="004A4C18" w:rsidRDefault="00D07043" w:rsidP="003044A7">
            <w:pPr>
              <w:jc w:val="both"/>
              <w:rPr>
                <w:rFonts w:ascii="Arial" w:hAnsi="Arial" w:cs="Arial"/>
                <w:color w:val="000000" w:themeColor="text1"/>
                <w:lang w:val="es-MX"/>
              </w:rPr>
            </w:pPr>
            <w:r w:rsidRPr="004A4C18">
              <w:rPr>
                <w:rFonts w:ascii="Arial" w:hAnsi="Arial" w:cs="Arial"/>
                <w:color w:val="000000" w:themeColor="text1"/>
                <w:lang w:val="es-MX"/>
              </w:rPr>
              <w:t>NO APLICA</w:t>
            </w:r>
          </w:p>
        </w:tc>
        <w:tc>
          <w:tcPr>
            <w:tcW w:w="1560" w:type="dxa"/>
            <w:gridSpan w:val="2"/>
            <w:vAlign w:val="center"/>
          </w:tcPr>
          <w:p w14:paraId="241816CA" w14:textId="45D6F841" w:rsidR="00DB4B26" w:rsidRPr="004A4C18" w:rsidRDefault="00DB4B26" w:rsidP="003044A7">
            <w:pPr>
              <w:pStyle w:val="Sinespaciado"/>
              <w:spacing w:line="276" w:lineRule="auto"/>
              <w:jc w:val="center"/>
              <w:rPr>
                <w:rFonts w:ascii="Arial" w:hAnsi="Arial" w:cs="Arial"/>
                <w:b/>
                <w:bCs/>
                <w:color w:val="000000" w:themeColor="text1"/>
                <w:highlight w:val="yellow"/>
              </w:rPr>
            </w:pPr>
          </w:p>
        </w:tc>
        <w:tc>
          <w:tcPr>
            <w:tcW w:w="1560" w:type="dxa"/>
            <w:vAlign w:val="center"/>
          </w:tcPr>
          <w:p w14:paraId="4B2F00C0" w14:textId="77777777" w:rsidR="00DB4B26" w:rsidRPr="004A4C18" w:rsidRDefault="00DB4B2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highlight w:val="yellow"/>
                <w:lang w:val="es-MX"/>
              </w:rPr>
            </w:pPr>
          </w:p>
        </w:tc>
        <w:tc>
          <w:tcPr>
            <w:tcW w:w="1560" w:type="dxa"/>
            <w:vAlign w:val="center"/>
          </w:tcPr>
          <w:p w14:paraId="653C9685" w14:textId="77777777" w:rsidR="00DB4B26" w:rsidRPr="004A4C18" w:rsidRDefault="00DB4B26"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highlight w:val="yellow"/>
                <w:lang w:val="es-MX"/>
              </w:rPr>
            </w:pPr>
          </w:p>
        </w:tc>
      </w:tr>
      <w:tr w:rsidR="00FA7CD6" w:rsidRPr="004A4C18" w14:paraId="3301C6C0" w14:textId="77777777" w:rsidTr="00EA7845">
        <w:trPr>
          <w:cantSplit/>
          <w:trHeight w:val="272"/>
        </w:trPr>
        <w:tc>
          <w:tcPr>
            <w:tcW w:w="10945" w:type="dxa"/>
            <w:gridSpan w:val="7"/>
            <w:tcBorders>
              <w:left w:val="nil"/>
              <w:right w:val="nil"/>
            </w:tcBorders>
            <w:vAlign w:val="center"/>
          </w:tcPr>
          <w:p w14:paraId="2499954F" w14:textId="77777777" w:rsidR="00DB4B26" w:rsidRPr="004A4C18" w:rsidRDefault="00DB4B26" w:rsidP="003044A7">
            <w:pPr>
              <w:spacing w:after="0"/>
              <w:rPr>
                <w:rFonts w:ascii="Arial" w:eastAsia="Arial" w:hAnsi="Arial" w:cs="Arial"/>
                <w:b/>
                <w:color w:val="000000" w:themeColor="text1"/>
                <w:lang w:val="es-MX" w:eastAsia="en-US"/>
              </w:rPr>
            </w:pPr>
          </w:p>
        </w:tc>
      </w:tr>
      <w:tr w:rsidR="00FA7CD6" w:rsidRPr="004A4C18" w14:paraId="3A4F63F8" w14:textId="77777777" w:rsidTr="00EA7845">
        <w:trPr>
          <w:cantSplit/>
          <w:trHeight w:val="272"/>
        </w:trPr>
        <w:tc>
          <w:tcPr>
            <w:tcW w:w="10945" w:type="dxa"/>
            <w:gridSpan w:val="7"/>
            <w:vAlign w:val="center"/>
          </w:tcPr>
          <w:p w14:paraId="66327F6D" w14:textId="77777777" w:rsidR="00DB4B26" w:rsidRPr="004A4C18" w:rsidRDefault="00DB4B26"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2BE5C13A" w14:textId="77777777" w:rsidTr="0096624E">
        <w:trPr>
          <w:cantSplit/>
          <w:trHeight w:val="319"/>
        </w:trPr>
        <w:tc>
          <w:tcPr>
            <w:tcW w:w="10945" w:type="dxa"/>
            <w:gridSpan w:val="7"/>
            <w:vAlign w:val="center"/>
          </w:tcPr>
          <w:p w14:paraId="12BB061A" w14:textId="2FD7D938" w:rsidR="004E1B32" w:rsidRPr="004A4C18" w:rsidRDefault="004E1B32"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3A46887B" w14:textId="77777777" w:rsidTr="0096624E">
        <w:trPr>
          <w:cantSplit/>
          <w:trHeight w:val="627"/>
        </w:trPr>
        <w:tc>
          <w:tcPr>
            <w:tcW w:w="10945" w:type="dxa"/>
            <w:gridSpan w:val="7"/>
            <w:vAlign w:val="center"/>
          </w:tcPr>
          <w:p w14:paraId="2832A73D" w14:textId="1446F8E2" w:rsidR="004E1B32"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804255" w:rsidRPr="004A4C18">
              <w:rPr>
                <w:rFonts w:ascii="Arial" w:eastAsia="Arial" w:hAnsi="Arial" w:cs="Arial"/>
                <w:bCs/>
                <w:color w:val="000000" w:themeColor="text1"/>
                <w:lang w:val="es-MX"/>
              </w:rPr>
              <w:t>pública y desarrollo, administración pública</w:t>
            </w:r>
            <w:r w:rsidR="005945ED"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804255">
              <w:rPr>
                <w:rFonts w:ascii="Arial" w:eastAsia="Arial" w:hAnsi="Arial" w:cs="Arial"/>
                <w:bCs/>
                <w:color w:val="000000" w:themeColor="text1"/>
                <w:lang w:val="es-MX"/>
              </w:rPr>
              <w:t xml:space="preserve">y </w:t>
            </w:r>
            <w:r w:rsidR="005945ED" w:rsidRPr="004A4C18">
              <w:rPr>
                <w:rFonts w:ascii="Arial" w:eastAsia="Arial" w:hAnsi="Arial" w:cs="Arial"/>
                <w:bCs/>
                <w:color w:val="000000" w:themeColor="text1"/>
                <w:lang w:val="es-MX"/>
              </w:rPr>
              <w:t>procesos de calidad.</w:t>
            </w:r>
          </w:p>
        </w:tc>
      </w:tr>
      <w:tr w:rsidR="00FA7CD6" w:rsidRPr="004A4C18" w14:paraId="65B4B953" w14:textId="77777777" w:rsidTr="0096624E">
        <w:trPr>
          <w:cantSplit/>
          <w:trHeight w:val="272"/>
        </w:trPr>
        <w:tc>
          <w:tcPr>
            <w:tcW w:w="10945" w:type="dxa"/>
            <w:gridSpan w:val="7"/>
            <w:vAlign w:val="center"/>
          </w:tcPr>
          <w:p w14:paraId="3EEEAECD" w14:textId="273556D7" w:rsidR="004E1B32" w:rsidRPr="004A4C18" w:rsidRDefault="004E1B3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Habilidades:</w:t>
            </w:r>
          </w:p>
        </w:tc>
      </w:tr>
      <w:tr w:rsidR="00FA7CD6" w:rsidRPr="004A4C18" w14:paraId="0556298F" w14:textId="77777777" w:rsidTr="0096624E">
        <w:trPr>
          <w:cantSplit/>
          <w:trHeight w:val="688"/>
        </w:trPr>
        <w:tc>
          <w:tcPr>
            <w:tcW w:w="10945" w:type="dxa"/>
            <w:gridSpan w:val="7"/>
            <w:vAlign w:val="center"/>
          </w:tcPr>
          <w:p w14:paraId="61369099" w14:textId="4107BA89" w:rsidR="004E1B32" w:rsidRPr="004A4C18" w:rsidRDefault="005945ED" w:rsidP="003044A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w:t>
            </w:r>
            <w:r w:rsidR="00804255">
              <w:rPr>
                <w:rFonts w:ascii="Arial" w:eastAsia="Calibri" w:hAnsi="Arial" w:cs="Arial"/>
                <w:color w:val="000000" w:themeColor="text1"/>
                <w:lang w:val="es-MX"/>
              </w:rPr>
              <w:t xml:space="preserve"> bajo presión, estilo directivo y</w:t>
            </w:r>
            <w:r w:rsidRPr="004A4C18">
              <w:rPr>
                <w:rFonts w:ascii="Arial" w:eastAsia="Calibri" w:hAnsi="Arial" w:cs="Arial"/>
                <w:color w:val="000000" w:themeColor="text1"/>
                <w:lang w:val="es-MX"/>
              </w:rPr>
              <w:t xml:space="preserve"> manejo de equipo de cómputo.</w:t>
            </w:r>
          </w:p>
        </w:tc>
      </w:tr>
      <w:tr w:rsidR="00FA7CD6" w:rsidRPr="004A4C18" w14:paraId="69DBC635" w14:textId="77777777" w:rsidTr="0096624E">
        <w:trPr>
          <w:cantSplit/>
          <w:trHeight w:val="272"/>
        </w:trPr>
        <w:tc>
          <w:tcPr>
            <w:tcW w:w="10945" w:type="dxa"/>
            <w:gridSpan w:val="7"/>
            <w:vAlign w:val="center"/>
          </w:tcPr>
          <w:p w14:paraId="5584FC9C" w14:textId="1DD1E78D" w:rsidR="004E1B32" w:rsidRPr="004A4C18" w:rsidRDefault="004E1B3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Actitudes:</w:t>
            </w:r>
          </w:p>
        </w:tc>
      </w:tr>
      <w:tr w:rsidR="00FA7CD6" w:rsidRPr="004A4C18" w14:paraId="2695792B" w14:textId="77777777" w:rsidTr="0096624E">
        <w:trPr>
          <w:cantSplit/>
          <w:trHeight w:val="655"/>
        </w:trPr>
        <w:tc>
          <w:tcPr>
            <w:tcW w:w="10945" w:type="dxa"/>
            <w:gridSpan w:val="7"/>
            <w:vAlign w:val="center"/>
          </w:tcPr>
          <w:p w14:paraId="2F4FE1C8" w14:textId="751BC430" w:rsidR="004E1B32" w:rsidRPr="004A4C18" w:rsidRDefault="005945ED" w:rsidP="00804255">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804255">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3395F3CD" w14:textId="77777777" w:rsidR="009A75B1" w:rsidRPr="004A4C18" w:rsidRDefault="009A75B1"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1D24488E" w14:textId="77777777" w:rsidTr="00EA7845">
        <w:trPr>
          <w:trHeight w:val="272"/>
        </w:trPr>
        <w:tc>
          <w:tcPr>
            <w:tcW w:w="10945" w:type="dxa"/>
            <w:gridSpan w:val="7"/>
          </w:tcPr>
          <w:p w14:paraId="07E2A6C3" w14:textId="484050BD" w:rsidR="0096624E" w:rsidRPr="004A4C18" w:rsidRDefault="0096624E" w:rsidP="003044A7">
            <w:pPr>
              <w:pBdr>
                <w:top w:val="nil"/>
                <w:left w:val="nil"/>
                <w:bottom w:val="nil"/>
                <w:right w:val="nil"/>
                <w:between w:val="nil"/>
              </w:pBdr>
              <w:spacing w:after="0"/>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6605BAB2" w14:textId="77777777" w:rsidTr="00EA7845">
        <w:trPr>
          <w:trHeight w:val="272"/>
        </w:trPr>
        <w:tc>
          <w:tcPr>
            <w:tcW w:w="10945" w:type="dxa"/>
            <w:gridSpan w:val="7"/>
          </w:tcPr>
          <w:p w14:paraId="14002E87" w14:textId="31DB683C" w:rsidR="00ED1BC9" w:rsidRPr="004A4C18" w:rsidRDefault="00ED1BC9" w:rsidP="003044A7">
            <w:pPr>
              <w:pBdr>
                <w:top w:val="nil"/>
                <w:left w:val="nil"/>
                <w:bottom w:val="nil"/>
                <w:right w:val="nil"/>
                <w:between w:val="nil"/>
              </w:pBdr>
              <w:spacing w:after="0"/>
              <w:jc w:val="both"/>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Pr="004A4C18">
              <w:rPr>
                <w:rFonts w:ascii="Arial" w:hAnsi="Arial" w:cs="Arial"/>
                <w:color w:val="000000" w:themeColor="text1"/>
                <w:lang w:val="es-MX"/>
              </w:rPr>
              <w:t>Coordinador</w:t>
            </w:r>
            <w:r w:rsidR="00AA0A13" w:rsidRPr="004A4C18">
              <w:rPr>
                <w:rFonts w:ascii="Arial" w:hAnsi="Arial" w:cs="Arial"/>
                <w:color w:val="000000" w:themeColor="text1"/>
                <w:lang w:val="es-MX"/>
              </w:rPr>
              <w:t>a o Coordinador</w:t>
            </w:r>
            <w:r w:rsidRPr="004A4C18">
              <w:rPr>
                <w:rFonts w:ascii="Arial" w:hAnsi="Arial" w:cs="Arial"/>
                <w:color w:val="000000" w:themeColor="text1"/>
                <w:lang w:val="es-MX"/>
              </w:rPr>
              <w:t xml:space="preserve"> de Programación y Dictámenes</w:t>
            </w:r>
            <w:r w:rsidR="007755BD" w:rsidRPr="004A4C18">
              <w:rPr>
                <w:rFonts w:ascii="Arial" w:hAnsi="Arial" w:cs="Arial"/>
                <w:color w:val="000000" w:themeColor="text1"/>
                <w:lang w:val="es-MX"/>
              </w:rPr>
              <w:t>.</w:t>
            </w:r>
          </w:p>
        </w:tc>
      </w:tr>
      <w:tr w:rsidR="00FA7CD6" w:rsidRPr="004A4C18" w14:paraId="745E59EF" w14:textId="77777777" w:rsidTr="00EA7845">
        <w:trPr>
          <w:trHeight w:val="272"/>
        </w:trPr>
        <w:tc>
          <w:tcPr>
            <w:tcW w:w="10945" w:type="dxa"/>
            <w:gridSpan w:val="7"/>
          </w:tcPr>
          <w:p w14:paraId="04D82DB6" w14:textId="231B4DB5" w:rsidR="00ED1BC9" w:rsidRPr="004A4C18" w:rsidRDefault="00ED1BC9" w:rsidP="003044A7">
            <w:pPr>
              <w:pBdr>
                <w:top w:val="nil"/>
                <w:left w:val="nil"/>
                <w:bottom w:val="nil"/>
                <w:right w:val="nil"/>
                <w:between w:val="nil"/>
              </w:pBdr>
              <w:spacing w:after="0"/>
              <w:jc w:val="both"/>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color w:val="000000" w:themeColor="text1"/>
                <w:lang w:val="es-MX"/>
              </w:rPr>
              <w:t>Director</w:t>
            </w:r>
            <w:r w:rsidR="00AA0A13" w:rsidRPr="004A4C18">
              <w:rPr>
                <w:rFonts w:ascii="Arial" w:hAnsi="Arial" w:cs="Arial"/>
                <w:color w:val="000000" w:themeColor="text1"/>
                <w:lang w:val="es-MX"/>
              </w:rPr>
              <w:t xml:space="preserve">a o Director </w:t>
            </w:r>
            <w:r w:rsidRPr="004A4C18">
              <w:rPr>
                <w:rFonts w:ascii="Arial" w:hAnsi="Arial" w:cs="Arial"/>
                <w:color w:val="000000" w:themeColor="text1"/>
                <w:lang w:val="es-MX"/>
              </w:rPr>
              <w:t>de Auditoría e Inspección Fiscal</w:t>
            </w:r>
            <w:r w:rsidR="00AA0A13" w:rsidRPr="004A4C18">
              <w:rPr>
                <w:rFonts w:ascii="Arial" w:hAnsi="Arial" w:cs="Arial"/>
                <w:color w:val="000000" w:themeColor="text1"/>
                <w:lang w:val="es-MX"/>
              </w:rPr>
              <w:t>.</w:t>
            </w:r>
          </w:p>
        </w:tc>
      </w:tr>
      <w:tr w:rsidR="00FA7CD6" w:rsidRPr="004A4C18" w14:paraId="253A2781" w14:textId="77777777" w:rsidTr="00EA7845">
        <w:trPr>
          <w:trHeight w:val="272"/>
        </w:trPr>
        <w:tc>
          <w:tcPr>
            <w:tcW w:w="10945" w:type="dxa"/>
            <w:gridSpan w:val="7"/>
          </w:tcPr>
          <w:p w14:paraId="62AD1637" w14:textId="6980CD47" w:rsidR="00ED1BC9" w:rsidRPr="004A4C18" w:rsidRDefault="00ED1BC9" w:rsidP="003044A7">
            <w:pPr>
              <w:pBdr>
                <w:top w:val="nil"/>
                <w:left w:val="nil"/>
                <w:bottom w:val="nil"/>
                <w:right w:val="nil"/>
                <w:between w:val="nil"/>
              </w:pBdr>
              <w:spacing w:after="0"/>
              <w:jc w:val="both"/>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color w:val="000000" w:themeColor="text1"/>
                <w:lang w:val="es-MX"/>
              </w:rPr>
              <w:t>Dirección de Auditoría e Inspección Fiscal</w:t>
            </w:r>
            <w:r w:rsidR="00AA0A13" w:rsidRPr="004A4C18">
              <w:rPr>
                <w:rFonts w:ascii="Arial" w:hAnsi="Arial" w:cs="Arial"/>
                <w:color w:val="000000" w:themeColor="text1"/>
                <w:lang w:val="es-MX"/>
              </w:rPr>
              <w:t>.</w:t>
            </w:r>
          </w:p>
        </w:tc>
      </w:tr>
      <w:tr w:rsidR="00FA7CD6" w:rsidRPr="004A4C18" w14:paraId="7D2356F3" w14:textId="77777777" w:rsidTr="00EA7845">
        <w:trPr>
          <w:trHeight w:val="272"/>
        </w:trPr>
        <w:tc>
          <w:tcPr>
            <w:tcW w:w="10945" w:type="dxa"/>
            <w:gridSpan w:val="7"/>
            <w:tcBorders>
              <w:bottom w:val="single" w:sz="4" w:space="0" w:color="000000"/>
            </w:tcBorders>
          </w:tcPr>
          <w:p w14:paraId="430A4C71" w14:textId="045840CD" w:rsidR="00ED1BC9" w:rsidRPr="004A4C18" w:rsidRDefault="00ED1BC9" w:rsidP="003044A7">
            <w:pPr>
              <w:pBdr>
                <w:top w:val="nil"/>
                <w:left w:val="nil"/>
                <w:bottom w:val="nil"/>
                <w:right w:val="nil"/>
                <w:between w:val="nil"/>
              </w:pBdr>
              <w:spacing w:after="0"/>
              <w:jc w:val="both"/>
              <w:rPr>
                <w:rFonts w:ascii="Arial" w:eastAsia="Arial" w:hAnsi="Arial" w:cs="Arial"/>
                <w:b/>
                <w:color w:val="000000" w:themeColor="text1"/>
                <w:lang w:val="es-MX" w:eastAsia="en-US"/>
              </w:rPr>
            </w:pPr>
            <w:r w:rsidRPr="004A4C18">
              <w:rPr>
                <w:rFonts w:ascii="Arial" w:hAnsi="Arial" w:cs="Arial"/>
                <w:b/>
                <w:color w:val="000000" w:themeColor="text1"/>
                <w:lang w:val="es-MX"/>
              </w:rPr>
              <w:t>Ti</w:t>
            </w:r>
            <w:r w:rsidR="00544E43" w:rsidRPr="004A4C18">
              <w:rPr>
                <w:rFonts w:ascii="Arial" w:hAnsi="Arial" w:cs="Arial"/>
                <w:b/>
                <w:color w:val="000000" w:themeColor="text1"/>
                <w:lang w:val="es-MX"/>
              </w:rPr>
              <w:t>po de plaza – relación laboral:</w:t>
            </w:r>
            <w:r w:rsidRPr="004A4C18">
              <w:rPr>
                <w:rFonts w:ascii="Arial" w:hAnsi="Arial" w:cs="Arial"/>
                <w:color w:val="000000" w:themeColor="text1"/>
                <w:lang w:val="es-MX"/>
              </w:rPr>
              <w:t xml:space="preserve"> </w:t>
            </w:r>
            <w:r w:rsidR="00AA0A13" w:rsidRPr="004A4C18">
              <w:rPr>
                <w:rFonts w:ascii="Arial" w:hAnsi="Arial" w:cs="Arial"/>
                <w:color w:val="000000" w:themeColor="text1"/>
                <w:lang w:val="es-MX"/>
              </w:rPr>
              <w:t>C</w:t>
            </w:r>
            <w:r w:rsidRPr="004A4C18">
              <w:rPr>
                <w:rFonts w:ascii="Arial" w:hAnsi="Arial" w:cs="Arial"/>
                <w:color w:val="000000" w:themeColor="text1"/>
                <w:lang w:val="es-MX"/>
              </w:rPr>
              <w:t>onfianza</w:t>
            </w:r>
            <w:r w:rsidR="00AA0A13" w:rsidRPr="004A4C18">
              <w:rPr>
                <w:rFonts w:ascii="Arial" w:hAnsi="Arial" w:cs="Arial"/>
                <w:color w:val="000000" w:themeColor="text1"/>
                <w:lang w:val="es-MX"/>
              </w:rPr>
              <w:t>.</w:t>
            </w:r>
          </w:p>
        </w:tc>
      </w:tr>
      <w:tr w:rsidR="00FA7CD6" w:rsidRPr="004A4C18" w14:paraId="530E283A" w14:textId="77777777" w:rsidTr="00EA7845">
        <w:trPr>
          <w:trHeight w:val="272"/>
        </w:trPr>
        <w:tc>
          <w:tcPr>
            <w:tcW w:w="10945" w:type="dxa"/>
            <w:gridSpan w:val="7"/>
            <w:tcBorders>
              <w:left w:val="nil"/>
              <w:right w:val="nil"/>
            </w:tcBorders>
          </w:tcPr>
          <w:p w14:paraId="4FCBA88E" w14:textId="77777777" w:rsidR="0096624E" w:rsidRPr="004A4C18" w:rsidRDefault="0096624E" w:rsidP="003044A7">
            <w:pPr>
              <w:spacing w:after="0"/>
              <w:rPr>
                <w:rFonts w:ascii="Arial" w:eastAsia="Arial" w:hAnsi="Arial" w:cs="Arial"/>
                <w:b/>
                <w:color w:val="000000" w:themeColor="text1"/>
                <w:lang w:val="es-MX" w:eastAsia="en-US"/>
              </w:rPr>
            </w:pPr>
          </w:p>
        </w:tc>
      </w:tr>
      <w:tr w:rsidR="00FA7CD6" w:rsidRPr="004A4C18" w14:paraId="2574EE35" w14:textId="77777777" w:rsidTr="00EA7845">
        <w:trPr>
          <w:trHeight w:val="272"/>
        </w:trPr>
        <w:tc>
          <w:tcPr>
            <w:tcW w:w="10945" w:type="dxa"/>
            <w:gridSpan w:val="7"/>
          </w:tcPr>
          <w:p w14:paraId="612A0E56" w14:textId="77777777" w:rsidR="0096624E" w:rsidRPr="004A4C18" w:rsidRDefault="0096624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76962C69" w14:textId="77777777" w:rsidTr="00EA7845">
        <w:trPr>
          <w:trHeight w:val="835"/>
        </w:trPr>
        <w:tc>
          <w:tcPr>
            <w:tcW w:w="10945" w:type="dxa"/>
            <w:gridSpan w:val="7"/>
          </w:tcPr>
          <w:p w14:paraId="53A185C8" w14:textId="7BD58079" w:rsidR="00ED1BC9" w:rsidRPr="004A4C18" w:rsidRDefault="00ED1BC9"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Supervisar la implementación de acciones en la generación de órdenes para llevar a cabo actos fiscalización, para la verificación del cumplimiento de las obligaciones fiscales en materia federal y estatal por parte de los sujetos obligados, con el fin de que contribuyan lo correspondiente a las finanzas del Gobierno del Estado.</w:t>
            </w:r>
          </w:p>
        </w:tc>
      </w:tr>
      <w:tr w:rsidR="00FA7CD6" w:rsidRPr="004A4C18" w14:paraId="036767A8" w14:textId="77777777" w:rsidTr="00EA7845">
        <w:trPr>
          <w:trHeight w:val="272"/>
        </w:trPr>
        <w:tc>
          <w:tcPr>
            <w:tcW w:w="10945" w:type="dxa"/>
            <w:gridSpan w:val="7"/>
          </w:tcPr>
          <w:p w14:paraId="7A32A16A" w14:textId="77777777" w:rsidR="00ED1BC9" w:rsidRPr="004A4C18" w:rsidRDefault="00ED1BC9"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739CC90D" w14:textId="77777777" w:rsidTr="009A27C1">
        <w:trPr>
          <w:trHeight w:val="857"/>
        </w:trPr>
        <w:tc>
          <w:tcPr>
            <w:tcW w:w="10945" w:type="dxa"/>
            <w:gridSpan w:val="7"/>
            <w:tcBorders>
              <w:bottom w:val="single" w:sz="4" w:space="0" w:color="000000"/>
            </w:tcBorders>
            <w:vAlign w:val="center"/>
          </w:tcPr>
          <w:p w14:paraId="1B65D4E9" w14:textId="4000FB20" w:rsidR="007755BD" w:rsidRPr="004A4C18" w:rsidRDefault="007755BD" w:rsidP="003044A7">
            <w:pPr>
              <w:pStyle w:val="Prrafodelista"/>
              <w:numPr>
                <w:ilvl w:val="0"/>
                <w:numId w:val="85"/>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Ejercer las atribuciones derivadas de los convenios de colaboración y sus Anexos;</w:t>
            </w:r>
          </w:p>
          <w:p w14:paraId="69B96BE3" w14:textId="2FCD3403" w:rsidR="007755BD" w:rsidRPr="004A4C18" w:rsidRDefault="007755BD" w:rsidP="003044A7">
            <w:pPr>
              <w:pStyle w:val="Prrafodelista"/>
              <w:numPr>
                <w:ilvl w:val="0"/>
                <w:numId w:val="85"/>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Generar la información que las Coordinaciones proporcionen, sobre el cumplimiento del programa operativo de fiscalización, para su registro y control y facilitar a la Directora o Director de Auditoría e Inspección fiscal periódicamente los informes del desempeño y avance del programa operativo anual;</w:t>
            </w:r>
          </w:p>
          <w:p w14:paraId="303ED61D" w14:textId="1362BEF2" w:rsidR="007755BD" w:rsidRPr="004A4C18" w:rsidRDefault="007755BD" w:rsidP="003044A7">
            <w:pPr>
              <w:pStyle w:val="Prrafodelista"/>
              <w:numPr>
                <w:ilvl w:val="0"/>
                <w:numId w:val="85"/>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Proponer el programa operativo anual de fiscalización en materia de contribuciones estatales para su autorización;</w:t>
            </w:r>
          </w:p>
          <w:p w14:paraId="6D68010D" w14:textId="35D5CA69" w:rsidR="007755BD" w:rsidRPr="004A4C18" w:rsidRDefault="007755BD" w:rsidP="003044A7">
            <w:pPr>
              <w:pStyle w:val="Prrafodelista"/>
              <w:numPr>
                <w:ilvl w:val="0"/>
                <w:numId w:val="85"/>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Supervisar medidas de apremio e imponer multas por infracciones a las disposiciones fiscales;</w:t>
            </w:r>
          </w:p>
          <w:p w14:paraId="167442E6" w14:textId="7F8338E5" w:rsidR="007755BD" w:rsidRPr="004A4C18" w:rsidRDefault="007755BD" w:rsidP="003044A7">
            <w:pPr>
              <w:pStyle w:val="Prrafodelista"/>
              <w:numPr>
                <w:ilvl w:val="0"/>
                <w:numId w:val="85"/>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Coordinar la ejecución del programa de fiscalización en materia fiscal estatal, para dar cumplimiento al Programa Operativo Anual;</w:t>
            </w:r>
          </w:p>
          <w:p w14:paraId="30E4C673" w14:textId="1DD39EB5" w:rsidR="007755BD" w:rsidRPr="004A4C18" w:rsidRDefault="007755BD" w:rsidP="003044A7">
            <w:pPr>
              <w:pStyle w:val="Prrafodelista"/>
              <w:numPr>
                <w:ilvl w:val="0"/>
                <w:numId w:val="85"/>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Participar en la coordinación con las áreas administrativas de la Secretaría, para el ejercicio de las facultades de comprobación;</w:t>
            </w:r>
          </w:p>
          <w:p w14:paraId="6CA7DC7A" w14:textId="31831412" w:rsidR="007755BD" w:rsidRPr="004A4C18" w:rsidRDefault="007755BD" w:rsidP="003044A7">
            <w:pPr>
              <w:pStyle w:val="Prrafodelista"/>
              <w:numPr>
                <w:ilvl w:val="0"/>
                <w:numId w:val="85"/>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Supervisar la elaboración las órdenes de visitas domiciliarias, revisiones de gabinete y revisiones electrónicas para comprobar el cumplimiento de las obligaciones fiscales;</w:t>
            </w:r>
          </w:p>
          <w:p w14:paraId="7AC7B176" w14:textId="02009D5E" w:rsidR="007755BD" w:rsidRPr="004A4C18" w:rsidRDefault="007755BD" w:rsidP="003044A7">
            <w:pPr>
              <w:pStyle w:val="Prrafodelista"/>
              <w:numPr>
                <w:ilvl w:val="0"/>
                <w:numId w:val="85"/>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Supervisar la Certificación de las copias de documentos que obran en los archivos;</w:t>
            </w:r>
          </w:p>
          <w:p w14:paraId="66109702" w14:textId="02B001EB" w:rsidR="007755BD" w:rsidRPr="004A4C18" w:rsidRDefault="007755BD" w:rsidP="003044A7">
            <w:pPr>
              <w:pStyle w:val="Prrafodelista"/>
              <w:numPr>
                <w:ilvl w:val="0"/>
                <w:numId w:val="85"/>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Supervisar la emisión de las órdenes de visitas de inspección a los contribuyentes a fin de verificar el cumplimiento de las obligaciones fiscales;</w:t>
            </w:r>
          </w:p>
          <w:p w14:paraId="7267574C" w14:textId="1CF38F43" w:rsidR="007755BD" w:rsidRPr="004A4C18" w:rsidRDefault="007755BD" w:rsidP="003044A7">
            <w:pPr>
              <w:pStyle w:val="Prrafodelista"/>
              <w:numPr>
                <w:ilvl w:val="0"/>
                <w:numId w:val="85"/>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Supervisar la emisión de las órdenes de visita domiciliaria para verificar el cumplimiento de obligaciones fiscales relacionadas con la expedición de comprobantes fiscales digitales por internet;</w:t>
            </w:r>
          </w:p>
          <w:p w14:paraId="15BCC9E8" w14:textId="67A40BB2" w:rsidR="007755BD" w:rsidRPr="004A4C18" w:rsidRDefault="007755BD" w:rsidP="003044A7">
            <w:pPr>
              <w:pStyle w:val="Prrafodelista"/>
              <w:numPr>
                <w:ilvl w:val="0"/>
                <w:numId w:val="85"/>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Supervisar la emisión de requerimientos a los contribuyentes, responsables solidarios o terceros con ellos relacionados para comprobar el cumplimiento de sus obligaciones fiscales;</w:t>
            </w:r>
          </w:p>
          <w:p w14:paraId="704F1489" w14:textId="103B996D" w:rsidR="007755BD" w:rsidRPr="004A4C18" w:rsidRDefault="007755BD" w:rsidP="003044A7">
            <w:pPr>
              <w:pStyle w:val="Prrafodelista"/>
              <w:numPr>
                <w:ilvl w:val="0"/>
                <w:numId w:val="85"/>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Aprobar y tramitar el Registro a los contadores públicos para formular dictámenes en materia estatal;</w:t>
            </w:r>
          </w:p>
          <w:p w14:paraId="692CF4CB" w14:textId="4D54F8F1" w:rsidR="007755BD" w:rsidRPr="004A4C18" w:rsidRDefault="007755BD" w:rsidP="003044A7">
            <w:pPr>
              <w:pStyle w:val="Prrafodelista"/>
              <w:numPr>
                <w:ilvl w:val="0"/>
                <w:numId w:val="85"/>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Supervisar la emisión de requerimientos a los contadores públicos registrados para verificar el cumplimiento de las disposiciones fiscales;</w:t>
            </w:r>
          </w:p>
          <w:p w14:paraId="3A68A48C" w14:textId="5DE9FCAB" w:rsidR="007755BD" w:rsidRPr="004A4C18" w:rsidRDefault="007755BD" w:rsidP="003044A7">
            <w:pPr>
              <w:pStyle w:val="Prrafodelista"/>
              <w:numPr>
                <w:ilvl w:val="0"/>
                <w:numId w:val="85"/>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Verificar que se mantenga actualizado el registro de contadores públicos y despachos de contadores públicos para su control;</w:t>
            </w:r>
          </w:p>
          <w:p w14:paraId="74BEF15A" w14:textId="0A86242E" w:rsidR="007755BD" w:rsidRPr="004A4C18" w:rsidRDefault="007755BD" w:rsidP="003044A7">
            <w:pPr>
              <w:pStyle w:val="Prrafodelista"/>
              <w:numPr>
                <w:ilvl w:val="0"/>
                <w:numId w:val="85"/>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Verificar que se emita y notifique el documento para informar a los contribuyentes cuando no surte efectos el aviso para presentar dictamen fiscal y el propio dictamen;</w:t>
            </w:r>
          </w:p>
          <w:p w14:paraId="5239D7DF" w14:textId="0D028FED" w:rsidR="007755BD" w:rsidRPr="004A4C18" w:rsidRDefault="007755BD" w:rsidP="003044A7">
            <w:pPr>
              <w:pStyle w:val="Prrafodelista"/>
              <w:numPr>
                <w:ilvl w:val="0"/>
                <w:numId w:val="85"/>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Verificar que se realice la notificación a los contadores públicos registrados las irregularidades detectadas en su actuación profesional con motivo de la revisión de los dictámenes que formulen de contribuciones estatales o las derivadas del incumplimiento a las disposiciones fiscales estatales;</w:t>
            </w:r>
          </w:p>
          <w:p w14:paraId="05E857FB" w14:textId="08031581" w:rsidR="007755BD" w:rsidRPr="004A4C18" w:rsidRDefault="007755BD" w:rsidP="003044A7">
            <w:pPr>
              <w:pStyle w:val="Prrafodelista"/>
              <w:numPr>
                <w:ilvl w:val="0"/>
                <w:numId w:val="85"/>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Verificar que se realicen los exhortos o amonestaciones por irregularidades detectadas en dictámenes fiscales;</w:t>
            </w:r>
          </w:p>
          <w:p w14:paraId="0B75873B" w14:textId="77D71516" w:rsidR="007755BD" w:rsidRPr="004A4C18" w:rsidRDefault="007755BD" w:rsidP="003044A7">
            <w:pPr>
              <w:pStyle w:val="Prrafodelista"/>
              <w:numPr>
                <w:ilvl w:val="0"/>
                <w:numId w:val="85"/>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lastRenderedPageBreak/>
              <w:t>Supervisar el aviso de cancelación de registro de contadores públicos, para mantener actualizado el registro;</w:t>
            </w:r>
          </w:p>
          <w:p w14:paraId="21A1BB1F" w14:textId="38BEA5F5" w:rsidR="007755BD" w:rsidRPr="004A4C18" w:rsidRDefault="007755BD" w:rsidP="003044A7">
            <w:pPr>
              <w:pStyle w:val="Prrafodelista"/>
              <w:numPr>
                <w:ilvl w:val="0"/>
                <w:numId w:val="85"/>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Supervisar que se comunique a la Dirección de Ingresos y Recaudación los oficios, resoluciones y documentos determinantes de créditos fiscales para su control y cobro;</w:t>
            </w:r>
          </w:p>
          <w:p w14:paraId="562B25C1" w14:textId="1D454D4B" w:rsidR="007755BD" w:rsidRPr="004A4C18" w:rsidRDefault="007755BD" w:rsidP="003044A7">
            <w:pPr>
              <w:pStyle w:val="Prrafodelista"/>
              <w:numPr>
                <w:ilvl w:val="0"/>
                <w:numId w:val="85"/>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Tramitar y controlar las órdenes que se dejen sin efectos de visita domiciliaria; a fin de mantener actualizados los sistemas o registros</w:t>
            </w:r>
            <w:r w:rsidR="00804255">
              <w:rPr>
                <w:rFonts w:ascii="Arial" w:hAnsi="Arial" w:cs="Arial"/>
                <w:color w:val="000000" w:themeColor="text1"/>
                <w:lang w:val="es-MX"/>
              </w:rPr>
              <w:t>, y</w:t>
            </w:r>
          </w:p>
          <w:p w14:paraId="31004D28" w14:textId="727D47EF" w:rsidR="00ED1BC9" w:rsidRPr="004A4C18" w:rsidRDefault="00D75710" w:rsidP="003044A7">
            <w:pPr>
              <w:pStyle w:val="Prrafodelista"/>
              <w:numPr>
                <w:ilvl w:val="0"/>
                <w:numId w:val="85"/>
              </w:numPr>
              <w:spacing w:after="0"/>
              <w:ind w:left="336"/>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804255">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22E129AD" w14:textId="77777777" w:rsidTr="00EA7845">
        <w:trPr>
          <w:trHeight w:val="272"/>
        </w:trPr>
        <w:tc>
          <w:tcPr>
            <w:tcW w:w="10945" w:type="dxa"/>
            <w:gridSpan w:val="7"/>
            <w:tcBorders>
              <w:left w:val="nil"/>
              <w:right w:val="nil"/>
            </w:tcBorders>
          </w:tcPr>
          <w:p w14:paraId="60D9E989" w14:textId="77777777" w:rsidR="00ED1BC9" w:rsidRPr="004A4C18" w:rsidRDefault="00ED1BC9"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6D817E30" w14:textId="77777777" w:rsidTr="00EA7845">
        <w:trPr>
          <w:trHeight w:val="272"/>
        </w:trPr>
        <w:tc>
          <w:tcPr>
            <w:tcW w:w="10945" w:type="dxa"/>
            <w:gridSpan w:val="7"/>
          </w:tcPr>
          <w:p w14:paraId="3308A3D2" w14:textId="77777777" w:rsidR="00ED1BC9" w:rsidRPr="004A4C18" w:rsidRDefault="00ED1BC9"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2A26B5C5" w14:textId="77777777" w:rsidTr="009A27C1">
        <w:trPr>
          <w:trHeight w:val="232"/>
        </w:trPr>
        <w:tc>
          <w:tcPr>
            <w:tcW w:w="3429" w:type="dxa"/>
            <w:gridSpan w:val="2"/>
            <w:shd w:val="clear" w:color="auto" w:fill="auto"/>
            <w:vAlign w:val="center"/>
          </w:tcPr>
          <w:p w14:paraId="1BD2DB8B" w14:textId="77777777" w:rsidR="00ED1BC9" w:rsidRPr="004A4C18" w:rsidRDefault="00ED1BC9"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shd w:val="clear" w:color="auto" w:fill="auto"/>
            <w:vAlign w:val="center"/>
          </w:tcPr>
          <w:p w14:paraId="033D30C0" w14:textId="77777777" w:rsidR="00ED1BC9" w:rsidRPr="004A4C18" w:rsidRDefault="00ED1BC9"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shd w:val="clear" w:color="auto" w:fill="auto"/>
            <w:vAlign w:val="center"/>
          </w:tcPr>
          <w:p w14:paraId="5D83F3A4" w14:textId="77777777" w:rsidR="00ED1BC9" w:rsidRPr="004A4C18" w:rsidRDefault="00ED1BC9"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5337FA05" w14:textId="77777777" w:rsidTr="00804255">
        <w:trPr>
          <w:trHeight w:val="353"/>
        </w:trPr>
        <w:tc>
          <w:tcPr>
            <w:tcW w:w="3429" w:type="dxa"/>
            <w:gridSpan w:val="2"/>
            <w:tcBorders>
              <w:bottom w:val="single" w:sz="4" w:space="0" w:color="000000"/>
            </w:tcBorders>
            <w:shd w:val="clear" w:color="auto" w:fill="auto"/>
            <w:vAlign w:val="center"/>
          </w:tcPr>
          <w:p w14:paraId="2A181338" w14:textId="0C32630C" w:rsidR="00ED1BC9" w:rsidRPr="004A4C18" w:rsidRDefault="009A27C1"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8632FE" w:rsidRPr="004A4C18">
              <w:rPr>
                <w:rFonts w:ascii="Arial" w:eastAsia="Arial" w:hAnsi="Arial" w:cs="Arial"/>
                <w:b/>
                <w:color w:val="000000" w:themeColor="text1"/>
                <w:lang w:val="es-MX"/>
              </w:rPr>
              <w:t>2</w:t>
            </w:r>
          </w:p>
        </w:tc>
        <w:tc>
          <w:tcPr>
            <w:tcW w:w="3545" w:type="dxa"/>
            <w:gridSpan w:val="2"/>
            <w:tcBorders>
              <w:bottom w:val="single" w:sz="4" w:space="0" w:color="000000"/>
            </w:tcBorders>
            <w:shd w:val="clear" w:color="auto" w:fill="auto"/>
            <w:vAlign w:val="center"/>
          </w:tcPr>
          <w:p w14:paraId="78A61E36" w14:textId="31BD6927" w:rsidR="00ED1BC9" w:rsidRPr="004A4C18" w:rsidRDefault="009A27C1"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21</w:t>
            </w:r>
          </w:p>
        </w:tc>
        <w:tc>
          <w:tcPr>
            <w:tcW w:w="3971" w:type="dxa"/>
            <w:gridSpan w:val="3"/>
            <w:tcBorders>
              <w:bottom w:val="single" w:sz="4" w:space="0" w:color="000000"/>
            </w:tcBorders>
            <w:shd w:val="clear" w:color="auto" w:fill="auto"/>
            <w:vAlign w:val="center"/>
          </w:tcPr>
          <w:p w14:paraId="17E1F9C7" w14:textId="755F9C1C" w:rsidR="00ED1BC9" w:rsidRPr="004A4C18" w:rsidRDefault="009A27C1"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23</w:t>
            </w:r>
          </w:p>
        </w:tc>
      </w:tr>
      <w:tr w:rsidR="00FA7CD6" w:rsidRPr="004A4C18" w14:paraId="2426BFA5" w14:textId="77777777" w:rsidTr="00EA7845">
        <w:trPr>
          <w:trHeight w:val="272"/>
        </w:trPr>
        <w:tc>
          <w:tcPr>
            <w:tcW w:w="10945" w:type="dxa"/>
            <w:gridSpan w:val="7"/>
            <w:tcBorders>
              <w:left w:val="nil"/>
              <w:right w:val="nil"/>
            </w:tcBorders>
          </w:tcPr>
          <w:p w14:paraId="257F6A89" w14:textId="77777777" w:rsidR="00ED1BC9" w:rsidRPr="004A4C18" w:rsidRDefault="00ED1BC9"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07C4E2D8" w14:textId="77777777" w:rsidTr="00EA7845">
        <w:trPr>
          <w:trHeight w:val="272"/>
        </w:trPr>
        <w:tc>
          <w:tcPr>
            <w:tcW w:w="10945" w:type="dxa"/>
            <w:gridSpan w:val="7"/>
          </w:tcPr>
          <w:p w14:paraId="7D92E76B" w14:textId="77777777" w:rsidR="00ED1BC9" w:rsidRPr="004A4C18" w:rsidRDefault="00ED1BC9"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649A997B" w14:textId="77777777" w:rsidTr="00EA7845">
        <w:trPr>
          <w:trHeight w:val="191"/>
        </w:trPr>
        <w:tc>
          <w:tcPr>
            <w:tcW w:w="454" w:type="dxa"/>
            <w:vMerge w:val="restart"/>
          </w:tcPr>
          <w:p w14:paraId="273F2C65" w14:textId="77777777" w:rsidR="00ED1BC9" w:rsidRPr="004A4C18" w:rsidRDefault="00ED1BC9"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3D96F3CF" w14:textId="77777777" w:rsidR="00ED1BC9" w:rsidRPr="00390B9D" w:rsidRDefault="00ED1BC9" w:rsidP="003044A7">
            <w:pPr>
              <w:pBdr>
                <w:top w:val="nil"/>
                <w:left w:val="nil"/>
                <w:bottom w:val="nil"/>
                <w:right w:val="nil"/>
                <w:between w:val="nil"/>
              </w:pBdr>
              <w:ind w:left="343"/>
              <w:contextualSpacing/>
              <w:jc w:val="center"/>
              <w:rPr>
                <w:rFonts w:ascii="Arial" w:eastAsia="Arial" w:hAnsi="Arial" w:cs="Arial"/>
                <w:b/>
                <w:lang w:val="es-MX"/>
              </w:rPr>
            </w:pPr>
            <w:r w:rsidRPr="00390B9D">
              <w:rPr>
                <w:rFonts w:ascii="Arial" w:eastAsia="Arial" w:hAnsi="Arial" w:cs="Arial"/>
                <w:b/>
                <w:lang w:val="es-MX"/>
              </w:rPr>
              <w:t>Puesto y/o área de trabajo</w:t>
            </w:r>
          </w:p>
        </w:tc>
        <w:tc>
          <w:tcPr>
            <w:tcW w:w="2836" w:type="dxa"/>
            <w:vMerge w:val="restart"/>
            <w:vAlign w:val="center"/>
          </w:tcPr>
          <w:p w14:paraId="63143339" w14:textId="77777777" w:rsidR="00ED1BC9" w:rsidRPr="00390B9D" w:rsidRDefault="00ED1BC9" w:rsidP="003044A7">
            <w:pPr>
              <w:pBdr>
                <w:top w:val="nil"/>
                <w:left w:val="nil"/>
                <w:bottom w:val="nil"/>
                <w:right w:val="nil"/>
                <w:between w:val="nil"/>
              </w:pBdr>
              <w:ind w:left="343"/>
              <w:contextualSpacing/>
              <w:jc w:val="center"/>
              <w:rPr>
                <w:rFonts w:ascii="Arial" w:eastAsia="Arial" w:hAnsi="Arial" w:cs="Arial"/>
                <w:b/>
                <w:lang w:val="es-MX"/>
              </w:rPr>
            </w:pPr>
            <w:r w:rsidRPr="00390B9D">
              <w:rPr>
                <w:rFonts w:ascii="Arial" w:eastAsia="Arial" w:hAnsi="Arial" w:cs="Arial"/>
                <w:b/>
                <w:lang w:val="es-MX"/>
              </w:rPr>
              <w:t>Con el objeto de</w:t>
            </w:r>
          </w:p>
        </w:tc>
        <w:tc>
          <w:tcPr>
            <w:tcW w:w="4680" w:type="dxa"/>
            <w:gridSpan w:val="4"/>
          </w:tcPr>
          <w:p w14:paraId="18FE088C" w14:textId="77777777" w:rsidR="00ED1BC9" w:rsidRPr="004A4C18" w:rsidRDefault="00ED1BC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10956B4F" w14:textId="77777777" w:rsidTr="00EA7845">
        <w:trPr>
          <w:trHeight w:val="187"/>
        </w:trPr>
        <w:tc>
          <w:tcPr>
            <w:tcW w:w="454" w:type="dxa"/>
            <w:vMerge/>
          </w:tcPr>
          <w:p w14:paraId="19FEED7C" w14:textId="77777777" w:rsidR="00ED1BC9" w:rsidRPr="004A4C18" w:rsidRDefault="00ED1BC9"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63E973CE" w14:textId="77777777" w:rsidR="00ED1BC9" w:rsidRPr="00390B9D" w:rsidRDefault="00ED1BC9" w:rsidP="003044A7">
            <w:pPr>
              <w:pBdr>
                <w:top w:val="nil"/>
                <w:left w:val="nil"/>
                <w:bottom w:val="nil"/>
                <w:right w:val="nil"/>
                <w:between w:val="nil"/>
              </w:pBdr>
              <w:ind w:left="343"/>
              <w:contextualSpacing/>
              <w:jc w:val="center"/>
              <w:rPr>
                <w:rFonts w:ascii="Arial" w:eastAsia="Arial" w:hAnsi="Arial" w:cs="Arial"/>
                <w:b/>
                <w:lang w:val="es-MX"/>
              </w:rPr>
            </w:pPr>
          </w:p>
        </w:tc>
        <w:tc>
          <w:tcPr>
            <w:tcW w:w="2836" w:type="dxa"/>
            <w:vMerge/>
            <w:vAlign w:val="center"/>
          </w:tcPr>
          <w:p w14:paraId="0E0C83CD" w14:textId="77777777" w:rsidR="00ED1BC9" w:rsidRPr="00390B9D" w:rsidRDefault="00ED1BC9" w:rsidP="003044A7">
            <w:pPr>
              <w:pBdr>
                <w:top w:val="nil"/>
                <w:left w:val="nil"/>
                <w:bottom w:val="nil"/>
                <w:right w:val="nil"/>
                <w:between w:val="nil"/>
              </w:pBdr>
              <w:ind w:left="343"/>
              <w:contextualSpacing/>
              <w:jc w:val="center"/>
              <w:rPr>
                <w:rFonts w:ascii="Arial" w:eastAsia="Arial" w:hAnsi="Arial" w:cs="Arial"/>
                <w:b/>
                <w:lang w:val="es-MX"/>
              </w:rPr>
            </w:pPr>
          </w:p>
        </w:tc>
        <w:tc>
          <w:tcPr>
            <w:tcW w:w="1560" w:type="dxa"/>
            <w:gridSpan w:val="2"/>
          </w:tcPr>
          <w:p w14:paraId="1128FA69" w14:textId="77777777" w:rsidR="00ED1BC9" w:rsidRPr="004A4C18" w:rsidRDefault="00ED1BC9"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6C1B44B1" w14:textId="77777777" w:rsidR="00ED1BC9" w:rsidRPr="004A4C18" w:rsidRDefault="00ED1BC9"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6D271D21" w14:textId="77777777" w:rsidR="00ED1BC9" w:rsidRPr="004A4C18" w:rsidRDefault="00ED1BC9"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390B9D" w:rsidRPr="004A4C18" w14:paraId="1AD3D3C1" w14:textId="77777777" w:rsidTr="00390B9D">
        <w:trPr>
          <w:cantSplit/>
          <w:trHeight w:val="1122"/>
        </w:trPr>
        <w:tc>
          <w:tcPr>
            <w:tcW w:w="454" w:type="dxa"/>
            <w:vMerge w:val="restart"/>
            <w:textDirection w:val="btLr"/>
            <w:vAlign w:val="center"/>
          </w:tcPr>
          <w:p w14:paraId="4F4273F7" w14:textId="5A9EABF7" w:rsidR="00390B9D" w:rsidRPr="004A4C18" w:rsidRDefault="00390B9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Merge w:val="restart"/>
            <w:vAlign w:val="center"/>
          </w:tcPr>
          <w:p w14:paraId="4367A266" w14:textId="43CEA9F0" w:rsidR="00390B9D" w:rsidRPr="00390B9D" w:rsidRDefault="00390B9D" w:rsidP="00804255">
            <w:pPr>
              <w:spacing w:before="100" w:beforeAutospacing="1" w:after="100" w:afterAutospacing="1"/>
              <w:jc w:val="both"/>
              <w:rPr>
                <w:rFonts w:ascii="Arial" w:eastAsia="Times New Roman" w:hAnsi="Arial" w:cs="Arial"/>
                <w:lang w:val="es-MX"/>
              </w:rPr>
            </w:pPr>
            <w:r w:rsidRPr="00390B9D">
              <w:rPr>
                <w:rFonts w:ascii="Arial" w:hAnsi="Arial" w:cs="Arial"/>
                <w:lang w:val="es-MX"/>
              </w:rPr>
              <w:t>Coordinadores adscritos a las Direcciones de la Secretaría de Finanzas del Poder Ejecutivo.</w:t>
            </w:r>
          </w:p>
        </w:tc>
        <w:tc>
          <w:tcPr>
            <w:tcW w:w="2836" w:type="dxa"/>
            <w:vAlign w:val="center"/>
          </w:tcPr>
          <w:p w14:paraId="79CDEA75" w14:textId="7388D960" w:rsidR="00390B9D" w:rsidRPr="00390B9D" w:rsidRDefault="00390B9D" w:rsidP="00804255">
            <w:pPr>
              <w:pBdr>
                <w:top w:val="nil"/>
                <w:left w:val="nil"/>
                <w:bottom w:val="nil"/>
                <w:right w:val="nil"/>
                <w:between w:val="nil"/>
              </w:pBdr>
              <w:spacing w:before="100" w:beforeAutospacing="1" w:after="100" w:afterAutospacing="1"/>
              <w:ind w:left="41"/>
              <w:jc w:val="both"/>
              <w:rPr>
                <w:rFonts w:ascii="Arial" w:eastAsia="Times New Roman" w:hAnsi="Arial" w:cs="Arial"/>
                <w:lang w:val="es-MX"/>
              </w:rPr>
            </w:pPr>
            <w:r w:rsidRPr="00390B9D">
              <w:rPr>
                <w:rFonts w:ascii="Arial" w:hAnsi="Arial" w:cs="Arial"/>
                <w:lang w:val="es-MX"/>
              </w:rPr>
              <w:t>Desarrollar actividades derivadas del Convenio de Colaboración.</w:t>
            </w:r>
          </w:p>
        </w:tc>
        <w:tc>
          <w:tcPr>
            <w:tcW w:w="1560" w:type="dxa"/>
            <w:gridSpan w:val="2"/>
            <w:vAlign w:val="center"/>
          </w:tcPr>
          <w:p w14:paraId="6BA88EAD" w14:textId="77777777" w:rsidR="00390B9D" w:rsidRPr="004A4C18" w:rsidRDefault="00390B9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C766C92" w14:textId="4DB5FE22" w:rsidR="00390B9D" w:rsidRPr="004A4C18" w:rsidRDefault="00390B9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26300245" w14:textId="77777777" w:rsidR="00390B9D" w:rsidRPr="004A4C18" w:rsidRDefault="00390B9D"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p>
        </w:tc>
      </w:tr>
      <w:tr w:rsidR="00390B9D" w:rsidRPr="004A4C18" w14:paraId="7CA49835" w14:textId="77777777" w:rsidTr="00390B9D">
        <w:trPr>
          <w:cantSplit/>
          <w:trHeight w:val="1346"/>
        </w:trPr>
        <w:tc>
          <w:tcPr>
            <w:tcW w:w="454" w:type="dxa"/>
            <w:vMerge/>
            <w:textDirection w:val="btLr"/>
            <w:vAlign w:val="center"/>
          </w:tcPr>
          <w:p w14:paraId="4B6F5FEA" w14:textId="77777777" w:rsidR="00390B9D" w:rsidRPr="004A4C18" w:rsidRDefault="00390B9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6DF14379" w14:textId="0FA4798F" w:rsidR="00390B9D" w:rsidRPr="00390B9D" w:rsidRDefault="00390B9D" w:rsidP="00804255">
            <w:pPr>
              <w:spacing w:after="0"/>
              <w:jc w:val="both"/>
              <w:rPr>
                <w:rFonts w:ascii="Arial" w:eastAsia="Calibri" w:hAnsi="Arial" w:cs="Arial"/>
                <w:lang w:val="es-MX"/>
              </w:rPr>
            </w:pPr>
          </w:p>
        </w:tc>
        <w:tc>
          <w:tcPr>
            <w:tcW w:w="2836" w:type="dxa"/>
            <w:vAlign w:val="center"/>
          </w:tcPr>
          <w:p w14:paraId="5BB67915" w14:textId="209953E6" w:rsidR="00390B9D" w:rsidRPr="00390B9D" w:rsidRDefault="00390B9D" w:rsidP="00804255">
            <w:pPr>
              <w:pBdr>
                <w:top w:val="nil"/>
                <w:left w:val="nil"/>
                <w:bottom w:val="nil"/>
                <w:right w:val="nil"/>
                <w:between w:val="nil"/>
              </w:pBdr>
              <w:spacing w:before="100" w:beforeAutospacing="1" w:after="100" w:afterAutospacing="1"/>
              <w:ind w:left="41"/>
              <w:jc w:val="both"/>
              <w:rPr>
                <w:rFonts w:ascii="Arial" w:eastAsia="Times New Roman" w:hAnsi="Arial" w:cs="Arial"/>
                <w:lang w:val="es-MX"/>
              </w:rPr>
            </w:pPr>
            <w:r w:rsidRPr="00390B9D">
              <w:rPr>
                <w:rFonts w:ascii="Arial" w:hAnsi="Arial" w:cs="Arial"/>
                <w:lang w:val="es-MX"/>
              </w:rPr>
              <w:t>Coordinar acciones de fiscalización e inspección de impuestos federales y estatales.</w:t>
            </w:r>
          </w:p>
        </w:tc>
        <w:tc>
          <w:tcPr>
            <w:tcW w:w="1560" w:type="dxa"/>
            <w:gridSpan w:val="2"/>
            <w:vAlign w:val="center"/>
          </w:tcPr>
          <w:p w14:paraId="02500BDA" w14:textId="77777777" w:rsidR="00390B9D" w:rsidRPr="004A4C18" w:rsidRDefault="00390B9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3E348EA" w14:textId="7F22E81F" w:rsidR="00390B9D" w:rsidRPr="004A4C18" w:rsidRDefault="00390B9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517124FB" w14:textId="77777777" w:rsidR="00390B9D" w:rsidRPr="004A4C18" w:rsidRDefault="00390B9D"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p>
        </w:tc>
      </w:tr>
      <w:tr w:rsidR="00390B9D" w:rsidRPr="004A4C18" w14:paraId="6D3320F0" w14:textId="77777777" w:rsidTr="00AA0A13">
        <w:trPr>
          <w:cantSplit/>
          <w:trHeight w:val="1038"/>
        </w:trPr>
        <w:tc>
          <w:tcPr>
            <w:tcW w:w="454" w:type="dxa"/>
            <w:vMerge w:val="restart"/>
            <w:textDirection w:val="btLr"/>
            <w:vAlign w:val="center"/>
          </w:tcPr>
          <w:p w14:paraId="51702017" w14:textId="194D7D2E" w:rsidR="00390B9D" w:rsidRPr="004A4C18" w:rsidRDefault="00390B9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558BEF7E" w14:textId="47A67A7B" w:rsidR="00390B9D" w:rsidRPr="00390B9D" w:rsidRDefault="00390B9D" w:rsidP="00804255">
            <w:pPr>
              <w:shd w:val="clear" w:color="auto" w:fill="FFFFFF"/>
              <w:spacing w:before="100" w:beforeAutospacing="1" w:after="100" w:afterAutospacing="1"/>
              <w:jc w:val="both"/>
              <w:rPr>
                <w:rFonts w:ascii="Arial" w:eastAsia="Times New Roman" w:hAnsi="Arial" w:cs="Arial"/>
                <w:lang w:val="es-MX"/>
              </w:rPr>
            </w:pPr>
            <w:r w:rsidRPr="00390B9D">
              <w:rPr>
                <w:rFonts w:ascii="Arial" w:hAnsi="Arial" w:cs="Arial"/>
                <w:lang w:val="es-MX"/>
              </w:rPr>
              <w:t>Subadministrador de Programación de Auditoría Fiscal Federal.</w:t>
            </w:r>
          </w:p>
        </w:tc>
        <w:tc>
          <w:tcPr>
            <w:tcW w:w="2836" w:type="dxa"/>
            <w:vMerge w:val="restart"/>
            <w:vAlign w:val="center"/>
          </w:tcPr>
          <w:p w14:paraId="746F8625" w14:textId="26CFA692" w:rsidR="00390B9D" w:rsidRPr="00390B9D" w:rsidRDefault="00390B9D" w:rsidP="00804255">
            <w:pPr>
              <w:shd w:val="clear" w:color="auto" w:fill="FFFFFF"/>
              <w:spacing w:before="100" w:beforeAutospacing="1" w:after="100" w:afterAutospacing="1"/>
              <w:jc w:val="both"/>
              <w:rPr>
                <w:rFonts w:ascii="Arial" w:eastAsia="Times New Roman" w:hAnsi="Arial" w:cs="Arial"/>
                <w:lang w:val="es-MX"/>
              </w:rPr>
            </w:pPr>
            <w:r w:rsidRPr="00390B9D">
              <w:rPr>
                <w:rFonts w:ascii="Arial" w:hAnsi="Arial" w:cs="Arial"/>
                <w:lang w:val="es-MX"/>
              </w:rPr>
              <w:t>Desarrollar actividades derivadas del Convenio de Colaboración.</w:t>
            </w:r>
          </w:p>
        </w:tc>
        <w:tc>
          <w:tcPr>
            <w:tcW w:w="1560" w:type="dxa"/>
            <w:gridSpan w:val="2"/>
            <w:vAlign w:val="center"/>
          </w:tcPr>
          <w:p w14:paraId="757A1D51" w14:textId="77777777" w:rsidR="00390B9D" w:rsidRPr="004A4C18" w:rsidRDefault="00390B9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8C3B192" w14:textId="3E540460" w:rsidR="00390B9D" w:rsidRPr="004A4C18" w:rsidRDefault="00390B9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368025B3" w14:textId="77777777" w:rsidR="00390B9D" w:rsidRPr="004A4C18" w:rsidRDefault="00390B9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390B9D" w:rsidRPr="004A4C18" w14:paraId="4E888143" w14:textId="77777777" w:rsidTr="00AA0A13">
        <w:trPr>
          <w:cantSplit/>
          <w:trHeight w:val="955"/>
        </w:trPr>
        <w:tc>
          <w:tcPr>
            <w:tcW w:w="454" w:type="dxa"/>
            <w:vMerge/>
            <w:textDirection w:val="btLr"/>
            <w:vAlign w:val="center"/>
          </w:tcPr>
          <w:p w14:paraId="5D837A04" w14:textId="77777777" w:rsidR="00390B9D" w:rsidRPr="004A4C18" w:rsidRDefault="00390B9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17ECDBC6" w14:textId="58B59CD8" w:rsidR="00390B9D" w:rsidRPr="004A4C18" w:rsidRDefault="00390B9D" w:rsidP="00804255">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Subadministradores Centrales del SAT.</w:t>
            </w:r>
          </w:p>
        </w:tc>
        <w:tc>
          <w:tcPr>
            <w:tcW w:w="2836" w:type="dxa"/>
            <w:vMerge/>
            <w:vAlign w:val="center"/>
          </w:tcPr>
          <w:p w14:paraId="74B7F91E" w14:textId="740960B3" w:rsidR="00390B9D" w:rsidRPr="004A4C18" w:rsidRDefault="00390B9D" w:rsidP="00804255">
            <w:pPr>
              <w:shd w:val="clear" w:color="auto" w:fill="FFFFFF"/>
              <w:spacing w:before="100" w:beforeAutospacing="1" w:after="100" w:afterAutospacing="1"/>
              <w:jc w:val="both"/>
              <w:rPr>
                <w:rFonts w:ascii="Arial" w:eastAsia="Times New Roman" w:hAnsi="Arial" w:cs="Arial"/>
                <w:color w:val="000000" w:themeColor="text1"/>
                <w:lang w:val="es-MX"/>
              </w:rPr>
            </w:pPr>
          </w:p>
        </w:tc>
        <w:tc>
          <w:tcPr>
            <w:tcW w:w="1560" w:type="dxa"/>
            <w:gridSpan w:val="2"/>
            <w:vAlign w:val="center"/>
          </w:tcPr>
          <w:p w14:paraId="50DCEAF5" w14:textId="77777777" w:rsidR="00390B9D" w:rsidRPr="004A4C18" w:rsidRDefault="00390B9D"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462EAAF8" w14:textId="70DD79CA" w:rsidR="00390B9D" w:rsidRPr="004A4C18" w:rsidRDefault="00390B9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0761D080" w14:textId="77777777" w:rsidR="00390B9D" w:rsidRPr="004A4C18" w:rsidRDefault="00390B9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390B9D" w:rsidRPr="004A4C18" w14:paraId="3DCB793A" w14:textId="77777777" w:rsidTr="00AA0A13">
        <w:trPr>
          <w:cantSplit/>
          <w:trHeight w:val="870"/>
        </w:trPr>
        <w:tc>
          <w:tcPr>
            <w:tcW w:w="454" w:type="dxa"/>
            <w:vMerge/>
            <w:textDirection w:val="btLr"/>
            <w:vAlign w:val="center"/>
          </w:tcPr>
          <w:p w14:paraId="65D3BB1C" w14:textId="77777777" w:rsidR="00390B9D" w:rsidRPr="004A4C18" w:rsidRDefault="00390B9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06BDFDDD" w14:textId="4A4EF458" w:rsidR="00390B9D" w:rsidRPr="004A4C18" w:rsidRDefault="00390B9D" w:rsidP="00804255">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Directores o Subdirectores de Programación de las Entidades Federativas.</w:t>
            </w:r>
          </w:p>
        </w:tc>
        <w:tc>
          <w:tcPr>
            <w:tcW w:w="2836" w:type="dxa"/>
            <w:vMerge/>
            <w:vAlign w:val="center"/>
          </w:tcPr>
          <w:p w14:paraId="41C0AED9" w14:textId="4F65DDBA" w:rsidR="00390B9D" w:rsidRPr="004A4C18" w:rsidRDefault="00390B9D" w:rsidP="00804255">
            <w:pPr>
              <w:shd w:val="clear" w:color="auto" w:fill="FFFFFF"/>
              <w:spacing w:before="100" w:beforeAutospacing="1" w:after="100" w:afterAutospacing="1"/>
              <w:jc w:val="both"/>
              <w:rPr>
                <w:rFonts w:ascii="Arial" w:eastAsia="Times New Roman" w:hAnsi="Arial" w:cs="Arial"/>
                <w:color w:val="000000" w:themeColor="text1"/>
                <w:lang w:val="es-MX"/>
              </w:rPr>
            </w:pPr>
          </w:p>
        </w:tc>
        <w:tc>
          <w:tcPr>
            <w:tcW w:w="1560" w:type="dxa"/>
            <w:gridSpan w:val="2"/>
            <w:vAlign w:val="center"/>
          </w:tcPr>
          <w:p w14:paraId="18009114" w14:textId="77777777" w:rsidR="00390B9D" w:rsidRPr="004A4C18" w:rsidRDefault="00390B9D"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68CA625D" w14:textId="4B587500" w:rsidR="00390B9D" w:rsidRPr="004A4C18" w:rsidRDefault="00390B9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372C692B" w14:textId="77777777" w:rsidR="00390B9D" w:rsidRPr="004A4C18" w:rsidRDefault="00390B9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17F3A" w:rsidRPr="004A4C18" w14:paraId="6A5478F9" w14:textId="77777777" w:rsidTr="00AA0A13">
        <w:trPr>
          <w:cantSplit/>
          <w:trHeight w:val="870"/>
        </w:trPr>
        <w:tc>
          <w:tcPr>
            <w:tcW w:w="454" w:type="dxa"/>
            <w:vMerge/>
            <w:textDirection w:val="btLr"/>
            <w:vAlign w:val="center"/>
          </w:tcPr>
          <w:p w14:paraId="35769084" w14:textId="77777777" w:rsidR="00F17F3A" w:rsidRPr="004A4C18" w:rsidRDefault="00F17F3A"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2092F4DE" w14:textId="2BAE2911" w:rsidR="00F17F3A" w:rsidRPr="004A4C18" w:rsidRDefault="00F17F3A" w:rsidP="003044A7">
            <w:pPr>
              <w:shd w:val="clear" w:color="auto" w:fill="FFFFFF"/>
              <w:spacing w:before="100" w:beforeAutospacing="1" w:after="100" w:afterAutospacing="1"/>
              <w:jc w:val="both"/>
              <w:rPr>
                <w:rFonts w:ascii="Arial" w:hAnsi="Arial" w:cs="Arial"/>
                <w:color w:val="000000" w:themeColor="text1"/>
                <w:lang w:val="es-MX"/>
              </w:rPr>
            </w:pPr>
            <w:r w:rsidRPr="004A4C18">
              <w:rPr>
                <w:rFonts w:ascii="Arial" w:hAnsi="Arial" w:cs="Arial"/>
                <w:color w:val="000000" w:themeColor="text1"/>
                <w:lang w:val="es-MX"/>
              </w:rPr>
              <w:t>Contadores Públicos Registrado</w:t>
            </w:r>
            <w:r w:rsidR="00804255">
              <w:rPr>
                <w:rFonts w:ascii="Arial" w:hAnsi="Arial" w:cs="Arial"/>
                <w:color w:val="000000" w:themeColor="text1"/>
                <w:lang w:val="es-MX"/>
              </w:rPr>
              <w:t>.</w:t>
            </w:r>
          </w:p>
        </w:tc>
        <w:tc>
          <w:tcPr>
            <w:tcW w:w="2836" w:type="dxa"/>
            <w:vAlign w:val="center"/>
          </w:tcPr>
          <w:p w14:paraId="40C8A51E" w14:textId="3DC14052" w:rsidR="00F17F3A" w:rsidRPr="004A4C18" w:rsidRDefault="00390B9D" w:rsidP="003044A7">
            <w:pPr>
              <w:shd w:val="clear" w:color="auto" w:fill="FFFFFF"/>
              <w:spacing w:before="100" w:beforeAutospacing="1" w:after="100" w:afterAutospacing="1"/>
              <w:jc w:val="both"/>
              <w:rPr>
                <w:rFonts w:ascii="Arial" w:hAnsi="Arial" w:cs="Arial"/>
                <w:color w:val="000000" w:themeColor="text1"/>
                <w:lang w:val="es-MX"/>
              </w:rPr>
            </w:pPr>
            <w:r>
              <w:rPr>
                <w:rFonts w:ascii="Arial" w:hAnsi="Arial" w:cs="Arial"/>
                <w:color w:val="000000" w:themeColor="text1"/>
                <w:lang w:val="es-MX"/>
              </w:rPr>
              <w:t>Revisar</w:t>
            </w:r>
            <w:r w:rsidR="00F17F3A" w:rsidRPr="004A4C18">
              <w:rPr>
                <w:rFonts w:ascii="Arial" w:hAnsi="Arial" w:cs="Arial"/>
                <w:color w:val="000000" w:themeColor="text1"/>
                <w:lang w:val="es-MX"/>
              </w:rPr>
              <w:t xml:space="preserve"> de papeles de trabajo y solicitud</w:t>
            </w:r>
            <w:r w:rsidR="007538FD">
              <w:rPr>
                <w:rFonts w:ascii="Arial" w:hAnsi="Arial" w:cs="Arial"/>
                <w:color w:val="000000" w:themeColor="text1"/>
                <w:lang w:val="es-MX"/>
              </w:rPr>
              <w:t>es</w:t>
            </w:r>
            <w:r w:rsidR="00F17F3A" w:rsidRPr="004A4C18">
              <w:rPr>
                <w:rFonts w:ascii="Arial" w:hAnsi="Arial" w:cs="Arial"/>
                <w:color w:val="000000" w:themeColor="text1"/>
                <w:lang w:val="es-MX"/>
              </w:rPr>
              <w:t xml:space="preserve"> de información y documentación al C.P.R. </w:t>
            </w:r>
            <w:r>
              <w:rPr>
                <w:rFonts w:ascii="Arial" w:hAnsi="Arial" w:cs="Arial"/>
                <w:color w:val="000000" w:themeColor="text1"/>
                <w:lang w:val="es-MX"/>
              </w:rPr>
              <w:t>para</w:t>
            </w:r>
            <w:r w:rsidR="00F17F3A" w:rsidRPr="004A4C18">
              <w:rPr>
                <w:rFonts w:ascii="Arial" w:hAnsi="Arial" w:cs="Arial"/>
                <w:color w:val="000000" w:themeColor="text1"/>
                <w:lang w:val="es-MX"/>
              </w:rPr>
              <w:t xml:space="preserve"> comprobar el cumplimiento de las obligaciones de los contribuyentes</w:t>
            </w:r>
            <w:r>
              <w:rPr>
                <w:rFonts w:ascii="Arial" w:hAnsi="Arial" w:cs="Arial"/>
                <w:color w:val="000000" w:themeColor="text1"/>
                <w:lang w:val="es-MX"/>
              </w:rPr>
              <w:t>.</w:t>
            </w:r>
          </w:p>
        </w:tc>
        <w:tc>
          <w:tcPr>
            <w:tcW w:w="1560" w:type="dxa"/>
            <w:gridSpan w:val="2"/>
            <w:vAlign w:val="center"/>
          </w:tcPr>
          <w:p w14:paraId="6C7339C6" w14:textId="77777777" w:rsidR="00F17F3A" w:rsidRPr="004A4C18" w:rsidRDefault="00F17F3A"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1B7C64E2" w14:textId="1955B69B" w:rsidR="00F17F3A" w:rsidRPr="004A4C18" w:rsidRDefault="00F17F3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0E36E0A3" w14:textId="77777777" w:rsidR="00F17F3A" w:rsidRPr="004A4C18" w:rsidRDefault="00F17F3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6B58F34F" w14:textId="77777777" w:rsidTr="00EA7845">
        <w:trPr>
          <w:cantSplit/>
          <w:trHeight w:val="272"/>
        </w:trPr>
        <w:tc>
          <w:tcPr>
            <w:tcW w:w="10945" w:type="dxa"/>
            <w:gridSpan w:val="7"/>
            <w:tcBorders>
              <w:left w:val="nil"/>
              <w:right w:val="nil"/>
            </w:tcBorders>
            <w:vAlign w:val="center"/>
          </w:tcPr>
          <w:p w14:paraId="7ACB7BCA" w14:textId="72294A3A" w:rsidR="00E6484B" w:rsidRPr="004A4C18" w:rsidRDefault="00E6484B" w:rsidP="003044A7">
            <w:pPr>
              <w:spacing w:after="0"/>
              <w:rPr>
                <w:rFonts w:ascii="Arial" w:eastAsia="Arial" w:hAnsi="Arial" w:cs="Arial"/>
                <w:b/>
                <w:color w:val="000000" w:themeColor="text1"/>
                <w:lang w:val="es-MX" w:eastAsia="en-US"/>
              </w:rPr>
            </w:pPr>
          </w:p>
        </w:tc>
      </w:tr>
      <w:tr w:rsidR="00FA7CD6" w:rsidRPr="004A4C18" w14:paraId="62820C52" w14:textId="77777777" w:rsidTr="00EA7845">
        <w:trPr>
          <w:cantSplit/>
          <w:trHeight w:val="272"/>
        </w:trPr>
        <w:tc>
          <w:tcPr>
            <w:tcW w:w="10945" w:type="dxa"/>
            <w:gridSpan w:val="7"/>
            <w:vAlign w:val="center"/>
          </w:tcPr>
          <w:p w14:paraId="4E7B1283" w14:textId="77777777" w:rsidR="00AA0A13" w:rsidRPr="004A4C18" w:rsidRDefault="00AA0A13"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004D1430" w14:textId="77777777" w:rsidTr="00EA7845">
        <w:trPr>
          <w:cantSplit/>
          <w:trHeight w:val="319"/>
        </w:trPr>
        <w:tc>
          <w:tcPr>
            <w:tcW w:w="10945" w:type="dxa"/>
            <w:gridSpan w:val="7"/>
            <w:vAlign w:val="center"/>
          </w:tcPr>
          <w:p w14:paraId="321F92BC" w14:textId="0037D9A4" w:rsidR="004E1B32" w:rsidRPr="004A4C18" w:rsidRDefault="004E1B32" w:rsidP="003044A7">
            <w:pPr>
              <w:pBdr>
                <w:top w:val="nil"/>
                <w:left w:val="nil"/>
                <w:bottom w:val="nil"/>
                <w:right w:val="nil"/>
                <w:between w:val="nil"/>
              </w:pBdr>
              <w:spacing w:after="0"/>
              <w:ind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73376573" w14:textId="77777777" w:rsidTr="00D1563B">
        <w:trPr>
          <w:cantSplit/>
          <w:trHeight w:val="627"/>
        </w:trPr>
        <w:tc>
          <w:tcPr>
            <w:tcW w:w="10945" w:type="dxa"/>
            <w:gridSpan w:val="7"/>
            <w:vAlign w:val="center"/>
          </w:tcPr>
          <w:p w14:paraId="280C1968" w14:textId="57A65A84" w:rsidR="004E1B32"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804255" w:rsidRPr="004A4C18">
              <w:rPr>
                <w:rFonts w:ascii="Arial" w:eastAsia="Arial" w:hAnsi="Arial" w:cs="Arial"/>
                <w:bCs/>
                <w:color w:val="000000" w:themeColor="text1"/>
                <w:lang w:val="es-MX"/>
              </w:rPr>
              <w:t>pública y desarrollo, administración pública</w:t>
            </w:r>
            <w:r w:rsidR="00C47EBB"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804255">
              <w:rPr>
                <w:rFonts w:ascii="Arial" w:eastAsia="Arial" w:hAnsi="Arial" w:cs="Arial"/>
                <w:bCs/>
                <w:color w:val="000000" w:themeColor="text1"/>
                <w:lang w:val="es-MX"/>
              </w:rPr>
              <w:t xml:space="preserve">y </w:t>
            </w:r>
            <w:r w:rsidR="00C47EBB" w:rsidRPr="004A4C18">
              <w:rPr>
                <w:rFonts w:ascii="Arial" w:eastAsia="Arial" w:hAnsi="Arial" w:cs="Arial"/>
                <w:bCs/>
                <w:color w:val="000000" w:themeColor="text1"/>
                <w:lang w:val="es-MX"/>
              </w:rPr>
              <w:t>procesos de calidad.</w:t>
            </w:r>
          </w:p>
        </w:tc>
      </w:tr>
      <w:tr w:rsidR="00FA7CD6" w:rsidRPr="004A4C18" w14:paraId="26B1E585" w14:textId="77777777" w:rsidTr="00D1563B">
        <w:trPr>
          <w:cantSplit/>
          <w:trHeight w:val="272"/>
        </w:trPr>
        <w:tc>
          <w:tcPr>
            <w:tcW w:w="10945" w:type="dxa"/>
            <w:gridSpan w:val="7"/>
            <w:vAlign w:val="center"/>
          </w:tcPr>
          <w:p w14:paraId="2F3BDD9F" w14:textId="24CED0C7" w:rsidR="004E1B32" w:rsidRPr="004A4C18" w:rsidRDefault="004E1B3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Habilidades:</w:t>
            </w:r>
          </w:p>
        </w:tc>
      </w:tr>
      <w:tr w:rsidR="00FA7CD6" w:rsidRPr="004A4C18" w14:paraId="62CE8EB7" w14:textId="77777777" w:rsidTr="009A27C1">
        <w:trPr>
          <w:cantSplit/>
          <w:trHeight w:val="493"/>
        </w:trPr>
        <w:tc>
          <w:tcPr>
            <w:tcW w:w="10945" w:type="dxa"/>
            <w:gridSpan w:val="7"/>
            <w:vAlign w:val="center"/>
          </w:tcPr>
          <w:p w14:paraId="11BEE11B" w14:textId="17C92F99" w:rsidR="004E1B32" w:rsidRPr="004A4C18" w:rsidRDefault="00C47EBB" w:rsidP="003044A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w:t>
            </w:r>
            <w:r w:rsidR="00804255">
              <w:rPr>
                <w:rFonts w:ascii="Arial" w:eastAsia="Calibri" w:hAnsi="Arial" w:cs="Arial"/>
                <w:color w:val="000000" w:themeColor="text1"/>
                <w:lang w:val="es-MX"/>
              </w:rPr>
              <w:t xml:space="preserve"> bajo presión, estilo directivo y</w:t>
            </w:r>
            <w:r w:rsidRPr="004A4C18">
              <w:rPr>
                <w:rFonts w:ascii="Arial" w:eastAsia="Calibri" w:hAnsi="Arial" w:cs="Arial"/>
                <w:color w:val="000000" w:themeColor="text1"/>
                <w:lang w:val="es-MX"/>
              </w:rPr>
              <w:t xml:space="preserve"> manejo de equipo de cómputo.</w:t>
            </w:r>
          </w:p>
        </w:tc>
      </w:tr>
      <w:tr w:rsidR="00FA7CD6" w:rsidRPr="004A4C18" w14:paraId="7AD6C84A" w14:textId="77777777" w:rsidTr="00D1563B">
        <w:trPr>
          <w:cantSplit/>
          <w:trHeight w:val="272"/>
        </w:trPr>
        <w:tc>
          <w:tcPr>
            <w:tcW w:w="10945" w:type="dxa"/>
            <w:gridSpan w:val="7"/>
            <w:vAlign w:val="center"/>
          </w:tcPr>
          <w:p w14:paraId="2945EE61" w14:textId="19760BA9" w:rsidR="004E1B32" w:rsidRPr="004A4C18" w:rsidRDefault="004E1B3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Actitudes:</w:t>
            </w:r>
          </w:p>
        </w:tc>
      </w:tr>
      <w:tr w:rsidR="00FA7CD6" w:rsidRPr="004A4C18" w14:paraId="43181A38" w14:textId="77777777" w:rsidTr="00D1563B">
        <w:trPr>
          <w:cantSplit/>
          <w:trHeight w:val="655"/>
        </w:trPr>
        <w:tc>
          <w:tcPr>
            <w:tcW w:w="10945" w:type="dxa"/>
            <w:gridSpan w:val="7"/>
            <w:vAlign w:val="center"/>
          </w:tcPr>
          <w:p w14:paraId="1CCEC2E9" w14:textId="0A8BE737" w:rsidR="004E1B32" w:rsidRPr="004A4C18" w:rsidRDefault="00C47EBB"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w:t>
            </w:r>
            <w:r w:rsidR="00804255">
              <w:rPr>
                <w:rFonts w:ascii="Arial" w:eastAsia="Arial" w:hAnsi="Arial" w:cs="Arial"/>
                <w:color w:val="000000" w:themeColor="text1"/>
                <w:lang w:val="es-MX"/>
              </w:rPr>
              <w:t>roactivo, perseverante, empatía y</w:t>
            </w:r>
            <w:r w:rsidRPr="004A4C18">
              <w:rPr>
                <w:rFonts w:ascii="Arial" w:eastAsia="Arial" w:hAnsi="Arial" w:cs="Arial"/>
                <w:color w:val="000000" w:themeColor="text1"/>
                <w:lang w:val="es-MX"/>
              </w:rPr>
              <w:t xml:space="preserve"> leal.</w:t>
            </w:r>
          </w:p>
        </w:tc>
      </w:tr>
    </w:tbl>
    <w:p w14:paraId="6EA08FB2" w14:textId="7F5BA7EF" w:rsidR="00D1563B" w:rsidRPr="004A4C18" w:rsidRDefault="00DA6858"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46255CF6" w14:textId="77777777" w:rsidTr="00EA7845">
        <w:trPr>
          <w:trHeight w:val="272"/>
        </w:trPr>
        <w:tc>
          <w:tcPr>
            <w:tcW w:w="10945" w:type="dxa"/>
            <w:gridSpan w:val="7"/>
          </w:tcPr>
          <w:p w14:paraId="2D4B8B22" w14:textId="7ADB4FCA" w:rsidR="00D1563B" w:rsidRPr="004A4C18" w:rsidRDefault="00D1563B"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2816EADF" w14:textId="77777777" w:rsidTr="00EA7845">
        <w:trPr>
          <w:trHeight w:val="272"/>
        </w:trPr>
        <w:tc>
          <w:tcPr>
            <w:tcW w:w="10945" w:type="dxa"/>
            <w:gridSpan w:val="7"/>
          </w:tcPr>
          <w:p w14:paraId="226C1965" w14:textId="7A8F052B" w:rsidR="00D1563B" w:rsidRPr="004A4C18" w:rsidRDefault="00D1563B"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Pr="004A4C18">
              <w:rPr>
                <w:rFonts w:ascii="Arial" w:hAnsi="Arial" w:cs="Arial"/>
                <w:color w:val="000000" w:themeColor="text1"/>
                <w:lang w:val="es-MX"/>
              </w:rPr>
              <w:t>Jef</w:t>
            </w:r>
            <w:r w:rsidR="005C2C0E" w:rsidRPr="004A4C18">
              <w:rPr>
                <w:rFonts w:ascii="Arial" w:hAnsi="Arial" w:cs="Arial"/>
                <w:color w:val="000000" w:themeColor="text1"/>
                <w:lang w:val="es-MX"/>
              </w:rPr>
              <w:t>a o Jefe</w:t>
            </w:r>
            <w:r w:rsidRPr="004A4C18">
              <w:rPr>
                <w:rFonts w:ascii="Arial" w:hAnsi="Arial" w:cs="Arial"/>
                <w:color w:val="000000" w:themeColor="text1"/>
                <w:lang w:val="es-MX"/>
              </w:rPr>
              <w:t xml:space="preserve"> de Departamento de Programación Federal y Estatal.</w:t>
            </w:r>
          </w:p>
        </w:tc>
      </w:tr>
      <w:tr w:rsidR="00FA7CD6" w:rsidRPr="004A4C18" w14:paraId="4E6D4913" w14:textId="77777777" w:rsidTr="00EA7845">
        <w:trPr>
          <w:trHeight w:val="272"/>
        </w:trPr>
        <w:tc>
          <w:tcPr>
            <w:tcW w:w="10945" w:type="dxa"/>
            <w:gridSpan w:val="7"/>
          </w:tcPr>
          <w:p w14:paraId="123D22D0" w14:textId="310D8D7E" w:rsidR="00D1563B" w:rsidRPr="004A4C18" w:rsidRDefault="00D1563B"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color w:val="000000" w:themeColor="text1"/>
                <w:lang w:val="es-MX"/>
              </w:rPr>
              <w:t>Coordinador</w:t>
            </w:r>
            <w:r w:rsidR="005C2C0E" w:rsidRPr="004A4C18">
              <w:rPr>
                <w:rFonts w:ascii="Arial" w:hAnsi="Arial" w:cs="Arial"/>
                <w:color w:val="000000" w:themeColor="text1"/>
                <w:lang w:val="es-MX"/>
              </w:rPr>
              <w:t>a o Coordinador</w:t>
            </w:r>
            <w:r w:rsidRPr="004A4C18">
              <w:rPr>
                <w:rFonts w:ascii="Arial" w:hAnsi="Arial" w:cs="Arial"/>
                <w:color w:val="000000" w:themeColor="text1"/>
                <w:lang w:val="es-MX"/>
              </w:rPr>
              <w:t xml:space="preserve"> de Programación y Dictámenes</w:t>
            </w:r>
            <w:r w:rsidR="005C2C0E" w:rsidRPr="004A4C18">
              <w:rPr>
                <w:rFonts w:ascii="Arial" w:hAnsi="Arial" w:cs="Arial"/>
                <w:color w:val="000000" w:themeColor="text1"/>
                <w:lang w:val="es-MX"/>
              </w:rPr>
              <w:t>.</w:t>
            </w:r>
          </w:p>
        </w:tc>
      </w:tr>
      <w:tr w:rsidR="00FA7CD6" w:rsidRPr="004A4C18" w14:paraId="7C053C53" w14:textId="77777777" w:rsidTr="00EA7845">
        <w:trPr>
          <w:trHeight w:val="272"/>
        </w:trPr>
        <w:tc>
          <w:tcPr>
            <w:tcW w:w="10945" w:type="dxa"/>
            <w:gridSpan w:val="7"/>
          </w:tcPr>
          <w:p w14:paraId="51992AA1" w14:textId="5BC6345C" w:rsidR="00D1563B" w:rsidRPr="004A4C18" w:rsidRDefault="00D1563B"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color w:val="000000" w:themeColor="text1"/>
                <w:lang w:val="es-MX"/>
              </w:rPr>
              <w:t>Dirección de Auditoría e Inspección Fiscal</w:t>
            </w:r>
            <w:r w:rsidR="005C2C0E" w:rsidRPr="004A4C18">
              <w:rPr>
                <w:rFonts w:ascii="Arial" w:hAnsi="Arial" w:cs="Arial"/>
                <w:color w:val="000000" w:themeColor="text1"/>
                <w:lang w:val="es-MX"/>
              </w:rPr>
              <w:t>.</w:t>
            </w:r>
          </w:p>
        </w:tc>
      </w:tr>
      <w:tr w:rsidR="00FA7CD6" w:rsidRPr="004A4C18" w14:paraId="3A26EEFA" w14:textId="77777777" w:rsidTr="00EA7845">
        <w:trPr>
          <w:trHeight w:val="272"/>
        </w:trPr>
        <w:tc>
          <w:tcPr>
            <w:tcW w:w="10945" w:type="dxa"/>
            <w:gridSpan w:val="7"/>
            <w:tcBorders>
              <w:bottom w:val="single" w:sz="4" w:space="0" w:color="000000"/>
            </w:tcBorders>
          </w:tcPr>
          <w:p w14:paraId="6FE8342F" w14:textId="4E154AAD" w:rsidR="00D1563B" w:rsidRPr="004A4C18" w:rsidRDefault="00D1563B"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Ti</w:t>
            </w:r>
            <w:r w:rsidR="00544E43" w:rsidRPr="004A4C18">
              <w:rPr>
                <w:rFonts w:ascii="Arial" w:hAnsi="Arial" w:cs="Arial"/>
                <w:b/>
                <w:color w:val="000000" w:themeColor="text1"/>
                <w:lang w:val="es-MX"/>
              </w:rPr>
              <w:t>po de plaza – relación laboral:</w:t>
            </w:r>
            <w:r w:rsidRPr="004A4C18">
              <w:rPr>
                <w:rFonts w:ascii="Arial" w:hAnsi="Arial" w:cs="Arial"/>
                <w:color w:val="000000" w:themeColor="text1"/>
                <w:lang w:val="es-MX"/>
              </w:rPr>
              <w:t xml:space="preserve"> Confianza</w:t>
            </w:r>
            <w:r w:rsidR="005C2C0E" w:rsidRPr="004A4C18">
              <w:rPr>
                <w:rFonts w:ascii="Arial" w:hAnsi="Arial" w:cs="Arial"/>
                <w:color w:val="000000" w:themeColor="text1"/>
                <w:lang w:val="es-MX"/>
              </w:rPr>
              <w:t>.</w:t>
            </w:r>
          </w:p>
        </w:tc>
      </w:tr>
      <w:tr w:rsidR="00FA7CD6" w:rsidRPr="004A4C18" w14:paraId="6CF00EED" w14:textId="77777777" w:rsidTr="00EA7845">
        <w:trPr>
          <w:trHeight w:val="272"/>
        </w:trPr>
        <w:tc>
          <w:tcPr>
            <w:tcW w:w="10945" w:type="dxa"/>
            <w:gridSpan w:val="7"/>
            <w:tcBorders>
              <w:left w:val="nil"/>
              <w:right w:val="nil"/>
            </w:tcBorders>
          </w:tcPr>
          <w:p w14:paraId="02AAC910" w14:textId="77777777" w:rsidR="00D1563B" w:rsidRPr="004A4C18" w:rsidRDefault="00D1563B" w:rsidP="003044A7">
            <w:pPr>
              <w:spacing w:after="0"/>
              <w:rPr>
                <w:rFonts w:ascii="Arial" w:eastAsia="Arial" w:hAnsi="Arial" w:cs="Arial"/>
                <w:b/>
                <w:color w:val="000000" w:themeColor="text1"/>
                <w:lang w:val="es-MX" w:eastAsia="en-US"/>
              </w:rPr>
            </w:pPr>
          </w:p>
        </w:tc>
      </w:tr>
      <w:tr w:rsidR="00FA7CD6" w:rsidRPr="004A4C18" w14:paraId="618C4264" w14:textId="77777777" w:rsidTr="00EA7845">
        <w:trPr>
          <w:trHeight w:val="272"/>
        </w:trPr>
        <w:tc>
          <w:tcPr>
            <w:tcW w:w="10945" w:type="dxa"/>
            <w:gridSpan w:val="7"/>
          </w:tcPr>
          <w:p w14:paraId="50798911" w14:textId="77777777" w:rsidR="00D1563B" w:rsidRPr="004A4C18" w:rsidRDefault="00D1563B"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68D2F1F0" w14:textId="77777777" w:rsidTr="00EA7845">
        <w:trPr>
          <w:trHeight w:val="835"/>
        </w:trPr>
        <w:tc>
          <w:tcPr>
            <w:tcW w:w="10945" w:type="dxa"/>
            <w:gridSpan w:val="7"/>
          </w:tcPr>
          <w:p w14:paraId="7A7154E6" w14:textId="77DA4BFF" w:rsidR="00D1563B" w:rsidRPr="004A4C18" w:rsidRDefault="00D1563B"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Establecer la implementación de acciones para la generación de actos de auditoría e inspección para la verificación del cumplimiento de obligaciones fiscales en materia federal y estatal, tendientes a incrementar los ingresos del Gobierno del Estado.</w:t>
            </w:r>
          </w:p>
        </w:tc>
      </w:tr>
      <w:tr w:rsidR="00FA7CD6" w:rsidRPr="004A4C18" w14:paraId="19104285" w14:textId="77777777" w:rsidTr="00EA7845">
        <w:trPr>
          <w:trHeight w:val="272"/>
        </w:trPr>
        <w:tc>
          <w:tcPr>
            <w:tcW w:w="10945" w:type="dxa"/>
            <w:gridSpan w:val="7"/>
          </w:tcPr>
          <w:p w14:paraId="7F988416" w14:textId="77777777" w:rsidR="00D1563B" w:rsidRPr="004A4C18" w:rsidRDefault="00D1563B"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3CD6707C" w14:textId="77777777" w:rsidTr="00D1563B">
        <w:trPr>
          <w:trHeight w:val="1458"/>
        </w:trPr>
        <w:tc>
          <w:tcPr>
            <w:tcW w:w="10945" w:type="dxa"/>
            <w:gridSpan w:val="7"/>
            <w:tcBorders>
              <w:bottom w:val="single" w:sz="4" w:space="0" w:color="000000"/>
            </w:tcBorders>
            <w:vAlign w:val="center"/>
          </w:tcPr>
          <w:p w14:paraId="55074821" w14:textId="770BAFDF" w:rsidR="007755BD" w:rsidRPr="004A4C18" w:rsidRDefault="007755BD" w:rsidP="003044A7">
            <w:pPr>
              <w:pStyle w:val="Prrafodelista"/>
              <w:numPr>
                <w:ilvl w:val="0"/>
                <w:numId w:val="86"/>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Atender y proponer las atribuciones derivadas de los convenios de colaboración y sus Anexos</w:t>
            </w:r>
            <w:r w:rsidR="00804255">
              <w:rPr>
                <w:rFonts w:ascii="Arial" w:hAnsi="Arial" w:cs="Arial"/>
                <w:color w:val="000000" w:themeColor="text1"/>
                <w:lang w:val="es-MX"/>
              </w:rPr>
              <w:t>;</w:t>
            </w:r>
          </w:p>
          <w:p w14:paraId="6EF2A5B4" w14:textId="36C6ADBF" w:rsidR="007755BD" w:rsidRPr="004A4C18" w:rsidRDefault="007755BD" w:rsidP="003044A7">
            <w:pPr>
              <w:pStyle w:val="Prrafodelista"/>
              <w:numPr>
                <w:ilvl w:val="0"/>
                <w:numId w:val="86"/>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Preparar e integrar la información que las Coordinaciones proporcionen, sobre el cumplimiento del programa operativo de fiscalización, para su registro y control;</w:t>
            </w:r>
          </w:p>
          <w:p w14:paraId="40EE323F" w14:textId="4D7AA981" w:rsidR="007755BD" w:rsidRPr="004A4C18" w:rsidRDefault="007755BD" w:rsidP="003044A7">
            <w:pPr>
              <w:pStyle w:val="Prrafodelista"/>
              <w:numPr>
                <w:ilvl w:val="0"/>
                <w:numId w:val="86"/>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Preparar e integrar las actividades y metas que integraran el Programa Operativo Anual de fiscalización en materia de ingresos estatales, para aprobación del superior jerárquico;</w:t>
            </w:r>
          </w:p>
          <w:p w14:paraId="625875D5" w14:textId="029CC0F9" w:rsidR="007755BD" w:rsidRPr="004A4C18" w:rsidRDefault="007755BD" w:rsidP="003044A7">
            <w:pPr>
              <w:pStyle w:val="Prrafodelista"/>
              <w:numPr>
                <w:ilvl w:val="0"/>
                <w:numId w:val="86"/>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Vigilar la ejecución del programa de fiscalización en materia fiscal estatal, para dar cumplimiento al Programa Operativo Anual;</w:t>
            </w:r>
          </w:p>
          <w:p w14:paraId="70C1E022" w14:textId="6FA8C617" w:rsidR="007755BD" w:rsidRPr="004A4C18" w:rsidRDefault="007755BD" w:rsidP="003044A7">
            <w:pPr>
              <w:pStyle w:val="Prrafodelista"/>
              <w:numPr>
                <w:ilvl w:val="0"/>
                <w:numId w:val="86"/>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Vigilar la elaboración de las órdenes de visitas domiciliarias, revisiones de gabinete y revisiones electrónicas para comprobar el cumplimiento de las obligaciones fiscales, de los contribuyentes propuestos;</w:t>
            </w:r>
          </w:p>
          <w:p w14:paraId="6984C0D9" w14:textId="480E1A0F" w:rsidR="007755BD" w:rsidRPr="004A4C18" w:rsidRDefault="007755BD" w:rsidP="003044A7">
            <w:pPr>
              <w:pStyle w:val="Prrafodelista"/>
              <w:numPr>
                <w:ilvl w:val="0"/>
                <w:numId w:val="86"/>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Vigilar la elaboración de las órdenes de visitas de inspección a los contribuyentes a fin de verificar el cumplimiento de las obligaciones fiscales de contribuyentes propuestos;</w:t>
            </w:r>
          </w:p>
          <w:p w14:paraId="57A957EE" w14:textId="27F75C74" w:rsidR="007755BD" w:rsidRPr="004A4C18" w:rsidRDefault="007755BD" w:rsidP="003044A7">
            <w:pPr>
              <w:pStyle w:val="Prrafodelista"/>
              <w:numPr>
                <w:ilvl w:val="0"/>
                <w:numId w:val="86"/>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Vigilar la elaboración de las órdenes de visita domiciliaria para verificar el cumplimiento de obligaciones fiscales relacionadas con la expedición de comprobantes fiscales digitales por internet;</w:t>
            </w:r>
          </w:p>
          <w:p w14:paraId="7549530F" w14:textId="28B4A86C" w:rsidR="007755BD" w:rsidRPr="004A4C18" w:rsidRDefault="007755BD" w:rsidP="003044A7">
            <w:pPr>
              <w:pStyle w:val="Prrafodelista"/>
              <w:numPr>
                <w:ilvl w:val="0"/>
                <w:numId w:val="86"/>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Vigilar la elaboración de requerimientos a los contribuyentes, responsables solidarios o terceros con ellos relacionados para comprobar el cumplimiento de sus obligaciones fiscales;</w:t>
            </w:r>
          </w:p>
          <w:p w14:paraId="57A99496" w14:textId="0DAE662E" w:rsidR="007755BD" w:rsidRPr="004A4C18" w:rsidRDefault="007755BD" w:rsidP="003044A7">
            <w:pPr>
              <w:pStyle w:val="Prrafodelista"/>
              <w:numPr>
                <w:ilvl w:val="0"/>
                <w:numId w:val="86"/>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 xml:space="preserve">Preparar la </w:t>
            </w:r>
            <w:r w:rsidR="009A27C1" w:rsidRPr="004A4C18">
              <w:rPr>
                <w:rFonts w:ascii="Arial" w:hAnsi="Arial" w:cs="Arial"/>
                <w:color w:val="000000" w:themeColor="text1"/>
                <w:lang w:val="es-MX"/>
              </w:rPr>
              <w:t>constancia</w:t>
            </w:r>
            <w:r w:rsidRPr="004A4C18">
              <w:rPr>
                <w:rFonts w:ascii="Arial" w:hAnsi="Arial" w:cs="Arial"/>
                <w:color w:val="000000" w:themeColor="text1"/>
                <w:lang w:val="es-MX"/>
              </w:rPr>
              <w:t xml:space="preserve"> de registro a los contadores públicos para formular dictámenes en materia estatal, para su trámite;</w:t>
            </w:r>
          </w:p>
          <w:p w14:paraId="2829628B" w14:textId="43C03124" w:rsidR="007755BD" w:rsidRPr="004A4C18" w:rsidRDefault="007755BD" w:rsidP="003044A7">
            <w:pPr>
              <w:pStyle w:val="Prrafodelista"/>
              <w:numPr>
                <w:ilvl w:val="0"/>
                <w:numId w:val="86"/>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Vigilar la emisión de requerimientos a los contadores públicos registrados para verificar el cumplimiento de las disposiciones fiscales;</w:t>
            </w:r>
          </w:p>
          <w:p w14:paraId="280AD38C" w14:textId="5CCD1278" w:rsidR="007755BD" w:rsidRPr="004A4C18" w:rsidRDefault="007755BD" w:rsidP="003044A7">
            <w:pPr>
              <w:pStyle w:val="Prrafodelista"/>
              <w:numPr>
                <w:ilvl w:val="0"/>
                <w:numId w:val="86"/>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Vigilar que se mantenga actualizado el registro de contadores públicos y despachos de contadores públicos para su control;</w:t>
            </w:r>
          </w:p>
          <w:p w14:paraId="55F701CB" w14:textId="087572D5" w:rsidR="007755BD" w:rsidRPr="004A4C18" w:rsidRDefault="007755BD" w:rsidP="003044A7">
            <w:pPr>
              <w:pStyle w:val="Prrafodelista"/>
              <w:numPr>
                <w:ilvl w:val="0"/>
                <w:numId w:val="86"/>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Integrar las órdenes que se dejen sin efectos de visita domiciliaria; a fin de mantener actualizados los sistemas o registros</w:t>
            </w:r>
            <w:r w:rsidR="00804255">
              <w:rPr>
                <w:rFonts w:ascii="Arial" w:hAnsi="Arial" w:cs="Arial"/>
                <w:color w:val="000000" w:themeColor="text1"/>
                <w:lang w:val="es-MX"/>
              </w:rPr>
              <w:t>, y</w:t>
            </w:r>
          </w:p>
          <w:p w14:paraId="1FD4ABFB" w14:textId="543A51CD" w:rsidR="00D1563B" w:rsidRPr="004A4C18" w:rsidRDefault="00D75710" w:rsidP="003044A7">
            <w:pPr>
              <w:pStyle w:val="Prrafodelista"/>
              <w:numPr>
                <w:ilvl w:val="0"/>
                <w:numId w:val="86"/>
              </w:numPr>
              <w:spacing w:after="0"/>
              <w:ind w:left="336"/>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804255">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43BF8A5D" w14:textId="77777777" w:rsidTr="00EA7845">
        <w:trPr>
          <w:trHeight w:val="272"/>
        </w:trPr>
        <w:tc>
          <w:tcPr>
            <w:tcW w:w="10945" w:type="dxa"/>
            <w:gridSpan w:val="7"/>
            <w:tcBorders>
              <w:left w:val="nil"/>
              <w:right w:val="nil"/>
            </w:tcBorders>
          </w:tcPr>
          <w:p w14:paraId="09A616A6" w14:textId="77777777" w:rsidR="00D1563B" w:rsidRPr="004A4C18" w:rsidRDefault="00D1563B"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7CDBB7BA" w14:textId="77777777" w:rsidTr="00EA7845">
        <w:trPr>
          <w:trHeight w:val="272"/>
        </w:trPr>
        <w:tc>
          <w:tcPr>
            <w:tcW w:w="10945" w:type="dxa"/>
            <w:gridSpan w:val="7"/>
          </w:tcPr>
          <w:p w14:paraId="262BE422" w14:textId="77777777" w:rsidR="00D1563B" w:rsidRPr="004A4C18" w:rsidRDefault="00D1563B"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6222DF60" w14:textId="77777777" w:rsidTr="00EA7845">
        <w:trPr>
          <w:trHeight w:val="232"/>
        </w:trPr>
        <w:tc>
          <w:tcPr>
            <w:tcW w:w="3429" w:type="dxa"/>
            <w:gridSpan w:val="2"/>
            <w:vAlign w:val="center"/>
          </w:tcPr>
          <w:p w14:paraId="1424506F" w14:textId="77777777" w:rsidR="00D1563B" w:rsidRPr="004A4C18" w:rsidRDefault="00D1563B"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502E8186" w14:textId="77777777" w:rsidR="00D1563B" w:rsidRPr="004A4C18" w:rsidRDefault="00D1563B"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232BCB4C" w14:textId="77777777" w:rsidR="00D1563B" w:rsidRPr="004A4C18" w:rsidRDefault="00D1563B"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56932249" w14:textId="77777777" w:rsidTr="009A27C1">
        <w:trPr>
          <w:trHeight w:val="702"/>
        </w:trPr>
        <w:tc>
          <w:tcPr>
            <w:tcW w:w="3429" w:type="dxa"/>
            <w:gridSpan w:val="2"/>
            <w:tcBorders>
              <w:bottom w:val="single" w:sz="4" w:space="0" w:color="000000"/>
            </w:tcBorders>
            <w:shd w:val="clear" w:color="auto" w:fill="auto"/>
            <w:vAlign w:val="center"/>
          </w:tcPr>
          <w:p w14:paraId="6EE04BA0" w14:textId="611B906F" w:rsidR="00D1563B" w:rsidRPr="004A4C18" w:rsidRDefault="008632F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00</w:t>
            </w:r>
          </w:p>
        </w:tc>
        <w:tc>
          <w:tcPr>
            <w:tcW w:w="3545" w:type="dxa"/>
            <w:gridSpan w:val="2"/>
            <w:tcBorders>
              <w:bottom w:val="single" w:sz="4" w:space="0" w:color="000000"/>
            </w:tcBorders>
            <w:shd w:val="clear" w:color="auto" w:fill="auto"/>
            <w:vAlign w:val="center"/>
          </w:tcPr>
          <w:p w14:paraId="2DC22C97" w14:textId="526D9181" w:rsidR="00D1563B" w:rsidRPr="004A4C18" w:rsidRDefault="008632F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13</w:t>
            </w:r>
          </w:p>
        </w:tc>
        <w:tc>
          <w:tcPr>
            <w:tcW w:w="3971" w:type="dxa"/>
            <w:gridSpan w:val="3"/>
            <w:tcBorders>
              <w:bottom w:val="single" w:sz="4" w:space="0" w:color="000000"/>
            </w:tcBorders>
            <w:shd w:val="clear" w:color="auto" w:fill="auto"/>
            <w:vAlign w:val="center"/>
          </w:tcPr>
          <w:p w14:paraId="0D357340" w14:textId="134AC135" w:rsidR="00D1563B" w:rsidRPr="004A4C18" w:rsidRDefault="009A27C1"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13</w:t>
            </w:r>
          </w:p>
        </w:tc>
      </w:tr>
      <w:tr w:rsidR="00FA7CD6" w:rsidRPr="004A4C18" w14:paraId="71F333BF" w14:textId="77777777" w:rsidTr="00EA7845">
        <w:trPr>
          <w:trHeight w:val="272"/>
        </w:trPr>
        <w:tc>
          <w:tcPr>
            <w:tcW w:w="10945" w:type="dxa"/>
            <w:gridSpan w:val="7"/>
            <w:tcBorders>
              <w:left w:val="nil"/>
              <w:right w:val="nil"/>
            </w:tcBorders>
          </w:tcPr>
          <w:p w14:paraId="659721A9" w14:textId="77777777" w:rsidR="00D1563B" w:rsidRPr="004A4C18" w:rsidRDefault="00D1563B"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37A18A2C" w14:textId="77777777" w:rsidTr="00EA7845">
        <w:trPr>
          <w:trHeight w:val="272"/>
        </w:trPr>
        <w:tc>
          <w:tcPr>
            <w:tcW w:w="10945" w:type="dxa"/>
            <w:gridSpan w:val="7"/>
          </w:tcPr>
          <w:p w14:paraId="1A15210C" w14:textId="77777777" w:rsidR="00D1563B" w:rsidRPr="004A4C18" w:rsidRDefault="00D1563B"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7C183477" w14:textId="77777777" w:rsidTr="00EA7845">
        <w:trPr>
          <w:trHeight w:val="191"/>
        </w:trPr>
        <w:tc>
          <w:tcPr>
            <w:tcW w:w="454" w:type="dxa"/>
            <w:vMerge w:val="restart"/>
          </w:tcPr>
          <w:p w14:paraId="4B3E9865" w14:textId="77777777" w:rsidR="00D1563B" w:rsidRPr="004A4C18" w:rsidRDefault="00D1563B"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3B692F70" w14:textId="77777777" w:rsidR="00D1563B" w:rsidRPr="004A4C18" w:rsidRDefault="00D1563B"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4D4D9FDF" w14:textId="77777777" w:rsidR="00D1563B" w:rsidRPr="004A4C18" w:rsidRDefault="00D1563B"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35FB1317" w14:textId="77777777" w:rsidR="00D1563B" w:rsidRPr="004A4C18" w:rsidRDefault="00D1563B"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4D6FF6FF" w14:textId="77777777" w:rsidTr="00EA7845">
        <w:trPr>
          <w:trHeight w:val="187"/>
        </w:trPr>
        <w:tc>
          <w:tcPr>
            <w:tcW w:w="454" w:type="dxa"/>
            <w:vMerge/>
          </w:tcPr>
          <w:p w14:paraId="47A1B4A3" w14:textId="77777777" w:rsidR="00D1563B" w:rsidRPr="004A4C18" w:rsidRDefault="00D1563B"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219BB15A" w14:textId="77777777" w:rsidR="00D1563B" w:rsidRPr="004A4C18" w:rsidRDefault="00D1563B"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6CEF7EE4" w14:textId="77777777" w:rsidR="00D1563B" w:rsidRPr="004A4C18" w:rsidRDefault="00D1563B"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3AE3EFAF" w14:textId="77777777" w:rsidR="00D1563B" w:rsidRPr="004A4C18" w:rsidRDefault="00D1563B"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556ED3FB" w14:textId="77777777" w:rsidR="00D1563B" w:rsidRPr="004A4C18" w:rsidRDefault="00D1563B"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17C721FF" w14:textId="77777777" w:rsidR="00D1563B" w:rsidRPr="004A4C18" w:rsidRDefault="00D1563B"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9B6" w:rsidRPr="004A4C18" w14:paraId="18EB497C" w14:textId="77777777" w:rsidTr="005C2C0E">
        <w:trPr>
          <w:cantSplit/>
          <w:trHeight w:val="1252"/>
        </w:trPr>
        <w:tc>
          <w:tcPr>
            <w:tcW w:w="454" w:type="dxa"/>
            <w:vMerge w:val="restart"/>
            <w:textDirection w:val="btLr"/>
            <w:vAlign w:val="center"/>
          </w:tcPr>
          <w:p w14:paraId="5B6379CA" w14:textId="0475FC0E" w:rsidR="00FA79B6" w:rsidRPr="004A4C18" w:rsidRDefault="00FA79B6"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Merge w:val="restart"/>
            <w:vAlign w:val="center"/>
          </w:tcPr>
          <w:p w14:paraId="12441C78" w14:textId="2EEF97E2" w:rsidR="00FA79B6" w:rsidRPr="004A4C18" w:rsidRDefault="00F6566B" w:rsidP="003044A7">
            <w:pPr>
              <w:spacing w:before="100" w:beforeAutospacing="1" w:after="100" w:afterAutospacing="1"/>
              <w:jc w:val="both"/>
              <w:rPr>
                <w:rFonts w:ascii="Arial" w:eastAsia="Times New Roman" w:hAnsi="Arial" w:cs="Arial"/>
                <w:color w:val="000000" w:themeColor="text1"/>
                <w:lang w:val="es-MX"/>
              </w:rPr>
            </w:pPr>
            <w:r w:rsidRPr="009E4756">
              <w:rPr>
                <w:rFonts w:ascii="Arial" w:hAnsi="Arial" w:cs="Arial"/>
              </w:rPr>
              <w:t>Coordinado</w:t>
            </w:r>
            <w:r w:rsidR="00AC024D">
              <w:rPr>
                <w:rFonts w:ascii="Arial" w:hAnsi="Arial" w:cs="Arial"/>
              </w:rPr>
              <w:t xml:space="preserve">ras, Coordinadores, </w:t>
            </w:r>
            <w:r>
              <w:rPr>
                <w:rFonts w:ascii="Arial" w:hAnsi="Arial" w:cs="Arial"/>
              </w:rPr>
              <w:t>Jefas o Jefes</w:t>
            </w:r>
            <w:r w:rsidRPr="009E4756">
              <w:rPr>
                <w:rFonts w:ascii="Arial" w:hAnsi="Arial" w:cs="Arial"/>
              </w:rPr>
              <w:t xml:space="preserve"> de </w:t>
            </w:r>
            <w:r w:rsidR="00AC024D">
              <w:rPr>
                <w:rFonts w:ascii="Arial" w:hAnsi="Arial" w:cs="Arial"/>
              </w:rPr>
              <w:t>D</w:t>
            </w:r>
            <w:r w:rsidRPr="009E4756">
              <w:rPr>
                <w:rFonts w:ascii="Arial" w:hAnsi="Arial" w:cs="Arial"/>
              </w:rPr>
              <w:t>epartamento adscritos a la Dirección de Auditoría e Inspección Fiscal de la Secretaría</w:t>
            </w:r>
            <w:r w:rsidR="00AC024D">
              <w:rPr>
                <w:rFonts w:ascii="Arial" w:hAnsi="Arial" w:cs="Arial"/>
              </w:rPr>
              <w:t>.</w:t>
            </w:r>
          </w:p>
        </w:tc>
        <w:tc>
          <w:tcPr>
            <w:tcW w:w="2836" w:type="dxa"/>
            <w:vAlign w:val="center"/>
          </w:tcPr>
          <w:p w14:paraId="5A04D227" w14:textId="3675B86A" w:rsidR="00FA79B6" w:rsidRPr="004A4C18" w:rsidRDefault="00FA79B6"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Desarrollar actividades derivadas del Convenio de Colaboración.</w:t>
            </w:r>
          </w:p>
        </w:tc>
        <w:tc>
          <w:tcPr>
            <w:tcW w:w="1560" w:type="dxa"/>
            <w:gridSpan w:val="2"/>
            <w:vAlign w:val="center"/>
          </w:tcPr>
          <w:p w14:paraId="05FF029B" w14:textId="2BF2D773" w:rsidR="00FA79B6" w:rsidRPr="004A4C18" w:rsidRDefault="00FA79B6" w:rsidP="003044A7">
            <w:pPr>
              <w:pStyle w:val="Sinespaciado"/>
              <w:spacing w:line="276" w:lineRule="auto"/>
              <w:jc w:val="center"/>
              <w:rPr>
                <w:rFonts w:ascii="Arial" w:hAnsi="Arial" w:cs="Arial"/>
                <w:b/>
                <w:bCs/>
                <w:color w:val="000000" w:themeColor="text1"/>
              </w:rPr>
            </w:pPr>
          </w:p>
        </w:tc>
        <w:tc>
          <w:tcPr>
            <w:tcW w:w="1560" w:type="dxa"/>
            <w:vAlign w:val="center"/>
          </w:tcPr>
          <w:p w14:paraId="23139F05" w14:textId="732CCA94" w:rsidR="00FA79B6" w:rsidRPr="004A4C18" w:rsidRDefault="00AC024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Pr>
                <w:rFonts w:ascii="Arial" w:eastAsia="Times New Roman" w:hAnsi="Arial" w:cs="Arial"/>
                <w:b/>
                <w:bCs/>
                <w:color w:val="000000" w:themeColor="text1"/>
                <w:lang w:val="es-MX"/>
              </w:rPr>
              <w:t>x</w:t>
            </w:r>
          </w:p>
        </w:tc>
        <w:tc>
          <w:tcPr>
            <w:tcW w:w="1560" w:type="dxa"/>
            <w:vAlign w:val="center"/>
          </w:tcPr>
          <w:p w14:paraId="42C84AD3" w14:textId="77777777" w:rsidR="00FA79B6" w:rsidRPr="004A4C18" w:rsidRDefault="00FA79B6"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p>
        </w:tc>
      </w:tr>
      <w:tr w:rsidR="00FA79B6" w:rsidRPr="004A4C18" w14:paraId="4BD7398F" w14:textId="77777777" w:rsidTr="005C2C0E">
        <w:trPr>
          <w:cantSplit/>
          <w:trHeight w:val="1583"/>
        </w:trPr>
        <w:tc>
          <w:tcPr>
            <w:tcW w:w="454" w:type="dxa"/>
            <w:vMerge/>
            <w:textDirection w:val="btLr"/>
            <w:vAlign w:val="center"/>
          </w:tcPr>
          <w:p w14:paraId="156EE2CE" w14:textId="77777777" w:rsidR="00FA79B6" w:rsidRPr="004A4C18" w:rsidRDefault="00FA79B6"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42A75209" w14:textId="00CA189B" w:rsidR="00FA79B6" w:rsidRPr="004A4C18" w:rsidRDefault="00FA79B6" w:rsidP="003044A7">
            <w:pPr>
              <w:spacing w:after="0"/>
              <w:jc w:val="both"/>
              <w:rPr>
                <w:rFonts w:ascii="Arial" w:eastAsia="Calibri" w:hAnsi="Arial" w:cs="Arial"/>
                <w:color w:val="000000" w:themeColor="text1"/>
                <w:lang w:val="es-MX"/>
              </w:rPr>
            </w:pPr>
          </w:p>
        </w:tc>
        <w:tc>
          <w:tcPr>
            <w:tcW w:w="2836" w:type="dxa"/>
            <w:vAlign w:val="center"/>
          </w:tcPr>
          <w:p w14:paraId="2802E8CE" w14:textId="7CC018F3" w:rsidR="00FA79B6" w:rsidRPr="004A4C18" w:rsidRDefault="00FA79B6"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Implementar acciones de fiscalización e inspección de impuestos estatales.</w:t>
            </w:r>
          </w:p>
        </w:tc>
        <w:tc>
          <w:tcPr>
            <w:tcW w:w="1560" w:type="dxa"/>
            <w:gridSpan w:val="2"/>
            <w:vAlign w:val="center"/>
          </w:tcPr>
          <w:p w14:paraId="12A9EFE5" w14:textId="1E4023E2" w:rsidR="00FA79B6" w:rsidRPr="004A4C18" w:rsidRDefault="00FA79B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C64DB7E" w14:textId="5128F95A" w:rsidR="00FA79B6" w:rsidRPr="004A4C18" w:rsidRDefault="00AC024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Pr>
                <w:rFonts w:ascii="Arial" w:eastAsia="Times New Roman" w:hAnsi="Arial" w:cs="Arial"/>
                <w:b/>
                <w:bCs/>
                <w:color w:val="000000" w:themeColor="text1"/>
                <w:lang w:val="es-MX"/>
              </w:rPr>
              <w:t>x</w:t>
            </w:r>
          </w:p>
        </w:tc>
        <w:tc>
          <w:tcPr>
            <w:tcW w:w="1560" w:type="dxa"/>
            <w:vAlign w:val="center"/>
          </w:tcPr>
          <w:p w14:paraId="64452632" w14:textId="77777777" w:rsidR="00FA79B6" w:rsidRPr="004A4C18" w:rsidRDefault="00FA79B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27CBE792" w14:textId="77777777" w:rsidTr="005C2C0E">
        <w:trPr>
          <w:cantSplit/>
          <w:trHeight w:val="1359"/>
        </w:trPr>
        <w:tc>
          <w:tcPr>
            <w:tcW w:w="454" w:type="dxa"/>
            <w:textDirection w:val="btLr"/>
            <w:vAlign w:val="center"/>
          </w:tcPr>
          <w:p w14:paraId="1AC80449" w14:textId="42006D2C" w:rsidR="00794173" w:rsidRPr="004A4C18" w:rsidRDefault="00794173"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06591620" w14:textId="47F700FA" w:rsidR="00794173" w:rsidRPr="004A4C18" w:rsidRDefault="00E6484B"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NO APLICA</w:t>
            </w:r>
          </w:p>
        </w:tc>
        <w:tc>
          <w:tcPr>
            <w:tcW w:w="2836" w:type="dxa"/>
            <w:vAlign w:val="center"/>
          </w:tcPr>
          <w:p w14:paraId="22B2868B" w14:textId="77152A08" w:rsidR="00794173" w:rsidRPr="004A4C18" w:rsidRDefault="00E6484B"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NO APLICA</w:t>
            </w:r>
          </w:p>
        </w:tc>
        <w:tc>
          <w:tcPr>
            <w:tcW w:w="1560" w:type="dxa"/>
            <w:gridSpan w:val="2"/>
            <w:vAlign w:val="center"/>
          </w:tcPr>
          <w:p w14:paraId="35E04FD3" w14:textId="01FA6082" w:rsidR="00794173" w:rsidRPr="004A4C18" w:rsidRDefault="0079417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highlight w:val="yellow"/>
                <w:lang w:val="es-MX"/>
              </w:rPr>
            </w:pPr>
          </w:p>
        </w:tc>
        <w:tc>
          <w:tcPr>
            <w:tcW w:w="1560" w:type="dxa"/>
            <w:vAlign w:val="center"/>
          </w:tcPr>
          <w:p w14:paraId="79631682" w14:textId="77777777" w:rsidR="00794173" w:rsidRPr="004A4C18" w:rsidRDefault="00794173"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highlight w:val="yellow"/>
                <w:lang w:val="es-MX"/>
              </w:rPr>
            </w:pPr>
          </w:p>
        </w:tc>
        <w:tc>
          <w:tcPr>
            <w:tcW w:w="1560" w:type="dxa"/>
            <w:vAlign w:val="center"/>
          </w:tcPr>
          <w:p w14:paraId="696376A8" w14:textId="77777777" w:rsidR="00794173" w:rsidRPr="004A4C18" w:rsidRDefault="0079417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highlight w:val="yellow"/>
                <w:lang w:val="es-MX"/>
              </w:rPr>
            </w:pPr>
          </w:p>
        </w:tc>
      </w:tr>
      <w:tr w:rsidR="00FA7CD6" w:rsidRPr="004A4C18" w14:paraId="7305EC1A" w14:textId="77777777" w:rsidTr="00EA7845">
        <w:trPr>
          <w:cantSplit/>
          <w:trHeight w:val="272"/>
        </w:trPr>
        <w:tc>
          <w:tcPr>
            <w:tcW w:w="10945" w:type="dxa"/>
            <w:gridSpan w:val="7"/>
            <w:tcBorders>
              <w:left w:val="nil"/>
              <w:right w:val="nil"/>
            </w:tcBorders>
            <w:vAlign w:val="center"/>
          </w:tcPr>
          <w:p w14:paraId="5E18A885" w14:textId="77777777" w:rsidR="00794173" w:rsidRPr="004A4C18" w:rsidRDefault="00794173" w:rsidP="003044A7">
            <w:pPr>
              <w:spacing w:after="0"/>
              <w:rPr>
                <w:rFonts w:ascii="Arial" w:eastAsia="Arial" w:hAnsi="Arial" w:cs="Arial"/>
                <w:b/>
                <w:color w:val="000000" w:themeColor="text1"/>
                <w:lang w:val="es-MX" w:eastAsia="en-US"/>
              </w:rPr>
            </w:pPr>
          </w:p>
        </w:tc>
      </w:tr>
      <w:tr w:rsidR="00FA7CD6" w:rsidRPr="004A4C18" w14:paraId="3282CD93" w14:textId="77777777" w:rsidTr="00EA7845">
        <w:trPr>
          <w:cantSplit/>
          <w:trHeight w:val="272"/>
        </w:trPr>
        <w:tc>
          <w:tcPr>
            <w:tcW w:w="10945" w:type="dxa"/>
            <w:gridSpan w:val="7"/>
            <w:vAlign w:val="center"/>
          </w:tcPr>
          <w:p w14:paraId="453F8FF7" w14:textId="77777777" w:rsidR="00794173" w:rsidRPr="004A4C18" w:rsidRDefault="00794173"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4E738DE1" w14:textId="77777777" w:rsidTr="00794173">
        <w:trPr>
          <w:cantSplit/>
          <w:trHeight w:val="319"/>
        </w:trPr>
        <w:tc>
          <w:tcPr>
            <w:tcW w:w="10945" w:type="dxa"/>
            <w:gridSpan w:val="7"/>
            <w:vAlign w:val="center"/>
          </w:tcPr>
          <w:p w14:paraId="5F1547E2" w14:textId="1F6FDFD6" w:rsidR="004E1B32" w:rsidRPr="004A4C18" w:rsidRDefault="004E1B32"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0129AD23" w14:textId="77777777" w:rsidTr="00794173">
        <w:trPr>
          <w:cantSplit/>
          <w:trHeight w:val="627"/>
        </w:trPr>
        <w:tc>
          <w:tcPr>
            <w:tcW w:w="10945" w:type="dxa"/>
            <w:gridSpan w:val="7"/>
            <w:vAlign w:val="center"/>
          </w:tcPr>
          <w:p w14:paraId="4216D657" w14:textId="65357B79" w:rsidR="004E1B32"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804255" w:rsidRPr="004A4C18">
              <w:rPr>
                <w:rFonts w:ascii="Arial" w:eastAsia="Arial" w:hAnsi="Arial" w:cs="Arial"/>
                <w:bCs/>
                <w:color w:val="000000" w:themeColor="text1"/>
                <w:lang w:val="es-MX"/>
              </w:rPr>
              <w:t>pública y desarrollo, administración pública</w:t>
            </w:r>
            <w:r w:rsidR="00D33FA2"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804255">
              <w:rPr>
                <w:rFonts w:ascii="Arial" w:eastAsia="Arial" w:hAnsi="Arial" w:cs="Arial"/>
                <w:bCs/>
                <w:color w:val="000000" w:themeColor="text1"/>
                <w:lang w:val="es-MX"/>
              </w:rPr>
              <w:t xml:space="preserve">y </w:t>
            </w:r>
            <w:r w:rsidR="00D33FA2" w:rsidRPr="004A4C18">
              <w:rPr>
                <w:rFonts w:ascii="Arial" w:eastAsia="Arial" w:hAnsi="Arial" w:cs="Arial"/>
                <w:bCs/>
                <w:color w:val="000000" w:themeColor="text1"/>
                <w:lang w:val="es-MX"/>
              </w:rPr>
              <w:t>procesos de calidad.</w:t>
            </w:r>
          </w:p>
        </w:tc>
      </w:tr>
      <w:tr w:rsidR="00FA7CD6" w:rsidRPr="004A4C18" w14:paraId="5CAC0053" w14:textId="77777777" w:rsidTr="00794173">
        <w:trPr>
          <w:cantSplit/>
          <w:trHeight w:val="272"/>
        </w:trPr>
        <w:tc>
          <w:tcPr>
            <w:tcW w:w="10945" w:type="dxa"/>
            <w:gridSpan w:val="7"/>
            <w:vAlign w:val="center"/>
          </w:tcPr>
          <w:p w14:paraId="36E3CFE9" w14:textId="11603B76" w:rsidR="004E1B32" w:rsidRPr="004A4C18" w:rsidRDefault="004E1B3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Habilidades:</w:t>
            </w:r>
          </w:p>
        </w:tc>
      </w:tr>
      <w:tr w:rsidR="00FA7CD6" w:rsidRPr="004A4C18" w14:paraId="7641048B" w14:textId="77777777" w:rsidTr="00794173">
        <w:trPr>
          <w:cantSplit/>
          <w:trHeight w:val="688"/>
        </w:trPr>
        <w:tc>
          <w:tcPr>
            <w:tcW w:w="10945" w:type="dxa"/>
            <w:gridSpan w:val="7"/>
            <w:vAlign w:val="center"/>
          </w:tcPr>
          <w:p w14:paraId="4D955DEC" w14:textId="497203A4" w:rsidR="004E1B32" w:rsidRPr="004A4C18" w:rsidRDefault="00D33FA2" w:rsidP="00804255">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 bajo presión, estilo directivo</w:t>
            </w:r>
            <w:r w:rsidR="00804255">
              <w:rPr>
                <w:rFonts w:ascii="Arial" w:eastAsia="Calibri" w:hAnsi="Arial" w:cs="Arial"/>
                <w:color w:val="000000" w:themeColor="text1"/>
                <w:lang w:val="es-MX"/>
              </w:rPr>
              <w:t xml:space="preserve"> y</w:t>
            </w:r>
            <w:r w:rsidRPr="004A4C18">
              <w:rPr>
                <w:rFonts w:ascii="Arial" w:eastAsia="Calibri" w:hAnsi="Arial" w:cs="Arial"/>
                <w:color w:val="000000" w:themeColor="text1"/>
                <w:lang w:val="es-MX"/>
              </w:rPr>
              <w:t xml:space="preserve"> manejo de equipo de cómputo.</w:t>
            </w:r>
          </w:p>
        </w:tc>
      </w:tr>
      <w:tr w:rsidR="00FA7CD6" w:rsidRPr="004A4C18" w14:paraId="4D8B7392" w14:textId="77777777" w:rsidTr="00794173">
        <w:trPr>
          <w:cantSplit/>
          <w:trHeight w:val="272"/>
        </w:trPr>
        <w:tc>
          <w:tcPr>
            <w:tcW w:w="10945" w:type="dxa"/>
            <w:gridSpan w:val="7"/>
            <w:vAlign w:val="center"/>
          </w:tcPr>
          <w:p w14:paraId="37583239" w14:textId="7E5AA029" w:rsidR="004E1B32" w:rsidRPr="004A4C18" w:rsidRDefault="004E1B3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Actitudes:</w:t>
            </w:r>
          </w:p>
        </w:tc>
      </w:tr>
      <w:tr w:rsidR="00FA7CD6" w:rsidRPr="004A4C18" w14:paraId="4413EC28" w14:textId="77777777" w:rsidTr="00794173">
        <w:trPr>
          <w:cantSplit/>
          <w:trHeight w:val="655"/>
        </w:trPr>
        <w:tc>
          <w:tcPr>
            <w:tcW w:w="10945" w:type="dxa"/>
            <w:gridSpan w:val="7"/>
            <w:vAlign w:val="center"/>
          </w:tcPr>
          <w:p w14:paraId="79DD9116" w14:textId="177CA71E" w:rsidR="004E1B32" w:rsidRPr="004A4C18" w:rsidRDefault="00D33FA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w:t>
            </w:r>
            <w:r w:rsidR="00804255">
              <w:rPr>
                <w:rFonts w:ascii="Arial" w:eastAsia="Arial" w:hAnsi="Arial" w:cs="Arial"/>
                <w:color w:val="000000" w:themeColor="text1"/>
                <w:lang w:val="es-MX"/>
              </w:rPr>
              <w:t>a y</w:t>
            </w:r>
            <w:r w:rsidRPr="004A4C18">
              <w:rPr>
                <w:rFonts w:ascii="Arial" w:eastAsia="Arial" w:hAnsi="Arial" w:cs="Arial"/>
                <w:color w:val="000000" w:themeColor="text1"/>
                <w:lang w:val="es-MX"/>
              </w:rPr>
              <w:t xml:space="preserve"> leal.</w:t>
            </w:r>
          </w:p>
        </w:tc>
      </w:tr>
    </w:tbl>
    <w:p w14:paraId="2A0153AC" w14:textId="5614BDFC" w:rsidR="00794173" w:rsidRPr="004A4C18" w:rsidRDefault="005C2C0E"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78C08225" w14:textId="77777777" w:rsidTr="00EA7845">
        <w:trPr>
          <w:trHeight w:val="272"/>
        </w:trPr>
        <w:tc>
          <w:tcPr>
            <w:tcW w:w="10945" w:type="dxa"/>
            <w:gridSpan w:val="7"/>
          </w:tcPr>
          <w:p w14:paraId="37B6BEBF" w14:textId="4A90F86F" w:rsidR="00794173" w:rsidRPr="004A4C18" w:rsidRDefault="00794173"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1DE6653A" w14:textId="77777777" w:rsidTr="00EA7845">
        <w:trPr>
          <w:trHeight w:val="272"/>
        </w:trPr>
        <w:tc>
          <w:tcPr>
            <w:tcW w:w="10945" w:type="dxa"/>
            <w:gridSpan w:val="7"/>
          </w:tcPr>
          <w:p w14:paraId="0C4DC0B4" w14:textId="1D78F53C" w:rsidR="00466F10" w:rsidRPr="004A4C18" w:rsidRDefault="00466F10"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Pr="004A4C18">
              <w:rPr>
                <w:rFonts w:ascii="Arial" w:hAnsi="Arial" w:cs="Arial"/>
                <w:color w:val="000000" w:themeColor="text1"/>
                <w:lang w:val="es-MX"/>
              </w:rPr>
              <w:t>Jef</w:t>
            </w:r>
            <w:r w:rsidR="00C44860" w:rsidRPr="004A4C18">
              <w:rPr>
                <w:rFonts w:ascii="Arial" w:hAnsi="Arial" w:cs="Arial"/>
                <w:color w:val="000000" w:themeColor="text1"/>
                <w:lang w:val="es-MX"/>
              </w:rPr>
              <w:t>a o Jefe</w:t>
            </w:r>
            <w:r w:rsidRPr="004A4C18">
              <w:rPr>
                <w:rFonts w:ascii="Arial" w:hAnsi="Arial" w:cs="Arial"/>
                <w:color w:val="000000" w:themeColor="text1"/>
                <w:lang w:val="es-MX"/>
              </w:rPr>
              <w:t xml:space="preserve"> del </w:t>
            </w:r>
            <w:r w:rsidR="00C44860" w:rsidRPr="004A4C18">
              <w:rPr>
                <w:rFonts w:ascii="Arial" w:hAnsi="Arial" w:cs="Arial"/>
                <w:color w:val="000000" w:themeColor="text1"/>
                <w:lang w:val="es-MX"/>
              </w:rPr>
              <w:t>D</w:t>
            </w:r>
            <w:r w:rsidRPr="004A4C18">
              <w:rPr>
                <w:rFonts w:ascii="Arial" w:hAnsi="Arial" w:cs="Arial"/>
                <w:color w:val="000000" w:themeColor="text1"/>
                <w:lang w:val="es-MX"/>
              </w:rPr>
              <w:t>epartamento de Revisión de Dictámenes.</w:t>
            </w:r>
          </w:p>
        </w:tc>
      </w:tr>
      <w:tr w:rsidR="00FA7CD6" w:rsidRPr="004A4C18" w14:paraId="0DB3BC56" w14:textId="77777777" w:rsidTr="00EA7845">
        <w:trPr>
          <w:trHeight w:val="272"/>
        </w:trPr>
        <w:tc>
          <w:tcPr>
            <w:tcW w:w="10945" w:type="dxa"/>
            <w:gridSpan w:val="7"/>
          </w:tcPr>
          <w:p w14:paraId="2AC61F83" w14:textId="3F229785" w:rsidR="00466F10" w:rsidRPr="004A4C18" w:rsidRDefault="00466F10"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color w:val="000000" w:themeColor="text1"/>
                <w:lang w:val="es-MX"/>
              </w:rPr>
              <w:t>Coordinador</w:t>
            </w:r>
            <w:r w:rsidR="00C44860" w:rsidRPr="004A4C18">
              <w:rPr>
                <w:rFonts w:ascii="Arial" w:hAnsi="Arial" w:cs="Arial"/>
                <w:color w:val="000000" w:themeColor="text1"/>
                <w:lang w:val="es-MX"/>
              </w:rPr>
              <w:t>a o Coordinador d</w:t>
            </w:r>
            <w:r w:rsidRPr="004A4C18">
              <w:rPr>
                <w:rFonts w:ascii="Arial" w:hAnsi="Arial" w:cs="Arial"/>
                <w:color w:val="000000" w:themeColor="text1"/>
                <w:lang w:val="es-MX"/>
              </w:rPr>
              <w:t>e Programación y Dictámenes</w:t>
            </w:r>
            <w:r w:rsidR="00C44860" w:rsidRPr="004A4C18">
              <w:rPr>
                <w:rFonts w:ascii="Arial" w:hAnsi="Arial" w:cs="Arial"/>
                <w:color w:val="000000" w:themeColor="text1"/>
                <w:lang w:val="es-MX"/>
              </w:rPr>
              <w:t>.</w:t>
            </w:r>
          </w:p>
        </w:tc>
      </w:tr>
      <w:tr w:rsidR="00FA7CD6" w:rsidRPr="004A4C18" w14:paraId="75EAB24D" w14:textId="77777777" w:rsidTr="00EA7845">
        <w:trPr>
          <w:trHeight w:val="272"/>
        </w:trPr>
        <w:tc>
          <w:tcPr>
            <w:tcW w:w="10945" w:type="dxa"/>
            <w:gridSpan w:val="7"/>
          </w:tcPr>
          <w:p w14:paraId="434CD741" w14:textId="2D1BAC00" w:rsidR="00466F10" w:rsidRPr="004A4C18" w:rsidRDefault="00466F10"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color w:val="000000" w:themeColor="text1"/>
                <w:lang w:val="es-MX"/>
              </w:rPr>
              <w:t>Dirección de Auditoría e Inspección Fiscal</w:t>
            </w:r>
            <w:r w:rsidR="00C44860" w:rsidRPr="004A4C18">
              <w:rPr>
                <w:rFonts w:ascii="Arial" w:hAnsi="Arial" w:cs="Arial"/>
                <w:color w:val="000000" w:themeColor="text1"/>
                <w:lang w:val="es-MX"/>
              </w:rPr>
              <w:t>.</w:t>
            </w:r>
          </w:p>
        </w:tc>
      </w:tr>
      <w:tr w:rsidR="00FA7CD6" w:rsidRPr="004A4C18" w14:paraId="3CD97A2C" w14:textId="77777777" w:rsidTr="00EA7845">
        <w:trPr>
          <w:trHeight w:val="272"/>
        </w:trPr>
        <w:tc>
          <w:tcPr>
            <w:tcW w:w="10945" w:type="dxa"/>
            <w:gridSpan w:val="7"/>
            <w:tcBorders>
              <w:bottom w:val="single" w:sz="4" w:space="0" w:color="000000"/>
            </w:tcBorders>
          </w:tcPr>
          <w:p w14:paraId="47C71E12" w14:textId="1502EA0B" w:rsidR="00466F10" w:rsidRPr="004A4C18" w:rsidRDefault="00466F10"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Ti</w:t>
            </w:r>
            <w:r w:rsidR="00544E43" w:rsidRPr="004A4C18">
              <w:rPr>
                <w:rFonts w:ascii="Arial" w:hAnsi="Arial" w:cs="Arial"/>
                <w:b/>
                <w:color w:val="000000" w:themeColor="text1"/>
                <w:lang w:val="es-MX"/>
              </w:rPr>
              <w:t>po de plaza – relación laboral:</w:t>
            </w:r>
            <w:r w:rsidRPr="004A4C18">
              <w:rPr>
                <w:rFonts w:ascii="Arial" w:hAnsi="Arial" w:cs="Arial"/>
                <w:color w:val="000000" w:themeColor="text1"/>
                <w:lang w:val="es-MX"/>
              </w:rPr>
              <w:t xml:space="preserve"> </w:t>
            </w:r>
            <w:r w:rsidR="00C44860" w:rsidRPr="004A4C18">
              <w:rPr>
                <w:rFonts w:ascii="Arial" w:hAnsi="Arial" w:cs="Arial"/>
                <w:color w:val="000000" w:themeColor="text1"/>
                <w:lang w:val="es-MX"/>
              </w:rPr>
              <w:t>C</w:t>
            </w:r>
            <w:r w:rsidRPr="004A4C18">
              <w:rPr>
                <w:rFonts w:ascii="Arial" w:hAnsi="Arial" w:cs="Arial"/>
                <w:color w:val="000000" w:themeColor="text1"/>
                <w:lang w:val="es-MX"/>
              </w:rPr>
              <w:t>onfianza</w:t>
            </w:r>
            <w:r w:rsidR="00C44860" w:rsidRPr="004A4C18">
              <w:rPr>
                <w:rFonts w:ascii="Arial" w:hAnsi="Arial" w:cs="Arial"/>
                <w:color w:val="000000" w:themeColor="text1"/>
                <w:lang w:val="es-MX"/>
              </w:rPr>
              <w:t>.</w:t>
            </w:r>
          </w:p>
        </w:tc>
      </w:tr>
      <w:tr w:rsidR="00FA7CD6" w:rsidRPr="004A4C18" w14:paraId="2DFAFCAA" w14:textId="77777777" w:rsidTr="00EA7845">
        <w:trPr>
          <w:trHeight w:val="272"/>
        </w:trPr>
        <w:tc>
          <w:tcPr>
            <w:tcW w:w="10945" w:type="dxa"/>
            <w:gridSpan w:val="7"/>
            <w:tcBorders>
              <w:left w:val="nil"/>
              <w:right w:val="nil"/>
            </w:tcBorders>
          </w:tcPr>
          <w:p w14:paraId="7E30B775" w14:textId="77777777" w:rsidR="00794173" w:rsidRPr="004A4C18" w:rsidRDefault="00794173" w:rsidP="003044A7">
            <w:pPr>
              <w:spacing w:after="0"/>
              <w:rPr>
                <w:rFonts w:ascii="Arial" w:eastAsia="Arial" w:hAnsi="Arial" w:cs="Arial"/>
                <w:b/>
                <w:color w:val="000000" w:themeColor="text1"/>
                <w:lang w:val="es-MX" w:eastAsia="en-US"/>
              </w:rPr>
            </w:pPr>
          </w:p>
        </w:tc>
      </w:tr>
      <w:tr w:rsidR="00FA7CD6" w:rsidRPr="004A4C18" w14:paraId="10DA1523" w14:textId="77777777" w:rsidTr="00EA7845">
        <w:trPr>
          <w:trHeight w:val="272"/>
        </w:trPr>
        <w:tc>
          <w:tcPr>
            <w:tcW w:w="10945" w:type="dxa"/>
            <w:gridSpan w:val="7"/>
          </w:tcPr>
          <w:p w14:paraId="10BBD4A9" w14:textId="77777777" w:rsidR="00794173" w:rsidRPr="004A4C18" w:rsidRDefault="00794173"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309195BC" w14:textId="77777777" w:rsidTr="00EA7845">
        <w:trPr>
          <w:trHeight w:val="835"/>
        </w:trPr>
        <w:tc>
          <w:tcPr>
            <w:tcW w:w="10945" w:type="dxa"/>
            <w:gridSpan w:val="7"/>
          </w:tcPr>
          <w:p w14:paraId="061D63FD" w14:textId="48DA5AE9" w:rsidR="00466F10" w:rsidRPr="004A4C18" w:rsidRDefault="00466F10"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Contribuir en el diseño, ejecución y evaluación de la política fiscal, mediante la implementación de acciones de auditoría e inspección, que promuevan el cumplimiento de obligaciones fiscales tendiente a incrementar los ingresos del Gobierno del Estado.</w:t>
            </w:r>
          </w:p>
        </w:tc>
      </w:tr>
      <w:tr w:rsidR="00FA7CD6" w:rsidRPr="004A4C18" w14:paraId="587F97A3" w14:textId="77777777" w:rsidTr="00EA7845">
        <w:trPr>
          <w:trHeight w:val="272"/>
        </w:trPr>
        <w:tc>
          <w:tcPr>
            <w:tcW w:w="10945" w:type="dxa"/>
            <w:gridSpan w:val="7"/>
          </w:tcPr>
          <w:p w14:paraId="5C2A294F" w14:textId="77777777" w:rsidR="00466F10" w:rsidRPr="004A4C18" w:rsidRDefault="00466F10"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57116D2A" w14:textId="77777777" w:rsidTr="007755BD">
        <w:trPr>
          <w:trHeight w:val="3494"/>
        </w:trPr>
        <w:tc>
          <w:tcPr>
            <w:tcW w:w="10945" w:type="dxa"/>
            <w:gridSpan w:val="7"/>
            <w:tcBorders>
              <w:bottom w:val="single" w:sz="4" w:space="0" w:color="000000"/>
            </w:tcBorders>
            <w:vAlign w:val="center"/>
          </w:tcPr>
          <w:p w14:paraId="3DA6365F" w14:textId="3F8C67D4" w:rsidR="007755BD" w:rsidRPr="004A4C18" w:rsidRDefault="007755BD" w:rsidP="003044A7">
            <w:pPr>
              <w:pStyle w:val="Prrafodelista"/>
              <w:numPr>
                <w:ilvl w:val="0"/>
                <w:numId w:val="88"/>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Desarrollar las atribuciones derivadas de los convenios de colaboración y sus Anexos;</w:t>
            </w:r>
          </w:p>
          <w:p w14:paraId="610C6CEF" w14:textId="3947B81E" w:rsidR="007755BD" w:rsidRPr="004A4C18" w:rsidRDefault="007755BD" w:rsidP="003044A7">
            <w:pPr>
              <w:pStyle w:val="Prrafodelista"/>
              <w:numPr>
                <w:ilvl w:val="0"/>
                <w:numId w:val="87"/>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Informar sobre el cumplimiento del programa operativo de fiscalización, para su registro y control;</w:t>
            </w:r>
          </w:p>
          <w:p w14:paraId="2A4A39E0" w14:textId="3454FADF" w:rsidR="007755BD" w:rsidRPr="004A4C18" w:rsidRDefault="00DB5348" w:rsidP="003044A7">
            <w:pPr>
              <w:pStyle w:val="Prrafodelista"/>
              <w:numPr>
                <w:ilvl w:val="0"/>
                <w:numId w:val="87"/>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Preparar las</w:t>
            </w:r>
            <w:r w:rsidR="007755BD" w:rsidRPr="004A4C18">
              <w:rPr>
                <w:rFonts w:ascii="Arial" w:hAnsi="Arial" w:cs="Arial"/>
                <w:color w:val="000000" w:themeColor="text1"/>
                <w:lang w:val="es-MX"/>
              </w:rPr>
              <w:t xml:space="preserve"> actividades y metas que integraran el Programa Operativo Anual de fiscalización en materia de ingresos estatales, para aprobación del superior jerárquico;</w:t>
            </w:r>
          </w:p>
          <w:p w14:paraId="64E7FE65" w14:textId="4FAF06A2" w:rsidR="007755BD" w:rsidRPr="004A4C18" w:rsidRDefault="007755BD" w:rsidP="003044A7">
            <w:pPr>
              <w:pStyle w:val="Prrafodelista"/>
              <w:numPr>
                <w:ilvl w:val="0"/>
                <w:numId w:val="87"/>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Elaborar medidas de apremio y multas por infracciones a las disposiciones fiscales para su notificación;</w:t>
            </w:r>
          </w:p>
          <w:p w14:paraId="1FB91D90" w14:textId="24F27360" w:rsidR="007755BD" w:rsidRPr="004A4C18" w:rsidRDefault="007755BD" w:rsidP="003044A7">
            <w:pPr>
              <w:pStyle w:val="Prrafodelista"/>
              <w:numPr>
                <w:ilvl w:val="0"/>
                <w:numId w:val="87"/>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Desarrollar la ejecución del programa de fiscalización en materia fiscal estatal, para dar cumplimiento al Programa Operativo Anual;</w:t>
            </w:r>
          </w:p>
          <w:p w14:paraId="43796097" w14:textId="7EDA4F66" w:rsidR="007755BD" w:rsidRPr="004A4C18" w:rsidRDefault="007755BD" w:rsidP="003044A7">
            <w:pPr>
              <w:pStyle w:val="Prrafodelista"/>
              <w:numPr>
                <w:ilvl w:val="0"/>
                <w:numId w:val="87"/>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Preparar la Certificación de las copias de documentos que obran en los archivos;</w:t>
            </w:r>
          </w:p>
          <w:p w14:paraId="6F1FC9AE" w14:textId="7042EADD" w:rsidR="007755BD" w:rsidRPr="004A4C18" w:rsidRDefault="007755BD" w:rsidP="003044A7">
            <w:pPr>
              <w:pStyle w:val="Prrafodelista"/>
              <w:numPr>
                <w:ilvl w:val="0"/>
                <w:numId w:val="87"/>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Vigilar la elaboración de las solicitudes de informes y documentación a los terceros relacionados con el contribuyente dictaminado o responsables solidarios, a fin de verificar si son ciertos los datos consignados en el dictamen;</w:t>
            </w:r>
          </w:p>
          <w:p w14:paraId="73B9A968" w14:textId="0CBFCAD8" w:rsidR="007755BD" w:rsidRPr="004A4C18" w:rsidRDefault="007755BD" w:rsidP="003044A7">
            <w:pPr>
              <w:pStyle w:val="Prrafodelista"/>
              <w:numPr>
                <w:ilvl w:val="0"/>
                <w:numId w:val="87"/>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 xml:space="preserve">Vigilar la notificación </w:t>
            </w:r>
            <w:r w:rsidR="00DB5348" w:rsidRPr="004A4C18">
              <w:rPr>
                <w:rFonts w:ascii="Arial" w:hAnsi="Arial" w:cs="Arial"/>
                <w:color w:val="000000" w:themeColor="text1"/>
                <w:lang w:val="es-MX"/>
              </w:rPr>
              <w:t>de requerimientos</w:t>
            </w:r>
            <w:r w:rsidRPr="004A4C18">
              <w:rPr>
                <w:rFonts w:ascii="Arial" w:hAnsi="Arial" w:cs="Arial"/>
                <w:color w:val="000000" w:themeColor="text1"/>
                <w:lang w:val="es-MX"/>
              </w:rPr>
              <w:t xml:space="preserve"> a los contadores públicos registrados para verificar el cumplimiento de las disposiciones fiscales;</w:t>
            </w:r>
          </w:p>
          <w:p w14:paraId="3720D406" w14:textId="49B89987" w:rsidR="007755BD" w:rsidRPr="004A4C18" w:rsidRDefault="007755BD" w:rsidP="003044A7">
            <w:pPr>
              <w:pStyle w:val="Prrafodelista"/>
              <w:numPr>
                <w:ilvl w:val="0"/>
                <w:numId w:val="87"/>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Vigilar la emisión y notificación del documento para informar a los contribuyentes cuando no surte efectos el aviso para presentar dictamen fiscal y el propio dictamen;</w:t>
            </w:r>
          </w:p>
          <w:p w14:paraId="28ABFE73" w14:textId="0E5822F1" w:rsidR="007755BD" w:rsidRPr="004A4C18" w:rsidRDefault="007755BD" w:rsidP="003044A7">
            <w:pPr>
              <w:pStyle w:val="Prrafodelista"/>
              <w:numPr>
                <w:ilvl w:val="0"/>
                <w:numId w:val="87"/>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Vigilar que se realice la emisión y notificación a los contadores públicos registrados las irregularidades detectadas en su actuación profesional con motivo de la revisión de los dictámenes que formulen de contribuciones estatales o las derivadas del incumplimiento a las disposiciones fiscales estatales;</w:t>
            </w:r>
          </w:p>
          <w:p w14:paraId="56258C10" w14:textId="004968FF" w:rsidR="007755BD" w:rsidRPr="004A4C18" w:rsidRDefault="007755BD" w:rsidP="003044A7">
            <w:pPr>
              <w:pStyle w:val="Prrafodelista"/>
              <w:numPr>
                <w:ilvl w:val="0"/>
                <w:numId w:val="87"/>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Vigilar que se realicen y notifiquen los exhortos o amonestaciones por irregularidades detectadas en dictámenes fiscales;</w:t>
            </w:r>
          </w:p>
          <w:p w14:paraId="071696D9" w14:textId="0C36F687" w:rsidR="007755BD" w:rsidRPr="004A4C18" w:rsidRDefault="007755BD" w:rsidP="003044A7">
            <w:pPr>
              <w:pStyle w:val="Prrafodelista"/>
              <w:numPr>
                <w:ilvl w:val="0"/>
                <w:numId w:val="87"/>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Elaborar y notificar el aviso de cancelación de registro de contadores públicos, para mantener actualizado el registro;</w:t>
            </w:r>
          </w:p>
          <w:p w14:paraId="56A099C5" w14:textId="395C534A" w:rsidR="007755BD" w:rsidRPr="004A4C18" w:rsidRDefault="007755BD" w:rsidP="003044A7">
            <w:pPr>
              <w:pStyle w:val="Prrafodelista"/>
              <w:numPr>
                <w:ilvl w:val="0"/>
                <w:numId w:val="87"/>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 xml:space="preserve">Preparar la </w:t>
            </w:r>
            <w:r w:rsidR="00DB5348" w:rsidRPr="004A4C18">
              <w:rPr>
                <w:rFonts w:ascii="Arial" w:hAnsi="Arial" w:cs="Arial"/>
                <w:color w:val="000000" w:themeColor="text1"/>
                <w:lang w:val="es-MX"/>
              </w:rPr>
              <w:t>comunicación a</w:t>
            </w:r>
            <w:r w:rsidRPr="004A4C18">
              <w:rPr>
                <w:rFonts w:ascii="Arial" w:hAnsi="Arial" w:cs="Arial"/>
                <w:color w:val="000000" w:themeColor="text1"/>
                <w:lang w:val="es-MX"/>
              </w:rPr>
              <w:t xml:space="preserve"> la Dirección de Ingresos y Recaudación los oficios, resoluciones y documentos determinantes de créditos fiscales para su control y cobro;</w:t>
            </w:r>
          </w:p>
          <w:p w14:paraId="003D84BB" w14:textId="113AE32B" w:rsidR="007755BD" w:rsidRPr="004A4C18" w:rsidRDefault="007755BD" w:rsidP="003044A7">
            <w:pPr>
              <w:pStyle w:val="Prrafodelista"/>
              <w:numPr>
                <w:ilvl w:val="0"/>
                <w:numId w:val="87"/>
              </w:numPr>
              <w:spacing w:after="0"/>
              <w:ind w:left="336"/>
              <w:jc w:val="both"/>
              <w:rPr>
                <w:rFonts w:ascii="Arial" w:hAnsi="Arial" w:cs="Arial"/>
                <w:color w:val="000000" w:themeColor="text1"/>
                <w:lang w:val="es-MX"/>
              </w:rPr>
            </w:pPr>
            <w:r w:rsidRPr="004A4C18">
              <w:rPr>
                <w:rFonts w:ascii="Arial" w:hAnsi="Arial" w:cs="Arial"/>
                <w:color w:val="000000" w:themeColor="text1"/>
                <w:lang w:val="es-MX"/>
              </w:rPr>
              <w:t xml:space="preserve">Gestionar que se dejen sin efectos los requerimientos de información que se formulen a los contadores </w:t>
            </w:r>
            <w:r w:rsidR="009A27C1" w:rsidRPr="004A4C18">
              <w:rPr>
                <w:rFonts w:ascii="Arial" w:hAnsi="Arial" w:cs="Arial"/>
                <w:color w:val="000000" w:themeColor="text1"/>
                <w:lang w:val="es-MX"/>
              </w:rPr>
              <w:t>públicos</w:t>
            </w:r>
            <w:r w:rsidR="00804255">
              <w:rPr>
                <w:rFonts w:ascii="Arial" w:hAnsi="Arial" w:cs="Arial"/>
                <w:color w:val="000000" w:themeColor="text1"/>
                <w:lang w:val="es-MX"/>
              </w:rPr>
              <w:t>, y</w:t>
            </w:r>
          </w:p>
          <w:p w14:paraId="31E91D2F" w14:textId="6BC91C8E" w:rsidR="00466F10" w:rsidRPr="004A4C18" w:rsidRDefault="00D75710" w:rsidP="003044A7">
            <w:pPr>
              <w:pStyle w:val="Prrafodelista"/>
              <w:numPr>
                <w:ilvl w:val="0"/>
                <w:numId w:val="87"/>
              </w:numPr>
              <w:spacing w:after="0"/>
              <w:ind w:left="336"/>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804255">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557F78B1" w14:textId="77777777" w:rsidTr="00EA7845">
        <w:trPr>
          <w:trHeight w:val="272"/>
        </w:trPr>
        <w:tc>
          <w:tcPr>
            <w:tcW w:w="10945" w:type="dxa"/>
            <w:gridSpan w:val="7"/>
            <w:tcBorders>
              <w:left w:val="nil"/>
              <w:right w:val="nil"/>
            </w:tcBorders>
          </w:tcPr>
          <w:p w14:paraId="5295BCF9" w14:textId="77777777" w:rsidR="00466F10" w:rsidRPr="004A4C18" w:rsidRDefault="00466F10"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18BFC70D" w14:textId="77777777" w:rsidTr="00EA7845">
        <w:trPr>
          <w:trHeight w:val="272"/>
        </w:trPr>
        <w:tc>
          <w:tcPr>
            <w:tcW w:w="10945" w:type="dxa"/>
            <w:gridSpan w:val="7"/>
          </w:tcPr>
          <w:p w14:paraId="16460F25" w14:textId="77777777" w:rsidR="00466F10" w:rsidRPr="004A4C18" w:rsidRDefault="00466F10"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7D775A9B" w14:textId="77777777" w:rsidTr="00EA7845">
        <w:trPr>
          <w:trHeight w:val="232"/>
        </w:trPr>
        <w:tc>
          <w:tcPr>
            <w:tcW w:w="3429" w:type="dxa"/>
            <w:gridSpan w:val="2"/>
            <w:vAlign w:val="center"/>
          </w:tcPr>
          <w:p w14:paraId="1043F194" w14:textId="77777777" w:rsidR="00466F10" w:rsidRPr="004A4C18" w:rsidRDefault="00466F10"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1997628E" w14:textId="77777777" w:rsidR="00466F10" w:rsidRPr="004A4C18" w:rsidRDefault="00466F10"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5FACA65E" w14:textId="77777777" w:rsidR="00466F10" w:rsidRPr="004A4C18" w:rsidRDefault="00466F10"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62C01434" w14:textId="77777777" w:rsidTr="00804255">
        <w:trPr>
          <w:trHeight w:val="246"/>
        </w:trPr>
        <w:tc>
          <w:tcPr>
            <w:tcW w:w="3429" w:type="dxa"/>
            <w:gridSpan w:val="2"/>
            <w:tcBorders>
              <w:bottom w:val="single" w:sz="4" w:space="0" w:color="000000"/>
            </w:tcBorders>
            <w:shd w:val="clear" w:color="auto" w:fill="auto"/>
            <w:vAlign w:val="center"/>
          </w:tcPr>
          <w:p w14:paraId="66DBF32D" w14:textId="07BD7A32" w:rsidR="00466F10" w:rsidRPr="004A4C18" w:rsidRDefault="00466F10"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0</w:t>
            </w:r>
            <w:r w:rsidR="008632FE" w:rsidRPr="004A4C18">
              <w:rPr>
                <w:rFonts w:ascii="Arial" w:eastAsia="Arial" w:hAnsi="Arial" w:cs="Arial"/>
                <w:b/>
                <w:color w:val="000000" w:themeColor="text1"/>
                <w:lang w:val="es-MX"/>
              </w:rPr>
              <w:t>0</w:t>
            </w:r>
          </w:p>
        </w:tc>
        <w:tc>
          <w:tcPr>
            <w:tcW w:w="3545" w:type="dxa"/>
            <w:gridSpan w:val="2"/>
            <w:tcBorders>
              <w:bottom w:val="single" w:sz="4" w:space="0" w:color="000000"/>
            </w:tcBorders>
            <w:shd w:val="clear" w:color="auto" w:fill="auto"/>
            <w:vAlign w:val="center"/>
          </w:tcPr>
          <w:p w14:paraId="1F0D03C1" w14:textId="162F4149" w:rsidR="00466F10" w:rsidRPr="004A4C18" w:rsidRDefault="008632F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08</w:t>
            </w:r>
          </w:p>
        </w:tc>
        <w:tc>
          <w:tcPr>
            <w:tcW w:w="3971" w:type="dxa"/>
            <w:gridSpan w:val="3"/>
            <w:tcBorders>
              <w:bottom w:val="single" w:sz="4" w:space="0" w:color="000000"/>
            </w:tcBorders>
            <w:shd w:val="clear" w:color="auto" w:fill="auto"/>
            <w:vAlign w:val="center"/>
          </w:tcPr>
          <w:p w14:paraId="5155C6FF" w14:textId="28A471BF" w:rsidR="00466F10" w:rsidRPr="004A4C18" w:rsidRDefault="009A27C1"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08</w:t>
            </w:r>
          </w:p>
        </w:tc>
      </w:tr>
      <w:tr w:rsidR="00FA7CD6" w:rsidRPr="004A4C18" w14:paraId="483D60F4" w14:textId="77777777" w:rsidTr="00EA7845">
        <w:trPr>
          <w:trHeight w:val="272"/>
        </w:trPr>
        <w:tc>
          <w:tcPr>
            <w:tcW w:w="10945" w:type="dxa"/>
            <w:gridSpan w:val="7"/>
            <w:tcBorders>
              <w:left w:val="nil"/>
              <w:right w:val="nil"/>
            </w:tcBorders>
          </w:tcPr>
          <w:p w14:paraId="7DD3FA7C" w14:textId="77777777" w:rsidR="00466F10" w:rsidRPr="004A4C18" w:rsidRDefault="00466F10"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7CECFF2D" w14:textId="77777777" w:rsidTr="00EA7845">
        <w:trPr>
          <w:trHeight w:val="272"/>
        </w:trPr>
        <w:tc>
          <w:tcPr>
            <w:tcW w:w="10945" w:type="dxa"/>
            <w:gridSpan w:val="7"/>
          </w:tcPr>
          <w:p w14:paraId="75BD5EDB" w14:textId="77777777" w:rsidR="00466F10" w:rsidRPr="004A4C18" w:rsidRDefault="00466F10"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04546737" w14:textId="77777777" w:rsidTr="00EA7845">
        <w:trPr>
          <w:trHeight w:val="191"/>
        </w:trPr>
        <w:tc>
          <w:tcPr>
            <w:tcW w:w="454" w:type="dxa"/>
            <w:vMerge w:val="restart"/>
          </w:tcPr>
          <w:p w14:paraId="2B0658DC" w14:textId="77777777" w:rsidR="00466F10" w:rsidRPr="004A4C18" w:rsidRDefault="00466F10"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2D8BBEF9" w14:textId="77777777" w:rsidR="00466F10" w:rsidRPr="004A4C18" w:rsidRDefault="00466F10"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652A2222" w14:textId="77777777" w:rsidR="00466F10" w:rsidRPr="004A4C18" w:rsidRDefault="00466F10"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1C6C5DBA" w14:textId="77777777" w:rsidR="00466F10" w:rsidRPr="004A4C18" w:rsidRDefault="00466F10"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5F6313EE" w14:textId="77777777" w:rsidTr="00EA7845">
        <w:trPr>
          <w:trHeight w:val="187"/>
        </w:trPr>
        <w:tc>
          <w:tcPr>
            <w:tcW w:w="454" w:type="dxa"/>
            <w:vMerge/>
          </w:tcPr>
          <w:p w14:paraId="350856C3" w14:textId="77777777" w:rsidR="00466F10" w:rsidRPr="004A4C18" w:rsidRDefault="00466F10"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1BF55002" w14:textId="77777777" w:rsidR="00466F10" w:rsidRPr="004A4C18" w:rsidRDefault="00466F10"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2D0B160C" w14:textId="77777777" w:rsidR="00466F10" w:rsidRPr="004A4C18" w:rsidRDefault="00466F10"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1D59A27A" w14:textId="77777777" w:rsidR="00466F10" w:rsidRPr="004A4C18" w:rsidRDefault="00466F10"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12BAED2D" w14:textId="77777777" w:rsidR="00466F10" w:rsidRPr="004A4C18" w:rsidRDefault="00466F10"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28299C6F" w14:textId="77777777" w:rsidR="00466F10" w:rsidRPr="004A4C18" w:rsidRDefault="00466F10"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B85D22" w:rsidRPr="004A4C18" w14:paraId="7192C4DA" w14:textId="77777777" w:rsidTr="00466F10">
        <w:trPr>
          <w:cantSplit/>
          <w:trHeight w:val="1584"/>
        </w:trPr>
        <w:tc>
          <w:tcPr>
            <w:tcW w:w="454" w:type="dxa"/>
            <w:textDirection w:val="btLr"/>
            <w:vAlign w:val="center"/>
          </w:tcPr>
          <w:p w14:paraId="770087D8" w14:textId="08F4B713" w:rsidR="00B85D22" w:rsidRPr="004A4C18" w:rsidRDefault="00B85D22"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6A68695E" w14:textId="58062F70" w:rsidR="00B85D22" w:rsidRPr="004A4C18" w:rsidRDefault="00B85D22"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Coordinación de Programación y Dictámenes.</w:t>
            </w:r>
          </w:p>
        </w:tc>
        <w:tc>
          <w:tcPr>
            <w:tcW w:w="2836" w:type="dxa"/>
            <w:vAlign w:val="center"/>
          </w:tcPr>
          <w:p w14:paraId="429F3DC0" w14:textId="2D7C0AFA" w:rsidR="00B85D22" w:rsidRPr="004A4C18" w:rsidRDefault="00B85D22"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Rendir informe de las actividades que realiza.</w:t>
            </w:r>
          </w:p>
        </w:tc>
        <w:tc>
          <w:tcPr>
            <w:tcW w:w="1560" w:type="dxa"/>
            <w:gridSpan w:val="2"/>
            <w:vAlign w:val="center"/>
          </w:tcPr>
          <w:p w14:paraId="7210B93A" w14:textId="77777777" w:rsidR="00B85D22" w:rsidRPr="004A4C18" w:rsidRDefault="00B85D22"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069ED50B" w14:textId="77777777" w:rsidR="00B85D22" w:rsidRPr="004A4C18" w:rsidRDefault="00B85D22" w:rsidP="003044A7">
            <w:pPr>
              <w:pBdr>
                <w:top w:val="nil"/>
                <w:left w:val="nil"/>
                <w:bottom w:val="nil"/>
                <w:right w:val="nil"/>
                <w:between w:val="nil"/>
              </w:pBdr>
              <w:spacing w:before="100" w:beforeAutospacing="1" w:after="100" w:afterAutospacing="1"/>
              <w:ind w:left="32"/>
              <w:rPr>
                <w:rFonts w:ascii="Arial" w:eastAsia="Times New Roman" w:hAnsi="Arial" w:cs="Arial"/>
                <w:b/>
                <w:bCs/>
                <w:color w:val="000000" w:themeColor="text1"/>
                <w:lang w:val="es-MX"/>
              </w:rPr>
            </w:pPr>
          </w:p>
        </w:tc>
        <w:tc>
          <w:tcPr>
            <w:tcW w:w="1560" w:type="dxa"/>
            <w:vAlign w:val="center"/>
          </w:tcPr>
          <w:p w14:paraId="165FBAED" w14:textId="0ABDF55C" w:rsidR="00B85D22" w:rsidRPr="004A4C18" w:rsidRDefault="00B85D2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FA7CD6" w:rsidRPr="004A4C18" w14:paraId="003DBE17" w14:textId="77777777" w:rsidTr="00466F10">
        <w:trPr>
          <w:cantSplit/>
          <w:trHeight w:val="1583"/>
        </w:trPr>
        <w:tc>
          <w:tcPr>
            <w:tcW w:w="454" w:type="dxa"/>
            <w:textDirection w:val="btLr"/>
            <w:vAlign w:val="center"/>
          </w:tcPr>
          <w:p w14:paraId="2696C639" w14:textId="38446CAA" w:rsidR="00466F10" w:rsidRPr="004A4C18" w:rsidRDefault="00466F10"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73EA2691" w14:textId="3D56CBB0" w:rsidR="00466F10" w:rsidRPr="004A4C18" w:rsidRDefault="00F17F3A" w:rsidP="003044A7">
            <w:pPr>
              <w:pStyle w:val="Default"/>
              <w:spacing w:line="276" w:lineRule="auto"/>
              <w:jc w:val="both"/>
              <w:rPr>
                <w:color w:val="000000" w:themeColor="text1"/>
                <w:sz w:val="22"/>
                <w:szCs w:val="22"/>
              </w:rPr>
            </w:pPr>
            <w:r w:rsidRPr="004A4C18">
              <w:rPr>
                <w:color w:val="000000" w:themeColor="text1"/>
                <w:sz w:val="22"/>
                <w:szCs w:val="22"/>
              </w:rPr>
              <w:t>NO APLICA</w:t>
            </w:r>
          </w:p>
        </w:tc>
        <w:tc>
          <w:tcPr>
            <w:tcW w:w="2836" w:type="dxa"/>
            <w:vAlign w:val="center"/>
          </w:tcPr>
          <w:p w14:paraId="78D66E5A" w14:textId="68831B12" w:rsidR="00466F10" w:rsidRPr="004A4C18" w:rsidRDefault="00F17F3A" w:rsidP="003044A7">
            <w:pPr>
              <w:pStyle w:val="Default"/>
              <w:spacing w:line="276" w:lineRule="auto"/>
              <w:jc w:val="both"/>
              <w:rPr>
                <w:color w:val="000000" w:themeColor="text1"/>
                <w:sz w:val="22"/>
                <w:szCs w:val="22"/>
              </w:rPr>
            </w:pPr>
            <w:r w:rsidRPr="004A4C18">
              <w:rPr>
                <w:color w:val="000000" w:themeColor="text1"/>
                <w:sz w:val="22"/>
                <w:szCs w:val="22"/>
              </w:rPr>
              <w:t>NO APLICA</w:t>
            </w:r>
          </w:p>
        </w:tc>
        <w:tc>
          <w:tcPr>
            <w:tcW w:w="1560" w:type="dxa"/>
            <w:gridSpan w:val="2"/>
            <w:vAlign w:val="center"/>
          </w:tcPr>
          <w:p w14:paraId="55546ACE" w14:textId="77777777" w:rsidR="00466F10" w:rsidRPr="004A4C18" w:rsidRDefault="00466F10"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22924145" w14:textId="08B2748F" w:rsidR="00466F10" w:rsidRPr="004A4C18" w:rsidRDefault="00466F10" w:rsidP="003044A7">
            <w:pPr>
              <w:pBdr>
                <w:top w:val="nil"/>
                <w:left w:val="nil"/>
                <w:bottom w:val="nil"/>
                <w:right w:val="nil"/>
                <w:between w:val="nil"/>
              </w:pBdr>
              <w:spacing w:before="100" w:beforeAutospacing="1" w:after="100" w:afterAutospacing="1"/>
              <w:ind w:left="32"/>
              <w:rPr>
                <w:rFonts w:ascii="Arial" w:eastAsia="Times New Roman" w:hAnsi="Arial" w:cs="Arial"/>
                <w:b/>
                <w:bCs/>
                <w:color w:val="000000" w:themeColor="text1"/>
                <w:lang w:val="es-MX"/>
              </w:rPr>
            </w:pPr>
          </w:p>
        </w:tc>
        <w:tc>
          <w:tcPr>
            <w:tcW w:w="1560" w:type="dxa"/>
            <w:vAlign w:val="center"/>
          </w:tcPr>
          <w:p w14:paraId="5FDEC523" w14:textId="77777777" w:rsidR="00466F10" w:rsidRPr="004A4C18" w:rsidRDefault="00466F10"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0A039E00" w14:textId="77777777" w:rsidTr="00EA7845">
        <w:trPr>
          <w:cantSplit/>
          <w:trHeight w:val="272"/>
        </w:trPr>
        <w:tc>
          <w:tcPr>
            <w:tcW w:w="10945" w:type="dxa"/>
            <w:gridSpan w:val="7"/>
            <w:tcBorders>
              <w:left w:val="nil"/>
              <w:right w:val="nil"/>
            </w:tcBorders>
            <w:vAlign w:val="center"/>
          </w:tcPr>
          <w:p w14:paraId="25500604" w14:textId="77777777" w:rsidR="00466F10" w:rsidRPr="004A4C18" w:rsidRDefault="00466F10" w:rsidP="003044A7">
            <w:pPr>
              <w:spacing w:after="0"/>
              <w:rPr>
                <w:rFonts w:ascii="Arial" w:eastAsia="Arial" w:hAnsi="Arial" w:cs="Arial"/>
                <w:b/>
                <w:color w:val="000000" w:themeColor="text1"/>
                <w:lang w:val="es-MX" w:eastAsia="en-US"/>
              </w:rPr>
            </w:pPr>
          </w:p>
        </w:tc>
      </w:tr>
      <w:tr w:rsidR="00FA7CD6" w:rsidRPr="004A4C18" w14:paraId="3A9D5C92" w14:textId="77777777" w:rsidTr="00EA7845">
        <w:trPr>
          <w:cantSplit/>
          <w:trHeight w:val="272"/>
        </w:trPr>
        <w:tc>
          <w:tcPr>
            <w:tcW w:w="10945" w:type="dxa"/>
            <w:gridSpan w:val="7"/>
            <w:vAlign w:val="center"/>
          </w:tcPr>
          <w:p w14:paraId="47D1119C" w14:textId="77777777" w:rsidR="00466F10" w:rsidRPr="004A4C18" w:rsidRDefault="00466F10"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766B25B1" w14:textId="77777777" w:rsidTr="00EA7845">
        <w:trPr>
          <w:cantSplit/>
          <w:trHeight w:val="319"/>
        </w:trPr>
        <w:tc>
          <w:tcPr>
            <w:tcW w:w="10945" w:type="dxa"/>
            <w:gridSpan w:val="7"/>
            <w:vAlign w:val="center"/>
          </w:tcPr>
          <w:p w14:paraId="41F53125" w14:textId="01EA459B" w:rsidR="004E1B32" w:rsidRPr="004A4C18" w:rsidRDefault="004E1B32" w:rsidP="003044A7">
            <w:pPr>
              <w:pBdr>
                <w:top w:val="nil"/>
                <w:left w:val="nil"/>
                <w:bottom w:val="nil"/>
                <w:right w:val="nil"/>
                <w:between w:val="nil"/>
              </w:pBdr>
              <w:spacing w:after="0"/>
              <w:ind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01A0B1ED" w14:textId="77777777" w:rsidTr="00466F10">
        <w:trPr>
          <w:cantSplit/>
          <w:trHeight w:val="627"/>
        </w:trPr>
        <w:tc>
          <w:tcPr>
            <w:tcW w:w="10945" w:type="dxa"/>
            <w:gridSpan w:val="7"/>
            <w:vAlign w:val="center"/>
          </w:tcPr>
          <w:p w14:paraId="0791DB8F" w14:textId="5A2484FA" w:rsidR="004E1B32"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804255" w:rsidRPr="004A4C18">
              <w:rPr>
                <w:rFonts w:ascii="Arial" w:eastAsia="Arial" w:hAnsi="Arial" w:cs="Arial"/>
                <w:bCs/>
                <w:color w:val="000000" w:themeColor="text1"/>
                <w:lang w:val="es-MX"/>
              </w:rPr>
              <w:t>pública y desarrollo, administración pública</w:t>
            </w:r>
            <w:r w:rsidR="009847E0"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804255">
              <w:rPr>
                <w:rFonts w:ascii="Arial" w:eastAsia="Arial" w:hAnsi="Arial" w:cs="Arial"/>
                <w:bCs/>
                <w:color w:val="000000" w:themeColor="text1"/>
                <w:lang w:val="es-MX"/>
              </w:rPr>
              <w:t xml:space="preserve">y </w:t>
            </w:r>
            <w:r w:rsidR="009847E0" w:rsidRPr="004A4C18">
              <w:rPr>
                <w:rFonts w:ascii="Arial" w:eastAsia="Arial" w:hAnsi="Arial" w:cs="Arial"/>
                <w:bCs/>
                <w:color w:val="000000" w:themeColor="text1"/>
                <w:lang w:val="es-MX"/>
              </w:rPr>
              <w:t>procesos de calidad.</w:t>
            </w:r>
          </w:p>
        </w:tc>
      </w:tr>
      <w:tr w:rsidR="00FA7CD6" w:rsidRPr="004A4C18" w14:paraId="1F12D146" w14:textId="77777777" w:rsidTr="00466F10">
        <w:trPr>
          <w:cantSplit/>
          <w:trHeight w:val="272"/>
        </w:trPr>
        <w:tc>
          <w:tcPr>
            <w:tcW w:w="10945" w:type="dxa"/>
            <w:gridSpan w:val="7"/>
            <w:vAlign w:val="center"/>
          </w:tcPr>
          <w:p w14:paraId="0CD694B0" w14:textId="5CC6F1D7" w:rsidR="004E1B32" w:rsidRPr="004A4C18" w:rsidRDefault="004E1B3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Habilidades:</w:t>
            </w:r>
          </w:p>
        </w:tc>
      </w:tr>
      <w:tr w:rsidR="00FA7CD6" w:rsidRPr="004A4C18" w14:paraId="1DEA4238" w14:textId="77777777" w:rsidTr="00466F10">
        <w:trPr>
          <w:cantSplit/>
          <w:trHeight w:val="688"/>
        </w:trPr>
        <w:tc>
          <w:tcPr>
            <w:tcW w:w="10945" w:type="dxa"/>
            <w:gridSpan w:val="7"/>
            <w:vAlign w:val="center"/>
          </w:tcPr>
          <w:p w14:paraId="2FF3254A" w14:textId="30B407CB" w:rsidR="004E1B32" w:rsidRPr="004A4C18" w:rsidRDefault="009847E0" w:rsidP="00804255">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 bajo presión, estilo directivo</w:t>
            </w:r>
            <w:r w:rsidR="00804255">
              <w:rPr>
                <w:rFonts w:ascii="Arial" w:eastAsia="Calibri" w:hAnsi="Arial" w:cs="Arial"/>
                <w:color w:val="000000" w:themeColor="text1"/>
                <w:lang w:val="es-MX"/>
              </w:rPr>
              <w:t xml:space="preserve"> y</w:t>
            </w:r>
            <w:r w:rsidRPr="004A4C18">
              <w:rPr>
                <w:rFonts w:ascii="Arial" w:eastAsia="Calibri" w:hAnsi="Arial" w:cs="Arial"/>
                <w:color w:val="000000" w:themeColor="text1"/>
                <w:lang w:val="es-MX"/>
              </w:rPr>
              <w:t xml:space="preserve"> manejo de equipo de cómputo.</w:t>
            </w:r>
          </w:p>
        </w:tc>
      </w:tr>
      <w:tr w:rsidR="00FA7CD6" w:rsidRPr="004A4C18" w14:paraId="405EED1B" w14:textId="77777777" w:rsidTr="00466F10">
        <w:trPr>
          <w:cantSplit/>
          <w:trHeight w:val="272"/>
        </w:trPr>
        <w:tc>
          <w:tcPr>
            <w:tcW w:w="10945" w:type="dxa"/>
            <w:gridSpan w:val="7"/>
            <w:vAlign w:val="center"/>
          </w:tcPr>
          <w:p w14:paraId="3EFB0E43" w14:textId="0AB5DCA2" w:rsidR="004E1B32" w:rsidRPr="004A4C18" w:rsidRDefault="004E1B3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Actitudes:</w:t>
            </w:r>
          </w:p>
        </w:tc>
      </w:tr>
      <w:tr w:rsidR="00FA7CD6" w:rsidRPr="004A4C18" w14:paraId="626F3301" w14:textId="77777777" w:rsidTr="00466F10">
        <w:trPr>
          <w:cantSplit/>
          <w:trHeight w:val="655"/>
        </w:trPr>
        <w:tc>
          <w:tcPr>
            <w:tcW w:w="10945" w:type="dxa"/>
            <w:gridSpan w:val="7"/>
            <w:vAlign w:val="center"/>
          </w:tcPr>
          <w:p w14:paraId="14BAEEFE" w14:textId="45F6F828" w:rsidR="004E1B32" w:rsidRPr="004A4C18" w:rsidRDefault="009847E0" w:rsidP="00804255">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804255">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470381C0" w14:textId="02F9B1C0" w:rsidR="00466F10" w:rsidRPr="004A4C18" w:rsidRDefault="00C44860"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64D115EB" w14:textId="77777777" w:rsidTr="00EA7845">
        <w:trPr>
          <w:trHeight w:val="272"/>
        </w:trPr>
        <w:tc>
          <w:tcPr>
            <w:tcW w:w="10945" w:type="dxa"/>
            <w:gridSpan w:val="7"/>
          </w:tcPr>
          <w:p w14:paraId="6911A418" w14:textId="45EC28E4" w:rsidR="00B3597D" w:rsidRPr="004A4C18" w:rsidRDefault="00B3597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4DDE11BD" w14:textId="77777777" w:rsidTr="00EA7845">
        <w:trPr>
          <w:trHeight w:val="272"/>
        </w:trPr>
        <w:tc>
          <w:tcPr>
            <w:tcW w:w="10945" w:type="dxa"/>
            <w:gridSpan w:val="7"/>
          </w:tcPr>
          <w:p w14:paraId="4442B31C" w14:textId="7A1DB65C" w:rsidR="00B3597D" w:rsidRPr="004A4C18" w:rsidRDefault="00B3597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Pr="004A4C18">
              <w:rPr>
                <w:rFonts w:ascii="Arial" w:hAnsi="Arial" w:cs="Arial"/>
                <w:color w:val="000000" w:themeColor="text1"/>
                <w:lang w:val="es-MX"/>
              </w:rPr>
              <w:t>Coordinador</w:t>
            </w:r>
            <w:r w:rsidR="00C44860" w:rsidRPr="004A4C18">
              <w:rPr>
                <w:rFonts w:ascii="Arial" w:hAnsi="Arial" w:cs="Arial"/>
                <w:color w:val="000000" w:themeColor="text1"/>
                <w:lang w:val="es-MX"/>
              </w:rPr>
              <w:t>a o Coordinador</w:t>
            </w:r>
            <w:r w:rsidRPr="004A4C18">
              <w:rPr>
                <w:rFonts w:ascii="Arial" w:hAnsi="Arial" w:cs="Arial"/>
                <w:color w:val="000000" w:themeColor="text1"/>
                <w:lang w:val="es-MX"/>
              </w:rPr>
              <w:t xml:space="preserve"> de Revisión de Gabinete y Masiva. </w:t>
            </w:r>
          </w:p>
        </w:tc>
      </w:tr>
      <w:tr w:rsidR="00FA7CD6" w:rsidRPr="004A4C18" w14:paraId="58CAA916" w14:textId="77777777" w:rsidTr="00EA7845">
        <w:trPr>
          <w:trHeight w:val="272"/>
        </w:trPr>
        <w:tc>
          <w:tcPr>
            <w:tcW w:w="10945" w:type="dxa"/>
            <w:gridSpan w:val="7"/>
          </w:tcPr>
          <w:p w14:paraId="5B5B4DF5" w14:textId="53C3C0E4" w:rsidR="00B3597D" w:rsidRPr="004A4C18" w:rsidRDefault="00B3597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color w:val="000000" w:themeColor="text1"/>
                <w:lang w:val="es-MX"/>
              </w:rPr>
              <w:t>Director</w:t>
            </w:r>
            <w:r w:rsidR="00C44860" w:rsidRPr="004A4C18">
              <w:rPr>
                <w:rFonts w:ascii="Arial" w:hAnsi="Arial" w:cs="Arial"/>
                <w:color w:val="000000" w:themeColor="text1"/>
                <w:lang w:val="es-MX"/>
              </w:rPr>
              <w:t>a o Director</w:t>
            </w:r>
            <w:r w:rsidRPr="004A4C18">
              <w:rPr>
                <w:rFonts w:ascii="Arial" w:hAnsi="Arial" w:cs="Arial"/>
                <w:color w:val="000000" w:themeColor="text1"/>
                <w:lang w:val="es-MX"/>
              </w:rPr>
              <w:t xml:space="preserve"> de Auditoría e Inspección Fiscal</w:t>
            </w:r>
            <w:r w:rsidR="00C44860" w:rsidRPr="004A4C18">
              <w:rPr>
                <w:rFonts w:ascii="Arial" w:hAnsi="Arial" w:cs="Arial"/>
                <w:color w:val="000000" w:themeColor="text1"/>
                <w:lang w:val="es-MX"/>
              </w:rPr>
              <w:t>.</w:t>
            </w:r>
          </w:p>
        </w:tc>
      </w:tr>
      <w:tr w:rsidR="00FA7CD6" w:rsidRPr="004A4C18" w14:paraId="4579BBE0" w14:textId="77777777" w:rsidTr="00EA7845">
        <w:trPr>
          <w:trHeight w:val="272"/>
        </w:trPr>
        <w:tc>
          <w:tcPr>
            <w:tcW w:w="10945" w:type="dxa"/>
            <w:gridSpan w:val="7"/>
          </w:tcPr>
          <w:p w14:paraId="71C59F36" w14:textId="0656CEAC" w:rsidR="00B3597D" w:rsidRPr="004A4C18" w:rsidRDefault="00B3597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color w:val="000000" w:themeColor="text1"/>
                <w:lang w:val="es-MX"/>
              </w:rPr>
              <w:t>Dirección de Auditoría e Inspección Fiscal</w:t>
            </w:r>
            <w:r w:rsidR="00C44860" w:rsidRPr="004A4C18">
              <w:rPr>
                <w:rFonts w:ascii="Arial" w:hAnsi="Arial" w:cs="Arial"/>
                <w:color w:val="000000" w:themeColor="text1"/>
                <w:lang w:val="es-MX"/>
              </w:rPr>
              <w:t>.</w:t>
            </w:r>
          </w:p>
        </w:tc>
      </w:tr>
      <w:tr w:rsidR="00FA7CD6" w:rsidRPr="004A4C18" w14:paraId="4E2950A7" w14:textId="77777777" w:rsidTr="00EA7845">
        <w:trPr>
          <w:trHeight w:val="272"/>
        </w:trPr>
        <w:tc>
          <w:tcPr>
            <w:tcW w:w="10945" w:type="dxa"/>
            <w:gridSpan w:val="7"/>
            <w:tcBorders>
              <w:bottom w:val="single" w:sz="4" w:space="0" w:color="000000"/>
            </w:tcBorders>
          </w:tcPr>
          <w:p w14:paraId="6A295185" w14:textId="335661FD" w:rsidR="00B3597D" w:rsidRPr="004A4C18" w:rsidRDefault="00544E43"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Tipo de plaza-relación laboral:</w:t>
            </w:r>
            <w:r w:rsidR="00B3597D" w:rsidRPr="004A4C18">
              <w:rPr>
                <w:rFonts w:ascii="Arial" w:hAnsi="Arial" w:cs="Arial"/>
                <w:color w:val="000000" w:themeColor="text1"/>
                <w:lang w:val="es-MX"/>
              </w:rPr>
              <w:t xml:space="preserve"> Confianza</w:t>
            </w:r>
            <w:r w:rsidR="00C44860" w:rsidRPr="004A4C18">
              <w:rPr>
                <w:rFonts w:ascii="Arial" w:hAnsi="Arial" w:cs="Arial"/>
                <w:color w:val="000000" w:themeColor="text1"/>
                <w:lang w:val="es-MX"/>
              </w:rPr>
              <w:t>.</w:t>
            </w:r>
          </w:p>
        </w:tc>
      </w:tr>
      <w:tr w:rsidR="00FA7CD6" w:rsidRPr="004A4C18" w14:paraId="28379F28" w14:textId="77777777" w:rsidTr="00EA7845">
        <w:trPr>
          <w:trHeight w:val="272"/>
        </w:trPr>
        <w:tc>
          <w:tcPr>
            <w:tcW w:w="10945" w:type="dxa"/>
            <w:gridSpan w:val="7"/>
            <w:tcBorders>
              <w:left w:val="nil"/>
              <w:right w:val="nil"/>
            </w:tcBorders>
          </w:tcPr>
          <w:p w14:paraId="220801BE" w14:textId="77777777" w:rsidR="00B3597D" w:rsidRPr="004A4C18" w:rsidRDefault="00B3597D" w:rsidP="003044A7">
            <w:pPr>
              <w:spacing w:after="0"/>
              <w:rPr>
                <w:rFonts w:ascii="Arial" w:eastAsia="Arial" w:hAnsi="Arial" w:cs="Arial"/>
                <w:b/>
                <w:color w:val="000000" w:themeColor="text1"/>
                <w:lang w:val="es-MX" w:eastAsia="en-US"/>
              </w:rPr>
            </w:pPr>
          </w:p>
        </w:tc>
      </w:tr>
      <w:tr w:rsidR="00FA7CD6" w:rsidRPr="004A4C18" w14:paraId="7DF08CC6" w14:textId="77777777" w:rsidTr="00EA7845">
        <w:trPr>
          <w:trHeight w:val="272"/>
        </w:trPr>
        <w:tc>
          <w:tcPr>
            <w:tcW w:w="10945" w:type="dxa"/>
            <w:gridSpan w:val="7"/>
          </w:tcPr>
          <w:p w14:paraId="78E17FCB" w14:textId="77777777" w:rsidR="00B3597D" w:rsidRPr="004A4C18" w:rsidRDefault="00B3597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6EC17C1E" w14:textId="77777777" w:rsidTr="00EA7845">
        <w:trPr>
          <w:trHeight w:val="835"/>
        </w:trPr>
        <w:tc>
          <w:tcPr>
            <w:tcW w:w="10945" w:type="dxa"/>
            <w:gridSpan w:val="7"/>
          </w:tcPr>
          <w:p w14:paraId="3996F1A8" w14:textId="12BFA4CC" w:rsidR="00B3597D" w:rsidRPr="004A4C18" w:rsidRDefault="00B3597D"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 xml:space="preserve">Orientar la implementación de acciones para la realización de los actos de fiscalización, para la verificación del cumplimiento de </w:t>
            </w:r>
            <w:r w:rsidR="00DB5348" w:rsidRPr="004A4C18">
              <w:rPr>
                <w:rFonts w:ascii="Arial" w:hAnsi="Arial" w:cs="Arial"/>
                <w:color w:val="000000" w:themeColor="text1"/>
                <w:lang w:val="es-MX"/>
              </w:rPr>
              <w:t>las obligaciones</w:t>
            </w:r>
            <w:r w:rsidRPr="004A4C18">
              <w:rPr>
                <w:rFonts w:ascii="Arial" w:hAnsi="Arial" w:cs="Arial"/>
                <w:color w:val="000000" w:themeColor="text1"/>
                <w:lang w:val="es-MX"/>
              </w:rPr>
              <w:t xml:space="preserve"> fiscales, en materia federal y estatal, tendientes a incrementar los ingresos del Gobierno del Estado que contribuyan a fortalecer y garantizar el bienestar de la población.</w:t>
            </w:r>
          </w:p>
        </w:tc>
      </w:tr>
      <w:tr w:rsidR="00FA7CD6" w:rsidRPr="004A4C18" w14:paraId="572D2AB3" w14:textId="77777777" w:rsidTr="00EA7845">
        <w:trPr>
          <w:trHeight w:val="272"/>
        </w:trPr>
        <w:tc>
          <w:tcPr>
            <w:tcW w:w="10945" w:type="dxa"/>
            <w:gridSpan w:val="7"/>
          </w:tcPr>
          <w:p w14:paraId="0FC36CAF" w14:textId="77777777" w:rsidR="00B3597D" w:rsidRPr="004A4C18" w:rsidRDefault="00B3597D"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7B587AAC" w14:textId="77777777" w:rsidTr="00DB5348">
        <w:trPr>
          <w:trHeight w:val="115"/>
        </w:trPr>
        <w:tc>
          <w:tcPr>
            <w:tcW w:w="10945" w:type="dxa"/>
            <w:gridSpan w:val="7"/>
            <w:tcBorders>
              <w:bottom w:val="single" w:sz="4" w:space="0" w:color="000000"/>
            </w:tcBorders>
            <w:vAlign w:val="center"/>
          </w:tcPr>
          <w:p w14:paraId="41CA0683" w14:textId="54795860"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Coordinar las atribuciones derivadas de los convenios de colaboración y sus anexos;</w:t>
            </w:r>
          </w:p>
          <w:p w14:paraId="0F69BBF3" w14:textId="657045FA"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Informar sobre el cumplimiento de metas del programa operativo de fiscalización a su cargo, a fin de remitirse a la Coordinación de Programación y Dictámenes;</w:t>
            </w:r>
          </w:p>
          <w:p w14:paraId="72CFABE3" w14:textId="787C57E5"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Instruir la determinación de los impuestos, la actualización y sus accesorios que resulten a cargo de los contribuyentes, responsables solidarios y demás obligados que deriven del ejercicio de las facultades de comprobación;</w:t>
            </w:r>
          </w:p>
          <w:p w14:paraId="01476710" w14:textId="25015EFA"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Colaborar en la elaboración del proyecto del programa operativo anual;</w:t>
            </w:r>
          </w:p>
          <w:p w14:paraId="3C7952AC" w14:textId="4D8F5D6C"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Revisar y coordinar las notificaciones de las multas por infracciones a las disposiciones fiscales;</w:t>
            </w:r>
          </w:p>
          <w:p w14:paraId="6CB44A7B" w14:textId="0CCAF6C8"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Instruir los apercibimientos y medidas de apremio a todos aquellos contribuyentes, responsables solidarios o terceros con ellos relacionados, que se opongan u obstaculicen el ejercicio de las facultades de comprobación que se lleven a cabo mediante actos de fiscalización;</w:t>
            </w:r>
          </w:p>
          <w:p w14:paraId="48ADF6C4" w14:textId="4C3F426D"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Instrumentar la elaboración de las resoluciones de imposición de multas por infracciones a las disposiciones fiscales;</w:t>
            </w:r>
          </w:p>
          <w:p w14:paraId="469977F8" w14:textId="706B6AD6"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Coordinar la ejecución del embargo precautorio, en los casos en que proceda, de conformidad con las disposiciones fiscales;</w:t>
            </w:r>
          </w:p>
          <w:p w14:paraId="089C4DFF" w14:textId="77777777"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Determinar la responsabilidad solidaria respecto de créditos fiscales en el ejercicio de las atribuciones a que se refiere este artículo, de conformidad con las disposiciones jurídicas aplicables.</w:t>
            </w:r>
          </w:p>
          <w:p w14:paraId="27928D8D" w14:textId="0D979177"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Determinar las solicitudes de informes, datos o documentos que tenga en su poder las y los servidores públicos y fedatarios;</w:t>
            </w:r>
          </w:p>
          <w:p w14:paraId="76E4B1BA" w14:textId="0EF4D0A3"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Revisar y verificar previamente a su suscripción las resoluciones de determinación de contribuciones omitidas, actualización y accesorios a cargo de los contribuyentes, con fundamento en las disposiciones fiscales;</w:t>
            </w:r>
          </w:p>
          <w:p w14:paraId="4645DD1D" w14:textId="1AE9EE06"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Planear la notificación oportuna de las resoluciones que determinen créditos fiscales y demás actos que deriven del ejercicio de sus facultades; verificar que se notifiquen oportunamente a la Dirección de Ingresos y Recaudación los oficios, resoluciones y documentos determinantes de multas y créditos fiscales para su correspondiente control y cobro;</w:t>
            </w:r>
          </w:p>
          <w:p w14:paraId="01406C2B" w14:textId="77777777"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Establecer la aplicación de la tasa de recargos que corresponda durante el ejercicio de sus facultades de comprobación, en términos del Código Fiscal de la Federación, así como la reducción de las multas que correspondan conforme a las disposiciones jurídicas aplicables;</w:t>
            </w:r>
          </w:p>
          <w:p w14:paraId="67555371" w14:textId="58667B4B"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Coordinar las solicitudes a las autoridades fiscales de otra entidad que se continúen con los actos de fiscalización iniciados por esta autoridad, en el caso de que el contribuyente auditado cambie su domicilio fiscal fuera de la circunscripción territorial del Estado;</w:t>
            </w:r>
          </w:p>
          <w:p w14:paraId="73CB1C5A" w14:textId="294B7129"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lastRenderedPageBreak/>
              <w:t>Coordinar los programas de fiscalización en materia fiscal estatal;</w:t>
            </w:r>
          </w:p>
          <w:p w14:paraId="202E016A" w14:textId="288D3471"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Colaborar con las áreas administrativas de la Secretaría, para el ejercicio de las facultades de comprobación a los contribuyentes, responsables solidarios y terceros con ellos relacionados;</w:t>
            </w:r>
          </w:p>
          <w:p w14:paraId="2D4F168E" w14:textId="15658EE3"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Instruir las revisiones de gabinete para comprobar el cumplimiento de las obligaciones fiscales de los contribuyentes, responsables solidarios y demás obligados;</w:t>
            </w:r>
          </w:p>
          <w:p w14:paraId="668BD81B" w14:textId="718A8995"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Instruir la certificación de documentos que obran en los archivos;</w:t>
            </w:r>
          </w:p>
          <w:p w14:paraId="5F517B08" w14:textId="3AC46B90"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Organizar e instruir las visitas de inspección a los contribuyentes a fin de verificar el cumplimiento de las obligaciones fiscales;</w:t>
            </w:r>
          </w:p>
          <w:p w14:paraId="4B7221ED" w14:textId="59D04666"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Colaborar en el desarrollo de visitas domiciliarias para verificar el cumplimiento de obligaciones fiscales relacionadas con la expedición de comprobantes fiscales digitales por internet;</w:t>
            </w:r>
          </w:p>
          <w:p w14:paraId="474D1D93" w14:textId="431ABC69"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 xml:space="preserve">Instruir la elaboración de los requerimientos a los contribuyentes, responsables solidarios o terceros con ellos </w:t>
            </w:r>
            <w:r w:rsidR="008632FE" w:rsidRPr="004A4C18">
              <w:rPr>
                <w:rFonts w:ascii="Arial" w:hAnsi="Arial" w:cs="Arial"/>
                <w:color w:val="000000" w:themeColor="text1"/>
                <w:lang w:val="es-MX"/>
              </w:rPr>
              <w:t>relacionados, para</w:t>
            </w:r>
            <w:r w:rsidRPr="004A4C18">
              <w:rPr>
                <w:rFonts w:ascii="Arial" w:hAnsi="Arial" w:cs="Arial"/>
                <w:color w:val="000000" w:themeColor="text1"/>
                <w:lang w:val="es-MX"/>
              </w:rPr>
              <w:t xml:space="preserve"> que exhiban en su domicilio, establecimientos o en las oficinas de las propias autoridades, la contabilidad, declaraciones, avisos, datos u otros documentos, para comprobar el cumplimiento de sus obligaciones en los plazos y formalidades previstos en la legislación fiscal estatal;</w:t>
            </w:r>
          </w:p>
          <w:p w14:paraId="3286CDE7" w14:textId="6F62BF00"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Instruir la elaboración de los requerimientos de información para comprobar el cumplimiento de las obligaciones fiscales de los contribuyentes, responsables solidarios y demás;</w:t>
            </w:r>
          </w:p>
          <w:p w14:paraId="281D385D" w14:textId="708F1392"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Verificar que se realice el requerimiento a los contribuyentes, responsables solidarios o terceros con ellos relacionados, para que exhiban en las oficinas de las propias autoridades, la contabilidad, declaraciones, avisos, datos y demás documentos, para comprobar el cumplimiento de sus obligaciones en los plazos y formalidades previstos en la legislación fiscal;</w:t>
            </w:r>
          </w:p>
          <w:p w14:paraId="41A6865B" w14:textId="1D2481C4"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Verificar y aprobar, la solicitud del registro de contadores públicos y despachos de contadores públicos;</w:t>
            </w:r>
          </w:p>
          <w:p w14:paraId="5995C335" w14:textId="3DF6DAD4"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Instruir los requerimientos a los contadores públicos registrados que hayan formulado dictamen para efectos fiscales;</w:t>
            </w:r>
          </w:p>
          <w:p w14:paraId="6E302EA9" w14:textId="693D63B5"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Supervisar la revisión de los dictámenes formulados por Contador Público registrado de contribuciones fiscales;</w:t>
            </w:r>
          </w:p>
          <w:p w14:paraId="0FD5C836" w14:textId="7F804532"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Coordinar la revisión de los dictámenes formulados por contadores públicos sobre impuestos estatales y la notificación a los contribuyentes cuando la autoridad haya iniciado el ejercicio de facultados de comprobación con un tercero relacionado con éstos;</w:t>
            </w:r>
          </w:p>
          <w:p w14:paraId="0583F766" w14:textId="1E46F809"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Gestionar la actualización del registro de contadores públicos y despachos de contadores públicos para su control;</w:t>
            </w:r>
          </w:p>
          <w:p w14:paraId="28F333D4" w14:textId="170FE8E7"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Instruir la notificación a los contribuyentes que se deja sin efectos el aviso para presentar el dictamen fiscal;</w:t>
            </w:r>
          </w:p>
          <w:p w14:paraId="55BCAA6B" w14:textId="3AC0F555"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Instruir la notificación a los contadores públicos registrados las irregularidades detectadas en su actuación profesional;</w:t>
            </w:r>
          </w:p>
          <w:p w14:paraId="2ED2CBEB" w14:textId="4C5B3ECC"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Instruir la elaboración y notificación de los exhortos o amonestaciones por irregularidades detectadas en los dictámenes fiscales o en la revisión de papales de trabajo presentados por los contadores públicos registrados;</w:t>
            </w:r>
          </w:p>
          <w:p w14:paraId="76FE52F3" w14:textId="3E53050F"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Instruir la notificación de la cancelación de registro de contadores públicos;</w:t>
            </w:r>
          </w:p>
          <w:p w14:paraId="2E71D6BE" w14:textId="5BE9FED8"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 xml:space="preserve">Instruir la elaboración, revisar y verificar previamente a su suscripción los oficios que deriven del ejercicio de las facultades de comprobación; </w:t>
            </w:r>
          </w:p>
          <w:p w14:paraId="44D90132" w14:textId="37E34437"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Organizar la notificación a los contribuyentes de los resultados de las revisiones llevadas a cabo en las oficinas de la Secretaría y demás actos de fiscalización que se les practiquen;</w:t>
            </w:r>
          </w:p>
          <w:p w14:paraId="774CB3CD" w14:textId="314065A4"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lastRenderedPageBreak/>
              <w:t>Revisar que se realice la notificación a los contribuyentes los resultados de los requerimientos de información, y demás actos en materia de fiscalización que se les practiquen y hacer constar los hechos y omisiones en el oficio de observaciones correspondiente;</w:t>
            </w:r>
          </w:p>
          <w:p w14:paraId="5102B2CC" w14:textId="2244D806"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Instrumentar el dar a conocer a los contribuyentes, responsables solidarios y demás obligados, los hechos u omisiones imputables a éstos, conocidos con motivo del ejercicio de sus facultades de comprobación;</w:t>
            </w:r>
          </w:p>
          <w:p w14:paraId="525DFD14" w14:textId="086FA6E9"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Coordinar el proceso de las notificaciones por estrados en la página web de la Secretaría;</w:t>
            </w:r>
          </w:p>
          <w:p w14:paraId="1D2D1104" w14:textId="2840759C"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Informar al contribuyente, a su representante legal y, tratándose de personas morales, también a sus órganos de dirección, de los hechos u omisiones que se vayan conociendo en el desarrollo del procedimiento;</w:t>
            </w:r>
          </w:p>
          <w:p w14:paraId="48C8C844" w14:textId="4C40CDEA"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Instruir la elaboración del oficio de autorización o improcedencia para la ampliación del plazo para la presentación de la información, datos o documentos;</w:t>
            </w:r>
          </w:p>
          <w:p w14:paraId="77888D52" w14:textId="6F57248E"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Instruir la clausura o suspensión temporal, preventiva o definitiva de los establecimientos de los contribuyentes por incumplimiento a las obligaciones fiscales;</w:t>
            </w:r>
          </w:p>
          <w:p w14:paraId="0F6034DB" w14:textId="0A9EC4F2"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Revisar y verificar previamente a su suscripción las resoluciones de determinación de contribuciones omitidas, actualización y accesorios a cargo de los contribuyentes, con fundamento en las disposiciones fiscales;</w:t>
            </w:r>
          </w:p>
          <w:p w14:paraId="20147D86" w14:textId="0B1A4635"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Planear la notificación oportuna de las resoluciones que determinen créditos fiscales y demás actos que deriven del ejercicio de sus facultades;</w:t>
            </w:r>
          </w:p>
          <w:p w14:paraId="68974B5B" w14:textId="07022BDF"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Establecer la aplicación de la tasa de recargos que corresponda durante el ejercicio de sus facultades de comprobación, en términos del Código Fiscal de la Federación, así como la reducción de las multas que correspondan conforme a las disposiciones jurídicas aplicables;</w:t>
            </w:r>
          </w:p>
          <w:p w14:paraId="2950AD5D" w14:textId="03B104B1"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Verificar que se notifiquen oportunamente a la Dirección de Ingresos y Recaudación los oficios, resoluciones y documentos determinantes de multas y créditos fiscales para su correspondiente control y cobro;</w:t>
            </w:r>
          </w:p>
          <w:p w14:paraId="0F32C514" w14:textId="070D34D2" w:rsidR="00DB5348" w:rsidRPr="004A4C18" w:rsidRDefault="00DB5348"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hAnsi="Arial" w:cs="Arial"/>
                <w:color w:val="000000" w:themeColor="text1"/>
                <w:lang w:val="es-MX"/>
              </w:rPr>
              <w:t>Instruir la elaboración, revisar y verificar previamente a su suscripción los oficios que deriven del ejercicio de las facultades de comprobación</w:t>
            </w:r>
            <w:r w:rsidR="00804255">
              <w:rPr>
                <w:rFonts w:ascii="Arial" w:hAnsi="Arial" w:cs="Arial"/>
                <w:color w:val="000000" w:themeColor="text1"/>
                <w:lang w:val="es-MX"/>
              </w:rPr>
              <w:t>, y</w:t>
            </w:r>
          </w:p>
          <w:p w14:paraId="7ACBE68C" w14:textId="2FDD8047" w:rsidR="00B3597D" w:rsidRPr="004A4C18" w:rsidRDefault="00177B51" w:rsidP="003044A7">
            <w:pPr>
              <w:pStyle w:val="Prrafodelista"/>
              <w:numPr>
                <w:ilvl w:val="0"/>
                <w:numId w:val="89"/>
              </w:numPr>
              <w:spacing w:after="0"/>
              <w:ind w:left="354"/>
              <w:jc w:val="both"/>
              <w:rPr>
                <w:rFonts w:ascii="Arial" w:hAnsi="Arial" w:cs="Arial"/>
                <w:color w:val="000000" w:themeColor="text1"/>
                <w:lang w:val="es-MX"/>
              </w:rPr>
            </w:pPr>
            <w:r w:rsidRPr="004A4C18">
              <w:rPr>
                <w:rFonts w:ascii="Arial" w:eastAsia="Arial" w:hAnsi="Arial" w:cs="Arial"/>
                <w:bCs/>
                <w:color w:val="000000" w:themeColor="text1"/>
                <w:lang w:val="es-MX"/>
              </w:rPr>
              <w:t>L</w:t>
            </w:r>
            <w:r w:rsidRPr="006F17E9">
              <w:rPr>
                <w:rFonts w:ascii="Arial" w:eastAsia="Arial" w:hAnsi="Arial" w:cs="Arial"/>
                <w:bCs/>
                <w:color w:val="000000" w:themeColor="text1"/>
                <w:lang w:val="es-MX"/>
              </w:rPr>
              <w:t>as demás que le confiera el Reglamento Interno de la Secretaría de Finanzas del Poder Ejecutivo, las disposiciones normativas aplicables, así como las que expresamente le sean conferidas por el Superior Jerárquico, en el ámbito de su competencia</w:t>
            </w:r>
            <w:r>
              <w:rPr>
                <w:rFonts w:ascii="Arial" w:eastAsia="Arial" w:hAnsi="Arial" w:cs="Arial"/>
                <w:bCs/>
                <w:color w:val="000000" w:themeColor="text1"/>
                <w:lang w:val="es-MX"/>
              </w:rPr>
              <w:t>.</w:t>
            </w:r>
          </w:p>
        </w:tc>
      </w:tr>
      <w:tr w:rsidR="00FA7CD6" w:rsidRPr="004A4C18" w14:paraId="69AC6F5F" w14:textId="77777777" w:rsidTr="00EA7845">
        <w:trPr>
          <w:trHeight w:val="272"/>
        </w:trPr>
        <w:tc>
          <w:tcPr>
            <w:tcW w:w="10945" w:type="dxa"/>
            <w:gridSpan w:val="7"/>
            <w:tcBorders>
              <w:left w:val="nil"/>
              <w:right w:val="nil"/>
            </w:tcBorders>
          </w:tcPr>
          <w:p w14:paraId="0C671565" w14:textId="77777777" w:rsidR="00B3597D" w:rsidRPr="004A4C18" w:rsidRDefault="00B3597D"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15B2D802" w14:textId="77777777" w:rsidTr="00EA7845">
        <w:trPr>
          <w:trHeight w:val="272"/>
        </w:trPr>
        <w:tc>
          <w:tcPr>
            <w:tcW w:w="10945" w:type="dxa"/>
            <w:gridSpan w:val="7"/>
          </w:tcPr>
          <w:p w14:paraId="17398BBF" w14:textId="77777777" w:rsidR="00B3597D" w:rsidRPr="004A4C18" w:rsidRDefault="00B3597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4B668B62" w14:textId="77777777" w:rsidTr="00EA7845">
        <w:trPr>
          <w:trHeight w:val="232"/>
        </w:trPr>
        <w:tc>
          <w:tcPr>
            <w:tcW w:w="3429" w:type="dxa"/>
            <w:gridSpan w:val="2"/>
            <w:vAlign w:val="center"/>
          </w:tcPr>
          <w:p w14:paraId="0915925B" w14:textId="77777777" w:rsidR="00B3597D" w:rsidRPr="004A4C18" w:rsidRDefault="00B3597D"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1B9C676E" w14:textId="77777777" w:rsidR="00B3597D" w:rsidRPr="004A4C18" w:rsidRDefault="00B3597D"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5A38AD8B" w14:textId="77777777" w:rsidR="00B3597D" w:rsidRPr="004A4C18" w:rsidRDefault="00B3597D"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7B29D3D5" w14:textId="77777777" w:rsidTr="00804255">
        <w:trPr>
          <w:trHeight w:val="333"/>
        </w:trPr>
        <w:tc>
          <w:tcPr>
            <w:tcW w:w="3429" w:type="dxa"/>
            <w:gridSpan w:val="2"/>
            <w:tcBorders>
              <w:bottom w:val="single" w:sz="4" w:space="0" w:color="000000"/>
            </w:tcBorders>
            <w:shd w:val="clear" w:color="auto" w:fill="auto"/>
            <w:vAlign w:val="center"/>
          </w:tcPr>
          <w:p w14:paraId="37FDF8EE" w14:textId="64178B3C" w:rsidR="00B3597D" w:rsidRPr="004A4C18" w:rsidRDefault="00C13FBF"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8632FE" w:rsidRPr="004A4C18">
              <w:rPr>
                <w:rFonts w:ascii="Arial" w:eastAsia="Arial" w:hAnsi="Arial" w:cs="Arial"/>
                <w:b/>
                <w:color w:val="000000" w:themeColor="text1"/>
                <w:lang w:val="es-MX"/>
              </w:rPr>
              <w:t>2</w:t>
            </w:r>
          </w:p>
        </w:tc>
        <w:tc>
          <w:tcPr>
            <w:tcW w:w="3545" w:type="dxa"/>
            <w:gridSpan w:val="2"/>
            <w:tcBorders>
              <w:bottom w:val="single" w:sz="4" w:space="0" w:color="000000"/>
            </w:tcBorders>
            <w:shd w:val="clear" w:color="auto" w:fill="auto"/>
            <w:vAlign w:val="center"/>
          </w:tcPr>
          <w:p w14:paraId="2543A37F" w14:textId="10409F83" w:rsidR="00B3597D" w:rsidRPr="004A4C18" w:rsidRDefault="008632F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25</w:t>
            </w:r>
          </w:p>
        </w:tc>
        <w:tc>
          <w:tcPr>
            <w:tcW w:w="3971" w:type="dxa"/>
            <w:gridSpan w:val="3"/>
            <w:tcBorders>
              <w:bottom w:val="single" w:sz="4" w:space="0" w:color="000000"/>
            </w:tcBorders>
            <w:shd w:val="clear" w:color="auto" w:fill="auto"/>
            <w:vAlign w:val="center"/>
          </w:tcPr>
          <w:p w14:paraId="2EE3FB3B" w14:textId="7D21E877" w:rsidR="00B3597D" w:rsidRPr="004A4C18" w:rsidRDefault="00C13FBF"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27</w:t>
            </w:r>
          </w:p>
        </w:tc>
      </w:tr>
      <w:tr w:rsidR="00FA7CD6" w:rsidRPr="004A4C18" w14:paraId="24DAA7FD" w14:textId="77777777" w:rsidTr="00EA7845">
        <w:trPr>
          <w:trHeight w:val="272"/>
        </w:trPr>
        <w:tc>
          <w:tcPr>
            <w:tcW w:w="10945" w:type="dxa"/>
            <w:gridSpan w:val="7"/>
            <w:tcBorders>
              <w:left w:val="nil"/>
              <w:right w:val="nil"/>
            </w:tcBorders>
          </w:tcPr>
          <w:p w14:paraId="0EB08493" w14:textId="77777777" w:rsidR="00B3597D" w:rsidRPr="004A4C18" w:rsidRDefault="00B3597D"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7634EA97" w14:textId="77777777" w:rsidTr="00EA7845">
        <w:trPr>
          <w:trHeight w:val="272"/>
        </w:trPr>
        <w:tc>
          <w:tcPr>
            <w:tcW w:w="10945" w:type="dxa"/>
            <w:gridSpan w:val="7"/>
          </w:tcPr>
          <w:p w14:paraId="736B4B4E" w14:textId="77777777" w:rsidR="00B3597D" w:rsidRPr="004A4C18" w:rsidRDefault="00B3597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65A2F795" w14:textId="77777777" w:rsidTr="00EA7845">
        <w:trPr>
          <w:trHeight w:val="191"/>
        </w:trPr>
        <w:tc>
          <w:tcPr>
            <w:tcW w:w="454" w:type="dxa"/>
            <w:vMerge w:val="restart"/>
          </w:tcPr>
          <w:p w14:paraId="67189B6A" w14:textId="77777777" w:rsidR="00B3597D" w:rsidRPr="004A4C18" w:rsidRDefault="00B3597D"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360F1563" w14:textId="77777777" w:rsidR="00B3597D" w:rsidRPr="004A4C18" w:rsidRDefault="00B3597D"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7BB455AC" w14:textId="77777777" w:rsidR="00B3597D" w:rsidRPr="004A4C18" w:rsidRDefault="00B3597D"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5047981A" w14:textId="77777777" w:rsidR="00B3597D" w:rsidRPr="004A4C18" w:rsidRDefault="00B3597D"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6AA31AFA" w14:textId="77777777" w:rsidTr="00EA7845">
        <w:trPr>
          <w:trHeight w:val="187"/>
        </w:trPr>
        <w:tc>
          <w:tcPr>
            <w:tcW w:w="454" w:type="dxa"/>
            <w:vMerge/>
          </w:tcPr>
          <w:p w14:paraId="3800FCAD" w14:textId="77777777" w:rsidR="00B3597D" w:rsidRPr="004A4C18" w:rsidRDefault="00B3597D"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18EA41C1" w14:textId="77777777" w:rsidR="00B3597D" w:rsidRPr="004A4C18" w:rsidRDefault="00B3597D"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6DE958D6" w14:textId="77777777" w:rsidR="00B3597D" w:rsidRPr="004A4C18" w:rsidRDefault="00B3597D"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2C01EDC6" w14:textId="77777777" w:rsidR="00B3597D" w:rsidRPr="004A4C18" w:rsidRDefault="00B3597D"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610B8B49" w14:textId="77777777" w:rsidR="00B3597D" w:rsidRPr="004A4C18" w:rsidRDefault="00B3597D"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12EB5EDE" w14:textId="77777777" w:rsidR="00B3597D" w:rsidRPr="004A4C18" w:rsidRDefault="00B3597D"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0A01E3" w:rsidRPr="004A4C18" w14:paraId="55A3C7AA" w14:textId="77777777" w:rsidTr="00B85D22">
        <w:trPr>
          <w:cantSplit/>
          <w:trHeight w:val="1639"/>
        </w:trPr>
        <w:tc>
          <w:tcPr>
            <w:tcW w:w="454" w:type="dxa"/>
            <w:vMerge w:val="restart"/>
            <w:textDirection w:val="btLr"/>
            <w:vAlign w:val="center"/>
          </w:tcPr>
          <w:p w14:paraId="0E4EC8BB" w14:textId="659615D9" w:rsidR="000A01E3" w:rsidRPr="004A4C18" w:rsidRDefault="000A01E3"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7F777496" w14:textId="50643183" w:rsidR="000A01E3" w:rsidRPr="004A4C18" w:rsidRDefault="000A01E3"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Dirección de Ingresos.</w:t>
            </w:r>
          </w:p>
        </w:tc>
        <w:tc>
          <w:tcPr>
            <w:tcW w:w="2836" w:type="dxa"/>
            <w:vAlign w:val="center"/>
          </w:tcPr>
          <w:p w14:paraId="24C0A9B6" w14:textId="46383A4D" w:rsidR="000A01E3" w:rsidRPr="004A4C18" w:rsidRDefault="000A01E3"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Tramitar información de créditos fiscales, recabar información relacionada con las revisiones de gabinete.</w:t>
            </w:r>
          </w:p>
        </w:tc>
        <w:tc>
          <w:tcPr>
            <w:tcW w:w="1560" w:type="dxa"/>
            <w:gridSpan w:val="2"/>
            <w:vAlign w:val="center"/>
          </w:tcPr>
          <w:p w14:paraId="0E3B717A" w14:textId="26597181" w:rsidR="000A01E3" w:rsidRPr="004A4C18" w:rsidRDefault="000A01E3" w:rsidP="003044A7">
            <w:pPr>
              <w:pStyle w:val="Sinespaciado"/>
              <w:spacing w:line="276" w:lineRule="auto"/>
              <w:jc w:val="center"/>
              <w:rPr>
                <w:rFonts w:ascii="Arial" w:hAnsi="Arial" w:cs="Arial"/>
                <w:b/>
                <w:bCs/>
                <w:color w:val="000000" w:themeColor="text1"/>
              </w:rPr>
            </w:pPr>
            <w:r w:rsidRPr="004A4C18">
              <w:rPr>
                <w:rFonts w:ascii="Arial" w:hAnsi="Arial" w:cs="Arial"/>
                <w:b/>
                <w:bCs/>
                <w:color w:val="000000" w:themeColor="text1"/>
              </w:rPr>
              <w:t>x</w:t>
            </w:r>
          </w:p>
        </w:tc>
        <w:tc>
          <w:tcPr>
            <w:tcW w:w="1560" w:type="dxa"/>
            <w:vAlign w:val="center"/>
          </w:tcPr>
          <w:p w14:paraId="197D1E4E" w14:textId="77777777" w:rsidR="000A01E3" w:rsidRPr="004A4C18" w:rsidRDefault="000A01E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00046A9" w14:textId="77777777" w:rsidR="000A01E3" w:rsidRPr="004A4C18" w:rsidRDefault="000A01E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0A01E3" w:rsidRPr="004A4C18" w14:paraId="7FF65344" w14:textId="77777777" w:rsidTr="00B3597D">
        <w:trPr>
          <w:cantSplit/>
          <w:trHeight w:val="1583"/>
        </w:trPr>
        <w:tc>
          <w:tcPr>
            <w:tcW w:w="454" w:type="dxa"/>
            <w:vMerge/>
            <w:textDirection w:val="btLr"/>
            <w:vAlign w:val="center"/>
          </w:tcPr>
          <w:p w14:paraId="072FB1C8" w14:textId="77777777" w:rsidR="000A01E3" w:rsidRPr="004A4C18" w:rsidRDefault="000A01E3"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39DFEC03" w14:textId="2ECC4BA7" w:rsidR="000A01E3" w:rsidRPr="004A4C18" w:rsidRDefault="000A01E3" w:rsidP="003044A7">
            <w:pPr>
              <w:spacing w:after="0"/>
              <w:jc w:val="both"/>
              <w:rPr>
                <w:rFonts w:ascii="Arial" w:eastAsia="Calibri" w:hAnsi="Arial" w:cs="Arial"/>
                <w:color w:val="000000" w:themeColor="text1"/>
                <w:lang w:val="es-MX"/>
              </w:rPr>
            </w:pPr>
            <w:r w:rsidRPr="004A4C18">
              <w:rPr>
                <w:rFonts w:ascii="Arial" w:hAnsi="Arial" w:cs="Arial"/>
                <w:color w:val="000000" w:themeColor="text1"/>
                <w:lang w:val="es-MX"/>
              </w:rPr>
              <w:t>Procuraduría Fiscal.</w:t>
            </w:r>
          </w:p>
        </w:tc>
        <w:tc>
          <w:tcPr>
            <w:tcW w:w="2836" w:type="dxa"/>
            <w:vAlign w:val="center"/>
          </w:tcPr>
          <w:p w14:paraId="5E6E107F" w14:textId="23872206" w:rsidR="000A01E3" w:rsidRPr="004A4C18" w:rsidRDefault="000A01E3"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Tramitar información de pagos efectuados por los contribuyentes que solicitan condonación de multas por actos de fiscalización, facilitar información derivado de las quejas interpuestas por los contribuyentes ante la Procuraduría de la Defensa del Contribuyente.</w:t>
            </w:r>
          </w:p>
        </w:tc>
        <w:tc>
          <w:tcPr>
            <w:tcW w:w="1560" w:type="dxa"/>
            <w:gridSpan w:val="2"/>
            <w:vAlign w:val="center"/>
          </w:tcPr>
          <w:p w14:paraId="3F7BB712" w14:textId="2965C562" w:rsidR="000A01E3" w:rsidRPr="004A4C18" w:rsidRDefault="000A01E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082B0CB4" w14:textId="77777777" w:rsidR="000A01E3" w:rsidRPr="004A4C18" w:rsidRDefault="000A01E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692FCBA" w14:textId="77777777" w:rsidR="000A01E3" w:rsidRPr="004A4C18" w:rsidRDefault="000A01E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64C97FB3" w14:textId="77777777" w:rsidTr="00B3597D">
        <w:trPr>
          <w:cantSplit/>
          <w:trHeight w:val="1359"/>
        </w:trPr>
        <w:tc>
          <w:tcPr>
            <w:tcW w:w="454" w:type="dxa"/>
            <w:vMerge w:val="restart"/>
            <w:textDirection w:val="btLr"/>
            <w:vAlign w:val="center"/>
          </w:tcPr>
          <w:p w14:paraId="27E566E5" w14:textId="634FBF8D" w:rsidR="00B3597D" w:rsidRPr="004A4C18" w:rsidRDefault="00B3597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26A9172A" w14:textId="7C81745F" w:rsidR="00B3597D" w:rsidRPr="004A4C18" w:rsidRDefault="00B3597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Servicio de Administración Tributaria.</w:t>
            </w:r>
          </w:p>
        </w:tc>
        <w:tc>
          <w:tcPr>
            <w:tcW w:w="2836" w:type="dxa"/>
            <w:vAlign w:val="center"/>
          </w:tcPr>
          <w:p w14:paraId="3FEA7409" w14:textId="1ABD4BEF" w:rsidR="00B3597D" w:rsidRPr="004A4C18" w:rsidRDefault="00AC024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9E4756">
              <w:rPr>
                <w:rFonts w:ascii="Arial" w:hAnsi="Arial" w:cs="Arial"/>
              </w:rPr>
              <w:t>Consultar información derivado del convenio de colaboración</w:t>
            </w:r>
            <w:r>
              <w:rPr>
                <w:rFonts w:ascii="Arial" w:hAnsi="Arial" w:cs="Arial"/>
              </w:rPr>
              <w:t xml:space="preserve"> Administrativa en Materia Fiscal Federal</w:t>
            </w:r>
            <w:r w:rsidR="000C1D8F" w:rsidRPr="004A4C18">
              <w:rPr>
                <w:rFonts w:ascii="Arial" w:hAnsi="Arial" w:cs="Arial"/>
                <w:color w:val="000000" w:themeColor="text1"/>
                <w:lang w:val="es-MX"/>
              </w:rPr>
              <w:t>.</w:t>
            </w:r>
          </w:p>
        </w:tc>
        <w:tc>
          <w:tcPr>
            <w:tcW w:w="1560" w:type="dxa"/>
            <w:gridSpan w:val="2"/>
            <w:vAlign w:val="center"/>
          </w:tcPr>
          <w:p w14:paraId="20724594" w14:textId="639B1FF9" w:rsidR="00B3597D" w:rsidRPr="004A4C18" w:rsidRDefault="000C1D8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5AE3FD1B" w14:textId="77777777" w:rsidR="00B3597D" w:rsidRPr="004A4C18" w:rsidRDefault="00B3597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771D371" w14:textId="77777777" w:rsidR="00B3597D" w:rsidRPr="004A4C18" w:rsidRDefault="00B3597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5083BAA0" w14:textId="77777777" w:rsidTr="00B3597D">
        <w:trPr>
          <w:cantSplit/>
          <w:trHeight w:val="1289"/>
        </w:trPr>
        <w:tc>
          <w:tcPr>
            <w:tcW w:w="454" w:type="dxa"/>
            <w:vMerge/>
            <w:textDirection w:val="btLr"/>
            <w:vAlign w:val="center"/>
          </w:tcPr>
          <w:p w14:paraId="2134D45D" w14:textId="77777777" w:rsidR="00B3597D" w:rsidRPr="004A4C18" w:rsidRDefault="00B3597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02C3C191" w14:textId="06E319EB" w:rsidR="00B3597D" w:rsidRPr="004A4C18" w:rsidRDefault="00B3597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Procuraduría de la Defensa del Contribuyente</w:t>
            </w:r>
            <w:r w:rsidR="00804255">
              <w:rPr>
                <w:rFonts w:ascii="Arial" w:hAnsi="Arial" w:cs="Arial"/>
                <w:color w:val="000000" w:themeColor="text1"/>
                <w:lang w:val="es-MX"/>
              </w:rPr>
              <w:t>.</w:t>
            </w:r>
          </w:p>
        </w:tc>
        <w:tc>
          <w:tcPr>
            <w:tcW w:w="2836" w:type="dxa"/>
            <w:vAlign w:val="center"/>
          </w:tcPr>
          <w:p w14:paraId="2AE5799F" w14:textId="3F9A56E4" w:rsidR="00B3597D" w:rsidRPr="004A4C18" w:rsidRDefault="00B3597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Preparar información y participar en mesas de trabajo.</w:t>
            </w:r>
          </w:p>
        </w:tc>
        <w:tc>
          <w:tcPr>
            <w:tcW w:w="1560" w:type="dxa"/>
            <w:gridSpan w:val="2"/>
            <w:vAlign w:val="center"/>
          </w:tcPr>
          <w:p w14:paraId="4077871B" w14:textId="4AC2E834" w:rsidR="00B3597D" w:rsidRPr="004A4C18" w:rsidRDefault="000C1D8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4486E615" w14:textId="77777777" w:rsidR="00B3597D" w:rsidRPr="004A4C18" w:rsidRDefault="00B3597D"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p>
        </w:tc>
        <w:tc>
          <w:tcPr>
            <w:tcW w:w="1560" w:type="dxa"/>
            <w:vAlign w:val="center"/>
          </w:tcPr>
          <w:p w14:paraId="06359437" w14:textId="77777777" w:rsidR="00B3597D" w:rsidRPr="004A4C18" w:rsidRDefault="00B3597D"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p>
        </w:tc>
      </w:tr>
      <w:tr w:rsidR="00FA7CD6" w:rsidRPr="004A4C18" w14:paraId="4C76C6B2" w14:textId="77777777" w:rsidTr="00B3597D">
        <w:trPr>
          <w:cantSplit/>
          <w:trHeight w:val="1263"/>
        </w:trPr>
        <w:tc>
          <w:tcPr>
            <w:tcW w:w="454" w:type="dxa"/>
            <w:vMerge/>
            <w:textDirection w:val="btLr"/>
            <w:vAlign w:val="center"/>
          </w:tcPr>
          <w:p w14:paraId="689B7240" w14:textId="77777777" w:rsidR="00B3597D" w:rsidRPr="004A4C18" w:rsidRDefault="00B3597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2E7AF132" w14:textId="7F0AD5B6" w:rsidR="00B3597D" w:rsidRPr="004A4C18" w:rsidRDefault="00B3597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Contribuyentes</w:t>
            </w:r>
          </w:p>
        </w:tc>
        <w:tc>
          <w:tcPr>
            <w:tcW w:w="2836" w:type="dxa"/>
            <w:vAlign w:val="center"/>
          </w:tcPr>
          <w:p w14:paraId="3D83CCE0" w14:textId="5DB5B63B" w:rsidR="00B3597D" w:rsidRPr="004A4C18" w:rsidRDefault="00B3597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Informar hechos u omisiones en términos del artículo 42 quinto párrafo del Código Fiscal de la Federación.</w:t>
            </w:r>
          </w:p>
        </w:tc>
        <w:tc>
          <w:tcPr>
            <w:tcW w:w="1560" w:type="dxa"/>
            <w:gridSpan w:val="2"/>
            <w:vAlign w:val="center"/>
          </w:tcPr>
          <w:p w14:paraId="045792AF" w14:textId="77777777" w:rsidR="00B3597D" w:rsidRPr="004A4C18" w:rsidRDefault="00B3597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EA2E6DE" w14:textId="77777777" w:rsidR="00B3597D" w:rsidRPr="004A4C18" w:rsidRDefault="00B3597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A7F9B54" w14:textId="31F7779E" w:rsidR="00B3597D" w:rsidRPr="004A4C18" w:rsidRDefault="000C1D8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0DA9847E" w14:textId="77777777" w:rsidTr="00EA7845">
        <w:trPr>
          <w:cantSplit/>
          <w:trHeight w:val="272"/>
        </w:trPr>
        <w:tc>
          <w:tcPr>
            <w:tcW w:w="10945" w:type="dxa"/>
            <w:gridSpan w:val="7"/>
            <w:tcBorders>
              <w:left w:val="nil"/>
              <w:right w:val="nil"/>
            </w:tcBorders>
            <w:vAlign w:val="center"/>
          </w:tcPr>
          <w:p w14:paraId="0D26341A" w14:textId="77777777" w:rsidR="00B3597D" w:rsidRPr="004A4C18" w:rsidRDefault="00B3597D" w:rsidP="003044A7">
            <w:pPr>
              <w:spacing w:after="0"/>
              <w:rPr>
                <w:rFonts w:ascii="Arial" w:eastAsia="Arial" w:hAnsi="Arial" w:cs="Arial"/>
                <w:b/>
                <w:color w:val="000000" w:themeColor="text1"/>
                <w:lang w:val="es-MX" w:eastAsia="en-US"/>
              </w:rPr>
            </w:pPr>
          </w:p>
        </w:tc>
      </w:tr>
      <w:tr w:rsidR="00FA7CD6" w:rsidRPr="004A4C18" w14:paraId="02FDA522" w14:textId="77777777" w:rsidTr="00EA7845">
        <w:trPr>
          <w:cantSplit/>
          <w:trHeight w:val="272"/>
        </w:trPr>
        <w:tc>
          <w:tcPr>
            <w:tcW w:w="10945" w:type="dxa"/>
            <w:gridSpan w:val="7"/>
            <w:vAlign w:val="center"/>
          </w:tcPr>
          <w:p w14:paraId="3B4C8E58" w14:textId="77777777" w:rsidR="00B3597D" w:rsidRPr="004A4C18" w:rsidRDefault="00B3597D"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49EB37A4" w14:textId="77777777" w:rsidTr="00B3597D">
        <w:trPr>
          <w:cantSplit/>
          <w:trHeight w:val="319"/>
        </w:trPr>
        <w:tc>
          <w:tcPr>
            <w:tcW w:w="10945" w:type="dxa"/>
            <w:gridSpan w:val="7"/>
            <w:vAlign w:val="center"/>
          </w:tcPr>
          <w:p w14:paraId="57B4B0B0" w14:textId="3F14E820" w:rsidR="004E1B32" w:rsidRPr="004A4C18" w:rsidRDefault="004E1B32"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401E4331" w14:textId="77777777" w:rsidTr="00B3597D">
        <w:trPr>
          <w:cantSplit/>
          <w:trHeight w:val="627"/>
        </w:trPr>
        <w:tc>
          <w:tcPr>
            <w:tcW w:w="10945" w:type="dxa"/>
            <w:gridSpan w:val="7"/>
            <w:vAlign w:val="center"/>
          </w:tcPr>
          <w:p w14:paraId="5FC2680A" w14:textId="0E98C80C" w:rsidR="004E1B32"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804255" w:rsidRPr="004A4C18">
              <w:rPr>
                <w:rFonts w:ascii="Arial" w:eastAsia="Arial" w:hAnsi="Arial" w:cs="Arial"/>
                <w:bCs/>
                <w:color w:val="000000" w:themeColor="text1"/>
                <w:lang w:val="es-MX"/>
              </w:rPr>
              <w:t>pública y desarrollo, administración pública</w:t>
            </w:r>
            <w:r w:rsidR="00C9095A"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804255">
              <w:rPr>
                <w:rFonts w:ascii="Arial" w:eastAsia="Arial" w:hAnsi="Arial" w:cs="Arial"/>
                <w:bCs/>
                <w:color w:val="000000" w:themeColor="text1"/>
                <w:lang w:val="es-MX"/>
              </w:rPr>
              <w:t xml:space="preserve">y </w:t>
            </w:r>
            <w:r w:rsidR="00C9095A" w:rsidRPr="004A4C18">
              <w:rPr>
                <w:rFonts w:ascii="Arial" w:eastAsia="Arial" w:hAnsi="Arial" w:cs="Arial"/>
                <w:bCs/>
                <w:color w:val="000000" w:themeColor="text1"/>
                <w:lang w:val="es-MX"/>
              </w:rPr>
              <w:t>procesos de calidad.</w:t>
            </w:r>
          </w:p>
        </w:tc>
      </w:tr>
      <w:tr w:rsidR="00FA7CD6" w:rsidRPr="004A4C18" w14:paraId="1A404CAE" w14:textId="77777777" w:rsidTr="00B3597D">
        <w:trPr>
          <w:cantSplit/>
          <w:trHeight w:val="272"/>
        </w:trPr>
        <w:tc>
          <w:tcPr>
            <w:tcW w:w="10945" w:type="dxa"/>
            <w:gridSpan w:val="7"/>
            <w:vAlign w:val="center"/>
          </w:tcPr>
          <w:p w14:paraId="6404766E" w14:textId="1872803C" w:rsidR="004E1B32" w:rsidRPr="004A4C18" w:rsidRDefault="004E1B3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Habilidades:</w:t>
            </w:r>
          </w:p>
        </w:tc>
      </w:tr>
      <w:tr w:rsidR="00FA7CD6" w:rsidRPr="004A4C18" w14:paraId="02BFE589" w14:textId="77777777" w:rsidTr="00B3597D">
        <w:trPr>
          <w:cantSplit/>
          <w:trHeight w:val="688"/>
        </w:trPr>
        <w:tc>
          <w:tcPr>
            <w:tcW w:w="10945" w:type="dxa"/>
            <w:gridSpan w:val="7"/>
            <w:vAlign w:val="center"/>
          </w:tcPr>
          <w:p w14:paraId="2FCA6636" w14:textId="0E7AFED7" w:rsidR="004E1B32" w:rsidRPr="004A4C18" w:rsidRDefault="00C9095A" w:rsidP="003044A7">
            <w:pPr>
              <w:spacing w:after="0"/>
              <w:jc w:val="both"/>
              <w:rPr>
                <w:rFonts w:ascii="Arial" w:eastAsia="Arial" w:hAnsi="Arial" w:cs="Arial"/>
                <w:color w:val="000000" w:themeColor="text1"/>
                <w:lang w:val="es-MX" w:eastAsia="en-US"/>
              </w:rPr>
            </w:pPr>
            <w:r w:rsidRPr="004A4C18">
              <w:rPr>
                <w:rFonts w:ascii="Arial" w:hAnsi="Arial" w:cs="Arial"/>
                <w:color w:val="000000" w:themeColor="text1"/>
                <w:lang w:val="es-MX"/>
              </w:rPr>
              <w:t>Asertividad, capacidad de análisis, conciliador, facilidad de palabra, manejo de medios, negociación, visión estratégica, toma de decisiones, trabajo</w:t>
            </w:r>
            <w:r w:rsidR="00804255">
              <w:rPr>
                <w:rFonts w:ascii="Arial" w:hAnsi="Arial" w:cs="Arial"/>
                <w:color w:val="000000" w:themeColor="text1"/>
                <w:lang w:val="es-MX"/>
              </w:rPr>
              <w:t xml:space="preserve"> bajo presión, estilo directivo y</w:t>
            </w:r>
            <w:r w:rsidRPr="004A4C18">
              <w:rPr>
                <w:rFonts w:ascii="Arial" w:hAnsi="Arial" w:cs="Arial"/>
                <w:color w:val="000000" w:themeColor="text1"/>
                <w:lang w:val="es-MX"/>
              </w:rPr>
              <w:t xml:space="preserve"> manejo de equipo de cómputo.</w:t>
            </w:r>
          </w:p>
        </w:tc>
      </w:tr>
      <w:tr w:rsidR="00FA7CD6" w:rsidRPr="004A4C18" w14:paraId="144D6293" w14:textId="77777777" w:rsidTr="00B3597D">
        <w:trPr>
          <w:cantSplit/>
          <w:trHeight w:val="272"/>
        </w:trPr>
        <w:tc>
          <w:tcPr>
            <w:tcW w:w="10945" w:type="dxa"/>
            <w:gridSpan w:val="7"/>
            <w:vAlign w:val="center"/>
          </w:tcPr>
          <w:p w14:paraId="16D569ED" w14:textId="1D2526A7" w:rsidR="004E1B32" w:rsidRPr="004A4C18" w:rsidRDefault="004E1B3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Actitudes:</w:t>
            </w:r>
          </w:p>
        </w:tc>
      </w:tr>
      <w:tr w:rsidR="00FA7CD6" w:rsidRPr="004A4C18" w14:paraId="4E0B52D7" w14:textId="77777777" w:rsidTr="00B3597D">
        <w:trPr>
          <w:cantSplit/>
          <w:trHeight w:val="655"/>
        </w:trPr>
        <w:tc>
          <w:tcPr>
            <w:tcW w:w="10945" w:type="dxa"/>
            <w:gridSpan w:val="7"/>
            <w:vAlign w:val="center"/>
          </w:tcPr>
          <w:p w14:paraId="77CB51BA" w14:textId="570E6907" w:rsidR="004E1B32" w:rsidRPr="004A4C18" w:rsidRDefault="00881FEA"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w:t>
            </w:r>
            <w:r w:rsidR="00804255">
              <w:rPr>
                <w:rFonts w:ascii="Arial" w:eastAsia="Arial" w:hAnsi="Arial" w:cs="Arial"/>
                <w:color w:val="000000" w:themeColor="text1"/>
                <w:lang w:val="es-MX"/>
              </w:rPr>
              <w:t>severante, empatía y</w:t>
            </w:r>
            <w:r w:rsidRPr="004A4C18">
              <w:rPr>
                <w:rFonts w:ascii="Arial" w:eastAsia="Arial" w:hAnsi="Arial" w:cs="Arial"/>
                <w:color w:val="000000" w:themeColor="text1"/>
                <w:lang w:val="es-MX"/>
              </w:rPr>
              <w:t xml:space="preserve"> leal.</w:t>
            </w:r>
          </w:p>
        </w:tc>
      </w:tr>
    </w:tbl>
    <w:p w14:paraId="42ACBC01" w14:textId="4EB1AD68" w:rsidR="00693BC0" w:rsidRPr="004A4C18" w:rsidRDefault="000C1D8F"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645D459E" w14:textId="77777777" w:rsidTr="00EA7845">
        <w:trPr>
          <w:trHeight w:val="272"/>
        </w:trPr>
        <w:tc>
          <w:tcPr>
            <w:tcW w:w="10945" w:type="dxa"/>
            <w:gridSpan w:val="7"/>
          </w:tcPr>
          <w:p w14:paraId="5B0EDDBB" w14:textId="0FE99763" w:rsidR="00431C6D" w:rsidRPr="004A4C18" w:rsidRDefault="00431C6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0BB2FE3E" w14:textId="77777777" w:rsidTr="00EA7845">
        <w:trPr>
          <w:trHeight w:val="272"/>
        </w:trPr>
        <w:tc>
          <w:tcPr>
            <w:tcW w:w="10945" w:type="dxa"/>
            <w:gridSpan w:val="7"/>
          </w:tcPr>
          <w:p w14:paraId="6944B3CF" w14:textId="56286CA7" w:rsidR="005D16E8" w:rsidRPr="004A4C18" w:rsidRDefault="005D16E8"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Pr="004A4C18">
              <w:rPr>
                <w:rFonts w:ascii="Arial" w:hAnsi="Arial" w:cs="Arial"/>
                <w:color w:val="000000" w:themeColor="text1"/>
                <w:lang w:val="es-MX"/>
              </w:rPr>
              <w:t>Jef</w:t>
            </w:r>
            <w:r w:rsidR="000C1D8F" w:rsidRPr="004A4C18">
              <w:rPr>
                <w:rFonts w:ascii="Arial" w:hAnsi="Arial" w:cs="Arial"/>
                <w:color w:val="000000" w:themeColor="text1"/>
                <w:lang w:val="es-MX"/>
              </w:rPr>
              <w:t>a o Jefe</w:t>
            </w:r>
            <w:r w:rsidRPr="004A4C18">
              <w:rPr>
                <w:rFonts w:ascii="Arial" w:hAnsi="Arial" w:cs="Arial"/>
                <w:color w:val="000000" w:themeColor="text1"/>
                <w:lang w:val="es-MX"/>
              </w:rPr>
              <w:t xml:space="preserve"> del Departamento de Revisión de Gabinete</w:t>
            </w:r>
            <w:r w:rsidR="000C1D8F" w:rsidRPr="004A4C18">
              <w:rPr>
                <w:rFonts w:ascii="Arial" w:hAnsi="Arial" w:cs="Arial"/>
                <w:color w:val="000000" w:themeColor="text1"/>
                <w:lang w:val="es-MX"/>
              </w:rPr>
              <w:t>.</w:t>
            </w:r>
          </w:p>
        </w:tc>
      </w:tr>
      <w:tr w:rsidR="00FA7CD6" w:rsidRPr="004A4C18" w14:paraId="0F6E276A" w14:textId="77777777" w:rsidTr="00EA7845">
        <w:trPr>
          <w:trHeight w:val="272"/>
        </w:trPr>
        <w:tc>
          <w:tcPr>
            <w:tcW w:w="10945" w:type="dxa"/>
            <w:gridSpan w:val="7"/>
          </w:tcPr>
          <w:p w14:paraId="6CD05588" w14:textId="0D2A9874" w:rsidR="005D16E8" w:rsidRPr="004A4C18" w:rsidRDefault="005D16E8"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color w:val="000000" w:themeColor="text1"/>
                <w:lang w:val="es-MX"/>
              </w:rPr>
              <w:t>Coordinador</w:t>
            </w:r>
            <w:r w:rsidR="000C1D8F" w:rsidRPr="004A4C18">
              <w:rPr>
                <w:rFonts w:ascii="Arial" w:hAnsi="Arial" w:cs="Arial"/>
                <w:color w:val="000000" w:themeColor="text1"/>
                <w:lang w:val="es-MX"/>
              </w:rPr>
              <w:t>a o Coordinador</w:t>
            </w:r>
            <w:r w:rsidRPr="004A4C18">
              <w:rPr>
                <w:rFonts w:ascii="Arial" w:hAnsi="Arial" w:cs="Arial"/>
                <w:color w:val="000000" w:themeColor="text1"/>
                <w:lang w:val="es-MX"/>
              </w:rPr>
              <w:t xml:space="preserve"> de Revisión de Gabinete y Masiva</w:t>
            </w:r>
            <w:r w:rsidR="000C1D8F" w:rsidRPr="004A4C18">
              <w:rPr>
                <w:rFonts w:ascii="Arial" w:hAnsi="Arial" w:cs="Arial"/>
                <w:color w:val="000000" w:themeColor="text1"/>
                <w:lang w:val="es-MX"/>
              </w:rPr>
              <w:t>.</w:t>
            </w:r>
          </w:p>
        </w:tc>
      </w:tr>
      <w:tr w:rsidR="00FA7CD6" w:rsidRPr="004A4C18" w14:paraId="3B1FDF0C" w14:textId="77777777" w:rsidTr="00EA7845">
        <w:trPr>
          <w:trHeight w:val="272"/>
        </w:trPr>
        <w:tc>
          <w:tcPr>
            <w:tcW w:w="10945" w:type="dxa"/>
            <w:gridSpan w:val="7"/>
          </w:tcPr>
          <w:p w14:paraId="0FEABB4B" w14:textId="36275C3A" w:rsidR="005D16E8" w:rsidRPr="004A4C18" w:rsidRDefault="005D16E8"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color w:val="000000" w:themeColor="text1"/>
                <w:lang w:val="es-MX"/>
              </w:rPr>
              <w:t>Dirección de Auditoría e Inspección Fiscal</w:t>
            </w:r>
            <w:r w:rsidR="000C1D8F" w:rsidRPr="004A4C18">
              <w:rPr>
                <w:rFonts w:ascii="Arial" w:hAnsi="Arial" w:cs="Arial"/>
                <w:color w:val="000000" w:themeColor="text1"/>
                <w:lang w:val="es-MX"/>
              </w:rPr>
              <w:t>.</w:t>
            </w:r>
          </w:p>
        </w:tc>
      </w:tr>
      <w:tr w:rsidR="00FA7CD6" w:rsidRPr="004A4C18" w14:paraId="7194111C" w14:textId="77777777" w:rsidTr="00EA7845">
        <w:trPr>
          <w:trHeight w:val="272"/>
        </w:trPr>
        <w:tc>
          <w:tcPr>
            <w:tcW w:w="10945" w:type="dxa"/>
            <w:gridSpan w:val="7"/>
            <w:tcBorders>
              <w:bottom w:val="single" w:sz="4" w:space="0" w:color="000000"/>
            </w:tcBorders>
          </w:tcPr>
          <w:p w14:paraId="50BCAF0B" w14:textId="3EBBAF5E" w:rsidR="005D16E8" w:rsidRPr="004A4C18" w:rsidRDefault="005D16E8"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Ti</w:t>
            </w:r>
            <w:r w:rsidR="00544E43" w:rsidRPr="004A4C18">
              <w:rPr>
                <w:rFonts w:ascii="Arial" w:hAnsi="Arial" w:cs="Arial"/>
                <w:b/>
                <w:color w:val="000000" w:themeColor="text1"/>
                <w:lang w:val="es-MX"/>
              </w:rPr>
              <w:t xml:space="preserve">po de plaza – relación laboral: </w:t>
            </w:r>
            <w:r w:rsidR="000C1D8F" w:rsidRPr="004A4C18">
              <w:rPr>
                <w:rFonts w:ascii="Arial" w:hAnsi="Arial" w:cs="Arial"/>
                <w:color w:val="000000" w:themeColor="text1"/>
                <w:lang w:val="es-MX"/>
              </w:rPr>
              <w:t>C</w:t>
            </w:r>
            <w:r w:rsidRPr="004A4C18">
              <w:rPr>
                <w:rFonts w:ascii="Arial" w:hAnsi="Arial" w:cs="Arial"/>
                <w:color w:val="000000" w:themeColor="text1"/>
                <w:lang w:val="es-MX"/>
              </w:rPr>
              <w:t>onfianza</w:t>
            </w:r>
            <w:r w:rsidR="000C1D8F" w:rsidRPr="004A4C18">
              <w:rPr>
                <w:rFonts w:ascii="Arial" w:hAnsi="Arial" w:cs="Arial"/>
                <w:color w:val="000000" w:themeColor="text1"/>
                <w:lang w:val="es-MX"/>
              </w:rPr>
              <w:t>.</w:t>
            </w:r>
          </w:p>
        </w:tc>
      </w:tr>
      <w:tr w:rsidR="00FA7CD6" w:rsidRPr="004A4C18" w14:paraId="2855D17D" w14:textId="77777777" w:rsidTr="00EA7845">
        <w:trPr>
          <w:trHeight w:val="272"/>
        </w:trPr>
        <w:tc>
          <w:tcPr>
            <w:tcW w:w="10945" w:type="dxa"/>
            <w:gridSpan w:val="7"/>
            <w:tcBorders>
              <w:left w:val="nil"/>
              <w:right w:val="nil"/>
            </w:tcBorders>
          </w:tcPr>
          <w:p w14:paraId="58615063" w14:textId="77777777" w:rsidR="00431C6D" w:rsidRPr="004A4C18" w:rsidRDefault="00431C6D" w:rsidP="003044A7">
            <w:pPr>
              <w:spacing w:after="0"/>
              <w:rPr>
                <w:rFonts w:ascii="Arial" w:eastAsia="Arial" w:hAnsi="Arial" w:cs="Arial"/>
                <w:b/>
                <w:color w:val="000000" w:themeColor="text1"/>
                <w:lang w:val="es-MX" w:eastAsia="en-US"/>
              </w:rPr>
            </w:pPr>
          </w:p>
        </w:tc>
      </w:tr>
      <w:tr w:rsidR="00FA7CD6" w:rsidRPr="004A4C18" w14:paraId="195ED9D1" w14:textId="77777777" w:rsidTr="00EA7845">
        <w:trPr>
          <w:trHeight w:val="272"/>
        </w:trPr>
        <w:tc>
          <w:tcPr>
            <w:tcW w:w="10945" w:type="dxa"/>
            <w:gridSpan w:val="7"/>
          </w:tcPr>
          <w:p w14:paraId="7F5274FC" w14:textId="77777777" w:rsidR="00431C6D" w:rsidRPr="004A4C18" w:rsidRDefault="00431C6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0629E688" w14:textId="77777777" w:rsidTr="00EA7845">
        <w:trPr>
          <w:trHeight w:val="835"/>
        </w:trPr>
        <w:tc>
          <w:tcPr>
            <w:tcW w:w="10945" w:type="dxa"/>
            <w:gridSpan w:val="7"/>
          </w:tcPr>
          <w:p w14:paraId="5B8B32D4" w14:textId="528ABE22" w:rsidR="005D16E8" w:rsidRPr="004A4C18" w:rsidRDefault="005D16E8"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Contribuir en el diseño, ejecución y evaluación de la política fiscal, mediante la implementación de acciones de auditoría e inspección, que promuevan el cumplimiento de obligaciones fiscales tendiente a incrementar los ingresos del Gobierno del Estado que contribuyan a fortalecer y garantizar el bienestar de la población.</w:t>
            </w:r>
          </w:p>
        </w:tc>
      </w:tr>
      <w:tr w:rsidR="00FA7CD6" w:rsidRPr="004A4C18" w14:paraId="3D3DBC87" w14:textId="77777777" w:rsidTr="00EA7845">
        <w:trPr>
          <w:trHeight w:val="272"/>
        </w:trPr>
        <w:tc>
          <w:tcPr>
            <w:tcW w:w="10945" w:type="dxa"/>
            <w:gridSpan w:val="7"/>
          </w:tcPr>
          <w:p w14:paraId="107D9805" w14:textId="77777777" w:rsidR="005D16E8" w:rsidRPr="004A4C18" w:rsidRDefault="005D16E8"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49EE8C9D" w14:textId="77777777" w:rsidTr="005D16E8">
        <w:trPr>
          <w:trHeight w:val="801"/>
        </w:trPr>
        <w:tc>
          <w:tcPr>
            <w:tcW w:w="10945" w:type="dxa"/>
            <w:gridSpan w:val="7"/>
            <w:tcBorders>
              <w:bottom w:val="single" w:sz="4" w:space="0" w:color="000000"/>
            </w:tcBorders>
            <w:vAlign w:val="center"/>
          </w:tcPr>
          <w:p w14:paraId="65123F95" w14:textId="424B33E5"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Ejecutar las atribuciones de los convenios de colaboración;</w:t>
            </w:r>
          </w:p>
          <w:p w14:paraId="086BDE81" w14:textId="3107CE2E"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Informar sobre el cumplimiento de metas del programa operativo;</w:t>
            </w:r>
          </w:p>
          <w:p w14:paraId="1AC2F76A" w14:textId="757171FB"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Preparar la determinación de los impuestos, la actualización y sus accesorios que resulten a cargo de los contribuyentes, responsables solidarios y demás obligados que deriven del ejercicio de las facultades de comprobación;</w:t>
            </w:r>
          </w:p>
          <w:p w14:paraId="720743DA" w14:textId="090D36BD"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Preparar las actividades y metas que integrarán el programa operativo anual estatal;</w:t>
            </w:r>
          </w:p>
          <w:p w14:paraId="1F1284EA" w14:textId="1834D749"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Revisar los apercibimientos y medidas de apremio a aquellos que se opongan u obstaculicen el ejercicio de las facultades de comprobación;</w:t>
            </w:r>
          </w:p>
          <w:p w14:paraId="204FD60E" w14:textId="0A99A8E9"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 xml:space="preserve">Revisar la imposición de </w:t>
            </w:r>
            <w:r w:rsidR="00C13FBF" w:rsidRPr="004A4C18">
              <w:rPr>
                <w:rFonts w:ascii="Arial" w:hAnsi="Arial" w:cs="Arial"/>
                <w:color w:val="000000" w:themeColor="text1"/>
                <w:lang w:val="es-MX"/>
              </w:rPr>
              <w:t>multas por</w:t>
            </w:r>
            <w:r w:rsidRPr="004A4C18">
              <w:rPr>
                <w:rFonts w:ascii="Arial" w:hAnsi="Arial" w:cs="Arial"/>
                <w:color w:val="000000" w:themeColor="text1"/>
                <w:lang w:val="es-MX"/>
              </w:rPr>
              <w:t xml:space="preserve"> infracciones a las disposiciones fiscales;</w:t>
            </w:r>
          </w:p>
          <w:p w14:paraId="2003B39C" w14:textId="78AD716C"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Vigilar el seguimiento a las notificaciones de las multas por infracciones a las disposiciones fiscales;</w:t>
            </w:r>
          </w:p>
          <w:p w14:paraId="3FFA5289" w14:textId="5FAD8A3B"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Participar en la ejecución del embargo precautorio, en los casos en que proceda, de conformidad con las disposiciones fiscales;</w:t>
            </w:r>
          </w:p>
          <w:p w14:paraId="1F9CD56E" w14:textId="5B37638C"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Verificar la determinación de la responsabilidad solidaria respecto de créditos fiscales, de conformidad con las disposiciones jurídicas aplicables a los contribuyentes;</w:t>
            </w:r>
          </w:p>
          <w:p w14:paraId="4FD99893" w14:textId="7D8EF6EC"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Atender y verificar las obligaciones fiscales estatales;</w:t>
            </w:r>
          </w:p>
          <w:p w14:paraId="66D2E7AE" w14:textId="1B3826AF"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Elaborar la determinación de contribuciones omitidas;</w:t>
            </w:r>
          </w:p>
          <w:p w14:paraId="0B6BBAE7" w14:textId="0E223D49"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Verificar las compensaciones, así como determinar y liquidar las cantidades compensadas indebidamente, incluida la actualización y accesorios a los contribuyentes;</w:t>
            </w:r>
          </w:p>
          <w:p w14:paraId="482DC05F" w14:textId="2AC78AA9"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Supervisar la tasa de recargos correspondiente durante el ejercicio de sus facultades de comprobación, y hasta antes de emitirse la resolución determinativa del crédito fiscal, así como reducir las multas que correspondan de acuerdo a la normatividad en la materia a los contribuyentes;</w:t>
            </w:r>
          </w:p>
          <w:p w14:paraId="2B0F35CF" w14:textId="2617A09C"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 xml:space="preserve">Elaborar las solicitudes dirigidas a otras autoridades fiscales que </w:t>
            </w:r>
            <w:r w:rsidR="00C13FBF" w:rsidRPr="004A4C18">
              <w:rPr>
                <w:rFonts w:ascii="Arial" w:hAnsi="Arial" w:cs="Arial"/>
                <w:color w:val="000000" w:themeColor="text1"/>
                <w:lang w:val="es-MX"/>
              </w:rPr>
              <w:t>continúen</w:t>
            </w:r>
            <w:r w:rsidRPr="004A4C18">
              <w:rPr>
                <w:rFonts w:ascii="Arial" w:hAnsi="Arial" w:cs="Arial"/>
                <w:color w:val="000000" w:themeColor="text1"/>
                <w:lang w:val="es-MX"/>
              </w:rPr>
              <w:t xml:space="preserve"> con los actos de fiscalización debido a la circunscripción territorial del Estado;</w:t>
            </w:r>
          </w:p>
          <w:p w14:paraId="01901986" w14:textId="77777777"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Aplicar los programas de fiscalización a los contribuyentes;</w:t>
            </w:r>
          </w:p>
          <w:p w14:paraId="172D1A3E" w14:textId="5E1A8EA3"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Auxiliar en la coordinación con las áreas administrativas de la Secretaría en el ejercicio de las facultades de comprobación;</w:t>
            </w:r>
          </w:p>
          <w:p w14:paraId="1B3287E9" w14:textId="469BBA81"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Auxiliar en el proceso de suscripción de las órdenes de visitas domiciliarias, revisiones de gabinete y revisiones electrónicas para comprobar el cumplimiento de las obligaciones fiscales, así como emitir la resolución provisional a los contribuyentes, responsables solidarios y demás obligados;</w:t>
            </w:r>
          </w:p>
          <w:p w14:paraId="7053A2F9" w14:textId="373C816F"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Elaborar para su certificación las copias de documentos que obran en los archivos;</w:t>
            </w:r>
          </w:p>
          <w:p w14:paraId="3E4D1849" w14:textId="6DAD8F41"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Proponer el proceso de suscripción de las órdenes de visitas de inspección a los contribuyentes a fin de verificar el cumplimiento de las obligaciones fiscales;</w:t>
            </w:r>
          </w:p>
          <w:p w14:paraId="37EC75BE" w14:textId="202D5DBF"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lastRenderedPageBreak/>
              <w:t>Preparar el proceso de las órdenes de visita domiciliaria para verificar el cumplimiento de obligaciones fiscales relacionadas con la expedición de comprobantes fiscales digitales por internet;</w:t>
            </w:r>
          </w:p>
          <w:p w14:paraId="5EAB1662" w14:textId="3327631D"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Vigilar el desarrollo de la revisión para comprobar el cumplimiento de las obligaciones fiscales;</w:t>
            </w:r>
          </w:p>
          <w:p w14:paraId="188DE5A6" w14:textId="116FA6D1"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 xml:space="preserve">Organizar a los auditores adscritos al Departamento para que realicen el requerimiento a los contribuyentes, responsables solidarios o terceros con ellos relacionados, para que exhiban en su domicilio, establecimientos o en las oficinas de las propias autoridades, la contabilidad, declaraciones, avisos, datos u otros documentos, para comprobar el cumplimiento de sus obligaciones, en los plazos y formalidades </w:t>
            </w:r>
            <w:r w:rsidR="00C13FBF" w:rsidRPr="004A4C18">
              <w:rPr>
                <w:rFonts w:ascii="Arial" w:hAnsi="Arial" w:cs="Arial"/>
                <w:color w:val="000000" w:themeColor="text1"/>
                <w:lang w:val="es-MX"/>
              </w:rPr>
              <w:t>previstos</w:t>
            </w:r>
            <w:r w:rsidRPr="004A4C18">
              <w:rPr>
                <w:rFonts w:ascii="Arial" w:hAnsi="Arial" w:cs="Arial"/>
                <w:color w:val="000000" w:themeColor="text1"/>
                <w:lang w:val="es-MX"/>
              </w:rPr>
              <w:t xml:space="preserve"> en la legislación fiscal estatal;</w:t>
            </w:r>
          </w:p>
          <w:p w14:paraId="6FC3E256" w14:textId="1B8E459E"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Preparar la solicitud del registro de contadores públicos y despachos de contadores públicos;</w:t>
            </w:r>
          </w:p>
          <w:p w14:paraId="43F29D5F" w14:textId="5A70EC61"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Elaborar los requerimientos a los contadores públicos registrados que hayan formulado dictamen para efectos fiscales;</w:t>
            </w:r>
          </w:p>
          <w:p w14:paraId="12B2BBD8" w14:textId="031EC9EA"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Desarrollar la revisión de los dictámenes formulados por Contador Público registrado de contribuciones fiscales;</w:t>
            </w:r>
          </w:p>
          <w:p w14:paraId="5670C7EF" w14:textId="1223DBDC"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Desarrollar la revisión de los dictámenes formulados por contadores públicos sobre impuestos estatales y la notificación a los contribuyentes cuando la autoridad haya iniciado el ejercicio de facultados de comprobación con un tercero relacionado con éstos;</w:t>
            </w:r>
          </w:p>
          <w:p w14:paraId="4FEEC7C6" w14:textId="1AF4B48C"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Vigilar que se mantenga actualizado el registro de contadores públicos y despachos de contadores públicos para su control;</w:t>
            </w:r>
          </w:p>
          <w:p w14:paraId="4E721F38" w14:textId="65F70BFD"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Proponer la notificación a los contribuyentes que se deja sin efectos el aviso para presentar el dictamen fiscal;</w:t>
            </w:r>
          </w:p>
          <w:p w14:paraId="145FA406" w14:textId="15C15E00"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Preparar la notificación a los contadores públicos registrados las irregularidades detectadas en su actuación profesional;</w:t>
            </w:r>
          </w:p>
          <w:p w14:paraId="6AA21B95" w14:textId="420F00E2"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Preparar la elaboración y notificación de los exhortos o amonestaciones por irregularidades detectadas en los dictámenes fiscales o en la revisión de papales de trabajo presentados por los contadores públicos registrados;</w:t>
            </w:r>
          </w:p>
          <w:p w14:paraId="3D13F9CD" w14:textId="48F6C2D3"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Proponer la notificación de la cancelación de registro de contadores públicos;</w:t>
            </w:r>
          </w:p>
          <w:p w14:paraId="6895C257" w14:textId="4D0471E2"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 xml:space="preserve">Proponer citar a los contribuyentes, </w:t>
            </w:r>
            <w:r w:rsidR="00C13FBF" w:rsidRPr="004A4C18">
              <w:rPr>
                <w:rFonts w:ascii="Arial" w:hAnsi="Arial" w:cs="Arial"/>
                <w:color w:val="000000" w:themeColor="text1"/>
                <w:lang w:val="es-MX"/>
              </w:rPr>
              <w:t>representantes</w:t>
            </w:r>
            <w:r w:rsidRPr="004A4C18">
              <w:rPr>
                <w:rFonts w:ascii="Arial" w:hAnsi="Arial" w:cs="Arial"/>
                <w:color w:val="000000" w:themeColor="text1"/>
                <w:lang w:val="es-MX"/>
              </w:rPr>
              <w:t xml:space="preserve"> legales u </w:t>
            </w:r>
            <w:r w:rsidR="00C13FBF" w:rsidRPr="004A4C18">
              <w:rPr>
                <w:rFonts w:ascii="Arial" w:hAnsi="Arial" w:cs="Arial"/>
                <w:color w:val="000000" w:themeColor="text1"/>
                <w:lang w:val="es-MX"/>
              </w:rPr>
              <w:t>órganos</w:t>
            </w:r>
            <w:r w:rsidRPr="004A4C18">
              <w:rPr>
                <w:rFonts w:ascii="Arial" w:hAnsi="Arial" w:cs="Arial"/>
                <w:color w:val="000000" w:themeColor="text1"/>
                <w:lang w:val="es-MX"/>
              </w:rPr>
              <w:t xml:space="preserve"> de dirección, a efecto de dar a conocer los hechos u omisiones conocidos con motivo del ejercicio de las facultades de comprobación y hacerlos constar en el oficio de observaciones;</w:t>
            </w:r>
          </w:p>
          <w:p w14:paraId="3B28807F" w14:textId="4A7AF10B"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Desarrollar el proceso de las notificaciones por estrados en la página web de la Secretaría;</w:t>
            </w:r>
          </w:p>
          <w:p w14:paraId="42175D1D" w14:textId="751EE13D"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Supervisar la autorización o improcedencia para la ampliación del plazo para la presentación de la información;</w:t>
            </w:r>
          </w:p>
          <w:p w14:paraId="05A79977" w14:textId="72DC1DE6"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Participar en la clausura o suspensión temporal, preventiva o definitiva de los establecimientos de los contribuyentes por incumplimiento a las obligaciones fiscales;</w:t>
            </w:r>
          </w:p>
          <w:p w14:paraId="4EBC944A" w14:textId="4A2FB5FA"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 xml:space="preserve">Revisar la determinación de los impuestos, la actualización y accesorios que resulten a cargo de los contribuyentes, responsables solidarios y </w:t>
            </w:r>
            <w:r w:rsidR="003824E3" w:rsidRPr="004A4C18">
              <w:rPr>
                <w:rFonts w:ascii="Arial" w:hAnsi="Arial" w:cs="Arial"/>
                <w:color w:val="000000" w:themeColor="text1"/>
                <w:lang w:val="es-MX"/>
              </w:rPr>
              <w:t>demás</w:t>
            </w:r>
            <w:r w:rsidRPr="004A4C18">
              <w:rPr>
                <w:rFonts w:ascii="Arial" w:hAnsi="Arial" w:cs="Arial"/>
                <w:color w:val="000000" w:themeColor="text1"/>
                <w:lang w:val="es-MX"/>
              </w:rPr>
              <w:t xml:space="preserve"> obligados, que deriven del ejercicio de las facultades de comprobación de carácter estatal;</w:t>
            </w:r>
          </w:p>
          <w:p w14:paraId="7A868F94" w14:textId="5988EB12"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Supervisar el informe a la Dirección de Ingresos y Recaudación de los oficios, resoluciones y documentos determinantes de créditos fiscales;</w:t>
            </w:r>
          </w:p>
          <w:p w14:paraId="6BD51C5B" w14:textId="0B650509"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 xml:space="preserve">Proponer dejar sin efectos las órdenes de visita domiciliaria, los requerimientos de información que se formulen a los contribuyentes y contadores </w:t>
            </w:r>
            <w:r w:rsidR="003824E3" w:rsidRPr="004A4C18">
              <w:rPr>
                <w:rFonts w:ascii="Arial" w:hAnsi="Arial" w:cs="Arial"/>
                <w:color w:val="000000" w:themeColor="text1"/>
                <w:lang w:val="es-MX"/>
              </w:rPr>
              <w:t>públicos</w:t>
            </w:r>
            <w:r w:rsidRPr="004A4C18">
              <w:rPr>
                <w:rFonts w:ascii="Arial" w:hAnsi="Arial" w:cs="Arial"/>
                <w:color w:val="000000" w:themeColor="text1"/>
                <w:lang w:val="es-MX"/>
              </w:rPr>
              <w:t>;</w:t>
            </w:r>
          </w:p>
          <w:p w14:paraId="49A7C9AC" w14:textId="55CDCD01" w:rsidR="00DB5348" w:rsidRPr="004A4C18" w:rsidRDefault="00DB5348"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hAnsi="Arial" w:cs="Arial"/>
                <w:color w:val="000000" w:themeColor="text1"/>
                <w:lang w:val="es-MX"/>
              </w:rPr>
              <w:t>Auxiliar en los acuerdos conclusivos</w:t>
            </w:r>
            <w:r w:rsidR="00804255">
              <w:rPr>
                <w:rFonts w:ascii="Arial" w:hAnsi="Arial" w:cs="Arial"/>
                <w:color w:val="000000" w:themeColor="text1"/>
                <w:lang w:val="es-MX"/>
              </w:rPr>
              <w:t>, y</w:t>
            </w:r>
          </w:p>
          <w:p w14:paraId="0476502D" w14:textId="23B61CAD" w:rsidR="005D16E8" w:rsidRPr="004A4C18" w:rsidRDefault="00D75710" w:rsidP="003044A7">
            <w:pPr>
              <w:pStyle w:val="Prrafodelista"/>
              <w:numPr>
                <w:ilvl w:val="0"/>
                <w:numId w:val="90"/>
              </w:numPr>
              <w:spacing w:after="0"/>
              <w:ind w:left="370"/>
              <w:jc w:val="both"/>
              <w:rPr>
                <w:rFonts w:ascii="Arial" w:hAnsi="Arial" w:cs="Arial"/>
                <w:color w:val="000000" w:themeColor="text1"/>
                <w:lang w:val="es-MX"/>
              </w:rPr>
            </w:pPr>
            <w:r w:rsidRPr="004A4C18">
              <w:rPr>
                <w:rFonts w:ascii="Arial" w:eastAsia="Arial" w:hAnsi="Arial" w:cs="Arial"/>
                <w:bCs/>
                <w:color w:val="000000" w:themeColor="text1"/>
                <w:lang w:val="es-MX"/>
              </w:rPr>
              <w:lastRenderedPageBreak/>
              <w:t>Las demás que le confiera el Reglamento Interno de la Secretaría de Finanzas del Poder Ejecutivo, las disposiciones normativas aplicables, así como las que expresamente le sean conferidas por el Superior Jerárquico</w:t>
            </w:r>
            <w:r w:rsidR="00804255">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7AF9D2CB" w14:textId="77777777" w:rsidTr="00EA7845">
        <w:trPr>
          <w:trHeight w:val="272"/>
        </w:trPr>
        <w:tc>
          <w:tcPr>
            <w:tcW w:w="10945" w:type="dxa"/>
            <w:gridSpan w:val="7"/>
            <w:tcBorders>
              <w:left w:val="nil"/>
              <w:right w:val="nil"/>
            </w:tcBorders>
          </w:tcPr>
          <w:p w14:paraId="5F953AB3" w14:textId="77777777" w:rsidR="005D16E8" w:rsidRPr="004A4C18" w:rsidRDefault="005D16E8"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18A15619" w14:textId="77777777" w:rsidTr="00EA7845">
        <w:trPr>
          <w:trHeight w:val="272"/>
        </w:trPr>
        <w:tc>
          <w:tcPr>
            <w:tcW w:w="10945" w:type="dxa"/>
            <w:gridSpan w:val="7"/>
          </w:tcPr>
          <w:p w14:paraId="5D18B9EB" w14:textId="77777777" w:rsidR="005D16E8" w:rsidRPr="004A4C18" w:rsidRDefault="005D16E8"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0E30C08E" w14:textId="77777777" w:rsidTr="00EA7845">
        <w:trPr>
          <w:trHeight w:val="232"/>
        </w:trPr>
        <w:tc>
          <w:tcPr>
            <w:tcW w:w="3429" w:type="dxa"/>
            <w:gridSpan w:val="2"/>
            <w:vAlign w:val="center"/>
          </w:tcPr>
          <w:p w14:paraId="0070BBE0" w14:textId="77777777" w:rsidR="005D16E8" w:rsidRPr="004A4C18" w:rsidRDefault="005D16E8"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7FE43C17" w14:textId="77777777" w:rsidR="005D16E8" w:rsidRPr="004A4C18" w:rsidRDefault="005D16E8"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71E235A4" w14:textId="77777777" w:rsidR="005D16E8" w:rsidRPr="004A4C18" w:rsidRDefault="005D16E8"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1E77A88E" w14:textId="77777777" w:rsidTr="00804255">
        <w:trPr>
          <w:trHeight w:val="286"/>
        </w:trPr>
        <w:tc>
          <w:tcPr>
            <w:tcW w:w="3429" w:type="dxa"/>
            <w:gridSpan w:val="2"/>
            <w:tcBorders>
              <w:bottom w:val="single" w:sz="4" w:space="0" w:color="000000"/>
            </w:tcBorders>
            <w:shd w:val="clear" w:color="auto" w:fill="auto"/>
            <w:vAlign w:val="center"/>
          </w:tcPr>
          <w:p w14:paraId="7F57B151" w14:textId="2AB5ABBB" w:rsidR="005D16E8" w:rsidRPr="004A4C18" w:rsidRDefault="008632F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00</w:t>
            </w:r>
          </w:p>
        </w:tc>
        <w:tc>
          <w:tcPr>
            <w:tcW w:w="3545" w:type="dxa"/>
            <w:gridSpan w:val="2"/>
            <w:tcBorders>
              <w:bottom w:val="single" w:sz="4" w:space="0" w:color="000000"/>
            </w:tcBorders>
            <w:shd w:val="clear" w:color="auto" w:fill="auto"/>
            <w:vAlign w:val="center"/>
          </w:tcPr>
          <w:p w14:paraId="623A774C" w14:textId="203771C1" w:rsidR="005D16E8" w:rsidRPr="004A4C18" w:rsidRDefault="008632F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14</w:t>
            </w:r>
          </w:p>
        </w:tc>
        <w:tc>
          <w:tcPr>
            <w:tcW w:w="3971" w:type="dxa"/>
            <w:gridSpan w:val="3"/>
            <w:tcBorders>
              <w:bottom w:val="single" w:sz="4" w:space="0" w:color="000000"/>
            </w:tcBorders>
            <w:shd w:val="clear" w:color="auto" w:fill="auto"/>
            <w:vAlign w:val="center"/>
          </w:tcPr>
          <w:p w14:paraId="77FF76A6" w14:textId="7E2F77AA" w:rsidR="005D16E8" w:rsidRPr="004A4C18" w:rsidRDefault="003824E3"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14</w:t>
            </w:r>
          </w:p>
        </w:tc>
      </w:tr>
      <w:tr w:rsidR="00FA7CD6" w:rsidRPr="004A4C18" w14:paraId="1FEBA8B9" w14:textId="77777777" w:rsidTr="00EA7845">
        <w:trPr>
          <w:trHeight w:val="272"/>
        </w:trPr>
        <w:tc>
          <w:tcPr>
            <w:tcW w:w="10945" w:type="dxa"/>
            <w:gridSpan w:val="7"/>
            <w:tcBorders>
              <w:left w:val="nil"/>
              <w:right w:val="nil"/>
            </w:tcBorders>
          </w:tcPr>
          <w:p w14:paraId="6F8A18F0" w14:textId="77777777" w:rsidR="005D16E8" w:rsidRPr="004A4C18" w:rsidRDefault="005D16E8"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5F8505DC" w14:textId="77777777" w:rsidTr="00EA7845">
        <w:trPr>
          <w:trHeight w:val="272"/>
        </w:trPr>
        <w:tc>
          <w:tcPr>
            <w:tcW w:w="10945" w:type="dxa"/>
            <w:gridSpan w:val="7"/>
          </w:tcPr>
          <w:p w14:paraId="2EB48CA9" w14:textId="77777777" w:rsidR="005D16E8" w:rsidRPr="004A4C18" w:rsidRDefault="005D16E8"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471BCEE9" w14:textId="77777777" w:rsidTr="00EA7845">
        <w:trPr>
          <w:trHeight w:val="191"/>
        </w:trPr>
        <w:tc>
          <w:tcPr>
            <w:tcW w:w="454" w:type="dxa"/>
            <w:vMerge w:val="restart"/>
          </w:tcPr>
          <w:p w14:paraId="0D3EBA4B" w14:textId="77777777" w:rsidR="005D16E8" w:rsidRPr="004A4C18" w:rsidRDefault="005D16E8"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3A7D7BE7" w14:textId="77777777" w:rsidR="005D16E8" w:rsidRPr="004A4C18" w:rsidRDefault="005D16E8"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7B0730A5" w14:textId="77777777" w:rsidR="005D16E8" w:rsidRPr="004A4C18" w:rsidRDefault="005D16E8"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5DE22113" w14:textId="77777777" w:rsidR="005D16E8" w:rsidRPr="004A4C18" w:rsidRDefault="005D16E8"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6F30A3E4" w14:textId="77777777" w:rsidTr="00EA7845">
        <w:trPr>
          <w:trHeight w:val="187"/>
        </w:trPr>
        <w:tc>
          <w:tcPr>
            <w:tcW w:w="454" w:type="dxa"/>
            <w:vMerge/>
          </w:tcPr>
          <w:p w14:paraId="10DDA7E6" w14:textId="77777777" w:rsidR="005D16E8" w:rsidRPr="004A4C18" w:rsidRDefault="005D16E8"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227EE192" w14:textId="77777777" w:rsidR="005D16E8" w:rsidRPr="004A4C18" w:rsidRDefault="005D16E8"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78A06EA9" w14:textId="77777777" w:rsidR="005D16E8" w:rsidRPr="004A4C18" w:rsidRDefault="005D16E8"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3DC23451" w14:textId="77777777" w:rsidR="005D16E8" w:rsidRPr="004A4C18" w:rsidRDefault="005D16E8"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5E5DE90E" w14:textId="77777777" w:rsidR="005D16E8" w:rsidRPr="004A4C18" w:rsidRDefault="005D16E8"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53C2B1ED" w14:textId="77777777" w:rsidR="005D16E8" w:rsidRPr="004A4C18" w:rsidRDefault="005D16E8"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44332E36" w14:textId="77777777" w:rsidTr="005D16E8">
        <w:trPr>
          <w:cantSplit/>
          <w:trHeight w:val="1252"/>
        </w:trPr>
        <w:tc>
          <w:tcPr>
            <w:tcW w:w="454" w:type="dxa"/>
            <w:textDirection w:val="btLr"/>
            <w:vAlign w:val="center"/>
          </w:tcPr>
          <w:p w14:paraId="380C5704" w14:textId="5C4AE228" w:rsidR="005D16E8" w:rsidRPr="004A4C18" w:rsidRDefault="005D16E8" w:rsidP="003044A7">
            <w:pPr>
              <w:pBdr>
                <w:top w:val="nil"/>
                <w:left w:val="nil"/>
                <w:bottom w:val="nil"/>
                <w:right w:val="nil"/>
                <w:between w:val="nil"/>
              </w:pBdr>
              <w:ind w:left="11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4C731197" w14:textId="75F3D2AF" w:rsidR="005D16E8" w:rsidRPr="004A4C18" w:rsidRDefault="000A01E3"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Coordinadora o Coordinador de Revisión de Gabinete y Masiva</w:t>
            </w:r>
            <w:r w:rsidR="00804255">
              <w:rPr>
                <w:rFonts w:ascii="Arial" w:hAnsi="Arial" w:cs="Arial"/>
                <w:color w:val="000000" w:themeColor="text1"/>
                <w:lang w:val="es-MX"/>
              </w:rPr>
              <w:t>.</w:t>
            </w:r>
          </w:p>
        </w:tc>
        <w:tc>
          <w:tcPr>
            <w:tcW w:w="2836" w:type="dxa"/>
            <w:vAlign w:val="center"/>
          </w:tcPr>
          <w:p w14:paraId="75769F3A" w14:textId="4180221A" w:rsidR="005D16E8" w:rsidRPr="004A4C18" w:rsidRDefault="000A01E3"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Rendir informe de las actividades que realiza.</w:t>
            </w:r>
          </w:p>
        </w:tc>
        <w:tc>
          <w:tcPr>
            <w:tcW w:w="1560" w:type="dxa"/>
            <w:gridSpan w:val="2"/>
            <w:vAlign w:val="center"/>
          </w:tcPr>
          <w:p w14:paraId="62C757F3" w14:textId="77777777" w:rsidR="005D16E8" w:rsidRPr="004A4C18" w:rsidRDefault="005D16E8"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1485E411" w14:textId="77777777" w:rsidR="005D16E8" w:rsidRPr="004A4C18" w:rsidRDefault="005D16E8"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p>
        </w:tc>
        <w:tc>
          <w:tcPr>
            <w:tcW w:w="1560" w:type="dxa"/>
            <w:vAlign w:val="center"/>
          </w:tcPr>
          <w:p w14:paraId="6F8B0B08" w14:textId="6BA90799" w:rsidR="005D16E8" w:rsidRPr="004A4C18" w:rsidRDefault="000A01E3"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FA7CD6" w:rsidRPr="004A4C18" w14:paraId="3D3E6D48" w14:textId="77777777" w:rsidTr="005D16E8">
        <w:trPr>
          <w:cantSplit/>
          <w:trHeight w:val="1583"/>
        </w:trPr>
        <w:tc>
          <w:tcPr>
            <w:tcW w:w="454" w:type="dxa"/>
            <w:vMerge w:val="restart"/>
            <w:textDirection w:val="btLr"/>
            <w:vAlign w:val="center"/>
          </w:tcPr>
          <w:p w14:paraId="7A80B4A4" w14:textId="6A68BDD5" w:rsidR="005D16E8" w:rsidRPr="004A4C18" w:rsidRDefault="005D16E8" w:rsidP="003044A7">
            <w:pPr>
              <w:pBdr>
                <w:top w:val="nil"/>
                <w:left w:val="nil"/>
                <w:bottom w:val="nil"/>
                <w:right w:val="nil"/>
                <w:between w:val="nil"/>
              </w:pBdr>
              <w:ind w:left="11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0A2D35A6" w14:textId="7278E446" w:rsidR="005D16E8" w:rsidRPr="004A4C18" w:rsidRDefault="005D16E8" w:rsidP="003044A7">
            <w:pPr>
              <w:spacing w:after="0"/>
              <w:jc w:val="both"/>
              <w:rPr>
                <w:rFonts w:ascii="Arial" w:eastAsia="Calibri" w:hAnsi="Arial" w:cs="Arial"/>
                <w:color w:val="000000" w:themeColor="text1"/>
                <w:lang w:val="es-MX"/>
              </w:rPr>
            </w:pPr>
            <w:r w:rsidRPr="004A4C18">
              <w:rPr>
                <w:rFonts w:ascii="Arial" w:hAnsi="Arial" w:cs="Arial"/>
                <w:color w:val="000000" w:themeColor="text1"/>
                <w:lang w:val="es-MX"/>
              </w:rPr>
              <w:t>Procuraduría de la Defensa del Contribuyente</w:t>
            </w:r>
            <w:r w:rsidR="000C1D8F" w:rsidRPr="004A4C18">
              <w:rPr>
                <w:rFonts w:ascii="Arial" w:hAnsi="Arial" w:cs="Arial"/>
                <w:color w:val="000000" w:themeColor="text1"/>
                <w:lang w:val="es-MX"/>
              </w:rPr>
              <w:t>.</w:t>
            </w:r>
          </w:p>
        </w:tc>
        <w:tc>
          <w:tcPr>
            <w:tcW w:w="2836" w:type="dxa"/>
            <w:vAlign w:val="center"/>
          </w:tcPr>
          <w:p w14:paraId="036FCC51" w14:textId="239D2818" w:rsidR="005D16E8" w:rsidRPr="004A4C18" w:rsidRDefault="005D16E8"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Rendir información y participar en mesas de trabajo.</w:t>
            </w:r>
          </w:p>
        </w:tc>
        <w:tc>
          <w:tcPr>
            <w:tcW w:w="1560" w:type="dxa"/>
            <w:gridSpan w:val="2"/>
            <w:vAlign w:val="center"/>
          </w:tcPr>
          <w:p w14:paraId="72FDFCF0" w14:textId="27AFC381" w:rsidR="005D16E8" w:rsidRPr="004A4C18" w:rsidRDefault="000C1D8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14DD8843" w14:textId="77777777" w:rsidR="005D16E8" w:rsidRPr="004A4C18" w:rsidRDefault="005D16E8"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1C13C99" w14:textId="77777777" w:rsidR="005D16E8" w:rsidRPr="004A4C18" w:rsidRDefault="005D16E8"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p>
        </w:tc>
      </w:tr>
      <w:tr w:rsidR="00FA7CD6" w:rsidRPr="004A4C18" w14:paraId="64F8817F" w14:textId="77777777" w:rsidTr="00EA7845">
        <w:trPr>
          <w:cantSplit/>
          <w:trHeight w:val="1359"/>
        </w:trPr>
        <w:tc>
          <w:tcPr>
            <w:tcW w:w="454" w:type="dxa"/>
            <w:vMerge/>
            <w:textDirection w:val="btLr"/>
            <w:vAlign w:val="center"/>
          </w:tcPr>
          <w:p w14:paraId="1EF349BC" w14:textId="77777777" w:rsidR="005D16E8" w:rsidRPr="004A4C18" w:rsidRDefault="005D16E8"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76607E52" w14:textId="22DA3E61" w:rsidR="005D16E8" w:rsidRPr="004A4C18" w:rsidRDefault="005D16E8"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Contribuyentes</w:t>
            </w:r>
            <w:r w:rsidR="000C1D8F" w:rsidRPr="004A4C18">
              <w:rPr>
                <w:rFonts w:ascii="Arial" w:hAnsi="Arial" w:cs="Arial"/>
                <w:color w:val="000000" w:themeColor="text1"/>
                <w:lang w:val="es-MX"/>
              </w:rPr>
              <w:t>.</w:t>
            </w:r>
          </w:p>
        </w:tc>
        <w:tc>
          <w:tcPr>
            <w:tcW w:w="2836" w:type="dxa"/>
            <w:vAlign w:val="center"/>
          </w:tcPr>
          <w:p w14:paraId="6EDB0580" w14:textId="13AF103B" w:rsidR="005D16E8" w:rsidRPr="004A4C18" w:rsidRDefault="005D16E8"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Informar hechos u omisiones en términos del artículo 42 quinto párrafo del Código Fiscal de la Federación.</w:t>
            </w:r>
          </w:p>
        </w:tc>
        <w:tc>
          <w:tcPr>
            <w:tcW w:w="1560" w:type="dxa"/>
            <w:gridSpan w:val="2"/>
            <w:vAlign w:val="center"/>
          </w:tcPr>
          <w:p w14:paraId="636EE720" w14:textId="77777777" w:rsidR="005D16E8" w:rsidRPr="004A4C18" w:rsidRDefault="005D16E8"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0A5988F" w14:textId="77777777" w:rsidR="005D16E8" w:rsidRPr="004A4C18" w:rsidRDefault="005D16E8"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BDA68EF" w14:textId="2478A984" w:rsidR="005D16E8" w:rsidRPr="004A4C18" w:rsidRDefault="000C1D8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23928A2B" w14:textId="77777777" w:rsidTr="00EA7845">
        <w:trPr>
          <w:cantSplit/>
          <w:trHeight w:val="272"/>
        </w:trPr>
        <w:tc>
          <w:tcPr>
            <w:tcW w:w="10945" w:type="dxa"/>
            <w:gridSpan w:val="7"/>
            <w:tcBorders>
              <w:left w:val="nil"/>
              <w:right w:val="nil"/>
            </w:tcBorders>
            <w:vAlign w:val="center"/>
          </w:tcPr>
          <w:p w14:paraId="7DDD0840" w14:textId="77777777" w:rsidR="005D16E8" w:rsidRPr="004A4C18" w:rsidRDefault="005D16E8" w:rsidP="003044A7">
            <w:pPr>
              <w:spacing w:after="0"/>
              <w:rPr>
                <w:rFonts w:ascii="Arial" w:eastAsia="Arial" w:hAnsi="Arial" w:cs="Arial"/>
                <w:b/>
                <w:color w:val="000000" w:themeColor="text1"/>
                <w:lang w:val="es-MX" w:eastAsia="en-US"/>
              </w:rPr>
            </w:pPr>
          </w:p>
        </w:tc>
      </w:tr>
      <w:tr w:rsidR="00FA7CD6" w:rsidRPr="004A4C18" w14:paraId="60DA290E" w14:textId="77777777" w:rsidTr="00EA7845">
        <w:trPr>
          <w:cantSplit/>
          <w:trHeight w:val="272"/>
        </w:trPr>
        <w:tc>
          <w:tcPr>
            <w:tcW w:w="10945" w:type="dxa"/>
            <w:gridSpan w:val="7"/>
            <w:vAlign w:val="center"/>
          </w:tcPr>
          <w:p w14:paraId="47CB6478" w14:textId="77777777" w:rsidR="005D16E8" w:rsidRPr="004A4C18" w:rsidRDefault="005D16E8"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5F26F692" w14:textId="77777777" w:rsidTr="00EA7845">
        <w:trPr>
          <w:cantSplit/>
          <w:trHeight w:val="319"/>
        </w:trPr>
        <w:tc>
          <w:tcPr>
            <w:tcW w:w="10945" w:type="dxa"/>
            <w:gridSpan w:val="7"/>
            <w:vAlign w:val="center"/>
          </w:tcPr>
          <w:p w14:paraId="2C65F9A5" w14:textId="2EE45D4B" w:rsidR="004E1B32" w:rsidRPr="004A4C18" w:rsidRDefault="004E1B32" w:rsidP="003044A7">
            <w:pPr>
              <w:pBdr>
                <w:top w:val="nil"/>
                <w:left w:val="nil"/>
                <w:bottom w:val="nil"/>
                <w:right w:val="nil"/>
                <w:between w:val="nil"/>
              </w:pBdr>
              <w:spacing w:after="0"/>
              <w:ind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2557967A" w14:textId="77777777" w:rsidTr="005D16E8">
        <w:trPr>
          <w:cantSplit/>
          <w:trHeight w:val="627"/>
        </w:trPr>
        <w:tc>
          <w:tcPr>
            <w:tcW w:w="10945" w:type="dxa"/>
            <w:gridSpan w:val="7"/>
            <w:vAlign w:val="center"/>
          </w:tcPr>
          <w:p w14:paraId="74CE31C0" w14:textId="1714AB34" w:rsidR="004E1B32"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804255" w:rsidRPr="004A4C18">
              <w:rPr>
                <w:rFonts w:ascii="Arial" w:eastAsia="Arial" w:hAnsi="Arial" w:cs="Arial"/>
                <w:bCs/>
                <w:color w:val="000000" w:themeColor="text1"/>
                <w:lang w:val="es-MX"/>
              </w:rPr>
              <w:t>pública y desarrollo, administración pública</w:t>
            </w:r>
            <w:r w:rsidR="00CA5B49"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804255">
              <w:rPr>
                <w:rFonts w:ascii="Arial" w:eastAsia="Arial" w:hAnsi="Arial" w:cs="Arial"/>
                <w:bCs/>
                <w:color w:val="000000" w:themeColor="text1"/>
                <w:lang w:val="es-MX"/>
              </w:rPr>
              <w:t xml:space="preserve">y </w:t>
            </w:r>
            <w:r w:rsidR="00CA5B49" w:rsidRPr="004A4C18">
              <w:rPr>
                <w:rFonts w:ascii="Arial" w:eastAsia="Arial" w:hAnsi="Arial" w:cs="Arial"/>
                <w:bCs/>
                <w:color w:val="000000" w:themeColor="text1"/>
                <w:lang w:val="es-MX"/>
              </w:rPr>
              <w:t>procesos de calidad.</w:t>
            </w:r>
          </w:p>
        </w:tc>
      </w:tr>
      <w:tr w:rsidR="00FA7CD6" w:rsidRPr="004A4C18" w14:paraId="7614430D" w14:textId="77777777" w:rsidTr="005D16E8">
        <w:trPr>
          <w:cantSplit/>
          <w:trHeight w:val="272"/>
        </w:trPr>
        <w:tc>
          <w:tcPr>
            <w:tcW w:w="10945" w:type="dxa"/>
            <w:gridSpan w:val="7"/>
            <w:vAlign w:val="center"/>
          </w:tcPr>
          <w:p w14:paraId="2C348663" w14:textId="6E9FBBBB" w:rsidR="004E1B32" w:rsidRPr="004A4C18" w:rsidRDefault="004E1B3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Habilidades:</w:t>
            </w:r>
          </w:p>
        </w:tc>
      </w:tr>
      <w:tr w:rsidR="00FA7CD6" w:rsidRPr="004A4C18" w14:paraId="4F939EB9" w14:textId="77777777" w:rsidTr="005D16E8">
        <w:trPr>
          <w:cantSplit/>
          <w:trHeight w:val="688"/>
        </w:trPr>
        <w:tc>
          <w:tcPr>
            <w:tcW w:w="10945" w:type="dxa"/>
            <w:gridSpan w:val="7"/>
            <w:vAlign w:val="center"/>
          </w:tcPr>
          <w:p w14:paraId="025D47AE" w14:textId="75BC4E28" w:rsidR="004E1B32" w:rsidRPr="004A4C18" w:rsidRDefault="00CA5B49" w:rsidP="00804255">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 bajo presión, estilo directivo</w:t>
            </w:r>
            <w:r w:rsidR="00804255">
              <w:rPr>
                <w:rFonts w:ascii="Arial" w:eastAsia="Calibri" w:hAnsi="Arial" w:cs="Arial"/>
                <w:color w:val="000000" w:themeColor="text1"/>
                <w:lang w:val="es-MX"/>
              </w:rPr>
              <w:t xml:space="preserve"> y</w:t>
            </w:r>
            <w:r w:rsidRPr="004A4C18">
              <w:rPr>
                <w:rFonts w:ascii="Arial" w:eastAsia="Calibri" w:hAnsi="Arial" w:cs="Arial"/>
                <w:color w:val="000000" w:themeColor="text1"/>
                <w:lang w:val="es-MX"/>
              </w:rPr>
              <w:t xml:space="preserve"> manejo de equipo de cómputo.</w:t>
            </w:r>
          </w:p>
        </w:tc>
      </w:tr>
      <w:tr w:rsidR="00FA7CD6" w:rsidRPr="004A4C18" w14:paraId="596CF00A" w14:textId="77777777" w:rsidTr="005D16E8">
        <w:trPr>
          <w:cantSplit/>
          <w:trHeight w:val="272"/>
        </w:trPr>
        <w:tc>
          <w:tcPr>
            <w:tcW w:w="10945" w:type="dxa"/>
            <w:gridSpan w:val="7"/>
            <w:vAlign w:val="center"/>
          </w:tcPr>
          <w:p w14:paraId="6D3D081B" w14:textId="66275104" w:rsidR="004E1B32" w:rsidRPr="004A4C18" w:rsidRDefault="004E1B3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Actitudes:</w:t>
            </w:r>
          </w:p>
        </w:tc>
      </w:tr>
      <w:tr w:rsidR="00FA7CD6" w:rsidRPr="004A4C18" w14:paraId="45352DC4" w14:textId="77777777" w:rsidTr="005D16E8">
        <w:trPr>
          <w:cantSplit/>
          <w:trHeight w:val="655"/>
        </w:trPr>
        <w:tc>
          <w:tcPr>
            <w:tcW w:w="10945" w:type="dxa"/>
            <w:gridSpan w:val="7"/>
            <w:vAlign w:val="center"/>
          </w:tcPr>
          <w:p w14:paraId="43418FC4" w14:textId="6C57B4DA" w:rsidR="004E1B32" w:rsidRPr="004A4C18" w:rsidRDefault="00CA5B49"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w:t>
            </w:r>
            <w:r w:rsidR="00804255">
              <w:rPr>
                <w:rFonts w:ascii="Arial" w:eastAsia="Arial" w:hAnsi="Arial" w:cs="Arial"/>
                <w:color w:val="000000" w:themeColor="text1"/>
                <w:lang w:val="es-MX"/>
              </w:rPr>
              <w:t>roactivo, perseverante, empatía y</w:t>
            </w:r>
            <w:r w:rsidRPr="004A4C18">
              <w:rPr>
                <w:rFonts w:ascii="Arial" w:eastAsia="Arial" w:hAnsi="Arial" w:cs="Arial"/>
                <w:color w:val="000000" w:themeColor="text1"/>
                <w:lang w:val="es-MX"/>
              </w:rPr>
              <w:t xml:space="preserve"> leal.</w:t>
            </w:r>
          </w:p>
        </w:tc>
      </w:tr>
    </w:tbl>
    <w:p w14:paraId="3EB6B0E9" w14:textId="722103C3" w:rsidR="00431C6D" w:rsidRPr="004A4C18" w:rsidRDefault="000C1D8F"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4B4C3E03" w14:textId="77777777" w:rsidTr="00EA7845">
        <w:trPr>
          <w:trHeight w:val="272"/>
        </w:trPr>
        <w:tc>
          <w:tcPr>
            <w:tcW w:w="10945" w:type="dxa"/>
            <w:gridSpan w:val="7"/>
          </w:tcPr>
          <w:p w14:paraId="1160D807" w14:textId="0F615B4D" w:rsidR="00AF2B2D" w:rsidRPr="004A4C18" w:rsidRDefault="00AF2B2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14C4510E" w14:textId="77777777" w:rsidTr="00EA7845">
        <w:trPr>
          <w:trHeight w:val="272"/>
        </w:trPr>
        <w:tc>
          <w:tcPr>
            <w:tcW w:w="10945" w:type="dxa"/>
            <w:gridSpan w:val="7"/>
          </w:tcPr>
          <w:p w14:paraId="46F3DF24" w14:textId="430606D0" w:rsidR="00AF2B2D" w:rsidRPr="004A4C18" w:rsidRDefault="00AF2B2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Pr="004A4C18">
              <w:rPr>
                <w:rFonts w:ascii="Arial" w:hAnsi="Arial" w:cs="Arial"/>
                <w:color w:val="000000" w:themeColor="text1"/>
                <w:lang w:val="es-MX"/>
              </w:rPr>
              <w:t>Jef</w:t>
            </w:r>
            <w:r w:rsidR="000C1D8F" w:rsidRPr="004A4C18">
              <w:rPr>
                <w:rFonts w:ascii="Arial" w:hAnsi="Arial" w:cs="Arial"/>
                <w:color w:val="000000" w:themeColor="text1"/>
                <w:lang w:val="es-MX"/>
              </w:rPr>
              <w:t>a o Jefe</w:t>
            </w:r>
            <w:r w:rsidRPr="004A4C18">
              <w:rPr>
                <w:rFonts w:ascii="Arial" w:hAnsi="Arial" w:cs="Arial"/>
                <w:color w:val="000000" w:themeColor="text1"/>
                <w:lang w:val="es-MX"/>
              </w:rPr>
              <w:t xml:space="preserve"> del Departamento de Verificación y Revisión de Masivas</w:t>
            </w:r>
            <w:r w:rsidR="000C1D8F" w:rsidRPr="004A4C18">
              <w:rPr>
                <w:rFonts w:ascii="Arial" w:hAnsi="Arial" w:cs="Arial"/>
                <w:color w:val="000000" w:themeColor="text1"/>
                <w:lang w:val="es-MX"/>
              </w:rPr>
              <w:t>.</w:t>
            </w:r>
          </w:p>
        </w:tc>
      </w:tr>
      <w:tr w:rsidR="00FA7CD6" w:rsidRPr="004A4C18" w14:paraId="517B5B4C" w14:textId="77777777" w:rsidTr="00EA7845">
        <w:trPr>
          <w:trHeight w:val="272"/>
        </w:trPr>
        <w:tc>
          <w:tcPr>
            <w:tcW w:w="10945" w:type="dxa"/>
            <w:gridSpan w:val="7"/>
          </w:tcPr>
          <w:p w14:paraId="4A664BEB" w14:textId="3DB3E9A6" w:rsidR="00AF2B2D" w:rsidRPr="004A4C18" w:rsidRDefault="00AF2B2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color w:val="000000" w:themeColor="text1"/>
                <w:lang w:val="es-MX"/>
              </w:rPr>
              <w:t>Coordinador</w:t>
            </w:r>
            <w:r w:rsidR="000C1D8F" w:rsidRPr="004A4C18">
              <w:rPr>
                <w:rFonts w:ascii="Arial" w:hAnsi="Arial" w:cs="Arial"/>
                <w:color w:val="000000" w:themeColor="text1"/>
                <w:lang w:val="es-MX"/>
              </w:rPr>
              <w:t>a o Coordinador</w:t>
            </w:r>
            <w:r w:rsidRPr="004A4C18">
              <w:rPr>
                <w:rFonts w:ascii="Arial" w:hAnsi="Arial" w:cs="Arial"/>
                <w:color w:val="000000" w:themeColor="text1"/>
                <w:lang w:val="es-MX"/>
              </w:rPr>
              <w:t xml:space="preserve"> de Revisión de Gabinete y Masiva</w:t>
            </w:r>
            <w:r w:rsidR="000C1D8F" w:rsidRPr="004A4C18">
              <w:rPr>
                <w:rFonts w:ascii="Arial" w:hAnsi="Arial" w:cs="Arial"/>
                <w:color w:val="000000" w:themeColor="text1"/>
                <w:lang w:val="es-MX"/>
              </w:rPr>
              <w:t>.</w:t>
            </w:r>
          </w:p>
        </w:tc>
      </w:tr>
      <w:tr w:rsidR="00FA7CD6" w:rsidRPr="004A4C18" w14:paraId="00DD9D18" w14:textId="77777777" w:rsidTr="00EA7845">
        <w:trPr>
          <w:trHeight w:val="272"/>
        </w:trPr>
        <w:tc>
          <w:tcPr>
            <w:tcW w:w="10945" w:type="dxa"/>
            <w:gridSpan w:val="7"/>
          </w:tcPr>
          <w:p w14:paraId="046A6627" w14:textId="0ED2CA2A" w:rsidR="00AF2B2D" w:rsidRPr="004A4C18" w:rsidRDefault="00AF2B2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color w:val="000000" w:themeColor="text1"/>
                <w:lang w:val="es-MX"/>
              </w:rPr>
              <w:t>Dirección de Auditoría e Inspección Fiscal</w:t>
            </w:r>
            <w:r w:rsidR="000C1D8F" w:rsidRPr="004A4C18">
              <w:rPr>
                <w:rFonts w:ascii="Arial" w:hAnsi="Arial" w:cs="Arial"/>
                <w:color w:val="000000" w:themeColor="text1"/>
                <w:lang w:val="es-MX"/>
              </w:rPr>
              <w:t>.</w:t>
            </w:r>
          </w:p>
        </w:tc>
      </w:tr>
      <w:tr w:rsidR="00FA7CD6" w:rsidRPr="004A4C18" w14:paraId="4A030765" w14:textId="77777777" w:rsidTr="00EA7845">
        <w:trPr>
          <w:trHeight w:val="272"/>
        </w:trPr>
        <w:tc>
          <w:tcPr>
            <w:tcW w:w="10945" w:type="dxa"/>
            <w:gridSpan w:val="7"/>
            <w:tcBorders>
              <w:bottom w:val="single" w:sz="4" w:space="0" w:color="000000"/>
            </w:tcBorders>
          </w:tcPr>
          <w:p w14:paraId="50E05AAA" w14:textId="590ABF06" w:rsidR="00AF2B2D" w:rsidRPr="004A4C18" w:rsidRDefault="00AF2B2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Ti</w:t>
            </w:r>
            <w:r w:rsidR="00544E43" w:rsidRPr="004A4C18">
              <w:rPr>
                <w:rFonts w:ascii="Arial" w:hAnsi="Arial" w:cs="Arial"/>
                <w:b/>
                <w:color w:val="000000" w:themeColor="text1"/>
                <w:lang w:val="es-MX"/>
              </w:rPr>
              <w:t>po de plaza – relación laboral:</w:t>
            </w:r>
            <w:r w:rsidRPr="004A4C18">
              <w:rPr>
                <w:rFonts w:ascii="Arial" w:hAnsi="Arial" w:cs="Arial"/>
                <w:color w:val="000000" w:themeColor="text1"/>
                <w:lang w:val="es-MX"/>
              </w:rPr>
              <w:t xml:space="preserve"> Confianza</w:t>
            </w:r>
            <w:r w:rsidR="000C1D8F" w:rsidRPr="004A4C18">
              <w:rPr>
                <w:rFonts w:ascii="Arial" w:hAnsi="Arial" w:cs="Arial"/>
                <w:color w:val="000000" w:themeColor="text1"/>
                <w:lang w:val="es-MX"/>
              </w:rPr>
              <w:t>.</w:t>
            </w:r>
          </w:p>
        </w:tc>
      </w:tr>
      <w:tr w:rsidR="00FA7CD6" w:rsidRPr="004A4C18" w14:paraId="2FCEA098" w14:textId="77777777" w:rsidTr="00EA7845">
        <w:trPr>
          <w:trHeight w:val="272"/>
        </w:trPr>
        <w:tc>
          <w:tcPr>
            <w:tcW w:w="10945" w:type="dxa"/>
            <w:gridSpan w:val="7"/>
            <w:tcBorders>
              <w:left w:val="nil"/>
              <w:right w:val="nil"/>
            </w:tcBorders>
          </w:tcPr>
          <w:p w14:paraId="713F989D" w14:textId="77777777" w:rsidR="00AF2B2D" w:rsidRPr="004A4C18" w:rsidRDefault="00AF2B2D" w:rsidP="003044A7">
            <w:pPr>
              <w:spacing w:after="0"/>
              <w:rPr>
                <w:rFonts w:ascii="Arial" w:eastAsia="Arial" w:hAnsi="Arial" w:cs="Arial"/>
                <w:b/>
                <w:color w:val="000000" w:themeColor="text1"/>
                <w:lang w:val="es-MX" w:eastAsia="en-US"/>
              </w:rPr>
            </w:pPr>
          </w:p>
        </w:tc>
      </w:tr>
      <w:tr w:rsidR="00FA7CD6" w:rsidRPr="004A4C18" w14:paraId="33624F3B" w14:textId="77777777" w:rsidTr="00EA7845">
        <w:trPr>
          <w:trHeight w:val="272"/>
        </w:trPr>
        <w:tc>
          <w:tcPr>
            <w:tcW w:w="10945" w:type="dxa"/>
            <w:gridSpan w:val="7"/>
          </w:tcPr>
          <w:p w14:paraId="24F3ADE1" w14:textId="77777777" w:rsidR="00AF2B2D" w:rsidRPr="004A4C18" w:rsidRDefault="00AF2B2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4E8A967B" w14:textId="77777777" w:rsidTr="00EA7845">
        <w:trPr>
          <w:trHeight w:val="835"/>
        </w:trPr>
        <w:tc>
          <w:tcPr>
            <w:tcW w:w="10945" w:type="dxa"/>
            <w:gridSpan w:val="7"/>
          </w:tcPr>
          <w:p w14:paraId="04D084FD" w14:textId="764DBFDF" w:rsidR="00AF2B2D" w:rsidRPr="004A4C18" w:rsidRDefault="00AF2B2D"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Contribuir en el diseño, ejecución y evaluación de la política fiscal, mediante la implementación de acciones de auditoría e inspección, que promuevan el cumplimiento de obligaciones fiscales tendiente a incrementar los ingresos del Gobierno del Estado que contribuyan a fortalecer y garantizar el bienestar de la población.</w:t>
            </w:r>
          </w:p>
        </w:tc>
      </w:tr>
      <w:tr w:rsidR="00FA7CD6" w:rsidRPr="004A4C18" w14:paraId="0087EB2C" w14:textId="77777777" w:rsidTr="00EA7845">
        <w:trPr>
          <w:trHeight w:val="272"/>
        </w:trPr>
        <w:tc>
          <w:tcPr>
            <w:tcW w:w="10945" w:type="dxa"/>
            <w:gridSpan w:val="7"/>
          </w:tcPr>
          <w:p w14:paraId="35BBCBD8" w14:textId="77777777" w:rsidR="00AF2B2D" w:rsidRPr="004A4C18" w:rsidRDefault="00AF2B2D"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688D0A9D" w14:textId="77777777" w:rsidTr="00804255">
        <w:trPr>
          <w:trHeight w:val="955"/>
        </w:trPr>
        <w:tc>
          <w:tcPr>
            <w:tcW w:w="10945" w:type="dxa"/>
            <w:gridSpan w:val="7"/>
            <w:tcBorders>
              <w:bottom w:val="single" w:sz="4" w:space="0" w:color="000000"/>
            </w:tcBorders>
            <w:vAlign w:val="center"/>
          </w:tcPr>
          <w:p w14:paraId="315E15EE" w14:textId="77777777"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Ejecutar las atribuciones de los convenios de colaboración;</w:t>
            </w:r>
          </w:p>
          <w:p w14:paraId="017C1711" w14:textId="77777777"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Informar sobre el cumplimiento de metas del programa operativo;</w:t>
            </w:r>
          </w:p>
          <w:p w14:paraId="108DA538" w14:textId="77777777"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Preparar la determinación de los impuestos, la actualización y sus accesorios que resulten a cargo de los contribuyentes, responsables solidarios y demás obligados que deriven del ejercicio de las facultades de comprobación;</w:t>
            </w:r>
          </w:p>
          <w:p w14:paraId="2508181C" w14:textId="77777777"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Preparar las actividades y metas que integrarán el programa operativo anual estatal;</w:t>
            </w:r>
          </w:p>
          <w:p w14:paraId="4291A315" w14:textId="77777777"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Revisar los apercibimientos y medidas de apremio a aquellos que se opongan u obstaculicen el ejercicio de las facultades de comprobación;</w:t>
            </w:r>
          </w:p>
          <w:p w14:paraId="682A2199" w14:textId="59409585"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Revisar la imposición de multas</w:t>
            </w:r>
            <w:r w:rsidR="0082505A" w:rsidRPr="004A4C18">
              <w:rPr>
                <w:rFonts w:ascii="Arial" w:hAnsi="Arial" w:cs="Arial"/>
                <w:color w:val="000000" w:themeColor="text1"/>
                <w:lang w:val="es-MX"/>
              </w:rPr>
              <w:t xml:space="preserve"> </w:t>
            </w:r>
            <w:r w:rsidRPr="004A4C18">
              <w:rPr>
                <w:rFonts w:ascii="Arial" w:hAnsi="Arial" w:cs="Arial"/>
                <w:color w:val="000000" w:themeColor="text1"/>
                <w:lang w:val="es-MX"/>
              </w:rPr>
              <w:t>por infracciones a las disposiciones fiscales;</w:t>
            </w:r>
          </w:p>
          <w:p w14:paraId="3357DF52" w14:textId="77777777"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Vigilar el seguimiento a las notificaciones de las multas por infracciones a las disposiciones fiscales;</w:t>
            </w:r>
          </w:p>
          <w:p w14:paraId="4D1F267A" w14:textId="77777777"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Participar en la ejecución del embargo precautorio, en los casos en que proceda, de conformidad con las disposiciones fiscales;</w:t>
            </w:r>
          </w:p>
          <w:p w14:paraId="3F14006B" w14:textId="77777777"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Verificar la determinación de la responsabilidad solidaria respecto de créditos fiscales, de conformidad con las disposiciones jurídicas aplicables a los contribuyentes;</w:t>
            </w:r>
          </w:p>
          <w:p w14:paraId="7D60EA80" w14:textId="77777777"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Atender y verificar las obligaciones fiscales estatales;</w:t>
            </w:r>
          </w:p>
          <w:p w14:paraId="0A112458" w14:textId="77777777"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Elaborar la determinación de contribuciones omitidas;</w:t>
            </w:r>
          </w:p>
          <w:p w14:paraId="4EABF08D" w14:textId="77777777"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Verificar las compensaciones, así como determinar y liquidar las cantidades compensadas indebidamente, incluida la actualización y accesorios a los contribuyentes;</w:t>
            </w:r>
          </w:p>
          <w:p w14:paraId="35382DFC" w14:textId="77777777"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Supervisar la tasa de recargos correspondiente durante el ejercicio de sus facultades de comprobación, y hasta antes de emitirse la resolución determinativa del crédito fiscal, así como reducir las multas que correspondan de acuerdo a la normatividad en la materia a los contribuyentes;</w:t>
            </w:r>
          </w:p>
          <w:p w14:paraId="4748F171" w14:textId="2E05DBFA"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 xml:space="preserve">Elaborar las solicitudes dirigidas a otras autoridades fiscales que </w:t>
            </w:r>
            <w:r w:rsidR="000C1D8F" w:rsidRPr="004A4C18">
              <w:rPr>
                <w:rFonts w:ascii="Arial" w:hAnsi="Arial" w:cs="Arial"/>
                <w:color w:val="000000" w:themeColor="text1"/>
                <w:lang w:val="es-MX"/>
              </w:rPr>
              <w:t>continúen</w:t>
            </w:r>
            <w:r w:rsidRPr="004A4C18">
              <w:rPr>
                <w:rFonts w:ascii="Arial" w:hAnsi="Arial" w:cs="Arial"/>
                <w:color w:val="000000" w:themeColor="text1"/>
                <w:lang w:val="es-MX"/>
              </w:rPr>
              <w:t xml:space="preserve"> con los actos de fiscalización debido a la circunscripción territorial del Estado;</w:t>
            </w:r>
          </w:p>
          <w:p w14:paraId="54634E2C" w14:textId="77777777"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Aplicar los programas de fiscalización a los contribuyentes;</w:t>
            </w:r>
          </w:p>
          <w:p w14:paraId="00BACAD3" w14:textId="77777777"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Auxiliar en la coordinación con las áreas administrativas de la Secretaría en el ejercicio de las facultades de comprobación;</w:t>
            </w:r>
          </w:p>
          <w:p w14:paraId="1903B627" w14:textId="77777777"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Auxiliar en el proceso de suscripción de las órdenes de visitas domiciliarias, revisiones de gabinete y revisiones electrónicas para comprobar el cumplimiento de las obligaciones fiscales, así como emitir la resolución provisional a los contribuyentes, responsables solidarios y demás obligados;</w:t>
            </w:r>
          </w:p>
          <w:p w14:paraId="3E6FC42B" w14:textId="77777777"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Elaborar para su certificación las copias de documentos que obran en los archivos;</w:t>
            </w:r>
          </w:p>
          <w:p w14:paraId="60C58E55" w14:textId="77777777"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Proponer el proceso de suscripción de las órdenes de visitas de inspección a los contribuyentes a fin de verificar el cumplimiento de las obligaciones fiscales;</w:t>
            </w:r>
          </w:p>
          <w:p w14:paraId="15F239D5" w14:textId="77777777"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lastRenderedPageBreak/>
              <w:t>Preparar el proceso de las órdenes de visita domiciliaria para verificar el cumplimiento de obligaciones fiscales relacionadas con la expedición de comprobantes fiscales digitales por internet;</w:t>
            </w:r>
          </w:p>
          <w:p w14:paraId="08A169E3" w14:textId="77777777"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Vigilar el desarrollo de la revisión para comprobar el cumplimiento de las obligaciones fiscales;</w:t>
            </w:r>
          </w:p>
          <w:p w14:paraId="3367E436" w14:textId="418C67C1"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 xml:space="preserve">Organizar a los auditores adscritos al Departamento para que realicen el requerimiento a los contribuyentes, responsables solidarios o terceros con ellos relacionados, para que exhiban en su domicilio, establecimientos o en las oficinas de las propias autoridades, la contabilidad, declaraciones, avisos, datos u otros documentos, para comprobar el cumplimiento de sus obligaciones, en los plazos y formalidades </w:t>
            </w:r>
            <w:r w:rsidR="0082505A" w:rsidRPr="004A4C18">
              <w:rPr>
                <w:rFonts w:ascii="Arial" w:hAnsi="Arial" w:cs="Arial"/>
                <w:color w:val="000000" w:themeColor="text1"/>
                <w:lang w:val="es-MX"/>
              </w:rPr>
              <w:t>previstos</w:t>
            </w:r>
            <w:r w:rsidRPr="004A4C18">
              <w:rPr>
                <w:rFonts w:ascii="Arial" w:hAnsi="Arial" w:cs="Arial"/>
                <w:color w:val="000000" w:themeColor="text1"/>
                <w:lang w:val="es-MX"/>
              </w:rPr>
              <w:t xml:space="preserve"> en la legislación fiscal estatal;</w:t>
            </w:r>
          </w:p>
          <w:p w14:paraId="33AAAEAE" w14:textId="77777777"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Preparar la solicitud del registro de contadores públicos y despachos de contadores públicos;</w:t>
            </w:r>
          </w:p>
          <w:p w14:paraId="35FC127E" w14:textId="77777777"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Elaborar los requerimientos a los contadores públicos registrados que hayan formulado dictamen para efectos fiscales;</w:t>
            </w:r>
          </w:p>
          <w:p w14:paraId="225E37FA" w14:textId="77777777"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Desarrollar la revisión de los dictámenes formulados por Contador Público registrado de contribuciones fiscales;</w:t>
            </w:r>
          </w:p>
          <w:p w14:paraId="1396413F" w14:textId="77777777"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Desarrollar la revisión de los dictámenes formulados por contadores públicos sobre impuestos estatales y la notificación a los contribuyentes cuando la autoridad haya iniciado el ejercicio de facultados de comprobación con un tercero relacionado con éstos;</w:t>
            </w:r>
          </w:p>
          <w:p w14:paraId="0651D60C" w14:textId="77777777"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Vigilar que se mantenga actualizado el registro de contadores públicos y despachos de contadores públicos para su control;</w:t>
            </w:r>
          </w:p>
          <w:p w14:paraId="0C8D3AC4" w14:textId="77777777"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Proponer la notificación a los contribuyentes que se deja sin efectos el aviso para presentar el dictamen fiscal;</w:t>
            </w:r>
          </w:p>
          <w:p w14:paraId="211431B8" w14:textId="77777777"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Preparar la notificación a los contadores públicos registrados las irregularidades detectadas en su actuación profesional;</w:t>
            </w:r>
          </w:p>
          <w:p w14:paraId="1EC42262" w14:textId="77777777"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Preparar la elaboración y notificación de los exhortos o amonestaciones por irregularidades detectadas en los dictámenes fiscales o en la revisión de papales de trabajo presentados por los contadores públicos registrados;</w:t>
            </w:r>
          </w:p>
          <w:p w14:paraId="6567C877" w14:textId="77777777"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Proponer la notificación de la cancelación de registro de contadores públicos;</w:t>
            </w:r>
          </w:p>
          <w:p w14:paraId="7A9AA4F4" w14:textId="77777777"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Desarrollar el proceso de las notificaciones por estrados en la página web de la Secretaría;</w:t>
            </w:r>
          </w:p>
          <w:p w14:paraId="19B72BD0" w14:textId="43CC5D4E"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 xml:space="preserve">Proponer citar a los contribuyentes, </w:t>
            </w:r>
            <w:r w:rsidR="0082505A" w:rsidRPr="004A4C18">
              <w:rPr>
                <w:rFonts w:ascii="Arial" w:hAnsi="Arial" w:cs="Arial"/>
                <w:color w:val="000000" w:themeColor="text1"/>
                <w:lang w:val="es-MX"/>
              </w:rPr>
              <w:t>representantes</w:t>
            </w:r>
            <w:r w:rsidRPr="004A4C18">
              <w:rPr>
                <w:rFonts w:ascii="Arial" w:hAnsi="Arial" w:cs="Arial"/>
                <w:color w:val="000000" w:themeColor="text1"/>
                <w:lang w:val="es-MX"/>
              </w:rPr>
              <w:t xml:space="preserve"> legales u </w:t>
            </w:r>
            <w:r w:rsidR="0082505A" w:rsidRPr="004A4C18">
              <w:rPr>
                <w:rFonts w:ascii="Arial" w:hAnsi="Arial" w:cs="Arial"/>
                <w:color w:val="000000" w:themeColor="text1"/>
                <w:lang w:val="es-MX"/>
              </w:rPr>
              <w:t>órganos</w:t>
            </w:r>
            <w:r w:rsidRPr="004A4C18">
              <w:rPr>
                <w:rFonts w:ascii="Arial" w:hAnsi="Arial" w:cs="Arial"/>
                <w:color w:val="000000" w:themeColor="text1"/>
                <w:lang w:val="es-MX"/>
              </w:rPr>
              <w:t xml:space="preserve"> de dirección, a efecto de dar a conocer los hechos u omisiones conocidos con motivo del ejercicio de las facultades de comprobación y hacerlos constar en el oficio de observaciones;</w:t>
            </w:r>
          </w:p>
          <w:p w14:paraId="2318981E" w14:textId="77777777"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Supervisar la autorización o improcedencia para la ampliación del plazo para la presentación de la información;</w:t>
            </w:r>
          </w:p>
          <w:p w14:paraId="01906A4E" w14:textId="77777777"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Participar en la clausura o suspensión temporal, preventiva o definitiva de los establecimientos de los contribuyentes por incumplimiento a las obligaciones fiscales;</w:t>
            </w:r>
          </w:p>
          <w:p w14:paraId="1C4AD6AE" w14:textId="1818E5B1"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 xml:space="preserve">Revisar la determinación de los impuestos, la actualización y accesorios que resulten a cargo de los contribuyentes, responsables solidarios y </w:t>
            </w:r>
            <w:r w:rsidR="0082505A" w:rsidRPr="004A4C18">
              <w:rPr>
                <w:rFonts w:ascii="Arial" w:hAnsi="Arial" w:cs="Arial"/>
                <w:color w:val="000000" w:themeColor="text1"/>
                <w:lang w:val="es-MX"/>
              </w:rPr>
              <w:t>demás</w:t>
            </w:r>
            <w:r w:rsidRPr="004A4C18">
              <w:rPr>
                <w:rFonts w:ascii="Arial" w:hAnsi="Arial" w:cs="Arial"/>
                <w:color w:val="000000" w:themeColor="text1"/>
                <w:lang w:val="es-MX"/>
              </w:rPr>
              <w:t xml:space="preserve"> obligados, que deriven del ejercicio de las facultades de comprobación de carácter estatal;</w:t>
            </w:r>
          </w:p>
          <w:p w14:paraId="7E1A885B" w14:textId="77777777"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Supervisar el informe a la Dirección de Ingresos y Recaudación de los oficios, resoluciones y documentos determinantes de créditos fiscales;</w:t>
            </w:r>
          </w:p>
          <w:p w14:paraId="5AEE0AC6" w14:textId="75E6FEA6"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 xml:space="preserve">Proponer dejar sin efectos las órdenes de visita domiciliaria, los requerimientos de información que se formulen a los contribuyentes y contadores </w:t>
            </w:r>
            <w:r w:rsidR="0082505A" w:rsidRPr="004A4C18">
              <w:rPr>
                <w:rFonts w:ascii="Arial" w:hAnsi="Arial" w:cs="Arial"/>
                <w:color w:val="000000" w:themeColor="text1"/>
                <w:lang w:val="es-MX"/>
              </w:rPr>
              <w:t>públicos</w:t>
            </w:r>
            <w:r w:rsidRPr="004A4C18">
              <w:rPr>
                <w:rFonts w:ascii="Arial" w:hAnsi="Arial" w:cs="Arial"/>
                <w:color w:val="000000" w:themeColor="text1"/>
                <w:lang w:val="es-MX"/>
              </w:rPr>
              <w:t>;</w:t>
            </w:r>
          </w:p>
          <w:p w14:paraId="77384278" w14:textId="5A4F21D8" w:rsidR="00DB5348" w:rsidRPr="004A4C18" w:rsidRDefault="00DB5348"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Auxiliar en los acuerdos conclusivos</w:t>
            </w:r>
            <w:r w:rsidR="00804255">
              <w:rPr>
                <w:rFonts w:ascii="Arial" w:hAnsi="Arial" w:cs="Arial"/>
                <w:color w:val="000000" w:themeColor="text1"/>
                <w:lang w:val="es-MX"/>
              </w:rPr>
              <w:t>, y</w:t>
            </w:r>
          </w:p>
          <w:p w14:paraId="7955B852" w14:textId="5561835A" w:rsidR="00AF2B2D" w:rsidRPr="004A4C18" w:rsidRDefault="00D75710" w:rsidP="003044A7">
            <w:pPr>
              <w:pStyle w:val="Prrafodelista"/>
              <w:numPr>
                <w:ilvl w:val="0"/>
                <w:numId w:val="90"/>
              </w:numPr>
              <w:spacing w:after="0"/>
              <w:ind w:left="323"/>
              <w:jc w:val="both"/>
              <w:rPr>
                <w:rFonts w:ascii="Arial" w:hAnsi="Arial" w:cs="Arial"/>
                <w:color w:val="000000" w:themeColor="text1"/>
                <w:lang w:val="es-MX"/>
              </w:rPr>
            </w:pPr>
            <w:r w:rsidRPr="004A4C18">
              <w:rPr>
                <w:rFonts w:ascii="Arial" w:eastAsia="Arial" w:hAnsi="Arial" w:cs="Arial"/>
                <w:bCs/>
                <w:color w:val="000000" w:themeColor="text1"/>
                <w:lang w:val="es-MX"/>
              </w:rPr>
              <w:lastRenderedPageBreak/>
              <w:t>Las demás que le confiera el Reglamento Interno de la Secretaría de Finanzas del Poder Ejecutivo, las disposiciones normativas aplicables, así como las que expresamente le sean conferidas por el Superior Jerárquico</w:t>
            </w:r>
            <w:r w:rsidR="00804255">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0D2B4160" w14:textId="77777777" w:rsidTr="00EA7845">
        <w:trPr>
          <w:trHeight w:val="272"/>
        </w:trPr>
        <w:tc>
          <w:tcPr>
            <w:tcW w:w="10945" w:type="dxa"/>
            <w:gridSpan w:val="7"/>
            <w:tcBorders>
              <w:left w:val="nil"/>
              <w:right w:val="nil"/>
            </w:tcBorders>
          </w:tcPr>
          <w:p w14:paraId="05DD12EA" w14:textId="77777777" w:rsidR="00AF2B2D" w:rsidRPr="004A4C18" w:rsidRDefault="00AF2B2D"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3E28555E" w14:textId="77777777" w:rsidTr="00EA7845">
        <w:trPr>
          <w:trHeight w:val="272"/>
        </w:trPr>
        <w:tc>
          <w:tcPr>
            <w:tcW w:w="10945" w:type="dxa"/>
            <w:gridSpan w:val="7"/>
          </w:tcPr>
          <w:p w14:paraId="4F77B35A" w14:textId="77777777" w:rsidR="00AF2B2D" w:rsidRPr="004A4C18" w:rsidRDefault="00AF2B2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180F1767" w14:textId="77777777" w:rsidTr="00EA7845">
        <w:trPr>
          <w:trHeight w:val="232"/>
        </w:trPr>
        <w:tc>
          <w:tcPr>
            <w:tcW w:w="3429" w:type="dxa"/>
            <w:gridSpan w:val="2"/>
            <w:vAlign w:val="center"/>
          </w:tcPr>
          <w:p w14:paraId="2C5FD08A" w14:textId="77777777" w:rsidR="00AF2B2D" w:rsidRPr="004A4C18" w:rsidRDefault="00AF2B2D"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72D00C5B" w14:textId="77777777" w:rsidR="00AF2B2D" w:rsidRPr="004A4C18" w:rsidRDefault="00AF2B2D"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3276F12D" w14:textId="77777777" w:rsidR="00AF2B2D" w:rsidRPr="004A4C18" w:rsidRDefault="00AF2B2D"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570D2EFD" w14:textId="77777777" w:rsidTr="00804255">
        <w:trPr>
          <w:trHeight w:val="216"/>
        </w:trPr>
        <w:tc>
          <w:tcPr>
            <w:tcW w:w="3429" w:type="dxa"/>
            <w:gridSpan w:val="2"/>
            <w:tcBorders>
              <w:bottom w:val="single" w:sz="4" w:space="0" w:color="000000"/>
            </w:tcBorders>
            <w:shd w:val="clear" w:color="auto" w:fill="auto"/>
            <w:vAlign w:val="center"/>
          </w:tcPr>
          <w:p w14:paraId="16018BE8" w14:textId="31A85952" w:rsidR="00AF2B2D" w:rsidRPr="004A4C18" w:rsidRDefault="00AF2B2D"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8632FE" w:rsidRPr="004A4C18">
              <w:rPr>
                <w:rFonts w:ascii="Arial" w:eastAsia="Arial" w:hAnsi="Arial" w:cs="Arial"/>
                <w:b/>
                <w:color w:val="000000" w:themeColor="text1"/>
                <w:lang w:val="es-MX"/>
              </w:rPr>
              <w:t>0</w:t>
            </w:r>
          </w:p>
        </w:tc>
        <w:tc>
          <w:tcPr>
            <w:tcW w:w="3545" w:type="dxa"/>
            <w:gridSpan w:val="2"/>
            <w:tcBorders>
              <w:bottom w:val="single" w:sz="4" w:space="0" w:color="000000"/>
            </w:tcBorders>
            <w:shd w:val="clear" w:color="auto" w:fill="auto"/>
            <w:vAlign w:val="center"/>
          </w:tcPr>
          <w:p w14:paraId="546113AE" w14:textId="0A3EEF7E" w:rsidR="00AF2B2D" w:rsidRPr="004A4C18" w:rsidRDefault="008632F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08</w:t>
            </w:r>
          </w:p>
        </w:tc>
        <w:tc>
          <w:tcPr>
            <w:tcW w:w="3971" w:type="dxa"/>
            <w:gridSpan w:val="3"/>
            <w:tcBorders>
              <w:bottom w:val="single" w:sz="4" w:space="0" w:color="000000"/>
            </w:tcBorders>
            <w:shd w:val="clear" w:color="auto" w:fill="auto"/>
            <w:vAlign w:val="center"/>
          </w:tcPr>
          <w:p w14:paraId="2B3CD03B" w14:textId="30C908F1" w:rsidR="00AF2B2D" w:rsidRPr="004A4C18" w:rsidRDefault="0082505A"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08</w:t>
            </w:r>
          </w:p>
        </w:tc>
      </w:tr>
      <w:tr w:rsidR="00FA7CD6" w:rsidRPr="004A4C18" w14:paraId="6E8A8D83" w14:textId="77777777" w:rsidTr="00EA7845">
        <w:trPr>
          <w:trHeight w:val="272"/>
        </w:trPr>
        <w:tc>
          <w:tcPr>
            <w:tcW w:w="10945" w:type="dxa"/>
            <w:gridSpan w:val="7"/>
            <w:tcBorders>
              <w:left w:val="nil"/>
              <w:right w:val="nil"/>
            </w:tcBorders>
          </w:tcPr>
          <w:p w14:paraId="2FD08BA9" w14:textId="77777777" w:rsidR="00AF2B2D" w:rsidRPr="004A4C18" w:rsidRDefault="00AF2B2D"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11DC7CD1" w14:textId="77777777" w:rsidTr="00EA7845">
        <w:trPr>
          <w:trHeight w:val="272"/>
        </w:trPr>
        <w:tc>
          <w:tcPr>
            <w:tcW w:w="10945" w:type="dxa"/>
            <w:gridSpan w:val="7"/>
          </w:tcPr>
          <w:p w14:paraId="5463C07E" w14:textId="77777777" w:rsidR="00AF2B2D" w:rsidRPr="004A4C18" w:rsidRDefault="00AF2B2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395BDFDB" w14:textId="77777777" w:rsidTr="00EA7845">
        <w:trPr>
          <w:trHeight w:val="191"/>
        </w:trPr>
        <w:tc>
          <w:tcPr>
            <w:tcW w:w="454" w:type="dxa"/>
            <w:vMerge w:val="restart"/>
          </w:tcPr>
          <w:p w14:paraId="52AD05A3" w14:textId="77777777" w:rsidR="00AF2B2D" w:rsidRPr="004A4C18" w:rsidRDefault="00AF2B2D"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52BE2265" w14:textId="77777777" w:rsidR="00AF2B2D" w:rsidRPr="004A4C18" w:rsidRDefault="00AF2B2D"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633A50E9" w14:textId="77777777" w:rsidR="00AF2B2D" w:rsidRPr="004A4C18" w:rsidRDefault="00AF2B2D"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4F3EDAC7" w14:textId="77777777" w:rsidR="00AF2B2D" w:rsidRPr="004A4C18" w:rsidRDefault="00AF2B2D"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2CBABDA1" w14:textId="77777777" w:rsidTr="00EA7845">
        <w:trPr>
          <w:trHeight w:val="187"/>
        </w:trPr>
        <w:tc>
          <w:tcPr>
            <w:tcW w:w="454" w:type="dxa"/>
            <w:vMerge/>
          </w:tcPr>
          <w:p w14:paraId="14A7AD0D" w14:textId="77777777" w:rsidR="00AF2B2D" w:rsidRPr="004A4C18" w:rsidRDefault="00AF2B2D"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7FA6930D" w14:textId="77777777" w:rsidR="00AF2B2D" w:rsidRPr="004A4C18" w:rsidRDefault="00AF2B2D"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346456EE" w14:textId="77777777" w:rsidR="00AF2B2D" w:rsidRPr="004A4C18" w:rsidRDefault="00AF2B2D"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0867B005" w14:textId="77777777" w:rsidR="00AF2B2D" w:rsidRPr="004A4C18" w:rsidRDefault="00AF2B2D"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0CD87534" w14:textId="77777777" w:rsidR="00AF2B2D" w:rsidRPr="004A4C18" w:rsidRDefault="00AF2B2D"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67150702" w14:textId="77777777" w:rsidR="00AF2B2D" w:rsidRPr="004A4C18" w:rsidRDefault="00AF2B2D"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0A01E3" w:rsidRPr="004A4C18" w14:paraId="5BB48E1F" w14:textId="77777777" w:rsidTr="00EA7845">
        <w:trPr>
          <w:cantSplit/>
          <w:trHeight w:val="1252"/>
        </w:trPr>
        <w:tc>
          <w:tcPr>
            <w:tcW w:w="454" w:type="dxa"/>
            <w:textDirection w:val="btLr"/>
          </w:tcPr>
          <w:p w14:paraId="1309A487" w14:textId="5A4209E8" w:rsidR="000A01E3" w:rsidRPr="004A4C18" w:rsidRDefault="000A01E3"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hAnsi="Arial" w:cs="Arial"/>
                <w:b/>
                <w:color w:val="000000" w:themeColor="text1"/>
                <w:lang w:val="es-MX"/>
              </w:rPr>
              <w:t>Internas</w:t>
            </w:r>
          </w:p>
        </w:tc>
        <w:tc>
          <w:tcPr>
            <w:tcW w:w="2975" w:type="dxa"/>
            <w:vAlign w:val="center"/>
          </w:tcPr>
          <w:p w14:paraId="73F99D1E" w14:textId="46FB13D1" w:rsidR="000A01E3" w:rsidRPr="004A4C18" w:rsidRDefault="000A01E3"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Coordinadora o Coordinador de Revisión de Gabinete y Masiva</w:t>
            </w:r>
            <w:r w:rsidR="00804255">
              <w:rPr>
                <w:rFonts w:ascii="Arial" w:hAnsi="Arial" w:cs="Arial"/>
                <w:color w:val="000000" w:themeColor="text1"/>
                <w:lang w:val="es-MX"/>
              </w:rPr>
              <w:t>.</w:t>
            </w:r>
          </w:p>
        </w:tc>
        <w:tc>
          <w:tcPr>
            <w:tcW w:w="2836" w:type="dxa"/>
            <w:vAlign w:val="center"/>
          </w:tcPr>
          <w:p w14:paraId="4A0D6C14" w14:textId="354E71EF" w:rsidR="000A01E3" w:rsidRPr="004A4C18" w:rsidRDefault="000A01E3"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Rendir informe de las actividades que realiza.</w:t>
            </w:r>
          </w:p>
        </w:tc>
        <w:tc>
          <w:tcPr>
            <w:tcW w:w="1560" w:type="dxa"/>
            <w:gridSpan w:val="2"/>
            <w:vAlign w:val="center"/>
          </w:tcPr>
          <w:p w14:paraId="7FF80F8E" w14:textId="77777777" w:rsidR="000A01E3" w:rsidRPr="004A4C18" w:rsidRDefault="000A01E3"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6A79C80C" w14:textId="77777777" w:rsidR="000A01E3" w:rsidRPr="004A4C18" w:rsidRDefault="000A01E3"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p>
        </w:tc>
        <w:tc>
          <w:tcPr>
            <w:tcW w:w="1560" w:type="dxa"/>
            <w:vAlign w:val="center"/>
          </w:tcPr>
          <w:p w14:paraId="5CFC722A" w14:textId="1D75A0BD" w:rsidR="000A01E3" w:rsidRPr="004A4C18" w:rsidRDefault="000A01E3"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FA7CD6" w:rsidRPr="004A4C18" w14:paraId="7D4F2FC6" w14:textId="77777777" w:rsidTr="00EA7845">
        <w:trPr>
          <w:cantSplit/>
          <w:trHeight w:val="1583"/>
        </w:trPr>
        <w:tc>
          <w:tcPr>
            <w:tcW w:w="454" w:type="dxa"/>
            <w:vMerge w:val="restart"/>
            <w:textDirection w:val="btLr"/>
          </w:tcPr>
          <w:p w14:paraId="38BD2570" w14:textId="523419AA" w:rsidR="00AF2B2D" w:rsidRPr="004A4C18" w:rsidRDefault="00AF2B2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hAnsi="Arial" w:cs="Arial"/>
                <w:b/>
                <w:color w:val="000000" w:themeColor="text1"/>
                <w:lang w:val="es-MX"/>
              </w:rPr>
              <w:t>Externas</w:t>
            </w:r>
          </w:p>
        </w:tc>
        <w:tc>
          <w:tcPr>
            <w:tcW w:w="2975" w:type="dxa"/>
            <w:vAlign w:val="center"/>
          </w:tcPr>
          <w:p w14:paraId="233A7C74" w14:textId="2934250D" w:rsidR="00AF2B2D" w:rsidRPr="004A4C18" w:rsidRDefault="00AF2B2D" w:rsidP="003044A7">
            <w:pPr>
              <w:spacing w:after="0"/>
              <w:jc w:val="both"/>
              <w:rPr>
                <w:rFonts w:ascii="Arial" w:eastAsia="Calibri" w:hAnsi="Arial" w:cs="Arial"/>
                <w:color w:val="000000" w:themeColor="text1"/>
                <w:lang w:val="es-MX"/>
              </w:rPr>
            </w:pPr>
            <w:r w:rsidRPr="004A4C18">
              <w:rPr>
                <w:rFonts w:ascii="Arial" w:hAnsi="Arial" w:cs="Arial"/>
                <w:color w:val="000000" w:themeColor="text1"/>
                <w:lang w:val="es-MX"/>
              </w:rPr>
              <w:t>Procuraduría de la Defensa del Contribuyente</w:t>
            </w:r>
            <w:r w:rsidR="00804255">
              <w:rPr>
                <w:rFonts w:ascii="Arial" w:hAnsi="Arial" w:cs="Arial"/>
                <w:color w:val="000000" w:themeColor="text1"/>
                <w:lang w:val="es-MX"/>
              </w:rPr>
              <w:t>.</w:t>
            </w:r>
          </w:p>
        </w:tc>
        <w:tc>
          <w:tcPr>
            <w:tcW w:w="2836" w:type="dxa"/>
            <w:vAlign w:val="center"/>
          </w:tcPr>
          <w:p w14:paraId="15C54150" w14:textId="5087E9B6" w:rsidR="00AF2B2D" w:rsidRPr="004A4C18" w:rsidRDefault="00AF2B2D"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Rendir información y participar en mesas de trabajo.</w:t>
            </w:r>
          </w:p>
        </w:tc>
        <w:tc>
          <w:tcPr>
            <w:tcW w:w="1560" w:type="dxa"/>
            <w:gridSpan w:val="2"/>
            <w:vAlign w:val="center"/>
          </w:tcPr>
          <w:p w14:paraId="4B67655D" w14:textId="43E472B6" w:rsidR="00AF2B2D" w:rsidRPr="004A4C18" w:rsidRDefault="002467D8"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58A88FAE" w14:textId="77777777" w:rsidR="00AF2B2D" w:rsidRPr="004A4C18" w:rsidRDefault="00AF2B2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59CD975" w14:textId="77777777" w:rsidR="00AF2B2D" w:rsidRPr="004A4C18" w:rsidRDefault="00AF2B2D"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p>
        </w:tc>
      </w:tr>
      <w:tr w:rsidR="00FA7CD6" w:rsidRPr="004A4C18" w14:paraId="02C0A91E" w14:textId="77777777" w:rsidTr="00EA7845">
        <w:trPr>
          <w:cantSplit/>
          <w:trHeight w:val="1359"/>
        </w:trPr>
        <w:tc>
          <w:tcPr>
            <w:tcW w:w="454" w:type="dxa"/>
            <w:vMerge/>
            <w:textDirection w:val="btLr"/>
          </w:tcPr>
          <w:p w14:paraId="61E8A9B3" w14:textId="77777777" w:rsidR="00AF2B2D" w:rsidRPr="004A4C18" w:rsidRDefault="00AF2B2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35C33216" w14:textId="507E1B52" w:rsidR="00AF2B2D" w:rsidRPr="004A4C18" w:rsidRDefault="00AF2B2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Contribuyentes</w:t>
            </w:r>
            <w:r w:rsidR="00804255">
              <w:rPr>
                <w:rFonts w:ascii="Arial" w:hAnsi="Arial" w:cs="Arial"/>
                <w:color w:val="000000" w:themeColor="text1"/>
                <w:lang w:val="es-MX"/>
              </w:rPr>
              <w:t>.</w:t>
            </w:r>
          </w:p>
        </w:tc>
        <w:tc>
          <w:tcPr>
            <w:tcW w:w="2836" w:type="dxa"/>
            <w:vAlign w:val="center"/>
          </w:tcPr>
          <w:p w14:paraId="1C654BB6" w14:textId="49092F6D" w:rsidR="00AF2B2D" w:rsidRPr="004A4C18" w:rsidRDefault="00AF2B2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Informar hechos u omisiones en términos del artículo 42 quinto párrafo del Código Fiscal de la Federación.</w:t>
            </w:r>
          </w:p>
        </w:tc>
        <w:tc>
          <w:tcPr>
            <w:tcW w:w="1560" w:type="dxa"/>
            <w:gridSpan w:val="2"/>
            <w:vAlign w:val="center"/>
          </w:tcPr>
          <w:p w14:paraId="75165729" w14:textId="77777777" w:rsidR="00AF2B2D" w:rsidRPr="004A4C18" w:rsidRDefault="00AF2B2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51ABC1F" w14:textId="77777777" w:rsidR="00AF2B2D" w:rsidRPr="004A4C18" w:rsidRDefault="00AF2B2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DAFF7C3" w14:textId="73E036E9" w:rsidR="00AF2B2D" w:rsidRPr="004A4C18" w:rsidRDefault="002467D8"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40758EDF" w14:textId="77777777" w:rsidTr="00EA7845">
        <w:trPr>
          <w:cantSplit/>
          <w:trHeight w:val="272"/>
        </w:trPr>
        <w:tc>
          <w:tcPr>
            <w:tcW w:w="10945" w:type="dxa"/>
            <w:gridSpan w:val="7"/>
            <w:tcBorders>
              <w:left w:val="nil"/>
              <w:right w:val="nil"/>
            </w:tcBorders>
            <w:vAlign w:val="center"/>
          </w:tcPr>
          <w:p w14:paraId="615CCEC7" w14:textId="77777777" w:rsidR="00AF2B2D" w:rsidRPr="004A4C18" w:rsidRDefault="00AF2B2D" w:rsidP="003044A7">
            <w:pPr>
              <w:spacing w:after="0"/>
              <w:rPr>
                <w:rFonts w:ascii="Arial" w:eastAsia="Arial" w:hAnsi="Arial" w:cs="Arial"/>
                <w:b/>
                <w:color w:val="000000" w:themeColor="text1"/>
                <w:lang w:val="es-MX" w:eastAsia="en-US"/>
              </w:rPr>
            </w:pPr>
          </w:p>
        </w:tc>
      </w:tr>
      <w:tr w:rsidR="00FA7CD6" w:rsidRPr="004A4C18" w14:paraId="2F4B24FC" w14:textId="77777777" w:rsidTr="00EA7845">
        <w:trPr>
          <w:cantSplit/>
          <w:trHeight w:val="272"/>
        </w:trPr>
        <w:tc>
          <w:tcPr>
            <w:tcW w:w="10945" w:type="dxa"/>
            <w:gridSpan w:val="7"/>
            <w:vAlign w:val="center"/>
          </w:tcPr>
          <w:p w14:paraId="78F6CE09" w14:textId="77777777" w:rsidR="00AF2B2D" w:rsidRPr="004A4C18" w:rsidRDefault="00AF2B2D"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73B11F0E" w14:textId="77777777" w:rsidTr="00EA7845">
        <w:trPr>
          <w:cantSplit/>
          <w:trHeight w:val="319"/>
        </w:trPr>
        <w:tc>
          <w:tcPr>
            <w:tcW w:w="10945" w:type="dxa"/>
            <w:gridSpan w:val="7"/>
            <w:vAlign w:val="center"/>
          </w:tcPr>
          <w:p w14:paraId="70D698CF" w14:textId="6AE8AC3F" w:rsidR="004E1B32" w:rsidRPr="004A4C18" w:rsidRDefault="004E1B32" w:rsidP="003044A7">
            <w:pPr>
              <w:pBdr>
                <w:top w:val="nil"/>
                <w:left w:val="nil"/>
                <w:bottom w:val="nil"/>
                <w:right w:val="nil"/>
                <w:between w:val="nil"/>
              </w:pBdr>
              <w:spacing w:after="0"/>
              <w:ind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63CC07D7" w14:textId="77777777" w:rsidTr="00AF2B2D">
        <w:trPr>
          <w:cantSplit/>
          <w:trHeight w:val="627"/>
        </w:trPr>
        <w:tc>
          <w:tcPr>
            <w:tcW w:w="10945" w:type="dxa"/>
            <w:gridSpan w:val="7"/>
            <w:vAlign w:val="center"/>
          </w:tcPr>
          <w:p w14:paraId="6D013E9D" w14:textId="4E1FDEBA" w:rsidR="004E1B32"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804255" w:rsidRPr="004A4C18">
              <w:rPr>
                <w:rFonts w:ascii="Arial" w:eastAsia="Arial" w:hAnsi="Arial" w:cs="Arial"/>
                <w:bCs/>
                <w:color w:val="000000" w:themeColor="text1"/>
                <w:lang w:val="es-MX"/>
              </w:rPr>
              <w:t>pública y desarrollo, administración pública</w:t>
            </w:r>
            <w:r w:rsidR="00FE47CB"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804255">
              <w:rPr>
                <w:rFonts w:ascii="Arial" w:eastAsia="Arial" w:hAnsi="Arial" w:cs="Arial"/>
                <w:bCs/>
                <w:color w:val="000000" w:themeColor="text1"/>
                <w:lang w:val="es-MX"/>
              </w:rPr>
              <w:t xml:space="preserve">y </w:t>
            </w:r>
            <w:r w:rsidR="00FE47CB" w:rsidRPr="004A4C18">
              <w:rPr>
                <w:rFonts w:ascii="Arial" w:eastAsia="Arial" w:hAnsi="Arial" w:cs="Arial"/>
                <w:bCs/>
                <w:color w:val="000000" w:themeColor="text1"/>
                <w:lang w:val="es-MX"/>
              </w:rPr>
              <w:t>procesos de calidad.</w:t>
            </w:r>
          </w:p>
        </w:tc>
      </w:tr>
      <w:tr w:rsidR="00FA7CD6" w:rsidRPr="004A4C18" w14:paraId="64891282" w14:textId="77777777" w:rsidTr="00AF2B2D">
        <w:trPr>
          <w:cantSplit/>
          <w:trHeight w:val="272"/>
        </w:trPr>
        <w:tc>
          <w:tcPr>
            <w:tcW w:w="10945" w:type="dxa"/>
            <w:gridSpan w:val="7"/>
            <w:vAlign w:val="center"/>
          </w:tcPr>
          <w:p w14:paraId="2555B838" w14:textId="5A89EC8F" w:rsidR="004E1B32" w:rsidRPr="004A4C18" w:rsidRDefault="004E1B3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Habilidades:</w:t>
            </w:r>
          </w:p>
        </w:tc>
      </w:tr>
      <w:tr w:rsidR="00FA7CD6" w:rsidRPr="004A4C18" w14:paraId="576E6622" w14:textId="77777777" w:rsidTr="00AF2B2D">
        <w:trPr>
          <w:cantSplit/>
          <w:trHeight w:val="688"/>
        </w:trPr>
        <w:tc>
          <w:tcPr>
            <w:tcW w:w="10945" w:type="dxa"/>
            <w:gridSpan w:val="7"/>
            <w:vAlign w:val="center"/>
          </w:tcPr>
          <w:p w14:paraId="79980114" w14:textId="0309FF2D" w:rsidR="004E1B32" w:rsidRPr="004A4C18" w:rsidRDefault="00FE47CB" w:rsidP="00804255">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 bajo presión, estilo directivo</w:t>
            </w:r>
            <w:r w:rsidR="00804255">
              <w:rPr>
                <w:rFonts w:ascii="Arial" w:eastAsia="Calibri" w:hAnsi="Arial" w:cs="Arial"/>
                <w:color w:val="000000" w:themeColor="text1"/>
                <w:lang w:val="es-MX"/>
              </w:rPr>
              <w:t xml:space="preserve"> y</w:t>
            </w:r>
            <w:r w:rsidRPr="004A4C18">
              <w:rPr>
                <w:rFonts w:ascii="Arial" w:eastAsia="Calibri" w:hAnsi="Arial" w:cs="Arial"/>
                <w:color w:val="000000" w:themeColor="text1"/>
                <w:lang w:val="es-MX"/>
              </w:rPr>
              <w:t xml:space="preserve"> manejo de equipo de cómputo.</w:t>
            </w:r>
          </w:p>
        </w:tc>
      </w:tr>
      <w:tr w:rsidR="00FA7CD6" w:rsidRPr="004A4C18" w14:paraId="5CC31AFD" w14:textId="77777777" w:rsidTr="00AF2B2D">
        <w:trPr>
          <w:cantSplit/>
          <w:trHeight w:val="272"/>
        </w:trPr>
        <w:tc>
          <w:tcPr>
            <w:tcW w:w="10945" w:type="dxa"/>
            <w:gridSpan w:val="7"/>
            <w:vAlign w:val="center"/>
          </w:tcPr>
          <w:p w14:paraId="41510895" w14:textId="739FB103" w:rsidR="004E1B32" w:rsidRPr="004A4C18" w:rsidRDefault="004E1B3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Actitudes:</w:t>
            </w:r>
          </w:p>
        </w:tc>
      </w:tr>
      <w:tr w:rsidR="00FA7CD6" w:rsidRPr="004A4C18" w14:paraId="4AAE9B44" w14:textId="77777777" w:rsidTr="00AF2B2D">
        <w:trPr>
          <w:cantSplit/>
          <w:trHeight w:val="655"/>
        </w:trPr>
        <w:tc>
          <w:tcPr>
            <w:tcW w:w="10945" w:type="dxa"/>
            <w:gridSpan w:val="7"/>
            <w:vAlign w:val="center"/>
          </w:tcPr>
          <w:p w14:paraId="43EF341A" w14:textId="589D5A25" w:rsidR="004E1B32" w:rsidRPr="004A4C18" w:rsidRDefault="00FE47CB" w:rsidP="00804255">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804255">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4144B280" w14:textId="78D4F6E3" w:rsidR="005D16E8" w:rsidRPr="004A4C18" w:rsidRDefault="00D27952"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Style w:val="a"/>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4F886252" w14:textId="77777777" w:rsidTr="00EA7845">
        <w:trPr>
          <w:trHeight w:val="89"/>
        </w:trPr>
        <w:tc>
          <w:tcPr>
            <w:tcW w:w="10945" w:type="dxa"/>
            <w:gridSpan w:val="7"/>
          </w:tcPr>
          <w:p w14:paraId="40B73566" w14:textId="688CA551" w:rsidR="00F56D3D" w:rsidRPr="004A4C18" w:rsidRDefault="00F56D3D" w:rsidP="003044A7">
            <w:pPr>
              <w:pStyle w:val="Prrafodelista"/>
              <w:numPr>
                <w:ilvl w:val="0"/>
                <w:numId w:val="141"/>
              </w:numPr>
              <w:pBdr>
                <w:top w:val="nil"/>
                <w:left w:val="nil"/>
                <w:bottom w:val="nil"/>
                <w:right w:val="nil"/>
                <w:between w:val="nil"/>
              </w:pBdr>
              <w:tabs>
                <w:tab w:val="left" w:pos="203"/>
              </w:tabs>
              <w:spacing w:line="276" w:lineRule="auto"/>
              <w:ind w:left="486" w:hanging="425"/>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 xml:space="preserve">Nomenclatura. </w:t>
            </w:r>
            <w:r w:rsidR="007872F5" w:rsidRPr="004A4C18">
              <w:rPr>
                <w:rFonts w:ascii="Arial" w:eastAsia="Arial" w:hAnsi="Arial" w:cs="Arial"/>
                <w:bCs/>
                <w:color w:val="000000" w:themeColor="text1"/>
                <w:sz w:val="22"/>
                <w:szCs w:val="22"/>
                <w:lang w:val="es-MX"/>
              </w:rPr>
              <w:t>Secretaría de Finanzas del Poder Ejecutivo.</w:t>
            </w:r>
          </w:p>
        </w:tc>
      </w:tr>
      <w:tr w:rsidR="00FA7CD6" w:rsidRPr="004A4C18" w14:paraId="6EBF5CF8" w14:textId="77777777" w:rsidTr="00EA7845">
        <w:trPr>
          <w:trHeight w:val="272"/>
        </w:trPr>
        <w:tc>
          <w:tcPr>
            <w:tcW w:w="10945" w:type="dxa"/>
            <w:gridSpan w:val="7"/>
          </w:tcPr>
          <w:p w14:paraId="3E30BC94" w14:textId="6FF8FF22" w:rsidR="00F56D3D" w:rsidRPr="004A4C18" w:rsidRDefault="00F56D3D"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Puesto: </w:t>
            </w:r>
            <w:r w:rsidR="00A05967" w:rsidRPr="004A4C18">
              <w:rPr>
                <w:rFonts w:ascii="Arial" w:eastAsia="Arial" w:hAnsi="Arial" w:cs="Arial"/>
                <w:bCs/>
                <w:color w:val="000000" w:themeColor="text1"/>
                <w:sz w:val="22"/>
                <w:szCs w:val="22"/>
                <w:lang w:val="es-MX"/>
              </w:rPr>
              <w:t>Coordinadora o Coordinador</w:t>
            </w:r>
            <w:r w:rsidR="00B64520" w:rsidRPr="004A4C18">
              <w:rPr>
                <w:rFonts w:ascii="Arial" w:eastAsia="Arial" w:hAnsi="Arial" w:cs="Arial"/>
                <w:bCs/>
                <w:color w:val="000000" w:themeColor="text1"/>
                <w:sz w:val="22"/>
                <w:szCs w:val="22"/>
                <w:lang w:val="es-MX"/>
              </w:rPr>
              <w:t xml:space="preserve"> de Centros Integrales de Atención al Contribuyente</w:t>
            </w:r>
            <w:r w:rsidR="00D27952" w:rsidRPr="004A4C18">
              <w:rPr>
                <w:rFonts w:ascii="Arial" w:eastAsia="Arial" w:hAnsi="Arial" w:cs="Arial"/>
                <w:bCs/>
                <w:color w:val="000000" w:themeColor="text1"/>
                <w:sz w:val="22"/>
                <w:szCs w:val="22"/>
                <w:lang w:val="es-MX"/>
              </w:rPr>
              <w:t>.</w:t>
            </w:r>
          </w:p>
        </w:tc>
      </w:tr>
      <w:tr w:rsidR="00FA7CD6" w:rsidRPr="004A4C18" w14:paraId="4ACD54FB" w14:textId="77777777" w:rsidTr="00EA7845">
        <w:trPr>
          <w:trHeight w:val="272"/>
        </w:trPr>
        <w:tc>
          <w:tcPr>
            <w:tcW w:w="10945" w:type="dxa"/>
            <w:gridSpan w:val="7"/>
          </w:tcPr>
          <w:p w14:paraId="3E5E82D1" w14:textId="1D1050B0" w:rsidR="00F56D3D" w:rsidRPr="004A4C18" w:rsidRDefault="00F56D3D"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Superior inmediato:</w:t>
            </w:r>
            <w:r w:rsidR="00DB5348" w:rsidRPr="004A4C18">
              <w:rPr>
                <w:rFonts w:ascii="Arial" w:eastAsia="Arial" w:hAnsi="Arial" w:cs="Arial"/>
                <w:b/>
                <w:color w:val="000000" w:themeColor="text1"/>
                <w:sz w:val="22"/>
                <w:szCs w:val="22"/>
                <w:lang w:val="es-MX"/>
              </w:rPr>
              <w:t xml:space="preserve"> </w:t>
            </w:r>
            <w:r w:rsidR="003C2D30" w:rsidRPr="004A4C18">
              <w:rPr>
                <w:rFonts w:ascii="Arial" w:eastAsia="Arial" w:hAnsi="Arial" w:cs="Arial"/>
                <w:bCs/>
                <w:color w:val="000000" w:themeColor="text1"/>
                <w:sz w:val="22"/>
                <w:szCs w:val="22"/>
                <w:lang w:val="es-MX"/>
              </w:rPr>
              <w:t>Subsecretaria o Subsecretario</w:t>
            </w:r>
            <w:r w:rsidR="00816A12" w:rsidRPr="004A4C18">
              <w:rPr>
                <w:rFonts w:ascii="Arial" w:eastAsia="Arial" w:hAnsi="Arial" w:cs="Arial"/>
                <w:bCs/>
                <w:color w:val="000000" w:themeColor="text1"/>
                <w:sz w:val="22"/>
                <w:szCs w:val="22"/>
                <w:lang w:val="es-MX"/>
              </w:rPr>
              <w:t xml:space="preserve"> de Ingresos</w:t>
            </w:r>
            <w:r w:rsidR="00D27952" w:rsidRPr="004A4C18">
              <w:rPr>
                <w:rFonts w:ascii="Arial" w:eastAsia="Arial" w:hAnsi="Arial" w:cs="Arial"/>
                <w:bCs/>
                <w:color w:val="000000" w:themeColor="text1"/>
                <w:sz w:val="22"/>
                <w:szCs w:val="22"/>
                <w:lang w:val="es-MX"/>
              </w:rPr>
              <w:t>.</w:t>
            </w:r>
          </w:p>
        </w:tc>
      </w:tr>
      <w:tr w:rsidR="00FA7CD6" w:rsidRPr="004A4C18" w14:paraId="78DA8041" w14:textId="77777777" w:rsidTr="00EA7845">
        <w:trPr>
          <w:trHeight w:val="272"/>
        </w:trPr>
        <w:tc>
          <w:tcPr>
            <w:tcW w:w="10945" w:type="dxa"/>
            <w:gridSpan w:val="7"/>
          </w:tcPr>
          <w:p w14:paraId="4241FED8" w14:textId="15F42AE9" w:rsidR="00816A12" w:rsidRPr="004A4C18" w:rsidRDefault="00816A12"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Área de adscripción:</w:t>
            </w:r>
            <w:r w:rsidRPr="004A4C18">
              <w:rPr>
                <w:rFonts w:ascii="Arial" w:eastAsia="Arial" w:hAnsi="Arial" w:cs="Arial"/>
                <w:bCs/>
                <w:color w:val="000000" w:themeColor="text1"/>
                <w:sz w:val="22"/>
                <w:szCs w:val="22"/>
                <w:lang w:val="es-MX"/>
              </w:rPr>
              <w:t xml:space="preserve"> Coordinación de Centros Integrales de Atención al Contribuyente</w:t>
            </w:r>
            <w:r w:rsidR="00D27952" w:rsidRPr="004A4C18">
              <w:rPr>
                <w:rFonts w:ascii="Arial" w:eastAsia="Arial" w:hAnsi="Arial" w:cs="Arial"/>
                <w:bCs/>
                <w:color w:val="000000" w:themeColor="text1"/>
                <w:sz w:val="22"/>
                <w:szCs w:val="22"/>
                <w:lang w:val="es-MX"/>
              </w:rPr>
              <w:t>.</w:t>
            </w:r>
          </w:p>
        </w:tc>
      </w:tr>
      <w:tr w:rsidR="00FA7CD6" w:rsidRPr="004A4C18" w14:paraId="03B9CD10" w14:textId="77777777" w:rsidTr="00EA7845">
        <w:trPr>
          <w:trHeight w:val="272"/>
        </w:trPr>
        <w:tc>
          <w:tcPr>
            <w:tcW w:w="10945" w:type="dxa"/>
            <w:gridSpan w:val="7"/>
            <w:tcBorders>
              <w:bottom w:val="single" w:sz="4" w:space="0" w:color="000000"/>
            </w:tcBorders>
          </w:tcPr>
          <w:p w14:paraId="71772B02" w14:textId="380A0B68" w:rsidR="00F56D3D" w:rsidRPr="004A4C18" w:rsidRDefault="00F56D3D"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Tipo de plaza – relación laboral: </w:t>
            </w:r>
            <w:r w:rsidRPr="004A4C18">
              <w:rPr>
                <w:rFonts w:ascii="Arial" w:eastAsia="Arial" w:hAnsi="Arial" w:cs="Arial"/>
                <w:bCs/>
                <w:color w:val="000000" w:themeColor="text1"/>
                <w:sz w:val="22"/>
                <w:szCs w:val="22"/>
                <w:lang w:val="es-MX"/>
              </w:rPr>
              <w:t>Confianza</w:t>
            </w:r>
            <w:r w:rsidR="00D27952" w:rsidRPr="004A4C18">
              <w:rPr>
                <w:rFonts w:ascii="Arial" w:eastAsia="Arial" w:hAnsi="Arial" w:cs="Arial"/>
                <w:bCs/>
                <w:color w:val="000000" w:themeColor="text1"/>
                <w:sz w:val="22"/>
                <w:szCs w:val="22"/>
                <w:lang w:val="es-MX"/>
              </w:rPr>
              <w:t>.</w:t>
            </w:r>
          </w:p>
        </w:tc>
      </w:tr>
      <w:tr w:rsidR="00FA7CD6" w:rsidRPr="004A4C18" w14:paraId="393FF5A9" w14:textId="77777777" w:rsidTr="00EA7845">
        <w:trPr>
          <w:trHeight w:val="272"/>
        </w:trPr>
        <w:tc>
          <w:tcPr>
            <w:tcW w:w="10945" w:type="dxa"/>
            <w:gridSpan w:val="7"/>
            <w:tcBorders>
              <w:left w:val="nil"/>
              <w:right w:val="nil"/>
            </w:tcBorders>
          </w:tcPr>
          <w:p w14:paraId="09FC907E" w14:textId="77777777" w:rsidR="00F56D3D" w:rsidRPr="004A4C18" w:rsidRDefault="00F56D3D" w:rsidP="003044A7">
            <w:pPr>
              <w:spacing w:line="276" w:lineRule="auto"/>
              <w:rPr>
                <w:rFonts w:ascii="Arial" w:eastAsia="Arial" w:hAnsi="Arial" w:cs="Arial"/>
                <w:b/>
                <w:color w:val="000000" w:themeColor="text1"/>
                <w:sz w:val="22"/>
                <w:szCs w:val="22"/>
                <w:lang w:val="es-MX"/>
              </w:rPr>
            </w:pPr>
          </w:p>
        </w:tc>
      </w:tr>
      <w:tr w:rsidR="00FA7CD6" w:rsidRPr="004A4C18" w14:paraId="163C622F" w14:textId="77777777" w:rsidTr="00EA7845">
        <w:trPr>
          <w:trHeight w:val="272"/>
        </w:trPr>
        <w:tc>
          <w:tcPr>
            <w:tcW w:w="10945" w:type="dxa"/>
            <w:gridSpan w:val="7"/>
          </w:tcPr>
          <w:p w14:paraId="65C01D99" w14:textId="77777777" w:rsidR="00F56D3D" w:rsidRPr="004A4C18" w:rsidRDefault="00F56D3D" w:rsidP="003044A7">
            <w:pPr>
              <w:pStyle w:val="Prrafodelista"/>
              <w:numPr>
                <w:ilvl w:val="0"/>
                <w:numId w:val="141"/>
              </w:num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Objetivo:</w:t>
            </w:r>
          </w:p>
        </w:tc>
      </w:tr>
      <w:tr w:rsidR="00FA7CD6" w:rsidRPr="004A4C18" w14:paraId="065375C3" w14:textId="77777777" w:rsidTr="00EA7845">
        <w:trPr>
          <w:trHeight w:val="800"/>
        </w:trPr>
        <w:tc>
          <w:tcPr>
            <w:tcW w:w="10945" w:type="dxa"/>
            <w:gridSpan w:val="7"/>
            <w:vAlign w:val="center"/>
          </w:tcPr>
          <w:p w14:paraId="258F5242" w14:textId="04909732" w:rsidR="00F56D3D" w:rsidRPr="004A4C18" w:rsidRDefault="00816A12" w:rsidP="003044A7">
            <w:pPr>
              <w:pStyle w:val="Prrafodelista"/>
              <w:pBdr>
                <w:top w:val="nil"/>
                <w:left w:val="nil"/>
                <w:bottom w:val="nil"/>
                <w:right w:val="nil"/>
                <w:between w:val="nil"/>
              </w:pBdr>
              <w:spacing w:line="276" w:lineRule="auto"/>
              <w:ind w:left="-76"/>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Procurar el funcionamiento óptimo de los Centros Integrales y Módulos de Atención al Contribuyente, a fin de que la actividad fiscalizadora que tienen encomendada cada uno de ellos, se desarrolle dentro de los niveles de eficiencia que requiere para cumplir con los objetivos de ingresos propuestos en el Programa Operativo Anual.</w:t>
            </w:r>
          </w:p>
        </w:tc>
      </w:tr>
      <w:tr w:rsidR="00FA7CD6" w:rsidRPr="004A4C18" w14:paraId="1254CD53" w14:textId="77777777" w:rsidTr="00EA7845">
        <w:trPr>
          <w:trHeight w:val="272"/>
        </w:trPr>
        <w:tc>
          <w:tcPr>
            <w:tcW w:w="10945" w:type="dxa"/>
            <w:gridSpan w:val="7"/>
          </w:tcPr>
          <w:p w14:paraId="4AD96DC4" w14:textId="77777777" w:rsidR="00F56D3D" w:rsidRPr="004A4C18" w:rsidRDefault="00F56D3D" w:rsidP="003044A7">
            <w:pPr>
              <w:pStyle w:val="Prrafodelista"/>
              <w:numPr>
                <w:ilvl w:val="0"/>
                <w:numId w:val="141"/>
              </w:num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Funciones:</w:t>
            </w:r>
          </w:p>
        </w:tc>
      </w:tr>
      <w:tr w:rsidR="00FA7CD6" w:rsidRPr="004A4C18" w14:paraId="364DD720" w14:textId="77777777" w:rsidTr="003E2824">
        <w:trPr>
          <w:trHeight w:val="1444"/>
        </w:trPr>
        <w:tc>
          <w:tcPr>
            <w:tcW w:w="10945" w:type="dxa"/>
            <w:gridSpan w:val="7"/>
            <w:tcBorders>
              <w:bottom w:val="single" w:sz="4" w:space="0" w:color="000000"/>
            </w:tcBorders>
            <w:vAlign w:val="center"/>
          </w:tcPr>
          <w:p w14:paraId="36BD3DF2" w14:textId="5746DA7C" w:rsidR="00DB5348" w:rsidRPr="004A4C18" w:rsidRDefault="00DB5348" w:rsidP="003044A7">
            <w:pPr>
              <w:pStyle w:val="Prrafodelista"/>
              <w:numPr>
                <w:ilvl w:val="0"/>
                <w:numId w:val="91"/>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Coordinar y Supervisar la correcta aplicación de la política de ingresos y los programas de actividades que emita la Secretaría respecto de los Centros Integrales de Atención y Módulos de Atención al Contribuyente;</w:t>
            </w:r>
          </w:p>
          <w:p w14:paraId="7AB662BB" w14:textId="5438B8DD" w:rsidR="00DB5348" w:rsidRPr="004A4C18" w:rsidRDefault="00DB5348" w:rsidP="003044A7">
            <w:pPr>
              <w:pStyle w:val="Prrafodelista"/>
              <w:numPr>
                <w:ilvl w:val="0"/>
                <w:numId w:val="91"/>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Comunicar los resultados de las metas establecidas por la Dirección de Ingresos y Recaudación a la Subsecretaria de Ingresos;</w:t>
            </w:r>
          </w:p>
          <w:p w14:paraId="2A5C53A4" w14:textId="39CB3563" w:rsidR="00DB5348" w:rsidRPr="004A4C18" w:rsidRDefault="00DB5348" w:rsidP="003044A7">
            <w:pPr>
              <w:pStyle w:val="Prrafodelista"/>
              <w:numPr>
                <w:ilvl w:val="0"/>
                <w:numId w:val="91"/>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Proponer a la Subsecretaria o Subsecretario de Ingresos los programas y sistemas que favorezcan el incremento de la recaudación y mejoramiento en atención al contribuyente;</w:t>
            </w:r>
          </w:p>
          <w:p w14:paraId="5B23E705" w14:textId="175EA44B" w:rsidR="00DB5348" w:rsidRPr="004A4C18" w:rsidRDefault="00DB5348" w:rsidP="003044A7">
            <w:pPr>
              <w:pStyle w:val="Prrafodelista"/>
              <w:numPr>
                <w:ilvl w:val="0"/>
                <w:numId w:val="91"/>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Proponer a la Subsecretaria o Subsecretario de Ingresos el programa anual de capacitación a colaboradores y proyectos específicos;</w:t>
            </w:r>
          </w:p>
          <w:p w14:paraId="610BAA39" w14:textId="3887B004" w:rsidR="00DB5348" w:rsidRPr="004A4C18" w:rsidRDefault="00DB5348" w:rsidP="003044A7">
            <w:pPr>
              <w:pStyle w:val="Prrafodelista"/>
              <w:numPr>
                <w:ilvl w:val="0"/>
                <w:numId w:val="91"/>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Comunicar a la Subsecretaria o Subsecretario de Ingresos el resultado de los procesos de supervisión y evaluación de los Centros Integrales de Atención al Contribuyente y Módulos de Atención al Contribuyente;</w:t>
            </w:r>
          </w:p>
          <w:p w14:paraId="45832259" w14:textId="5180443B" w:rsidR="00DB5348" w:rsidRPr="004A4C18" w:rsidRDefault="00DB5348" w:rsidP="003044A7">
            <w:pPr>
              <w:pStyle w:val="Prrafodelista"/>
              <w:numPr>
                <w:ilvl w:val="0"/>
                <w:numId w:val="91"/>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Asesorar al personal que labora en los Centros Integrales y Módulos de Atención al Contribuyente, así como a instituciones públicas y particulares en la aplicación de las disposiciones fiscales;</w:t>
            </w:r>
          </w:p>
          <w:p w14:paraId="1833F241" w14:textId="379C7F5F" w:rsidR="00DB5348" w:rsidRPr="004A4C18" w:rsidRDefault="00DB5348" w:rsidP="003044A7">
            <w:pPr>
              <w:pStyle w:val="Prrafodelista"/>
              <w:numPr>
                <w:ilvl w:val="0"/>
                <w:numId w:val="91"/>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Supervisar la recaudación de los impuestos, derechos, contribuciones de mejoras, aprovechamientos, productos, así como los demás ingresos en los Centros Integrales y Módulos de Atención al Contribuyente;</w:t>
            </w:r>
          </w:p>
          <w:p w14:paraId="321F541F" w14:textId="1F1457C9" w:rsidR="00DB5348" w:rsidRPr="004A4C18" w:rsidRDefault="00DB5348" w:rsidP="003044A7">
            <w:pPr>
              <w:pStyle w:val="Prrafodelista"/>
              <w:numPr>
                <w:ilvl w:val="0"/>
                <w:numId w:val="91"/>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Supervisar el depósito de la recaudación en las instituciones financieras;</w:t>
            </w:r>
          </w:p>
          <w:p w14:paraId="2CF1DB83" w14:textId="3E60B8DB" w:rsidR="00DB5348" w:rsidRPr="004A4C18" w:rsidRDefault="00DB5348" w:rsidP="003044A7">
            <w:pPr>
              <w:pStyle w:val="Prrafodelista"/>
              <w:numPr>
                <w:ilvl w:val="0"/>
                <w:numId w:val="91"/>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Emitir las órdenes de intervención para el cobro del impuesto de rifas, loterías, sorteos y concursos, diversiones y espectáculos públicos;</w:t>
            </w:r>
          </w:p>
          <w:p w14:paraId="03FF83D0" w14:textId="7207135D" w:rsidR="00DB5348" w:rsidRPr="004A4C18" w:rsidRDefault="00DB5348" w:rsidP="003044A7">
            <w:pPr>
              <w:pStyle w:val="Prrafodelista"/>
              <w:numPr>
                <w:ilvl w:val="0"/>
                <w:numId w:val="91"/>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Supervisar que el personal acreditado intervenga y realicen la determinación del impuesto de rifas, loterías, sorteos y concursos, diversiones y espectáculos públicos y lo enteren a la hacienda pública del estado;</w:t>
            </w:r>
          </w:p>
          <w:p w14:paraId="7FF7801D" w14:textId="17BA6861" w:rsidR="00DB5348" w:rsidRPr="004A4C18" w:rsidRDefault="00DB5348" w:rsidP="003044A7">
            <w:pPr>
              <w:pStyle w:val="Prrafodelista"/>
              <w:numPr>
                <w:ilvl w:val="0"/>
                <w:numId w:val="91"/>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Supervisar que los Centros Integrales y Módulos de Atención al Contribuyente lleven a cabo los procedimientos normativos emitidos por la Subsecretaria de Ingresos;</w:t>
            </w:r>
          </w:p>
          <w:p w14:paraId="36149F83" w14:textId="43473098" w:rsidR="00DB5348" w:rsidRPr="004A4C18" w:rsidRDefault="00DB5348" w:rsidP="003044A7">
            <w:pPr>
              <w:pStyle w:val="Prrafodelista"/>
              <w:numPr>
                <w:ilvl w:val="0"/>
                <w:numId w:val="91"/>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Supervisar que los Centros Integrales y Módulos de Atención al Contribuyente realicen el cobro a los contribuyentes, responsables solidarios y terceros con ellos relacionados, de los honorarios por notificación derivados del cumplimiento de las obligaciones fiscales;</w:t>
            </w:r>
          </w:p>
          <w:p w14:paraId="174D0452" w14:textId="6095FEF9" w:rsidR="00DB5348" w:rsidRPr="004A4C18" w:rsidRDefault="00DB5348" w:rsidP="003044A7">
            <w:pPr>
              <w:pStyle w:val="Prrafodelista"/>
              <w:numPr>
                <w:ilvl w:val="0"/>
                <w:numId w:val="91"/>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Supervisar los proyectos que coadyuven al mejor cumplimiento de las obligaciones fiscales;</w:t>
            </w:r>
          </w:p>
          <w:p w14:paraId="4B41F997" w14:textId="5AA45A75" w:rsidR="00DB5348" w:rsidRPr="004A4C18" w:rsidRDefault="00DB5348" w:rsidP="003044A7">
            <w:pPr>
              <w:pStyle w:val="Prrafodelista"/>
              <w:numPr>
                <w:ilvl w:val="0"/>
                <w:numId w:val="91"/>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Supervisar el desempeño de los Centros Integrales y Módulos de Atención al Contribuyente en materia de las metas establecidas;</w:t>
            </w:r>
          </w:p>
          <w:p w14:paraId="5082DD60" w14:textId="6750C430" w:rsidR="00DB5348" w:rsidRPr="004A4C18" w:rsidRDefault="00DB5348" w:rsidP="003044A7">
            <w:pPr>
              <w:pStyle w:val="Prrafodelista"/>
              <w:numPr>
                <w:ilvl w:val="0"/>
                <w:numId w:val="91"/>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Supervisar la calidad y cobertura de los servicios que se prestan en materia tributaria;</w:t>
            </w:r>
          </w:p>
          <w:p w14:paraId="3400649F" w14:textId="15A7E96E" w:rsidR="00DB5348" w:rsidRPr="004A4C18" w:rsidRDefault="00DB5348" w:rsidP="003044A7">
            <w:pPr>
              <w:pStyle w:val="Prrafodelista"/>
              <w:numPr>
                <w:ilvl w:val="0"/>
                <w:numId w:val="91"/>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Supervisar a los Centros Integrales de Atención al Contribuyente y Módulos de Atención al Contribuyente para que cumplan con las metas recaudatorias y servicios prestados;</w:t>
            </w:r>
          </w:p>
          <w:p w14:paraId="223ECE84" w14:textId="45A98A47" w:rsidR="00DB5348" w:rsidRPr="004A4C18" w:rsidRDefault="00DB5348" w:rsidP="003044A7">
            <w:pPr>
              <w:pStyle w:val="Prrafodelista"/>
              <w:numPr>
                <w:ilvl w:val="0"/>
                <w:numId w:val="91"/>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Coordinar a los Centros Integrales de Atención al Contribuyente en la aplicación de las obligaciones fiscales;</w:t>
            </w:r>
          </w:p>
          <w:p w14:paraId="4093C0F4" w14:textId="0A488238" w:rsidR="00DB5348" w:rsidRPr="004A4C18" w:rsidRDefault="00DB5348" w:rsidP="003044A7">
            <w:pPr>
              <w:pStyle w:val="Prrafodelista"/>
              <w:numPr>
                <w:ilvl w:val="0"/>
                <w:numId w:val="91"/>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Formular la propuesta de convenios de colaboración administrativa en materia de ingresos municipales;</w:t>
            </w:r>
          </w:p>
          <w:p w14:paraId="5B037D2E" w14:textId="29A441ED" w:rsidR="00DB5348" w:rsidRPr="004A4C18" w:rsidRDefault="00DB5348" w:rsidP="003044A7">
            <w:pPr>
              <w:pStyle w:val="Prrafodelista"/>
              <w:numPr>
                <w:ilvl w:val="0"/>
                <w:numId w:val="91"/>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lastRenderedPageBreak/>
              <w:t>Supervisar a los Centros Integrales de Atención al Contribuyente y Módulos de Atención al Contribuyente en la integración de la cuenta mensual comprobada de ingresos coordinados;</w:t>
            </w:r>
          </w:p>
          <w:p w14:paraId="2F876FDB" w14:textId="142A8DE1" w:rsidR="00DB5348" w:rsidRPr="004A4C18" w:rsidRDefault="00DB5348" w:rsidP="003044A7">
            <w:pPr>
              <w:pStyle w:val="Prrafodelista"/>
              <w:numPr>
                <w:ilvl w:val="0"/>
                <w:numId w:val="91"/>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Emitir a la Dirección de Contabilidad Gubernamental la cuenta mensual comprobada de ingresos coordinados;</w:t>
            </w:r>
          </w:p>
          <w:p w14:paraId="5FE8B18A" w14:textId="6C8587F1" w:rsidR="00DB5348" w:rsidRPr="004A4C18" w:rsidRDefault="00DB5348" w:rsidP="003044A7">
            <w:pPr>
              <w:pStyle w:val="Prrafodelista"/>
              <w:numPr>
                <w:ilvl w:val="0"/>
                <w:numId w:val="91"/>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Coordinar el registro y clasificación de los ingresos en los sistemas que determine la Secretaría;</w:t>
            </w:r>
          </w:p>
          <w:p w14:paraId="7F86D8AC" w14:textId="77777777" w:rsidR="00DB5348" w:rsidRPr="004A4C18" w:rsidRDefault="00DB5348" w:rsidP="003044A7">
            <w:pPr>
              <w:pStyle w:val="Prrafodelista"/>
              <w:numPr>
                <w:ilvl w:val="0"/>
                <w:numId w:val="91"/>
              </w:numPr>
              <w:spacing w:line="276" w:lineRule="auto"/>
              <w:ind w:left="323"/>
              <w:jc w:val="both"/>
              <w:rPr>
                <w:rFonts w:ascii="Arial" w:eastAsia="Times New Roman" w:hAnsi="Arial" w:cs="Arial"/>
                <w:color w:val="000000" w:themeColor="text1"/>
                <w:sz w:val="22"/>
                <w:szCs w:val="22"/>
                <w:lang w:val="es-MX"/>
              </w:rPr>
            </w:pPr>
            <w:r w:rsidRPr="004A4C18">
              <w:rPr>
                <w:rFonts w:ascii="Arial" w:eastAsia="Times New Roman" w:hAnsi="Arial" w:cs="Arial"/>
                <w:color w:val="000000" w:themeColor="text1"/>
                <w:sz w:val="22"/>
                <w:szCs w:val="22"/>
                <w:lang w:val="es-MX"/>
              </w:rPr>
              <w:t>Supervisar la notificación por Estrados de acuerdo a la circunscripción territorial de cada Centro Integral y Módulo de Atención al Contribuyente;</w:t>
            </w:r>
          </w:p>
          <w:p w14:paraId="1785293C" w14:textId="73334D4B" w:rsidR="00DB5348" w:rsidRPr="004A4C18" w:rsidRDefault="00DB5348" w:rsidP="003044A7">
            <w:pPr>
              <w:pStyle w:val="Prrafodelista"/>
              <w:numPr>
                <w:ilvl w:val="0"/>
                <w:numId w:val="91"/>
              </w:numPr>
              <w:spacing w:line="276" w:lineRule="auto"/>
              <w:ind w:left="323"/>
              <w:jc w:val="both"/>
              <w:rPr>
                <w:rFonts w:ascii="Arial" w:eastAsia="Times New Roman" w:hAnsi="Arial" w:cs="Arial"/>
                <w:color w:val="000000" w:themeColor="text1"/>
                <w:sz w:val="22"/>
                <w:szCs w:val="22"/>
                <w:lang w:val="es-MX"/>
              </w:rPr>
            </w:pPr>
            <w:r w:rsidRPr="004A4C18">
              <w:rPr>
                <w:rFonts w:ascii="Arial" w:eastAsia="Times New Roman" w:hAnsi="Arial" w:cs="Arial"/>
                <w:color w:val="000000" w:themeColor="text1"/>
                <w:sz w:val="22"/>
                <w:szCs w:val="22"/>
                <w:lang w:val="es-MX"/>
              </w:rPr>
              <w:t>Coordinar la notificación oportuna en cada uno de los Centros Integrales y Módulos de Atención al Contribuyente de las resoluciones que determinen créditos fiscales y demás actos que deriven del ejercicio de sus facultades o cuando así se lo soliciten la Dirección de Ingresos y Recaudación, y la Procuraduría Fiscal;</w:t>
            </w:r>
          </w:p>
          <w:p w14:paraId="6A8BAC26" w14:textId="12293E8B" w:rsidR="00DB5348" w:rsidRPr="004A4C18" w:rsidRDefault="00DB5348" w:rsidP="003044A7">
            <w:pPr>
              <w:pStyle w:val="Prrafodelista"/>
              <w:numPr>
                <w:ilvl w:val="0"/>
                <w:numId w:val="91"/>
              </w:numPr>
              <w:spacing w:line="276" w:lineRule="auto"/>
              <w:ind w:left="323"/>
              <w:jc w:val="both"/>
              <w:rPr>
                <w:rFonts w:ascii="Arial" w:eastAsia="Times New Roman" w:hAnsi="Arial" w:cs="Arial"/>
                <w:color w:val="000000" w:themeColor="text1"/>
                <w:sz w:val="22"/>
                <w:szCs w:val="22"/>
                <w:lang w:val="es-MX"/>
              </w:rPr>
            </w:pPr>
            <w:r w:rsidRPr="004A4C18">
              <w:rPr>
                <w:rFonts w:ascii="Arial" w:eastAsia="Times New Roman" w:hAnsi="Arial" w:cs="Arial"/>
                <w:color w:val="000000" w:themeColor="text1"/>
                <w:sz w:val="22"/>
                <w:szCs w:val="22"/>
                <w:lang w:val="es-MX"/>
              </w:rPr>
              <w:t>Participar en la aplicación del procedimiento administrativo de ejecución en todas sus etapas a través de sus Centros Integrales de Atención al Contribuyente y Módulos de Atención al Contribuyente;</w:t>
            </w:r>
          </w:p>
          <w:p w14:paraId="20C81156" w14:textId="06C00D0A" w:rsidR="00F56D3D" w:rsidRPr="004A4C18" w:rsidRDefault="00D75710" w:rsidP="003044A7">
            <w:pPr>
              <w:pStyle w:val="Prrafodelista"/>
              <w:numPr>
                <w:ilvl w:val="0"/>
                <w:numId w:val="91"/>
              </w:numPr>
              <w:spacing w:line="276" w:lineRule="auto"/>
              <w:ind w:left="323"/>
              <w:jc w:val="both"/>
              <w:rPr>
                <w:rFonts w:ascii="Arial" w:eastAsia="Times New Roman" w:hAnsi="Arial" w:cs="Arial"/>
                <w:color w:val="000000" w:themeColor="text1"/>
                <w:sz w:val="22"/>
                <w:szCs w:val="22"/>
                <w:lang w:val="es-MX"/>
              </w:rPr>
            </w:pPr>
            <w:r w:rsidRPr="004A4C18">
              <w:rPr>
                <w:rFonts w:ascii="Arial" w:eastAsia="Arial" w:hAnsi="Arial" w:cs="Arial"/>
                <w:bCs/>
                <w:color w:val="000000" w:themeColor="text1"/>
                <w:sz w:val="22"/>
                <w:szCs w:val="22"/>
                <w:lang w:val="es-MX"/>
              </w:rPr>
              <w:t xml:space="preserve">Las demás que le confiera el Reglamento Interno de la Secretaría de Finanzas del Poder Ejecutivo, las disposiciones normativas aplicables, así como las que expresamente le sean conferidas por el Superior </w:t>
            </w:r>
            <w:r w:rsidRPr="00804255">
              <w:rPr>
                <w:rFonts w:ascii="Arial" w:eastAsia="Arial" w:hAnsi="Arial" w:cs="Arial"/>
                <w:bCs/>
                <w:color w:val="000000" w:themeColor="text1"/>
                <w:sz w:val="22"/>
                <w:szCs w:val="22"/>
                <w:lang w:val="es-MX"/>
              </w:rPr>
              <w:t>Jerárquico</w:t>
            </w:r>
            <w:r w:rsidR="00804255" w:rsidRPr="00804255">
              <w:rPr>
                <w:rFonts w:ascii="Arial" w:eastAsia="Arial" w:hAnsi="Arial" w:cs="Arial"/>
                <w:bCs/>
                <w:color w:val="000000" w:themeColor="text1"/>
                <w:sz w:val="22"/>
                <w:szCs w:val="22"/>
                <w:lang w:val="es-MX"/>
              </w:rPr>
              <w:t>, en el ámbito de su competencia</w:t>
            </w:r>
            <w:r w:rsidRPr="00804255">
              <w:rPr>
                <w:rFonts w:ascii="Arial" w:eastAsia="Arial" w:hAnsi="Arial" w:cs="Arial"/>
                <w:bCs/>
                <w:color w:val="000000" w:themeColor="text1"/>
                <w:sz w:val="22"/>
                <w:szCs w:val="22"/>
                <w:lang w:val="es-MX"/>
              </w:rPr>
              <w:t>.</w:t>
            </w:r>
          </w:p>
        </w:tc>
      </w:tr>
      <w:tr w:rsidR="00FA7CD6" w:rsidRPr="004A4C18" w14:paraId="11E73207" w14:textId="77777777" w:rsidTr="00EA7845">
        <w:trPr>
          <w:trHeight w:val="272"/>
        </w:trPr>
        <w:tc>
          <w:tcPr>
            <w:tcW w:w="10945" w:type="dxa"/>
            <w:gridSpan w:val="7"/>
            <w:tcBorders>
              <w:left w:val="nil"/>
              <w:right w:val="nil"/>
            </w:tcBorders>
          </w:tcPr>
          <w:p w14:paraId="6342BA05" w14:textId="77777777" w:rsidR="00F56D3D" w:rsidRPr="004A4C18" w:rsidRDefault="00F56D3D"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074A047E" w14:textId="77777777" w:rsidTr="00EA7845">
        <w:trPr>
          <w:trHeight w:val="272"/>
        </w:trPr>
        <w:tc>
          <w:tcPr>
            <w:tcW w:w="10945" w:type="dxa"/>
            <w:gridSpan w:val="7"/>
          </w:tcPr>
          <w:p w14:paraId="6D76F2B5" w14:textId="6726C062" w:rsidR="00F56D3D" w:rsidRPr="004A4C18" w:rsidRDefault="00F56D3D" w:rsidP="003044A7">
            <w:pPr>
              <w:pStyle w:val="Prrafodelista"/>
              <w:numPr>
                <w:ilvl w:val="1"/>
                <w:numId w:val="45"/>
              </w:numPr>
              <w:pBdr>
                <w:top w:val="nil"/>
                <w:left w:val="nil"/>
                <w:bottom w:val="nil"/>
                <w:right w:val="nil"/>
                <w:between w:val="nil"/>
              </w:pBdr>
              <w:spacing w:line="276" w:lineRule="auto"/>
              <w:ind w:left="486" w:hanging="425"/>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Puestos subordinados</w:t>
            </w:r>
          </w:p>
        </w:tc>
      </w:tr>
      <w:tr w:rsidR="00FA7CD6" w:rsidRPr="004A4C18" w14:paraId="31A33943" w14:textId="77777777" w:rsidTr="00EA7845">
        <w:trPr>
          <w:trHeight w:val="232"/>
        </w:trPr>
        <w:tc>
          <w:tcPr>
            <w:tcW w:w="3429" w:type="dxa"/>
            <w:gridSpan w:val="2"/>
            <w:vAlign w:val="center"/>
          </w:tcPr>
          <w:p w14:paraId="3D9AF744" w14:textId="77777777" w:rsidR="00F56D3D" w:rsidRPr="004A4C18" w:rsidRDefault="00F56D3D" w:rsidP="003044A7">
            <w:pPr>
              <w:pStyle w:val="Prrafodelista"/>
              <w:pBdr>
                <w:top w:val="nil"/>
                <w:left w:val="nil"/>
                <w:bottom w:val="nil"/>
                <w:right w:val="nil"/>
                <w:between w:val="nil"/>
              </w:pBdr>
              <w:spacing w:line="276" w:lineRule="auto"/>
              <w:ind w:left="-8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Directos</w:t>
            </w:r>
          </w:p>
        </w:tc>
        <w:tc>
          <w:tcPr>
            <w:tcW w:w="3545" w:type="dxa"/>
            <w:gridSpan w:val="2"/>
            <w:vAlign w:val="center"/>
          </w:tcPr>
          <w:p w14:paraId="7D0CCCF5" w14:textId="77777777" w:rsidR="00F56D3D" w:rsidRPr="004A4C18" w:rsidRDefault="00F56D3D" w:rsidP="003044A7">
            <w:pPr>
              <w:pStyle w:val="Prrafodelista"/>
              <w:pBdr>
                <w:top w:val="nil"/>
                <w:left w:val="nil"/>
                <w:bottom w:val="nil"/>
                <w:right w:val="nil"/>
                <w:between w:val="nil"/>
              </w:pBdr>
              <w:spacing w:line="276" w:lineRule="auto"/>
              <w:ind w:left="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Indirectos</w:t>
            </w:r>
          </w:p>
        </w:tc>
        <w:tc>
          <w:tcPr>
            <w:tcW w:w="3971" w:type="dxa"/>
            <w:gridSpan w:val="3"/>
            <w:vAlign w:val="center"/>
          </w:tcPr>
          <w:p w14:paraId="6F1FCA5D" w14:textId="77777777" w:rsidR="00F56D3D" w:rsidRPr="004A4C18" w:rsidRDefault="00F56D3D" w:rsidP="003044A7">
            <w:pPr>
              <w:pStyle w:val="Prrafodelista"/>
              <w:pBdr>
                <w:top w:val="nil"/>
                <w:left w:val="nil"/>
                <w:bottom w:val="nil"/>
                <w:right w:val="nil"/>
                <w:between w:val="nil"/>
              </w:pBdr>
              <w:spacing w:line="276" w:lineRule="auto"/>
              <w:ind w:left="-118"/>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Total</w:t>
            </w:r>
          </w:p>
        </w:tc>
      </w:tr>
      <w:tr w:rsidR="00FA7CD6" w:rsidRPr="004A4C18" w14:paraId="4ABDB9AF" w14:textId="77777777" w:rsidTr="00804255">
        <w:trPr>
          <w:trHeight w:val="221"/>
        </w:trPr>
        <w:tc>
          <w:tcPr>
            <w:tcW w:w="3429" w:type="dxa"/>
            <w:gridSpan w:val="2"/>
            <w:tcBorders>
              <w:bottom w:val="single" w:sz="4" w:space="0" w:color="000000"/>
            </w:tcBorders>
            <w:shd w:val="clear" w:color="auto" w:fill="auto"/>
            <w:vAlign w:val="center"/>
          </w:tcPr>
          <w:p w14:paraId="5DD89355" w14:textId="3BBF4060" w:rsidR="00F56D3D" w:rsidRPr="004A4C18" w:rsidRDefault="008632FE"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31</w:t>
            </w:r>
          </w:p>
        </w:tc>
        <w:tc>
          <w:tcPr>
            <w:tcW w:w="3545" w:type="dxa"/>
            <w:gridSpan w:val="2"/>
            <w:tcBorders>
              <w:bottom w:val="single" w:sz="4" w:space="0" w:color="000000"/>
            </w:tcBorders>
            <w:shd w:val="clear" w:color="auto" w:fill="auto"/>
            <w:vAlign w:val="center"/>
          </w:tcPr>
          <w:p w14:paraId="58991578" w14:textId="186A5D76" w:rsidR="00F56D3D" w:rsidRPr="004A4C18" w:rsidRDefault="008632FE"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321</w:t>
            </w:r>
          </w:p>
        </w:tc>
        <w:tc>
          <w:tcPr>
            <w:tcW w:w="3971" w:type="dxa"/>
            <w:gridSpan w:val="3"/>
            <w:tcBorders>
              <w:bottom w:val="single" w:sz="4" w:space="0" w:color="000000"/>
            </w:tcBorders>
            <w:shd w:val="clear" w:color="auto" w:fill="auto"/>
            <w:vAlign w:val="center"/>
          </w:tcPr>
          <w:p w14:paraId="03D98486" w14:textId="4D4C3DB8" w:rsidR="00F56D3D" w:rsidRPr="004A4C18" w:rsidRDefault="008632FE"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352</w:t>
            </w:r>
          </w:p>
        </w:tc>
      </w:tr>
      <w:tr w:rsidR="00FA7CD6" w:rsidRPr="004A4C18" w14:paraId="0B7B29E4" w14:textId="77777777" w:rsidTr="00EA7845">
        <w:trPr>
          <w:trHeight w:val="272"/>
        </w:trPr>
        <w:tc>
          <w:tcPr>
            <w:tcW w:w="10945" w:type="dxa"/>
            <w:gridSpan w:val="7"/>
            <w:tcBorders>
              <w:left w:val="nil"/>
              <w:right w:val="nil"/>
            </w:tcBorders>
          </w:tcPr>
          <w:p w14:paraId="6B894078" w14:textId="77777777" w:rsidR="00F56D3D" w:rsidRPr="004A4C18" w:rsidRDefault="00F56D3D"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7A33402D" w14:textId="77777777" w:rsidTr="00EA7845">
        <w:trPr>
          <w:trHeight w:val="272"/>
        </w:trPr>
        <w:tc>
          <w:tcPr>
            <w:tcW w:w="10945" w:type="dxa"/>
            <w:gridSpan w:val="7"/>
          </w:tcPr>
          <w:p w14:paraId="0F02D1B2" w14:textId="7EA983E2" w:rsidR="00F56D3D" w:rsidRPr="004A4C18" w:rsidRDefault="00F56D3D" w:rsidP="003044A7">
            <w:pPr>
              <w:pStyle w:val="Prrafodelista"/>
              <w:numPr>
                <w:ilvl w:val="1"/>
                <w:numId w:val="45"/>
              </w:numPr>
              <w:pBdr>
                <w:top w:val="nil"/>
                <w:left w:val="nil"/>
                <w:bottom w:val="nil"/>
                <w:right w:val="nil"/>
                <w:between w:val="nil"/>
              </w:pBdr>
              <w:spacing w:line="276" w:lineRule="auto"/>
              <w:ind w:left="486" w:hanging="425"/>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Relaciones interinstitucionales.</w:t>
            </w:r>
          </w:p>
        </w:tc>
      </w:tr>
      <w:tr w:rsidR="00FA7CD6" w:rsidRPr="004A4C18" w14:paraId="5429E8B8" w14:textId="77777777" w:rsidTr="00EA7845">
        <w:trPr>
          <w:trHeight w:val="191"/>
        </w:trPr>
        <w:tc>
          <w:tcPr>
            <w:tcW w:w="454" w:type="dxa"/>
            <w:vMerge w:val="restart"/>
          </w:tcPr>
          <w:p w14:paraId="1B31E620" w14:textId="77777777" w:rsidR="00F56D3D" w:rsidRPr="004A4C18" w:rsidRDefault="00F56D3D"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val="restart"/>
          </w:tcPr>
          <w:p w14:paraId="64562321" w14:textId="77777777" w:rsidR="00F56D3D" w:rsidRPr="004A4C18" w:rsidRDefault="00F56D3D"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 y/o área de trabajo</w:t>
            </w:r>
          </w:p>
        </w:tc>
        <w:tc>
          <w:tcPr>
            <w:tcW w:w="2836" w:type="dxa"/>
            <w:vMerge w:val="restart"/>
            <w:vAlign w:val="center"/>
          </w:tcPr>
          <w:p w14:paraId="578E8A18" w14:textId="77777777" w:rsidR="00F56D3D" w:rsidRPr="004A4C18" w:rsidRDefault="00F56D3D"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 el objeto de</w:t>
            </w:r>
          </w:p>
        </w:tc>
        <w:tc>
          <w:tcPr>
            <w:tcW w:w="4680" w:type="dxa"/>
            <w:gridSpan w:val="4"/>
          </w:tcPr>
          <w:p w14:paraId="1254A425" w14:textId="77777777" w:rsidR="00F56D3D" w:rsidRPr="004A4C18" w:rsidRDefault="00F56D3D"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Frecuencia</w:t>
            </w:r>
          </w:p>
        </w:tc>
      </w:tr>
      <w:tr w:rsidR="00FA7CD6" w:rsidRPr="004A4C18" w14:paraId="14C6904F" w14:textId="77777777" w:rsidTr="00EA7845">
        <w:trPr>
          <w:trHeight w:val="187"/>
        </w:trPr>
        <w:tc>
          <w:tcPr>
            <w:tcW w:w="454" w:type="dxa"/>
            <w:vMerge/>
          </w:tcPr>
          <w:p w14:paraId="66D1CD68" w14:textId="77777777" w:rsidR="00F56D3D" w:rsidRPr="004A4C18" w:rsidRDefault="00F56D3D"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tcPr>
          <w:p w14:paraId="19C20492" w14:textId="77777777" w:rsidR="00F56D3D" w:rsidRPr="004A4C18" w:rsidRDefault="00F56D3D"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2836" w:type="dxa"/>
            <w:vMerge/>
            <w:vAlign w:val="center"/>
          </w:tcPr>
          <w:p w14:paraId="43361D32" w14:textId="77777777" w:rsidR="00F56D3D" w:rsidRPr="004A4C18" w:rsidRDefault="00F56D3D"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1560" w:type="dxa"/>
            <w:gridSpan w:val="2"/>
          </w:tcPr>
          <w:p w14:paraId="0E0ADDEF" w14:textId="77777777" w:rsidR="00F56D3D" w:rsidRPr="004A4C18" w:rsidRDefault="00F56D3D"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Eventual</w:t>
            </w:r>
          </w:p>
        </w:tc>
        <w:tc>
          <w:tcPr>
            <w:tcW w:w="1560" w:type="dxa"/>
          </w:tcPr>
          <w:p w14:paraId="51F0DA56" w14:textId="77777777" w:rsidR="00F56D3D" w:rsidRPr="004A4C18" w:rsidRDefault="00F56D3D"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Periódica</w:t>
            </w:r>
          </w:p>
        </w:tc>
        <w:tc>
          <w:tcPr>
            <w:tcW w:w="1560" w:type="dxa"/>
          </w:tcPr>
          <w:p w14:paraId="1FF4FE25" w14:textId="77777777" w:rsidR="00F56D3D" w:rsidRPr="004A4C18" w:rsidRDefault="00F56D3D"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Permanente</w:t>
            </w:r>
          </w:p>
        </w:tc>
      </w:tr>
      <w:tr w:rsidR="000D7059" w:rsidRPr="004A4C18" w14:paraId="7B0C5461" w14:textId="77777777" w:rsidTr="005A4678">
        <w:trPr>
          <w:cantSplit/>
          <w:trHeight w:val="1359"/>
        </w:trPr>
        <w:tc>
          <w:tcPr>
            <w:tcW w:w="454" w:type="dxa"/>
            <w:vMerge w:val="restart"/>
            <w:textDirection w:val="btLr"/>
            <w:vAlign w:val="center"/>
          </w:tcPr>
          <w:p w14:paraId="209AE963" w14:textId="77777777" w:rsidR="000D7059" w:rsidRPr="004A4C18" w:rsidRDefault="000D7059"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Internas</w:t>
            </w:r>
          </w:p>
        </w:tc>
        <w:tc>
          <w:tcPr>
            <w:tcW w:w="2975" w:type="dxa"/>
            <w:vAlign w:val="center"/>
          </w:tcPr>
          <w:p w14:paraId="71F847C3" w14:textId="342E0C03" w:rsidR="000D7059" w:rsidRPr="004A4C18" w:rsidRDefault="000D7059" w:rsidP="003044A7">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Centros Integrales de Atención al Contribuyente y los Módulos de Atención al Contribuyente.</w:t>
            </w:r>
          </w:p>
        </w:tc>
        <w:tc>
          <w:tcPr>
            <w:tcW w:w="2836" w:type="dxa"/>
            <w:vAlign w:val="center"/>
          </w:tcPr>
          <w:p w14:paraId="5CE60B02" w14:textId="4AE09D47" w:rsidR="000D7059" w:rsidRPr="004A4C18" w:rsidRDefault="000D7059"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Supervisar, instruir y evaluar el cumplimiento de las metas recaudatorias, programas y servicios prestados estimados por la Secretaría.</w:t>
            </w:r>
          </w:p>
        </w:tc>
        <w:tc>
          <w:tcPr>
            <w:tcW w:w="1560" w:type="dxa"/>
            <w:gridSpan w:val="2"/>
            <w:vAlign w:val="center"/>
          </w:tcPr>
          <w:p w14:paraId="00413FA5" w14:textId="77777777" w:rsidR="000D7059" w:rsidRPr="004A4C18" w:rsidRDefault="000D705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62335057" w14:textId="77777777" w:rsidR="000D7059" w:rsidRPr="004A4C18" w:rsidRDefault="000D705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659E0AAC" w14:textId="121EBC4D" w:rsidR="000D7059" w:rsidRPr="004A4C18" w:rsidRDefault="000D705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0D7059" w:rsidRPr="004A4C18" w14:paraId="0F5A925A" w14:textId="77777777" w:rsidTr="0014200C">
        <w:trPr>
          <w:cantSplit/>
          <w:trHeight w:val="1193"/>
        </w:trPr>
        <w:tc>
          <w:tcPr>
            <w:tcW w:w="454" w:type="dxa"/>
            <w:vMerge/>
            <w:textDirection w:val="btLr"/>
            <w:vAlign w:val="center"/>
          </w:tcPr>
          <w:p w14:paraId="230DFCA9" w14:textId="77777777" w:rsidR="000D7059" w:rsidRPr="004A4C18" w:rsidRDefault="000D7059"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6AA296C4" w14:textId="6D4DA12C" w:rsidR="000D7059" w:rsidRPr="004A4C18" w:rsidRDefault="000D7059" w:rsidP="003044A7">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Dirección de Ingresos y recaudación.</w:t>
            </w:r>
          </w:p>
        </w:tc>
        <w:tc>
          <w:tcPr>
            <w:tcW w:w="2836" w:type="dxa"/>
            <w:vAlign w:val="center"/>
          </w:tcPr>
          <w:p w14:paraId="7A7EBFF5" w14:textId="7C43AA13" w:rsidR="000D7059" w:rsidRPr="004A4C18" w:rsidRDefault="000D7059"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Realizar las notificaciones Personales y por Estrados.</w:t>
            </w:r>
          </w:p>
        </w:tc>
        <w:tc>
          <w:tcPr>
            <w:tcW w:w="1560" w:type="dxa"/>
            <w:gridSpan w:val="2"/>
            <w:vAlign w:val="center"/>
          </w:tcPr>
          <w:p w14:paraId="6B970347" w14:textId="77777777" w:rsidR="000D7059" w:rsidRPr="004A4C18" w:rsidRDefault="000D705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1B659C94" w14:textId="77777777" w:rsidR="000D7059" w:rsidRPr="004A4C18" w:rsidRDefault="000D705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24348EE4" w14:textId="3E600A7D" w:rsidR="000D7059" w:rsidRPr="004A4C18" w:rsidRDefault="000D705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0D7059" w:rsidRPr="004A4C18" w14:paraId="3ED087D7" w14:textId="77777777" w:rsidTr="0014200C">
        <w:trPr>
          <w:cantSplit/>
          <w:trHeight w:val="1305"/>
        </w:trPr>
        <w:tc>
          <w:tcPr>
            <w:tcW w:w="454" w:type="dxa"/>
            <w:vMerge/>
            <w:textDirection w:val="btLr"/>
            <w:vAlign w:val="center"/>
          </w:tcPr>
          <w:p w14:paraId="20AD5226" w14:textId="77777777" w:rsidR="000D7059" w:rsidRPr="004A4C18" w:rsidRDefault="000D7059"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34355246" w14:textId="1FA08CFE" w:rsidR="000D7059" w:rsidRPr="004A4C18" w:rsidRDefault="000D7059" w:rsidP="003044A7">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Procuraduría Fiscal.</w:t>
            </w:r>
          </w:p>
        </w:tc>
        <w:tc>
          <w:tcPr>
            <w:tcW w:w="2836" w:type="dxa"/>
            <w:vAlign w:val="center"/>
          </w:tcPr>
          <w:p w14:paraId="7CA2126E" w14:textId="0285527E" w:rsidR="000D7059" w:rsidRPr="004A4C18" w:rsidRDefault="000D7059"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Proporcionar asesoría legal relacionada con la función de los Centros Integrales y Módulos de Atención al Contribuyente.</w:t>
            </w:r>
          </w:p>
        </w:tc>
        <w:tc>
          <w:tcPr>
            <w:tcW w:w="1560" w:type="dxa"/>
            <w:gridSpan w:val="2"/>
            <w:vAlign w:val="center"/>
          </w:tcPr>
          <w:p w14:paraId="70A9FF58" w14:textId="77777777" w:rsidR="000D7059" w:rsidRPr="004A4C18" w:rsidRDefault="000D705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44B5B6B3" w14:textId="77777777" w:rsidR="000D7059" w:rsidRPr="004A4C18" w:rsidRDefault="000D705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0A2EC1E1" w14:textId="7B49917F" w:rsidR="000D7059" w:rsidRPr="004A4C18" w:rsidRDefault="000D705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0D7059" w:rsidRPr="004A4C18" w14:paraId="4E48D22C" w14:textId="77777777" w:rsidTr="005A4678">
        <w:trPr>
          <w:cantSplit/>
          <w:trHeight w:val="828"/>
        </w:trPr>
        <w:tc>
          <w:tcPr>
            <w:tcW w:w="454" w:type="dxa"/>
            <w:vMerge w:val="restart"/>
            <w:textDirection w:val="btLr"/>
            <w:vAlign w:val="center"/>
          </w:tcPr>
          <w:p w14:paraId="60F8184C" w14:textId="190F480F" w:rsidR="000D7059" w:rsidRPr="004A4C18" w:rsidRDefault="000D7059"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Pr>
                <w:rFonts w:ascii="Arial" w:eastAsia="Arial" w:hAnsi="Arial" w:cs="Arial"/>
                <w:b/>
                <w:color w:val="000000" w:themeColor="text1"/>
                <w:sz w:val="22"/>
                <w:szCs w:val="22"/>
                <w:lang w:val="es-MX"/>
              </w:rPr>
              <w:t>Internas</w:t>
            </w:r>
          </w:p>
        </w:tc>
        <w:tc>
          <w:tcPr>
            <w:tcW w:w="2975" w:type="dxa"/>
            <w:vAlign w:val="center"/>
          </w:tcPr>
          <w:p w14:paraId="28C9099B" w14:textId="5C306059" w:rsidR="000D7059" w:rsidRPr="004A4C18" w:rsidRDefault="000D7059" w:rsidP="003044A7">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Procuraduría Fiscal.</w:t>
            </w:r>
          </w:p>
        </w:tc>
        <w:tc>
          <w:tcPr>
            <w:tcW w:w="2836" w:type="dxa"/>
            <w:vAlign w:val="center"/>
          </w:tcPr>
          <w:p w14:paraId="43824BA9" w14:textId="1C72D435" w:rsidR="000D7059" w:rsidRPr="004A4C18" w:rsidRDefault="000D7059"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Realizar las notificaciones por Estrados.</w:t>
            </w:r>
          </w:p>
        </w:tc>
        <w:tc>
          <w:tcPr>
            <w:tcW w:w="1560" w:type="dxa"/>
            <w:gridSpan w:val="2"/>
            <w:vAlign w:val="center"/>
          </w:tcPr>
          <w:p w14:paraId="789D6FC1" w14:textId="77777777" w:rsidR="000D7059" w:rsidRPr="004A4C18" w:rsidRDefault="000D705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4AD52564" w14:textId="6A918BA9" w:rsidR="000D7059" w:rsidRPr="004A4C18" w:rsidRDefault="000D705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6E0844EB" w14:textId="04466A90" w:rsidR="000D7059" w:rsidRPr="004A4C18" w:rsidRDefault="000D705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0D7059" w:rsidRPr="004A4C18" w14:paraId="355BE0AF" w14:textId="77777777" w:rsidTr="0014200C">
        <w:trPr>
          <w:cantSplit/>
          <w:trHeight w:val="969"/>
        </w:trPr>
        <w:tc>
          <w:tcPr>
            <w:tcW w:w="454" w:type="dxa"/>
            <w:vMerge/>
            <w:textDirection w:val="btLr"/>
            <w:vAlign w:val="center"/>
          </w:tcPr>
          <w:p w14:paraId="5AB3C3EA" w14:textId="77777777" w:rsidR="000D7059" w:rsidRPr="004A4C18" w:rsidRDefault="000D7059"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3D6FD15C" w14:textId="070D70BF" w:rsidR="000D7059" w:rsidRPr="004A4C18" w:rsidRDefault="000D7059" w:rsidP="003044A7">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Dirección Administrativa</w:t>
            </w:r>
            <w:r>
              <w:rPr>
                <w:rFonts w:ascii="Arial" w:eastAsia="Arial" w:hAnsi="Arial" w:cs="Arial"/>
                <w:color w:val="000000" w:themeColor="text1"/>
                <w:sz w:val="22"/>
                <w:szCs w:val="22"/>
                <w:lang w:val="es-MX"/>
              </w:rPr>
              <w:t>.</w:t>
            </w:r>
          </w:p>
        </w:tc>
        <w:tc>
          <w:tcPr>
            <w:tcW w:w="2836" w:type="dxa"/>
            <w:vAlign w:val="center"/>
          </w:tcPr>
          <w:p w14:paraId="05BF78BD" w14:textId="052954B9" w:rsidR="000D7059" w:rsidRPr="004A4C18" w:rsidRDefault="000D7059"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Atender las necesidades de la Coordinación y de los Centros Integrales y Módulos de Atención al Contribuyente (recursos materiales, humanos y financieros).</w:t>
            </w:r>
          </w:p>
        </w:tc>
        <w:tc>
          <w:tcPr>
            <w:tcW w:w="1560" w:type="dxa"/>
            <w:gridSpan w:val="2"/>
            <w:vAlign w:val="center"/>
          </w:tcPr>
          <w:p w14:paraId="1D87949F" w14:textId="77777777" w:rsidR="000D7059" w:rsidRPr="004A4C18" w:rsidRDefault="000D705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755D66CF" w14:textId="1DA3E885" w:rsidR="000D7059" w:rsidRPr="004A4C18" w:rsidRDefault="000D705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1B3E053E" w14:textId="30D042E7" w:rsidR="000D7059" w:rsidRPr="004A4C18" w:rsidRDefault="000D705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0D7059" w:rsidRPr="004A4C18" w14:paraId="41CC9242" w14:textId="77777777" w:rsidTr="0014200C">
        <w:trPr>
          <w:cantSplit/>
          <w:trHeight w:val="1305"/>
        </w:trPr>
        <w:tc>
          <w:tcPr>
            <w:tcW w:w="454" w:type="dxa"/>
            <w:vMerge/>
            <w:textDirection w:val="btLr"/>
            <w:vAlign w:val="center"/>
          </w:tcPr>
          <w:p w14:paraId="20C76627" w14:textId="77777777" w:rsidR="000D7059" w:rsidRPr="004A4C18" w:rsidRDefault="000D7059"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1CA6B213" w14:textId="29AB026A" w:rsidR="000D7059" w:rsidRPr="004A4C18" w:rsidRDefault="000D7059" w:rsidP="003044A7">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Dirección de Contabilidad Gubernamental</w:t>
            </w:r>
            <w:r>
              <w:rPr>
                <w:rFonts w:ascii="Arial" w:eastAsia="Arial" w:hAnsi="Arial" w:cs="Arial"/>
                <w:color w:val="000000" w:themeColor="text1"/>
                <w:sz w:val="22"/>
                <w:szCs w:val="22"/>
                <w:lang w:val="es-MX"/>
              </w:rPr>
              <w:t>.</w:t>
            </w:r>
          </w:p>
        </w:tc>
        <w:tc>
          <w:tcPr>
            <w:tcW w:w="2836" w:type="dxa"/>
            <w:vAlign w:val="center"/>
          </w:tcPr>
          <w:p w14:paraId="420A3674" w14:textId="4BE68359" w:rsidR="000D7059" w:rsidRPr="004A4C18" w:rsidRDefault="000D7059"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Entregar la cuenta mensual comprobada de ingresos</w:t>
            </w:r>
          </w:p>
        </w:tc>
        <w:tc>
          <w:tcPr>
            <w:tcW w:w="1560" w:type="dxa"/>
            <w:gridSpan w:val="2"/>
            <w:vAlign w:val="center"/>
          </w:tcPr>
          <w:p w14:paraId="1CD7D8C9" w14:textId="6549CE36" w:rsidR="000D7059" w:rsidRPr="004A4C18" w:rsidRDefault="000D705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1FA445ED" w14:textId="59333271" w:rsidR="000D7059" w:rsidRPr="004A4C18" w:rsidRDefault="000D7059" w:rsidP="003044A7">
            <w:pPr>
              <w:spacing w:line="276" w:lineRule="auto"/>
              <w:jc w:val="center"/>
              <w:rPr>
                <w:rFonts w:ascii="Arial" w:eastAsia="Times New Roman"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7C1B63B2" w14:textId="77777777" w:rsidR="000D7059" w:rsidRPr="004A4C18" w:rsidRDefault="000D705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0D7059" w:rsidRPr="004A4C18" w14:paraId="6D7A1DC7" w14:textId="77777777" w:rsidTr="0014200C">
        <w:trPr>
          <w:cantSplit/>
          <w:trHeight w:val="1305"/>
        </w:trPr>
        <w:tc>
          <w:tcPr>
            <w:tcW w:w="454" w:type="dxa"/>
            <w:vMerge w:val="restart"/>
            <w:textDirection w:val="btLr"/>
            <w:vAlign w:val="center"/>
          </w:tcPr>
          <w:p w14:paraId="6013CBB6" w14:textId="10AD3B33" w:rsidR="000D7059" w:rsidRPr="004A4C18" w:rsidRDefault="000D7059"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Externas</w:t>
            </w:r>
          </w:p>
        </w:tc>
        <w:tc>
          <w:tcPr>
            <w:tcW w:w="2975" w:type="dxa"/>
            <w:vAlign w:val="center"/>
          </w:tcPr>
          <w:p w14:paraId="727AE7DF" w14:textId="20886ABC" w:rsidR="000D7059" w:rsidRPr="004A4C18" w:rsidRDefault="000D7059" w:rsidP="003044A7">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Instituto Catastral del Estado de Oaxaca</w:t>
            </w:r>
            <w:r>
              <w:rPr>
                <w:rFonts w:ascii="Arial" w:eastAsia="Arial" w:hAnsi="Arial" w:cs="Arial"/>
                <w:color w:val="000000" w:themeColor="text1"/>
                <w:sz w:val="22"/>
                <w:szCs w:val="22"/>
                <w:lang w:val="es-MX"/>
              </w:rPr>
              <w:t>.</w:t>
            </w:r>
          </w:p>
        </w:tc>
        <w:tc>
          <w:tcPr>
            <w:tcW w:w="2836" w:type="dxa"/>
            <w:vAlign w:val="center"/>
          </w:tcPr>
          <w:p w14:paraId="701E3F49" w14:textId="726239F1" w:rsidR="000D7059" w:rsidRPr="004A4C18" w:rsidRDefault="000D7059"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Coordinar a través de los Centros Integrales de Atención al Contribuyente la emisión de líneas de captura para el cobro de derechos.</w:t>
            </w:r>
          </w:p>
        </w:tc>
        <w:tc>
          <w:tcPr>
            <w:tcW w:w="1560" w:type="dxa"/>
            <w:gridSpan w:val="2"/>
            <w:vAlign w:val="center"/>
          </w:tcPr>
          <w:p w14:paraId="536EB54D" w14:textId="77777777" w:rsidR="000D7059" w:rsidRPr="004A4C18" w:rsidRDefault="000D705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592E2675" w14:textId="77777777" w:rsidR="000D7059" w:rsidRPr="004A4C18" w:rsidRDefault="000D7059" w:rsidP="003044A7">
            <w:pPr>
              <w:spacing w:line="276" w:lineRule="auto"/>
              <w:jc w:val="center"/>
              <w:rPr>
                <w:rFonts w:ascii="Arial" w:eastAsia="Times New Roman" w:hAnsi="Arial" w:cs="Arial"/>
                <w:b/>
                <w:bCs/>
                <w:color w:val="000000" w:themeColor="text1"/>
                <w:sz w:val="22"/>
                <w:szCs w:val="22"/>
                <w:lang w:val="es-MX"/>
              </w:rPr>
            </w:pPr>
          </w:p>
        </w:tc>
        <w:tc>
          <w:tcPr>
            <w:tcW w:w="1560" w:type="dxa"/>
            <w:vAlign w:val="center"/>
          </w:tcPr>
          <w:p w14:paraId="5A864E63" w14:textId="0428E25E" w:rsidR="000D7059" w:rsidRPr="004A4C18" w:rsidRDefault="000D705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0D7059" w:rsidRPr="004A4C18" w14:paraId="37873295" w14:textId="77777777" w:rsidTr="0014200C">
        <w:trPr>
          <w:cantSplit/>
          <w:trHeight w:val="1305"/>
        </w:trPr>
        <w:tc>
          <w:tcPr>
            <w:tcW w:w="454" w:type="dxa"/>
            <w:vMerge/>
            <w:textDirection w:val="btLr"/>
            <w:vAlign w:val="center"/>
          </w:tcPr>
          <w:p w14:paraId="00D55821" w14:textId="77777777" w:rsidR="000D7059" w:rsidRPr="004A4C18" w:rsidRDefault="000D7059"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restart"/>
            <w:vAlign w:val="center"/>
          </w:tcPr>
          <w:p w14:paraId="13A28EC8" w14:textId="5F53CDB7" w:rsidR="000D7059" w:rsidRPr="00FA79B6" w:rsidRDefault="000D7059" w:rsidP="003044A7">
            <w:pPr>
              <w:pStyle w:val="NormalWeb"/>
              <w:spacing w:line="276" w:lineRule="auto"/>
              <w:jc w:val="both"/>
              <w:rPr>
                <w:rFonts w:ascii="Arial" w:eastAsia="Arial" w:hAnsi="Arial" w:cs="Arial"/>
                <w:sz w:val="22"/>
                <w:szCs w:val="22"/>
                <w:lang w:val="es-MX"/>
              </w:rPr>
            </w:pPr>
            <w:r w:rsidRPr="00FA79B6">
              <w:rPr>
                <w:rFonts w:ascii="Arial" w:eastAsia="Arial" w:hAnsi="Arial" w:cs="Arial"/>
                <w:sz w:val="22"/>
                <w:szCs w:val="22"/>
                <w:lang w:val="es-MX"/>
              </w:rPr>
              <w:t>Secretaría de Movilidad.</w:t>
            </w:r>
          </w:p>
        </w:tc>
        <w:tc>
          <w:tcPr>
            <w:tcW w:w="2836" w:type="dxa"/>
            <w:vAlign w:val="center"/>
          </w:tcPr>
          <w:p w14:paraId="5E4C4940" w14:textId="362B653A" w:rsidR="000D7059" w:rsidRPr="004A4C18" w:rsidRDefault="000D7059" w:rsidP="003044A7">
            <w:pP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Coordinar a través de los Centros Integrales de Atención al Contribuyente la emisión de líneas de captura para el cobro de derechos.</w:t>
            </w:r>
          </w:p>
        </w:tc>
        <w:tc>
          <w:tcPr>
            <w:tcW w:w="1560" w:type="dxa"/>
            <w:gridSpan w:val="2"/>
            <w:vAlign w:val="center"/>
          </w:tcPr>
          <w:p w14:paraId="2FA3033E" w14:textId="77777777" w:rsidR="000D7059" w:rsidRPr="004A4C18" w:rsidRDefault="000D705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1BC01B5F" w14:textId="77777777" w:rsidR="000D7059" w:rsidRPr="004A4C18" w:rsidRDefault="000D7059" w:rsidP="003044A7">
            <w:pPr>
              <w:spacing w:line="276" w:lineRule="auto"/>
              <w:jc w:val="center"/>
              <w:rPr>
                <w:rFonts w:ascii="Arial" w:eastAsia="Times New Roman" w:hAnsi="Arial" w:cs="Arial"/>
                <w:b/>
                <w:bCs/>
                <w:color w:val="000000" w:themeColor="text1"/>
                <w:sz w:val="22"/>
                <w:szCs w:val="22"/>
                <w:lang w:val="es-MX"/>
              </w:rPr>
            </w:pPr>
          </w:p>
        </w:tc>
        <w:tc>
          <w:tcPr>
            <w:tcW w:w="1560" w:type="dxa"/>
            <w:vAlign w:val="center"/>
          </w:tcPr>
          <w:p w14:paraId="33E6C7AE" w14:textId="7C14208A" w:rsidR="000D7059" w:rsidRPr="004A4C18" w:rsidRDefault="000D705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0D7059" w:rsidRPr="004A4C18" w14:paraId="718DBFA6" w14:textId="77777777" w:rsidTr="0014200C">
        <w:trPr>
          <w:cantSplit/>
          <w:trHeight w:val="1305"/>
        </w:trPr>
        <w:tc>
          <w:tcPr>
            <w:tcW w:w="454" w:type="dxa"/>
            <w:vMerge/>
            <w:textDirection w:val="btLr"/>
            <w:vAlign w:val="center"/>
          </w:tcPr>
          <w:p w14:paraId="02678EA6" w14:textId="77777777" w:rsidR="000D7059" w:rsidRPr="004A4C18" w:rsidRDefault="000D7059"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59D83265" w14:textId="09CEBF1A" w:rsidR="000D7059" w:rsidRPr="00FA79B6" w:rsidRDefault="000D7059" w:rsidP="003044A7">
            <w:pPr>
              <w:pStyle w:val="NormalWeb"/>
              <w:spacing w:line="276" w:lineRule="auto"/>
              <w:jc w:val="both"/>
              <w:rPr>
                <w:rFonts w:ascii="Arial" w:eastAsia="Arial" w:hAnsi="Arial" w:cs="Arial"/>
                <w:sz w:val="22"/>
                <w:szCs w:val="22"/>
                <w:lang w:val="es-MX"/>
              </w:rPr>
            </w:pPr>
          </w:p>
        </w:tc>
        <w:tc>
          <w:tcPr>
            <w:tcW w:w="2836" w:type="dxa"/>
            <w:vAlign w:val="center"/>
          </w:tcPr>
          <w:p w14:paraId="56124075" w14:textId="1CE11F4A" w:rsidR="000D7059" w:rsidRPr="004A4C18" w:rsidRDefault="000D7059" w:rsidP="003044A7">
            <w:pP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Coordinar la implementación del Modelo de Atención al Contribuyente</w:t>
            </w:r>
          </w:p>
        </w:tc>
        <w:tc>
          <w:tcPr>
            <w:tcW w:w="1560" w:type="dxa"/>
            <w:gridSpan w:val="2"/>
            <w:vAlign w:val="center"/>
          </w:tcPr>
          <w:p w14:paraId="153FAB56" w14:textId="77777777" w:rsidR="000D7059" w:rsidRPr="004A4C18" w:rsidRDefault="000D705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469CCC1F" w14:textId="77777777" w:rsidR="000D7059" w:rsidRPr="004A4C18" w:rsidRDefault="000D7059" w:rsidP="003044A7">
            <w:pPr>
              <w:spacing w:line="276" w:lineRule="auto"/>
              <w:jc w:val="center"/>
              <w:rPr>
                <w:rFonts w:ascii="Arial" w:eastAsia="Times New Roman" w:hAnsi="Arial" w:cs="Arial"/>
                <w:b/>
                <w:bCs/>
                <w:color w:val="000000" w:themeColor="text1"/>
                <w:sz w:val="22"/>
                <w:szCs w:val="22"/>
                <w:lang w:val="es-MX"/>
              </w:rPr>
            </w:pPr>
          </w:p>
        </w:tc>
        <w:tc>
          <w:tcPr>
            <w:tcW w:w="1560" w:type="dxa"/>
            <w:vAlign w:val="center"/>
          </w:tcPr>
          <w:p w14:paraId="084F9EDA" w14:textId="77777777" w:rsidR="000D7059" w:rsidRPr="004A4C18" w:rsidRDefault="000D705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0D7059" w:rsidRPr="004A4C18" w14:paraId="7B47E148" w14:textId="77777777" w:rsidTr="0014200C">
        <w:trPr>
          <w:cantSplit/>
          <w:trHeight w:val="1305"/>
        </w:trPr>
        <w:tc>
          <w:tcPr>
            <w:tcW w:w="454" w:type="dxa"/>
            <w:vMerge/>
            <w:textDirection w:val="btLr"/>
            <w:vAlign w:val="center"/>
          </w:tcPr>
          <w:p w14:paraId="1F326AB0" w14:textId="77777777" w:rsidR="000D7059" w:rsidRPr="004A4C18" w:rsidRDefault="000D7059"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restart"/>
            <w:vAlign w:val="center"/>
          </w:tcPr>
          <w:p w14:paraId="6C33A3DF" w14:textId="5677F356" w:rsidR="000D7059" w:rsidRPr="00FA79B6" w:rsidRDefault="000D7059" w:rsidP="003044A7">
            <w:pPr>
              <w:pStyle w:val="NormalWeb"/>
              <w:spacing w:line="276" w:lineRule="auto"/>
              <w:jc w:val="both"/>
              <w:rPr>
                <w:rFonts w:ascii="Arial" w:eastAsia="Arial" w:hAnsi="Arial" w:cs="Arial"/>
                <w:sz w:val="22"/>
                <w:szCs w:val="22"/>
                <w:lang w:val="es-MX"/>
              </w:rPr>
            </w:pPr>
            <w:r>
              <w:rPr>
                <w:rFonts w:ascii="Arial" w:eastAsia="Arial" w:hAnsi="Arial" w:cs="Arial"/>
                <w:sz w:val="22"/>
                <w:szCs w:val="22"/>
                <w:lang w:val="es-MX"/>
              </w:rPr>
              <w:t>S</w:t>
            </w:r>
            <w:r w:rsidRPr="00FA79B6">
              <w:rPr>
                <w:rFonts w:ascii="Arial" w:eastAsia="Arial" w:hAnsi="Arial" w:cs="Arial"/>
                <w:sz w:val="22"/>
                <w:szCs w:val="22"/>
                <w:lang w:val="es-MX"/>
              </w:rPr>
              <w:t>ecretaría de Contraloría y Transparencia Gubernamental.</w:t>
            </w:r>
          </w:p>
        </w:tc>
        <w:tc>
          <w:tcPr>
            <w:tcW w:w="2836" w:type="dxa"/>
            <w:vAlign w:val="center"/>
          </w:tcPr>
          <w:p w14:paraId="14229C39" w14:textId="772CDF4C" w:rsidR="000D7059" w:rsidRPr="004A4C18" w:rsidRDefault="000D7059"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Coordinar las actividades estipuladas en el Programa de Trabajo Anual</w:t>
            </w:r>
          </w:p>
        </w:tc>
        <w:tc>
          <w:tcPr>
            <w:tcW w:w="1560" w:type="dxa"/>
            <w:gridSpan w:val="2"/>
            <w:vAlign w:val="center"/>
          </w:tcPr>
          <w:p w14:paraId="0ECFF414" w14:textId="77777777" w:rsidR="000D7059" w:rsidRPr="004A4C18" w:rsidRDefault="000D705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5AD34DAC" w14:textId="77777777" w:rsidR="000D7059" w:rsidRPr="004A4C18" w:rsidRDefault="000D7059" w:rsidP="003044A7">
            <w:pPr>
              <w:spacing w:line="276" w:lineRule="auto"/>
              <w:jc w:val="center"/>
              <w:rPr>
                <w:rFonts w:ascii="Arial" w:eastAsia="Times New Roman" w:hAnsi="Arial" w:cs="Arial"/>
                <w:b/>
                <w:bCs/>
                <w:color w:val="000000" w:themeColor="text1"/>
                <w:sz w:val="22"/>
                <w:szCs w:val="22"/>
                <w:lang w:val="es-MX"/>
              </w:rPr>
            </w:pPr>
          </w:p>
        </w:tc>
        <w:tc>
          <w:tcPr>
            <w:tcW w:w="1560" w:type="dxa"/>
            <w:vAlign w:val="center"/>
          </w:tcPr>
          <w:p w14:paraId="7757B857" w14:textId="1BD69F2B" w:rsidR="000D7059" w:rsidRPr="004A4C18" w:rsidRDefault="000D705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0D7059" w:rsidRPr="004A4C18" w14:paraId="12822D2D" w14:textId="77777777" w:rsidTr="0014200C">
        <w:trPr>
          <w:cantSplit/>
          <w:trHeight w:val="1305"/>
        </w:trPr>
        <w:tc>
          <w:tcPr>
            <w:tcW w:w="454" w:type="dxa"/>
            <w:vMerge/>
            <w:textDirection w:val="btLr"/>
            <w:vAlign w:val="center"/>
          </w:tcPr>
          <w:p w14:paraId="78EEAFB5" w14:textId="77777777" w:rsidR="000D7059" w:rsidRPr="004A4C18" w:rsidRDefault="000D7059"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77D79FFF" w14:textId="77777777" w:rsidR="000D7059" w:rsidRPr="00804255" w:rsidRDefault="000D7059" w:rsidP="003044A7">
            <w:pPr>
              <w:pStyle w:val="NormalWeb"/>
              <w:spacing w:line="276" w:lineRule="auto"/>
              <w:jc w:val="both"/>
              <w:rPr>
                <w:rFonts w:ascii="Arial" w:eastAsia="Arial" w:hAnsi="Arial" w:cs="Arial"/>
                <w:color w:val="FF0000"/>
                <w:sz w:val="22"/>
                <w:szCs w:val="22"/>
                <w:lang w:val="es-MX"/>
              </w:rPr>
            </w:pPr>
          </w:p>
        </w:tc>
        <w:tc>
          <w:tcPr>
            <w:tcW w:w="2836" w:type="dxa"/>
            <w:vAlign w:val="center"/>
          </w:tcPr>
          <w:p w14:paraId="2621F38C" w14:textId="2E7AC02E" w:rsidR="000D7059" w:rsidRPr="004A4C18" w:rsidRDefault="000D7059" w:rsidP="003044A7">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Proporcionar información que se requiera para atender las quejas interpuestas por los contribuyentes.</w:t>
            </w:r>
          </w:p>
        </w:tc>
        <w:tc>
          <w:tcPr>
            <w:tcW w:w="1560" w:type="dxa"/>
            <w:gridSpan w:val="2"/>
            <w:vAlign w:val="center"/>
          </w:tcPr>
          <w:p w14:paraId="7F8909B6" w14:textId="77777777" w:rsidR="000D7059" w:rsidRPr="004A4C18" w:rsidRDefault="000D705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474692BD" w14:textId="37FE7D8A" w:rsidR="000D7059" w:rsidRPr="004A4C18" w:rsidRDefault="000D7059" w:rsidP="003044A7">
            <w:pPr>
              <w:spacing w:line="276" w:lineRule="auto"/>
              <w:jc w:val="center"/>
              <w:rPr>
                <w:rFonts w:ascii="Arial" w:eastAsia="Times New Roman"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79782DCE" w14:textId="77777777" w:rsidR="000D7059" w:rsidRPr="004A4C18" w:rsidRDefault="000D705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0D7059" w:rsidRPr="004A4C18" w14:paraId="7C19373D" w14:textId="77777777" w:rsidTr="0014200C">
        <w:trPr>
          <w:cantSplit/>
          <w:trHeight w:val="1305"/>
        </w:trPr>
        <w:tc>
          <w:tcPr>
            <w:tcW w:w="454" w:type="dxa"/>
            <w:vMerge w:val="restart"/>
            <w:textDirection w:val="btLr"/>
            <w:vAlign w:val="center"/>
          </w:tcPr>
          <w:p w14:paraId="5F207783" w14:textId="77777777" w:rsidR="000D7059" w:rsidRPr="004A4C18" w:rsidRDefault="000D7059"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Externas</w:t>
            </w:r>
          </w:p>
          <w:p w14:paraId="6A782678" w14:textId="77777777" w:rsidR="000D7059" w:rsidRPr="004A4C18" w:rsidRDefault="000D7059"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1E68BF15" w14:textId="662E5EE6" w:rsidR="000D7059" w:rsidRPr="000D7059" w:rsidRDefault="000D7059" w:rsidP="003044A7">
            <w:pPr>
              <w:pStyle w:val="NormalWeb"/>
              <w:spacing w:line="276" w:lineRule="auto"/>
              <w:jc w:val="both"/>
              <w:rPr>
                <w:rFonts w:ascii="Arial" w:eastAsia="Arial" w:hAnsi="Arial" w:cs="Arial"/>
                <w:sz w:val="22"/>
                <w:szCs w:val="22"/>
                <w:lang w:val="es-MX"/>
              </w:rPr>
            </w:pPr>
            <w:r w:rsidRPr="000D7059">
              <w:rPr>
                <w:rFonts w:ascii="Arial" w:eastAsia="Arial" w:hAnsi="Arial" w:cs="Arial"/>
                <w:sz w:val="22"/>
                <w:szCs w:val="22"/>
                <w:lang w:val="es-MX"/>
              </w:rPr>
              <w:t>Instituto de la Función Registral.</w:t>
            </w:r>
          </w:p>
        </w:tc>
        <w:tc>
          <w:tcPr>
            <w:tcW w:w="2836" w:type="dxa"/>
            <w:vMerge w:val="restart"/>
            <w:vAlign w:val="center"/>
          </w:tcPr>
          <w:p w14:paraId="33775B47" w14:textId="0F26A1BF" w:rsidR="000D7059" w:rsidRPr="000D7059" w:rsidRDefault="000D7059" w:rsidP="003044A7">
            <w:pPr>
              <w:pStyle w:val="NormalWeb"/>
              <w:pBdr>
                <w:top w:val="nil"/>
                <w:left w:val="nil"/>
                <w:bottom w:val="nil"/>
                <w:right w:val="nil"/>
                <w:between w:val="nil"/>
              </w:pBdr>
              <w:spacing w:line="276" w:lineRule="auto"/>
              <w:jc w:val="both"/>
              <w:rPr>
                <w:rFonts w:ascii="Arial" w:eastAsia="Arial" w:hAnsi="Arial" w:cs="Arial"/>
                <w:sz w:val="22"/>
                <w:szCs w:val="22"/>
                <w:lang w:val="es-MX"/>
              </w:rPr>
            </w:pPr>
            <w:r w:rsidRPr="000D7059">
              <w:rPr>
                <w:rFonts w:ascii="Arial" w:eastAsia="Arial" w:hAnsi="Arial" w:cs="Arial"/>
                <w:sz w:val="22"/>
                <w:szCs w:val="22"/>
                <w:lang w:val="es-MX"/>
              </w:rPr>
              <w:t>Coordinar la implementación del Modelo de Atención al Contribuyente</w:t>
            </w:r>
          </w:p>
        </w:tc>
        <w:tc>
          <w:tcPr>
            <w:tcW w:w="1560" w:type="dxa"/>
            <w:gridSpan w:val="2"/>
            <w:vAlign w:val="center"/>
          </w:tcPr>
          <w:p w14:paraId="04F573AF" w14:textId="3EC1271F" w:rsidR="000D7059" w:rsidRPr="000D7059" w:rsidRDefault="000D7059" w:rsidP="003044A7">
            <w:pPr>
              <w:pStyle w:val="NormalWeb"/>
              <w:pBdr>
                <w:top w:val="nil"/>
                <w:left w:val="nil"/>
                <w:bottom w:val="nil"/>
                <w:right w:val="nil"/>
                <w:between w:val="nil"/>
              </w:pBdr>
              <w:spacing w:line="276" w:lineRule="auto"/>
              <w:ind w:left="32"/>
              <w:jc w:val="center"/>
              <w:rPr>
                <w:rFonts w:ascii="Arial" w:hAnsi="Arial" w:cs="Arial"/>
                <w:b/>
                <w:bCs/>
                <w:sz w:val="22"/>
                <w:szCs w:val="22"/>
                <w:lang w:val="es-MX"/>
              </w:rPr>
            </w:pPr>
            <w:r w:rsidRPr="000D7059">
              <w:rPr>
                <w:rFonts w:ascii="Arial" w:hAnsi="Arial" w:cs="Arial"/>
                <w:b/>
                <w:bCs/>
                <w:sz w:val="22"/>
                <w:szCs w:val="22"/>
                <w:lang w:val="es-MX"/>
              </w:rPr>
              <w:t>x</w:t>
            </w:r>
          </w:p>
        </w:tc>
        <w:tc>
          <w:tcPr>
            <w:tcW w:w="1560" w:type="dxa"/>
            <w:vAlign w:val="center"/>
          </w:tcPr>
          <w:p w14:paraId="5763BF96" w14:textId="77777777" w:rsidR="000D7059" w:rsidRPr="000D7059" w:rsidRDefault="000D7059" w:rsidP="003044A7">
            <w:pPr>
              <w:spacing w:line="276" w:lineRule="auto"/>
              <w:jc w:val="center"/>
              <w:rPr>
                <w:rFonts w:ascii="Arial" w:eastAsia="Times New Roman" w:hAnsi="Arial" w:cs="Arial"/>
                <w:b/>
                <w:bCs/>
                <w:sz w:val="22"/>
                <w:szCs w:val="22"/>
                <w:lang w:val="es-MX"/>
              </w:rPr>
            </w:pPr>
          </w:p>
        </w:tc>
        <w:tc>
          <w:tcPr>
            <w:tcW w:w="1560" w:type="dxa"/>
            <w:vAlign w:val="center"/>
          </w:tcPr>
          <w:p w14:paraId="28B9D47B" w14:textId="77777777" w:rsidR="000D7059" w:rsidRPr="000D7059" w:rsidRDefault="000D7059" w:rsidP="003044A7">
            <w:pPr>
              <w:pStyle w:val="NormalWeb"/>
              <w:pBdr>
                <w:top w:val="nil"/>
                <w:left w:val="nil"/>
                <w:bottom w:val="nil"/>
                <w:right w:val="nil"/>
                <w:between w:val="nil"/>
              </w:pBdr>
              <w:spacing w:line="276" w:lineRule="auto"/>
              <w:ind w:left="32"/>
              <w:jc w:val="center"/>
              <w:rPr>
                <w:rFonts w:ascii="Arial" w:hAnsi="Arial" w:cs="Arial"/>
                <w:b/>
                <w:bCs/>
                <w:sz w:val="22"/>
                <w:szCs w:val="22"/>
                <w:lang w:val="es-MX"/>
              </w:rPr>
            </w:pPr>
          </w:p>
        </w:tc>
      </w:tr>
      <w:tr w:rsidR="000D7059" w:rsidRPr="004A4C18" w14:paraId="34D3113E" w14:textId="77777777" w:rsidTr="0014200C">
        <w:trPr>
          <w:cantSplit/>
          <w:trHeight w:val="1305"/>
        </w:trPr>
        <w:tc>
          <w:tcPr>
            <w:tcW w:w="454" w:type="dxa"/>
            <w:vMerge/>
            <w:textDirection w:val="btLr"/>
            <w:vAlign w:val="center"/>
          </w:tcPr>
          <w:p w14:paraId="57AE5BE9" w14:textId="77777777" w:rsidR="000D7059" w:rsidRPr="004A4C18" w:rsidRDefault="000D7059"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5708E0BF" w14:textId="1550C3C7" w:rsidR="000D7059" w:rsidRPr="000D7059" w:rsidRDefault="000D7059" w:rsidP="003044A7">
            <w:pPr>
              <w:pStyle w:val="NormalWeb"/>
              <w:spacing w:line="276" w:lineRule="auto"/>
              <w:jc w:val="both"/>
              <w:rPr>
                <w:rFonts w:ascii="Arial" w:eastAsia="Arial" w:hAnsi="Arial" w:cs="Arial"/>
                <w:sz w:val="22"/>
                <w:szCs w:val="22"/>
                <w:lang w:val="es-MX"/>
              </w:rPr>
            </w:pPr>
            <w:r w:rsidRPr="000D7059">
              <w:rPr>
                <w:rFonts w:ascii="Arial" w:eastAsia="Arial" w:hAnsi="Arial" w:cs="Arial"/>
                <w:sz w:val="22"/>
                <w:szCs w:val="22"/>
                <w:lang w:val="es-MX"/>
              </w:rPr>
              <w:t>Instituto Catastral del Estado de Oaxaca.</w:t>
            </w:r>
          </w:p>
        </w:tc>
        <w:tc>
          <w:tcPr>
            <w:tcW w:w="2836" w:type="dxa"/>
            <w:vMerge/>
            <w:vAlign w:val="center"/>
          </w:tcPr>
          <w:p w14:paraId="0AA2D6D5" w14:textId="5B7AD394" w:rsidR="000D7059" w:rsidRPr="000D7059" w:rsidRDefault="000D7059" w:rsidP="003044A7">
            <w:pPr>
              <w:pStyle w:val="NormalWeb"/>
              <w:pBdr>
                <w:top w:val="nil"/>
                <w:left w:val="nil"/>
                <w:bottom w:val="nil"/>
                <w:right w:val="nil"/>
                <w:between w:val="nil"/>
              </w:pBdr>
              <w:spacing w:line="276" w:lineRule="auto"/>
              <w:jc w:val="both"/>
              <w:rPr>
                <w:rFonts w:ascii="Arial" w:eastAsia="Arial" w:hAnsi="Arial" w:cs="Arial"/>
                <w:sz w:val="22"/>
                <w:szCs w:val="22"/>
                <w:lang w:val="es-MX"/>
              </w:rPr>
            </w:pPr>
          </w:p>
        </w:tc>
        <w:tc>
          <w:tcPr>
            <w:tcW w:w="1560" w:type="dxa"/>
            <w:gridSpan w:val="2"/>
            <w:vAlign w:val="center"/>
          </w:tcPr>
          <w:p w14:paraId="24185BE2" w14:textId="00CCC3BA" w:rsidR="000D7059" w:rsidRPr="000D7059" w:rsidRDefault="000D7059" w:rsidP="003044A7">
            <w:pPr>
              <w:pStyle w:val="NormalWeb"/>
              <w:pBdr>
                <w:top w:val="nil"/>
                <w:left w:val="nil"/>
                <w:bottom w:val="nil"/>
                <w:right w:val="nil"/>
                <w:between w:val="nil"/>
              </w:pBdr>
              <w:spacing w:line="276" w:lineRule="auto"/>
              <w:ind w:left="32"/>
              <w:jc w:val="center"/>
              <w:rPr>
                <w:rFonts w:ascii="Arial" w:hAnsi="Arial" w:cs="Arial"/>
                <w:b/>
                <w:bCs/>
                <w:sz w:val="22"/>
                <w:szCs w:val="22"/>
                <w:lang w:val="es-MX"/>
              </w:rPr>
            </w:pPr>
            <w:r w:rsidRPr="000D7059">
              <w:rPr>
                <w:rFonts w:ascii="Arial" w:hAnsi="Arial" w:cs="Arial"/>
                <w:b/>
                <w:bCs/>
                <w:sz w:val="22"/>
                <w:szCs w:val="22"/>
                <w:lang w:val="es-MX"/>
              </w:rPr>
              <w:t>x</w:t>
            </w:r>
          </w:p>
        </w:tc>
        <w:tc>
          <w:tcPr>
            <w:tcW w:w="1560" w:type="dxa"/>
            <w:vAlign w:val="center"/>
          </w:tcPr>
          <w:p w14:paraId="5589B0E9" w14:textId="77777777" w:rsidR="000D7059" w:rsidRPr="000D7059" w:rsidRDefault="000D7059" w:rsidP="003044A7">
            <w:pPr>
              <w:spacing w:line="276" w:lineRule="auto"/>
              <w:jc w:val="center"/>
              <w:rPr>
                <w:rFonts w:ascii="Arial" w:eastAsia="Times New Roman" w:hAnsi="Arial" w:cs="Arial"/>
                <w:b/>
                <w:bCs/>
                <w:sz w:val="22"/>
                <w:szCs w:val="22"/>
                <w:lang w:val="es-MX"/>
              </w:rPr>
            </w:pPr>
          </w:p>
        </w:tc>
        <w:tc>
          <w:tcPr>
            <w:tcW w:w="1560" w:type="dxa"/>
            <w:vAlign w:val="center"/>
          </w:tcPr>
          <w:p w14:paraId="1E54C33F" w14:textId="77777777" w:rsidR="000D7059" w:rsidRPr="000D7059" w:rsidRDefault="000D7059" w:rsidP="003044A7">
            <w:pPr>
              <w:pStyle w:val="NormalWeb"/>
              <w:pBdr>
                <w:top w:val="nil"/>
                <w:left w:val="nil"/>
                <w:bottom w:val="nil"/>
                <w:right w:val="nil"/>
                <w:between w:val="nil"/>
              </w:pBdr>
              <w:spacing w:line="276" w:lineRule="auto"/>
              <w:ind w:left="32"/>
              <w:jc w:val="center"/>
              <w:rPr>
                <w:rFonts w:ascii="Arial" w:hAnsi="Arial" w:cs="Arial"/>
                <w:b/>
                <w:bCs/>
                <w:sz w:val="22"/>
                <w:szCs w:val="22"/>
                <w:lang w:val="es-MX"/>
              </w:rPr>
            </w:pPr>
          </w:p>
        </w:tc>
      </w:tr>
      <w:tr w:rsidR="000D7059" w:rsidRPr="004A4C18" w14:paraId="368B63BD" w14:textId="77777777" w:rsidTr="0014200C">
        <w:trPr>
          <w:cantSplit/>
          <w:trHeight w:val="1305"/>
        </w:trPr>
        <w:tc>
          <w:tcPr>
            <w:tcW w:w="454" w:type="dxa"/>
            <w:vMerge/>
            <w:textDirection w:val="btLr"/>
            <w:vAlign w:val="center"/>
          </w:tcPr>
          <w:p w14:paraId="4108711B" w14:textId="77777777" w:rsidR="000D7059" w:rsidRPr="004A4C18" w:rsidRDefault="000D7059"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7BE7EE99" w14:textId="1CA9A6A1" w:rsidR="000D7059" w:rsidRPr="000D7059" w:rsidRDefault="000D7059" w:rsidP="003044A7">
            <w:pPr>
              <w:pStyle w:val="NormalWeb"/>
              <w:spacing w:line="276" w:lineRule="auto"/>
              <w:jc w:val="both"/>
              <w:rPr>
                <w:rFonts w:ascii="Arial" w:eastAsia="Arial" w:hAnsi="Arial" w:cs="Arial"/>
                <w:sz w:val="22"/>
                <w:szCs w:val="22"/>
                <w:lang w:val="es-MX"/>
              </w:rPr>
            </w:pPr>
            <w:r w:rsidRPr="000D7059">
              <w:rPr>
                <w:rFonts w:ascii="Arial" w:eastAsia="Arial" w:hAnsi="Arial" w:cs="Arial"/>
                <w:sz w:val="22"/>
                <w:szCs w:val="22"/>
                <w:lang w:val="es-MX"/>
              </w:rPr>
              <w:t>Dirección de Registro Civil.</w:t>
            </w:r>
          </w:p>
        </w:tc>
        <w:tc>
          <w:tcPr>
            <w:tcW w:w="2836" w:type="dxa"/>
            <w:vMerge/>
            <w:vAlign w:val="center"/>
          </w:tcPr>
          <w:p w14:paraId="0BB962F7" w14:textId="6FEC316F" w:rsidR="000D7059" w:rsidRPr="000D7059" w:rsidRDefault="000D7059" w:rsidP="003044A7">
            <w:pPr>
              <w:pStyle w:val="NormalWeb"/>
              <w:pBdr>
                <w:top w:val="nil"/>
                <w:left w:val="nil"/>
                <w:bottom w:val="nil"/>
                <w:right w:val="nil"/>
                <w:between w:val="nil"/>
              </w:pBdr>
              <w:spacing w:line="276" w:lineRule="auto"/>
              <w:jc w:val="both"/>
              <w:rPr>
                <w:rFonts w:ascii="Arial" w:eastAsia="Arial" w:hAnsi="Arial" w:cs="Arial"/>
                <w:sz w:val="22"/>
                <w:szCs w:val="22"/>
                <w:lang w:val="es-MX"/>
              </w:rPr>
            </w:pPr>
          </w:p>
        </w:tc>
        <w:tc>
          <w:tcPr>
            <w:tcW w:w="1560" w:type="dxa"/>
            <w:gridSpan w:val="2"/>
            <w:vAlign w:val="center"/>
          </w:tcPr>
          <w:p w14:paraId="6216491D" w14:textId="472F2D7B" w:rsidR="000D7059" w:rsidRPr="000D7059" w:rsidRDefault="000D7059" w:rsidP="003044A7">
            <w:pPr>
              <w:pStyle w:val="NormalWeb"/>
              <w:pBdr>
                <w:top w:val="nil"/>
                <w:left w:val="nil"/>
                <w:bottom w:val="nil"/>
                <w:right w:val="nil"/>
                <w:between w:val="nil"/>
              </w:pBdr>
              <w:spacing w:line="276" w:lineRule="auto"/>
              <w:ind w:left="32"/>
              <w:jc w:val="center"/>
              <w:rPr>
                <w:rFonts w:ascii="Arial" w:hAnsi="Arial" w:cs="Arial"/>
                <w:b/>
                <w:bCs/>
                <w:sz w:val="22"/>
                <w:szCs w:val="22"/>
                <w:lang w:val="es-MX"/>
              </w:rPr>
            </w:pPr>
            <w:r w:rsidRPr="000D7059">
              <w:rPr>
                <w:rFonts w:ascii="Arial" w:hAnsi="Arial" w:cs="Arial"/>
                <w:b/>
                <w:bCs/>
                <w:sz w:val="22"/>
                <w:szCs w:val="22"/>
                <w:lang w:val="es-MX"/>
              </w:rPr>
              <w:t>x</w:t>
            </w:r>
          </w:p>
        </w:tc>
        <w:tc>
          <w:tcPr>
            <w:tcW w:w="1560" w:type="dxa"/>
            <w:vAlign w:val="center"/>
          </w:tcPr>
          <w:p w14:paraId="0BFFBDE5" w14:textId="77777777" w:rsidR="000D7059" w:rsidRPr="000D7059" w:rsidRDefault="000D7059" w:rsidP="003044A7">
            <w:pPr>
              <w:spacing w:line="276" w:lineRule="auto"/>
              <w:jc w:val="center"/>
              <w:rPr>
                <w:rFonts w:ascii="Arial" w:eastAsia="Times New Roman" w:hAnsi="Arial" w:cs="Arial"/>
                <w:b/>
                <w:bCs/>
                <w:sz w:val="22"/>
                <w:szCs w:val="22"/>
                <w:lang w:val="es-MX"/>
              </w:rPr>
            </w:pPr>
          </w:p>
        </w:tc>
        <w:tc>
          <w:tcPr>
            <w:tcW w:w="1560" w:type="dxa"/>
            <w:vAlign w:val="center"/>
          </w:tcPr>
          <w:p w14:paraId="6D24C44B" w14:textId="77777777" w:rsidR="000D7059" w:rsidRPr="000D7059" w:rsidRDefault="000D7059" w:rsidP="003044A7">
            <w:pPr>
              <w:pStyle w:val="NormalWeb"/>
              <w:pBdr>
                <w:top w:val="nil"/>
                <w:left w:val="nil"/>
                <w:bottom w:val="nil"/>
                <w:right w:val="nil"/>
                <w:between w:val="nil"/>
              </w:pBdr>
              <w:spacing w:line="276" w:lineRule="auto"/>
              <w:ind w:left="32"/>
              <w:jc w:val="center"/>
              <w:rPr>
                <w:rFonts w:ascii="Arial" w:hAnsi="Arial" w:cs="Arial"/>
                <w:b/>
                <w:bCs/>
                <w:sz w:val="22"/>
                <w:szCs w:val="22"/>
                <w:lang w:val="es-MX"/>
              </w:rPr>
            </w:pPr>
          </w:p>
        </w:tc>
      </w:tr>
      <w:tr w:rsidR="000D7059" w:rsidRPr="004A4C18" w14:paraId="10EFECA1" w14:textId="77777777" w:rsidTr="0014200C">
        <w:trPr>
          <w:cantSplit/>
          <w:trHeight w:val="1305"/>
        </w:trPr>
        <w:tc>
          <w:tcPr>
            <w:tcW w:w="454" w:type="dxa"/>
            <w:vMerge/>
            <w:textDirection w:val="btLr"/>
            <w:vAlign w:val="center"/>
          </w:tcPr>
          <w:p w14:paraId="24BD88FE" w14:textId="5F55A551" w:rsidR="000D7059" w:rsidRPr="004A4C18" w:rsidRDefault="000D7059"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restart"/>
            <w:vAlign w:val="center"/>
          </w:tcPr>
          <w:p w14:paraId="163D3711" w14:textId="45A9AB04" w:rsidR="000D7059" w:rsidRPr="000D7059" w:rsidRDefault="000D7059" w:rsidP="003044A7">
            <w:pPr>
              <w:pStyle w:val="NormalWeb"/>
              <w:spacing w:line="276" w:lineRule="auto"/>
              <w:jc w:val="both"/>
              <w:rPr>
                <w:rFonts w:ascii="Arial" w:eastAsia="Arial" w:hAnsi="Arial" w:cs="Arial"/>
                <w:sz w:val="22"/>
                <w:szCs w:val="22"/>
                <w:lang w:val="es-MX"/>
              </w:rPr>
            </w:pPr>
            <w:r w:rsidRPr="000D7059">
              <w:rPr>
                <w:rFonts w:ascii="Arial" w:eastAsia="Arial" w:hAnsi="Arial" w:cs="Arial"/>
                <w:sz w:val="22"/>
                <w:szCs w:val="22"/>
                <w:lang w:val="es-MX"/>
              </w:rPr>
              <w:t>H. Ayuntamientos Municipales.</w:t>
            </w:r>
          </w:p>
        </w:tc>
        <w:tc>
          <w:tcPr>
            <w:tcW w:w="2836" w:type="dxa"/>
            <w:vAlign w:val="center"/>
          </w:tcPr>
          <w:p w14:paraId="457642E5" w14:textId="50D399C3" w:rsidR="000D7059" w:rsidRPr="000D7059" w:rsidRDefault="000D7059" w:rsidP="003044A7">
            <w:pPr>
              <w:spacing w:line="276" w:lineRule="auto"/>
              <w:jc w:val="both"/>
              <w:rPr>
                <w:rFonts w:ascii="Arial" w:eastAsia="Arial" w:hAnsi="Arial" w:cs="Arial"/>
                <w:sz w:val="22"/>
                <w:szCs w:val="22"/>
                <w:lang w:val="es-MX"/>
              </w:rPr>
            </w:pPr>
            <w:r w:rsidRPr="000D7059">
              <w:rPr>
                <w:rFonts w:ascii="Arial" w:eastAsia="Arial" w:hAnsi="Arial" w:cs="Arial"/>
                <w:sz w:val="22"/>
                <w:szCs w:val="22"/>
                <w:lang w:val="es-MX"/>
              </w:rPr>
              <w:t>Difundir las actividades que se desarrollan en los Centros Integrales de Atención al Contribuyente.</w:t>
            </w:r>
          </w:p>
        </w:tc>
        <w:tc>
          <w:tcPr>
            <w:tcW w:w="1560" w:type="dxa"/>
            <w:gridSpan w:val="2"/>
            <w:vAlign w:val="center"/>
          </w:tcPr>
          <w:p w14:paraId="64F11C1D" w14:textId="77777777" w:rsidR="000D7059" w:rsidRPr="000D7059" w:rsidRDefault="000D7059" w:rsidP="003044A7">
            <w:pPr>
              <w:pStyle w:val="NormalWeb"/>
              <w:pBdr>
                <w:top w:val="nil"/>
                <w:left w:val="nil"/>
                <w:bottom w:val="nil"/>
                <w:right w:val="nil"/>
                <w:between w:val="nil"/>
              </w:pBdr>
              <w:spacing w:line="276" w:lineRule="auto"/>
              <w:ind w:left="32"/>
              <w:jc w:val="center"/>
              <w:rPr>
                <w:rFonts w:ascii="Arial" w:hAnsi="Arial" w:cs="Arial"/>
                <w:b/>
                <w:bCs/>
                <w:sz w:val="22"/>
                <w:szCs w:val="22"/>
                <w:lang w:val="es-MX"/>
              </w:rPr>
            </w:pPr>
          </w:p>
        </w:tc>
        <w:tc>
          <w:tcPr>
            <w:tcW w:w="1560" w:type="dxa"/>
            <w:vAlign w:val="center"/>
          </w:tcPr>
          <w:p w14:paraId="10D064F9" w14:textId="6814E4F5" w:rsidR="000D7059" w:rsidRPr="000D7059" w:rsidRDefault="000D7059" w:rsidP="003044A7">
            <w:pPr>
              <w:spacing w:line="276" w:lineRule="auto"/>
              <w:jc w:val="center"/>
              <w:rPr>
                <w:rFonts w:ascii="Arial" w:eastAsia="Times New Roman" w:hAnsi="Arial" w:cs="Arial"/>
                <w:b/>
                <w:bCs/>
                <w:sz w:val="22"/>
                <w:szCs w:val="22"/>
                <w:lang w:val="es-MX"/>
              </w:rPr>
            </w:pPr>
            <w:r w:rsidRPr="000D7059">
              <w:rPr>
                <w:rFonts w:ascii="Arial" w:hAnsi="Arial" w:cs="Arial"/>
                <w:b/>
                <w:bCs/>
                <w:sz w:val="22"/>
                <w:szCs w:val="22"/>
                <w:lang w:val="es-MX"/>
              </w:rPr>
              <w:t>x</w:t>
            </w:r>
          </w:p>
        </w:tc>
        <w:tc>
          <w:tcPr>
            <w:tcW w:w="1560" w:type="dxa"/>
            <w:vAlign w:val="center"/>
          </w:tcPr>
          <w:p w14:paraId="25BE4F2B" w14:textId="77777777" w:rsidR="000D7059" w:rsidRPr="000D7059" w:rsidRDefault="000D7059" w:rsidP="003044A7">
            <w:pPr>
              <w:pStyle w:val="NormalWeb"/>
              <w:pBdr>
                <w:top w:val="nil"/>
                <w:left w:val="nil"/>
                <w:bottom w:val="nil"/>
                <w:right w:val="nil"/>
                <w:between w:val="nil"/>
              </w:pBdr>
              <w:spacing w:line="276" w:lineRule="auto"/>
              <w:ind w:left="32"/>
              <w:jc w:val="center"/>
              <w:rPr>
                <w:rFonts w:ascii="Arial" w:hAnsi="Arial" w:cs="Arial"/>
                <w:b/>
                <w:bCs/>
                <w:sz w:val="22"/>
                <w:szCs w:val="22"/>
                <w:lang w:val="es-MX"/>
              </w:rPr>
            </w:pPr>
          </w:p>
        </w:tc>
      </w:tr>
      <w:tr w:rsidR="000D7059" w:rsidRPr="004A4C18" w14:paraId="49BFE4E6" w14:textId="77777777" w:rsidTr="0014200C">
        <w:trPr>
          <w:cantSplit/>
          <w:trHeight w:val="1305"/>
        </w:trPr>
        <w:tc>
          <w:tcPr>
            <w:tcW w:w="454" w:type="dxa"/>
            <w:vMerge/>
            <w:textDirection w:val="btLr"/>
            <w:vAlign w:val="center"/>
          </w:tcPr>
          <w:p w14:paraId="63C0707D" w14:textId="77777777" w:rsidR="000D7059" w:rsidRPr="004A4C18" w:rsidRDefault="000D7059"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68A8598D" w14:textId="0FCCFA44" w:rsidR="000D7059" w:rsidRPr="000D7059" w:rsidRDefault="000D7059" w:rsidP="003044A7">
            <w:pPr>
              <w:pStyle w:val="NormalWeb"/>
              <w:spacing w:line="276" w:lineRule="auto"/>
              <w:jc w:val="both"/>
              <w:rPr>
                <w:rFonts w:ascii="Arial" w:eastAsia="Arial" w:hAnsi="Arial" w:cs="Arial"/>
                <w:sz w:val="22"/>
                <w:szCs w:val="22"/>
                <w:lang w:val="es-MX"/>
              </w:rPr>
            </w:pPr>
          </w:p>
        </w:tc>
        <w:tc>
          <w:tcPr>
            <w:tcW w:w="2836" w:type="dxa"/>
            <w:vAlign w:val="center"/>
          </w:tcPr>
          <w:p w14:paraId="1D8076E1" w14:textId="57E394E2" w:rsidR="000D7059" w:rsidRPr="000D7059" w:rsidRDefault="000D7059" w:rsidP="003044A7">
            <w:pPr>
              <w:spacing w:line="276" w:lineRule="auto"/>
              <w:jc w:val="both"/>
              <w:rPr>
                <w:rFonts w:ascii="Arial" w:eastAsia="Arial" w:hAnsi="Arial" w:cs="Arial"/>
                <w:sz w:val="22"/>
                <w:szCs w:val="22"/>
                <w:lang w:val="es-MX"/>
              </w:rPr>
            </w:pPr>
            <w:r w:rsidRPr="000D7059">
              <w:rPr>
                <w:rFonts w:ascii="Arial" w:eastAsia="Arial" w:hAnsi="Arial" w:cs="Arial"/>
                <w:sz w:val="22"/>
                <w:szCs w:val="22"/>
                <w:lang w:val="es-MX"/>
              </w:rPr>
              <w:t>Coordinar la implementación del Modelo de Atención al Contribuyente</w:t>
            </w:r>
          </w:p>
        </w:tc>
        <w:tc>
          <w:tcPr>
            <w:tcW w:w="1560" w:type="dxa"/>
            <w:gridSpan w:val="2"/>
            <w:vAlign w:val="center"/>
          </w:tcPr>
          <w:p w14:paraId="645D447E" w14:textId="77777777" w:rsidR="000D7059" w:rsidRPr="000D7059" w:rsidRDefault="000D7059" w:rsidP="003044A7">
            <w:pPr>
              <w:pStyle w:val="NormalWeb"/>
              <w:pBdr>
                <w:top w:val="nil"/>
                <w:left w:val="nil"/>
                <w:bottom w:val="nil"/>
                <w:right w:val="nil"/>
                <w:between w:val="nil"/>
              </w:pBdr>
              <w:spacing w:line="276" w:lineRule="auto"/>
              <w:ind w:left="32"/>
              <w:jc w:val="center"/>
              <w:rPr>
                <w:rFonts w:ascii="Arial" w:hAnsi="Arial" w:cs="Arial"/>
                <w:b/>
                <w:bCs/>
                <w:sz w:val="22"/>
                <w:szCs w:val="22"/>
                <w:lang w:val="es-MX"/>
              </w:rPr>
            </w:pPr>
          </w:p>
        </w:tc>
        <w:tc>
          <w:tcPr>
            <w:tcW w:w="1560" w:type="dxa"/>
            <w:vAlign w:val="center"/>
          </w:tcPr>
          <w:p w14:paraId="69197CCC" w14:textId="5B4FC73B" w:rsidR="000D7059" w:rsidRPr="000D7059" w:rsidRDefault="000D7059" w:rsidP="003044A7">
            <w:pPr>
              <w:spacing w:line="276" w:lineRule="auto"/>
              <w:jc w:val="center"/>
              <w:rPr>
                <w:rFonts w:ascii="Arial" w:hAnsi="Arial" w:cs="Arial"/>
                <w:b/>
                <w:bCs/>
                <w:sz w:val="22"/>
                <w:szCs w:val="22"/>
                <w:lang w:val="es-MX"/>
              </w:rPr>
            </w:pPr>
            <w:r w:rsidRPr="000D7059">
              <w:rPr>
                <w:rFonts w:ascii="Arial" w:hAnsi="Arial" w:cs="Arial"/>
                <w:b/>
                <w:bCs/>
                <w:sz w:val="22"/>
                <w:szCs w:val="22"/>
                <w:lang w:val="es-MX"/>
              </w:rPr>
              <w:t>x</w:t>
            </w:r>
          </w:p>
        </w:tc>
        <w:tc>
          <w:tcPr>
            <w:tcW w:w="1560" w:type="dxa"/>
            <w:vAlign w:val="center"/>
          </w:tcPr>
          <w:p w14:paraId="11D594F3" w14:textId="77777777" w:rsidR="000D7059" w:rsidRPr="000D7059" w:rsidRDefault="000D7059" w:rsidP="003044A7">
            <w:pPr>
              <w:pStyle w:val="NormalWeb"/>
              <w:pBdr>
                <w:top w:val="nil"/>
                <w:left w:val="nil"/>
                <w:bottom w:val="nil"/>
                <w:right w:val="nil"/>
                <w:between w:val="nil"/>
              </w:pBdr>
              <w:spacing w:line="276" w:lineRule="auto"/>
              <w:ind w:left="32"/>
              <w:jc w:val="center"/>
              <w:rPr>
                <w:rFonts w:ascii="Arial" w:hAnsi="Arial" w:cs="Arial"/>
                <w:b/>
                <w:bCs/>
                <w:sz w:val="22"/>
                <w:szCs w:val="22"/>
                <w:lang w:val="es-MX"/>
              </w:rPr>
            </w:pPr>
          </w:p>
        </w:tc>
      </w:tr>
      <w:tr w:rsidR="00FA7CD6" w:rsidRPr="004A4C18" w14:paraId="63FFF610" w14:textId="77777777" w:rsidTr="00EA7845">
        <w:trPr>
          <w:cantSplit/>
          <w:trHeight w:val="272"/>
        </w:trPr>
        <w:tc>
          <w:tcPr>
            <w:tcW w:w="10945" w:type="dxa"/>
            <w:gridSpan w:val="7"/>
            <w:tcBorders>
              <w:left w:val="nil"/>
              <w:right w:val="nil"/>
            </w:tcBorders>
            <w:vAlign w:val="center"/>
          </w:tcPr>
          <w:p w14:paraId="58AC45D6" w14:textId="77777777" w:rsidR="00D27952" w:rsidRPr="004A4C18" w:rsidRDefault="00D27952" w:rsidP="003044A7">
            <w:pPr>
              <w:spacing w:line="276" w:lineRule="auto"/>
              <w:jc w:val="both"/>
              <w:rPr>
                <w:rFonts w:ascii="Arial" w:eastAsia="Arial" w:hAnsi="Arial" w:cs="Arial"/>
                <w:b/>
                <w:color w:val="000000" w:themeColor="text1"/>
                <w:sz w:val="22"/>
                <w:szCs w:val="22"/>
                <w:lang w:val="es-MX"/>
              </w:rPr>
            </w:pPr>
          </w:p>
        </w:tc>
      </w:tr>
      <w:tr w:rsidR="00FA7CD6" w:rsidRPr="004A4C18" w14:paraId="3988E260" w14:textId="77777777" w:rsidTr="00EA7845">
        <w:trPr>
          <w:cantSplit/>
          <w:trHeight w:val="272"/>
        </w:trPr>
        <w:tc>
          <w:tcPr>
            <w:tcW w:w="10945" w:type="dxa"/>
            <w:gridSpan w:val="7"/>
            <w:vAlign w:val="center"/>
          </w:tcPr>
          <w:p w14:paraId="6D8F9D0D" w14:textId="39387536" w:rsidR="00D27952" w:rsidRPr="004A4C18" w:rsidRDefault="00D27952" w:rsidP="003044A7">
            <w:pPr>
              <w:pStyle w:val="Prrafodelista"/>
              <w:numPr>
                <w:ilvl w:val="1"/>
                <w:numId w:val="45"/>
              </w:numPr>
              <w:pBdr>
                <w:top w:val="nil"/>
                <w:left w:val="nil"/>
                <w:bottom w:val="nil"/>
                <w:right w:val="nil"/>
                <w:between w:val="nil"/>
              </w:pBdr>
              <w:spacing w:line="276" w:lineRule="auto"/>
              <w:ind w:left="486" w:right="113" w:hanging="28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Competencias laborales.</w:t>
            </w:r>
          </w:p>
        </w:tc>
      </w:tr>
      <w:tr w:rsidR="00FA7CD6" w:rsidRPr="004A4C18" w14:paraId="576E05FB" w14:textId="77777777" w:rsidTr="00EA7845">
        <w:trPr>
          <w:cantSplit/>
          <w:trHeight w:val="272"/>
        </w:trPr>
        <w:tc>
          <w:tcPr>
            <w:tcW w:w="10945" w:type="dxa"/>
            <w:gridSpan w:val="7"/>
            <w:vAlign w:val="center"/>
          </w:tcPr>
          <w:p w14:paraId="53615105" w14:textId="12DFB01A" w:rsidR="004E1B32" w:rsidRPr="004A4C18" w:rsidRDefault="004E1B32" w:rsidP="003044A7">
            <w:pPr>
              <w:pStyle w:val="Prrafodelista"/>
              <w:pBdr>
                <w:top w:val="nil"/>
                <w:left w:val="nil"/>
                <w:bottom w:val="nil"/>
                <w:right w:val="nil"/>
                <w:between w:val="nil"/>
              </w:pBdr>
              <w:spacing w:line="276" w:lineRule="auto"/>
              <w:ind w:left="0"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Conocimientos generales:</w:t>
            </w:r>
            <w:r w:rsidRPr="004A4C18">
              <w:rPr>
                <w:rFonts w:ascii="Arial" w:eastAsia="Arial" w:hAnsi="Arial" w:cs="Arial"/>
                <w:b/>
                <w:color w:val="000000" w:themeColor="text1"/>
                <w:sz w:val="22"/>
                <w:szCs w:val="22"/>
                <w:lang w:val="es-MX"/>
              </w:rPr>
              <w:tab/>
            </w:r>
          </w:p>
        </w:tc>
      </w:tr>
      <w:tr w:rsidR="00FA7CD6" w:rsidRPr="004A4C18" w14:paraId="229574A2" w14:textId="77777777" w:rsidTr="00127CCE">
        <w:trPr>
          <w:cantSplit/>
          <w:trHeight w:val="1219"/>
        </w:trPr>
        <w:tc>
          <w:tcPr>
            <w:tcW w:w="10945" w:type="dxa"/>
            <w:gridSpan w:val="7"/>
            <w:vAlign w:val="center"/>
          </w:tcPr>
          <w:p w14:paraId="7B4509CA" w14:textId="5C486703" w:rsidR="004E1B32" w:rsidRPr="004A4C18" w:rsidRDefault="00CB7780" w:rsidP="003044A7">
            <w:pPr>
              <w:pBdr>
                <w:top w:val="nil"/>
                <w:left w:val="nil"/>
                <w:bottom w:val="nil"/>
                <w:right w:val="nil"/>
                <w:between w:val="nil"/>
              </w:pBdr>
              <w:spacing w:line="276" w:lineRule="auto"/>
              <w:ind w:right="-102"/>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 xml:space="preserve">Administración </w:t>
            </w:r>
            <w:r w:rsidR="00804255" w:rsidRPr="004A4C18">
              <w:rPr>
                <w:rFonts w:ascii="Arial" w:eastAsia="Arial" w:hAnsi="Arial" w:cs="Arial"/>
                <w:bCs/>
                <w:color w:val="000000" w:themeColor="text1"/>
                <w:sz w:val="22"/>
                <w:szCs w:val="22"/>
                <w:lang w:val="es-MX"/>
              </w:rPr>
              <w:t>pública y desarrollo, administración pública</w:t>
            </w:r>
            <w:r w:rsidR="00B57FF5" w:rsidRPr="004A4C18">
              <w:rPr>
                <w:rFonts w:ascii="Arial" w:eastAsia="Arial" w:hAnsi="Arial" w:cs="Arial"/>
                <w:bCs/>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804255">
              <w:rPr>
                <w:rFonts w:ascii="Arial" w:eastAsia="Arial" w:hAnsi="Arial" w:cs="Arial"/>
                <w:bCs/>
                <w:color w:val="000000" w:themeColor="text1"/>
                <w:sz w:val="22"/>
                <w:szCs w:val="22"/>
                <w:lang w:val="es-MX"/>
              </w:rPr>
              <w:t xml:space="preserve">y </w:t>
            </w:r>
            <w:r w:rsidR="00B57FF5" w:rsidRPr="004A4C18">
              <w:rPr>
                <w:rFonts w:ascii="Arial" w:eastAsia="Arial" w:hAnsi="Arial" w:cs="Arial"/>
                <w:bCs/>
                <w:color w:val="000000" w:themeColor="text1"/>
                <w:sz w:val="22"/>
                <w:szCs w:val="22"/>
                <w:lang w:val="es-MX"/>
              </w:rPr>
              <w:t>procesos de calidad.</w:t>
            </w:r>
          </w:p>
        </w:tc>
      </w:tr>
      <w:tr w:rsidR="00FA7CD6" w:rsidRPr="004A4C18" w14:paraId="01E7A86E" w14:textId="77777777" w:rsidTr="00EA7845">
        <w:trPr>
          <w:cantSplit/>
          <w:trHeight w:val="272"/>
        </w:trPr>
        <w:tc>
          <w:tcPr>
            <w:tcW w:w="10945" w:type="dxa"/>
            <w:gridSpan w:val="7"/>
            <w:vAlign w:val="center"/>
          </w:tcPr>
          <w:p w14:paraId="5AA83434" w14:textId="560AA07C" w:rsidR="004E1B32" w:rsidRPr="004A4C18" w:rsidRDefault="004E1B32"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Habilidades:</w:t>
            </w:r>
          </w:p>
        </w:tc>
      </w:tr>
      <w:tr w:rsidR="00FA7CD6" w:rsidRPr="004A4C18" w14:paraId="145CA1BB" w14:textId="77777777" w:rsidTr="00127CCE">
        <w:trPr>
          <w:cantSplit/>
          <w:trHeight w:val="982"/>
        </w:trPr>
        <w:tc>
          <w:tcPr>
            <w:tcW w:w="10945" w:type="dxa"/>
            <w:gridSpan w:val="7"/>
            <w:vAlign w:val="center"/>
          </w:tcPr>
          <w:p w14:paraId="6CFBD664" w14:textId="2C645DC9" w:rsidR="004E1B32" w:rsidRPr="004A4C18" w:rsidRDefault="00B57FF5" w:rsidP="00804255">
            <w:pPr>
              <w:spacing w:line="276" w:lineRule="auto"/>
              <w:ind w:right="-102"/>
              <w:jc w:val="both"/>
              <w:rPr>
                <w:rFonts w:ascii="Arial" w:eastAsia="Arial" w:hAnsi="Arial" w:cs="Arial"/>
                <w:color w:val="000000" w:themeColor="text1"/>
                <w:sz w:val="22"/>
                <w:szCs w:val="22"/>
                <w:lang w:val="es-MX"/>
              </w:rPr>
            </w:pPr>
            <w:r w:rsidRPr="004A4C18">
              <w:rPr>
                <w:rFonts w:ascii="Arial" w:hAnsi="Arial" w:cs="Arial"/>
                <w:color w:val="000000" w:themeColor="text1"/>
                <w:sz w:val="22"/>
                <w:szCs w:val="22"/>
                <w:lang w:val="es-MX"/>
              </w:rPr>
              <w:t>Asertividad, capacidad de análisis, conciliador, facilidad de palabra, manejo de medios, negociación, visión estratégica, toma de decisiones, trabajo bajo presión, estilo directivo</w:t>
            </w:r>
            <w:r w:rsidR="00804255">
              <w:rPr>
                <w:rFonts w:ascii="Arial" w:hAnsi="Arial" w:cs="Arial"/>
                <w:color w:val="000000" w:themeColor="text1"/>
                <w:sz w:val="22"/>
                <w:szCs w:val="22"/>
                <w:lang w:val="es-MX"/>
              </w:rPr>
              <w:t xml:space="preserve"> y</w:t>
            </w:r>
            <w:r w:rsidRPr="004A4C18">
              <w:rPr>
                <w:rFonts w:ascii="Arial" w:hAnsi="Arial" w:cs="Arial"/>
                <w:color w:val="000000" w:themeColor="text1"/>
                <w:sz w:val="22"/>
                <w:szCs w:val="22"/>
                <w:lang w:val="es-MX"/>
              </w:rPr>
              <w:t xml:space="preserve"> manejo de equipo de cómputo.</w:t>
            </w:r>
          </w:p>
        </w:tc>
      </w:tr>
      <w:tr w:rsidR="00FA7CD6" w:rsidRPr="004A4C18" w14:paraId="06C67FD9" w14:textId="77777777" w:rsidTr="00EA7845">
        <w:trPr>
          <w:cantSplit/>
          <w:trHeight w:val="272"/>
        </w:trPr>
        <w:tc>
          <w:tcPr>
            <w:tcW w:w="10945" w:type="dxa"/>
            <w:gridSpan w:val="7"/>
            <w:vAlign w:val="center"/>
          </w:tcPr>
          <w:p w14:paraId="40B54FE3" w14:textId="708414A1" w:rsidR="004E1B32" w:rsidRPr="004A4C18" w:rsidRDefault="004E1B32"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Actitudes:</w:t>
            </w:r>
          </w:p>
        </w:tc>
      </w:tr>
      <w:tr w:rsidR="00FA7CD6" w:rsidRPr="004A4C18" w14:paraId="02CCC7BA" w14:textId="77777777" w:rsidTr="00127CCE">
        <w:trPr>
          <w:cantSplit/>
          <w:trHeight w:val="716"/>
        </w:trPr>
        <w:tc>
          <w:tcPr>
            <w:tcW w:w="10945" w:type="dxa"/>
            <w:gridSpan w:val="7"/>
            <w:vAlign w:val="center"/>
          </w:tcPr>
          <w:p w14:paraId="4AE9B4E0" w14:textId="30AE2AFE" w:rsidR="004E1B32" w:rsidRPr="004A4C18" w:rsidRDefault="00B57FF5" w:rsidP="00804255">
            <w:pPr>
              <w:pBdr>
                <w:top w:val="nil"/>
                <w:left w:val="nil"/>
                <w:bottom w:val="nil"/>
                <w:right w:val="nil"/>
                <w:between w:val="nil"/>
              </w:pBdr>
              <w:spacing w:line="276" w:lineRule="auto"/>
              <w:ind w:right="-102"/>
              <w:jc w:val="both"/>
              <w:rPr>
                <w:rFonts w:ascii="Arial" w:eastAsia="Arial" w:hAnsi="Arial" w:cs="Arial"/>
                <w:b/>
                <w:color w:val="000000" w:themeColor="text1"/>
                <w:sz w:val="22"/>
                <w:szCs w:val="22"/>
                <w:lang w:val="es-MX"/>
              </w:rPr>
            </w:pPr>
            <w:r w:rsidRPr="004A4C18">
              <w:rPr>
                <w:rFonts w:ascii="Arial" w:eastAsia="Calibri" w:hAnsi="Arial" w:cs="Arial"/>
                <w:color w:val="000000" w:themeColor="text1"/>
                <w:sz w:val="22"/>
                <w:szCs w:val="22"/>
                <w:lang w:val="es-MX"/>
              </w:rPr>
              <w:t>Liderazgo, vocación del servicio, disciplina, honradez, responsable, inteligencia emocional, proactivo, perseverante, empatía</w:t>
            </w:r>
            <w:r w:rsidR="00804255">
              <w:rPr>
                <w:rFonts w:ascii="Arial" w:eastAsia="Calibri" w:hAnsi="Arial" w:cs="Arial"/>
                <w:color w:val="000000" w:themeColor="text1"/>
                <w:sz w:val="22"/>
                <w:szCs w:val="22"/>
                <w:lang w:val="es-MX"/>
              </w:rPr>
              <w:t xml:space="preserve"> y</w:t>
            </w:r>
            <w:r w:rsidRPr="004A4C18">
              <w:rPr>
                <w:rFonts w:ascii="Arial" w:eastAsia="Calibri" w:hAnsi="Arial" w:cs="Arial"/>
                <w:color w:val="000000" w:themeColor="text1"/>
                <w:sz w:val="22"/>
                <w:szCs w:val="22"/>
                <w:lang w:val="es-MX"/>
              </w:rPr>
              <w:t xml:space="preserve"> leal.</w:t>
            </w:r>
          </w:p>
        </w:tc>
      </w:tr>
    </w:tbl>
    <w:p w14:paraId="687AA944" w14:textId="337DC5B4" w:rsidR="00F56D3D" w:rsidRPr="004A4C18" w:rsidRDefault="0014310C"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Style w:val="a"/>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56170E07" w14:textId="77777777" w:rsidTr="00EA7845">
        <w:trPr>
          <w:trHeight w:val="101"/>
        </w:trPr>
        <w:tc>
          <w:tcPr>
            <w:tcW w:w="10945" w:type="dxa"/>
            <w:gridSpan w:val="7"/>
          </w:tcPr>
          <w:p w14:paraId="57398E5B" w14:textId="42F4C2B9" w:rsidR="00C63B38" w:rsidRPr="004A4C18" w:rsidRDefault="00C63B38" w:rsidP="003044A7">
            <w:pPr>
              <w:pStyle w:val="Prrafodelista"/>
              <w:numPr>
                <w:ilvl w:val="3"/>
                <w:numId w:val="143"/>
              </w:numPr>
              <w:pBdr>
                <w:top w:val="nil"/>
                <w:left w:val="nil"/>
                <w:bottom w:val="nil"/>
                <w:right w:val="nil"/>
                <w:between w:val="nil"/>
              </w:pBdr>
              <w:spacing w:line="276" w:lineRule="auto"/>
              <w:ind w:left="345" w:hanging="284"/>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 xml:space="preserve">Nomenclatura. </w:t>
            </w:r>
            <w:r w:rsidR="007872F5" w:rsidRPr="004A4C18">
              <w:rPr>
                <w:rFonts w:ascii="Arial" w:eastAsia="Arial" w:hAnsi="Arial" w:cs="Arial"/>
                <w:bCs/>
                <w:color w:val="000000" w:themeColor="text1"/>
                <w:sz w:val="22"/>
                <w:szCs w:val="22"/>
                <w:lang w:val="es-MX"/>
              </w:rPr>
              <w:t>Secretaría de Finanzas del Poder Ejecutivo.</w:t>
            </w:r>
          </w:p>
        </w:tc>
      </w:tr>
      <w:tr w:rsidR="00FA7CD6" w:rsidRPr="004A4C18" w14:paraId="0E9F4E92" w14:textId="77777777" w:rsidTr="00EA7845">
        <w:trPr>
          <w:trHeight w:val="272"/>
        </w:trPr>
        <w:tc>
          <w:tcPr>
            <w:tcW w:w="10945" w:type="dxa"/>
            <w:gridSpan w:val="7"/>
          </w:tcPr>
          <w:p w14:paraId="4D81FBA2" w14:textId="411324BA" w:rsidR="00C63B38" w:rsidRPr="004A4C18" w:rsidRDefault="00C63B38" w:rsidP="003044A7">
            <w:pPr>
              <w:pBdr>
                <w:top w:val="nil"/>
                <w:left w:val="nil"/>
                <w:bottom w:val="nil"/>
                <w:right w:val="nil"/>
                <w:between w:val="nil"/>
              </w:pBdr>
              <w:spacing w:line="276" w:lineRule="auto"/>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t>Puesto:</w:t>
            </w:r>
            <w:r w:rsidRPr="004A4C18">
              <w:rPr>
                <w:rFonts w:ascii="Arial" w:hAnsi="Arial" w:cs="Arial"/>
                <w:bCs/>
                <w:color w:val="000000" w:themeColor="text1"/>
                <w:sz w:val="22"/>
                <w:szCs w:val="22"/>
                <w:lang w:val="es-MX"/>
              </w:rPr>
              <w:t xml:space="preserve"> </w:t>
            </w:r>
            <w:r w:rsidR="00E16F19" w:rsidRPr="004A4C18">
              <w:rPr>
                <w:rFonts w:ascii="Arial" w:eastAsia="Arial" w:hAnsi="Arial" w:cs="Arial"/>
                <w:bCs/>
                <w:color w:val="000000" w:themeColor="text1"/>
                <w:sz w:val="22"/>
                <w:szCs w:val="22"/>
                <w:lang w:val="es-MX"/>
              </w:rPr>
              <w:t>Jefa o Jefe</w:t>
            </w:r>
            <w:r w:rsidRPr="004A4C18">
              <w:rPr>
                <w:rFonts w:ascii="Arial" w:eastAsia="Arial" w:hAnsi="Arial" w:cs="Arial"/>
                <w:bCs/>
                <w:color w:val="000000" w:themeColor="text1"/>
                <w:sz w:val="22"/>
                <w:szCs w:val="22"/>
                <w:lang w:val="es-MX"/>
              </w:rPr>
              <w:t xml:space="preserve"> de Centro Integral de Asesoría y Atención.</w:t>
            </w:r>
          </w:p>
        </w:tc>
      </w:tr>
      <w:tr w:rsidR="00FA7CD6" w:rsidRPr="004A4C18" w14:paraId="62AE977C" w14:textId="77777777" w:rsidTr="00EA7845">
        <w:trPr>
          <w:trHeight w:val="272"/>
        </w:trPr>
        <w:tc>
          <w:tcPr>
            <w:tcW w:w="10945" w:type="dxa"/>
            <w:gridSpan w:val="7"/>
          </w:tcPr>
          <w:p w14:paraId="1095ECEA" w14:textId="2814FA89" w:rsidR="00C63B38" w:rsidRPr="004A4C18" w:rsidRDefault="00C63B38" w:rsidP="003044A7">
            <w:pPr>
              <w:pBdr>
                <w:top w:val="nil"/>
                <w:left w:val="nil"/>
                <w:bottom w:val="nil"/>
                <w:right w:val="nil"/>
                <w:between w:val="nil"/>
              </w:pBdr>
              <w:spacing w:line="276" w:lineRule="auto"/>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t>Superior inmediato:</w:t>
            </w:r>
            <w:r w:rsidRPr="004A4C18">
              <w:rPr>
                <w:rFonts w:ascii="Arial" w:hAnsi="Arial" w:cs="Arial"/>
                <w:bCs/>
                <w:color w:val="000000" w:themeColor="text1"/>
                <w:sz w:val="22"/>
                <w:szCs w:val="22"/>
                <w:lang w:val="es-MX"/>
              </w:rPr>
              <w:t xml:space="preserve"> Coordinador</w:t>
            </w:r>
            <w:r w:rsidR="0014310C" w:rsidRPr="004A4C18">
              <w:rPr>
                <w:rFonts w:ascii="Arial" w:hAnsi="Arial" w:cs="Arial"/>
                <w:bCs/>
                <w:color w:val="000000" w:themeColor="text1"/>
                <w:sz w:val="22"/>
                <w:szCs w:val="22"/>
                <w:lang w:val="es-MX"/>
              </w:rPr>
              <w:t xml:space="preserve">a o Coordinador </w:t>
            </w:r>
            <w:r w:rsidRPr="004A4C18">
              <w:rPr>
                <w:rFonts w:ascii="Arial" w:hAnsi="Arial" w:cs="Arial"/>
                <w:bCs/>
                <w:color w:val="000000" w:themeColor="text1"/>
                <w:sz w:val="22"/>
                <w:szCs w:val="22"/>
                <w:lang w:val="es-MX"/>
              </w:rPr>
              <w:t>de Centros Integrales de Atención al Contribuyente</w:t>
            </w:r>
            <w:r w:rsidR="0014310C" w:rsidRPr="004A4C18">
              <w:rPr>
                <w:rFonts w:ascii="Arial" w:hAnsi="Arial" w:cs="Arial"/>
                <w:bCs/>
                <w:color w:val="000000" w:themeColor="text1"/>
                <w:sz w:val="22"/>
                <w:szCs w:val="22"/>
                <w:lang w:val="es-MX"/>
              </w:rPr>
              <w:t>.</w:t>
            </w:r>
          </w:p>
        </w:tc>
      </w:tr>
      <w:tr w:rsidR="00FA7CD6" w:rsidRPr="004A4C18" w14:paraId="2CA7F6AB" w14:textId="77777777" w:rsidTr="00EA7845">
        <w:trPr>
          <w:trHeight w:val="272"/>
        </w:trPr>
        <w:tc>
          <w:tcPr>
            <w:tcW w:w="10945" w:type="dxa"/>
            <w:gridSpan w:val="7"/>
          </w:tcPr>
          <w:p w14:paraId="5EF65F04" w14:textId="47DC1231" w:rsidR="00C63B38" w:rsidRPr="004A4C18" w:rsidRDefault="00C63B38" w:rsidP="003044A7">
            <w:pPr>
              <w:pBdr>
                <w:top w:val="nil"/>
                <w:left w:val="nil"/>
                <w:bottom w:val="nil"/>
                <w:right w:val="nil"/>
                <w:between w:val="nil"/>
              </w:pBdr>
              <w:spacing w:line="276" w:lineRule="auto"/>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t>Área de adscripción:</w:t>
            </w:r>
            <w:r w:rsidRPr="004A4C18">
              <w:rPr>
                <w:rFonts w:ascii="Arial" w:hAnsi="Arial" w:cs="Arial"/>
                <w:bCs/>
                <w:color w:val="000000" w:themeColor="text1"/>
                <w:sz w:val="22"/>
                <w:szCs w:val="22"/>
                <w:lang w:val="es-MX"/>
              </w:rPr>
              <w:t xml:space="preserve"> Coordinación de </w:t>
            </w:r>
            <w:r w:rsidR="00DB5348" w:rsidRPr="004A4C18">
              <w:rPr>
                <w:rFonts w:ascii="Arial" w:hAnsi="Arial" w:cs="Arial"/>
                <w:bCs/>
                <w:color w:val="000000" w:themeColor="text1"/>
                <w:sz w:val="22"/>
                <w:szCs w:val="22"/>
                <w:lang w:val="es-MX"/>
              </w:rPr>
              <w:t>Centros Integrales</w:t>
            </w:r>
            <w:r w:rsidRPr="004A4C18">
              <w:rPr>
                <w:rFonts w:ascii="Arial" w:hAnsi="Arial" w:cs="Arial"/>
                <w:bCs/>
                <w:color w:val="000000" w:themeColor="text1"/>
                <w:sz w:val="22"/>
                <w:szCs w:val="22"/>
                <w:lang w:val="es-MX"/>
              </w:rPr>
              <w:t xml:space="preserve"> de Atención al Contribuyente</w:t>
            </w:r>
            <w:r w:rsidR="0014310C" w:rsidRPr="004A4C18">
              <w:rPr>
                <w:rFonts w:ascii="Arial" w:hAnsi="Arial" w:cs="Arial"/>
                <w:bCs/>
                <w:color w:val="000000" w:themeColor="text1"/>
                <w:sz w:val="22"/>
                <w:szCs w:val="22"/>
                <w:lang w:val="es-MX"/>
              </w:rPr>
              <w:t>.</w:t>
            </w:r>
          </w:p>
        </w:tc>
      </w:tr>
      <w:tr w:rsidR="00FA7CD6" w:rsidRPr="004A4C18" w14:paraId="46DF5E37" w14:textId="77777777" w:rsidTr="00EA7845">
        <w:trPr>
          <w:trHeight w:val="272"/>
        </w:trPr>
        <w:tc>
          <w:tcPr>
            <w:tcW w:w="10945" w:type="dxa"/>
            <w:gridSpan w:val="7"/>
            <w:tcBorders>
              <w:bottom w:val="single" w:sz="4" w:space="0" w:color="000000"/>
            </w:tcBorders>
          </w:tcPr>
          <w:p w14:paraId="42AECC45" w14:textId="66993F91" w:rsidR="00C63B38" w:rsidRPr="004A4C18" w:rsidRDefault="00C63B38" w:rsidP="003044A7">
            <w:pPr>
              <w:pBdr>
                <w:top w:val="nil"/>
                <w:left w:val="nil"/>
                <w:bottom w:val="nil"/>
                <w:right w:val="nil"/>
                <w:between w:val="nil"/>
              </w:pBdr>
              <w:spacing w:line="276" w:lineRule="auto"/>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t>Tipo de plaza – relación laboral:</w:t>
            </w:r>
            <w:r w:rsidR="00544E43" w:rsidRPr="004A4C18">
              <w:rPr>
                <w:rFonts w:ascii="Arial" w:hAnsi="Arial" w:cs="Arial"/>
                <w:bCs/>
                <w:color w:val="000000" w:themeColor="text1"/>
                <w:sz w:val="22"/>
                <w:szCs w:val="22"/>
                <w:lang w:val="es-MX"/>
              </w:rPr>
              <w:t xml:space="preserve"> </w:t>
            </w:r>
            <w:r w:rsidRPr="004A4C18">
              <w:rPr>
                <w:rFonts w:ascii="Arial" w:hAnsi="Arial" w:cs="Arial"/>
                <w:bCs/>
                <w:color w:val="000000" w:themeColor="text1"/>
                <w:sz w:val="22"/>
                <w:szCs w:val="22"/>
                <w:lang w:val="es-MX"/>
              </w:rPr>
              <w:t>Confianza</w:t>
            </w:r>
            <w:r w:rsidR="0014310C" w:rsidRPr="004A4C18">
              <w:rPr>
                <w:rFonts w:ascii="Arial" w:hAnsi="Arial" w:cs="Arial"/>
                <w:bCs/>
                <w:color w:val="000000" w:themeColor="text1"/>
                <w:sz w:val="22"/>
                <w:szCs w:val="22"/>
                <w:lang w:val="es-MX"/>
              </w:rPr>
              <w:t>.</w:t>
            </w:r>
          </w:p>
        </w:tc>
      </w:tr>
      <w:tr w:rsidR="00FA7CD6" w:rsidRPr="004A4C18" w14:paraId="4190C3C6" w14:textId="77777777" w:rsidTr="00EA7845">
        <w:trPr>
          <w:trHeight w:val="272"/>
        </w:trPr>
        <w:tc>
          <w:tcPr>
            <w:tcW w:w="10945" w:type="dxa"/>
            <w:gridSpan w:val="7"/>
            <w:tcBorders>
              <w:left w:val="nil"/>
              <w:right w:val="nil"/>
            </w:tcBorders>
          </w:tcPr>
          <w:p w14:paraId="022E3415" w14:textId="77777777" w:rsidR="00C63B38" w:rsidRPr="004A4C18" w:rsidRDefault="00C63B38" w:rsidP="003044A7">
            <w:pPr>
              <w:spacing w:line="276" w:lineRule="auto"/>
              <w:rPr>
                <w:rFonts w:ascii="Arial" w:eastAsia="Arial" w:hAnsi="Arial" w:cs="Arial"/>
                <w:b/>
                <w:color w:val="000000" w:themeColor="text1"/>
                <w:sz w:val="22"/>
                <w:szCs w:val="22"/>
                <w:lang w:val="es-MX"/>
              </w:rPr>
            </w:pPr>
          </w:p>
        </w:tc>
      </w:tr>
      <w:tr w:rsidR="00FA7CD6" w:rsidRPr="004A4C18" w14:paraId="20B5DD59" w14:textId="77777777" w:rsidTr="00EA7845">
        <w:trPr>
          <w:trHeight w:val="272"/>
        </w:trPr>
        <w:tc>
          <w:tcPr>
            <w:tcW w:w="10945" w:type="dxa"/>
            <w:gridSpan w:val="7"/>
          </w:tcPr>
          <w:p w14:paraId="69B35AF8" w14:textId="77777777" w:rsidR="00C63B38" w:rsidRPr="004A4C18" w:rsidRDefault="00C63B38" w:rsidP="003044A7">
            <w:pPr>
              <w:pStyle w:val="Prrafodelista"/>
              <w:numPr>
                <w:ilvl w:val="3"/>
                <w:numId w:val="143"/>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Objetivo:</w:t>
            </w:r>
          </w:p>
        </w:tc>
      </w:tr>
      <w:tr w:rsidR="00FA7CD6" w:rsidRPr="004A4C18" w14:paraId="28D06B04" w14:textId="77777777" w:rsidTr="00EA7845">
        <w:trPr>
          <w:trHeight w:val="983"/>
        </w:trPr>
        <w:tc>
          <w:tcPr>
            <w:tcW w:w="10945" w:type="dxa"/>
            <w:gridSpan w:val="7"/>
            <w:vAlign w:val="center"/>
          </w:tcPr>
          <w:p w14:paraId="7BF95F78" w14:textId="5B279F99" w:rsidR="00C63B38" w:rsidRPr="004A4C18" w:rsidRDefault="00C63B38" w:rsidP="003044A7">
            <w:pPr>
              <w:pStyle w:val="Prrafodelista"/>
              <w:pBdr>
                <w:top w:val="nil"/>
                <w:left w:val="nil"/>
                <w:bottom w:val="nil"/>
                <w:right w:val="nil"/>
                <w:between w:val="nil"/>
              </w:pBdr>
              <w:spacing w:line="276" w:lineRule="auto"/>
              <w:ind w:left="-76"/>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Dar atención y orientación en materia fiscal al personal operativo de los Centros Integrales y Módulos de Atención al Contribuyente en los procesos de atención al Contribuyente, así como verificar el cumplimiento de los procedimientos normativos y legales buscando alcanzar las metas recaudatorias estimadas por la Secretaría.</w:t>
            </w:r>
          </w:p>
        </w:tc>
      </w:tr>
      <w:tr w:rsidR="00FA7CD6" w:rsidRPr="004A4C18" w14:paraId="2CBE63C8" w14:textId="77777777" w:rsidTr="00EA7845">
        <w:trPr>
          <w:trHeight w:val="272"/>
        </w:trPr>
        <w:tc>
          <w:tcPr>
            <w:tcW w:w="10945" w:type="dxa"/>
            <w:gridSpan w:val="7"/>
          </w:tcPr>
          <w:p w14:paraId="5EA64BFF" w14:textId="77777777" w:rsidR="00C63B38" w:rsidRPr="004A4C18" w:rsidRDefault="00C63B38" w:rsidP="003044A7">
            <w:pPr>
              <w:pStyle w:val="Prrafodelista"/>
              <w:numPr>
                <w:ilvl w:val="3"/>
                <w:numId w:val="143"/>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Funciones:</w:t>
            </w:r>
          </w:p>
        </w:tc>
      </w:tr>
      <w:tr w:rsidR="00FA7CD6" w:rsidRPr="004A4C18" w14:paraId="78555504" w14:textId="77777777" w:rsidTr="008E701C">
        <w:trPr>
          <w:trHeight w:val="522"/>
        </w:trPr>
        <w:tc>
          <w:tcPr>
            <w:tcW w:w="10945" w:type="dxa"/>
            <w:gridSpan w:val="7"/>
            <w:tcBorders>
              <w:bottom w:val="single" w:sz="4" w:space="0" w:color="000000"/>
            </w:tcBorders>
            <w:vAlign w:val="center"/>
          </w:tcPr>
          <w:p w14:paraId="655B05CD" w14:textId="2A75710C" w:rsidR="00DB5348" w:rsidRPr="004A4C18" w:rsidRDefault="00DB5348" w:rsidP="003044A7">
            <w:pPr>
              <w:pStyle w:val="Prrafodelista"/>
              <w:numPr>
                <w:ilvl w:val="0"/>
                <w:numId w:val="93"/>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Difundir la correcta aplicación de las políticas de ingresos y los programas establecidos en los Centros Integrales de Atención al Contribuyente y Módulos de Atención al Contribuyente;</w:t>
            </w:r>
          </w:p>
          <w:p w14:paraId="6FFA8879" w14:textId="77777777" w:rsidR="00DB5348" w:rsidRPr="004A4C18" w:rsidRDefault="00DB5348" w:rsidP="003044A7">
            <w:pPr>
              <w:pStyle w:val="Prrafodelista"/>
              <w:numPr>
                <w:ilvl w:val="0"/>
                <w:numId w:val="93"/>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Elaborar la integración del Programa Operativo Anual del Centro Integral para el siguiente ejercicio fiscal. Comprobar el avance de las acciones establecidas en el Programa Operativo Anual;</w:t>
            </w:r>
          </w:p>
          <w:p w14:paraId="2278D08E" w14:textId="6796BFC2" w:rsidR="00DB5348" w:rsidRPr="004A4C18" w:rsidRDefault="00DB5348" w:rsidP="003044A7">
            <w:pPr>
              <w:pStyle w:val="Prrafodelista"/>
              <w:numPr>
                <w:ilvl w:val="0"/>
                <w:numId w:val="93"/>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Auxiliar al personal operativo </w:t>
            </w:r>
            <w:r w:rsidR="00602DD4" w:rsidRPr="004A4C18">
              <w:rPr>
                <w:rFonts w:ascii="Arial" w:hAnsi="Arial" w:cs="Arial"/>
                <w:color w:val="000000" w:themeColor="text1"/>
                <w:sz w:val="22"/>
                <w:szCs w:val="22"/>
                <w:lang w:val="es-MX"/>
              </w:rPr>
              <w:t>de</w:t>
            </w:r>
            <w:r w:rsidRPr="004A4C18">
              <w:rPr>
                <w:rFonts w:ascii="Arial" w:hAnsi="Arial" w:cs="Arial"/>
                <w:color w:val="000000" w:themeColor="text1"/>
                <w:sz w:val="22"/>
                <w:szCs w:val="22"/>
                <w:lang w:val="es-MX"/>
              </w:rPr>
              <w:t xml:space="preserve"> los Centros Integrales de Atención al Contribuyente y Módulos de Atención al Contribuyente para la interpretación y aplicación de las disposiciones fiscales vigentes;</w:t>
            </w:r>
          </w:p>
          <w:p w14:paraId="747C31D3" w14:textId="6BC719FD" w:rsidR="00DB5348" w:rsidRPr="004A4C18" w:rsidRDefault="00DB5348" w:rsidP="003044A7">
            <w:pPr>
              <w:pStyle w:val="Prrafodelista"/>
              <w:numPr>
                <w:ilvl w:val="0"/>
                <w:numId w:val="93"/>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Preparar al personal de los Centros Integrales de Atención al Contribuyente y Módulos de Atención al Contribuyente materia de impuestos y contribuciones;</w:t>
            </w:r>
          </w:p>
          <w:p w14:paraId="4F38BA49" w14:textId="4F8152C7" w:rsidR="00DB5348" w:rsidRPr="004A4C18" w:rsidRDefault="00DB5348" w:rsidP="003044A7">
            <w:pPr>
              <w:pStyle w:val="Prrafodelista"/>
              <w:numPr>
                <w:ilvl w:val="0"/>
                <w:numId w:val="93"/>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Integrar el calendario anual de eventos relevantes, sobre diversiones y espectáculos públicos y rifas, loterías, sorteos y concursos a realizarse en el Estado;</w:t>
            </w:r>
          </w:p>
          <w:p w14:paraId="58854557" w14:textId="2974D824" w:rsidR="00DB5348" w:rsidRPr="004A4C18" w:rsidRDefault="00DB5348" w:rsidP="003044A7">
            <w:pPr>
              <w:pStyle w:val="Prrafodelista"/>
              <w:numPr>
                <w:ilvl w:val="0"/>
                <w:numId w:val="93"/>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Comprobar que se lleven a cabo las intervenciones de las diversiones y espectáculos públicos, rifas, loterías, sorteos y concursos, así como las verificaciones que se realicen en el Estado. Elaborar la integración expedientes de intervenciones;</w:t>
            </w:r>
          </w:p>
          <w:p w14:paraId="2A83AE52" w14:textId="3EA971FC" w:rsidR="00DB5348" w:rsidRPr="004A4C18" w:rsidRDefault="00DB5348" w:rsidP="003044A7">
            <w:pPr>
              <w:pStyle w:val="Prrafodelista"/>
              <w:numPr>
                <w:ilvl w:val="0"/>
                <w:numId w:val="93"/>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Proponer los Convenios de Colaboración administrativa a celebrarse con autoridades municipales;</w:t>
            </w:r>
          </w:p>
          <w:p w14:paraId="17723CC3" w14:textId="18B8E0AB" w:rsidR="00DB5348" w:rsidRPr="004A4C18" w:rsidRDefault="00DB5348" w:rsidP="003044A7">
            <w:pPr>
              <w:pStyle w:val="Prrafodelista"/>
              <w:numPr>
                <w:ilvl w:val="0"/>
                <w:numId w:val="93"/>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Desarrollar las supervisiones operativo-administrativas a los Centros Integrales de Atención al Contribuyente y Módulos de Atención al Contribuyente. Comprobar que se lleve a cabo la correcta integración del expediente documental del Contribuyente;</w:t>
            </w:r>
          </w:p>
          <w:p w14:paraId="34EE71E2" w14:textId="3195E77A" w:rsidR="00DB5348" w:rsidRPr="004A4C18" w:rsidRDefault="00DB5348" w:rsidP="003044A7">
            <w:pPr>
              <w:pStyle w:val="Prrafodelista"/>
              <w:numPr>
                <w:ilvl w:val="0"/>
                <w:numId w:val="92"/>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Vigilar la integración de la cuenta documental en los Centros Integrales de Atención al Contribuyente y Módulos de Atención al Contribuyente;</w:t>
            </w:r>
          </w:p>
          <w:p w14:paraId="51C085AE" w14:textId="0458D5DA" w:rsidR="00DB5348" w:rsidRPr="004A4C18" w:rsidRDefault="00DB5348" w:rsidP="003044A7">
            <w:pPr>
              <w:pStyle w:val="Prrafodelista"/>
              <w:numPr>
                <w:ilvl w:val="0"/>
                <w:numId w:val="92"/>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Gestionar la cancelación de formatos de pago por duplicidad de folios, omisión de conceptos o detalles del cobro, error en nombres, error en clave de cobro;</w:t>
            </w:r>
          </w:p>
          <w:p w14:paraId="4CE56874" w14:textId="0396F789" w:rsidR="00DB5348" w:rsidRPr="004A4C18" w:rsidRDefault="00DB5348" w:rsidP="003044A7">
            <w:pPr>
              <w:pStyle w:val="Prrafodelista"/>
              <w:numPr>
                <w:ilvl w:val="0"/>
                <w:numId w:val="92"/>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Vigilar los ingresos diarios, recibidos en los Centros Integrales de Atención al Contribuyente y Módulos de Atención al Contribuyente;</w:t>
            </w:r>
          </w:p>
          <w:p w14:paraId="4A014CE5" w14:textId="4A07E412" w:rsidR="00DB5348" w:rsidRPr="004A4C18" w:rsidRDefault="00DB5348" w:rsidP="003044A7">
            <w:pPr>
              <w:pStyle w:val="Prrafodelista"/>
              <w:numPr>
                <w:ilvl w:val="0"/>
                <w:numId w:val="92"/>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Vigilar el depósito respectivo a los ingresos diarios</w:t>
            </w:r>
            <w:r w:rsidR="00DE1471" w:rsidRPr="004A4C18">
              <w:rPr>
                <w:rFonts w:ascii="Arial" w:hAnsi="Arial" w:cs="Arial"/>
                <w:color w:val="000000" w:themeColor="text1"/>
                <w:sz w:val="22"/>
                <w:szCs w:val="22"/>
                <w:lang w:val="es-MX"/>
              </w:rPr>
              <w:t xml:space="preserve"> </w:t>
            </w:r>
            <w:r w:rsidRPr="004A4C18">
              <w:rPr>
                <w:rFonts w:ascii="Arial" w:hAnsi="Arial" w:cs="Arial"/>
                <w:color w:val="000000" w:themeColor="text1"/>
                <w:sz w:val="22"/>
                <w:szCs w:val="22"/>
                <w:lang w:val="es-MX"/>
              </w:rPr>
              <w:t>en las instituciones financieras en los casos que aplique. Auxiliar a los contribuyentes que lo soliciten en el ámbito de su competencia;</w:t>
            </w:r>
          </w:p>
          <w:p w14:paraId="412BDEA3" w14:textId="4BFF8ECC" w:rsidR="00DB5348" w:rsidRPr="004A4C18" w:rsidRDefault="00DB5348" w:rsidP="003044A7">
            <w:pPr>
              <w:pStyle w:val="Prrafodelista"/>
              <w:numPr>
                <w:ilvl w:val="0"/>
                <w:numId w:val="92"/>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Gestionar los cambios de situación fiscal del contribuyente en el Registro Estatal de Contribuyentes.</w:t>
            </w:r>
          </w:p>
          <w:p w14:paraId="2FFF6952" w14:textId="34937A1C" w:rsidR="00DB5348" w:rsidRPr="004A4C18" w:rsidRDefault="00DB5348" w:rsidP="003044A7">
            <w:pPr>
              <w:pStyle w:val="Prrafodelista"/>
              <w:numPr>
                <w:ilvl w:val="0"/>
                <w:numId w:val="92"/>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Desarrollar la inducción al puesto. Desarrollar la capacitación al personal de nuevo ingreso;</w:t>
            </w:r>
          </w:p>
          <w:p w14:paraId="43455428" w14:textId="605891DE" w:rsidR="00DB5348" w:rsidRPr="004A4C18" w:rsidRDefault="00DB5348" w:rsidP="003044A7">
            <w:pPr>
              <w:pStyle w:val="Prrafodelista"/>
              <w:numPr>
                <w:ilvl w:val="0"/>
                <w:numId w:val="92"/>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Atender los cursos de actualización fiscal y normativa para la unificación de criterios dirigidos al personal de los Centros Integrales de Atención al Contribuyente y Módulos de Atención al Contribuyente;</w:t>
            </w:r>
          </w:p>
          <w:p w14:paraId="670F55DB" w14:textId="6BE8B750" w:rsidR="00DB5348" w:rsidRPr="004A4C18" w:rsidRDefault="00DB5348" w:rsidP="003044A7">
            <w:pPr>
              <w:pStyle w:val="Prrafodelista"/>
              <w:numPr>
                <w:ilvl w:val="0"/>
                <w:numId w:val="92"/>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Atender las reuniones de evaluación y direccionamiento con titulares y personal de los Centros Integrales de Atención al Contribuyente y Módulos de Atención al Contribuyente;</w:t>
            </w:r>
          </w:p>
          <w:p w14:paraId="6AF620D3" w14:textId="07D96D3D" w:rsidR="00DB5348" w:rsidRPr="004A4C18" w:rsidRDefault="00DB5348" w:rsidP="003044A7">
            <w:pPr>
              <w:pStyle w:val="Prrafodelista"/>
              <w:numPr>
                <w:ilvl w:val="0"/>
                <w:numId w:val="92"/>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lastRenderedPageBreak/>
              <w:t>Gestionar que se generen correctamente las líneas de partidas compensadas</w:t>
            </w:r>
            <w:r w:rsidR="00804255">
              <w:rPr>
                <w:rFonts w:ascii="Arial" w:hAnsi="Arial" w:cs="Arial"/>
                <w:color w:val="000000" w:themeColor="text1"/>
                <w:sz w:val="22"/>
                <w:szCs w:val="22"/>
                <w:lang w:val="es-MX"/>
              </w:rPr>
              <w:t>, y</w:t>
            </w:r>
          </w:p>
          <w:p w14:paraId="2F15F499" w14:textId="2101333D" w:rsidR="00C63B38" w:rsidRPr="004A4C18" w:rsidRDefault="00177B51" w:rsidP="003044A7">
            <w:pPr>
              <w:pStyle w:val="Prrafodelista"/>
              <w:numPr>
                <w:ilvl w:val="0"/>
                <w:numId w:val="92"/>
              </w:numPr>
              <w:spacing w:line="276" w:lineRule="auto"/>
              <w:ind w:left="323"/>
              <w:jc w:val="both"/>
              <w:rPr>
                <w:rFonts w:ascii="Arial" w:hAnsi="Arial" w:cs="Arial"/>
                <w:color w:val="000000" w:themeColor="text1"/>
                <w:sz w:val="22"/>
                <w:szCs w:val="22"/>
                <w:lang w:val="es-MX"/>
              </w:rPr>
            </w:pPr>
            <w:r w:rsidRPr="004A4C18">
              <w:rPr>
                <w:rFonts w:ascii="Arial" w:eastAsia="Arial" w:hAnsi="Arial" w:cs="Arial"/>
                <w:bCs/>
                <w:color w:val="000000" w:themeColor="text1"/>
                <w:sz w:val="22"/>
                <w:szCs w:val="22"/>
                <w:lang w:val="es-MX"/>
              </w:rPr>
              <w:t>L</w:t>
            </w:r>
            <w:r w:rsidRPr="006F17E9">
              <w:rPr>
                <w:rFonts w:ascii="Arial" w:eastAsia="Arial" w:hAnsi="Arial" w:cs="Arial"/>
                <w:bCs/>
                <w:color w:val="000000" w:themeColor="text1"/>
                <w:sz w:val="22"/>
                <w:szCs w:val="22"/>
                <w:lang w:val="es-MX"/>
              </w:rPr>
              <w:t>as demás que le confiera el Reglamento Interno de la Secretaría de Finanzas del Poder Ejecutivo, las disposiciones normativas aplicables, así como las que expresamente le sean conferidas por el Superior Jerárquico, en el ámbito de su competencia</w:t>
            </w:r>
            <w:r w:rsidR="00D75710" w:rsidRPr="00804255">
              <w:rPr>
                <w:rFonts w:ascii="Arial" w:eastAsia="Arial" w:hAnsi="Arial" w:cs="Arial"/>
                <w:bCs/>
                <w:color w:val="000000" w:themeColor="text1"/>
                <w:sz w:val="22"/>
                <w:szCs w:val="22"/>
                <w:lang w:val="es-MX"/>
              </w:rPr>
              <w:t>.</w:t>
            </w:r>
          </w:p>
        </w:tc>
      </w:tr>
      <w:tr w:rsidR="00FA7CD6" w:rsidRPr="004A4C18" w14:paraId="568AF370" w14:textId="77777777" w:rsidTr="00EA7845">
        <w:trPr>
          <w:trHeight w:val="272"/>
        </w:trPr>
        <w:tc>
          <w:tcPr>
            <w:tcW w:w="10945" w:type="dxa"/>
            <w:gridSpan w:val="7"/>
            <w:tcBorders>
              <w:left w:val="nil"/>
              <w:right w:val="nil"/>
            </w:tcBorders>
          </w:tcPr>
          <w:p w14:paraId="7CAB6692" w14:textId="77777777" w:rsidR="00C63B38" w:rsidRPr="004A4C18" w:rsidRDefault="00C63B38"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3037344D" w14:textId="77777777" w:rsidTr="00EA7845">
        <w:trPr>
          <w:trHeight w:val="272"/>
        </w:trPr>
        <w:tc>
          <w:tcPr>
            <w:tcW w:w="10945" w:type="dxa"/>
            <w:gridSpan w:val="7"/>
          </w:tcPr>
          <w:p w14:paraId="2BA9E808" w14:textId="77777777" w:rsidR="00C63B38" w:rsidRPr="004A4C18" w:rsidRDefault="00C63B38" w:rsidP="003044A7">
            <w:pPr>
              <w:pStyle w:val="Prrafodelista"/>
              <w:numPr>
                <w:ilvl w:val="3"/>
                <w:numId w:val="143"/>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Puestos subordinados</w:t>
            </w:r>
          </w:p>
        </w:tc>
      </w:tr>
      <w:tr w:rsidR="00FA7CD6" w:rsidRPr="004A4C18" w14:paraId="69ED10EE" w14:textId="77777777" w:rsidTr="00EA7845">
        <w:trPr>
          <w:trHeight w:val="232"/>
        </w:trPr>
        <w:tc>
          <w:tcPr>
            <w:tcW w:w="3429" w:type="dxa"/>
            <w:gridSpan w:val="2"/>
            <w:vAlign w:val="center"/>
          </w:tcPr>
          <w:p w14:paraId="50DE4D0E" w14:textId="77777777" w:rsidR="00C63B38" w:rsidRPr="004A4C18" w:rsidRDefault="00C63B38" w:rsidP="003044A7">
            <w:pPr>
              <w:pStyle w:val="Prrafodelista"/>
              <w:pBdr>
                <w:top w:val="nil"/>
                <w:left w:val="nil"/>
                <w:bottom w:val="nil"/>
                <w:right w:val="nil"/>
                <w:between w:val="nil"/>
              </w:pBdr>
              <w:spacing w:line="276" w:lineRule="auto"/>
              <w:ind w:left="-8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Directos</w:t>
            </w:r>
          </w:p>
        </w:tc>
        <w:tc>
          <w:tcPr>
            <w:tcW w:w="3545" w:type="dxa"/>
            <w:gridSpan w:val="2"/>
            <w:vAlign w:val="center"/>
          </w:tcPr>
          <w:p w14:paraId="7B3EFF2E" w14:textId="77777777" w:rsidR="00C63B38" w:rsidRPr="004A4C18" w:rsidRDefault="00C63B38" w:rsidP="003044A7">
            <w:pPr>
              <w:pStyle w:val="Prrafodelista"/>
              <w:pBdr>
                <w:top w:val="nil"/>
                <w:left w:val="nil"/>
                <w:bottom w:val="nil"/>
                <w:right w:val="nil"/>
                <w:between w:val="nil"/>
              </w:pBdr>
              <w:spacing w:line="276" w:lineRule="auto"/>
              <w:ind w:left="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Indirectos</w:t>
            </w:r>
          </w:p>
        </w:tc>
        <w:tc>
          <w:tcPr>
            <w:tcW w:w="3971" w:type="dxa"/>
            <w:gridSpan w:val="3"/>
            <w:vAlign w:val="center"/>
          </w:tcPr>
          <w:p w14:paraId="3AD07389" w14:textId="77777777" w:rsidR="00C63B38" w:rsidRPr="004A4C18" w:rsidRDefault="00C63B38" w:rsidP="003044A7">
            <w:pPr>
              <w:pStyle w:val="Prrafodelista"/>
              <w:pBdr>
                <w:top w:val="nil"/>
                <w:left w:val="nil"/>
                <w:bottom w:val="nil"/>
                <w:right w:val="nil"/>
                <w:between w:val="nil"/>
              </w:pBdr>
              <w:spacing w:line="276" w:lineRule="auto"/>
              <w:ind w:left="-118"/>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Total</w:t>
            </w:r>
          </w:p>
        </w:tc>
      </w:tr>
      <w:tr w:rsidR="00FA7CD6" w:rsidRPr="004A4C18" w14:paraId="593F6174" w14:textId="77777777" w:rsidTr="00804255">
        <w:trPr>
          <w:trHeight w:val="255"/>
        </w:trPr>
        <w:tc>
          <w:tcPr>
            <w:tcW w:w="3429" w:type="dxa"/>
            <w:gridSpan w:val="2"/>
            <w:tcBorders>
              <w:bottom w:val="single" w:sz="4" w:space="0" w:color="000000"/>
            </w:tcBorders>
            <w:shd w:val="clear" w:color="auto" w:fill="auto"/>
            <w:vAlign w:val="center"/>
          </w:tcPr>
          <w:p w14:paraId="46AF6336" w14:textId="4A4E7567" w:rsidR="00C63B38" w:rsidRPr="004A4C18" w:rsidRDefault="008632FE"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00</w:t>
            </w:r>
          </w:p>
        </w:tc>
        <w:tc>
          <w:tcPr>
            <w:tcW w:w="3545" w:type="dxa"/>
            <w:gridSpan w:val="2"/>
            <w:tcBorders>
              <w:bottom w:val="single" w:sz="4" w:space="0" w:color="000000"/>
            </w:tcBorders>
            <w:shd w:val="clear" w:color="auto" w:fill="auto"/>
            <w:vAlign w:val="center"/>
          </w:tcPr>
          <w:p w14:paraId="517DE5E8" w14:textId="7DFA0594" w:rsidR="00C63B38" w:rsidRPr="004A4C18" w:rsidRDefault="008632FE"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13</w:t>
            </w:r>
          </w:p>
        </w:tc>
        <w:tc>
          <w:tcPr>
            <w:tcW w:w="3971" w:type="dxa"/>
            <w:gridSpan w:val="3"/>
            <w:tcBorders>
              <w:bottom w:val="single" w:sz="4" w:space="0" w:color="000000"/>
            </w:tcBorders>
            <w:shd w:val="clear" w:color="auto" w:fill="auto"/>
            <w:vAlign w:val="center"/>
          </w:tcPr>
          <w:p w14:paraId="65E9E692" w14:textId="28546DE0" w:rsidR="00C63B38" w:rsidRPr="004A4C18" w:rsidRDefault="00DE1471"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13</w:t>
            </w:r>
          </w:p>
        </w:tc>
      </w:tr>
      <w:tr w:rsidR="00FA7CD6" w:rsidRPr="004A4C18" w14:paraId="30698EAC" w14:textId="77777777" w:rsidTr="00EA7845">
        <w:trPr>
          <w:trHeight w:val="272"/>
        </w:trPr>
        <w:tc>
          <w:tcPr>
            <w:tcW w:w="10945" w:type="dxa"/>
            <w:gridSpan w:val="7"/>
            <w:tcBorders>
              <w:left w:val="nil"/>
              <w:right w:val="nil"/>
            </w:tcBorders>
          </w:tcPr>
          <w:p w14:paraId="6F8A86FD" w14:textId="77777777" w:rsidR="00C63B38" w:rsidRPr="004A4C18" w:rsidRDefault="00C63B38"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1608264B" w14:textId="77777777" w:rsidTr="00EA7845">
        <w:trPr>
          <w:trHeight w:val="272"/>
        </w:trPr>
        <w:tc>
          <w:tcPr>
            <w:tcW w:w="10945" w:type="dxa"/>
            <w:gridSpan w:val="7"/>
          </w:tcPr>
          <w:p w14:paraId="5C933293" w14:textId="77777777" w:rsidR="00C63B38" w:rsidRPr="004A4C18" w:rsidRDefault="00C63B38" w:rsidP="003044A7">
            <w:pPr>
              <w:pStyle w:val="Prrafodelista"/>
              <w:numPr>
                <w:ilvl w:val="3"/>
                <w:numId w:val="143"/>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Relaciones interinstitucionales.</w:t>
            </w:r>
          </w:p>
        </w:tc>
      </w:tr>
      <w:tr w:rsidR="00FA7CD6" w:rsidRPr="004A4C18" w14:paraId="25683EA1" w14:textId="77777777" w:rsidTr="00EA7845">
        <w:trPr>
          <w:trHeight w:val="191"/>
        </w:trPr>
        <w:tc>
          <w:tcPr>
            <w:tcW w:w="454" w:type="dxa"/>
            <w:vMerge w:val="restart"/>
          </w:tcPr>
          <w:p w14:paraId="51B1CC82" w14:textId="77777777" w:rsidR="00C63B38" w:rsidRPr="004A4C18" w:rsidRDefault="00C63B38"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val="restart"/>
          </w:tcPr>
          <w:p w14:paraId="2CFF7916" w14:textId="77777777" w:rsidR="00C63B38" w:rsidRPr="004A4C18" w:rsidRDefault="00C63B38"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 y/o área de trabajo</w:t>
            </w:r>
          </w:p>
        </w:tc>
        <w:tc>
          <w:tcPr>
            <w:tcW w:w="2836" w:type="dxa"/>
            <w:vMerge w:val="restart"/>
            <w:vAlign w:val="center"/>
          </w:tcPr>
          <w:p w14:paraId="5FD4FD02" w14:textId="77777777" w:rsidR="00C63B38" w:rsidRPr="004A4C18" w:rsidRDefault="00C63B38"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 el objeto de</w:t>
            </w:r>
          </w:p>
        </w:tc>
        <w:tc>
          <w:tcPr>
            <w:tcW w:w="4680" w:type="dxa"/>
            <w:gridSpan w:val="4"/>
          </w:tcPr>
          <w:p w14:paraId="08FB2287" w14:textId="77777777" w:rsidR="00C63B38" w:rsidRPr="004A4C18" w:rsidRDefault="00C63B38"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Frecuencia</w:t>
            </w:r>
          </w:p>
        </w:tc>
      </w:tr>
      <w:tr w:rsidR="00FA7CD6" w:rsidRPr="004A4C18" w14:paraId="754FC134" w14:textId="77777777" w:rsidTr="00EA7845">
        <w:trPr>
          <w:trHeight w:val="187"/>
        </w:trPr>
        <w:tc>
          <w:tcPr>
            <w:tcW w:w="454" w:type="dxa"/>
            <w:vMerge/>
          </w:tcPr>
          <w:p w14:paraId="2B377910" w14:textId="77777777" w:rsidR="00C63B38" w:rsidRPr="004A4C18" w:rsidRDefault="00C63B38"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tcPr>
          <w:p w14:paraId="0A2C14BC" w14:textId="77777777" w:rsidR="00C63B38" w:rsidRPr="004A4C18" w:rsidRDefault="00C63B38"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2836" w:type="dxa"/>
            <w:vMerge/>
            <w:vAlign w:val="center"/>
          </w:tcPr>
          <w:p w14:paraId="5824336E" w14:textId="77777777" w:rsidR="00C63B38" w:rsidRPr="004A4C18" w:rsidRDefault="00C63B38"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1560" w:type="dxa"/>
            <w:gridSpan w:val="2"/>
          </w:tcPr>
          <w:p w14:paraId="7FD5F992" w14:textId="77777777" w:rsidR="00C63B38" w:rsidRPr="004A4C18" w:rsidRDefault="00C63B38"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Eventual</w:t>
            </w:r>
          </w:p>
        </w:tc>
        <w:tc>
          <w:tcPr>
            <w:tcW w:w="1560" w:type="dxa"/>
          </w:tcPr>
          <w:p w14:paraId="4ED4447C" w14:textId="77777777" w:rsidR="00C63B38" w:rsidRPr="004A4C18" w:rsidRDefault="00C63B38"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Periódica</w:t>
            </w:r>
          </w:p>
        </w:tc>
        <w:tc>
          <w:tcPr>
            <w:tcW w:w="1560" w:type="dxa"/>
          </w:tcPr>
          <w:p w14:paraId="405418FF" w14:textId="77777777" w:rsidR="00C63B38" w:rsidRPr="004A4C18" w:rsidRDefault="00C63B38"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Permanente</w:t>
            </w:r>
          </w:p>
        </w:tc>
      </w:tr>
      <w:tr w:rsidR="00FA7CD6" w:rsidRPr="004A4C18" w14:paraId="36CF02C8" w14:textId="77777777" w:rsidTr="000F31CF">
        <w:trPr>
          <w:cantSplit/>
          <w:trHeight w:val="1359"/>
        </w:trPr>
        <w:tc>
          <w:tcPr>
            <w:tcW w:w="454" w:type="dxa"/>
            <w:vMerge w:val="restart"/>
            <w:textDirection w:val="btLr"/>
            <w:vAlign w:val="center"/>
          </w:tcPr>
          <w:p w14:paraId="0FB3EE8A" w14:textId="52E51750" w:rsidR="00A61546" w:rsidRPr="004A4C18" w:rsidRDefault="00A61546" w:rsidP="003044A7">
            <w:pPr>
              <w:pBdr>
                <w:top w:val="nil"/>
                <w:left w:val="nil"/>
                <w:bottom w:val="nil"/>
                <w:right w:val="nil"/>
                <w:between w:val="nil"/>
              </w:pBdr>
              <w:spacing w:line="276" w:lineRule="auto"/>
              <w:ind w:left="11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Internas</w:t>
            </w:r>
          </w:p>
        </w:tc>
        <w:tc>
          <w:tcPr>
            <w:tcW w:w="2975" w:type="dxa"/>
            <w:vAlign w:val="center"/>
          </w:tcPr>
          <w:p w14:paraId="04D2E759" w14:textId="4A3C7374" w:rsidR="00A61546" w:rsidRPr="004A4C18" w:rsidRDefault="00A61546" w:rsidP="003044A7">
            <w:pPr>
              <w:pStyle w:val="NormalWeb"/>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Centros Integrales de Atención al Contribuyente y Módulos de Atención al Contribuyente</w:t>
            </w:r>
            <w:r w:rsidR="00804255">
              <w:rPr>
                <w:rFonts w:ascii="Arial" w:eastAsia="Arial" w:hAnsi="Arial" w:cs="Arial"/>
                <w:color w:val="000000" w:themeColor="text1"/>
                <w:sz w:val="22"/>
                <w:szCs w:val="22"/>
                <w:lang w:val="es-MX"/>
              </w:rPr>
              <w:t>.</w:t>
            </w:r>
          </w:p>
        </w:tc>
        <w:tc>
          <w:tcPr>
            <w:tcW w:w="2836" w:type="dxa"/>
            <w:vAlign w:val="center"/>
          </w:tcPr>
          <w:p w14:paraId="2A01F230" w14:textId="3DC4AA0C" w:rsidR="00A61546" w:rsidRPr="004A4C18" w:rsidRDefault="00A61546"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Atender lo relacionado a atención al contribuyente y trámites a realizar.</w:t>
            </w:r>
          </w:p>
        </w:tc>
        <w:tc>
          <w:tcPr>
            <w:tcW w:w="1560" w:type="dxa"/>
            <w:gridSpan w:val="2"/>
            <w:vAlign w:val="center"/>
          </w:tcPr>
          <w:p w14:paraId="27B4DF66" w14:textId="77777777" w:rsidR="00A61546" w:rsidRPr="004A4C18" w:rsidRDefault="00A61546"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60EB1C3A" w14:textId="1FBD4351" w:rsidR="00A61546" w:rsidRPr="004A4C18" w:rsidRDefault="00A61546"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36A6C48C" w14:textId="1D8CF33B" w:rsidR="00A61546" w:rsidRPr="004A4C18" w:rsidRDefault="000F31C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9617F9" w:rsidRPr="004A4C18" w14:paraId="44265AF8" w14:textId="77777777" w:rsidTr="000F31CF">
        <w:trPr>
          <w:cantSplit/>
          <w:trHeight w:val="1345"/>
        </w:trPr>
        <w:tc>
          <w:tcPr>
            <w:tcW w:w="454" w:type="dxa"/>
            <w:vMerge/>
            <w:textDirection w:val="btLr"/>
            <w:vAlign w:val="center"/>
          </w:tcPr>
          <w:p w14:paraId="3EAA76EB" w14:textId="0F59BAAD" w:rsidR="009617F9" w:rsidRPr="004A4C18" w:rsidRDefault="009617F9"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restart"/>
            <w:vAlign w:val="center"/>
          </w:tcPr>
          <w:p w14:paraId="2CA0DB0E" w14:textId="0C260083" w:rsidR="009617F9" w:rsidRPr="009617F9" w:rsidRDefault="009617F9" w:rsidP="003044A7">
            <w:pPr>
              <w:pStyle w:val="NormalWeb"/>
              <w:spacing w:line="276" w:lineRule="auto"/>
              <w:jc w:val="both"/>
              <w:rPr>
                <w:rFonts w:ascii="Arial" w:eastAsia="Arial" w:hAnsi="Arial" w:cs="Arial"/>
                <w:sz w:val="22"/>
                <w:szCs w:val="22"/>
                <w:lang w:val="es-MX"/>
              </w:rPr>
            </w:pPr>
            <w:r w:rsidRPr="009617F9">
              <w:rPr>
                <w:rFonts w:ascii="Arial" w:eastAsia="Arial" w:hAnsi="Arial" w:cs="Arial"/>
                <w:sz w:val="22"/>
                <w:szCs w:val="22"/>
                <w:lang w:val="es-MX"/>
              </w:rPr>
              <w:t>Dirección de Ingresos y Recaudación.</w:t>
            </w:r>
          </w:p>
        </w:tc>
        <w:tc>
          <w:tcPr>
            <w:tcW w:w="2836" w:type="dxa"/>
            <w:vAlign w:val="center"/>
          </w:tcPr>
          <w:p w14:paraId="32007F14" w14:textId="630B8126" w:rsidR="009617F9" w:rsidRPr="004A4C18" w:rsidRDefault="009617F9" w:rsidP="003044A7">
            <w:pPr>
              <w:pStyle w:val="NormalWeb"/>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Definir criterios en los diferentes trámites y procesos para el cobro de impuestos.</w:t>
            </w:r>
          </w:p>
        </w:tc>
        <w:tc>
          <w:tcPr>
            <w:tcW w:w="1560" w:type="dxa"/>
            <w:gridSpan w:val="2"/>
            <w:vAlign w:val="center"/>
          </w:tcPr>
          <w:p w14:paraId="2A85D11D" w14:textId="4B667861" w:rsidR="009617F9" w:rsidRPr="004A4C18" w:rsidRDefault="009617F9" w:rsidP="003044A7">
            <w:pPr>
              <w:pStyle w:val="NormalWeb"/>
              <w:spacing w:line="276" w:lineRule="auto"/>
              <w:ind w:left="32"/>
              <w:jc w:val="center"/>
              <w:rPr>
                <w:rFonts w:ascii="Arial" w:hAnsi="Arial" w:cs="Arial"/>
                <w:b/>
                <w:bCs/>
                <w:color w:val="000000" w:themeColor="text1"/>
                <w:sz w:val="22"/>
                <w:szCs w:val="22"/>
                <w:lang w:val="es-MX"/>
              </w:rPr>
            </w:pPr>
          </w:p>
        </w:tc>
        <w:tc>
          <w:tcPr>
            <w:tcW w:w="1560" w:type="dxa"/>
            <w:vAlign w:val="center"/>
          </w:tcPr>
          <w:p w14:paraId="6AB40586" w14:textId="77777777" w:rsidR="009617F9" w:rsidRPr="004A4C18" w:rsidRDefault="009617F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1744C42B" w14:textId="391FB4D0" w:rsidR="009617F9" w:rsidRPr="004A4C18" w:rsidRDefault="009617F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9617F9" w:rsidRPr="004A4C18" w14:paraId="289C1689" w14:textId="77777777" w:rsidTr="000F31CF">
        <w:trPr>
          <w:cantSplit/>
          <w:trHeight w:val="1206"/>
        </w:trPr>
        <w:tc>
          <w:tcPr>
            <w:tcW w:w="454" w:type="dxa"/>
            <w:vMerge/>
            <w:textDirection w:val="btLr"/>
            <w:vAlign w:val="center"/>
          </w:tcPr>
          <w:p w14:paraId="0E7CC286" w14:textId="07437C74" w:rsidR="009617F9" w:rsidRPr="004A4C18" w:rsidRDefault="009617F9"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633F4DC4" w14:textId="65C7309F" w:rsidR="009617F9" w:rsidRPr="00804255" w:rsidRDefault="009617F9" w:rsidP="003044A7">
            <w:pPr>
              <w:pStyle w:val="NormalWeb"/>
              <w:tabs>
                <w:tab w:val="left" w:pos="1461"/>
              </w:tabs>
              <w:spacing w:line="276" w:lineRule="auto"/>
              <w:jc w:val="both"/>
              <w:rPr>
                <w:rFonts w:ascii="Arial" w:hAnsi="Arial" w:cs="Arial"/>
                <w:color w:val="FF0000"/>
                <w:sz w:val="22"/>
                <w:szCs w:val="22"/>
                <w:lang w:val="es-MX"/>
              </w:rPr>
            </w:pPr>
          </w:p>
        </w:tc>
        <w:tc>
          <w:tcPr>
            <w:tcW w:w="2836" w:type="dxa"/>
            <w:vAlign w:val="center"/>
          </w:tcPr>
          <w:p w14:paraId="0E975629" w14:textId="64E695CB" w:rsidR="009617F9" w:rsidRPr="004A4C18" w:rsidRDefault="009617F9" w:rsidP="003044A7">
            <w:pPr>
              <w:pBdr>
                <w:top w:val="nil"/>
                <w:left w:val="nil"/>
                <w:bottom w:val="nil"/>
                <w:right w:val="nil"/>
                <w:between w:val="nil"/>
              </w:pBdr>
              <w:tabs>
                <w:tab w:val="left" w:pos="1461"/>
              </w:tabs>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Definir criterios para la atención y solventación de requerimientos emitidos.</w:t>
            </w:r>
          </w:p>
        </w:tc>
        <w:tc>
          <w:tcPr>
            <w:tcW w:w="1560" w:type="dxa"/>
            <w:gridSpan w:val="2"/>
            <w:vAlign w:val="center"/>
          </w:tcPr>
          <w:p w14:paraId="5ED12355" w14:textId="74D3A297" w:rsidR="009617F9" w:rsidRPr="004A4C18" w:rsidRDefault="009617F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184555D0" w14:textId="77777777" w:rsidR="009617F9" w:rsidRPr="004A4C18" w:rsidRDefault="009617F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36F9CF8D" w14:textId="0D088F7A" w:rsidR="009617F9" w:rsidRPr="004A4C18" w:rsidRDefault="009617F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9617F9" w:rsidRPr="004A4C18" w14:paraId="6E556B44" w14:textId="77777777" w:rsidTr="000F31CF">
        <w:trPr>
          <w:cantSplit/>
          <w:trHeight w:val="1108"/>
        </w:trPr>
        <w:tc>
          <w:tcPr>
            <w:tcW w:w="454" w:type="dxa"/>
            <w:vMerge/>
            <w:textDirection w:val="btLr"/>
            <w:vAlign w:val="center"/>
          </w:tcPr>
          <w:p w14:paraId="07195619" w14:textId="77777777" w:rsidR="009617F9" w:rsidRPr="004A4C18" w:rsidRDefault="009617F9"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7208A5C4" w14:textId="25A1314F" w:rsidR="009617F9" w:rsidRPr="00804255" w:rsidRDefault="009617F9" w:rsidP="003044A7">
            <w:pPr>
              <w:pStyle w:val="NormalWeb"/>
              <w:tabs>
                <w:tab w:val="left" w:pos="1461"/>
              </w:tabs>
              <w:spacing w:line="276" w:lineRule="auto"/>
              <w:jc w:val="both"/>
              <w:rPr>
                <w:rFonts w:ascii="Arial" w:hAnsi="Arial" w:cs="Arial"/>
                <w:color w:val="FF0000"/>
                <w:sz w:val="22"/>
                <w:szCs w:val="22"/>
                <w:lang w:val="es-MX"/>
              </w:rPr>
            </w:pPr>
          </w:p>
        </w:tc>
        <w:tc>
          <w:tcPr>
            <w:tcW w:w="2836" w:type="dxa"/>
            <w:vAlign w:val="center"/>
          </w:tcPr>
          <w:p w14:paraId="50CC423E" w14:textId="5A896E10" w:rsidR="009617F9" w:rsidRPr="004A4C18" w:rsidRDefault="009617F9" w:rsidP="003044A7">
            <w:pPr>
              <w:pBdr>
                <w:top w:val="nil"/>
                <w:left w:val="nil"/>
                <w:bottom w:val="nil"/>
                <w:right w:val="nil"/>
                <w:between w:val="nil"/>
              </w:pBdr>
              <w:tabs>
                <w:tab w:val="left" w:pos="1461"/>
              </w:tabs>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Verificar el proceso de conciliación bancaria de pagos en el sistema SAP.</w:t>
            </w:r>
          </w:p>
        </w:tc>
        <w:tc>
          <w:tcPr>
            <w:tcW w:w="1560" w:type="dxa"/>
            <w:gridSpan w:val="2"/>
            <w:vAlign w:val="center"/>
          </w:tcPr>
          <w:p w14:paraId="4716300C" w14:textId="761177AF" w:rsidR="009617F9" w:rsidRPr="004A4C18" w:rsidRDefault="009617F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393E08F0" w14:textId="77777777" w:rsidR="009617F9" w:rsidRPr="004A4C18" w:rsidRDefault="009617F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1BE9AB18" w14:textId="4F1081BA" w:rsidR="009617F9" w:rsidRPr="004A4C18" w:rsidRDefault="009617F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9617F9" w:rsidRPr="004A4C18" w14:paraId="5FC2C03A" w14:textId="77777777" w:rsidTr="000F31CF">
        <w:trPr>
          <w:cantSplit/>
          <w:trHeight w:val="969"/>
        </w:trPr>
        <w:tc>
          <w:tcPr>
            <w:tcW w:w="454" w:type="dxa"/>
            <w:vMerge/>
            <w:textDirection w:val="btLr"/>
            <w:vAlign w:val="center"/>
          </w:tcPr>
          <w:p w14:paraId="5E010EB4" w14:textId="77777777" w:rsidR="009617F9" w:rsidRPr="004A4C18" w:rsidRDefault="009617F9"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699E0B18" w14:textId="33ED6C9B" w:rsidR="009617F9" w:rsidRPr="00804255" w:rsidRDefault="009617F9" w:rsidP="003044A7">
            <w:pPr>
              <w:pStyle w:val="NormalWeb"/>
              <w:tabs>
                <w:tab w:val="left" w:pos="1461"/>
              </w:tabs>
              <w:spacing w:line="276" w:lineRule="auto"/>
              <w:jc w:val="both"/>
              <w:rPr>
                <w:rFonts w:ascii="Arial" w:hAnsi="Arial" w:cs="Arial"/>
                <w:color w:val="FF0000"/>
                <w:sz w:val="22"/>
                <w:szCs w:val="22"/>
                <w:lang w:val="es-MX"/>
              </w:rPr>
            </w:pPr>
          </w:p>
        </w:tc>
        <w:tc>
          <w:tcPr>
            <w:tcW w:w="2836" w:type="dxa"/>
            <w:vAlign w:val="center"/>
          </w:tcPr>
          <w:p w14:paraId="6F1C93A6" w14:textId="63A48044" w:rsidR="009617F9" w:rsidRPr="004A4C18" w:rsidRDefault="009617F9" w:rsidP="003044A7">
            <w:pPr>
              <w:pStyle w:val="NormalWeb"/>
              <w:pBdr>
                <w:top w:val="nil"/>
                <w:left w:val="nil"/>
                <w:bottom w:val="nil"/>
                <w:right w:val="nil"/>
                <w:between w:val="nil"/>
              </w:pBdr>
              <w:tabs>
                <w:tab w:val="left" w:pos="1461"/>
              </w:tabs>
              <w:spacing w:line="276" w:lineRule="auto"/>
              <w:jc w:val="both"/>
              <w:rPr>
                <w:rFonts w:ascii="Arial" w:hAnsi="Arial" w:cs="Arial"/>
                <w:color w:val="000000" w:themeColor="text1"/>
                <w:sz w:val="22"/>
                <w:szCs w:val="22"/>
                <w:lang w:val="es-MX"/>
              </w:rPr>
            </w:pPr>
            <w:r w:rsidRPr="004A4C18">
              <w:rPr>
                <w:rFonts w:ascii="Arial" w:eastAsia="Arial" w:hAnsi="Arial" w:cs="Arial"/>
                <w:color w:val="000000" w:themeColor="text1"/>
                <w:sz w:val="22"/>
                <w:szCs w:val="22"/>
                <w:lang w:val="es-MX"/>
              </w:rPr>
              <w:t>Notificaciones personales y por Estrados</w:t>
            </w:r>
          </w:p>
        </w:tc>
        <w:tc>
          <w:tcPr>
            <w:tcW w:w="1560" w:type="dxa"/>
            <w:gridSpan w:val="2"/>
            <w:vAlign w:val="center"/>
          </w:tcPr>
          <w:p w14:paraId="365931C7" w14:textId="4BB0220B" w:rsidR="009617F9" w:rsidRPr="004A4C18" w:rsidRDefault="009617F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16D77D7B" w14:textId="77777777" w:rsidR="009617F9" w:rsidRPr="004A4C18" w:rsidRDefault="009617F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63F59785" w14:textId="069B8B4E" w:rsidR="009617F9" w:rsidRPr="004A4C18" w:rsidRDefault="009617F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9617F9" w:rsidRPr="004A4C18" w14:paraId="0502FDDB" w14:textId="77777777" w:rsidTr="000F31CF">
        <w:trPr>
          <w:cantSplit/>
          <w:trHeight w:val="1108"/>
        </w:trPr>
        <w:tc>
          <w:tcPr>
            <w:tcW w:w="454" w:type="dxa"/>
            <w:vMerge/>
            <w:textDirection w:val="btLr"/>
            <w:vAlign w:val="center"/>
          </w:tcPr>
          <w:p w14:paraId="4D555506" w14:textId="77777777" w:rsidR="009617F9" w:rsidRPr="004A4C18" w:rsidRDefault="009617F9"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5DABACDB" w14:textId="366C4609" w:rsidR="009617F9" w:rsidRPr="00804255" w:rsidRDefault="009617F9" w:rsidP="003044A7">
            <w:pPr>
              <w:pStyle w:val="NormalWeb"/>
              <w:tabs>
                <w:tab w:val="left" w:pos="1461"/>
              </w:tabs>
              <w:spacing w:line="276" w:lineRule="auto"/>
              <w:jc w:val="both"/>
              <w:rPr>
                <w:rFonts w:ascii="Arial" w:eastAsia="Arial" w:hAnsi="Arial" w:cs="Arial"/>
                <w:color w:val="FF0000"/>
                <w:sz w:val="22"/>
                <w:szCs w:val="22"/>
                <w:lang w:val="es-MX"/>
              </w:rPr>
            </w:pPr>
          </w:p>
        </w:tc>
        <w:tc>
          <w:tcPr>
            <w:tcW w:w="2836" w:type="dxa"/>
            <w:vAlign w:val="center"/>
          </w:tcPr>
          <w:p w14:paraId="1E133A0F" w14:textId="4B39537B" w:rsidR="009617F9" w:rsidRPr="004A4C18" w:rsidRDefault="009617F9" w:rsidP="003044A7">
            <w:pPr>
              <w:pStyle w:val="NormalWeb"/>
              <w:pBdr>
                <w:top w:val="nil"/>
                <w:left w:val="nil"/>
                <w:bottom w:val="nil"/>
                <w:right w:val="nil"/>
                <w:between w:val="nil"/>
              </w:pBdr>
              <w:tabs>
                <w:tab w:val="left" w:pos="1461"/>
              </w:tabs>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Realizar el procedimiento administrativo de ejecución</w:t>
            </w:r>
          </w:p>
        </w:tc>
        <w:tc>
          <w:tcPr>
            <w:tcW w:w="1560" w:type="dxa"/>
            <w:gridSpan w:val="2"/>
            <w:vAlign w:val="center"/>
          </w:tcPr>
          <w:p w14:paraId="62A70586" w14:textId="3F16D2F1" w:rsidR="009617F9" w:rsidRPr="004A4C18" w:rsidRDefault="009617F9"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p>
        </w:tc>
        <w:tc>
          <w:tcPr>
            <w:tcW w:w="1560" w:type="dxa"/>
            <w:vAlign w:val="center"/>
          </w:tcPr>
          <w:p w14:paraId="3C8BC8BC" w14:textId="77777777" w:rsidR="009617F9" w:rsidRPr="004A4C18" w:rsidRDefault="009617F9" w:rsidP="003044A7">
            <w:pPr>
              <w:spacing w:line="276" w:lineRule="auto"/>
              <w:jc w:val="center"/>
              <w:rPr>
                <w:rFonts w:ascii="Arial" w:eastAsia="Times New Roman" w:hAnsi="Arial" w:cs="Arial"/>
                <w:b/>
                <w:bCs/>
                <w:color w:val="000000" w:themeColor="text1"/>
                <w:sz w:val="22"/>
                <w:szCs w:val="22"/>
                <w:lang w:val="es-MX"/>
              </w:rPr>
            </w:pPr>
          </w:p>
        </w:tc>
        <w:tc>
          <w:tcPr>
            <w:tcW w:w="1560" w:type="dxa"/>
            <w:vAlign w:val="center"/>
          </w:tcPr>
          <w:p w14:paraId="59A0B314" w14:textId="49EF7476" w:rsidR="009617F9" w:rsidRPr="004A4C18" w:rsidRDefault="009617F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FA7CD6" w:rsidRPr="004A4C18" w14:paraId="3F44EF33" w14:textId="77777777" w:rsidTr="000F31CF">
        <w:trPr>
          <w:cantSplit/>
          <w:trHeight w:val="1065"/>
        </w:trPr>
        <w:tc>
          <w:tcPr>
            <w:tcW w:w="454" w:type="dxa"/>
            <w:vMerge/>
            <w:textDirection w:val="btLr"/>
            <w:vAlign w:val="center"/>
          </w:tcPr>
          <w:p w14:paraId="2FBF5844" w14:textId="77777777" w:rsidR="00A61546" w:rsidRPr="004A4C18" w:rsidRDefault="00A61546"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5AAA0623" w14:textId="73286B76" w:rsidR="00A61546" w:rsidRPr="004A4C18" w:rsidRDefault="00D60EB4" w:rsidP="003044A7">
            <w:pPr>
              <w:pStyle w:val="NormalWeb"/>
              <w:tabs>
                <w:tab w:val="left" w:pos="1461"/>
              </w:tabs>
              <w:spacing w:line="276" w:lineRule="auto"/>
              <w:jc w:val="both"/>
              <w:rPr>
                <w:rFonts w:ascii="Arial" w:eastAsia="Arial" w:hAnsi="Arial" w:cs="Arial"/>
                <w:color w:val="000000" w:themeColor="text1"/>
                <w:sz w:val="22"/>
                <w:szCs w:val="22"/>
                <w:lang w:val="es-MX"/>
              </w:rPr>
            </w:pPr>
            <w:r w:rsidRPr="004A4C18">
              <w:rPr>
                <w:rFonts w:ascii="Arial" w:hAnsi="Arial" w:cs="Arial"/>
                <w:color w:val="000000" w:themeColor="text1"/>
                <w:sz w:val="22"/>
                <w:szCs w:val="22"/>
                <w:lang w:val="es-MX"/>
              </w:rPr>
              <w:t>Procuraduría</w:t>
            </w:r>
            <w:r w:rsidR="00A61546" w:rsidRPr="004A4C18">
              <w:rPr>
                <w:rFonts w:ascii="Arial" w:hAnsi="Arial" w:cs="Arial"/>
                <w:color w:val="000000" w:themeColor="text1"/>
                <w:sz w:val="22"/>
                <w:szCs w:val="22"/>
                <w:lang w:val="es-MX"/>
              </w:rPr>
              <w:t xml:space="preserve"> Fiscal</w:t>
            </w:r>
            <w:r w:rsidR="00804255">
              <w:rPr>
                <w:rFonts w:ascii="Arial" w:hAnsi="Arial" w:cs="Arial"/>
                <w:color w:val="000000" w:themeColor="text1"/>
                <w:sz w:val="22"/>
                <w:szCs w:val="22"/>
                <w:lang w:val="es-MX"/>
              </w:rPr>
              <w:t>.</w:t>
            </w:r>
          </w:p>
        </w:tc>
        <w:tc>
          <w:tcPr>
            <w:tcW w:w="2836" w:type="dxa"/>
            <w:vAlign w:val="center"/>
          </w:tcPr>
          <w:p w14:paraId="47BA59F6" w14:textId="284611AC" w:rsidR="00A61546" w:rsidRPr="004A4C18" w:rsidRDefault="00A61546" w:rsidP="003044A7">
            <w:pPr>
              <w:pStyle w:val="NormalWeb"/>
              <w:pBdr>
                <w:top w:val="nil"/>
                <w:left w:val="nil"/>
                <w:bottom w:val="nil"/>
                <w:right w:val="nil"/>
                <w:between w:val="nil"/>
              </w:pBdr>
              <w:tabs>
                <w:tab w:val="left" w:pos="1461"/>
              </w:tabs>
              <w:spacing w:line="276" w:lineRule="auto"/>
              <w:jc w:val="both"/>
              <w:rPr>
                <w:rFonts w:ascii="Arial" w:eastAsia="Arial" w:hAnsi="Arial" w:cs="Arial"/>
                <w:color w:val="000000" w:themeColor="text1"/>
                <w:sz w:val="22"/>
                <w:szCs w:val="22"/>
                <w:lang w:val="es-MX"/>
              </w:rPr>
            </w:pPr>
            <w:r w:rsidRPr="004A4C18">
              <w:rPr>
                <w:rFonts w:ascii="Arial" w:hAnsi="Arial" w:cs="Arial"/>
                <w:color w:val="000000" w:themeColor="text1"/>
                <w:sz w:val="22"/>
                <w:szCs w:val="22"/>
                <w:lang w:val="es-MX"/>
              </w:rPr>
              <w:t>Notificaciones personales y por Estrados</w:t>
            </w:r>
          </w:p>
        </w:tc>
        <w:tc>
          <w:tcPr>
            <w:tcW w:w="1560" w:type="dxa"/>
            <w:gridSpan w:val="2"/>
            <w:vAlign w:val="center"/>
          </w:tcPr>
          <w:p w14:paraId="531A05C3" w14:textId="77777777" w:rsidR="00A61546" w:rsidRPr="004A4C18" w:rsidRDefault="00A61546"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p>
        </w:tc>
        <w:tc>
          <w:tcPr>
            <w:tcW w:w="1560" w:type="dxa"/>
            <w:vAlign w:val="center"/>
          </w:tcPr>
          <w:p w14:paraId="285BEA0D" w14:textId="77777777" w:rsidR="00A61546" w:rsidRPr="004A4C18" w:rsidRDefault="00A61546" w:rsidP="003044A7">
            <w:pPr>
              <w:spacing w:line="276" w:lineRule="auto"/>
              <w:jc w:val="center"/>
              <w:rPr>
                <w:rFonts w:ascii="Arial" w:eastAsia="Times New Roman" w:hAnsi="Arial" w:cs="Arial"/>
                <w:b/>
                <w:bCs/>
                <w:color w:val="000000" w:themeColor="text1"/>
                <w:sz w:val="22"/>
                <w:szCs w:val="22"/>
                <w:lang w:val="es-MX"/>
              </w:rPr>
            </w:pPr>
          </w:p>
        </w:tc>
        <w:tc>
          <w:tcPr>
            <w:tcW w:w="1560" w:type="dxa"/>
            <w:vAlign w:val="center"/>
          </w:tcPr>
          <w:p w14:paraId="692EB0E3" w14:textId="609C5BD6" w:rsidR="00A61546" w:rsidRPr="004A4C18" w:rsidRDefault="000F31C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FA7CD6" w:rsidRPr="004A4C18" w14:paraId="6C230D74" w14:textId="77777777" w:rsidTr="000F31CF">
        <w:trPr>
          <w:cantSplit/>
          <w:trHeight w:val="1932"/>
        </w:trPr>
        <w:tc>
          <w:tcPr>
            <w:tcW w:w="454" w:type="dxa"/>
            <w:textDirection w:val="btLr"/>
            <w:vAlign w:val="center"/>
          </w:tcPr>
          <w:p w14:paraId="2C8A3407" w14:textId="26C0AC19" w:rsidR="00E8131A" w:rsidRPr="004A4C18" w:rsidRDefault="00E8131A"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Externas</w:t>
            </w:r>
          </w:p>
        </w:tc>
        <w:tc>
          <w:tcPr>
            <w:tcW w:w="2975" w:type="dxa"/>
            <w:vAlign w:val="center"/>
          </w:tcPr>
          <w:p w14:paraId="4CFAB361" w14:textId="70AF7DA8" w:rsidR="00E8131A" w:rsidRPr="004A4C18" w:rsidRDefault="00E8131A" w:rsidP="003044A7">
            <w:pPr>
              <w:pStyle w:val="NormalWeb"/>
              <w:tabs>
                <w:tab w:val="left" w:pos="1461"/>
              </w:tabs>
              <w:spacing w:line="276" w:lineRule="auto"/>
              <w:jc w:val="both"/>
              <w:rPr>
                <w:rFonts w:ascii="Arial" w:hAnsi="Arial" w:cs="Arial"/>
                <w:color w:val="000000" w:themeColor="text1"/>
                <w:sz w:val="22"/>
                <w:szCs w:val="22"/>
                <w:lang w:val="es-MX"/>
              </w:rPr>
            </w:pPr>
            <w:r w:rsidRPr="004A4C18">
              <w:rPr>
                <w:rFonts w:ascii="Arial" w:eastAsia="Arial" w:hAnsi="Arial" w:cs="Arial"/>
                <w:color w:val="000000" w:themeColor="text1"/>
                <w:sz w:val="22"/>
                <w:szCs w:val="22"/>
                <w:lang w:val="es-MX"/>
              </w:rPr>
              <w:t>Secretaría de Movilidad</w:t>
            </w:r>
            <w:r w:rsidR="00804255">
              <w:rPr>
                <w:rFonts w:ascii="Arial" w:eastAsia="Arial" w:hAnsi="Arial" w:cs="Arial"/>
                <w:color w:val="000000" w:themeColor="text1"/>
                <w:sz w:val="22"/>
                <w:szCs w:val="22"/>
                <w:lang w:val="es-MX"/>
              </w:rPr>
              <w:t>.</w:t>
            </w:r>
          </w:p>
        </w:tc>
        <w:tc>
          <w:tcPr>
            <w:tcW w:w="2836" w:type="dxa"/>
            <w:vAlign w:val="center"/>
          </w:tcPr>
          <w:p w14:paraId="48C06AFA" w14:textId="7059BE98" w:rsidR="00E8131A" w:rsidRPr="004A4C18" w:rsidRDefault="00E8131A" w:rsidP="003044A7">
            <w:pPr>
              <w:pStyle w:val="NormalWeb"/>
              <w:pBdr>
                <w:top w:val="nil"/>
                <w:left w:val="nil"/>
                <w:bottom w:val="nil"/>
                <w:right w:val="nil"/>
                <w:between w:val="nil"/>
              </w:pBdr>
              <w:tabs>
                <w:tab w:val="left" w:pos="1461"/>
              </w:tabs>
              <w:spacing w:line="276" w:lineRule="auto"/>
              <w:jc w:val="both"/>
              <w:rPr>
                <w:rFonts w:ascii="Arial" w:hAnsi="Arial" w:cs="Arial"/>
                <w:color w:val="000000" w:themeColor="text1"/>
                <w:sz w:val="22"/>
                <w:szCs w:val="22"/>
                <w:lang w:val="es-MX"/>
              </w:rPr>
            </w:pPr>
            <w:r w:rsidRPr="004A4C18">
              <w:rPr>
                <w:rFonts w:ascii="Arial" w:eastAsia="Arial" w:hAnsi="Arial" w:cs="Arial"/>
                <w:color w:val="000000" w:themeColor="text1"/>
                <w:sz w:val="22"/>
                <w:szCs w:val="22"/>
                <w:lang w:val="es-MX"/>
              </w:rPr>
              <w:t>Realizar a través de los Centros Integrales de Atención al Contribuyente la emisión de líneas de captura para el cobro de derechos.</w:t>
            </w:r>
          </w:p>
        </w:tc>
        <w:tc>
          <w:tcPr>
            <w:tcW w:w="1560" w:type="dxa"/>
            <w:gridSpan w:val="2"/>
            <w:vAlign w:val="center"/>
          </w:tcPr>
          <w:p w14:paraId="18D4D163" w14:textId="77777777" w:rsidR="00E8131A" w:rsidRPr="004A4C18" w:rsidRDefault="00E8131A"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p>
        </w:tc>
        <w:tc>
          <w:tcPr>
            <w:tcW w:w="1560" w:type="dxa"/>
            <w:vAlign w:val="center"/>
          </w:tcPr>
          <w:p w14:paraId="37719144" w14:textId="77777777" w:rsidR="00E8131A" w:rsidRPr="004A4C18" w:rsidRDefault="00E8131A" w:rsidP="003044A7">
            <w:pPr>
              <w:spacing w:line="276" w:lineRule="auto"/>
              <w:jc w:val="center"/>
              <w:rPr>
                <w:rFonts w:ascii="Arial" w:eastAsia="Times New Roman" w:hAnsi="Arial" w:cs="Arial"/>
                <w:b/>
                <w:bCs/>
                <w:color w:val="000000" w:themeColor="text1"/>
                <w:sz w:val="22"/>
                <w:szCs w:val="22"/>
                <w:lang w:val="es-MX"/>
              </w:rPr>
            </w:pPr>
          </w:p>
        </w:tc>
        <w:tc>
          <w:tcPr>
            <w:tcW w:w="1560" w:type="dxa"/>
            <w:vAlign w:val="center"/>
          </w:tcPr>
          <w:p w14:paraId="1ADEB06D" w14:textId="5676B5B7" w:rsidR="00E8131A" w:rsidRPr="004A4C18" w:rsidRDefault="000F31C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9617F9" w:rsidRPr="004A4C18" w14:paraId="109E4F45" w14:textId="77777777" w:rsidTr="00873E5D">
        <w:trPr>
          <w:cantSplit/>
          <w:trHeight w:val="1512"/>
        </w:trPr>
        <w:tc>
          <w:tcPr>
            <w:tcW w:w="454" w:type="dxa"/>
            <w:vMerge w:val="restart"/>
            <w:textDirection w:val="btLr"/>
            <w:vAlign w:val="center"/>
          </w:tcPr>
          <w:p w14:paraId="5E7EC428" w14:textId="4CFC4285" w:rsidR="009617F9" w:rsidRPr="004A4C18" w:rsidRDefault="009617F9"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Externa</w:t>
            </w:r>
          </w:p>
        </w:tc>
        <w:tc>
          <w:tcPr>
            <w:tcW w:w="2975" w:type="dxa"/>
            <w:vMerge w:val="restart"/>
            <w:vAlign w:val="center"/>
          </w:tcPr>
          <w:p w14:paraId="403819A2" w14:textId="16DFDD85" w:rsidR="009617F9" w:rsidRPr="009617F9" w:rsidRDefault="009617F9" w:rsidP="003044A7">
            <w:pPr>
              <w:pStyle w:val="NormalWeb"/>
              <w:tabs>
                <w:tab w:val="left" w:pos="1461"/>
              </w:tabs>
              <w:spacing w:line="276" w:lineRule="auto"/>
              <w:jc w:val="both"/>
              <w:rPr>
                <w:rFonts w:ascii="Arial" w:hAnsi="Arial" w:cs="Arial"/>
                <w:sz w:val="22"/>
                <w:szCs w:val="22"/>
                <w:lang w:val="es-MX"/>
              </w:rPr>
            </w:pPr>
            <w:r w:rsidRPr="009617F9">
              <w:rPr>
                <w:rFonts w:ascii="Arial" w:eastAsia="Arial" w:hAnsi="Arial" w:cs="Arial"/>
                <w:sz w:val="22"/>
                <w:szCs w:val="22"/>
                <w:lang w:val="es-MX"/>
              </w:rPr>
              <w:t>Secretaría de la Contraloría y Transparencia Gubernamental.</w:t>
            </w:r>
          </w:p>
        </w:tc>
        <w:tc>
          <w:tcPr>
            <w:tcW w:w="2836" w:type="dxa"/>
            <w:vAlign w:val="center"/>
          </w:tcPr>
          <w:p w14:paraId="433C334B" w14:textId="09901FB1" w:rsidR="009617F9" w:rsidRPr="004A4C18" w:rsidRDefault="009617F9" w:rsidP="003044A7">
            <w:pPr>
              <w:pStyle w:val="NormalWeb"/>
              <w:pBdr>
                <w:top w:val="nil"/>
                <w:left w:val="nil"/>
                <w:bottom w:val="nil"/>
                <w:right w:val="nil"/>
                <w:between w:val="nil"/>
              </w:pBdr>
              <w:tabs>
                <w:tab w:val="left" w:pos="1461"/>
              </w:tabs>
              <w:spacing w:line="276" w:lineRule="auto"/>
              <w:jc w:val="both"/>
              <w:rPr>
                <w:rFonts w:ascii="Arial" w:hAnsi="Arial" w:cs="Arial"/>
                <w:color w:val="000000" w:themeColor="text1"/>
                <w:sz w:val="22"/>
                <w:szCs w:val="22"/>
                <w:lang w:val="es-MX"/>
              </w:rPr>
            </w:pPr>
            <w:r w:rsidRPr="004A4C18">
              <w:rPr>
                <w:rFonts w:ascii="Arial" w:eastAsia="Arial" w:hAnsi="Arial" w:cs="Arial"/>
                <w:color w:val="000000" w:themeColor="text1"/>
                <w:sz w:val="22"/>
                <w:szCs w:val="22"/>
                <w:lang w:val="es-MX"/>
              </w:rPr>
              <w:t>Coordinar las actividades estipuladas en el Programa de Trabajo Anual.</w:t>
            </w:r>
          </w:p>
        </w:tc>
        <w:tc>
          <w:tcPr>
            <w:tcW w:w="1560" w:type="dxa"/>
            <w:gridSpan w:val="2"/>
            <w:vAlign w:val="center"/>
          </w:tcPr>
          <w:p w14:paraId="77889D1C" w14:textId="77777777" w:rsidR="009617F9" w:rsidRPr="004A4C18" w:rsidRDefault="009617F9"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p>
        </w:tc>
        <w:tc>
          <w:tcPr>
            <w:tcW w:w="1560" w:type="dxa"/>
            <w:vAlign w:val="center"/>
          </w:tcPr>
          <w:p w14:paraId="4F002558" w14:textId="77777777" w:rsidR="009617F9" w:rsidRPr="004A4C18" w:rsidRDefault="009617F9" w:rsidP="003044A7">
            <w:pPr>
              <w:spacing w:line="276" w:lineRule="auto"/>
              <w:jc w:val="center"/>
              <w:rPr>
                <w:rFonts w:ascii="Arial" w:eastAsia="Times New Roman" w:hAnsi="Arial" w:cs="Arial"/>
                <w:b/>
                <w:bCs/>
                <w:color w:val="000000" w:themeColor="text1"/>
                <w:sz w:val="22"/>
                <w:szCs w:val="22"/>
                <w:lang w:val="es-MX"/>
              </w:rPr>
            </w:pPr>
          </w:p>
        </w:tc>
        <w:tc>
          <w:tcPr>
            <w:tcW w:w="1560" w:type="dxa"/>
            <w:vAlign w:val="center"/>
          </w:tcPr>
          <w:p w14:paraId="53A589A5" w14:textId="51774695" w:rsidR="009617F9" w:rsidRPr="004A4C18" w:rsidRDefault="009617F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9617F9" w:rsidRPr="004A4C18" w14:paraId="4B124EBF" w14:textId="77777777" w:rsidTr="00873E5D">
        <w:trPr>
          <w:cantSplit/>
          <w:trHeight w:val="1695"/>
        </w:trPr>
        <w:tc>
          <w:tcPr>
            <w:tcW w:w="454" w:type="dxa"/>
            <w:vMerge/>
            <w:textDirection w:val="btLr"/>
            <w:vAlign w:val="center"/>
          </w:tcPr>
          <w:p w14:paraId="438C6494" w14:textId="77777777" w:rsidR="009617F9" w:rsidRPr="004A4C18" w:rsidRDefault="009617F9"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7BFB59E1" w14:textId="18F47B78" w:rsidR="009617F9" w:rsidRPr="00804255" w:rsidRDefault="009617F9" w:rsidP="003044A7">
            <w:pPr>
              <w:pStyle w:val="NormalWeb"/>
              <w:tabs>
                <w:tab w:val="left" w:pos="1461"/>
              </w:tabs>
              <w:spacing w:line="276" w:lineRule="auto"/>
              <w:jc w:val="both"/>
              <w:rPr>
                <w:rFonts w:ascii="Arial" w:hAnsi="Arial" w:cs="Arial"/>
                <w:color w:val="FF0000"/>
                <w:sz w:val="22"/>
                <w:szCs w:val="22"/>
                <w:lang w:val="es-MX"/>
              </w:rPr>
            </w:pPr>
          </w:p>
        </w:tc>
        <w:tc>
          <w:tcPr>
            <w:tcW w:w="2836" w:type="dxa"/>
            <w:vAlign w:val="center"/>
          </w:tcPr>
          <w:p w14:paraId="74B3FDF4" w14:textId="791C780E" w:rsidR="009617F9" w:rsidRPr="004A4C18" w:rsidRDefault="009617F9" w:rsidP="003044A7">
            <w:pPr>
              <w:tabs>
                <w:tab w:val="left" w:pos="1461"/>
              </w:tabs>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Proporcionar información que se requiera para atender las quejas interpuestas por los contribuyentes.</w:t>
            </w:r>
          </w:p>
        </w:tc>
        <w:tc>
          <w:tcPr>
            <w:tcW w:w="1560" w:type="dxa"/>
            <w:gridSpan w:val="2"/>
            <w:vAlign w:val="center"/>
          </w:tcPr>
          <w:p w14:paraId="3822652A" w14:textId="77777777" w:rsidR="009617F9" w:rsidRPr="004A4C18" w:rsidRDefault="009617F9"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p>
        </w:tc>
        <w:tc>
          <w:tcPr>
            <w:tcW w:w="1560" w:type="dxa"/>
            <w:vAlign w:val="center"/>
          </w:tcPr>
          <w:p w14:paraId="1A8FC8E9" w14:textId="70C17654" w:rsidR="009617F9" w:rsidRPr="004A4C18" w:rsidRDefault="009617F9" w:rsidP="003044A7">
            <w:pPr>
              <w:spacing w:line="276" w:lineRule="auto"/>
              <w:jc w:val="center"/>
              <w:rPr>
                <w:rFonts w:ascii="Arial" w:eastAsia="Times New Roman"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191B6585" w14:textId="77777777" w:rsidR="009617F9" w:rsidRPr="004A4C18" w:rsidRDefault="009617F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FA7CD6" w:rsidRPr="004A4C18" w14:paraId="17FB0BE3" w14:textId="77777777" w:rsidTr="00873E5D">
        <w:trPr>
          <w:cantSplit/>
          <w:trHeight w:val="1513"/>
        </w:trPr>
        <w:tc>
          <w:tcPr>
            <w:tcW w:w="454" w:type="dxa"/>
            <w:vMerge/>
            <w:textDirection w:val="btLr"/>
            <w:vAlign w:val="center"/>
          </w:tcPr>
          <w:p w14:paraId="3D2F2336" w14:textId="77777777" w:rsidR="000F31CF" w:rsidRPr="004A4C18" w:rsidRDefault="000F31C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5466A502" w14:textId="3BE6FACE" w:rsidR="000F31CF" w:rsidRPr="004A4C18" w:rsidRDefault="000F31CF" w:rsidP="003044A7">
            <w:pPr>
              <w:pStyle w:val="NormalWeb"/>
              <w:tabs>
                <w:tab w:val="left" w:pos="1461"/>
              </w:tabs>
              <w:spacing w:line="276" w:lineRule="auto"/>
              <w:jc w:val="both"/>
              <w:rPr>
                <w:rFonts w:ascii="Arial" w:hAnsi="Arial" w:cs="Arial"/>
                <w:color w:val="000000" w:themeColor="text1"/>
                <w:sz w:val="22"/>
                <w:szCs w:val="22"/>
                <w:lang w:val="es-MX"/>
              </w:rPr>
            </w:pPr>
            <w:r w:rsidRPr="004A4C18">
              <w:rPr>
                <w:rFonts w:ascii="Arial" w:eastAsia="Arial" w:hAnsi="Arial" w:cs="Arial"/>
                <w:color w:val="000000" w:themeColor="text1"/>
                <w:sz w:val="22"/>
                <w:szCs w:val="22"/>
                <w:lang w:val="es-MX"/>
              </w:rPr>
              <w:t>H. Ayuntamientos Municipales.</w:t>
            </w:r>
          </w:p>
        </w:tc>
        <w:tc>
          <w:tcPr>
            <w:tcW w:w="2836" w:type="dxa"/>
            <w:vAlign w:val="center"/>
          </w:tcPr>
          <w:p w14:paraId="00D52821" w14:textId="5436981D" w:rsidR="000F31CF" w:rsidRPr="004A4C18" w:rsidRDefault="000F31CF" w:rsidP="003044A7">
            <w:pPr>
              <w:pStyle w:val="NormalWeb"/>
              <w:pBdr>
                <w:top w:val="nil"/>
                <w:left w:val="nil"/>
                <w:bottom w:val="nil"/>
                <w:right w:val="nil"/>
                <w:between w:val="nil"/>
              </w:pBdr>
              <w:tabs>
                <w:tab w:val="left" w:pos="1461"/>
              </w:tabs>
              <w:spacing w:line="276" w:lineRule="auto"/>
              <w:jc w:val="both"/>
              <w:rPr>
                <w:rFonts w:ascii="Arial" w:hAnsi="Arial" w:cs="Arial"/>
                <w:color w:val="000000" w:themeColor="text1"/>
                <w:sz w:val="22"/>
                <w:szCs w:val="22"/>
                <w:lang w:val="es-MX"/>
              </w:rPr>
            </w:pPr>
            <w:r w:rsidRPr="004A4C18">
              <w:rPr>
                <w:rFonts w:ascii="Arial" w:eastAsia="Arial" w:hAnsi="Arial" w:cs="Arial"/>
                <w:color w:val="000000" w:themeColor="text1"/>
                <w:sz w:val="22"/>
                <w:szCs w:val="22"/>
                <w:lang w:val="es-MX"/>
              </w:rPr>
              <w:t>Difundir las actividades que se desarrollan en los Centros Integrales de Atención al Contribuyente.</w:t>
            </w:r>
          </w:p>
        </w:tc>
        <w:tc>
          <w:tcPr>
            <w:tcW w:w="1560" w:type="dxa"/>
            <w:gridSpan w:val="2"/>
            <w:vAlign w:val="center"/>
          </w:tcPr>
          <w:p w14:paraId="0C712AC5" w14:textId="77777777" w:rsidR="000F31CF" w:rsidRPr="004A4C18" w:rsidRDefault="000F31CF" w:rsidP="003044A7">
            <w:pPr>
              <w:pStyle w:val="NormalWeb"/>
              <w:pBdr>
                <w:top w:val="nil"/>
                <w:left w:val="nil"/>
                <w:bottom w:val="nil"/>
                <w:right w:val="nil"/>
                <w:between w:val="nil"/>
              </w:pBdr>
              <w:spacing w:line="276" w:lineRule="auto"/>
              <w:ind w:left="32"/>
              <w:jc w:val="center"/>
              <w:rPr>
                <w:rFonts w:ascii="Arial" w:eastAsia="Arial" w:hAnsi="Arial" w:cs="Arial"/>
                <w:b/>
                <w:bCs/>
                <w:color w:val="000000" w:themeColor="text1"/>
                <w:sz w:val="22"/>
                <w:szCs w:val="22"/>
                <w:lang w:val="es-MX"/>
              </w:rPr>
            </w:pPr>
          </w:p>
        </w:tc>
        <w:tc>
          <w:tcPr>
            <w:tcW w:w="1560" w:type="dxa"/>
            <w:vAlign w:val="center"/>
          </w:tcPr>
          <w:p w14:paraId="6C82848F" w14:textId="25D2878F" w:rsidR="000F31CF" w:rsidRPr="004A4C18" w:rsidRDefault="000F31CF" w:rsidP="003044A7">
            <w:pPr>
              <w:spacing w:line="276" w:lineRule="auto"/>
              <w:jc w:val="center"/>
              <w:rPr>
                <w:rFonts w:ascii="Arial" w:eastAsia="Times New Roman"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662441BE" w14:textId="77777777" w:rsidR="000F31CF" w:rsidRPr="004A4C18" w:rsidRDefault="000F31C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FA7CD6" w:rsidRPr="004A4C18" w14:paraId="22E1A7AB" w14:textId="77777777" w:rsidTr="00EA7845">
        <w:trPr>
          <w:cantSplit/>
          <w:trHeight w:val="272"/>
        </w:trPr>
        <w:tc>
          <w:tcPr>
            <w:tcW w:w="10945" w:type="dxa"/>
            <w:gridSpan w:val="7"/>
            <w:tcBorders>
              <w:left w:val="nil"/>
              <w:right w:val="nil"/>
            </w:tcBorders>
            <w:vAlign w:val="center"/>
          </w:tcPr>
          <w:p w14:paraId="5ED16A23" w14:textId="77777777" w:rsidR="00C63B38" w:rsidRPr="004A4C18" w:rsidRDefault="00C63B38" w:rsidP="003044A7">
            <w:pPr>
              <w:spacing w:line="276" w:lineRule="auto"/>
              <w:jc w:val="both"/>
              <w:rPr>
                <w:rFonts w:ascii="Arial" w:eastAsia="Arial" w:hAnsi="Arial" w:cs="Arial"/>
                <w:b/>
                <w:color w:val="000000" w:themeColor="text1"/>
                <w:sz w:val="22"/>
                <w:szCs w:val="22"/>
                <w:lang w:val="es-MX"/>
              </w:rPr>
            </w:pPr>
          </w:p>
        </w:tc>
      </w:tr>
      <w:tr w:rsidR="00FA7CD6" w:rsidRPr="004A4C18" w14:paraId="40261F3B" w14:textId="77777777" w:rsidTr="00EA7845">
        <w:trPr>
          <w:cantSplit/>
          <w:trHeight w:val="272"/>
        </w:trPr>
        <w:tc>
          <w:tcPr>
            <w:tcW w:w="10945" w:type="dxa"/>
            <w:gridSpan w:val="7"/>
            <w:vAlign w:val="center"/>
          </w:tcPr>
          <w:p w14:paraId="45EA14A0" w14:textId="580A1FA1" w:rsidR="00C63B38" w:rsidRPr="004A4C18" w:rsidRDefault="00C63B38" w:rsidP="003044A7">
            <w:pPr>
              <w:pStyle w:val="Prrafodelista"/>
              <w:numPr>
                <w:ilvl w:val="3"/>
                <w:numId w:val="129"/>
              </w:numPr>
              <w:pBdr>
                <w:top w:val="nil"/>
                <w:left w:val="nil"/>
                <w:bottom w:val="nil"/>
                <w:right w:val="nil"/>
                <w:between w:val="nil"/>
              </w:pBdr>
              <w:spacing w:line="276" w:lineRule="auto"/>
              <w:ind w:left="486" w:right="113" w:hanging="141"/>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Competencias laborales.</w:t>
            </w:r>
          </w:p>
        </w:tc>
      </w:tr>
      <w:tr w:rsidR="00FA7CD6" w:rsidRPr="004A4C18" w14:paraId="5065D833" w14:textId="77777777" w:rsidTr="00EA7845">
        <w:trPr>
          <w:cantSplit/>
          <w:trHeight w:val="272"/>
        </w:trPr>
        <w:tc>
          <w:tcPr>
            <w:tcW w:w="10945" w:type="dxa"/>
            <w:gridSpan w:val="7"/>
            <w:vAlign w:val="center"/>
          </w:tcPr>
          <w:p w14:paraId="118903DC" w14:textId="77777777" w:rsidR="00C63B38" w:rsidRPr="004A4C18" w:rsidRDefault="00C63B38" w:rsidP="003044A7">
            <w:pPr>
              <w:pStyle w:val="Prrafodelista"/>
              <w:pBdr>
                <w:top w:val="nil"/>
                <w:left w:val="nil"/>
                <w:bottom w:val="nil"/>
                <w:right w:val="nil"/>
                <w:between w:val="nil"/>
              </w:pBdr>
              <w:spacing w:line="276" w:lineRule="auto"/>
              <w:ind w:left="0"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Conocimientos generales:</w:t>
            </w:r>
            <w:r w:rsidRPr="004A4C18">
              <w:rPr>
                <w:rFonts w:ascii="Arial" w:eastAsia="Arial" w:hAnsi="Arial" w:cs="Arial"/>
                <w:b/>
                <w:color w:val="000000" w:themeColor="text1"/>
                <w:sz w:val="22"/>
                <w:szCs w:val="22"/>
                <w:lang w:val="es-MX"/>
              </w:rPr>
              <w:tab/>
            </w:r>
          </w:p>
        </w:tc>
      </w:tr>
      <w:tr w:rsidR="00FA7CD6" w:rsidRPr="004A4C18" w14:paraId="59E8C314" w14:textId="77777777" w:rsidTr="00D23FE1">
        <w:trPr>
          <w:cantSplit/>
          <w:trHeight w:val="646"/>
        </w:trPr>
        <w:tc>
          <w:tcPr>
            <w:tcW w:w="10945" w:type="dxa"/>
            <w:gridSpan w:val="7"/>
            <w:vAlign w:val="center"/>
          </w:tcPr>
          <w:p w14:paraId="4D33DE6C" w14:textId="4FE44A7E" w:rsidR="00C63B38" w:rsidRPr="004A4C18" w:rsidRDefault="00CB7780" w:rsidP="003044A7">
            <w:pPr>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 xml:space="preserve">Administración </w:t>
            </w:r>
            <w:r w:rsidR="00804255" w:rsidRPr="004A4C18">
              <w:rPr>
                <w:rFonts w:ascii="Arial" w:eastAsia="Arial" w:hAnsi="Arial" w:cs="Arial"/>
                <w:color w:val="000000" w:themeColor="text1"/>
                <w:sz w:val="22"/>
                <w:szCs w:val="22"/>
                <w:lang w:val="es-MX"/>
              </w:rPr>
              <w:t>pública y desarrollo, administración pública</w:t>
            </w:r>
            <w:r w:rsidR="00B57FF5" w:rsidRPr="004A4C18">
              <w:rPr>
                <w:rFonts w:ascii="Arial" w:eastAsia="Arial" w:hAnsi="Arial" w:cs="Arial"/>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804255">
              <w:rPr>
                <w:rFonts w:ascii="Arial" w:eastAsia="Arial" w:hAnsi="Arial" w:cs="Arial"/>
                <w:color w:val="000000" w:themeColor="text1"/>
                <w:sz w:val="22"/>
                <w:szCs w:val="22"/>
                <w:lang w:val="es-MX"/>
              </w:rPr>
              <w:t xml:space="preserve">y </w:t>
            </w:r>
            <w:r w:rsidR="00B57FF5" w:rsidRPr="004A4C18">
              <w:rPr>
                <w:rFonts w:ascii="Arial" w:eastAsia="Arial" w:hAnsi="Arial" w:cs="Arial"/>
                <w:color w:val="000000" w:themeColor="text1"/>
                <w:sz w:val="22"/>
                <w:szCs w:val="22"/>
                <w:lang w:val="es-MX"/>
              </w:rPr>
              <w:t>procesos de calidad.</w:t>
            </w:r>
          </w:p>
        </w:tc>
      </w:tr>
      <w:tr w:rsidR="00FA7CD6" w:rsidRPr="004A4C18" w14:paraId="38647A9A" w14:textId="77777777" w:rsidTr="00EA7845">
        <w:trPr>
          <w:cantSplit/>
          <w:trHeight w:val="272"/>
        </w:trPr>
        <w:tc>
          <w:tcPr>
            <w:tcW w:w="10945" w:type="dxa"/>
            <w:gridSpan w:val="7"/>
            <w:vAlign w:val="center"/>
          </w:tcPr>
          <w:p w14:paraId="5190BB0B" w14:textId="77777777" w:rsidR="00C63B38" w:rsidRPr="004A4C18" w:rsidRDefault="00C63B38" w:rsidP="003044A7">
            <w:pPr>
              <w:pBdr>
                <w:top w:val="nil"/>
                <w:left w:val="nil"/>
                <w:bottom w:val="nil"/>
                <w:right w:val="nil"/>
                <w:between w:val="nil"/>
              </w:pBdr>
              <w:spacing w:line="276" w:lineRule="auto"/>
              <w:ind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Habilidades:</w:t>
            </w:r>
          </w:p>
        </w:tc>
      </w:tr>
      <w:tr w:rsidR="00FA7CD6" w:rsidRPr="004A4C18" w14:paraId="4DBB96BB" w14:textId="77777777" w:rsidTr="0009274B">
        <w:trPr>
          <w:cantSplit/>
          <w:trHeight w:val="1122"/>
        </w:trPr>
        <w:tc>
          <w:tcPr>
            <w:tcW w:w="10945" w:type="dxa"/>
            <w:gridSpan w:val="7"/>
            <w:vAlign w:val="center"/>
          </w:tcPr>
          <w:p w14:paraId="39B0C67E" w14:textId="2544ED9B" w:rsidR="0009274B" w:rsidRPr="004A4C18" w:rsidRDefault="00B57FF5" w:rsidP="003044A7">
            <w:pPr>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 xml:space="preserve">Asertividad, capacidad de análisis, conciliador, facilidad de palabra, manejo de medios, negociación, visión estratégica, toma de decisiones, trabajo </w:t>
            </w:r>
            <w:r w:rsidR="00804255">
              <w:rPr>
                <w:rFonts w:ascii="Arial" w:eastAsia="Arial" w:hAnsi="Arial" w:cs="Arial"/>
                <w:color w:val="000000" w:themeColor="text1"/>
                <w:sz w:val="22"/>
                <w:szCs w:val="22"/>
                <w:lang w:val="es-MX"/>
              </w:rPr>
              <w:t xml:space="preserve">bajo presión, estilo directivo y </w:t>
            </w:r>
            <w:r w:rsidRPr="004A4C18">
              <w:rPr>
                <w:rFonts w:ascii="Arial" w:eastAsia="Arial" w:hAnsi="Arial" w:cs="Arial"/>
                <w:color w:val="000000" w:themeColor="text1"/>
                <w:sz w:val="22"/>
                <w:szCs w:val="22"/>
                <w:lang w:val="es-MX"/>
              </w:rPr>
              <w:t>manejo de equipo de cómputo.</w:t>
            </w:r>
          </w:p>
        </w:tc>
      </w:tr>
      <w:tr w:rsidR="00FA7CD6" w:rsidRPr="004A4C18" w14:paraId="7A3865B1" w14:textId="77777777" w:rsidTr="00EA7845">
        <w:trPr>
          <w:cantSplit/>
          <w:trHeight w:val="272"/>
        </w:trPr>
        <w:tc>
          <w:tcPr>
            <w:tcW w:w="10945" w:type="dxa"/>
            <w:gridSpan w:val="7"/>
            <w:vAlign w:val="center"/>
          </w:tcPr>
          <w:p w14:paraId="30925E4C" w14:textId="77777777" w:rsidR="0009274B" w:rsidRPr="004A4C18" w:rsidRDefault="0009274B" w:rsidP="003044A7">
            <w:pPr>
              <w:pBdr>
                <w:top w:val="nil"/>
                <w:left w:val="nil"/>
                <w:bottom w:val="nil"/>
                <w:right w:val="nil"/>
                <w:between w:val="nil"/>
              </w:pBdr>
              <w:spacing w:line="276" w:lineRule="auto"/>
              <w:ind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Actitudes:</w:t>
            </w:r>
          </w:p>
        </w:tc>
      </w:tr>
      <w:tr w:rsidR="00FA7CD6" w:rsidRPr="004A4C18" w14:paraId="37971689" w14:textId="77777777" w:rsidTr="0009274B">
        <w:trPr>
          <w:cantSplit/>
          <w:trHeight w:val="710"/>
        </w:trPr>
        <w:tc>
          <w:tcPr>
            <w:tcW w:w="10945" w:type="dxa"/>
            <w:gridSpan w:val="7"/>
            <w:vAlign w:val="center"/>
          </w:tcPr>
          <w:p w14:paraId="274FB31D" w14:textId="4A7F2503" w:rsidR="0009274B" w:rsidRPr="004A4C18" w:rsidRDefault="00B57FF5" w:rsidP="00804255">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eastAsia="Arial" w:hAnsi="Arial" w:cs="Arial"/>
                <w:color w:val="000000" w:themeColor="text1"/>
                <w:sz w:val="22"/>
                <w:szCs w:val="22"/>
                <w:lang w:val="es-MX"/>
              </w:rPr>
              <w:t>Liderazgo, vocación del servicio, disciplina, honradez, responsable, inteligencia emocional, proactivo, perseverante, empatía</w:t>
            </w:r>
            <w:r w:rsidR="00804255">
              <w:rPr>
                <w:rFonts w:ascii="Arial" w:eastAsia="Arial" w:hAnsi="Arial" w:cs="Arial"/>
                <w:color w:val="000000" w:themeColor="text1"/>
                <w:sz w:val="22"/>
                <w:szCs w:val="22"/>
                <w:lang w:val="es-MX"/>
              </w:rPr>
              <w:t xml:space="preserve"> y</w:t>
            </w:r>
            <w:r w:rsidRPr="004A4C18">
              <w:rPr>
                <w:rFonts w:ascii="Arial" w:eastAsia="Arial" w:hAnsi="Arial" w:cs="Arial"/>
                <w:color w:val="000000" w:themeColor="text1"/>
                <w:sz w:val="22"/>
                <w:szCs w:val="22"/>
                <w:lang w:val="es-MX"/>
              </w:rPr>
              <w:t xml:space="preserve"> leal.</w:t>
            </w:r>
          </w:p>
        </w:tc>
      </w:tr>
    </w:tbl>
    <w:p w14:paraId="38420C3D" w14:textId="58DC5401" w:rsidR="00D23FE1" w:rsidRPr="004A4C18" w:rsidRDefault="00D23FE1"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Style w:val="a"/>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10E679CA" w14:textId="77777777" w:rsidTr="00EA7845">
        <w:trPr>
          <w:trHeight w:val="101"/>
        </w:trPr>
        <w:tc>
          <w:tcPr>
            <w:tcW w:w="10945" w:type="dxa"/>
            <w:gridSpan w:val="7"/>
          </w:tcPr>
          <w:p w14:paraId="281A3816" w14:textId="7901925D" w:rsidR="00955B88" w:rsidRPr="004A4C18" w:rsidRDefault="00955B88" w:rsidP="003044A7">
            <w:pPr>
              <w:pStyle w:val="Prrafodelista"/>
              <w:numPr>
                <w:ilvl w:val="3"/>
                <w:numId w:val="144"/>
              </w:numPr>
              <w:pBdr>
                <w:top w:val="nil"/>
                <w:left w:val="nil"/>
                <w:bottom w:val="nil"/>
                <w:right w:val="nil"/>
                <w:between w:val="nil"/>
              </w:pBdr>
              <w:spacing w:line="276" w:lineRule="auto"/>
              <w:ind w:left="345" w:hanging="284"/>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 xml:space="preserve">Nomenclatura. </w:t>
            </w:r>
            <w:r w:rsidR="007872F5" w:rsidRPr="004A4C18">
              <w:rPr>
                <w:rFonts w:ascii="Arial" w:eastAsia="Arial" w:hAnsi="Arial" w:cs="Arial"/>
                <w:bCs/>
                <w:color w:val="000000" w:themeColor="text1"/>
                <w:sz w:val="22"/>
                <w:szCs w:val="22"/>
                <w:lang w:val="es-MX"/>
              </w:rPr>
              <w:t>Secretaría de Finanzas del Poder Ejecutivo.</w:t>
            </w:r>
          </w:p>
        </w:tc>
      </w:tr>
      <w:tr w:rsidR="00FA7CD6" w:rsidRPr="004A4C18" w14:paraId="0DC44405" w14:textId="77777777" w:rsidTr="00EA7845">
        <w:trPr>
          <w:trHeight w:val="272"/>
        </w:trPr>
        <w:tc>
          <w:tcPr>
            <w:tcW w:w="10945" w:type="dxa"/>
            <w:gridSpan w:val="7"/>
          </w:tcPr>
          <w:p w14:paraId="74DAED08" w14:textId="6A1EFC68" w:rsidR="00AD5046" w:rsidRPr="004A4C18" w:rsidRDefault="00AD5046" w:rsidP="003044A7">
            <w:pPr>
              <w:pBdr>
                <w:top w:val="nil"/>
                <w:left w:val="nil"/>
                <w:bottom w:val="nil"/>
                <w:right w:val="nil"/>
                <w:between w:val="nil"/>
              </w:pBdr>
              <w:spacing w:line="276" w:lineRule="auto"/>
              <w:jc w:val="both"/>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t>Puesto:</w:t>
            </w:r>
            <w:r w:rsidRPr="004A4C18">
              <w:rPr>
                <w:rFonts w:ascii="Arial" w:hAnsi="Arial" w:cs="Arial"/>
                <w:bCs/>
                <w:color w:val="000000" w:themeColor="text1"/>
                <w:sz w:val="22"/>
                <w:szCs w:val="22"/>
                <w:lang w:val="es-MX"/>
              </w:rPr>
              <w:t xml:space="preserve"> </w:t>
            </w:r>
            <w:r w:rsidR="00E16F19" w:rsidRPr="004A4C18">
              <w:rPr>
                <w:rFonts w:ascii="Arial" w:eastAsia="Arial" w:hAnsi="Arial" w:cs="Arial"/>
                <w:bCs/>
                <w:color w:val="000000" w:themeColor="text1"/>
                <w:sz w:val="22"/>
                <w:szCs w:val="22"/>
                <w:lang w:val="es-MX"/>
              </w:rPr>
              <w:t>Jefa o Jefe</w:t>
            </w:r>
            <w:r w:rsidRPr="004A4C18">
              <w:rPr>
                <w:rFonts w:ascii="Arial" w:eastAsia="Arial" w:hAnsi="Arial" w:cs="Arial"/>
                <w:bCs/>
                <w:color w:val="000000" w:themeColor="text1"/>
                <w:sz w:val="22"/>
                <w:szCs w:val="22"/>
                <w:lang w:val="es-MX"/>
              </w:rPr>
              <w:t xml:space="preserve"> de Centro de </w:t>
            </w:r>
            <w:r w:rsidR="008632FE" w:rsidRPr="004A4C18">
              <w:rPr>
                <w:rFonts w:ascii="Arial" w:eastAsia="Arial" w:hAnsi="Arial" w:cs="Arial"/>
                <w:bCs/>
                <w:color w:val="000000" w:themeColor="text1"/>
                <w:sz w:val="22"/>
                <w:szCs w:val="22"/>
                <w:lang w:val="es-MX"/>
              </w:rPr>
              <w:t>Implementación, Evaluación</w:t>
            </w:r>
            <w:r w:rsidRPr="004A4C18">
              <w:rPr>
                <w:rFonts w:ascii="Arial" w:eastAsia="Arial" w:hAnsi="Arial" w:cs="Arial"/>
                <w:bCs/>
                <w:color w:val="000000" w:themeColor="text1"/>
                <w:sz w:val="22"/>
                <w:szCs w:val="22"/>
                <w:lang w:val="es-MX"/>
              </w:rPr>
              <w:t xml:space="preserve"> y Seguimiento del Proyecto Modelo de Atención al Contribuyente</w:t>
            </w:r>
            <w:r w:rsidR="001161EB" w:rsidRPr="004A4C18">
              <w:rPr>
                <w:rFonts w:ascii="Arial" w:eastAsia="Arial" w:hAnsi="Arial" w:cs="Arial"/>
                <w:bCs/>
                <w:color w:val="000000" w:themeColor="text1"/>
                <w:sz w:val="22"/>
                <w:szCs w:val="22"/>
                <w:lang w:val="es-MX"/>
              </w:rPr>
              <w:t>.</w:t>
            </w:r>
          </w:p>
        </w:tc>
      </w:tr>
      <w:tr w:rsidR="00FA7CD6" w:rsidRPr="004A4C18" w14:paraId="60572E89" w14:textId="77777777" w:rsidTr="00EA7845">
        <w:trPr>
          <w:trHeight w:val="272"/>
        </w:trPr>
        <w:tc>
          <w:tcPr>
            <w:tcW w:w="10945" w:type="dxa"/>
            <w:gridSpan w:val="7"/>
          </w:tcPr>
          <w:p w14:paraId="3D722DE3" w14:textId="6E54C0A8" w:rsidR="00AD5046" w:rsidRPr="004A4C18" w:rsidRDefault="00AD5046" w:rsidP="003044A7">
            <w:pPr>
              <w:pBdr>
                <w:top w:val="nil"/>
                <w:left w:val="nil"/>
                <w:bottom w:val="nil"/>
                <w:right w:val="nil"/>
                <w:between w:val="nil"/>
              </w:pBdr>
              <w:spacing w:line="276" w:lineRule="auto"/>
              <w:jc w:val="both"/>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t>Superior inmediato:</w:t>
            </w:r>
            <w:r w:rsidRPr="004A4C18">
              <w:rPr>
                <w:rFonts w:ascii="Arial" w:hAnsi="Arial" w:cs="Arial"/>
                <w:bCs/>
                <w:color w:val="000000" w:themeColor="text1"/>
                <w:sz w:val="22"/>
                <w:szCs w:val="22"/>
                <w:lang w:val="es-MX"/>
              </w:rPr>
              <w:t xml:space="preserve"> Coordinador</w:t>
            </w:r>
            <w:r w:rsidR="00E43665" w:rsidRPr="004A4C18">
              <w:rPr>
                <w:rFonts w:ascii="Arial" w:hAnsi="Arial" w:cs="Arial"/>
                <w:bCs/>
                <w:color w:val="000000" w:themeColor="text1"/>
                <w:sz w:val="22"/>
                <w:szCs w:val="22"/>
                <w:lang w:val="es-MX"/>
              </w:rPr>
              <w:t>a o Coordinador</w:t>
            </w:r>
            <w:r w:rsidRPr="004A4C18">
              <w:rPr>
                <w:rFonts w:ascii="Arial" w:hAnsi="Arial" w:cs="Arial"/>
                <w:bCs/>
                <w:color w:val="000000" w:themeColor="text1"/>
                <w:sz w:val="22"/>
                <w:szCs w:val="22"/>
                <w:lang w:val="es-MX"/>
              </w:rPr>
              <w:t xml:space="preserve"> de Centros Integrales de Atención al Contribuyente</w:t>
            </w:r>
            <w:r w:rsidR="00E43665" w:rsidRPr="004A4C18">
              <w:rPr>
                <w:rFonts w:ascii="Arial" w:hAnsi="Arial" w:cs="Arial"/>
                <w:bCs/>
                <w:color w:val="000000" w:themeColor="text1"/>
                <w:sz w:val="22"/>
                <w:szCs w:val="22"/>
                <w:lang w:val="es-MX"/>
              </w:rPr>
              <w:t>.</w:t>
            </w:r>
          </w:p>
        </w:tc>
      </w:tr>
      <w:tr w:rsidR="00FA7CD6" w:rsidRPr="004A4C18" w14:paraId="412729E9" w14:textId="77777777" w:rsidTr="00EA7845">
        <w:trPr>
          <w:trHeight w:val="272"/>
        </w:trPr>
        <w:tc>
          <w:tcPr>
            <w:tcW w:w="10945" w:type="dxa"/>
            <w:gridSpan w:val="7"/>
          </w:tcPr>
          <w:p w14:paraId="0BA12C24" w14:textId="365DE735" w:rsidR="00AD5046" w:rsidRPr="004A4C18" w:rsidRDefault="00AD5046" w:rsidP="003044A7">
            <w:pPr>
              <w:pBdr>
                <w:top w:val="nil"/>
                <w:left w:val="nil"/>
                <w:bottom w:val="nil"/>
                <w:right w:val="nil"/>
                <w:between w:val="nil"/>
              </w:pBdr>
              <w:spacing w:line="276" w:lineRule="auto"/>
              <w:jc w:val="both"/>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t>Área de adscripción:</w:t>
            </w:r>
            <w:r w:rsidRPr="004A4C18">
              <w:rPr>
                <w:rFonts w:ascii="Arial" w:hAnsi="Arial" w:cs="Arial"/>
                <w:bCs/>
                <w:color w:val="000000" w:themeColor="text1"/>
                <w:sz w:val="22"/>
                <w:szCs w:val="22"/>
                <w:lang w:val="es-MX"/>
              </w:rPr>
              <w:t xml:space="preserve"> Coordinación de </w:t>
            </w:r>
            <w:r w:rsidR="00DB5348" w:rsidRPr="004A4C18">
              <w:rPr>
                <w:rFonts w:ascii="Arial" w:hAnsi="Arial" w:cs="Arial"/>
                <w:bCs/>
                <w:color w:val="000000" w:themeColor="text1"/>
                <w:sz w:val="22"/>
                <w:szCs w:val="22"/>
                <w:lang w:val="es-MX"/>
              </w:rPr>
              <w:t>Centros Integrales</w:t>
            </w:r>
            <w:r w:rsidRPr="004A4C18">
              <w:rPr>
                <w:rFonts w:ascii="Arial" w:hAnsi="Arial" w:cs="Arial"/>
                <w:bCs/>
                <w:color w:val="000000" w:themeColor="text1"/>
                <w:sz w:val="22"/>
                <w:szCs w:val="22"/>
                <w:lang w:val="es-MX"/>
              </w:rPr>
              <w:t xml:space="preserve"> de Atención al Contribuyente</w:t>
            </w:r>
            <w:r w:rsidR="00E43665" w:rsidRPr="004A4C18">
              <w:rPr>
                <w:rFonts w:ascii="Arial" w:hAnsi="Arial" w:cs="Arial"/>
                <w:bCs/>
                <w:color w:val="000000" w:themeColor="text1"/>
                <w:sz w:val="22"/>
                <w:szCs w:val="22"/>
                <w:lang w:val="es-MX"/>
              </w:rPr>
              <w:t>.</w:t>
            </w:r>
          </w:p>
        </w:tc>
      </w:tr>
      <w:tr w:rsidR="00FA7CD6" w:rsidRPr="004A4C18" w14:paraId="38066935" w14:textId="77777777" w:rsidTr="00EA7845">
        <w:trPr>
          <w:trHeight w:val="272"/>
        </w:trPr>
        <w:tc>
          <w:tcPr>
            <w:tcW w:w="10945" w:type="dxa"/>
            <w:gridSpan w:val="7"/>
            <w:tcBorders>
              <w:bottom w:val="single" w:sz="4" w:space="0" w:color="000000"/>
            </w:tcBorders>
          </w:tcPr>
          <w:p w14:paraId="167F9867" w14:textId="7C877EDB" w:rsidR="00AD5046" w:rsidRPr="004A4C18" w:rsidRDefault="00AD5046" w:rsidP="003044A7">
            <w:pPr>
              <w:pBdr>
                <w:top w:val="nil"/>
                <w:left w:val="nil"/>
                <w:bottom w:val="nil"/>
                <w:right w:val="nil"/>
                <w:between w:val="nil"/>
              </w:pBdr>
              <w:spacing w:line="276" w:lineRule="auto"/>
              <w:jc w:val="both"/>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t>Tipo de plaza – relación laboral:</w:t>
            </w:r>
            <w:r w:rsidR="00127CCE" w:rsidRPr="004A4C18">
              <w:rPr>
                <w:rFonts w:ascii="Arial" w:hAnsi="Arial" w:cs="Arial"/>
                <w:bCs/>
                <w:color w:val="000000" w:themeColor="text1"/>
                <w:sz w:val="22"/>
                <w:szCs w:val="22"/>
                <w:lang w:val="es-MX"/>
              </w:rPr>
              <w:t xml:space="preserve"> </w:t>
            </w:r>
            <w:r w:rsidRPr="004A4C18">
              <w:rPr>
                <w:rFonts w:ascii="Arial" w:hAnsi="Arial" w:cs="Arial"/>
                <w:bCs/>
                <w:color w:val="000000" w:themeColor="text1"/>
                <w:sz w:val="22"/>
                <w:szCs w:val="22"/>
                <w:lang w:val="es-MX"/>
              </w:rPr>
              <w:t>Confianza</w:t>
            </w:r>
            <w:r w:rsidR="00E43665" w:rsidRPr="004A4C18">
              <w:rPr>
                <w:rFonts w:ascii="Arial" w:hAnsi="Arial" w:cs="Arial"/>
                <w:bCs/>
                <w:color w:val="000000" w:themeColor="text1"/>
                <w:sz w:val="22"/>
                <w:szCs w:val="22"/>
                <w:lang w:val="es-MX"/>
              </w:rPr>
              <w:t>.</w:t>
            </w:r>
          </w:p>
        </w:tc>
      </w:tr>
      <w:tr w:rsidR="00FA7CD6" w:rsidRPr="004A4C18" w14:paraId="1450FCCB" w14:textId="77777777" w:rsidTr="00EA7845">
        <w:trPr>
          <w:trHeight w:val="272"/>
        </w:trPr>
        <w:tc>
          <w:tcPr>
            <w:tcW w:w="10945" w:type="dxa"/>
            <w:gridSpan w:val="7"/>
            <w:tcBorders>
              <w:left w:val="nil"/>
              <w:right w:val="nil"/>
            </w:tcBorders>
          </w:tcPr>
          <w:p w14:paraId="68FEDC29" w14:textId="77777777" w:rsidR="00955B88" w:rsidRPr="004A4C18" w:rsidRDefault="00955B88" w:rsidP="003044A7">
            <w:pPr>
              <w:spacing w:line="276" w:lineRule="auto"/>
              <w:rPr>
                <w:rFonts w:ascii="Arial" w:eastAsia="Arial" w:hAnsi="Arial" w:cs="Arial"/>
                <w:b/>
                <w:color w:val="000000" w:themeColor="text1"/>
                <w:sz w:val="22"/>
                <w:szCs w:val="22"/>
                <w:lang w:val="es-MX"/>
              </w:rPr>
            </w:pPr>
          </w:p>
        </w:tc>
      </w:tr>
      <w:tr w:rsidR="00FA7CD6" w:rsidRPr="004A4C18" w14:paraId="25375623" w14:textId="77777777" w:rsidTr="00EA7845">
        <w:trPr>
          <w:trHeight w:val="272"/>
        </w:trPr>
        <w:tc>
          <w:tcPr>
            <w:tcW w:w="10945" w:type="dxa"/>
            <w:gridSpan w:val="7"/>
          </w:tcPr>
          <w:p w14:paraId="01FEC0CE" w14:textId="77777777" w:rsidR="00955B88" w:rsidRPr="004A4C18" w:rsidRDefault="00955B88" w:rsidP="003044A7">
            <w:pPr>
              <w:pStyle w:val="Prrafodelista"/>
              <w:numPr>
                <w:ilvl w:val="3"/>
                <w:numId w:val="144"/>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Objetivo:</w:t>
            </w:r>
          </w:p>
        </w:tc>
      </w:tr>
      <w:tr w:rsidR="00FA7CD6" w:rsidRPr="004A4C18" w14:paraId="57C06D1D" w14:textId="77777777" w:rsidTr="00E43665">
        <w:trPr>
          <w:trHeight w:val="507"/>
        </w:trPr>
        <w:tc>
          <w:tcPr>
            <w:tcW w:w="10945" w:type="dxa"/>
            <w:gridSpan w:val="7"/>
            <w:vAlign w:val="center"/>
          </w:tcPr>
          <w:p w14:paraId="56F03224" w14:textId="07622149" w:rsidR="00955B88" w:rsidRPr="004A4C18" w:rsidRDefault="001161EB" w:rsidP="003044A7">
            <w:pPr>
              <w:pStyle w:val="Prrafodelista"/>
              <w:pBdr>
                <w:top w:val="nil"/>
                <w:left w:val="nil"/>
                <w:bottom w:val="nil"/>
                <w:right w:val="nil"/>
                <w:between w:val="nil"/>
              </w:pBdr>
              <w:spacing w:line="276" w:lineRule="auto"/>
              <w:ind w:left="-76"/>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 xml:space="preserve">Llevar a cabo la </w:t>
            </w:r>
            <w:r w:rsidR="00DB5348" w:rsidRPr="004A4C18">
              <w:rPr>
                <w:rFonts w:ascii="Arial" w:eastAsia="Arial" w:hAnsi="Arial" w:cs="Arial"/>
                <w:bCs/>
                <w:color w:val="000000" w:themeColor="text1"/>
                <w:sz w:val="22"/>
                <w:szCs w:val="22"/>
                <w:lang w:val="es-MX"/>
              </w:rPr>
              <w:t>modernización de</w:t>
            </w:r>
            <w:r w:rsidRPr="004A4C18">
              <w:rPr>
                <w:rFonts w:ascii="Arial" w:eastAsia="Arial" w:hAnsi="Arial" w:cs="Arial"/>
                <w:bCs/>
                <w:color w:val="000000" w:themeColor="text1"/>
                <w:sz w:val="22"/>
                <w:szCs w:val="22"/>
                <w:lang w:val="es-MX"/>
              </w:rPr>
              <w:t xml:space="preserve"> los Centros Integrales de Atención al Contribuyente y capacitación del personal que labora en ellos.</w:t>
            </w:r>
          </w:p>
        </w:tc>
      </w:tr>
      <w:tr w:rsidR="00FA7CD6" w:rsidRPr="004A4C18" w14:paraId="47189643" w14:textId="77777777" w:rsidTr="00EA7845">
        <w:trPr>
          <w:trHeight w:val="272"/>
        </w:trPr>
        <w:tc>
          <w:tcPr>
            <w:tcW w:w="10945" w:type="dxa"/>
            <w:gridSpan w:val="7"/>
          </w:tcPr>
          <w:p w14:paraId="0C26C9CE" w14:textId="77777777" w:rsidR="00955B88" w:rsidRPr="004A4C18" w:rsidRDefault="00955B88" w:rsidP="003044A7">
            <w:pPr>
              <w:pStyle w:val="Prrafodelista"/>
              <w:numPr>
                <w:ilvl w:val="3"/>
                <w:numId w:val="144"/>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Funciones:</w:t>
            </w:r>
          </w:p>
        </w:tc>
      </w:tr>
      <w:tr w:rsidR="00FA7CD6" w:rsidRPr="004A4C18" w14:paraId="737349BC" w14:textId="77777777" w:rsidTr="00EA7845">
        <w:trPr>
          <w:trHeight w:val="2003"/>
        </w:trPr>
        <w:tc>
          <w:tcPr>
            <w:tcW w:w="10945" w:type="dxa"/>
            <w:gridSpan w:val="7"/>
            <w:tcBorders>
              <w:bottom w:val="single" w:sz="4" w:space="0" w:color="000000"/>
            </w:tcBorders>
            <w:vAlign w:val="center"/>
          </w:tcPr>
          <w:p w14:paraId="18D394F2" w14:textId="57950C69" w:rsidR="00DB5348" w:rsidRPr="004A4C18" w:rsidRDefault="00DB5348" w:rsidP="003044A7">
            <w:pPr>
              <w:pStyle w:val="Prrafodelista"/>
              <w:numPr>
                <w:ilvl w:val="0"/>
                <w:numId w:val="94"/>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Proponer el calendario anual de capacitaciones;</w:t>
            </w:r>
          </w:p>
          <w:p w14:paraId="60378E62" w14:textId="5BE843EF" w:rsidR="00DB5348" w:rsidRPr="004A4C18" w:rsidRDefault="00DB5348" w:rsidP="003044A7">
            <w:pPr>
              <w:pStyle w:val="Prrafodelista"/>
              <w:numPr>
                <w:ilvl w:val="0"/>
                <w:numId w:val="94"/>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Proponer el calendario de visitas a los Centros Integrales de Atención al Contribuyente y Módulos de Atención al Contribuyente para evaluar las necesidades de los mismos en cuanto a infraestructura y capacitación;</w:t>
            </w:r>
          </w:p>
          <w:p w14:paraId="10CB6B78" w14:textId="1FE70D60" w:rsidR="00DB5348" w:rsidRPr="004A4C18" w:rsidRDefault="00DB5348" w:rsidP="003044A7">
            <w:pPr>
              <w:pStyle w:val="Prrafodelista"/>
              <w:numPr>
                <w:ilvl w:val="0"/>
                <w:numId w:val="94"/>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Desarrollar la capacitación en conjunto con otras áreas de la Secretaría:</w:t>
            </w:r>
          </w:p>
          <w:p w14:paraId="37636903" w14:textId="7F371B16" w:rsidR="00DB5348" w:rsidRPr="004A4C18" w:rsidRDefault="00DB5348" w:rsidP="003044A7">
            <w:pPr>
              <w:pStyle w:val="Prrafodelista"/>
              <w:numPr>
                <w:ilvl w:val="0"/>
                <w:numId w:val="94"/>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Proponer a la Coordinadora o Coordinador de Centros Integrales de Atención al Contribuyente los puntos estratégicos en donde se pudiera implementar, o el extinguir el proyecto Modelo de Atención al Contribuyente.</w:t>
            </w:r>
          </w:p>
          <w:p w14:paraId="1F27BCEC" w14:textId="535363B2" w:rsidR="00DB5348" w:rsidRPr="004A4C18" w:rsidRDefault="00DB5348" w:rsidP="003044A7">
            <w:pPr>
              <w:pStyle w:val="Prrafodelista"/>
              <w:numPr>
                <w:ilvl w:val="0"/>
                <w:numId w:val="94"/>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Desarrollar los estudios necesarios para valorar la viabilidad del proyecto Modelo de Atención al Contribuyente</w:t>
            </w:r>
            <w:r w:rsidR="004F36EC">
              <w:rPr>
                <w:rFonts w:ascii="Arial" w:hAnsi="Arial" w:cs="Arial"/>
                <w:color w:val="000000" w:themeColor="text1"/>
                <w:sz w:val="22"/>
                <w:szCs w:val="22"/>
                <w:lang w:val="es-MX"/>
              </w:rPr>
              <w:t>;</w:t>
            </w:r>
            <w:r w:rsidRPr="004A4C18">
              <w:rPr>
                <w:rFonts w:ascii="Arial" w:hAnsi="Arial" w:cs="Arial"/>
                <w:color w:val="000000" w:themeColor="text1"/>
                <w:sz w:val="22"/>
                <w:szCs w:val="22"/>
                <w:lang w:val="es-MX"/>
              </w:rPr>
              <w:t xml:space="preserve"> </w:t>
            </w:r>
          </w:p>
          <w:p w14:paraId="61375D2F" w14:textId="2F99536B" w:rsidR="00DB5348" w:rsidRPr="004A4C18" w:rsidRDefault="00DB5348" w:rsidP="003044A7">
            <w:pPr>
              <w:pStyle w:val="Prrafodelista"/>
              <w:numPr>
                <w:ilvl w:val="0"/>
                <w:numId w:val="94"/>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Proponer visitas con las dependencias a fin de coordinar el proyecto Modelo de Atención al Contribuyente</w:t>
            </w:r>
            <w:r w:rsidR="004F36EC">
              <w:rPr>
                <w:rFonts w:ascii="Arial" w:hAnsi="Arial" w:cs="Arial"/>
                <w:color w:val="000000" w:themeColor="text1"/>
                <w:sz w:val="22"/>
                <w:szCs w:val="22"/>
                <w:lang w:val="es-MX"/>
              </w:rPr>
              <w:t>, y</w:t>
            </w:r>
          </w:p>
          <w:p w14:paraId="1F4349CF" w14:textId="15D89C9F" w:rsidR="00955B88" w:rsidRPr="004A4C18" w:rsidRDefault="00D75710" w:rsidP="003044A7">
            <w:pPr>
              <w:pStyle w:val="Prrafodelista"/>
              <w:numPr>
                <w:ilvl w:val="0"/>
                <w:numId w:val="94"/>
              </w:numPr>
              <w:spacing w:line="276" w:lineRule="auto"/>
              <w:ind w:left="323"/>
              <w:jc w:val="both"/>
              <w:rPr>
                <w:rFonts w:ascii="Arial" w:hAnsi="Arial" w:cs="Arial"/>
                <w:color w:val="000000" w:themeColor="text1"/>
                <w:lang w:val="es-MX"/>
              </w:rPr>
            </w:pPr>
            <w:r w:rsidRPr="004A4C18">
              <w:rPr>
                <w:rFonts w:ascii="Arial" w:eastAsia="Arial" w:hAnsi="Arial" w:cs="Arial"/>
                <w:bCs/>
                <w:color w:val="000000" w:themeColor="text1"/>
                <w:sz w:val="22"/>
                <w:szCs w:val="22"/>
                <w:lang w:val="es-MX"/>
              </w:rPr>
              <w:t xml:space="preserve">Las demás que le confiera el Reglamento Interno de la Secretaría de Finanzas del Poder Ejecutivo, las disposiciones normativas aplicables, así como las que expresamente le sean conferidas por el Superior </w:t>
            </w:r>
            <w:r w:rsidRPr="004F36EC">
              <w:rPr>
                <w:rFonts w:ascii="Arial" w:eastAsia="Arial" w:hAnsi="Arial" w:cs="Arial"/>
                <w:bCs/>
                <w:color w:val="000000" w:themeColor="text1"/>
                <w:sz w:val="22"/>
                <w:szCs w:val="22"/>
                <w:lang w:val="es-MX"/>
              </w:rPr>
              <w:t>Jerárquico</w:t>
            </w:r>
            <w:r w:rsidR="004F36EC" w:rsidRPr="004F36EC">
              <w:rPr>
                <w:rFonts w:ascii="Arial" w:eastAsia="Arial" w:hAnsi="Arial" w:cs="Arial"/>
                <w:bCs/>
                <w:color w:val="000000" w:themeColor="text1"/>
                <w:sz w:val="22"/>
                <w:szCs w:val="22"/>
                <w:lang w:val="es-MX"/>
              </w:rPr>
              <w:t>, en el ámbito de su competencia</w:t>
            </w:r>
            <w:r w:rsidRPr="004A4C18">
              <w:rPr>
                <w:rFonts w:ascii="Arial" w:eastAsia="Arial" w:hAnsi="Arial" w:cs="Arial"/>
                <w:bCs/>
                <w:color w:val="000000" w:themeColor="text1"/>
                <w:sz w:val="22"/>
                <w:szCs w:val="22"/>
                <w:lang w:val="es-MX"/>
              </w:rPr>
              <w:t>.</w:t>
            </w:r>
          </w:p>
        </w:tc>
      </w:tr>
      <w:tr w:rsidR="00FA7CD6" w:rsidRPr="004A4C18" w14:paraId="4F344B2D" w14:textId="77777777" w:rsidTr="00EA7845">
        <w:trPr>
          <w:trHeight w:val="272"/>
        </w:trPr>
        <w:tc>
          <w:tcPr>
            <w:tcW w:w="10945" w:type="dxa"/>
            <w:gridSpan w:val="7"/>
            <w:tcBorders>
              <w:left w:val="nil"/>
              <w:right w:val="nil"/>
            </w:tcBorders>
          </w:tcPr>
          <w:p w14:paraId="28E0B2B3" w14:textId="77777777" w:rsidR="00955B88" w:rsidRPr="004A4C18" w:rsidRDefault="00955B88"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1CC8203D" w14:textId="77777777" w:rsidTr="00EA7845">
        <w:trPr>
          <w:trHeight w:val="272"/>
        </w:trPr>
        <w:tc>
          <w:tcPr>
            <w:tcW w:w="10945" w:type="dxa"/>
            <w:gridSpan w:val="7"/>
          </w:tcPr>
          <w:p w14:paraId="2434E87F" w14:textId="77777777" w:rsidR="00955B88" w:rsidRPr="004A4C18" w:rsidRDefault="00955B88" w:rsidP="003044A7">
            <w:pPr>
              <w:pStyle w:val="Prrafodelista"/>
              <w:numPr>
                <w:ilvl w:val="3"/>
                <w:numId w:val="144"/>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Puestos subordinados</w:t>
            </w:r>
          </w:p>
        </w:tc>
      </w:tr>
      <w:tr w:rsidR="00FA7CD6" w:rsidRPr="004A4C18" w14:paraId="7734CBD4" w14:textId="77777777" w:rsidTr="00EA7845">
        <w:trPr>
          <w:trHeight w:val="232"/>
        </w:trPr>
        <w:tc>
          <w:tcPr>
            <w:tcW w:w="3429" w:type="dxa"/>
            <w:gridSpan w:val="2"/>
            <w:vAlign w:val="center"/>
          </w:tcPr>
          <w:p w14:paraId="44897E4E" w14:textId="77777777" w:rsidR="00955B88" w:rsidRPr="004A4C18" w:rsidRDefault="00955B88" w:rsidP="003044A7">
            <w:pPr>
              <w:pStyle w:val="Prrafodelista"/>
              <w:pBdr>
                <w:top w:val="nil"/>
                <w:left w:val="nil"/>
                <w:bottom w:val="nil"/>
                <w:right w:val="nil"/>
                <w:between w:val="nil"/>
              </w:pBdr>
              <w:spacing w:line="276" w:lineRule="auto"/>
              <w:ind w:left="-8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Directos</w:t>
            </w:r>
          </w:p>
        </w:tc>
        <w:tc>
          <w:tcPr>
            <w:tcW w:w="3545" w:type="dxa"/>
            <w:gridSpan w:val="2"/>
            <w:vAlign w:val="center"/>
          </w:tcPr>
          <w:p w14:paraId="69BF4E60" w14:textId="77777777" w:rsidR="00955B88" w:rsidRPr="004A4C18" w:rsidRDefault="00955B88" w:rsidP="003044A7">
            <w:pPr>
              <w:pStyle w:val="Prrafodelista"/>
              <w:pBdr>
                <w:top w:val="nil"/>
                <w:left w:val="nil"/>
                <w:bottom w:val="nil"/>
                <w:right w:val="nil"/>
                <w:between w:val="nil"/>
              </w:pBdr>
              <w:spacing w:line="276" w:lineRule="auto"/>
              <w:ind w:left="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Indirectos</w:t>
            </w:r>
          </w:p>
        </w:tc>
        <w:tc>
          <w:tcPr>
            <w:tcW w:w="3971" w:type="dxa"/>
            <w:gridSpan w:val="3"/>
            <w:vAlign w:val="center"/>
          </w:tcPr>
          <w:p w14:paraId="6B2EA31F" w14:textId="77777777" w:rsidR="00955B88" w:rsidRPr="004A4C18" w:rsidRDefault="00955B88" w:rsidP="003044A7">
            <w:pPr>
              <w:pStyle w:val="Prrafodelista"/>
              <w:pBdr>
                <w:top w:val="nil"/>
                <w:left w:val="nil"/>
                <w:bottom w:val="nil"/>
                <w:right w:val="nil"/>
                <w:between w:val="nil"/>
              </w:pBdr>
              <w:spacing w:line="276" w:lineRule="auto"/>
              <w:ind w:left="-118"/>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Total</w:t>
            </w:r>
          </w:p>
        </w:tc>
      </w:tr>
      <w:tr w:rsidR="00FA7CD6" w:rsidRPr="004A4C18" w14:paraId="5BA82306" w14:textId="77777777" w:rsidTr="004F36EC">
        <w:trPr>
          <w:trHeight w:val="384"/>
        </w:trPr>
        <w:tc>
          <w:tcPr>
            <w:tcW w:w="3429" w:type="dxa"/>
            <w:gridSpan w:val="2"/>
            <w:tcBorders>
              <w:bottom w:val="single" w:sz="4" w:space="0" w:color="000000"/>
            </w:tcBorders>
            <w:shd w:val="clear" w:color="auto" w:fill="auto"/>
            <w:vAlign w:val="center"/>
          </w:tcPr>
          <w:p w14:paraId="3F7C6FB0" w14:textId="7E6E423D" w:rsidR="00955B88" w:rsidRPr="004A4C18" w:rsidRDefault="008632FE"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00</w:t>
            </w:r>
          </w:p>
        </w:tc>
        <w:tc>
          <w:tcPr>
            <w:tcW w:w="3545" w:type="dxa"/>
            <w:gridSpan w:val="2"/>
            <w:tcBorders>
              <w:bottom w:val="single" w:sz="4" w:space="0" w:color="000000"/>
            </w:tcBorders>
            <w:shd w:val="clear" w:color="auto" w:fill="auto"/>
            <w:vAlign w:val="center"/>
          </w:tcPr>
          <w:p w14:paraId="23D58D87" w14:textId="639D5ED9" w:rsidR="00955B88" w:rsidRPr="004A4C18" w:rsidRDefault="008632FE"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21</w:t>
            </w:r>
          </w:p>
        </w:tc>
        <w:tc>
          <w:tcPr>
            <w:tcW w:w="3971" w:type="dxa"/>
            <w:gridSpan w:val="3"/>
            <w:tcBorders>
              <w:bottom w:val="single" w:sz="4" w:space="0" w:color="000000"/>
            </w:tcBorders>
            <w:shd w:val="clear" w:color="auto" w:fill="auto"/>
            <w:vAlign w:val="center"/>
          </w:tcPr>
          <w:p w14:paraId="52A33EAC" w14:textId="5E493308" w:rsidR="00955B88" w:rsidRPr="004A4C18" w:rsidRDefault="008632FE"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21</w:t>
            </w:r>
          </w:p>
        </w:tc>
      </w:tr>
      <w:tr w:rsidR="00FA7CD6" w:rsidRPr="004A4C18" w14:paraId="33F8B7DB" w14:textId="77777777" w:rsidTr="00EA7845">
        <w:trPr>
          <w:trHeight w:val="272"/>
        </w:trPr>
        <w:tc>
          <w:tcPr>
            <w:tcW w:w="10945" w:type="dxa"/>
            <w:gridSpan w:val="7"/>
            <w:tcBorders>
              <w:left w:val="nil"/>
              <w:right w:val="nil"/>
            </w:tcBorders>
          </w:tcPr>
          <w:p w14:paraId="5C549583" w14:textId="77777777" w:rsidR="00955B88" w:rsidRPr="004A4C18" w:rsidRDefault="00955B88"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3441F93A" w14:textId="77777777" w:rsidTr="00EA7845">
        <w:trPr>
          <w:trHeight w:val="272"/>
        </w:trPr>
        <w:tc>
          <w:tcPr>
            <w:tcW w:w="10945" w:type="dxa"/>
            <w:gridSpan w:val="7"/>
          </w:tcPr>
          <w:p w14:paraId="67B20A4C" w14:textId="77777777" w:rsidR="00955B88" w:rsidRPr="004A4C18" w:rsidRDefault="00955B88" w:rsidP="003044A7">
            <w:pPr>
              <w:pStyle w:val="Prrafodelista"/>
              <w:numPr>
                <w:ilvl w:val="3"/>
                <w:numId w:val="144"/>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Relaciones interinstitucionales.</w:t>
            </w:r>
          </w:p>
        </w:tc>
      </w:tr>
      <w:tr w:rsidR="00FA7CD6" w:rsidRPr="004A4C18" w14:paraId="7B042E48" w14:textId="77777777" w:rsidTr="00EA7845">
        <w:trPr>
          <w:trHeight w:val="191"/>
        </w:trPr>
        <w:tc>
          <w:tcPr>
            <w:tcW w:w="454" w:type="dxa"/>
            <w:vMerge w:val="restart"/>
          </w:tcPr>
          <w:p w14:paraId="6202E3F6" w14:textId="77777777" w:rsidR="00955B88" w:rsidRPr="004A4C18" w:rsidRDefault="00955B88"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val="restart"/>
          </w:tcPr>
          <w:p w14:paraId="23F02F8F" w14:textId="77777777" w:rsidR="00955B88" w:rsidRPr="004A4C18" w:rsidRDefault="00955B88"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 y/o área de trabajo</w:t>
            </w:r>
          </w:p>
        </w:tc>
        <w:tc>
          <w:tcPr>
            <w:tcW w:w="2836" w:type="dxa"/>
            <w:vMerge w:val="restart"/>
            <w:vAlign w:val="center"/>
          </w:tcPr>
          <w:p w14:paraId="505D3699" w14:textId="77777777" w:rsidR="00955B88" w:rsidRPr="004A4C18" w:rsidRDefault="00955B88"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 el objeto de</w:t>
            </w:r>
          </w:p>
        </w:tc>
        <w:tc>
          <w:tcPr>
            <w:tcW w:w="4680" w:type="dxa"/>
            <w:gridSpan w:val="4"/>
          </w:tcPr>
          <w:p w14:paraId="23046785" w14:textId="77777777" w:rsidR="00955B88" w:rsidRPr="004A4C18" w:rsidRDefault="00955B88"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Frecuencia</w:t>
            </w:r>
          </w:p>
        </w:tc>
      </w:tr>
      <w:tr w:rsidR="00FA7CD6" w:rsidRPr="004A4C18" w14:paraId="727D1297" w14:textId="77777777" w:rsidTr="00EA7845">
        <w:trPr>
          <w:trHeight w:val="187"/>
        </w:trPr>
        <w:tc>
          <w:tcPr>
            <w:tcW w:w="454" w:type="dxa"/>
            <w:vMerge/>
          </w:tcPr>
          <w:p w14:paraId="6A707F9B" w14:textId="77777777" w:rsidR="00955B88" w:rsidRPr="004A4C18" w:rsidRDefault="00955B88"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tcPr>
          <w:p w14:paraId="78DC5C75" w14:textId="77777777" w:rsidR="00955B88" w:rsidRPr="004A4C18" w:rsidRDefault="00955B88"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2836" w:type="dxa"/>
            <w:vMerge/>
            <w:vAlign w:val="center"/>
          </w:tcPr>
          <w:p w14:paraId="38D3FE13" w14:textId="77777777" w:rsidR="00955B88" w:rsidRPr="004A4C18" w:rsidRDefault="00955B88"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1560" w:type="dxa"/>
            <w:gridSpan w:val="2"/>
          </w:tcPr>
          <w:p w14:paraId="37C6E543" w14:textId="77777777" w:rsidR="00955B88" w:rsidRPr="004A4C18" w:rsidRDefault="00955B88"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Eventual</w:t>
            </w:r>
          </w:p>
        </w:tc>
        <w:tc>
          <w:tcPr>
            <w:tcW w:w="1560" w:type="dxa"/>
          </w:tcPr>
          <w:p w14:paraId="64560451" w14:textId="77777777" w:rsidR="00955B88" w:rsidRPr="004A4C18" w:rsidRDefault="00955B88"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Periódica</w:t>
            </w:r>
          </w:p>
        </w:tc>
        <w:tc>
          <w:tcPr>
            <w:tcW w:w="1560" w:type="dxa"/>
          </w:tcPr>
          <w:p w14:paraId="52F0947B" w14:textId="77777777" w:rsidR="00955B88" w:rsidRPr="004A4C18" w:rsidRDefault="00955B88"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Permanente</w:t>
            </w:r>
          </w:p>
        </w:tc>
      </w:tr>
      <w:tr w:rsidR="00FA7CD6" w:rsidRPr="004A4C18" w14:paraId="166B8814" w14:textId="77777777" w:rsidTr="003B4D17">
        <w:trPr>
          <w:cantSplit/>
          <w:trHeight w:val="1614"/>
        </w:trPr>
        <w:tc>
          <w:tcPr>
            <w:tcW w:w="454" w:type="dxa"/>
            <w:textDirection w:val="btLr"/>
            <w:vAlign w:val="center"/>
          </w:tcPr>
          <w:p w14:paraId="433F17E0" w14:textId="77777777" w:rsidR="007429D5" w:rsidRPr="004A4C18" w:rsidRDefault="007429D5"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Internas</w:t>
            </w:r>
          </w:p>
        </w:tc>
        <w:tc>
          <w:tcPr>
            <w:tcW w:w="2975" w:type="dxa"/>
            <w:vAlign w:val="center"/>
          </w:tcPr>
          <w:p w14:paraId="6683D14D" w14:textId="7E1A27C1" w:rsidR="007429D5" w:rsidRPr="004A4C18" w:rsidRDefault="007429D5"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Centros Integrales de Atención al Contribuyente y Módulos de Atención al Contribuyente</w:t>
            </w:r>
            <w:r w:rsidR="00E43665" w:rsidRPr="004A4C18">
              <w:rPr>
                <w:rFonts w:ascii="Arial" w:hAnsi="Arial" w:cs="Arial"/>
                <w:color w:val="000000" w:themeColor="text1"/>
                <w:sz w:val="22"/>
                <w:szCs w:val="22"/>
                <w:lang w:val="es-MX"/>
              </w:rPr>
              <w:t>.</w:t>
            </w:r>
          </w:p>
        </w:tc>
        <w:tc>
          <w:tcPr>
            <w:tcW w:w="2836" w:type="dxa"/>
            <w:vAlign w:val="center"/>
          </w:tcPr>
          <w:p w14:paraId="6A016A83" w14:textId="6BEE9B5D" w:rsidR="007429D5" w:rsidRPr="004A4C18" w:rsidRDefault="007429D5"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Capacitar al personal</w:t>
            </w:r>
            <w:r w:rsidR="00E43665" w:rsidRPr="004A4C18">
              <w:rPr>
                <w:rFonts w:ascii="Arial" w:hAnsi="Arial" w:cs="Arial"/>
                <w:color w:val="000000" w:themeColor="text1"/>
                <w:sz w:val="22"/>
                <w:szCs w:val="22"/>
                <w:lang w:val="es-MX"/>
              </w:rPr>
              <w:t>.</w:t>
            </w:r>
          </w:p>
        </w:tc>
        <w:tc>
          <w:tcPr>
            <w:tcW w:w="1560" w:type="dxa"/>
            <w:gridSpan w:val="2"/>
            <w:vAlign w:val="center"/>
          </w:tcPr>
          <w:p w14:paraId="536000E0" w14:textId="77777777" w:rsidR="007429D5" w:rsidRPr="004A4C18" w:rsidRDefault="007429D5"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250E70B0" w14:textId="5ADB9D20" w:rsidR="007429D5" w:rsidRPr="004A4C18" w:rsidRDefault="00E43665"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3605C536" w14:textId="77777777" w:rsidR="007429D5" w:rsidRPr="004A4C18" w:rsidRDefault="007429D5"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425C56" w:rsidRPr="004A4C18" w14:paraId="531BA53C" w14:textId="77777777" w:rsidTr="003B4D17">
        <w:trPr>
          <w:cantSplit/>
          <w:trHeight w:val="1080"/>
        </w:trPr>
        <w:tc>
          <w:tcPr>
            <w:tcW w:w="454" w:type="dxa"/>
            <w:vMerge w:val="restart"/>
            <w:textDirection w:val="btLr"/>
            <w:vAlign w:val="center"/>
          </w:tcPr>
          <w:p w14:paraId="36502A7A" w14:textId="1E9D0B99" w:rsidR="00425C56" w:rsidRPr="004A4C18" w:rsidRDefault="00425C56"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Externas</w:t>
            </w:r>
          </w:p>
        </w:tc>
        <w:tc>
          <w:tcPr>
            <w:tcW w:w="2975" w:type="dxa"/>
            <w:vAlign w:val="center"/>
          </w:tcPr>
          <w:p w14:paraId="3C7A618A" w14:textId="0F34F7FC" w:rsidR="00425C56" w:rsidRPr="00425C56" w:rsidRDefault="00425C56" w:rsidP="003044A7">
            <w:pPr>
              <w:pStyle w:val="NormalWeb"/>
              <w:spacing w:line="276" w:lineRule="auto"/>
              <w:jc w:val="both"/>
              <w:rPr>
                <w:rFonts w:ascii="Arial" w:hAnsi="Arial" w:cs="Arial"/>
                <w:sz w:val="22"/>
                <w:szCs w:val="22"/>
                <w:lang w:val="es-MX"/>
              </w:rPr>
            </w:pPr>
            <w:r w:rsidRPr="00425C56">
              <w:rPr>
                <w:rFonts w:ascii="Arial" w:eastAsia="Arial" w:hAnsi="Arial" w:cs="Arial"/>
                <w:sz w:val="22"/>
                <w:szCs w:val="22"/>
                <w:lang w:val="es-MX"/>
              </w:rPr>
              <w:t>Secretaría de Movilidad.</w:t>
            </w:r>
          </w:p>
        </w:tc>
        <w:tc>
          <w:tcPr>
            <w:tcW w:w="2836" w:type="dxa"/>
            <w:vMerge w:val="restart"/>
            <w:vAlign w:val="center"/>
          </w:tcPr>
          <w:p w14:paraId="36ED14B6" w14:textId="77777777" w:rsidR="00425C56" w:rsidRPr="00425C56" w:rsidRDefault="00425C56" w:rsidP="003044A7">
            <w:pPr>
              <w:pStyle w:val="NormalWeb"/>
              <w:pBdr>
                <w:top w:val="nil"/>
                <w:left w:val="nil"/>
                <w:bottom w:val="nil"/>
                <w:right w:val="nil"/>
                <w:between w:val="nil"/>
              </w:pBdr>
              <w:spacing w:line="276" w:lineRule="auto"/>
              <w:jc w:val="both"/>
              <w:rPr>
                <w:rFonts w:ascii="Arial" w:hAnsi="Arial" w:cs="Arial"/>
                <w:sz w:val="22"/>
                <w:szCs w:val="22"/>
                <w:lang w:val="es-MX"/>
              </w:rPr>
            </w:pPr>
            <w:r w:rsidRPr="00425C56">
              <w:rPr>
                <w:rFonts w:ascii="Arial" w:eastAsia="Arial" w:hAnsi="Arial" w:cs="Arial"/>
                <w:sz w:val="22"/>
                <w:szCs w:val="22"/>
                <w:lang w:val="es-MX"/>
              </w:rPr>
              <w:t>Implementación del Modelo.</w:t>
            </w:r>
          </w:p>
          <w:p w14:paraId="3DFCAF18" w14:textId="75FF5EC7" w:rsidR="00425C56" w:rsidRPr="00425C56" w:rsidRDefault="00425C56" w:rsidP="003044A7">
            <w:pPr>
              <w:pStyle w:val="NormalWeb"/>
              <w:pBdr>
                <w:top w:val="nil"/>
                <w:left w:val="nil"/>
                <w:bottom w:val="nil"/>
                <w:right w:val="nil"/>
                <w:between w:val="nil"/>
              </w:pBdr>
              <w:spacing w:line="276" w:lineRule="auto"/>
              <w:jc w:val="both"/>
              <w:rPr>
                <w:rFonts w:ascii="Arial" w:hAnsi="Arial" w:cs="Arial"/>
                <w:sz w:val="22"/>
                <w:szCs w:val="22"/>
                <w:lang w:val="es-MX"/>
              </w:rPr>
            </w:pPr>
          </w:p>
        </w:tc>
        <w:tc>
          <w:tcPr>
            <w:tcW w:w="1560" w:type="dxa"/>
            <w:gridSpan w:val="2"/>
            <w:vAlign w:val="center"/>
          </w:tcPr>
          <w:p w14:paraId="21D5FBE5" w14:textId="2BFAF5CA" w:rsidR="00425C56" w:rsidRPr="00425C56" w:rsidRDefault="00425C56" w:rsidP="003044A7">
            <w:pPr>
              <w:pStyle w:val="NormalWeb"/>
              <w:spacing w:line="276" w:lineRule="auto"/>
              <w:jc w:val="center"/>
              <w:rPr>
                <w:rFonts w:ascii="Arial" w:hAnsi="Arial" w:cs="Arial"/>
                <w:b/>
                <w:bCs/>
                <w:sz w:val="22"/>
                <w:szCs w:val="22"/>
                <w:lang w:val="es-MX"/>
              </w:rPr>
            </w:pPr>
            <w:r w:rsidRPr="00425C56">
              <w:rPr>
                <w:rFonts w:ascii="Arial" w:hAnsi="Arial" w:cs="Arial"/>
                <w:b/>
                <w:bCs/>
                <w:sz w:val="22"/>
                <w:szCs w:val="22"/>
                <w:lang w:val="es-MX"/>
              </w:rPr>
              <w:t>x</w:t>
            </w:r>
          </w:p>
        </w:tc>
        <w:tc>
          <w:tcPr>
            <w:tcW w:w="1560" w:type="dxa"/>
            <w:vAlign w:val="center"/>
          </w:tcPr>
          <w:p w14:paraId="292D414E" w14:textId="27C4EA1B" w:rsidR="00425C56" w:rsidRPr="00425C56" w:rsidRDefault="00425C56" w:rsidP="003044A7">
            <w:pPr>
              <w:pStyle w:val="NormalWeb"/>
              <w:pBdr>
                <w:top w:val="nil"/>
                <w:left w:val="nil"/>
                <w:bottom w:val="nil"/>
                <w:right w:val="nil"/>
                <w:between w:val="nil"/>
              </w:pBdr>
              <w:spacing w:line="276" w:lineRule="auto"/>
              <w:ind w:left="32"/>
              <w:jc w:val="center"/>
              <w:rPr>
                <w:rFonts w:ascii="Arial" w:hAnsi="Arial" w:cs="Arial"/>
                <w:b/>
                <w:bCs/>
                <w:sz w:val="22"/>
                <w:szCs w:val="22"/>
                <w:lang w:val="es-MX"/>
              </w:rPr>
            </w:pPr>
          </w:p>
        </w:tc>
        <w:tc>
          <w:tcPr>
            <w:tcW w:w="1560" w:type="dxa"/>
            <w:vAlign w:val="center"/>
          </w:tcPr>
          <w:p w14:paraId="482F2141" w14:textId="77777777" w:rsidR="00425C56" w:rsidRPr="004A4C18" w:rsidRDefault="00425C56"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425C56" w:rsidRPr="004A4C18" w14:paraId="29BA75B3" w14:textId="77777777" w:rsidTr="003B4D17">
        <w:trPr>
          <w:cantSplit/>
          <w:trHeight w:val="1305"/>
        </w:trPr>
        <w:tc>
          <w:tcPr>
            <w:tcW w:w="454" w:type="dxa"/>
            <w:vMerge/>
            <w:textDirection w:val="btLr"/>
            <w:vAlign w:val="center"/>
          </w:tcPr>
          <w:p w14:paraId="669EDAD7" w14:textId="4D6B0B4B" w:rsidR="00425C56" w:rsidRPr="004A4C18" w:rsidRDefault="00425C56"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773E6775" w14:textId="48B0F675" w:rsidR="00425C56" w:rsidRPr="00425C56" w:rsidRDefault="00425C56" w:rsidP="003044A7">
            <w:pPr>
              <w:pStyle w:val="NormalWeb"/>
              <w:spacing w:line="276" w:lineRule="auto"/>
              <w:jc w:val="both"/>
              <w:rPr>
                <w:rFonts w:ascii="Arial" w:hAnsi="Arial" w:cs="Arial"/>
                <w:sz w:val="22"/>
                <w:szCs w:val="22"/>
                <w:lang w:val="es-MX"/>
              </w:rPr>
            </w:pPr>
            <w:r w:rsidRPr="00425C56">
              <w:rPr>
                <w:rFonts w:ascii="Arial" w:eastAsia="Arial" w:hAnsi="Arial" w:cs="Arial"/>
                <w:sz w:val="22"/>
                <w:szCs w:val="22"/>
                <w:lang w:val="es-MX"/>
              </w:rPr>
              <w:t>Instituto Catastral del Estado de Oaxaca.</w:t>
            </w:r>
          </w:p>
        </w:tc>
        <w:tc>
          <w:tcPr>
            <w:tcW w:w="2836" w:type="dxa"/>
            <w:vMerge/>
            <w:vAlign w:val="center"/>
          </w:tcPr>
          <w:p w14:paraId="3013EF49" w14:textId="49F77FC2" w:rsidR="00425C56" w:rsidRPr="00425C56" w:rsidRDefault="00425C56" w:rsidP="003044A7">
            <w:pPr>
              <w:pStyle w:val="NormalWeb"/>
              <w:pBdr>
                <w:top w:val="nil"/>
                <w:left w:val="nil"/>
                <w:bottom w:val="nil"/>
                <w:right w:val="nil"/>
                <w:between w:val="nil"/>
              </w:pBdr>
              <w:spacing w:line="276" w:lineRule="auto"/>
              <w:jc w:val="both"/>
              <w:rPr>
                <w:rFonts w:ascii="Arial" w:hAnsi="Arial" w:cs="Arial"/>
                <w:sz w:val="22"/>
                <w:szCs w:val="22"/>
                <w:lang w:val="es-MX"/>
              </w:rPr>
            </w:pPr>
          </w:p>
        </w:tc>
        <w:tc>
          <w:tcPr>
            <w:tcW w:w="1560" w:type="dxa"/>
            <w:gridSpan w:val="2"/>
            <w:vAlign w:val="center"/>
          </w:tcPr>
          <w:p w14:paraId="07CFA00F" w14:textId="7ABAD713" w:rsidR="00425C56" w:rsidRPr="00425C56" w:rsidRDefault="00425C56" w:rsidP="003044A7">
            <w:pPr>
              <w:pStyle w:val="NormalWeb"/>
              <w:pBdr>
                <w:top w:val="nil"/>
                <w:left w:val="nil"/>
                <w:bottom w:val="nil"/>
                <w:right w:val="nil"/>
                <w:between w:val="nil"/>
              </w:pBdr>
              <w:spacing w:line="276" w:lineRule="auto"/>
              <w:ind w:left="32"/>
              <w:jc w:val="center"/>
              <w:rPr>
                <w:rFonts w:ascii="Arial" w:hAnsi="Arial" w:cs="Arial"/>
                <w:b/>
                <w:bCs/>
                <w:sz w:val="22"/>
                <w:szCs w:val="22"/>
                <w:lang w:val="es-MX"/>
              </w:rPr>
            </w:pPr>
            <w:r w:rsidRPr="00425C56">
              <w:rPr>
                <w:rFonts w:ascii="Arial" w:hAnsi="Arial" w:cs="Arial"/>
                <w:b/>
                <w:bCs/>
                <w:sz w:val="22"/>
                <w:szCs w:val="22"/>
                <w:lang w:val="es-MX"/>
              </w:rPr>
              <w:t>x</w:t>
            </w:r>
          </w:p>
        </w:tc>
        <w:tc>
          <w:tcPr>
            <w:tcW w:w="1560" w:type="dxa"/>
            <w:vAlign w:val="center"/>
          </w:tcPr>
          <w:p w14:paraId="433C1F70" w14:textId="4855CD93" w:rsidR="00425C56" w:rsidRPr="00425C56" w:rsidRDefault="00425C56" w:rsidP="003044A7">
            <w:pPr>
              <w:pStyle w:val="NormalWeb"/>
              <w:pBdr>
                <w:top w:val="nil"/>
                <w:left w:val="nil"/>
                <w:bottom w:val="nil"/>
                <w:right w:val="nil"/>
                <w:between w:val="nil"/>
              </w:pBdr>
              <w:spacing w:line="276" w:lineRule="auto"/>
              <w:ind w:left="32"/>
              <w:jc w:val="center"/>
              <w:rPr>
                <w:rFonts w:ascii="Arial" w:hAnsi="Arial" w:cs="Arial"/>
                <w:b/>
                <w:bCs/>
                <w:sz w:val="22"/>
                <w:szCs w:val="22"/>
                <w:lang w:val="es-MX"/>
              </w:rPr>
            </w:pPr>
          </w:p>
        </w:tc>
        <w:tc>
          <w:tcPr>
            <w:tcW w:w="1560" w:type="dxa"/>
            <w:vAlign w:val="center"/>
          </w:tcPr>
          <w:p w14:paraId="748EEA2B" w14:textId="77777777" w:rsidR="00425C56" w:rsidRPr="004A4C18" w:rsidRDefault="00425C56"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425C56" w:rsidRPr="004A4C18" w14:paraId="42D03050" w14:textId="77777777" w:rsidTr="003B4D17">
        <w:trPr>
          <w:cantSplit/>
          <w:trHeight w:val="1305"/>
        </w:trPr>
        <w:tc>
          <w:tcPr>
            <w:tcW w:w="454" w:type="dxa"/>
            <w:vMerge/>
            <w:textDirection w:val="btLr"/>
            <w:vAlign w:val="center"/>
          </w:tcPr>
          <w:p w14:paraId="71421417" w14:textId="3364FBBB" w:rsidR="00425C56" w:rsidRPr="004A4C18" w:rsidRDefault="00425C56"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0F099BD0" w14:textId="22FF2E96" w:rsidR="00425C56" w:rsidRPr="00425C56" w:rsidRDefault="00425C56" w:rsidP="003044A7">
            <w:pPr>
              <w:pStyle w:val="NormalWeb"/>
              <w:spacing w:line="276" w:lineRule="auto"/>
              <w:jc w:val="both"/>
              <w:rPr>
                <w:rFonts w:ascii="Arial" w:hAnsi="Arial" w:cs="Arial"/>
                <w:sz w:val="22"/>
                <w:szCs w:val="22"/>
                <w:lang w:val="es-MX"/>
              </w:rPr>
            </w:pPr>
            <w:r w:rsidRPr="00425C56">
              <w:rPr>
                <w:rFonts w:ascii="Arial" w:hAnsi="Arial" w:cs="Arial"/>
                <w:sz w:val="22"/>
                <w:szCs w:val="22"/>
                <w:lang w:val="es-MX"/>
              </w:rPr>
              <w:t>Instituto de la Función Registral.</w:t>
            </w:r>
          </w:p>
        </w:tc>
        <w:tc>
          <w:tcPr>
            <w:tcW w:w="2836" w:type="dxa"/>
            <w:vMerge/>
            <w:vAlign w:val="center"/>
          </w:tcPr>
          <w:p w14:paraId="7EAB2BF0" w14:textId="657C4233" w:rsidR="00425C56" w:rsidRPr="00425C56" w:rsidRDefault="00425C56" w:rsidP="003044A7">
            <w:pPr>
              <w:pStyle w:val="NormalWeb"/>
              <w:pBdr>
                <w:top w:val="nil"/>
                <w:left w:val="nil"/>
                <w:bottom w:val="nil"/>
                <w:right w:val="nil"/>
                <w:between w:val="nil"/>
              </w:pBdr>
              <w:spacing w:line="276" w:lineRule="auto"/>
              <w:jc w:val="both"/>
              <w:rPr>
                <w:rFonts w:ascii="Arial" w:hAnsi="Arial" w:cs="Arial"/>
                <w:sz w:val="22"/>
                <w:szCs w:val="22"/>
                <w:lang w:val="es-MX"/>
              </w:rPr>
            </w:pPr>
          </w:p>
        </w:tc>
        <w:tc>
          <w:tcPr>
            <w:tcW w:w="1560" w:type="dxa"/>
            <w:gridSpan w:val="2"/>
            <w:vAlign w:val="center"/>
          </w:tcPr>
          <w:p w14:paraId="07C18AEE" w14:textId="7E123D2C" w:rsidR="00425C56" w:rsidRPr="00425C56" w:rsidRDefault="00425C56" w:rsidP="003044A7">
            <w:pPr>
              <w:pStyle w:val="NormalWeb"/>
              <w:pBdr>
                <w:top w:val="nil"/>
                <w:left w:val="nil"/>
                <w:bottom w:val="nil"/>
                <w:right w:val="nil"/>
                <w:between w:val="nil"/>
              </w:pBdr>
              <w:spacing w:line="276" w:lineRule="auto"/>
              <w:ind w:left="32"/>
              <w:jc w:val="center"/>
              <w:rPr>
                <w:rFonts w:ascii="Arial" w:hAnsi="Arial" w:cs="Arial"/>
                <w:b/>
                <w:bCs/>
                <w:sz w:val="22"/>
                <w:szCs w:val="22"/>
                <w:lang w:val="es-MX"/>
              </w:rPr>
            </w:pPr>
            <w:r w:rsidRPr="00425C56">
              <w:rPr>
                <w:rFonts w:ascii="Arial" w:hAnsi="Arial" w:cs="Arial"/>
                <w:b/>
                <w:bCs/>
                <w:sz w:val="22"/>
                <w:szCs w:val="22"/>
                <w:lang w:val="es-MX"/>
              </w:rPr>
              <w:t>x</w:t>
            </w:r>
          </w:p>
        </w:tc>
        <w:tc>
          <w:tcPr>
            <w:tcW w:w="1560" w:type="dxa"/>
            <w:vAlign w:val="center"/>
          </w:tcPr>
          <w:p w14:paraId="26FB7FF0" w14:textId="1EBC49FC" w:rsidR="00425C56" w:rsidRPr="00425C56" w:rsidRDefault="00425C56" w:rsidP="003044A7">
            <w:pPr>
              <w:pStyle w:val="NormalWeb"/>
              <w:pBdr>
                <w:top w:val="nil"/>
                <w:left w:val="nil"/>
                <w:bottom w:val="nil"/>
                <w:right w:val="nil"/>
                <w:between w:val="nil"/>
              </w:pBdr>
              <w:spacing w:line="276" w:lineRule="auto"/>
              <w:ind w:left="32"/>
              <w:jc w:val="center"/>
              <w:rPr>
                <w:rFonts w:ascii="Arial" w:hAnsi="Arial" w:cs="Arial"/>
                <w:b/>
                <w:bCs/>
                <w:sz w:val="22"/>
                <w:szCs w:val="22"/>
                <w:lang w:val="es-MX"/>
              </w:rPr>
            </w:pPr>
          </w:p>
        </w:tc>
        <w:tc>
          <w:tcPr>
            <w:tcW w:w="1560" w:type="dxa"/>
            <w:vAlign w:val="center"/>
          </w:tcPr>
          <w:p w14:paraId="1967EBDD" w14:textId="77777777" w:rsidR="00425C56" w:rsidRPr="004A4C18" w:rsidRDefault="00425C56"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425C56" w:rsidRPr="004A4C18" w14:paraId="6E324CDC" w14:textId="77777777" w:rsidTr="003B4D17">
        <w:trPr>
          <w:cantSplit/>
          <w:trHeight w:val="969"/>
        </w:trPr>
        <w:tc>
          <w:tcPr>
            <w:tcW w:w="454" w:type="dxa"/>
            <w:vMerge/>
            <w:textDirection w:val="btLr"/>
            <w:vAlign w:val="center"/>
          </w:tcPr>
          <w:p w14:paraId="47DA3B4A" w14:textId="3E4A593C" w:rsidR="00425C56" w:rsidRPr="004A4C18" w:rsidRDefault="00425C56"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1A2151A3" w14:textId="52170D43" w:rsidR="00425C56" w:rsidRPr="00425C56" w:rsidRDefault="00425C56" w:rsidP="003044A7">
            <w:pPr>
              <w:pStyle w:val="NormalWeb"/>
              <w:spacing w:line="276" w:lineRule="auto"/>
              <w:jc w:val="both"/>
              <w:rPr>
                <w:rFonts w:ascii="Arial" w:hAnsi="Arial" w:cs="Arial"/>
                <w:sz w:val="22"/>
                <w:szCs w:val="22"/>
                <w:lang w:val="es-MX"/>
              </w:rPr>
            </w:pPr>
            <w:r w:rsidRPr="00425C56">
              <w:rPr>
                <w:rFonts w:ascii="Arial" w:hAnsi="Arial" w:cs="Arial"/>
                <w:sz w:val="22"/>
                <w:szCs w:val="22"/>
                <w:lang w:val="es-MX"/>
              </w:rPr>
              <w:t>Dirección del Registro Civil.</w:t>
            </w:r>
          </w:p>
        </w:tc>
        <w:tc>
          <w:tcPr>
            <w:tcW w:w="2836" w:type="dxa"/>
            <w:vMerge/>
            <w:vAlign w:val="center"/>
          </w:tcPr>
          <w:p w14:paraId="0B45A632" w14:textId="679F24D2" w:rsidR="00425C56" w:rsidRPr="00425C56" w:rsidRDefault="00425C56" w:rsidP="003044A7">
            <w:pPr>
              <w:pStyle w:val="NormalWeb"/>
              <w:pBdr>
                <w:top w:val="nil"/>
                <w:left w:val="nil"/>
                <w:bottom w:val="nil"/>
                <w:right w:val="nil"/>
                <w:between w:val="nil"/>
              </w:pBdr>
              <w:spacing w:line="276" w:lineRule="auto"/>
              <w:jc w:val="both"/>
              <w:rPr>
                <w:rFonts w:ascii="Arial" w:hAnsi="Arial" w:cs="Arial"/>
                <w:sz w:val="22"/>
                <w:szCs w:val="22"/>
                <w:lang w:val="es-MX"/>
              </w:rPr>
            </w:pPr>
          </w:p>
        </w:tc>
        <w:tc>
          <w:tcPr>
            <w:tcW w:w="1560" w:type="dxa"/>
            <w:gridSpan w:val="2"/>
            <w:vAlign w:val="center"/>
          </w:tcPr>
          <w:p w14:paraId="0A0586B0" w14:textId="517610AA" w:rsidR="00425C56" w:rsidRPr="00425C56" w:rsidRDefault="00425C56" w:rsidP="003044A7">
            <w:pPr>
              <w:pStyle w:val="NormalWeb"/>
              <w:pBdr>
                <w:top w:val="nil"/>
                <w:left w:val="nil"/>
                <w:bottom w:val="nil"/>
                <w:right w:val="nil"/>
                <w:between w:val="nil"/>
              </w:pBdr>
              <w:spacing w:line="276" w:lineRule="auto"/>
              <w:ind w:left="32"/>
              <w:jc w:val="center"/>
              <w:rPr>
                <w:rFonts w:ascii="Arial" w:hAnsi="Arial" w:cs="Arial"/>
                <w:b/>
                <w:bCs/>
                <w:sz w:val="22"/>
                <w:szCs w:val="22"/>
                <w:lang w:val="es-MX"/>
              </w:rPr>
            </w:pPr>
            <w:r w:rsidRPr="00425C56">
              <w:rPr>
                <w:rFonts w:ascii="Arial" w:hAnsi="Arial" w:cs="Arial"/>
                <w:b/>
                <w:bCs/>
                <w:sz w:val="22"/>
                <w:szCs w:val="22"/>
                <w:lang w:val="es-MX"/>
              </w:rPr>
              <w:t>x</w:t>
            </w:r>
          </w:p>
        </w:tc>
        <w:tc>
          <w:tcPr>
            <w:tcW w:w="1560" w:type="dxa"/>
            <w:vAlign w:val="center"/>
          </w:tcPr>
          <w:p w14:paraId="110CBC19" w14:textId="386F0A43" w:rsidR="00425C56" w:rsidRPr="00425C56" w:rsidRDefault="00425C56" w:rsidP="003044A7">
            <w:pPr>
              <w:pStyle w:val="NormalWeb"/>
              <w:pBdr>
                <w:top w:val="nil"/>
                <w:left w:val="nil"/>
                <w:bottom w:val="nil"/>
                <w:right w:val="nil"/>
                <w:between w:val="nil"/>
              </w:pBdr>
              <w:spacing w:line="276" w:lineRule="auto"/>
              <w:ind w:left="32"/>
              <w:jc w:val="center"/>
              <w:rPr>
                <w:rFonts w:ascii="Arial" w:hAnsi="Arial" w:cs="Arial"/>
                <w:b/>
                <w:bCs/>
                <w:sz w:val="22"/>
                <w:szCs w:val="22"/>
                <w:lang w:val="es-MX"/>
              </w:rPr>
            </w:pPr>
          </w:p>
        </w:tc>
        <w:tc>
          <w:tcPr>
            <w:tcW w:w="1560" w:type="dxa"/>
            <w:vAlign w:val="center"/>
          </w:tcPr>
          <w:p w14:paraId="3098BA5D" w14:textId="77777777" w:rsidR="00425C56" w:rsidRPr="004A4C18" w:rsidRDefault="00425C56"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425C56" w:rsidRPr="004A4C18" w14:paraId="63B40253" w14:textId="77777777" w:rsidTr="003B4D17">
        <w:trPr>
          <w:cantSplit/>
          <w:trHeight w:val="1310"/>
        </w:trPr>
        <w:tc>
          <w:tcPr>
            <w:tcW w:w="454" w:type="dxa"/>
            <w:vMerge/>
            <w:textDirection w:val="btLr"/>
            <w:vAlign w:val="center"/>
          </w:tcPr>
          <w:p w14:paraId="1ABB9447" w14:textId="0F00E969" w:rsidR="00425C56" w:rsidRPr="004A4C18" w:rsidRDefault="00425C56"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2934211D" w14:textId="60FB52A2" w:rsidR="00425C56" w:rsidRPr="00425C56" w:rsidRDefault="00425C56" w:rsidP="003044A7">
            <w:pPr>
              <w:pStyle w:val="NormalWeb"/>
              <w:spacing w:line="276" w:lineRule="auto"/>
              <w:jc w:val="both"/>
              <w:rPr>
                <w:rFonts w:ascii="Arial" w:eastAsia="Arial" w:hAnsi="Arial" w:cs="Arial"/>
                <w:sz w:val="22"/>
                <w:szCs w:val="22"/>
                <w:lang w:val="es-MX"/>
              </w:rPr>
            </w:pPr>
            <w:r w:rsidRPr="00425C56">
              <w:rPr>
                <w:rFonts w:ascii="Arial" w:eastAsia="Arial" w:hAnsi="Arial" w:cs="Arial"/>
                <w:sz w:val="22"/>
                <w:szCs w:val="22"/>
                <w:lang w:val="es-MX"/>
              </w:rPr>
              <w:t>H. Ayuntamientos Municipales.</w:t>
            </w:r>
          </w:p>
        </w:tc>
        <w:tc>
          <w:tcPr>
            <w:tcW w:w="2836" w:type="dxa"/>
            <w:vMerge/>
            <w:vAlign w:val="center"/>
          </w:tcPr>
          <w:p w14:paraId="4FE72DA6" w14:textId="5B1135FA" w:rsidR="00425C56" w:rsidRPr="00425C56" w:rsidRDefault="00425C56" w:rsidP="003044A7">
            <w:pPr>
              <w:pStyle w:val="NormalWeb"/>
              <w:pBdr>
                <w:top w:val="nil"/>
                <w:left w:val="nil"/>
                <w:bottom w:val="nil"/>
                <w:right w:val="nil"/>
                <w:between w:val="nil"/>
              </w:pBdr>
              <w:spacing w:line="276" w:lineRule="auto"/>
              <w:jc w:val="both"/>
              <w:rPr>
                <w:rFonts w:ascii="Arial" w:eastAsia="Arial" w:hAnsi="Arial" w:cs="Arial"/>
                <w:sz w:val="22"/>
                <w:szCs w:val="22"/>
                <w:lang w:val="es-MX"/>
              </w:rPr>
            </w:pPr>
          </w:p>
        </w:tc>
        <w:tc>
          <w:tcPr>
            <w:tcW w:w="1560" w:type="dxa"/>
            <w:gridSpan w:val="2"/>
            <w:vAlign w:val="center"/>
          </w:tcPr>
          <w:p w14:paraId="72CF2A85" w14:textId="397F83C3" w:rsidR="00425C56" w:rsidRPr="00425C56" w:rsidRDefault="00425C56" w:rsidP="003044A7">
            <w:pPr>
              <w:pStyle w:val="NormalWeb"/>
              <w:pBdr>
                <w:top w:val="nil"/>
                <w:left w:val="nil"/>
                <w:bottom w:val="nil"/>
                <w:right w:val="nil"/>
                <w:between w:val="nil"/>
              </w:pBdr>
              <w:spacing w:line="276" w:lineRule="auto"/>
              <w:ind w:left="32"/>
              <w:jc w:val="center"/>
              <w:rPr>
                <w:rFonts w:ascii="Arial" w:eastAsia="Arial" w:hAnsi="Arial" w:cs="Arial"/>
                <w:sz w:val="22"/>
                <w:szCs w:val="22"/>
                <w:lang w:val="es-MX"/>
              </w:rPr>
            </w:pPr>
            <w:r w:rsidRPr="00425C56">
              <w:rPr>
                <w:rFonts w:ascii="Arial" w:hAnsi="Arial" w:cs="Arial"/>
                <w:b/>
                <w:bCs/>
                <w:sz w:val="22"/>
                <w:szCs w:val="22"/>
                <w:lang w:val="es-MX"/>
              </w:rPr>
              <w:t>x</w:t>
            </w:r>
          </w:p>
        </w:tc>
        <w:tc>
          <w:tcPr>
            <w:tcW w:w="1560" w:type="dxa"/>
            <w:vAlign w:val="center"/>
          </w:tcPr>
          <w:p w14:paraId="109F1BC4" w14:textId="4BDD8F71" w:rsidR="00425C56" w:rsidRPr="00425C56" w:rsidRDefault="00425C56" w:rsidP="003044A7">
            <w:pPr>
              <w:spacing w:line="276" w:lineRule="auto"/>
              <w:jc w:val="center"/>
              <w:rPr>
                <w:rFonts w:ascii="Arial" w:eastAsia="Times New Roman" w:hAnsi="Arial" w:cs="Arial"/>
                <w:b/>
                <w:bCs/>
                <w:sz w:val="22"/>
                <w:szCs w:val="22"/>
                <w:lang w:val="es-MX"/>
              </w:rPr>
            </w:pPr>
          </w:p>
        </w:tc>
        <w:tc>
          <w:tcPr>
            <w:tcW w:w="1560" w:type="dxa"/>
            <w:vAlign w:val="center"/>
          </w:tcPr>
          <w:p w14:paraId="42F8F3F6" w14:textId="77777777" w:rsidR="00425C56" w:rsidRPr="004A4C18" w:rsidRDefault="00425C56"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FA7CD6" w:rsidRPr="004A4C18" w14:paraId="1B77249E" w14:textId="77777777" w:rsidTr="00EA7845">
        <w:trPr>
          <w:cantSplit/>
          <w:trHeight w:val="272"/>
        </w:trPr>
        <w:tc>
          <w:tcPr>
            <w:tcW w:w="10945" w:type="dxa"/>
            <w:gridSpan w:val="7"/>
            <w:tcBorders>
              <w:left w:val="nil"/>
              <w:right w:val="nil"/>
            </w:tcBorders>
            <w:vAlign w:val="center"/>
          </w:tcPr>
          <w:p w14:paraId="3C0EB65F" w14:textId="77777777" w:rsidR="00955B88" w:rsidRPr="004A4C18" w:rsidRDefault="00955B88" w:rsidP="003044A7">
            <w:pPr>
              <w:spacing w:line="276" w:lineRule="auto"/>
              <w:jc w:val="both"/>
              <w:rPr>
                <w:rFonts w:ascii="Arial" w:eastAsia="Arial" w:hAnsi="Arial" w:cs="Arial"/>
                <w:b/>
                <w:color w:val="000000" w:themeColor="text1"/>
                <w:sz w:val="22"/>
                <w:szCs w:val="22"/>
                <w:lang w:val="es-MX"/>
              </w:rPr>
            </w:pPr>
          </w:p>
        </w:tc>
      </w:tr>
      <w:tr w:rsidR="00FA7CD6" w:rsidRPr="004A4C18" w14:paraId="43763C80" w14:textId="77777777" w:rsidTr="00EA7845">
        <w:trPr>
          <w:cantSplit/>
          <w:trHeight w:val="272"/>
        </w:trPr>
        <w:tc>
          <w:tcPr>
            <w:tcW w:w="10945" w:type="dxa"/>
            <w:gridSpan w:val="7"/>
            <w:vAlign w:val="center"/>
          </w:tcPr>
          <w:p w14:paraId="44C48D87" w14:textId="79C31DE6" w:rsidR="00955B88" w:rsidRPr="004F36EC" w:rsidRDefault="00955B88" w:rsidP="003044A7">
            <w:pPr>
              <w:pStyle w:val="Prrafodelista"/>
              <w:numPr>
                <w:ilvl w:val="3"/>
                <w:numId w:val="144"/>
              </w:numPr>
              <w:pBdr>
                <w:top w:val="nil"/>
                <w:left w:val="nil"/>
                <w:bottom w:val="nil"/>
                <w:right w:val="nil"/>
                <w:between w:val="nil"/>
              </w:pBdr>
              <w:spacing w:line="276" w:lineRule="auto"/>
              <w:ind w:left="345" w:right="113" w:hanging="345"/>
              <w:rPr>
                <w:rFonts w:ascii="Arial" w:eastAsia="Arial" w:hAnsi="Arial" w:cs="Arial"/>
                <w:b/>
                <w:color w:val="000000" w:themeColor="text1"/>
                <w:sz w:val="22"/>
                <w:szCs w:val="22"/>
                <w:lang w:val="es-MX"/>
              </w:rPr>
            </w:pPr>
            <w:r w:rsidRPr="004F36EC">
              <w:rPr>
                <w:rFonts w:ascii="Arial" w:eastAsia="Arial" w:hAnsi="Arial" w:cs="Arial"/>
                <w:b/>
                <w:color w:val="000000" w:themeColor="text1"/>
                <w:sz w:val="22"/>
                <w:szCs w:val="22"/>
                <w:lang w:val="es-MX"/>
              </w:rPr>
              <w:t>Competencias laborales.</w:t>
            </w:r>
          </w:p>
        </w:tc>
      </w:tr>
      <w:tr w:rsidR="00FA7CD6" w:rsidRPr="004A4C18" w14:paraId="3B0596B0" w14:textId="77777777" w:rsidTr="00EA7845">
        <w:trPr>
          <w:cantSplit/>
          <w:trHeight w:val="272"/>
        </w:trPr>
        <w:tc>
          <w:tcPr>
            <w:tcW w:w="10945" w:type="dxa"/>
            <w:gridSpan w:val="7"/>
            <w:vAlign w:val="center"/>
          </w:tcPr>
          <w:p w14:paraId="29FBC6C7" w14:textId="78F0D8C6" w:rsidR="000C6DC2" w:rsidRPr="004F36EC" w:rsidRDefault="000C6DC2" w:rsidP="003044A7">
            <w:pPr>
              <w:pStyle w:val="Prrafodelista"/>
              <w:pBdr>
                <w:top w:val="nil"/>
                <w:left w:val="nil"/>
                <w:bottom w:val="nil"/>
                <w:right w:val="nil"/>
                <w:between w:val="nil"/>
              </w:pBdr>
              <w:spacing w:line="276" w:lineRule="auto"/>
              <w:ind w:left="0" w:right="113"/>
              <w:rPr>
                <w:rFonts w:ascii="Arial" w:eastAsia="Arial" w:hAnsi="Arial" w:cs="Arial"/>
                <w:b/>
                <w:color w:val="000000" w:themeColor="text1"/>
                <w:sz w:val="22"/>
                <w:szCs w:val="22"/>
                <w:lang w:val="es-MX"/>
              </w:rPr>
            </w:pPr>
            <w:r w:rsidRPr="004F36EC">
              <w:rPr>
                <w:rFonts w:ascii="Arial" w:eastAsia="Arial" w:hAnsi="Arial" w:cs="Arial"/>
                <w:b/>
                <w:color w:val="000000" w:themeColor="text1"/>
                <w:sz w:val="22"/>
                <w:szCs w:val="22"/>
                <w:lang w:val="es-MX"/>
              </w:rPr>
              <w:t>Conocimientos generales:</w:t>
            </w:r>
            <w:r w:rsidRPr="004F36EC">
              <w:rPr>
                <w:rFonts w:ascii="Arial" w:eastAsia="Arial" w:hAnsi="Arial" w:cs="Arial"/>
                <w:b/>
                <w:color w:val="000000" w:themeColor="text1"/>
                <w:sz w:val="22"/>
                <w:szCs w:val="22"/>
                <w:lang w:val="es-MX"/>
              </w:rPr>
              <w:tab/>
            </w:r>
          </w:p>
        </w:tc>
      </w:tr>
      <w:tr w:rsidR="00FA7CD6" w:rsidRPr="004A4C18" w14:paraId="2E8F45AC" w14:textId="77777777" w:rsidTr="0025140E">
        <w:trPr>
          <w:cantSplit/>
          <w:trHeight w:val="994"/>
        </w:trPr>
        <w:tc>
          <w:tcPr>
            <w:tcW w:w="10945" w:type="dxa"/>
            <w:gridSpan w:val="7"/>
            <w:vAlign w:val="center"/>
          </w:tcPr>
          <w:p w14:paraId="19BE249C" w14:textId="5393171A" w:rsidR="000C6DC2" w:rsidRPr="004F36EC" w:rsidRDefault="00CB7780" w:rsidP="003044A7">
            <w:pPr>
              <w:pBdr>
                <w:top w:val="nil"/>
                <w:left w:val="nil"/>
                <w:bottom w:val="nil"/>
                <w:right w:val="nil"/>
                <w:between w:val="nil"/>
              </w:pBdr>
              <w:spacing w:line="276" w:lineRule="auto"/>
              <w:jc w:val="both"/>
              <w:rPr>
                <w:rFonts w:ascii="Arial" w:eastAsia="Arial" w:hAnsi="Arial" w:cs="Arial"/>
                <w:color w:val="000000" w:themeColor="text1"/>
                <w:sz w:val="22"/>
                <w:szCs w:val="22"/>
                <w:lang w:val="es-MX"/>
              </w:rPr>
            </w:pPr>
            <w:r w:rsidRPr="004F36EC">
              <w:rPr>
                <w:rFonts w:ascii="Arial" w:eastAsia="Arial" w:hAnsi="Arial" w:cs="Arial"/>
                <w:bCs/>
                <w:color w:val="000000" w:themeColor="text1"/>
                <w:sz w:val="22"/>
                <w:szCs w:val="22"/>
                <w:lang w:val="es-MX"/>
              </w:rPr>
              <w:t xml:space="preserve">Administración </w:t>
            </w:r>
            <w:r w:rsidR="004F36EC" w:rsidRPr="004F36EC">
              <w:rPr>
                <w:rFonts w:ascii="Arial" w:eastAsia="Arial" w:hAnsi="Arial" w:cs="Arial"/>
                <w:bCs/>
                <w:color w:val="000000" w:themeColor="text1"/>
                <w:sz w:val="22"/>
                <w:szCs w:val="22"/>
                <w:lang w:val="es-MX"/>
              </w:rPr>
              <w:t>pública y desarrollo, administración pública</w:t>
            </w:r>
            <w:r w:rsidR="0025140E" w:rsidRPr="004F36EC">
              <w:rPr>
                <w:rFonts w:ascii="Arial" w:eastAsia="Arial" w:hAnsi="Arial" w:cs="Arial"/>
                <w:bCs/>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4F36EC">
              <w:rPr>
                <w:rFonts w:ascii="Arial" w:eastAsia="Arial" w:hAnsi="Arial" w:cs="Arial"/>
                <w:bCs/>
                <w:color w:val="000000" w:themeColor="text1"/>
                <w:sz w:val="22"/>
                <w:szCs w:val="22"/>
                <w:lang w:val="es-MX"/>
              </w:rPr>
              <w:t xml:space="preserve">y </w:t>
            </w:r>
            <w:r w:rsidR="0025140E" w:rsidRPr="004F36EC">
              <w:rPr>
                <w:rFonts w:ascii="Arial" w:eastAsia="Arial" w:hAnsi="Arial" w:cs="Arial"/>
                <w:bCs/>
                <w:color w:val="000000" w:themeColor="text1"/>
                <w:sz w:val="22"/>
                <w:szCs w:val="22"/>
                <w:lang w:val="es-MX"/>
              </w:rPr>
              <w:t>procesos de calidad</w:t>
            </w:r>
          </w:p>
        </w:tc>
      </w:tr>
      <w:tr w:rsidR="00FA7CD6" w:rsidRPr="004A4C18" w14:paraId="7F9819A1" w14:textId="77777777" w:rsidTr="00EA7845">
        <w:trPr>
          <w:cantSplit/>
          <w:trHeight w:val="272"/>
        </w:trPr>
        <w:tc>
          <w:tcPr>
            <w:tcW w:w="10945" w:type="dxa"/>
            <w:gridSpan w:val="7"/>
            <w:vAlign w:val="center"/>
          </w:tcPr>
          <w:p w14:paraId="49709886" w14:textId="0C095BD3" w:rsidR="000C6DC2" w:rsidRPr="004F36EC" w:rsidRDefault="000C6DC2" w:rsidP="003044A7">
            <w:pPr>
              <w:pBdr>
                <w:top w:val="nil"/>
                <w:left w:val="nil"/>
                <w:bottom w:val="nil"/>
                <w:right w:val="nil"/>
                <w:between w:val="nil"/>
              </w:pBdr>
              <w:spacing w:line="276" w:lineRule="auto"/>
              <w:ind w:right="113"/>
              <w:rPr>
                <w:rFonts w:ascii="Arial" w:eastAsia="Arial" w:hAnsi="Arial" w:cs="Arial"/>
                <w:b/>
                <w:color w:val="000000" w:themeColor="text1"/>
                <w:sz w:val="22"/>
                <w:szCs w:val="22"/>
                <w:lang w:val="es-MX"/>
              </w:rPr>
            </w:pPr>
            <w:r w:rsidRPr="004F36EC">
              <w:rPr>
                <w:rFonts w:ascii="Arial" w:hAnsi="Arial" w:cs="Arial"/>
                <w:b/>
                <w:color w:val="000000" w:themeColor="text1"/>
                <w:sz w:val="22"/>
                <w:szCs w:val="22"/>
                <w:lang w:val="es-MX"/>
              </w:rPr>
              <w:t>Habilidades:</w:t>
            </w:r>
          </w:p>
        </w:tc>
      </w:tr>
      <w:tr w:rsidR="00FA7CD6" w:rsidRPr="004A4C18" w14:paraId="39D46F34" w14:textId="77777777" w:rsidTr="0025140E">
        <w:trPr>
          <w:cantSplit/>
          <w:trHeight w:val="654"/>
        </w:trPr>
        <w:tc>
          <w:tcPr>
            <w:tcW w:w="10945" w:type="dxa"/>
            <w:gridSpan w:val="7"/>
            <w:vAlign w:val="center"/>
          </w:tcPr>
          <w:p w14:paraId="031E3B45" w14:textId="4C557050" w:rsidR="000C6DC2" w:rsidRPr="004A4C18" w:rsidRDefault="0025140E" w:rsidP="004F36EC">
            <w:pPr>
              <w:spacing w:line="276" w:lineRule="auto"/>
              <w:jc w:val="both"/>
              <w:rPr>
                <w:rFonts w:ascii="Arial" w:eastAsia="Arial" w:hAnsi="Arial" w:cs="Arial"/>
                <w:color w:val="000000" w:themeColor="text1"/>
                <w:sz w:val="22"/>
                <w:szCs w:val="22"/>
                <w:lang w:val="es-MX"/>
              </w:rPr>
            </w:pPr>
            <w:r w:rsidRPr="004A4C18">
              <w:rPr>
                <w:rFonts w:ascii="Arial" w:eastAsia="Calibri" w:hAnsi="Arial" w:cs="Arial"/>
                <w:color w:val="000000" w:themeColor="text1"/>
                <w:sz w:val="22"/>
                <w:szCs w:val="22"/>
                <w:lang w:val="es-MX"/>
              </w:rPr>
              <w:t>Asertividad, capacidad de análisis, conciliador, facilidad de palabra, manejo de medios, negociación, visión estratégica, toma de decisiones, trabajo bajo presión, estilo directivo</w:t>
            </w:r>
            <w:r w:rsidR="004F36EC">
              <w:rPr>
                <w:rFonts w:ascii="Arial" w:eastAsia="Calibri" w:hAnsi="Arial" w:cs="Arial"/>
                <w:color w:val="000000" w:themeColor="text1"/>
                <w:sz w:val="22"/>
                <w:szCs w:val="22"/>
                <w:lang w:val="es-MX"/>
              </w:rPr>
              <w:t xml:space="preserve"> y</w:t>
            </w:r>
            <w:r w:rsidRPr="004A4C18">
              <w:rPr>
                <w:rFonts w:ascii="Arial" w:eastAsia="Calibri" w:hAnsi="Arial" w:cs="Arial"/>
                <w:color w:val="000000" w:themeColor="text1"/>
                <w:sz w:val="22"/>
                <w:szCs w:val="22"/>
                <w:lang w:val="es-MX"/>
              </w:rPr>
              <w:t xml:space="preserve"> manejo de equipo de cómputo.</w:t>
            </w:r>
          </w:p>
        </w:tc>
      </w:tr>
      <w:tr w:rsidR="00FA7CD6" w:rsidRPr="004A4C18" w14:paraId="0F239C1B" w14:textId="77777777" w:rsidTr="00EA7845">
        <w:trPr>
          <w:cantSplit/>
          <w:trHeight w:val="272"/>
        </w:trPr>
        <w:tc>
          <w:tcPr>
            <w:tcW w:w="10945" w:type="dxa"/>
            <w:gridSpan w:val="7"/>
            <w:vAlign w:val="center"/>
          </w:tcPr>
          <w:p w14:paraId="25BAED05" w14:textId="56C422D0" w:rsidR="000C6DC2" w:rsidRPr="004A4C18" w:rsidRDefault="000C6DC2" w:rsidP="003044A7">
            <w:pPr>
              <w:pBdr>
                <w:top w:val="nil"/>
                <w:left w:val="nil"/>
                <w:bottom w:val="nil"/>
                <w:right w:val="nil"/>
                <w:between w:val="nil"/>
              </w:pBdr>
              <w:spacing w:line="276" w:lineRule="auto"/>
              <w:ind w:right="113"/>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Actitudes:</w:t>
            </w:r>
          </w:p>
        </w:tc>
      </w:tr>
      <w:tr w:rsidR="00FA7CD6" w:rsidRPr="004A4C18" w14:paraId="19E36B48" w14:textId="77777777" w:rsidTr="00FD5B88">
        <w:trPr>
          <w:cantSplit/>
          <w:trHeight w:val="869"/>
        </w:trPr>
        <w:tc>
          <w:tcPr>
            <w:tcW w:w="10945" w:type="dxa"/>
            <w:gridSpan w:val="7"/>
            <w:vAlign w:val="center"/>
          </w:tcPr>
          <w:p w14:paraId="0FA07634" w14:textId="34652D1C" w:rsidR="000C6DC2" w:rsidRPr="004A4C18" w:rsidRDefault="0025140E" w:rsidP="004F36EC">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eastAsia="Arial" w:hAnsi="Arial" w:cs="Arial"/>
                <w:color w:val="000000" w:themeColor="text1"/>
                <w:sz w:val="22"/>
                <w:szCs w:val="22"/>
                <w:lang w:val="es-MX"/>
              </w:rPr>
              <w:t>Liderazgo, vocación del servicio, disciplina, honradez, responsable, inteligencia emocional, proactivo, perseverante, empatía</w:t>
            </w:r>
            <w:r w:rsidR="004F36EC">
              <w:rPr>
                <w:rFonts w:ascii="Arial" w:eastAsia="Arial" w:hAnsi="Arial" w:cs="Arial"/>
                <w:color w:val="000000" w:themeColor="text1"/>
                <w:sz w:val="22"/>
                <w:szCs w:val="22"/>
                <w:lang w:val="es-MX"/>
              </w:rPr>
              <w:t xml:space="preserve"> y</w:t>
            </w:r>
            <w:r w:rsidRPr="004A4C18">
              <w:rPr>
                <w:rFonts w:ascii="Arial" w:eastAsia="Arial" w:hAnsi="Arial" w:cs="Arial"/>
                <w:color w:val="000000" w:themeColor="text1"/>
                <w:sz w:val="22"/>
                <w:szCs w:val="22"/>
                <w:lang w:val="es-MX"/>
              </w:rPr>
              <w:t xml:space="preserve"> leal.</w:t>
            </w:r>
          </w:p>
        </w:tc>
      </w:tr>
    </w:tbl>
    <w:p w14:paraId="44EA0BBB" w14:textId="7542C74B" w:rsidR="003E7727" w:rsidRPr="004A4C18" w:rsidRDefault="00FD5B88"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Style w:val="a"/>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55053D3C" w14:textId="77777777" w:rsidTr="005874B6">
        <w:trPr>
          <w:trHeight w:val="101"/>
        </w:trPr>
        <w:tc>
          <w:tcPr>
            <w:tcW w:w="10945" w:type="dxa"/>
            <w:gridSpan w:val="7"/>
          </w:tcPr>
          <w:p w14:paraId="7C25E669" w14:textId="2DFF1670" w:rsidR="00304E12" w:rsidRPr="004A4C18" w:rsidRDefault="00304E12" w:rsidP="004F36EC">
            <w:pPr>
              <w:pStyle w:val="Prrafodelista"/>
              <w:numPr>
                <w:ilvl w:val="3"/>
                <w:numId w:val="145"/>
              </w:numPr>
              <w:pBdr>
                <w:top w:val="nil"/>
                <w:left w:val="nil"/>
                <w:bottom w:val="nil"/>
                <w:right w:val="nil"/>
                <w:between w:val="nil"/>
              </w:pBdr>
              <w:spacing w:line="276" w:lineRule="auto"/>
              <w:ind w:left="486" w:hanging="486"/>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 xml:space="preserve">Nomenclatura. </w:t>
            </w:r>
            <w:r w:rsidR="007872F5" w:rsidRPr="004A4C18">
              <w:rPr>
                <w:rFonts w:ascii="Arial" w:eastAsia="Arial" w:hAnsi="Arial" w:cs="Arial"/>
                <w:bCs/>
                <w:color w:val="000000" w:themeColor="text1"/>
                <w:sz w:val="22"/>
                <w:szCs w:val="22"/>
                <w:lang w:val="es-MX"/>
              </w:rPr>
              <w:t>Secretaría de Finanzas del Poder Ejecutivo.</w:t>
            </w:r>
          </w:p>
        </w:tc>
      </w:tr>
      <w:tr w:rsidR="00FA7CD6" w:rsidRPr="004A4C18" w14:paraId="52243EE3" w14:textId="77777777" w:rsidTr="005874B6">
        <w:trPr>
          <w:trHeight w:val="272"/>
        </w:trPr>
        <w:tc>
          <w:tcPr>
            <w:tcW w:w="10945" w:type="dxa"/>
            <w:gridSpan w:val="7"/>
          </w:tcPr>
          <w:p w14:paraId="450B00A3" w14:textId="20CB0053" w:rsidR="009B59C0" w:rsidRPr="004A4C18" w:rsidRDefault="009B59C0" w:rsidP="004F36EC">
            <w:pPr>
              <w:pBdr>
                <w:top w:val="nil"/>
                <w:left w:val="nil"/>
                <w:bottom w:val="nil"/>
                <w:right w:val="nil"/>
                <w:between w:val="nil"/>
              </w:pBdr>
              <w:spacing w:line="276" w:lineRule="auto"/>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t>Puesto:</w:t>
            </w:r>
            <w:r w:rsidRPr="004A4C18">
              <w:rPr>
                <w:rFonts w:ascii="Arial" w:hAnsi="Arial" w:cs="Arial"/>
                <w:bCs/>
                <w:color w:val="000000" w:themeColor="text1"/>
                <w:sz w:val="22"/>
                <w:szCs w:val="22"/>
                <w:lang w:val="es-MX"/>
              </w:rPr>
              <w:t xml:space="preserve"> </w:t>
            </w:r>
            <w:r w:rsidRPr="004A4C18">
              <w:rPr>
                <w:rFonts w:ascii="Arial" w:eastAsia="Arial" w:hAnsi="Arial" w:cs="Arial"/>
                <w:bCs/>
                <w:color w:val="000000" w:themeColor="text1"/>
                <w:sz w:val="22"/>
                <w:szCs w:val="22"/>
                <w:lang w:val="es-MX"/>
              </w:rPr>
              <w:t>Jefe o Jefa de Centro Integral de Atención al Contribuyente</w:t>
            </w:r>
            <w:r w:rsidR="00E43665" w:rsidRPr="004A4C18">
              <w:rPr>
                <w:rFonts w:ascii="Arial" w:eastAsia="Arial" w:hAnsi="Arial" w:cs="Arial"/>
                <w:bCs/>
                <w:color w:val="000000" w:themeColor="text1"/>
                <w:sz w:val="22"/>
                <w:szCs w:val="22"/>
                <w:lang w:val="es-MX"/>
              </w:rPr>
              <w:t>.</w:t>
            </w:r>
          </w:p>
        </w:tc>
      </w:tr>
      <w:tr w:rsidR="00FA7CD6" w:rsidRPr="004A4C18" w14:paraId="723C96C8" w14:textId="77777777" w:rsidTr="005874B6">
        <w:trPr>
          <w:trHeight w:val="272"/>
        </w:trPr>
        <w:tc>
          <w:tcPr>
            <w:tcW w:w="10945" w:type="dxa"/>
            <w:gridSpan w:val="7"/>
          </w:tcPr>
          <w:p w14:paraId="538D63DA" w14:textId="34544AEC" w:rsidR="009B59C0" w:rsidRPr="004A4C18" w:rsidRDefault="009B59C0" w:rsidP="004F36EC">
            <w:pPr>
              <w:pBdr>
                <w:top w:val="nil"/>
                <w:left w:val="nil"/>
                <w:bottom w:val="nil"/>
                <w:right w:val="nil"/>
                <w:between w:val="nil"/>
              </w:pBdr>
              <w:spacing w:line="276" w:lineRule="auto"/>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t>Superior inmediato:</w:t>
            </w:r>
            <w:r w:rsidRPr="004A4C18">
              <w:rPr>
                <w:rFonts w:ascii="Arial" w:hAnsi="Arial" w:cs="Arial"/>
                <w:bCs/>
                <w:color w:val="000000" w:themeColor="text1"/>
                <w:sz w:val="22"/>
                <w:szCs w:val="22"/>
                <w:lang w:val="es-MX"/>
              </w:rPr>
              <w:t xml:space="preserve"> Coordinado</w:t>
            </w:r>
            <w:r w:rsidR="00E43665" w:rsidRPr="004A4C18">
              <w:rPr>
                <w:rFonts w:ascii="Arial" w:hAnsi="Arial" w:cs="Arial"/>
                <w:bCs/>
                <w:color w:val="000000" w:themeColor="text1"/>
                <w:sz w:val="22"/>
                <w:szCs w:val="22"/>
                <w:lang w:val="es-MX"/>
              </w:rPr>
              <w:t>ra o Coordinador</w:t>
            </w:r>
            <w:r w:rsidRPr="004A4C18">
              <w:rPr>
                <w:rFonts w:ascii="Arial" w:hAnsi="Arial" w:cs="Arial"/>
                <w:bCs/>
                <w:color w:val="000000" w:themeColor="text1"/>
                <w:sz w:val="22"/>
                <w:szCs w:val="22"/>
                <w:lang w:val="es-MX"/>
              </w:rPr>
              <w:t xml:space="preserve"> de Centros Integrales de Atención al Contribuyente</w:t>
            </w:r>
            <w:r w:rsidR="00E43665" w:rsidRPr="004A4C18">
              <w:rPr>
                <w:rFonts w:ascii="Arial" w:hAnsi="Arial" w:cs="Arial"/>
                <w:bCs/>
                <w:color w:val="000000" w:themeColor="text1"/>
                <w:sz w:val="22"/>
                <w:szCs w:val="22"/>
                <w:lang w:val="es-MX"/>
              </w:rPr>
              <w:t>.</w:t>
            </w:r>
          </w:p>
        </w:tc>
      </w:tr>
      <w:tr w:rsidR="00FA7CD6" w:rsidRPr="004A4C18" w14:paraId="2ECD3FFC" w14:textId="77777777" w:rsidTr="005874B6">
        <w:trPr>
          <w:trHeight w:val="272"/>
        </w:trPr>
        <w:tc>
          <w:tcPr>
            <w:tcW w:w="10945" w:type="dxa"/>
            <w:gridSpan w:val="7"/>
          </w:tcPr>
          <w:p w14:paraId="197168C6" w14:textId="6E097501" w:rsidR="009B59C0" w:rsidRPr="004A4C18" w:rsidRDefault="009B59C0" w:rsidP="004F36EC">
            <w:pPr>
              <w:pBdr>
                <w:top w:val="nil"/>
                <w:left w:val="nil"/>
                <w:bottom w:val="nil"/>
                <w:right w:val="nil"/>
                <w:between w:val="nil"/>
              </w:pBdr>
              <w:spacing w:line="276" w:lineRule="auto"/>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t>Área de adscripción:</w:t>
            </w:r>
            <w:r w:rsidRPr="004A4C18">
              <w:rPr>
                <w:rFonts w:ascii="Arial" w:hAnsi="Arial" w:cs="Arial"/>
                <w:bCs/>
                <w:color w:val="000000" w:themeColor="text1"/>
                <w:sz w:val="22"/>
                <w:szCs w:val="22"/>
                <w:lang w:val="es-MX"/>
              </w:rPr>
              <w:t xml:space="preserve"> Coordinación de </w:t>
            </w:r>
            <w:r w:rsidR="00DB5348" w:rsidRPr="004A4C18">
              <w:rPr>
                <w:rFonts w:ascii="Arial" w:hAnsi="Arial" w:cs="Arial"/>
                <w:bCs/>
                <w:color w:val="000000" w:themeColor="text1"/>
                <w:sz w:val="22"/>
                <w:szCs w:val="22"/>
                <w:lang w:val="es-MX"/>
              </w:rPr>
              <w:t>Centros Integrales</w:t>
            </w:r>
            <w:r w:rsidRPr="004A4C18">
              <w:rPr>
                <w:rFonts w:ascii="Arial" w:hAnsi="Arial" w:cs="Arial"/>
                <w:bCs/>
                <w:color w:val="000000" w:themeColor="text1"/>
                <w:sz w:val="22"/>
                <w:szCs w:val="22"/>
                <w:lang w:val="es-MX"/>
              </w:rPr>
              <w:t xml:space="preserve"> de Atención al Contribuyente</w:t>
            </w:r>
            <w:r w:rsidR="00931F79" w:rsidRPr="004A4C18">
              <w:rPr>
                <w:rFonts w:ascii="Arial" w:hAnsi="Arial" w:cs="Arial"/>
                <w:bCs/>
                <w:color w:val="000000" w:themeColor="text1"/>
                <w:sz w:val="22"/>
                <w:szCs w:val="22"/>
                <w:lang w:val="es-MX"/>
              </w:rPr>
              <w:t>.</w:t>
            </w:r>
          </w:p>
        </w:tc>
      </w:tr>
      <w:tr w:rsidR="00FA7CD6" w:rsidRPr="004A4C18" w14:paraId="43CFF1AB" w14:textId="77777777" w:rsidTr="005874B6">
        <w:trPr>
          <w:trHeight w:val="272"/>
        </w:trPr>
        <w:tc>
          <w:tcPr>
            <w:tcW w:w="10945" w:type="dxa"/>
            <w:gridSpan w:val="7"/>
            <w:tcBorders>
              <w:bottom w:val="single" w:sz="4" w:space="0" w:color="000000"/>
            </w:tcBorders>
          </w:tcPr>
          <w:p w14:paraId="131C680A" w14:textId="37FC7FE3" w:rsidR="009B59C0" w:rsidRPr="004A4C18" w:rsidRDefault="009B59C0" w:rsidP="004F36EC">
            <w:pPr>
              <w:pBdr>
                <w:top w:val="nil"/>
                <w:left w:val="nil"/>
                <w:bottom w:val="nil"/>
                <w:right w:val="nil"/>
                <w:between w:val="nil"/>
              </w:pBdr>
              <w:spacing w:line="276" w:lineRule="auto"/>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t>Tipo de plaza – relación laboral:</w:t>
            </w:r>
            <w:r w:rsidRPr="004A4C18">
              <w:rPr>
                <w:rFonts w:ascii="Arial" w:hAnsi="Arial" w:cs="Arial"/>
                <w:bCs/>
                <w:color w:val="000000" w:themeColor="text1"/>
                <w:sz w:val="22"/>
                <w:szCs w:val="22"/>
                <w:lang w:val="es-MX"/>
              </w:rPr>
              <w:t xml:space="preserve"> Confianza</w:t>
            </w:r>
            <w:r w:rsidR="00931F79" w:rsidRPr="004A4C18">
              <w:rPr>
                <w:rFonts w:ascii="Arial" w:hAnsi="Arial" w:cs="Arial"/>
                <w:bCs/>
                <w:color w:val="000000" w:themeColor="text1"/>
                <w:sz w:val="22"/>
                <w:szCs w:val="22"/>
                <w:lang w:val="es-MX"/>
              </w:rPr>
              <w:t>.</w:t>
            </w:r>
          </w:p>
        </w:tc>
      </w:tr>
      <w:tr w:rsidR="00FA7CD6" w:rsidRPr="004A4C18" w14:paraId="3FC043A3" w14:textId="77777777" w:rsidTr="005874B6">
        <w:trPr>
          <w:trHeight w:val="272"/>
        </w:trPr>
        <w:tc>
          <w:tcPr>
            <w:tcW w:w="10945" w:type="dxa"/>
            <w:gridSpan w:val="7"/>
            <w:tcBorders>
              <w:left w:val="nil"/>
              <w:right w:val="nil"/>
            </w:tcBorders>
          </w:tcPr>
          <w:p w14:paraId="1B770324" w14:textId="77777777" w:rsidR="00304E12" w:rsidRPr="004A4C18" w:rsidRDefault="00304E12" w:rsidP="004F36EC">
            <w:pPr>
              <w:spacing w:line="276" w:lineRule="auto"/>
              <w:rPr>
                <w:rFonts w:ascii="Arial" w:eastAsia="Arial" w:hAnsi="Arial" w:cs="Arial"/>
                <w:b/>
                <w:color w:val="000000" w:themeColor="text1"/>
                <w:sz w:val="22"/>
                <w:szCs w:val="22"/>
                <w:lang w:val="es-MX"/>
              </w:rPr>
            </w:pPr>
          </w:p>
        </w:tc>
      </w:tr>
      <w:tr w:rsidR="00FA7CD6" w:rsidRPr="004A4C18" w14:paraId="797E9410" w14:textId="77777777" w:rsidTr="005874B6">
        <w:trPr>
          <w:trHeight w:val="272"/>
        </w:trPr>
        <w:tc>
          <w:tcPr>
            <w:tcW w:w="10945" w:type="dxa"/>
            <w:gridSpan w:val="7"/>
          </w:tcPr>
          <w:p w14:paraId="4DEF8999" w14:textId="77777777" w:rsidR="00304E12" w:rsidRPr="004A4C18" w:rsidRDefault="00304E12" w:rsidP="004F36EC">
            <w:pPr>
              <w:pStyle w:val="Prrafodelista"/>
              <w:numPr>
                <w:ilvl w:val="3"/>
                <w:numId w:val="145"/>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Objetivo:</w:t>
            </w:r>
          </w:p>
        </w:tc>
      </w:tr>
      <w:tr w:rsidR="00FA7CD6" w:rsidRPr="004A4C18" w14:paraId="787EBA84" w14:textId="77777777" w:rsidTr="005874B6">
        <w:trPr>
          <w:trHeight w:val="983"/>
        </w:trPr>
        <w:tc>
          <w:tcPr>
            <w:tcW w:w="10945" w:type="dxa"/>
            <w:gridSpan w:val="7"/>
            <w:vAlign w:val="center"/>
          </w:tcPr>
          <w:p w14:paraId="08030FB8" w14:textId="6889D692" w:rsidR="00304E12" w:rsidRPr="004A4C18" w:rsidRDefault="00304E12" w:rsidP="004F36EC">
            <w:pPr>
              <w:pStyle w:val="Prrafodelista"/>
              <w:pBdr>
                <w:top w:val="nil"/>
                <w:left w:val="nil"/>
                <w:bottom w:val="nil"/>
                <w:right w:val="nil"/>
                <w:between w:val="nil"/>
              </w:pBdr>
              <w:spacing w:line="276" w:lineRule="auto"/>
              <w:ind w:left="-76"/>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Coordinar las acciones que tiene encomendadas el Centros Integral de Atención al Contribuyente, con la finalidad de que la actividad Fiscalizadora que realice se desarrolle dentro de los niveles de eficiencia que requiere para cumplir con los objetivos de ingresos propuestos en el Programa Operativo Anual, manteniendo la calidad en el servicio de asistencia y orientación fiscal a los contribuyentes.</w:t>
            </w:r>
          </w:p>
        </w:tc>
      </w:tr>
      <w:tr w:rsidR="00FA7CD6" w:rsidRPr="004A4C18" w14:paraId="42BA36A8" w14:textId="77777777" w:rsidTr="005874B6">
        <w:trPr>
          <w:trHeight w:val="272"/>
        </w:trPr>
        <w:tc>
          <w:tcPr>
            <w:tcW w:w="10945" w:type="dxa"/>
            <w:gridSpan w:val="7"/>
          </w:tcPr>
          <w:p w14:paraId="30C64E65" w14:textId="77777777" w:rsidR="00304E12" w:rsidRPr="004A4C18" w:rsidRDefault="00304E12" w:rsidP="004F36EC">
            <w:pPr>
              <w:pStyle w:val="Prrafodelista"/>
              <w:numPr>
                <w:ilvl w:val="3"/>
                <w:numId w:val="145"/>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Funciones:</w:t>
            </w:r>
          </w:p>
        </w:tc>
      </w:tr>
      <w:tr w:rsidR="00FA7CD6" w:rsidRPr="004A4C18" w14:paraId="596FD55F" w14:textId="77777777" w:rsidTr="005874B6">
        <w:trPr>
          <w:trHeight w:val="2003"/>
        </w:trPr>
        <w:tc>
          <w:tcPr>
            <w:tcW w:w="10945" w:type="dxa"/>
            <w:gridSpan w:val="7"/>
            <w:tcBorders>
              <w:bottom w:val="single" w:sz="4" w:space="0" w:color="000000"/>
            </w:tcBorders>
            <w:vAlign w:val="center"/>
          </w:tcPr>
          <w:p w14:paraId="53EF74F0" w14:textId="024E036A" w:rsidR="00DB5348" w:rsidRPr="004A4C18" w:rsidRDefault="00DB5348" w:rsidP="004F36EC">
            <w:pPr>
              <w:pStyle w:val="Prrafodelista"/>
              <w:numPr>
                <w:ilvl w:val="0"/>
                <w:numId w:val="95"/>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Desarrollar los procesos de recaudación de acuerdo a las disposiciones fiscales vigentes;</w:t>
            </w:r>
          </w:p>
          <w:p w14:paraId="78028D5D" w14:textId="3ED6F1C1" w:rsidR="00DB5348" w:rsidRPr="004A4C18" w:rsidRDefault="00DB5348" w:rsidP="004F36EC">
            <w:pPr>
              <w:pStyle w:val="Prrafodelista"/>
              <w:numPr>
                <w:ilvl w:val="0"/>
                <w:numId w:val="95"/>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Desarrollar el cobro de los impuestos, derechos, contribuciones de mejoras, aprovechamientos, productos y accesorios, así como los demás ingresos que tenga derecho a percibir el Estado;</w:t>
            </w:r>
          </w:p>
          <w:p w14:paraId="4380B8CB" w14:textId="06848550" w:rsidR="00DB5348" w:rsidRPr="004A4C18" w:rsidRDefault="00DB5348" w:rsidP="004F36EC">
            <w:pPr>
              <w:pStyle w:val="Prrafodelista"/>
              <w:numPr>
                <w:ilvl w:val="0"/>
                <w:numId w:val="95"/>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Emitir las órdenes de intervención para el cobro del impuesto de rifas, loterías, sorteos y concursos, diversiones y espectáculos públicos de acuerdo a la circunscripción establecida;</w:t>
            </w:r>
          </w:p>
          <w:p w14:paraId="36D96B77" w14:textId="1910EDDB" w:rsidR="00DB5348" w:rsidRPr="004A4C18" w:rsidRDefault="00DB5348" w:rsidP="004F36EC">
            <w:pPr>
              <w:pStyle w:val="Prrafodelista"/>
              <w:numPr>
                <w:ilvl w:val="0"/>
                <w:numId w:val="95"/>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Atender los actos de Notificación, intervención, determinar y requerir el impuesto a pagar en rifas, loterías, sorteos y concursos, y las diversiones y espectáculos públicos para enterar el ingreso a la hacienda pública del Estado de acuerdo a su circunscripción </w:t>
            </w:r>
            <w:r w:rsidR="008632FE" w:rsidRPr="004A4C18">
              <w:rPr>
                <w:rFonts w:ascii="Arial" w:hAnsi="Arial" w:cs="Arial"/>
                <w:color w:val="000000" w:themeColor="text1"/>
                <w:sz w:val="22"/>
                <w:szCs w:val="22"/>
                <w:lang w:val="es-MX"/>
              </w:rPr>
              <w:t>territorial,</w:t>
            </w:r>
            <w:r w:rsidRPr="004A4C18">
              <w:rPr>
                <w:rFonts w:ascii="Arial" w:hAnsi="Arial" w:cs="Arial"/>
                <w:color w:val="000000" w:themeColor="text1"/>
                <w:sz w:val="22"/>
                <w:szCs w:val="22"/>
                <w:lang w:val="es-MX"/>
              </w:rPr>
              <w:t xml:space="preserve"> así como realizar el acta respectiva;</w:t>
            </w:r>
          </w:p>
          <w:p w14:paraId="6C7E7EBC" w14:textId="1CCC9371" w:rsidR="00DB5348" w:rsidRPr="004A4C18" w:rsidRDefault="00DB5348" w:rsidP="004F36EC">
            <w:pPr>
              <w:pStyle w:val="Prrafodelista"/>
              <w:numPr>
                <w:ilvl w:val="0"/>
                <w:numId w:val="95"/>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Informar al Coordinador de Centros Integrales de Atención al Contribuyente sobre los hechos, actos u omisiones que tenga conocimiento en el ejercicio de sus funciones que puedan constituir infracciones administrativas, delitos fiscales y delitos de las y los servidores públicos;</w:t>
            </w:r>
          </w:p>
          <w:p w14:paraId="28811B02" w14:textId="1542BD2E" w:rsidR="00DB5348" w:rsidRPr="004A4C18" w:rsidRDefault="00DB5348" w:rsidP="004F36EC">
            <w:pPr>
              <w:pStyle w:val="Prrafodelista"/>
              <w:numPr>
                <w:ilvl w:val="0"/>
                <w:numId w:val="95"/>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Atender las solicitudes de aclaración que presenten los contribuyentes y remitirlos a la Dirección de Ingresos y Recaudación para su trámite y resolución;</w:t>
            </w:r>
          </w:p>
          <w:p w14:paraId="214E61BA" w14:textId="2A8A746B" w:rsidR="00DB5348" w:rsidRPr="004A4C18" w:rsidRDefault="00DB5348" w:rsidP="004F36EC">
            <w:pPr>
              <w:pStyle w:val="Prrafodelista"/>
              <w:numPr>
                <w:ilvl w:val="0"/>
                <w:numId w:val="95"/>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Atender la ejecución de las resoluciones donde se determine la imposición de sanciones que correspondan por violación a las disposiciones fiscales. </w:t>
            </w:r>
          </w:p>
          <w:p w14:paraId="649F4D2E" w14:textId="3D02BD26" w:rsidR="00DB5348" w:rsidRPr="004A4C18" w:rsidRDefault="00DB5348" w:rsidP="004F36EC">
            <w:pPr>
              <w:pStyle w:val="Prrafodelista"/>
              <w:numPr>
                <w:ilvl w:val="0"/>
                <w:numId w:val="95"/>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Atender la ejecución de las resoluciones que contengan determinaciones de contribuciones estatales omitidas, actualización y accesorios a cargo de los contribuyentes;</w:t>
            </w:r>
          </w:p>
          <w:p w14:paraId="73793F56" w14:textId="15D0642D" w:rsidR="00DB5348" w:rsidRPr="004A4C18" w:rsidRDefault="00DB5348" w:rsidP="004F36EC">
            <w:pPr>
              <w:pStyle w:val="Prrafodelista"/>
              <w:numPr>
                <w:ilvl w:val="0"/>
                <w:numId w:val="95"/>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Vigilar el desempeño de los Módulos de Atención al Contribuyente de su circunscripción;</w:t>
            </w:r>
          </w:p>
          <w:p w14:paraId="75FEC26C" w14:textId="6DBEBD7B" w:rsidR="00DB5348" w:rsidRPr="004A4C18" w:rsidRDefault="00DB5348" w:rsidP="004F36EC">
            <w:pPr>
              <w:pStyle w:val="Prrafodelista"/>
              <w:numPr>
                <w:ilvl w:val="0"/>
                <w:numId w:val="95"/>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Desarrollar las atribuciones derivadas de los convenios de colaboración;</w:t>
            </w:r>
          </w:p>
          <w:p w14:paraId="409BEEC0" w14:textId="1F6A821F" w:rsidR="00DB5348" w:rsidRPr="004A4C18" w:rsidRDefault="00DB5348" w:rsidP="004F36EC">
            <w:pPr>
              <w:pStyle w:val="Prrafodelista"/>
              <w:numPr>
                <w:ilvl w:val="0"/>
                <w:numId w:val="95"/>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Elaborar la cuenta mensual comprobada de ingresos;</w:t>
            </w:r>
          </w:p>
          <w:p w14:paraId="10AFC2A9" w14:textId="7A4D3069" w:rsidR="00DB5348" w:rsidRPr="004A4C18" w:rsidRDefault="00DB5348" w:rsidP="004F36EC">
            <w:pPr>
              <w:pStyle w:val="Prrafodelista"/>
              <w:numPr>
                <w:ilvl w:val="0"/>
                <w:numId w:val="95"/>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Gestionar la actualización del Registro Estatal en el ámbito de su jurisdicción;</w:t>
            </w:r>
          </w:p>
          <w:p w14:paraId="3A4EF7D4" w14:textId="5224C77F" w:rsidR="00DB5348" w:rsidRPr="004A4C18" w:rsidRDefault="00DB5348" w:rsidP="004F36EC">
            <w:pPr>
              <w:pStyle w:val="Prrafodelista"/>
              <w:numPr>
                <w:ilvl w:val="0"/>
                <w:numId w:val="95"/>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Gestionar el registro de los avisos de inscripción, suspensión, modificación, cancelación y cualquier otro movimiento previsto en las disposiciones fiscales, respecto del Registro Estatal;</w:t>
            </w:r>
          </w:p>
          <w:p w14:paraId="739741BE" w14:textId="6F3E9DE7" w:rsidR="00DB5348" w:rsidRPr="004A4C18" w:rsidRDefault="00DB5348" w:rsidP="004F36EC">
            <w:pPr>
              <w:pStyle w:val="Prrafodelista"/>
              <w:numPr>
                <w:ilvl w:val="0"/>
                <w:numId w:val="95"/>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Gestionar con la Dirección de Ingresos la verificación de datos de los contribuyentes en el Registro Estatal.</w:t>
            </w:r>
          </w:p>
          <w:p w14:paraId="09D09ADF" w14:textId="343CCE1B" w:rsidR="00DB5348" w:rsidRPr="004A4C18" w:rsidRDefault="00DB5348" w:rsidP="004F36EC">
            <w:pPr>
              <w:pStyle w:val="Prrafodelista"/>
              <w:numPr>
                <w:ilvl w:val="0"/>
                <w:numId w:val="95"/>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 Integrar las copias certificadas de los documentos que se encuentren bajo su cargo previo pago de derechos;</w:t>
            </w:r>
          </w:p>
          <w:p w14:paraId="70117A1B" w14:textId="08AD7896" w:rsidR="00DB5348" w:rsidRPr="004A4C18" w:rsidRDefault="00DB5348" w:rsidP="004F36EC">
            <w:pPr>
              <w:pStyle w:val="Prrafodelista"/>
              <w:numPr>
                <w:ilvl w:val="0"/>
                <w:numId w:val="95"/>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Atender a los contribuyentes en las solicitudes de pago que requieran</w:t>
            </w:r>
            <w:r w:rsidR="004F36EC">
              <w:rPr>
                <w:rFonts w:ascii="Arial" w:hAnsi="Arial" w:cs="Arial"/>
                <w:color w:val="000000" w:themeColor="text1"/>
                <w:sz w:val="22"/>
                <w:szCs w:val="22"/>
                <w:lang w:val="es-MX"/>
              </w:rPr>
              <w:t>, y</w:t>
            </w:r>
          </w:p>
          <w:p w14:paraId="2C873102" w14:textId="12B71826" w:rsidR="00304E12" w:rsidRPr="004A4C18" w:rsidRDefault="00D75710" w:rsidP="004F36EC">
            <w:pPr>
              <w:pStyle w:val="Prrafodelista"/>
              <w:numPr>
                <w:ilvl w:val="0"/>
                <w:numId w:val="95"/>
              </w:numPr>
              <w:spacing w:line="276" w:lineRule="auto"/>
              <w:ind w:left="323"/>
              <w:jc w:val="both"/>
              <w:rPr>
                <w:rFonts w:ascii="Arial" w:hAnsi="Arial" w:cs="Arial"/>
                <w:color w:val="000000" w:themeColor="text1"/>
                <w:sz w:val="22"/>
                <w:szCs w:val="22"/>
                <w:lang w:val="es-MX"/>
              </w:rPr>
            </w:pPr>
            <w:r w:rsidRPr="004A4C18">
              <w:rPr>
                <w:rFonts w:ascii="Arial" w:eastAsia="Arial" w:hAnsi="Arial" w:cs="Arial"/>
                <w:bCs/>
                <w:color w:val="000000" w:themeColor="text1"/>
                <w:sz w:val="22"/>
                <w:szCs w:val="22"/>
                <w:lang w:val="es-MX"/>
              </w:rPr>
              <w:t xml:space="preserve">Las demás que le confiera el Reglamento Interno de la Secretaría de Finanzas del Poder Ejecutivo, las disposiciones normativas aplicables, así como las que expresamente le sean conferidas por el Superior </w:t>
            </w:r>
            <w:r w:rsidRPr="004F36EC">
              <w:rPr>
                <w:rFonts w:ascii="Arial" w:eastAsia="Arial" w:hAnsi="Arial" w:cs="Arial"/>
                <w:bCs/>
                <w:color w:val="000000" w:themeColor="text1"/>
                <w:sz w:val="22"/>
                <w:szCs w:val="22"/>
                <w:lang w:val="es-MX"/>
              </w:rPr>
              <w:t>Jerárquico</w:t>
            </w:r>
            <w:r w:rsidR="004F36EC" w:rsidRPr="004F36EC">
              <w:rPr>
                <w:rFonts w:ascii="Arial" w:eastAsia="Arial" w:hAnsi="Arial" w:cs="Arial"/>
                <w:bCs/>
                <w:color w:val="000000" w:themeColor="text1"/>
                <w:sz w:val="22"/>
                <w:szCs w:val="22"/>
                <w:lang w:val="es-MX"/>
              </w:rPr>
              <w:t>, en el ámbito de su competencia</w:t>
            </w:r>
            <w:r w:rsidRPr="004A4C18">
              <w:rPr>
                <w:rFonts w:ascii="Arial" w:eastAsia="Arial" w:hAnsi="Arial" w:cs="Arial"/>
                <w:bCs/>
                <w:color w:val="000000" w:themeColor="text1"/>
                <w:sz w:val="22"/>
                <w:szCs w:val="22"/>
                <w:lang w:val="es-MX"/>
              </w:rPr>
              <w:t>.</w:t>
            </w:r>
          </w:p>
        </w:tc>
      </w:tr>
      <w:tr w:rsidR="00FA7CD6" w:rsidRPr="004A4C18" w14:paraId="2E559D15" w14:textId="77777777" w:rsidTr="005874B6">
        <w:trPr>
          <w:trHeight w:val="272"/>
        </w:trPr>
        <w:tc>
          <w:tcPr>
            <w:tcW w:w="10945" w:type="dxa"/>
            <w:gridSpan w:val="7"/>
            <w:tcBorders>
              <w:left w:val="nil"/>
              <w:right w:val="nil"/>
            </w:tcBorders>
          </w:tcPr>
          <w:p w14:paraId="32597E78" w14:textId="77777777" w:rsidR="00304E12" w:rsidRPr="004A4C18" w:rsidRDefault="00304E12" w:rsidP="004F36EC">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07AAA3A0" w14:textId="77777777" w:rsidTr="005874B6">
        <w:trPr>
          <w:trHeight w:val="272"/>
        </w:trPr>
        <w:tc>
          <w:tcPr>
            <w:tcW w:w="10945" w:type="dxa"/>
            <w:gridSpan w:val="7"/>
          </w:tcPr>
          <w:p w14:paraId="25780027" w14:textId="77777777" w:rsidR="00304E12" w:rsidRPr="004A4C18" w:rsidRDefault="00304E12" w:rsidP="003044A7">
            <w:pPr>
              <w:pStyle w:val="Prrafodelista"/>
              <w:numPr>
                <w:ilvl w:val="3"/>
                <w:numId w:val="145"/>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Puestos subordinados</w:t>
            </w:r>
          </w:p>
        </w:tc>
      </w:tr>
      <w:tr w:rsidR="00FA7CD6" w:rsidRPr="004A4C18" w14:paraId="08ECE97D" w14:textId="77777777" w:rsidTr="005874B6">
        <w:trPr>
          <w:trHeight w:val="232"/>
        </w:trPr>
        <w:tc>
          <w:tcPr>
            <w:tcW w:w="3429" w:type="dxa"/>
            <w:gridSpan w:val="2"/>
            <w:vAlign w:val="center"/>
          </w:tcPr>
          <w:p w14:paraId="3853E13B" w14:textId="77777777" w:rsidR="00304E12" w:rsidRPr="004A4C18" w:rsidRDefault="00304E12" w:rsidP="003044A7">
            <w:pPr>
              <w:pStyle w:val="Prrafodelista"/>
              <w:pBdr>
                <w:top w:val="nil"/>
                <w:left w:val="nil"/>
                <w:bottom w:val="nil"/>
                <w:right w:val="nil"/>
                <w:between w:val="nil"/>
              </w:pBdr>
              <w:spacing w:line="276" w:lineRule="auto"/>
              <w:ind w:left="-8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Directos</w:t>
            </w:r>
          </w:p>
        </w:tc>
        <w:tc>
          <w:tcPr>
            <w:tcW w:w="3545" w:type="dxa"/>
            <w:gridSpan w:val="2"/>
            <w:vAlign w:val="center"/>
          </w:tcPr>
          <w:p w14:paraId="04F45F71" w14:textId="77777777" w:rsidR="00304E12" w:rsidRPr="004A4C18" w:rsidRDefault="00304E12" w:rsidP="003044A7">
            <w:pPr>
              <w:pStyle w:val="Prrafodelista"/>
              <w:pBdr>
                <w:top w:val="nil"/>
                <w:left w:val="nil"/>
                <w:bottom w:val="nil"/>
                <w:right w:val="nil"/>
                <w:between w:val="nil"/>
              </w:pBdr>
              <w:spacing w:line="276" w:lineRule="auto"/>
              <w:ind w:left="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Indirectos</w:t>
            </w:r>
          </w:p>
        </w:tc>
        <w:tc>
          <w:tcPr>
            <w:tcW w:w="3971" w:type="dxa"/>
            <w:gridSpan w:val="3"/>
            <w:vAlign w:val="center"/>
          </w:tcPr>
          <w:p w14:paraId="2DFE1EB6" w14:textId="77777777" w:rsidR="00304E12" w:rsidRPr="004A4C18" w:rsidRDefault="00304E12" w:rsidP="003044A7">
            <w:pPr>
              <w:pStyle w:val="Prrafodelista"/>
              <w:pBdr>
                <w:top w:val="nil"/>
                <w:left w:val="nil"/>
                <w:bottom w:val="nil"/>
                <w:right w:val="nil"/>
                <w:between w:val="nil"/>
              </w:pBdr>
              <w:spacing w:line="276" w:lineRule="auto"/>
              <w:ind w:left="-118"/>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Total</w:t>
            </w:r>
          </w:p>
        </w:tc>
      </w:tr>
      <w:tr w:rsidR="00FA7CD6" w:rsidRPr="004A4C18" w14:paraId="219C0E80" w14:textId="77777777" w:rsidTr="00E45863">
        <w:trPr>
          <w:trHeight w:val="354"/>
        </w:trPr>
        <w:tc>
          <w:tcPr>
            <w:tcW w:w="3429" w:type="dxa"/>
            <w:gridSpan w:val="2"/>
            <w:tcBorders>
              <w:bottom w:val="single" w:sz="4" w:space="0" w:color="000000"/>
            </w:tcBorders>
            <w:shd w:val="clear" w:color="auto" w:fill="auto"/>
            <w:vAlign w:val="center"/>
          </w:tcPr>
          <w:p w14:paraId="03C60AD3" w14:textId="7C2F6477" w:rsidR="00304E12" w:rsidRPr="004A4C18" w:rsidRDefault="008632FE"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00</w:t>
            </w:r>
          </w:p>
        </w:tc>
        <w:tc>
          <w:tcPr>
            <w:tcW w:w="3545" w:type="dxa"/>
            <w:gridSpan w:val="2"/>
            <w:tcBorders>
              <w:bottom w:val="single" w:sz="4" w:space="0" w:color="000000"/>
            </w:tcBorders>
            <w:shd w:val="clear" w:color="auto" w:fill="auto"/>
            <w:vAlign w:val="center"/>
          </w:tcPr>
          <w:p w14:paraId="5F99ECC9" w14:textId="43487A5F" w:rsidR="00304E12" w:rsidRPr="004A4C18" w:rsidRDefault="008632FE"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256</w:t>
            </w:r>
          </w:p>
        </w:tc>
        <w:tc>
          <w:tcPr>
            <w:tcW w:w="3971" w:type="dxa"/>
            <w:gridSpan w:val="3"/>
            <w:tcBorders>
              <w:bottom w:val="single" w:sz="4" w:space="0" w:color="000000"/>
            </w:tcBorders>
            <w:shd w:val="clear" w:color="auto" w:fill="auto"/>
            <w:vAlign w:val="center"/>
          </w:tcPr>
          <w:p w14:paraId="2F1DB456" w14:textId="33E80FBD" w:rsidR="00304E12" w:rsidRPr="004A4C18" w:rsidRDefault="000412D6"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2</w:t>
            </w:r>
            <w:r w:rsidR="008632FE" w:rsidRPr="004A4C18">
              <w:rPr>
                <w:rFonts w:ascii="Arial" w:eastAsia="Arial" w:hAnsi="Arial" w:cs="Arial"/>
                <w:b/>
                <w:color w:val="000000" w:themeColor="text1"/>
                <w:sz w:val="22"/>
                <w:szCs w:val="22"/>
                <w:lang w:val="es-MX"/>
              </w:rPr>
              <w:t>56</w:t>
            </w:r>
          </w:p>
        </w:tc>
      </w:tr>
      <w:tr w:rsidR="00FA7CD6" w:rsidRPr="004A4C18" w14:paraId="414B727A" w14:textId="77777777" w:rsidTr="005874B6">
        <w:trPr>
          <w:trHeight w:val="272"/>
        </w:trPr>
        <w:tc>
          <w:tcPr>
            <w:tcW w:w="10945" w:type="dxa"/>
            <w:gridSpan w:val="7"/>
            <w:tcBorders>
              <w:left w:val="nil"/>
              <w:right w:val="nil"/>
            </w:tcBorders>
          </w:tcPr>
          <w:p w14:paraId="7AE5145F" w14:textId="77777777" w:rsidR="00304E12" w:rsidRPr="004A4C18" w:rsidRDefault="00304E12"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1B6D0034" w14:textId="77777777" w:rsidTr="005874B6">
        <w:trPr>
          <w:trHeight w:val="272"/>
        </w:trPr>
        <w:tc>
          <w:tcPr>
            <w:tcW w:w="10945" w:type="dxa"/>
            <w:gridSpan w:val="7"/>
          </w:tcPr>
          <w:p w14:paraId="067396CE" w14:textId="77777777" w:rsidR="00304E12" w:rsidRPr="004A4C18" w:rsidRDefault="00304E12" w:rsidP="003044A7">
            <w:pPr>
              <w:pStyle w:val="Prrafodelista"/>
              <w:numPr>
                <w:ilvl w:val="3"/>
                <w:numId w:val="145"/>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Relaciones interinstitucionales.</w:t>
            </w:r>
          </w:p>
        </w:tc>
      </w:tr>
      <w:tr w:rsidR="00FA7CD6" w:rsidRPr="004A4C18" w14:paraId="71CCB52D" w14:textId="77777777" w:rsidTr="005874B6">
        <w:trPr>
          <w:trHeight w:val="191"/>
        </w:trPr>
        <w:tc>
          <w:tcPr>
            <w:tcW w:w="454" w:type="dxa"/>
            <w:vMerge w:val="restart"/>
          </w:tcPr>
          <w:p w14:paraId="3FAD9A8A" w14:textId="77777777" w:rsidR="00931F79" w:rsidRPr="004A4C18" w:rsidRDefault="00931F79"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val="restart"/>
          </w:tcPr>
          <w:p w14:paraId="020E7D33" w14:textId="77777777" w:rsidR="00931F79" w:rsidRPr="004A4C18" w:rsidRDefault="00931F7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 y/o área de trabajo</w:t>
            </w:r>
          </w:p>
        </w:tc>
        <w:tc>
          <w:tcPr>
            <w:tcW w:w="2836" w:type="dxa"/>
            <w:vMerge w:val="restart"/>
            <w:vAlign w:val="center"/>
          </w:tcPr>
          <w:p w14:paraId="00E5B192" w14:textId="77777777" w:rsidR="00931F79" w:rsidRPr="004A4C18" w:rsidRDefault="00931F7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 el objeto de</w:t>
            </w:r>
          </w:p>
        </w:tc>
        <w:tc>
          <w:tcPr>
            <w:tcW w:w="4680" w:type="dxa"/>
            <w:gridSpan w:val="4"/>
          </w:tcPr>
          <w:p w14:paraId="06D9EFAF" w14:textId="77777777" w:rsidR="00931F79" w:rsidRPr="004A4C18" w:rsidRDefault="00931F7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Frecuencia</w:t>
            </w:r>
          </w:p>
        </w:tc>
      </w:tr>
      <w:tr w:rsidR="00FA7CD6" w:rsidRPr="004A4C18" w14:paraId="2F2DECD3" w14:textId="77777777" w:rsidTr="005874B6">
        <w:trPr>
          <w:trHeight w:val="187"/>
        </w:trPr>
        <w:tc>
          <w:tcPr>
            <w:tcW w:w="454" w:type="dxa"/>
            <w:vMerge/>
          </w:tcPr>
          <w:p w14:paraId="554F7DA8" w14:textId="77777777" w:rsidR="00931F79" w:rsidRPr="004A4C18" w:rsidRDefault="00931F79"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tcPr>
          <w:p w14:paraId="65948140" w14:textId="77777777" w:rsidR="00931F79" w:rsidRPr="004A4C18" w:rsidRDefault="00931F7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2836" w:type="dxa"/>
            <w:vMerge/>
            <w:vAlign w:val="center"/>
          </w:tcPr>
          <w:p w14:paraId="0D2F71AF" w14:textId="77777777" w:rsidR="00931F79" w:rsidRPr="004A4C18" w:rsidRDefault="00931F7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1560" w:type="dxa"/>
            <w:gridSpan w:val="2"/>
          </w:tcPr>
          <w:p w14:paraId="7028FC98" w14:textId="77777777" w:rsidR="00931F79" w:rsidRPr="004A4C18" w:rsidRDefault="00931F79"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Eventual</w:t>
            </w:r>
          </w:p>
        </w:tc>
        <w:tc>
          <w:tcPr>
            <w:tcW w:w="1560" w:type="dxa"/>
          </w:tcPr>
          <w:p w14:paraId="6F6F51FF" w14:textId="77777777" w:rsidR="00931F79" w:rsidRPr="004A4C18" w:rsidRDefault="00931F79"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Periódica</w:t>
            </w:r>
          </w:p>
        </w:tc>
        <w:tc>
          <w:tcPr>
            <w:tcW w:w="1560" w:type="dxa"/>
          </w:tcPr>
          <w:p w14:paraId="1CA98A5E" w14:textId="77777777" w:rsidR="00931F79" w:rsidRPr="004A4C18" w:rsidRDefault="00931F79"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Permanente</w:t>
            </w:r>
          </w:p>
        </w:tc>
      </w:tr>
      <w:tr w:rsidR="00FA7CD6" w:rsidRPr="004A4C18" w14:paraId="54C73161" w14:textId="77777777" w:rsidTr="005874B6">
        <w:trPr>
          <w:cantSplit/>
          <w:trHeight w:val="1275"/>
        </w:trPr>
        <w:tc>
          <w:tcPr>
            <w:tcW w:w="454" w:type="dxa"/>
            <w:vMerge w:val="restart"/>
            <w:textDirection w:val="btLr"/>
            <w:vAlign w:val="center"/>
          </w:tcPr>
          <w:p w14:paraId="292950D1" w14:textId="0705E44B" w:rsidR="00931F79" w:rsidRPr="004A4C18" w:rsidRDefault="00931F79"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Internas</w:t>
            </w:r>
          </w:p>
        </w:tc>
        <w:tc>
          <w:tcPr>
            <w:tcW w:w="2975" w:type="dxa"/>
            <w:vAlign w:val="center"/>
          </w:tcPr>
          <w:p w14:paraId="310E2969" w14:textId="029C7B3A" w:rsidR="00931F79" w:rsidRPr="00C67538" w:rsidRDefault="00931F79" w:rsidP="003044A7">
            <w:pPr>
              <w:pStyle w:val="NormalWeb"/>
              <w:spacing w:line="276" w:lineRule="auto"/>
              <w:jc w:val="both"/>
              <w:rPr>
                <w:rFonts w:ascii="Arial" w:hAnsi="Arial" w:cs="Arial"/>
                <w:sz w:val="22"/>
                <w:szCs w:val="22"/>
                <w:lang w:val="es-MX"/>
              </w:rPr>
            </w:pPr>
            <w:r w:rsidRPr="00C67538">
              <w:rPr>
                <w:rFonts w:ascii="Arial" w:hAnsi="Arial" w:cs="Arial"/>
                <w:sz w:val="22"/>
                <w:szCs w:val="22"/>
                <w:lang w:val="es-MX"/>
              </w:rPr>
              <w:t>Departamento de Administración Tributaria.</w:t>
            </w:r>
          </w:p>
        </w:tc>
        <w:tc>
          <w:tcPr>
            <w:tcW w:w="2836" w:type="dxa"/>
            <w:vAlign w:val="center"/>
          </w:tcPr>
          <w:p w14:paraId="07575F90" w14:textId="0CE066E6" w:rsidR="00931F79" w:rsidRPr="00C67538" w:rsidRDefault="00931F79" w:rsidP="003044A7">
            <w:pPr>
              <w:pStyle w:val="NormalWeb"/>
              <w:pBdr>
                <w:top w:val="nil"/>
                <w:left w:val="nil"/>
                <w:bottom w:val="nil"/>
                <w:right w:val="nil"/>
                <w:between w:val="nil"/>
              </w:pBdr>
              <w:spacing w:line="276" w:lineRule="auto"/>
              <w:jc w:val="both"/>
              <w:rPr>
                <w:rFonts w:ascii="Arial" w:hAnsi="Arial" w:cs="Arial"/>
                <w:sz w:val="22"/>
                <w:szCs w:val="22"/>
                <w:lang w:val="es-MX"/>
              </w:rPr>
            </w:pPr>
            <w:r w:rsidRPr="00C67538">
              <w:rPr>
                <w:rFonts w:ascii="Arial" w:hAnsi="Arial" w:cs="Arial"/>
                <w:sz w:val="22"/>
                <w:szCs w:val="22"/>
                <w:lang w:val="es-MX"/>
              </w:rPr>
              <w:t>Env</w:t>
            </w:r>
            <w:r w:rsidR="00C67538" w:rsidRPr="00C67538">
              <w:rPr>
                <w:rFonts w:ascii="Arial" w:hAnsi="Arial" w:cs="Arial"/>
                <w:sz w:val="22"/>
                <w:szCs w:val="22"/>
                <w:lang w:val="es-MX"/>
              </w:rPr>
              <w:t>i</w:t>
            </w:r>
            <w:r w:rsidR="00E90026">
              <w:rPr>
                <w:rFonts w:ascii="Arial" w:hAnsi="Arial" w:cs="Arial"/>
                <w:sz w:val="22"/>
                <w:szCs w:val="22"/>
                <w:lang w:val="es-MX"/>
              </w:rPr>
              <w:t>a</w:t>
            </w:r>
            <w:r w:rsidR="00C67538" w:rsidRPr="00C67538">
              <w:rPr>
                <w:rFonts w:ascii="Arial" w:hAnsi="Arial" w:cs="Arial"/>
                <w:sz w:val="22"/>
                <w:szCs w:val="22"/>
                <w:lang w:val="es-MX"/>
              </w:rPr>
              <w:t>r</w:t>
            </w:r>
            <w:r w:rsidRPr="00C67538">
              <w:rPr>
                <w:rFonts w:ascii="Arial" w:hAnsi="Arial" w:cs="Arial"/>
                <w:sz w:val="22"/>
                <w:szCs w:val="22"/>
                <w:lang w:val="es-MX"/>
              </w:rPr>
              <w:t xml:space="preserve"> de solicitudes de aclaración y devolución de los contribuyentes.</w:t>
            </w:r>
          </w:p>
        </w:tc>
        <w:tc>
          <w:tcPr>
            <w:tcW w:w="1560" w:type="dxa"/>
            <w:gridSpan w:val="2"/>
            <w:vAlign w:val="center"/>
          </w:tcPr>
          <w:p w14:paraId="3DF9D68D" w14:textId="77777777" w:rsidR="00931F79" w:rsidRPr="004A4C18" w:rsidRDefault="00931F7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34A8C4C0" w14:textId="5B7F2AB9" w:rsidR="00931F79" w:rsidRPr="004A4C18" w:rsidRDefault="00931F7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4990D84F" w14:textId="77777777" w:rsidR="00931F79" w:rsidRPr="004A4C18" w:rsidRDefault="00931F7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FA7CD6" w:rsidRPr="004A4C18" w14:paraId="1F3076CE" w14:textId="77777777" w:rsidTr="005874B6">
        <w:trPr>
          <w:cantSplit/>
          <w:trHeight w:val="1305"/>
        </w:trPr>
        <w:tc>
          <w:tcPr>
            <w:tcW w:w="454" w:type="dxa"/>
            <w:vMerge/>
            <w:textDirection w:val="btLr"/>
            <w:vAlign w:val="center"/>
          </w:tcPr>
          <w:p w14:paraId="78BE388B" w14:textId="77777777" w:rsidR="00931F79" w:rsidRPr="004A4C18" w:rsidRDefault="00931F79"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348C1253" w14:textId="0813D1C3" w:rsidR="00931F79" w:rsidRPr="00C67538" w:rsidRDefault="00931F79" w:rsidP="003044A7">
            <w:pPr>
              <w:pStyle w:val="NormalWeb"/>
              <w:spacing w:line="276" w:lineRule="auto"/>
              <w:jc w:val="both"/>
              <w:rPr>
                <w:rFonts w:ascii="Arial" w:hAnsi="Arial" w:cs="Arial"/>
                <w:sz w:val="22"/>
                <w:szCs w:val="22"/>
                <w:lang w:val="es-MX"/>
              </w:rPr>
            </w:pPr>
            <w:r w:rsidRPr="00C67538">
              <w:rPr>
                <w:rFonts w:ascii="Arial" w:hAnsi="Arial" w:cs="Arial"/>
                <w:sz w:val="22"/>
                <w:szCs w:val="22"/>
                <w:lang w:val="es-MX"/>
              </w:rPr>
              <w:t>Dirección de Contabilidad Gubernamental.</w:t>
            </w:r>
          </w:p>
        </w:tc>
        <w:tc>
          <w:tcPr>
            <w:tcW w:w="2836" w:type="dxa"/>
            <w:vAlign w:val="center"/>
          </w:tcPr>
          <w:p w14:paraId="7CA7CE4B" w14:textId="59AADF49" w:rsidR="00931F79" w:rsidRPr="00C67538" w:rsidRDefault="00931F79" w:rsidP="003044A7">
            <w:pPr>
              <w:pStyle w:val="NormalWeb"/>
              <w:pBdr>
                <w:top w:val="nil"/>
                <w:left w:val="nil"/>
                <w:bottom w:val="nil"/>
                <w:right w:val="nil"/>
                <w:between w:val="nil"/>
              </w:pBdr>
              <w:spacing w:line="276" w:lineRule="auto"/>
              <w:jc w:val="both"/>
              <w:rPr>
                <w:rFonts w:ascii="Arial" w:hAnsi="Arial" w:cs="Arial"/>
                <w:sz w:val="22"/>
                <w:szCs w:val="22"/>
                <w:lang w:val="es-MX"/>
              </w:rPr>
            </w:pPr>
            <w:r w:rsidRPr="00C67538">
              <w:rPr>
                <w:rFonts w:ascii="Arial" w:hAnsi="Arial" w:cs="Arial"/>
                <w:sz w:val="22"/>
                <w:szCs w:val="22"/>
                <w:lang w:val="es-MX"/>
              </w:rPr>
              <w:t>Entrega</w:t>
            </w:r>
            <w:r w:rsidR="00C67538" w:rsidRPr="00C67538">
              <w:rPr>
                <w:rFonts w:ascii="Arial" w:hAnsi="Arial" w:cs="Arial"/>
                <w:sz w:val="22"/>
                <w:szCs w:val="22"/>
                <w:lang w:val="es-MX"/>
              </w:rPr>
              <w:t>r</w:t>
            </w:r>
            <w:r w:rsidRPr="00C67538">
              <w:rPr>
                <w:rFonts w:ascii="Arial" w:hAnsi="Arial" w:cs="Arial"/>
                <w:sz w:val="22"/>
                <w:szCs w:val="22"/>
                <w:lang w:val="es-MX"/>
              </w:rPr>
              <w:t xml:space="preserve"> de la cuenta mensual comprobada.</w:t>
            </w:r>
          </w:p>
        </w:tc>
        <w:tc>
          <w:tcPr>
            <w:tcW w:w="1560" w:type="dxa"/>
            <w:gridSpan w:val="2"/>
            <w:vAlign w:val="center"/>
          </w:tcPr>
          <w:p w14:paraId="4CA212C6" w14:textId="77777777" w:rsidR="00931F79" w:rsidRPr="004A4C18" w:rsidRDefault="00931F7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00B715C4" w14:textId="0F8EA6FB" w:rsidR="00931F79" w:rsidRPr="004A4C18" w:rsidRDefault="00931F7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0ACABFE5" w14:textId="77777777" w:rsidR="00931F79" w:rsidRPr="004A4C18" w:rsidRDefault="00931F7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FA7CD6" w:rsidRPr="004A4C18" w14:paraId="570FF582" w14:textId="77777777" w:rsidTr="005874B6">
        <w:trPr>
          <w:cantSplit/>
          <w:trHeight w:val="1305"/>
        </w:trPr>
        <w:tc>
          <w:tcPr>
            <w:tcW w:w="454" w:type="dxa"/>
            <w:vMerge w:val="restart"/>
            <w:textDirection w:val="btLr"/>
            <w:vAlign w:val="center"/>
          </w:tcPr>
          <w:p w14:paraId="214A8E2C" w14:textId="58391F2B" w:rsidR="00931F79" w:rsidRPr="004A4C18" w:rsidRDefault="00931F79"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Externos</w:t>
            </w:r>
          </w:p>
        </w:tc>
        <w:tc>
          <w:tcPr>
            <w:tcW w:w="2975" w:type="dxa"/>
            <w:vAlign w:val="center"/>
          </w:tcPr>
          <w:p w14:paraId="443CFB33" w14:textId="483012CC" w:rsidR="00931F79" w:rsidRPr="00C67538" w:rsidRDefault="00931F79" w:rsidP="003044A7">
            <w:pPr>
              <w:pStyle w:val="NormalWeb"/>
              <w:spacing w:line="276" w:lineRule="auto"/>
              <w:jc w:val="both"/>
              <w:rPr>
                <w:rFonts w:ascii="Arial" w:hAnsi="Arial" w:cs="Arial"/>
                <w:sz w:val="22"/>
                <w:szCs w:val="22"/>
                <w:lang w:val="es-MX"/>
              </w:rPr>
            </w:pPr>
            <w:r w:rsidRPr="00C67538">
              <w:rPr>
                <w:rFonts w:ascii="Arial" w:hAnsi="Arial" w:cs="Arial"/>
                <w:sz w:val="22"/>
                <w:szCs w:val="22"/>
                <w:lang w:val="es-MX"/>
              </w:rPr>
              <w:t>Dirección General de Tecnologías e Innovación Digital.</w:t>
            </w:r>
          </w:p>
        </w:tc>
        <w:tc>
          <w:tcPr>
            <w:tcW w:w="2836" w:type="dxa"/>
            <w:vAlign w:val="center"/>
          </w:tcPr>
          <w:p w14:paraId="727DA11D" w14:textId="021B43CD" w:rsidR="00931F79" w:rsidRPr="00C67538" w:rsidRDefault="00931F79" w:rsidP="003044A7">
            <w:pPr>
              <w:spacing w:line="276" w:lineRule="auto"/>
              <w:jc w:val="both"/>
              <w:rPr>
                <w:rFonts w:ascii="Arial" w:eastAsia="Times New Roman" w:hAnsi="Arial" w:cs="Arial"/>
                <w:sz w:val="22"/>
                <w:szCs w:val="22"/>
                <w:lang w:val="es-MX"/>
              </w:rPr>
            </w:pPr>
            <w:r w:rsidRPr="00C67538">
              <w:rPr>
                <w:rFonts w:ascii="Arial" w:hAnsi="Arial" w:cs="Arial"/>
                <w:sz w:val="22"/>
                <w:szCs w:val="22"/>
                <w:lang w:val="es-MX"/>
              </w:rPr>
              <w:t>Aten</w:t>
            </w:r>
            <w:r w:rsidR="00C67538" w:rsidRPr="00C67538">
              <w:rPr>
                <w:rFonts w:ascii="Arial" w:hAnsi="Arial" w:cs="Arial"/>
                <w:sz w:val="22"/>
                <w:szCs w:val="22"/>
                <w:lang w:val="es-MX"/>
              </w:rPr>
              <w:t>der</w:t>
            </w:r>
            <w:r w:rsidRPr="00C67538">
              <w:rPr>
                <w:rFonts w:ascii="Arial" w:hAnsi="Arial" w:cs="Arial"/>
                <w:sz w:val="22"/>
                <w:szCs w:val="22"/>
                <w:lang w:val="es-MX"/>
              </w:rPr>
              <w:t xml:space="preserve"> y solución a problemas de tipo técnico en el Centro Integral.</w:t>
            </w:r>
          </w:p>
        </w:tc>
        <w:tc>
          <w:tcPr>
            <w:tcW w:w="1560" w:type="dxa"/>
            <w:gridSpan w:val="2"/>
            <w:vAlign w:val="center"/>
          </w:tcPr>
          <w:p w14:paraId="589AC5ED" w14:textId="55E70A8C" w:rsidR="00931F79" w:rsidRPr="004A4C18" w:rsidRDefault="00931F7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44A8009F" w14:textId="64EFBAED" w:rsidR="00931F79" w:rsidRPr="004A4C18" w:rsidRDefault="00931F7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7C2CA056" w14:textId="378F06D4" w:rsidR="00931F79" w:rsidRPr="004A4C18" w:rsidRDefault="00931F7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C67538" w:rsidRPr="004A4C18" w14:paraId="70B1D619" w14:textId="77777777" w:rsidTr="005874B6">
        <w:trPr>
          <w:cantSplit/>
          <w:trHeight w:val="1305"/>
        </w:trPr>
        <w:tc>
          <w:tcPr>
            <w:tcW w:w="454" w:type="dxa"/>
            <w:vMerge/>
            <w:textDirection w:val="btLr"/>
            <w:vAlign w:val="center"/>
          </w:tcPr>
          <w:p w14:paraId="60665541" w14:textId="77777777" w:rsidR="00C67538" w:rsidRPr="004A4C18" w:rsidRDefault="00C67538"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lang w:val="es-MX"/>
              </w:rPr>
            </w:pPr>
          </w:p>
        </w:tc>
        <w:tc>
          <w:tcPr>
            <w:tcW w:w="2975" w:type="dxa"/>
            <w:vMerge w:val="restart"/>
            <w:vAlign w:val="center"/>
          </w:tcPr>
          <w:p w14:paraId="50E17FB8" w14:textId="3AF864DC" w:rsidR="00C67538" w:rsidRPr="00C67538" w:rsidRDefault="00C67538" w:rsidP="003044A7">
            <w:pPr>
              <w:pStyle w:val="NormalWeb"/>
              <w:spacing w:line="276" w:lineRule="auto"/>
              <w:jc w:val="both"/>
              <w:rPr>
                <w:rFonts w:ascii="Arial" w:hAnsi="Arial" w:cs="Arial"/>
                <w:sz w:val="22"/>
                <w:szCs w:val="22"/>
                <w:lang w:val="es-MX"/>
              </w:rPr>
            </w:pPr>
            <w:r w:rsidRPr="00C67538">
              <w:rPr>
                <w:rFonts w:ascii="Arial" w:hAnsi="Arial" w:cs="Arial"/>
                <w:sz w:val="22"/>
                <w:szCs w:val="22"/>
                <w:lang w:val="es-MX"/>
              </w:rPr>
              <w:t>H. Ayuntamiento Municipal.</w:t>
            </w:r>
          </w:p>
        </w:tc>
        <w:tc>
          <w:tcPr>
            <w:tcW w:w="2836" w:type="dxa"/>
            <w:vAlign w:val="center"/>
          </w:tcPr>
          <w:p w14:paraId="75ED9F44" w14:textId="0DA9403F" w:rsidR="00C67538" w:rsidRPr="00C67538" w:rsidRDefault="00C67538" w:rsidP="003044A7">
            <w:pPr>
              <w:spacing w:line="276" w:lineRule="auto"/>
              <w:jc w:val="both"/>
              <w:rPr>
                <w:rFonts w:ascii="Arial" w:eastAsia="Times New Roman" w:hAnsi="Arial" w:cs="Arial"/>
                <w:lang w:val="es-MX"/>
              </w:rPr>
            </w:pPr>
            <w:r w:rsidRPr="00C67538">
              <w:rPr>
                <w:rFonts w:ascii="Arial" w:eastAsia="Times New Roman" w:hAnsi="Arial" w:cs="Arial"/>
                <w:sz w:val="22"/>
                <w:szCs w:val="22"/>
                <w:lang w:val="es-MX"/>
              </w:rPr>
              <w:t>Promocionar y difusión de pago de Impuestos Federales y Estatales.</w:t>
            </w:r>
          </w:p>
        </w:tc>
        <w:tc>
          <w:tcPr>
            <w:tcW w:w="1560" w:type="dxa"/>
            <w:gridSpan w:val="2"/>
            <w:vAlign w:val="center"/>
          </w:tcPr>
          <w:p w14:paraId="3803E359" w14:textId="77777777" w:rsidR="00C67538" w:rsidRPr="004A4C18" w:rsidRDefault="00C67538"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083599B0" w14:textId="77777777" w:rsidR="00C67538" w:rsidRPr="004A4C18" w:rsidRDefault="00C67538"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0B55ABF0" w14:textId="79EE5D73" w:rsidR="00C67538" w:rsidRPr="004A4C18" w:rsidRDefault="00C67538"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C67538" w:rsidRPr="004A4C18" w14:paraId="65B04167" w14:textId="77777777" w:rsidTr="00E36E94">
        <w:trPr>
          <w:cantSplit/>
          <w:trHeight w:val="1178"/>
        </w:trPr>
        <w:tc>
          <w:tcPr>
            <w:tcW w:w="454" w:type="dxa"/>
            <w:vMerge/>
            <w:textDirection w:val="btLr"/>
            <w:vAlign w:val="center"/>
          </w:tcPr>
          <w:p w14:paraId="0A4B80C5" w14:textId="0E5107BA" w:rsidR="00C67538" w:rsidRPr="004A4C18" w:rsidRDefault="00C67538"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0D97AB42" w14:textId="1E2AD02C" w:rsidR="00C67538" w:rsidRPr="00C67538" w:rsidRDefault="00C67538" w:rsidP="003044A7">
            <w:pPr>
              <w:pStyle w:val="NormalWeb"/>
              <w:spacing w:line="276" w:lineRule="auto"/>
              <w:jc w:val="both"/>
              <w:rPr>
                <w:rFonts w:ascii="Arial" w:hAnsi="Arial" w:cs="Arial"/>
                <w:sz w:val="22"/>
                <w:szCs w:val="22"/>
                <w:lang w:val="es-MX"/>
              </w:rPr>
            </w:pPr>
          </w:p>
        </w:tc>
        <w:tc>
          <w:tcPr>
            <w:tcW w:w="2836" w:type="dxa"/>
            <w:vAlign w:val="center"/>
          </w:tcPr>
          <w:p w14:paraId="0E91C478" w14:textId="647A079D" w:rsidR="00C67538" w:rsidRPr="00C67538" w:rsidRDefault="00C67538" w:rsidP="003044A7">
            <w:pPr>
              <w:spacing w:line="276" w:lineRule="auto"/>
              <w:jc w:val="both"/>
              <w:rPr>
                <w:rFonts w:ascii="Arial" w:eastAsia="Times New Roman" w:hAnsi="Arial" w:cs="Arial"/>
                <w:sz w:val="22"/>
                <w:szCs w:val="22"/>
                <w:lang w:val="es-MX"/>
              </w:rPr>
            </w:pPr>
            <w:r w:rsidRPr="00C67538">
              <w:rPr>
                <w:rFonts w:ascii="Arial" w:hAnsi="Arial" w:cs="Arial"/>
                <w:sz w:val="22"/>
                <w:szCs w:val="22"/>
                <w:lang w:val="es-MX"/>
              </w:rPr>
              <w:t>Concertar de Convenios.</w:t>
            </w:r>
          </w:p>
        </w:tc>
        <w:tc>
          <w:tcPr>
            <w:tcW w:w="1560" w:type="dxa"/>
            <w:gridSpan w:val="2"/>
            <w:vAlign w:val="center"/>
          </w:tcPr>
          <w:p w14:paraId="092AD9A2" w14:textId="77777777" w:rsidR="00C67538" w:rsidRPr="004A4C18" w:rsidRDefault="00C67538"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4BEBCB81" w14:textId="77777777" w:rsidR="00C67538" w:rsidRPr="004A4C18" w:rsidRDefault="00C67538"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2FEB01C9" w14:textId="0C0A9F92" w:rsidR="00C67538" w:rsidRPr="004A4C18" w:rsidRDefault="00C67538"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C67538" w:rsidRPr="004A4C18" w14:paraId="5C01C037" w14:textId="77777777" w:rsidTr="005874B6">
        <w:trPr>
          <w:cantSplit/>
          <w:trHeight w:val="969"/>
        </w:trPr>
        <w:tc>
          <w:tcPr>
            <w:tcW w:w="454" w:type="dxa"/>
            <w:vMerge/>
            <w:textDirection w:val="btLr"/>
            <w:vAlign w:val="center"/>
          </w:tcPr>
          <w:p w14:paraId="1A4A5638" w14:textId="4A80BB74" w:rsidR="00C67538" w:rsidRPr="004A4C18" w:rsidRDefault="00C67538"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30DA5B97" w14:textId="518E2844" w:rsidR="00C67538" w:rsidRPr="00C67538" w:rsidRDefault="00C67538" w:rsidP="003044A7">
            <w:pPr>
              <w:pStyle w:val="NormalWeb"/>
              <w:spacing w:line="276" w:lineRule="auto"/>
              <w:jc w:val="both"/>
              <w:rPr>
                <w:rFonts w:ascii="Arial" w:hAnsi="Arial" w:cs="Arial"/>
                <w:sz w:val="22"/>
                <w:szCs w:val="22"/>
                <w:lang w:val="es-MX"/>
              </w:rPr>
            </w:pPr>
          </w:p>
        </w:tc>
        <w:tc>
          <w:tcPr>
            <w:tcW w:w="2836" w:type="dxa"/>
            <w:vAlign w:val="center"/>
          </w:tcPr>
          <w:p w14:paraId="43F88101" w14:textId="03C711F2" w:rsidR="00C67538" w:rsidRPr="00C67538" w:rsidRDefault="00C67538" w:rsidP="003044A7">
            <w:pPr>
              <w:pStyle w:val="NormalWeb"/>
              <w:pBdr>
                <w:top w:val="nil"/>
                <w:left w:val="nil"/>
                <w:bottom w:val="nil"/>
                <w:right w:val="nil"/>
                <w:between w:val="nil"/>
              </w:pBdr>
              <w:spacing w:line="276" w:lineRule="auto"/>
              <w:jc w:val="both"/>
              <w:rPr>
                <w:rFonts w:ascii="Arial" w:hAnsi="Arial" w:cs="Arial"/>
                <w:sz w:val="22"/>
                <w:szCs w:val="22"/>
                <w:lang w:val="es-MX"/>
              </w:rPr>
            </w:pPr>
            <w:r w:rsidRPr="00C67538">
              <w:rPr>
                <w:rFonts w:ascii="Arial" w:hAnsi="Arial" w:cs="Arial"/>
                <w:sz w:val="22"/>
                <w:szCs w:val="22"/>
                <w:lang w:val="es-MX"/>
              </w:rPr>
              <w:t>Recepcionar de recibo de Participaciones Municipales.</w:t>
            </w:r>
          </w:p>
        </w:tc>
        <w:tc>
          <w:tcPr>
            <w:tcW w:w="1560" w:type="dxa"/>
            <w:gridSpan w:val="2"/>
            <w:vAlign w:val="center"/>
          </w:tcPr>
          <w:p w14:paraId="2F79D257" w14:textId="078CFBAB" w:rsidR="00C67538" w:rsidRPr="004A4C18" w:rsidRDefault="00C67538"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6F871850" w14:textId="008CA2F6" w:rsidR="00C67538" w:rsidRPr="004A4C18" w:rsidRDefault="00C67538"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2CBCA48F" w14:textId="77777777" w:rsidR="00C67538" w:rsidRPr="004A4C18" w:rsidRDefault="00C67538"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E36E94" w:rsidRPr="004A4C18" w14:paraId="3FA8612B" w14:textId="77777777" w:rsidTr="00E36E94">
        <w:trPr>
          <w:cantSplit/>
          <w:trHeight w:val="815"/>
        </w:trPr>
        <w:tc>
          <w:tcPr>
            <w:tcW w:w="454" w:type="dxa"/>
            <w:vMerge/>
            <w:textDirection w:val="btLr"/>
            <w:vAlign w:val="center"/>
          </w:tcPr>
          <w:p w14:paraId="4A37D5A5" w14:textId="14FB86A5" w:rsidR="00E36E94" w:rsidRPr="004A4C18" w:rsidRDefault="00E36E94"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5B0C08B6" w14:textId="3B1FEA7B" w:rsidR="00E36E94" w:rsidRPr="00C67538" w:rsidRDefault="00E36E94" w:rsidP="003044A7">
            <w:pPr>
              <w:pStyle w:val="NormalWeb"/>
              <w:spacing w:line="276" w:lineRule="auto"/>
              <w:jc w:val="both"/>
              <w:rPr>
                <w:rFonts w:ascii="Arial" w:hAnsi="Arial" w:cs="Arial"/>
                <w:sz w:val="22"/>
                <w:szCs w:val="22"/>
                <w:lang w:val="es-MX"/>
              </w:rPr>
            </w:pPr>
            <w:r w:rsidRPr="00C67538">
              <w:rPr>
                <w:rFonts w:ascii="Arial" w:hAnsi="Arial" w:cs="Arial"/>
                <w:sz w:val="22"/>
                <w:szCs w:val="22"/>
                <w:lang w:val="es-MX"/>
              </w:rPr>
              <w:t>Asociaciones Civiles.</w:t>
            </w:r>
          </w:p>
        </w:tc>
        <w:tc>
          <w:tcPr>
            <w:tcW w:w="2836" w:type="dxa"/>
            <w:vMerge w:val="restart"/>
            <w:vAlign w:val="center"/>
          </w:tcPr>
          <w:p w14:paraId="77B70BED" w14:textId="50327A5F" w:rsidR="00E36E94" w:rsidRPr="00C67538" w:rsidRDefault="00E36E94" w:rsidP="003044A7">
            <w:pPr>
              <w:pStyle w:val="NormalWeb"/>
              <w:pBdr>
                <w:top w:val="nil"/>
                <w:left w:val="nil"/>
                <w:bottom w:val="nil"/>
                <w:right w:val="nil"/>
                <w:between w:val="nil"/>
              </w:pBdr>
              <w:spacing w:line="276" w:lineRule="auto"/>
              <w:jc w:val="both"/>
              <w:rPr>
                <w:rFonts w:ascii="Arial" w:hAnsi="Arial" w:cs="Arial"/>
                <w:sz w:val="22"/>
                <w:szCs w:val="22"/>
                <w:lang w:val="es-MX"/>
              </w:rPr>
            </w:pPr>
            <w:r w:rsidRPr="00C67538">
              <w:rPr>
                <w:rFonts w:ascii="Arial" w:hAnsi="Arial" w:cs="Arial"/>
                <w:sz w:val="22"/>
                <w:szCs w:val="22"/>
                <w:lang w:val="es-MX"/>
              </w:rPr>
              <w:t>Promoci</w:t>
            </w:r>
            <w:r w:rsidR="00C67538" w:rsidRPr="00C67538">
              <w:rPr>
                <w:rFonts w:ascii="Arial" w:hAnsi="Arial" w:cs="Arial"/>
                <w:sz w:val="22"/>
                <w:szCs w:val="22"/>
                <w:lang w:val="es-MX"/>
              </w:rPr>
              <w:t>onar</w:t>
            </w:r>
            <w:r w:rsidRPr="00C67538">
              <w:rPr>
                <w:rFonts w:ascii="Arial" w:hAnsi="Arial" w:cs="Arial"/>
                <w:sz w:val="22"/>
                <w:szCs w:val="22"/>
                <w:lang w:val="es-MX"/>
              </w:rPr>
              <w:t>, difusión y capacitación sobre impuestos Federales y Estatales.</w:t>
            </w:r>
          </w:p>
        </w:tc>
        <w:tc>
          <w:tcPr>
            <w:tcW w:w="1560" w:type="dxa"/>
            <w:gridSpan w:val="2"/>
            <w:vAlign w:val="center"/>
          </w:tcPr>
          <w:p w14:paraId="44516CD2" w14:textId="71DA884F" w:rsidR="00E36E94" w:rsidRPr="004A4C18" w:rsidRDefault="00E36E94"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02C89985" w14:textId="065377CC" w:rsidR="00E36E94" w:rsidRPr="004A4C18" w:rsidRDefault="00E36E94" w:rsidP="003044A7">
            <w:pPr>
              <w:spacing w:line="276" w:lineRule="auto"/>
              <w:jc w:val="center"/>
              <w:rPr>
                <w:rFonts w:ascii="Arial" w:eastAsia="Times New Roman" w:hAnsi="Arial" w:cs="Arial"/>
                <w:b/>
                <w:bCs/>
                <w:color w:val="000000" w:themeColor="text1"/>
                <w:sz w:val="22"/>
                <w:szCs w:val="22"/>
                <w:lang w:val="es-MX"/>
              </w:rPr>
            </w:pPr>
          </w:p>
        </w:tc>
        <w:tc>
          <w:tcPr>
            <w:tcW w:w="1560" w:type="dxa"/>
            <w:vAlign w:val="center"/>
          </w:tcPr>
          <w:p w14:paraId="64B64600" w14:textId="77777777" w:rsidR="00E36E94" w:rsidRPr="004A4C18" w:rsidRDefault="00E36E94"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E36E94" w:rsidRPr="004A4C18" w14:paraId="0190E491" w14:textId="77777777" w:rsidTr="005874B6">
        <w:trPr>
          <w:cantSplit/>
          <w:trHeight w:val="830"/>
        </w:trPr>
        <w:tc>
          <w:tcPr>
            <w:tcW w:w="454" w:type="dxa"/>
            <w:vMerge/>
            <w:textDirection w:val="btLr"/>
            <w:vAlign w:val="center"/>
          </w:tcPr>
          <w:p w14:paraId="39A48012" w14:textId="77777777" w:rsidR="00E36E94" w:rsidRPr="004A4C18" w:rsidRDefault="00E36E94"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76D1F705" w14:textId="52734294" w:rsidR="00E36E94" w:rsidRPr="004A4C18" w:rsidRDefault="00E36E94"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Cámaras de Comercio.</w:t>
            </w:r>
          </w:p>
        </w:tc>
        <w:tc>
          <w:tcPr>
            <w:tcW w:w="2836" w:type="dxa"/>
            <w:vMerge/>
            <w:vAlign w:val="center"/>
          </w:tcPr>
          <w:p w14:paraId="6FFE7BC4" w14:textId="1508A0C9" w:rsidR="00E36E94" w:rsidRPr="004A4C18" w:rsidRDefault="00E36E94"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p>
        </w:tc>
        <w:tc>
          <w:tcPr>
            <w:tcW w:w="1560" w:type="dxa"/>
            <w:gridSpan w:val="2"/>
            <w:vAlign w:val="center"/>
          </w:tcPr>
          <w:p w14:paraId="10DEFF46" w14:textId="77777777" w:rsidR="00E36E94" w:rsidRPr="004A4C18" w:rsidRDefault="00E36E94"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55F3D7A7" w14:textId="557A5B26" w:rsidR="00E36E94" w:rsidRPr="004A4C18" w:rsidRDefault="00E36E94" w:rsidP="003044A7">
            <w:pPr>
              <w:spacing w:line="276" w:lineRule="auto"/>
              <w:jc w:val="center"/>
              <w:rPr>
                <w:rFonts w:ascii="Arial" w:eastAsia="Times New Roman" w:hAnsi="Arial" w:cs="Arial"/>
                <w:b/>
                <w:bCs/>
                <w:color w:val="000000" w:themeColor="text1"/>
                <w:sz w:val="22"/>
                <w:szCs w:val="22"/>
                <w:lang w:val="es-MX"/>
              </w:rPr>
            </w:pPr>
            <w:r w:rsidRPr="004A4C18">
              <w:rPr>
                <w:rFonts w:ascii="Arial" w:eastAsia="Times New Roman" w:hAnsi="Arial" w:cs="Arial"/>
                <w:b/>
                <w:bCs/>
                <w:color w:val="000000" w:themeColor="text1"/>
                <w:sz w:val="22"/>
                <w:szCs w:val="22"/>
                <w:lang w:val="es-MX"/>
              </w:rPr>
              <w:t>x</w:t>
            </w:r>
          </w:p>
        </w:tc>
        <w:tc>
          <w:tcPr>
            <w:tcW w:w="1560" w:type="dxa"/>
            <w:vAlign w:val="center"/>
          </w:tcPr>
          <w:p w14:paraId="06A4F67E" w14:textId="77777777" w:rsidR="00E36E94" w:rsidRPr="004A4C18" w:rsidRDefault="00E36E94"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E36E94" w:rsidRPr="004A4C18" w14:paraId="55AF77C4" w14:textId="77777777" w:rsidTr="005874B6">
        <w:trPr>
          <w:cantSplit/>
          <w:trHeight w:val="1305"/>
        </w:trPr>
        <w:tc>
          <w:tcPr>
            <w:tcW w:w="454" w:type="dxa"/>
            <w:vMerge/>
            <w:textDirection w:val="btLr"/>
            <w:vAlign w:val="center"/>
          </w:tcPr>
          <w:p w14:paraId="2E9D4945" w14:textId="77777777" w:rsidR="00E36E94" w:rsidRPr="004A4C18" w:rsidRDefault="00E36E94"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6310B78E" w14:textId="2ACE1610" w:rsidR="00E36E94" w:rsidRPr="004A4C18" w:rsidRDefault="00E36E94"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Organizaciones Sociales Colegios de Profesionistas.</w:t>
            </w:r>
          </w:p>
        </w:tc>
        <w:tc>
          <w:tcPr>
            <w:tcW w:w="2836" w:type="dxa"/>
            <w:vMerge/>
            <w:vAlign w:val="center"/>
          </w:tcPr>
          <w:p w14:paraId="135E9F9D" w14:textId="070D030F" w:rsidR="00E36E94" w:rsidRPr="004A4C18" w:rsidRDefault="00E36E94"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p>
        </w:tc>
        <w:tc>
          <w:tcPr>
            <w:tcW w:w="1560" w:type="dxa"/>
            <w:gridSpan w:val="2"/>
            <w:vAlign w:val="center"/>
          </w:tcPr>
          <w:p w14:paraId="301DFDBD" w14:textId="77777777" w:rsidR="00E36E94" w:rsidRPr="004A4C18" w:rsidRDefault="00E36E94"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099BFBE1" w14:textId="640FB2CB" w:rsidR="00E36E94" w:rsidRPr="004A4C18" w:rsidRDefault="00E36E94" w:rsidP="003044A7">
            <w:pPr>
              <w:spacing w:line="276" w:lineRule="auto"/>
              <w:jc w:val="center"/>
              <w:rPr>
                <w:rFonts w:ascii="Arial" w:eastAsia="Times New Roman" w:hAnsi="Arial" w:cs="Arial"/>
                <w:b/>
                <w:bCs/>
                <w:color w:val="000000" w:themeColor="text1"/>
                <w:sz w:val="22"/>
                <w:szCs w:val="22"/>
                <w:lang w:val="es-MX"/>
              </w:rPr>
            </w:pPr>
          </w:p>
        </w:tc>
        <w:tc>
          <w:tcPr>
            <w:tcW w:w="1560" w:type="dxa"/>
            <w:vAlign w:val="center"/>
          </w:tcPr>
          <w:p w14:paraId="401A8D67" w14:textId="0C427565" w:rsidR="00E36E94" w:rsidRPr="004A4C18" w:rsidRDefault="00E36E94"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FA7CD6" w:rsidRPr="004A4C18" w14:paraId="70841236" w14:textId="77777777" w:rsidTr="005874B6">
        <w:trPr>
          <w:cantSplit/>
          <w:trHeight w:val="272"/>
        </w:trPr>
        <w:tc>
          <w:tcPr>
            <w:tcW w:w="10945" w:type="dxa"/>
            <w:gridSpan w:val="7"/>
            <w:tcBorders>
              <w:left w:val="nil"/>
              <w:right w:val="nil"/>
            </w:tcBorders>
            <w:vAlign w:val="center"/>
          </w:tcPr>
          <w:p w14:paraId="4E2B5C63" w14:textId="77777777" w:rsidR="00931F79" w:rsidRPr="004A4C18" w:rsidRDefault="00931F79" w:rsidP="003044A7">
            <w:pPr>
              <w:spacing w:line="276" w:lineRule="auto"/>
              <w:jc w:val="both"/>
              <w:rPr>
                <w:rFonts w:ascii="Arial" w:eastAsia="Arial" w:hAnsi="Arial" w:cs="Arial"/>
                <w:b/>
                <w:color w:val="000000" w:themeColor="text1"/>
                <w:sz w:val="22"/>
                <w:szCs w:val="22"/>
                <w:lang w:val="es-MX"/>
              </w:rPr>
            </w:pPr>
          </w:p>
        </w:tc>
      </w:tr>
      <w:tr w:rsidR="00FA7CD6" w:rsidRPr="004A4C18" w14:paraId="579285C3" w14:textId="77777777" w:rsidTr="005874B6">
        <w:trPr>
          <w:cantSplit/>
          <w:trHeight w:val="272"/>
        </w:trPr>
        <w:tc>
          <w:tcPr>
            <w:tcW w:w="10945" w:type="dxa"/>
            <w:gridSpan w:val="7"/>
            <w:vAlign w:val="center"/>
          </w:tcPr>
          <w:p w14:paraId="15BB9010" w14:textId="4EFBB776" w:rsidR="00931F79" w:rsidRPr="00E45863" w:rsidRDefault="00931F79" w:rsidP="003044A7">
            <w:pPr>
              <w:pStyle w:val="Prrafodelista"/>
              <w:numPr>
                <w:ilvl w:val="3"/>
                <w:numId w:val="145"/>
              </w:numPr>
              <w:pBdr>
                <w:top w:val="nil"/>
                <w:left w:val="nil"/>
                <w:bottom w:val="nil"/>
                <w:right w:val="nil"/>
                <w:between w:val="nil"/>
              </w:pBdr>
              <w:spacing w:line="276" w:lineRule="auto"/>
              <w:ind w:left="628" w:right="113" w:hanging="425"/>
              <w:rPr>
                <w:rFonts w:ascii="Arial" w:eastAsia="Arial" w:hAnsi="Arial" w:cs="Arial"/>
                <w:b/>
                <w:color w:val="000000" w:themeColor="text1"/>
                <w:sz w:val="22"/>
                <w:szCs w:val="22"/>
                <w:lang w:val="es-MX"/>
              </w:rPr>
            </w:pPr>
            <w:r w:rsidRPr="00E45863">
              <w:rPr>
                <w:rFonts w:ascii="Arial" w:eastAsia="Arial" w:hAnsi="Arial" w:cs="Arial"/>
                <w:b/>
                <w:color w:val="000000" w:themeColor="text1"/>
                <w:sz w:val="22"/>
                <w:szCs w:val="22"/>
                <w:lang w:val="es-MX"/>
              </w:rPr>
              <w:lastRenderedPageBreak/>
              <w:t>Competencias laborales.</w:t>
            </w:r>
          </w:p>
        </w:tc>
      </w:tr>
      <w:tr w:rsidR="00FA7CD6" w:rsidRPr="004A4C18" w14:paraId="6040086D" w14:textId="77777777" w:rsidTr="005874B6">
        <w:trPr>
          <w:cantSplit/>
          <w:trHeight w:val="272"/>
        </w:trPr>
        <w:tc>
          <w:tcPr>
            <w:tcW w:w="10945" w:type="dxa"/>
            <w:gridSpan w:val="7"/>
            <w:vAlign w:val="center"/>
          </w:tcPr>
          <w:p w14:paraId="2B225C6A" w14:textId="61EF9E29" w:rsidR="000C6DC2" w:rsidRPr="00E45863" w:rsidRDefault="000C6DC2" w:rsidP="003044A7">
            <w:pPr>
              <w:pStyle w:val="Prrafodelista"/>
              <w:pBdr>
                <w:top w:val="nil"/>
                <w:left w:val="nil"/>
                <w:bottom w:val="nil"/>
                <w:right w:val="nil"/>
                <w:between w:val="nil"/>
              </w:pBdr>
              <w:spacing w:line="276" w:lineRule="auto"/>
              <w:ind w:left="0" w:right="113"/>
              <w:rPr>
                <w:rFonts w:ascii="Arial" w:eastAsia="Arial" w:hAnsi="Arial" w:cs="Arial"/>
                <w:b/>
                <w:color w:val="000000" w:themeColor="text1"/>
                <w:sz w:val="22"/>
                <w:szCs w:val="22"/>
                <w:lang w:val="es-MX"/>
              </w:rPr>
            </w:pPr>
            <w:r w:rsidRPr="00E45863">
              <w:rPr>
                <w:rFonts w:ascii="Arial" w:eastAsia="Arial" w:hAnsi="Arial" w:cs="Arial"/>
                <w:b/>
                <w:color w:val="000000" w:themeColor="text1"/>
                <w:sz w:val="22"/>
                <w:szCs w:val="22"/>
                <w:lang w:val="es-MX"/>
              </w:rPr>
              <w:t>Conocimientos generales:</w:t>
            </w:r>
            <w:r w:rsidRPr="00E45863">
              <w:rPr>
                <w:rFonts w:ascii="Arial" w:eastAsia="Arial" w:hAnsi="Arial" w:cs="Arial"/>
                <w:b/>
                <w:color w:val="000000" w:themeColor="text1"/>
                <w:sz w:val="22"/>
                <w:szCs w:val="22"/>
                <w:lang w:val="es-MX"/>
              </w:rPr>
              <w:tab/>
            </w:r>
          </w:p>
        </w:tc>
      </w:tr>
      <w:tr w:rsidR="00FA7CD6" w:rsidRPr="004A4C18" w14:paraId="69379D9B" w14:textId="77777777" w:rsidTr="005874B6">
        <w:trPr>
          <w:cantSplit/>
          <w:trHeight w:val="731"/>
        </w:trPr>
        <w:tc>
          <w:tcPr>
            <w:tcW w:w="10945" w:type="dxa"/>
            <w:gridSpan w:val="7"/>
            <w:vAlign w:val="center"/>
          </w:tcPr>
          <w:p w14:paraId="5BC9D685" w14:textId="1CE3CB7A" w:rsidR="000C6DC2" w:rsidRPr="00E45863" w:rsidRDefault="00CB7780" w:rsidP="003044A7">
            <w:pPr>
              <w:pBdr>
                <w:top w:val="nil"/>
                <w:left w:val="nil"/>
                <w:bottom w:val="nil"/>
                <w:right w:val="nil"/>
                <w:between w:val="nil"/>
              </w:pBdr>
              <w:spacing w:line="276" w:lineRule="auto"/>
              <w:ind w:right="113"/>
              <w:jc w:val="both"/>
              <w:rPr>
                <w:rFonts w:ascii="Arial" w:eastAsia="Arial" w:hAnsi="Arial" w:cs="Arial"/>
                <w:bCs/>
                <w:color w:val="000000" w:themeColor="text1"/>
                <w:sz w:val="22"/>
                <w:szCs w:val="22"/>
                <w:lang w:val="es-MX"/>
              </w:rPr>
            </w:pPr>
            <w:r w:rsidRPr="00E45863">
              <w:rPr>
                <w:rFonts w:ascii="Arial" w:eastAsia="Arial" w:hAnsi="Arial" w:cs="Arial"/>
                <w:bCs/>
                <w:color w:val="000000" w:themeColor="text1"/>
                <w:sz w:val="22"/>
                <w:szCs w:val="22"/>
                <w:lang w:val="es-MX"/>
              </w:rPr>
              <w:t xml:space="preserve">Administración </w:t>
            </w:r>
            <w:r w:rsidR="00E45863" w:rsidRPr="00E45863">
              <w:rPr>
                <w:rFonts w:ascii="Arial" w:eastAsia="Arial" w:hAnsi="Arial" w:cs="Arial"/>
                <w:bCs/>
                <w:color w:val="000000" w:themeColor="text1"/>
                <w:sz w:val="22"/>
                <w:szCs w:val="22"/>
                <w:lang w:val="es-MX"/>
              </w:rPr>
              <w:t>pública y desarrollo, administración pública</w:t>
            </w:r>
            <w:r w:rsidR="00827254" w:rsidRPr="00E45863">
              <w:rPr>
                <w:rFonts w:ascii="Arial" w:eastAsia="Arial" w:hAnsi="Arial" w:cs="Arial"/>
                <w:bCs/>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E45863">
              <w:rPr>
                <w:rFonts w:ascii="Arial" w:eastAsia="Arial" w:hAnsi="Arial" w:cs="Arial"/>
                <w:bCs/>
                <w:color w:val="000000" w:themeColor="text1"/>
                <w:sz w:val="22"/>
                <w:szCs w:val="22"/>
                <w:lang w:val="es-MX"/>
              </w:rPr>
              <w:t xml:space="preserve">y </w:t>
            </w:r>
            <w:r w:rsidR="00827254" w:rsidRPr="00E45863">
              <w:rPr>
                <w:rFonts w:ascii="Arial" w:eastAsia="Arial" w:hAnsi="Arial" w:cs="Arial"/>
                <w:bCs/>
                <w:color w:val="000000" w:themeColor="text1"/>
                <w:sz w:val="22"/>
                <w:szCs w:val="22"/>
                <w:lang w:val="es-MX"/>
              </w:rPr>
              <w:t>procesos de calidad.</w:t>
            </w:r>
          </w:p>
        </w:tc>
      </w:tr>
      <w:tr w:rsidR="00FA7CD6" w:rsidRPr="004A4C18" w14:paraId="2467E20F" w14:textId="77777777" w:rsidTr="005874B6">
        <w:trPr>
          <w:cantSplit/>
          <w:trHeight w:val="272"/>
        </w:trPr>
        <w:tc>
          <w:tcPr>
            <w:tcW w:w="10945" w:type="dxa"/>
            <w:gridSpan w:val="7"/>
            <w:vAlign w:val="center"/>
          </w:tcPr>
          <w:p w14:paraId="15A635BA" w14:textId="37B03560" w:rsidR="000C6DC2" w:rsidRPr="00E45863" w:rsidRDefault="000C6DC2" w:rsidP="003044A7">
            <w:pPr>
              <w:pBdr>
                <w:top w:val="nil"/>
                <w:left w:val="nil"/>
                <w:bottom w:val="nil"/>
                <w:right w:val="nil"/>
                <w:between w:val="nil"/>
              </w:pBdr>
              <w:spacing w:line="276" w:lineRule="auto"/>
              <w:ind w:right="113"/>
              <w:rPr>
                <w:rFonts w:ascii="Arial" w:eastAsia="Arial" w:hAnsi="Arial" w:cs="Arial"/>
                <w:b/>
                <w:color w:val="000000" w:themeColor="text1"/>
                <w:sz w:val="22"/>
                <w:szCs w:val="22"/>
                <w:lang w:val="es-MX"/>
              </w:rPr>
            </w:pPr>
            <w:r w:rsidRPr="00E45863">
              <w:rPr>
                <w:rFonts w:ascii="Arial" w:hAnsi="Arial" w:cs="Arial"/>
                <w:b/>
                <w:color w:val="000000" w:themeColor="text1"/>
                <w:sz w:val="22"/>
                <w:szCs w:val="22"/>
                <w:lang w:val="es-MX"/>
              </w:rPr>
              <w:t>Habilidades:</w:t>
            </w:r>
          </w:p>
        </w:tc>
      </w:tr>
      <w:tr w:rsidR="00FA7CD6" w:rsidRPr="004A4C18" w14:paraId="7722ABE7" w14:textId="77777777" w:rsidTr="005874B6">
        <w:trPr>
          <w:cantSplit/>
          <w:trHeight w:val="771"/>
        </w:trPr>
        <w:tc>
          <w:tcPr>
            <w:tcW w:w="10945" w:type="dxa"/>
            <w:gridSpan w:val="7"/>
            <w:vAlign w:val="center"/>
          </w:tcPr>
          <w:p w14:paraId="1DCA5B70" w14:textId="60288D1D" w:rsidR="000C6DC2" w:rsidRPr="00E45863" w:rsidRDefault="00827254" w:rsidP="003044A7">
            <w:pPr>
              <w:spacing w:line="276" w:lineRule="auto"/>
              <w:jc w:val="both"/>
              <w:rPr>
                <w:rFonts w:ascii="Arial" w:eastAsia="Arial" w:hAnsi="Arial" w:cs="Arial"/>
                <w:color w:val="000000" w:themeColor="text1"/>
                <w:sz w:val="22"/>
                <w:szCs w:val="22"/>
                <w:lang w:val="es-MX"/>
              </w:rPr>
            </w:pPr>
            <w:r w:rsidRPr="00E45863">
              <w:rPr>
                <w:rFonts w:ascii="Arial" w:eastAsia="Calibri" w:hAnsi="Arial" w:cs="Arial"/>
                <w:color w:val="000000" w:themeColor="text1"/>
                <w:sz w:val="22"/>
                <w:szCs w:val="22"/>
                <w:lang w:val="es-MX"/>
              </w:rPr>
              <w:t>Asertividad, capacidad de análisis, conciliador, facilidad de palabra, manejo de medios, negociación, visión estratégica, toma de decisiones, trabajo</w:t>
            </w:r>
            <w:r w:rsidR="00E45863">
              <w:rPr>
                <w:rFonts w:ascii="Arial" w:eastAsia="Calibri" w:hAnsi="Arial" w:cs="Arial"/>
                <w:color w:val="000000" w:themeColor="text1"/>
                <w:sz w:val="22"/>
                <w:szCs w:val="22"/>
                <w:lang w:val="es-MX"/>
              </w:rPr>
              <w:t xml:space="preserve"> bajo presión, estilo directivo y</w:t>
            </w:r>
            <w:r w:rsidRPr="00E45863">
              <w:rPr>
                <w:rFonts w:ascii="Arial" w:eastAsia="Calibri" w:hAnsi="Arial" w:cs="Arial"/>
                <w:color w:val="000000" w:themeColor="text1"/>
                <w:sz w:val="22"/>
                <w:szCs w:val="22"/>
                <w:lang w:val="es-MX"/>
              </w:rPr>
              <w:t xml:space="preserve"> manejo de equipo de cómputo.</w:t>
            </w:r>
          </w:p>
        </w:tc>
      </w:tr>
      <w:tr w:rsidR="00FA7CD6" w:rsidRPr="004A4C18" w14:paraId="453A9525" w14:textId="77777777" w:rsidTr="005874B6">
        <w:trPr>
          <w:cantSplit/>
          <w:trHeight w:val="272"/>
        </w:trPr>
        <w:tc>
          <w:tcPr>
            <w:tcW w:w="10945" w:type="dxa"/>
            <w:gridSpan w:val="7"/>
            <w:vAlign w:val="center"/>
          </w:tcPr>
          <w:p w14:paraId="0829C36B" w14:textId="14AD1D60" w:rsidR="000C6DC2" w:rsidRPr="004A4C18" w:rsidRDefault="000C6DC2" w:rsidP="003044A7">
            <w:pPr>
              <w:pBdr>
                <w:top w:val="nil"/>
                <w:left w:val="nil"/>
                <w:bottom w:val="nil"/>
                <w:right w:val="nil"/>
                <w:between w:val="nil"/>
              </w:pBdr>
              <w:spacing w:line="276" w:lineRule="auto"/>
              <w:ind w:right="113"/>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Actitudes:</w:t>
            </w:r>
          </w:p>
        </w:tc>
      </w:tr>
      <w:tr w:rsidR="00FA7CD6" w:rsidRPr="004A4C18" w14:paraId="1C1C1883" w14:textId="77777777" w:rsidTr="005874B6">
        <w:trPr>
          <w:cantSplit/>
          <w:trHeight w:val="885"/>
        </w:trPr>
        <w:tc>
          <w:tcPr>
            <w:tcW w:w="10945" w:type="dxa"/>
            <w:gridSpan w:val="7"/>
            <w:vAlign w:val="center"/>
          </w:tcPr>
          <w:p w14:paraId="7B0579BC" w14:textId="25423F2C" w:rsidR="000C6DC2" w:rsidRPr="004A4C18" w:rsidRDefault="00827254" w:rsidP="00E45863">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eastAsia="Arial" w:hAnsi="Arial" w:cs="Arial"/>
                <w:color w:val="000000" w:themeColor="text1"/>
                <w:sz w:val="22"/>
                <w:szCs w:val="22"/>
                <w:lang w:val="es-MX"/>
              </w:rPr>
              <w:t>Liderazgo, vocación del servicio, disciplina, honradez, responsable, inteligencia emocional, proactivo, perseverante, empatía</w:t>
            </w:r>
            <w:r w:rsidR="00E45863">
              <w:rPr>
                <w:rFonts w:ascii="Arial" w:eastAsia="Arial" w:hAnsi="Arial" w:cs="Arial"/>
                <w:color w:val="000000" w:themeColor="text1"/>
                <w:sz w:val="22"/>
                <w:szCs w:val="22"/>
                <w:lang w:val="es-MX"/>
              </w:rPr>
              <w:t xml:space="preserve"> y</w:t>
            </w:r>
            <w:r w:rsidRPr="004A4C18">
              <w:rPr>
                <w:rFonts w:ascii="Arial" w:eastAsia="Arial" w:hAnsi="Arial" w:cs="Arial"/>
                <w:color w:val="000000" w:themeColor="text1"/>
                <w:sz w:val="22"/>
                <w:szCs w:val="22"/>
                <w:lang w:val="es-MX"/>
              </w:rPr>
              <w:t xml:space="preserve"> leal.</w:t>
            </w:r>
          </w:p>
        </w:tc>
      </w:tr>
    </w:tbl>
    <w:p w14:paraId="113A3399" w14:textId="77777777" w:rsidR="0039741A" w:rsidRPr="004A4C18" w:rsidRDefault="0039741A"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5163F4D3" w14:textId="77777777" w:rsidTr="00EA7845">
        <w:trPr>
          <w:trHeight w:val="272"/>
        </w:trPr>
        <w:tc>
          <w:tcPr>
            <w:tcW w:w="10945" w:type="dxa"/>
            <w:gridSpan w:val="7"/>
          </w:tcPr>
          <w:p w14:paraId="0F693005" w14:textId="0086A617" w:rsidR="00982BD6" w:rsidRPr="004A4C18" w:rsidRDefault="00982BD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54622C2D" w14:textId="77777777" w:rsidTr="00EA7845">
        <w:trPr>
          <w:trHeight w:val="272"/>
        </w:trPr>
        <w:tc>
          <w:tcPr>
            <w:tcW w:w="10945" w:type="dxa"/>
            <w:gridSpan w:val="7"/>
          </w:tcPr>
          <w:p w14:paraId="02B427A9" w14:textId="6DA69ECC" w:rsidR="00982BD6" w:rsidRPr="004A4C18" w:rsidRDefault="00982BD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 xml:space="preserve">Puesto: </w:t>
            </w:r>
            <w:r w:rsidRPr="004A4C18">
              <w:rPr>
                <w:rFonts w:ascii="Arial" w:eastAsia="Arial" w:hAnsi="Arial" w:cs="Arial"/>
                <w:bCs/>
                <w:color w:val="000000" w:themeColor="text1"/>
                <w:lang w:val="es-MX"/>
              </w:rPr>
              <w:t>Procurado</w:t>
            </w:r>
            <w:r w:rsidR="00931F79" w:rsidRPr="004A4C18">
              <w:rPr>
                <w:rFonts w:ascii="Arial" w:eastAsia="Arial" w:hAnsi="Arial" w:cs="Arial"/>
                <w:bCs/>
                <w:color w:val="000000" w:themeColor="text1"/>
                <w:lang w:val="es-MX"/>
              </w:rPr>
              <w:t>ra o Procurador</w:t>
            </w:r>
            <w:r w:rsidRPr="004A4C18">
              <w:rPr>
                <w:rFonts w:ascii="Arial" w:eastAsia="Arial" w:hAnsi="Arial" w:cs="Arial"/>
                <w:bCs/>
                <w:color w:val="000000" w:themeColor="text1"/>
                <w:lang w:val="es-MX"/>
              </w:rPr>
              <w:t xml:space="preserve"> Fiscal.</w:t>
            </w:r>
          </w:p>
        </w:tc>
      </w:tr>
      <w:tr w:rsidR="00FA7CD6" w:rsidRPr="004A4C18" w14:paraId="6938FF46" w14:textId="77777777" w:rsidTr="00EA7845">
        <w:trPr>
          <w:trHeight w:val="272"/>
        </w:trPr>
        <w:tc>
          <w:tcPr>
            <w:tcW w:w="10945" w:type="dxa"/>
            <w:gridSpan w:val="7"/>
          </w:tcPr>
          <w:p w14:paraId="55459384" w14:textId="0B925412" w:rsidR="00982BD6" w:rsidRPr="004A4C18" w:rsidRDefault="00982BD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Superior inmediato:</w:t>
            </w:r>
            <w:r w:rsidR="00901836" w:rsidRPr="004A4C18">
              <w:rPr>
                <w:rFonts w:ascii="Arial" w:eastAsia="Arial" w:hAnsi="Arial" w:cs="Arial"/>
                <w:bCs/>
                <w:color w:val="000000" w:themeColor="text1"/>
                <w:lang w:val="es-MX"/>
              </w:rPr>
              <w:t xml:space="preserve"> Titular de la </w:t>
            </w:r>
            <w:r w:rsidR="007872F5" w:rsidRPr="004A4C18">
              <w:rPr>
                <w:rFonts w:ascii="Arial" w:eastAsia="Arial" w:hAnsi="Arial" w:cs="Arial"/>
                <w:bCs/>
                <w:color w:val="000000" w:themeColor="text1"/>
                <w:lang w:val="es-MX"/>
              </w:rPr>
              <w:t>Secretaría de Finanzas del Poder Ejecutivo.</w:t>
            </w:r>
          </w:p>
        </w:tc>
      </w:tr>
      <w:tr w:rsidR="00FA7CD6" w:rsidRPr="004A4C18" w14:paraId="60A0CB25" w14:textId="77777777" w:rsidTr="00EA7845">
        <w:trPr>
          <w:trHeight w:val="272"/>
        </w:trPr>
        <w:tc>
          <w:tcPr>
            <w:tcW w:w="10945" w:type="dxa"/>
            <w:gridSpan w:val="7"/>
          </w:tcPr>
          <w:p w14:paraId="4AA615D8" w14:textId="6D0958E8" w:rsidR="00982BD6" w:rsidRPr="004A4C18" w:rsidRDefault="00982BD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 xml:space="preserve">Área de adscripción: </w:t>
            </w:r>
            <w:r w:rsidR="006B7A58" w:rsidRPr="004A4C18">
              <w:rPr>
                <w:rFonts w:ascii="Arial" w:eastAsia="Arial" w:hAnsi="Arial" w:cs="Arial"/>
                <w:bCs/>
                <w:color w:val="000000" w:themeColor="text1"/>
                <w:lang w:val="es-MX"/>
              </w:rPr>
              <w:t>Oficina de la Secretaria o Secretario de Finanzas</w:t>
            </w:r>
            <w:r w:rsidR="007872F5" w:rsidRPr="004A4C18">
              <w:rPr>
                <w:rFonts w:ascii="Arial" w:eastAsia="Arial" w:hAnsi="Arial" w:cs="Arial"/>
                <w:bCs/>
                <w:color w:val="000000" w:themeColor="text1"/>
                <w:lang w:val="es-MX"/>
              </w:rPr>
              <w:t>.</w:t>
            </w:r>
          </w:p>
        </w:tc>
      </w:tr>
      <w:tr w:rsidR="00FA7CD6" w:rsidRPr="004A4C18" w14:paraId="37835191" w14:textId="77777777" w:rsidTr="00EA7845">
        <w:trPr>
          <w:trHeight w:val="272"/>
        </w:trPr>
        <w:tc>
          <w:tcPr>
            <w:tcW w:w="10945" w:type="dxa"/>
            <w:gridSpan w:val="7"/>
            <w:tcBorders>
              <w:bottom w:val="single" w:sz="4" w:space="0" w:color="000000"/>
            </w:tcBorders>
          </w:tcPr>
          <w:p w14:paraId="139E35D1" w14:textId="1703A6CB" w:rsidR="00982BD6" w:rsidRPr="004A4C18" w:rsidRDefault="007872F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Tipo de plaza – relac</w:t>
            </w:r>
            <w:r w:rsidR="00544E43" w:rsidRPr="004A4C18">
              <w:rPr>
                <w:rFonts w:ascii="Arial" w:eastAsia="Arial" w:hAnsi="Arial" w:cs="Arial"/>
                <w:b/>
                <w:color w:val="000000" w:themeColor="text1"/>
                <w:lang w:val="es-MX"/>
              </w:rPr>
              <w:t>ión laboral:</w:t>
            </w:r>
            <w:r w:rsidRPr="004A4C18">
              <w:rPr>
                <w:rFonts w:ascii="Arial" w:eastAsia="Arial" w:hAnsi="Arial" w:cs="Arial"/>
                <w:b/>
                <w:color w:val="000000" w:themeColor="text1"/>
                <w:lang w:val="es-MX"/>
              </w:rPr>
              <w:t xml:space="preserve"> </w:t>
            </w:r>
            <w:r w:rsidRPr="004A4C18">
              <w:rPr>
                <w:rFonts w:ascii="Arial" w:eastAsia="Arial" w:hAnsi="Arial" w:cs="Arial"/>
                <w:bCs/>
                <w:color w:val="000000" w:themeColor="text1"/>
                <w:lang w:val="es-MX"/>
              </w:rPr>
              <w:t>Confianza</w:t>
            </w:r>
            <w:r w:rsidR="00773CB1" w:rsidRPr="004A4C18">
              <w:rPr>
                <w:rFonts w:ascii="Arial" w:eastAsia="Arial" w:hAnsi="Arial" w:cs="Arial"/>
                <w:bCs/>
                <w:color w:val="000000" w:themeColor="text1"/>
                <w:lang w:val="es-MX"/>
              </w:rPr>
              <w:t>.</w:t>
            </w:r>
          </w:p>
        </w:tc>
      </w:tr>
      <w:tr w:rsidR="00FA7CD6" w:rsidRPr="004A4C18" w14:paraId="0FB58075" w14:textId="77777777" w:rsidTr="00EA7845">
        <w:trPr>
          <w:trHeight w:val="272"/>
        </w:trPr>
        <w:tc>
          <w:tcPr>
            <w:tcW w:w="10945" w:type="dxa"/>
            <w:gridSpan w:val="7"/>
            <w:tcBorders>
              <w:left w:val="nil"/>
              <w:right w:val="nil"/>
            </w:tcBorders>
          </w:tcPr>
          <w:p w14:paraId="43DCFBD2" w14:textId="77777777" w:rsidR="00982BD6" w:rsidRPr="004A4C18" w:rsidRDefault="00982BD6" w:rsidP="003044A7">
            <w:pPr>
              <w:spacing w:after="0"/>
              <w:rPr>
                <w:rFonts w:ascii="Arial" w:eastAsia="Arial" w:hAnsi="Arial" w:cs="Arial"/>
                <w:b/>
                <w:color w:val="000000" w:themeColor="text1"/>
                <w:lang w:val="es-MX" w:eastAsia="en-US"/>
              </w:rPr>
            </w:pPr>
          </w:p>
        </w:tc>
      </w:tr>
      <w:tr w:rsidR="00FA7CD6" w:rsidRPr="004A4C18" w14:paraId="47D193C5" w14:textId="77777777" w:rsidTr="00EA7845">
        <w:trPr>
          <w:trHeight w:val="272"/>
        </w:trPr>
        <w:tc>
          <w:tcPr>
            <w:tcW w:w="10945" w:type="dxa"/>
            <w:gridSpan w:val="7"/>
          </w:tcPr>
          <w:p w14:paraId="410DC1D3" w14:textId="77777777" w:rsidR="00982BD6" w:rsidRPr="004A4C18" w:rsidRDefault="00982BD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4D0E6266" w14:textId="77777777" w:rsidTr="00986691">
        <w:trPr>
          <w:trHeight w:val="605"/>
        </w:trPr>
        <w:tc>
          <w:tcPr>
            <w:tcW w:w="10945" w:type="dxa"/>
            <w:gridSpan w:val="7"/>
            <w:vAlign w:val="center"/>
          </w:tcPr>
          <w:p w14:paraId="0B6F6F52" w14:textId="50C62E8D" w:rsidR="00982BD6" w:rsidRPr="004A4C18" w:rsidRDefault="008D285B" w:rsidP="003044A7">
            <w:pPr>
              <w:pBdr>
                <w:top w:val="nil"/>
                <w:left w:val="nil"/>
                <w:bottom w:val="nil"/>
                <w:right w:val="nil"/>
                <w:between w:val="nil"/>
              </w:pBdr>
              <w:ind w:left="-76"/>
              <w:contextualSpacing/>
              <w:rPr>
                <w:rFonts w:ascii="Arial" w:eastAsia="Arial" w:hAnsi="Arial" w:cs="Arial"/>
                <w:bCs/>
                <w:color w:val="000000" w:themeColor="text1"/>
                <w:lang w:val="es-MX"/>
              </w:rPr>
            </w:pPr>
            <w:r w:rsidRPr="004A4C18">
              <w:rPr>
                <w:rFonts w:ascii="Arial" w:eastAsia="Arial" w:hAnsi="Arial" w:cs="Arial"/>
                <w:bCs/>
                <w:color w:val="000000" w:themeColor="text1"/>
                <w:lang w:val="es-MX"/>
              </w:rPr>
              <w:t>Representar</w:t>
            </w:r>
            <w:r w:rsidR="006466B3" w:rsidRPr="004A4C18">
              <w:rPr>
                <w:rFonts w:ascii="Arial" w:eastAsia="Arial" w:hAnsi="Arial" w:cs="Arial"/>
                <w:bCs/>
                <w:color w:val="000000" w:themeColor="text1"/>
                <w:lang w:val="es-MX"/>
              </w:rPr>
              <w:t xml:space="preserve"> jurídicamente y asumir la defensa legal de los procedimientos jurídicos y administrativos emitidos por la Secretaría</w:t>
            </w:r>
            <w:r w:rsidRPr="004A4C18">
              <w:rPr>
                <w:rFonts w:ascii="Arial" w:eastAsia="Arial" w:hAnsi="Arial" w:cs="Arial"/>
                <w:bCs/>
                <w:color w:val="000000" w:themeColor="text1"/>
                <w:lang w:val="es-MX"/>
              </w:rPr>
              <w:t xml:space="preserve"> fin de evitar afectación a la Hacienda Pública del Estado.</w:t>
            </w:r>
          </w:p>
        </w:tc>
      </w:tr>
      <w:tr w:rsidR="00FA7CD6" w:rsidRPr="004A4C18" w14:paraId="5C9FDFCE" w14:textId="77777777" w:rsidTr="00EA7845">
        <w:trPr>
          <w:trHeight w:val="272"/>
        </w:trPr>
        <w:tc>
          <w:tcPr>
            <w:tcW w:w="10945" w:type="dxa"/>
            <w:gridSpan w:val="7"/>
          </w:tcPr>
          <w:p w14:paraId="3BE1B314" w14:textId="77777777" w:rsidR="00982BD6" w:rsidRPr="004A4C18" w:rsidRDefault="00982BD6"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19DAC983" w14:textId="77777777" w:rsidTr="00EA7845">
        <w:trPr>
          <w:trHeight w:val="3903"/>
        </w:trPr>
        <w:tc>
          <w:tcPr>
            <w:tcW w:w="10945" w:type="dxa"/>
            <w:gridSpan w:val="7"/>
            <w:tcBorders>
              <w:bottom w:val="single" w:sz="4" w:space="0" w:color="000000"/>
            </w:tcBorders>
            <w:vAlign w:val="center"/>
          </w:tcPr>
          <w:p w14:paraId="7FF4DC64" w14:textId="77777777" w:rsidR="00C56FED" w:rsidRPr="004A4C18" w:rsidRDefault="00C56FED" w:rsidP="003044A7">
            <w:pPr>
              <w:pStyle w:val="Prrafodelista"/>
              <w:numPr>
                <w:ilvl w:val="0"/>
                <w:numId w:val="96"/>
              </w:numPr>
              <w:spacing w:after="0"/>
              <w:ind w:left="323"/>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 xml:space="preserve">Someter a consideración de la Secretaria o Secretario los proyectos de iniciativas de leyes, decretos, reglamentos, acuerdos, órdenes y disposiciones de observancia general; así como los anteproyectos de decretos, acuerdos y demás instrumentos jurídicos vinculados a la creación y funcionamiento de fideicomisos públicos; </w:t>
            </w:r>
          </w:p>
          <w:p w14:paraId="6FB7F0EC" w14:textId="77777777" w:rsidR="00C56FED" w:rsidRPr="004A4C18" w:rsidRDefault="00C56FED" w:rsidP="003044A7">
            <w:pPr>
              <w:pStyle w:val="Prrafodelista"/>
              <w:numPr>
                <w:ilvl w:val="0"/>
                <w:numId w:val="96"/>
              </w:numPr>
              <w:spacing w:after="0"/>
              <w:ind w:left="323"/>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Proponer a la Secretaria o Secretario las designaciones de suplentes o representantes en los órganos de gobierno de las Entidades Paraestatales, así como en los distintos órganos en los que le resulte intervención a la Secretaría y su titular;</w:t>
            </w:r>
          </w:p>
          <w:p w14:paraId="7EA27B0D" w14:textId="77777777" w:rsidR="00C56FED" w:rsidRPr="004A4C18" w:rsidRDefault="00C56FED" w:rsidP="003044A7">
            <w:pPr>
              <w:pStyle w:val="Prrafodelista"/>
              <w:numPr>
                <w:ilvl w:val="0"/>
                <w:numId w:val="96"/>
              </w:numPr>
              <w:spacing w:after="0"/>
              <w:ind w:left="323"/>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Representar jurídicamente y asumir la defensa legal de la Secretaría y de sus áreas administrativas en los juicios, de cualquier naturaleza, ejercitando las acciones, excepciones y defensas procedentes;</w:t>
            </w:r>
          </w:p>
          <w:p w14:paraId="3A57A286" w14:textId="77777777" w:rsidR="00C56FED" w:rsidRPr="004A4C18" w:rsidRDefault="00C56FED" w:rsidP="003044A7">
            <w:pPr>
              <w:pStyle w:val="Prrafodelista"/>
              <w:numPr>
                <w:ilvl w:val="0"/>
                <w:numId w:val="96"/>
              </w:numPr>
              <w:spacing w:after="0"/>
              <w:ind w:left="323"/>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 xml:space="preserve">Ejercer la representación legal de la Secretaría, ante todo tipo de autoridades judiciales, administrativas y militares en los procesos y procedimientos de toda índole, ya sea en el ámbito federal, estatal o municipal; así como ante personas físicas, unidades económicas o personas morales; pudiendo delegar el ejercicio de las mismas y el despacho de los asuntos de su competencia, al personal a su cargo, sin perder por ello la posibilidad de su ejercicio directo; </w:t>
            </w:r>
          </w:p>
          <w:p w14:paraId="4F02D1CF" w14:textId="2357A5F3" w:rsidR="00C56FED" w:rsidRPr="004A4C18" w:rsidRDefault="00C56FED" w:rsidP="003044A7">
            <w:pPr>
              <w:pStyle w:val="Prrafodelista"/>
              <w:numPr>
                <w:ilvl w:val="0"/>
                <w:numId w:val="96"/>
              </w:numPr>
              <w:spacing w:after="0"/>
              <w:ind w:left="323"/>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 xml:space="preserve">Fungir como enlace en asuntos jurídicos con las áreas correspondientes de la </w:t>
            </w:r>
            <w:r w:rsidR="00CB7780" w:rsidRPr="004A4C18">
              <w:rPr>
                <w:rFonts w:ascii="Arial" w:eastAsia="Arial" w:hAnsi="Arial" w:cs="Arial"/>
                <w:bCs/>
                <w:color w:val="000000" w:themeColor="text1"/>
                <w:lang w:val="es-MX"/>
              </w:rPr>
              <w:t>Administración Pública</w:t>
            </w:r>
            <w:r w:rsidRPr="004A4C18">
              <w:rPr>
                <w:rFonts w:ascii="Arial" w:eastAsia="Arial" w:hAnsi="Arial" w:cs="Arial"/>
                <w:bCs/>
                <w:color w:val="000000" w:themeColor="text1"/>
                <w:lang w:val="es-MX"/>
              </w:rPr>
              <w:t xml:space="preserve"> y Municipios, así como con los Poderes Legislativo y Judicial del Estado y Órganos Autónomos; </w:t>
            </w:r>
          </w:p>
          <w:p w14:paraId="3A37D7F4" w14:textId="77777777" w:rsidR="00C56FED" w:rsidRPr="004A4C18" w:rsidRDefault="00C56FED" w:rsidP="003044A7">
            <w:pPr>
              <w:pStyle w:val="Prrafodelista"/>
              <w:numPr>
                <w:ilvl w:val="0"/>
                <w:numId w:val="96"/>
              </w:numPr>
              <w:spacing w:after="0"/>
              <w:ind w:left="323"/>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 xml:space="preserve">Establecer coordinación con las Procuradurías Fiscales o similares de la Federación y Entidades Federativas en las materias y asuntos de su competencia; </w:t>
            </w:r>
          </w:p>
          <w:p w14:paraId="0B6478BF" w14:textId="77777777" w:rsidR="00C56FED" w:rsidRPr="004A4C18" w:rsidRDefault="00C56FED" w:rsidP="003044A7">
            <w:pPr>
              <w:pStyle w:val="Prrafodelista"/>
              <w:numPr>
                <w:ilvl w:val="0"/>
                <w:numId w:val="96"/>
              </w:numPr>
              <w:spacing w:after="0"/>
              <w:ind w:left="323"/>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 xml:space="preserve">Vigilar que se emitan las resoluciones de los medios de defensa previstos en la legislación fiscal aplicable respecto de los actos competencia de la Secretaría; </w:t>
            </w:r>
          </w:p>
          <w:p w14:paraId="2878E758" w14:textId="77777777" w:rsidR="00C56FED" w:rsidRPr="004A4C18" w:rsidRDefault="00C56FED" w:rsidP="003044A7">
            <w:pPr>
              <w:pStyle w:val="Prrafodelista"/>
              <w:numPr>
                <w:ilvl w:val="0"/>
                <w:numId w:val="96"/>
              </w:numPr>
              <w:spacing w:after="0"/>
              <w:ind w:left="323"/>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Vigilar que se realicen oportunamente los requerimientos de pago de las garantías consignadas en las pólizas de fianzas tratándose de obligaciones garantizadas en materia de obra pública, prestación de servicios y adquisiciones;</w:t>
            </w:r>
          </w:p>
          <w:p w14:paraId="414FD809" w14:textId="77777777" w:rsidR="00C56FED" w:rsidRPr="004A4C18" w:rsidRDefault="00C56FED" w:rsidP="003044A7">
            <w:pPr>
              <w:pStyle w:val="Prrafodelista"/>
              <w:numPr>
                <w:ilvl w:val="0"/>
                <w:numId w:val="96"/>
              </w:numPr>
              <w:spacing w:after="0"/>
              <w:ind w:left="323"/>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 xml:space="preserve">Verificar la intervención en los juicios de nulidad tratándose de la inconformidad de las afianzadoras en contra de los requerimientos de pago de las pólizas de fianzas otorgadas a favor del Gobierno del Estado; </w:t>
            </w:r>
          </w:p>
          <w:p w14:paraId="2F1FAC89" w14:textId="77777777" w:rsidR="00C56FED" w:rsidRPr="004A4C18" w:rsidRDefault="00C56FED" w:rsidP="003044A7">
            <w:pPr>
              <w:pStyle w:val="Prrafodelista"/>
              <w:numPr>
                <w:ilvl w:val="0"/>
                <w:numId w:val="96"/>
              </w:numPr>
              <w:spacing w:after="0"/>
              <w:ind w:left="323"/>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Fungir como responsable de la Unidad de Transparencia de la Secretaría;</w:t>
            </w:r>
          </w:p>
          <w:p w14:paraId="6D2AC062" w14:textId="77777777" w:rsidR="00C56FED" w:rsidRPr="004A4C18" w:rsidRDefault="00C56FED" w:rsidP="003044A7">
            <w:pPr>
              <w:pStyle w:val="Prrafodelista"/>
              <w:numPr>
                <w:ilvl w:val="0"/>
                <w:numId w:val="96"/>
              </w:numPr>
              <w:spacing w:after="0"/>
              <w:ind w:left="323"/>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 xml:space="preserve">Ejercer las atribuciones derivadas de los convenios de colaboración celebrados con la Federación o con los Municipios; </w:t>
            </w:r>
          </w:p>
          <w:p w14:paraId="1C236DC9" w14:textId="77777777" w:rsidR="00C56FED" w:rsidRPr="004A4C18" w:rsidRDefault="00C56FED" w:rsidP="003044A7">
            <w:pPr>
              <w:pStyle w:val="Prrafodelista"/>
              <w:numPr>
                <w:ilvl w:val="0"/>
                <w:numId w:val="96"/>
              </w:numPr>
              <w:spacing w:after="0"/>
              <w:ind w:left="323"/>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 xml:space="preserve">Supervisar que se realicen los requerimientos a los contribuyentes, responsables solidarios o terceros con ellos relacionados; la documentación, datos e informes que sean necesarios para resolver consultas, condonaciones y demás recursos administrativos que aquéllos le planteen en los asuntos de su competencia, en los términos que señalen las disposiciones fiscales aplicables; </w:t>
            </w:r>
          </w:p>
          <w:p w14:paraId="66774091" w14:textId="7C520D2D" w:rsidR="00C56FED" w:rsidRPr="004A4C18" w:rsidRDefault="00C56FED" w:rsidP="003044A7">
            <w:pPr>
              <w:pStyle w:val="Prrafodelista"/>
              <w:numPr>
                <w:ilvl w:val="0"/>
                <w:numId w:val="96"/>
              </w:numPr>
              <w:spacing w:after="0"/>
              <w:ind w:left="323"/>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lastRenderedPageBreak/>
              <w:t>Suscribir las resoluciones en las que se determine la procedencia o improcedencia de condonación, multas por infracciones a las disposiciones legales estatales, reconsideraciones y revisiones administrativas que se soliciten a la Secretaría y prescripción, y que estas sean apegadas a las disposiciones fiscales aplicables;</w:t>
            </w:r>
          </w:p>
          <w:p w14:paraId="07F4E527" w14:textId="44246C75" w:rsidR="00C56FED" w:rsidRPr="004A4C18" w:rsidRDefault="00C56FED" w:rsidP="003044A7">
            <w:pPr>
              <w:pStyle w:val="Prrafodelista"/>
              <w:numPr>
                <w:ilvl w:val="0"/>
                <w:numId w:val="96"/>
              </w:numPr>
              <w:spacing w:after="0"/>
              <w:ind w:left="323"/>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 xml:space="preserve">Supervisar que se requiera formalmente el pago de las garantías que responden a obligaciones no fiscales otorgadas a favor del Estado, de sus </w:t>
            </w:r>
            <w:r w:rsidR="009407F8">
              <w:rPr>
                <w:rFonts w:ascii="Arial" w:eastAsia="Arial" w:hAnsi="Arial" w:cs="Arial"/>
                <w:bCs/>
                <w:color w:val="000000" w:themeColor="text1"/>
                <w:lang w:val="es-MX"/>
              </w:rPr>
              <w:t>Dependencias y Entidades</w:t>
            </w:r>
            <w:r w:rsidRPr="004A4C18">
              <w:rPr>
                <w:rFonts w:ascii="Arial" w:eastAsia="Arial" w:hAnsi="Arial" w:cs="Arial"/>
                <w:bCs/>
                <w:color w:val="000000" w:themeColor="text1"/>
                <w:lang w:val="es-MX"/>
              </w:rPr>
              <w:t xml:space="preserve"> por los actos y contratos que celebren éstas, y que sean exigibles;</w:t>
            </w:r>
          </w:p>
          <w:p w14:paraId="5907C0EA" w14:textId="599FA95D" w:rsidR="00C56FED" w:rsidRPr="004A4C18" w:rsidRDefault="00C56FED" w:rsidP="003044A7">
            <w:pPr>
              <w:pStyle w:val="Prrafodelista"/>
              <w:numPr>
                <w:ilvl w:val="0"/>
                <w:numId w:val="96"/>
              </w:numPr>
              <w:spacing w:after="0"/>
              <w:ind w:left="323"/>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 xml:space="preserve">Informar a la Secretaria o Secretario sobre la cancelación de las garantías remitidas por la </w:t>
            </w:r>
            <w:r w:rsidR="00CB7780" w:rsidRPr="004A4C18">
              <w:rPr>
                <w:rFonts w:ascii="Arial" w:eastAsia="Arial" w:hAnsi="Arial" w:cs="Arial"/>
                <w:bCs/>
                <w:color w:val="000000" w:themeColor="text1"/>
                <w:lang w:val="es-MX"/>
              </w:rPr>
              <w:t>Administración Pública</w:t>
            </w:r>
            <w:r w:rsidRPr="004A4C18">
              <w:rPr>
                <w:rFonts w:ascii="Arial" w:eastAsia="Arial" w:hAnsi="Arial" w:cs="Arial"/>
                <w:bCs/>
                <w:color w:val="000000" w:themeColor="text1"/>
                <w:lang w:val="es-MX"/>
              </w:rPr>
              <w:t xml:space="preserve"> de conformidad con las disposiciones aplicables; </w:t>
            </w:r>
          </w:p>
          <w:p w14:paraId="1980B03F" w14:textId="77777777" w:rsidR="00C56FED" w:rsidRPr="004A4C18" w:rsidRDefault="00C56FED" w:rsidP="003044A7">
            <w:pPr>
              <w:pStyle w:val="Prrafodelista"/>
              <w:numPr>
                <w:ilvl w:val="0"/>
                <w:numId w:val="96"/>
              </w:numPr>
              <w:spacing w:after="0"/>
              <w:ind w:left="323"/>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Validar que las determinaciones de prescripción de los créditos fiscales a solicitud de los contribuyentes sean apegadas a las disposiciones legales aplicables;</w:t>
            </w:r>
          </w:p>
          <w:p w14:paraId="78F60F30" w14:textId="77777777" w:rsidR="00C56FED" w:rsidRPr="004A4C18" w:rsidRDefault="00C56FED" w:rsidP="003044A7">
            <w:pPr>
              <w:pStyle w:val="Prrafodelista"/>
              <w:numPr>
                <w:ilvl w:val="0"/>
                <w:numId w:val="96"/>
              </w:numPr>
              <w:spacing w:after="0"/>
              <w:ind w:left="323"/>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Supervisar la emisión de respuestas de consultas planteadas por personas físicas, morales o unidades económicas sobre la interpretación y aplicación de las disposiciones fiscales;</w:t>
            </w:r>
          </w:p>
          <w:p w14:paraId="12B1AE62" w14:textId="77777777" w:rsidR="00C56FED" w:rsidRPr="004A4C18" w:rsidRDefault="00C56FED" w:rsidP="003044A7">
            <w:pPr>
              <w:pStyle w:val="Prrafodelista"/>
              <w:numPr>
                <w:ilvl w:val="0"/>
                <w:numId w:val="96"/>
              </w:numPr>
              <w:spacing w:after="0"/>
              <w:ind w:left="323"/>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Elaborar las propuestas de los informes relativos a controversias constitucionales y revisiones fiscales relacionados con la Hacienda Pública que se proponen a la Consejería Jurídica;</w:t>
            </w:r>
          </w:p>
          <w:p w14:paraId="457BA883" w14:textId="77777777" w:rsidR="00C56FED" w:rsidRPr="004A4C18" w:rsidRDefault="00C56FED" w:rsidP="003044A7">
            <w:pPr>
              <w:pStyle w:val="Prrafodelista"/>
              <w:numPr>
                <w:ilvl w:val="0"/>
                <w:numId w:val="96"/>
              </w:numPr>
              <w:spacing w:after="0"/>
              <w:ind w:left="323"/>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 xml:space="preserve">Coordinar las gestiones necesarias para la publicación en el Periódico Oficial del Gobierno del Estado, de los acuerdos, reglamentos, manuales, bases, lineamientos y demás disposiciones normativas que emita la Secretaría, </w:t>
            </w:r>
          </w:p>
          <w:p w14:paraId="33FC8B4C" w14:textId="77777777" w:rsidR="00C56FED" w:rsidRPr="004A4C18" w:rsidRDefault="00C56FED" w:rsidP="003044A7">
            <w:pPr>
              <w:pStyle w:val="Prrafodelista"/>
              <w:numPr>
                <w:ilvl w:val="0"/>
                <w:numId w:val="96"/>
              </w:numPr>
              <w:spacing w:after="0"/>
              <w:ind w:left="323"/>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Certificar las copias de documentos que obren en las áreas administrativas a su cargo;</w:t>
            </w:r>
          </w:p>
          <w:p w14:paraId="7A78B70D" w14:textId="77777777" w:rsidR="00C56FED" w:rsidRPr="004A4C18" w:rsidRDefault="00C56FED" w:rsidP="003044A7">
            <w:pPr>
              <w:pStyle w:val="Prrafodelista"/>
              <w:numPr>
                <w:ilvl w:val="0"/>
                <w:numId w:val="96"/>
              </w:numPr>
              <w:spacing w:after="0"/>
              <w:ind w:left="323"/>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Coordinar y vigilar la implementación y funcionamiento del sistema de notificaciones electrónicas a través del Buzón Tributario;</w:t>
            </w:r>
          </w:p>
          <w:p w14:paraId="041362C4" w14:textId="7B8F3698" w:rsidR="00C56FED" w:rsidRPr="004A4C18" w:rsidRDefault="00C56FED" w:rsidP="003044A7">
            <w:pPr>
              <w:pStyle w:val="Prrafodelista"/>
              <w:numPr>
                <w:ilvl w:val="0"/>
                <w:numId w:val="96"/>
              </w:numPr>
              <w:spacing w:after="0"/>
              <w:ind w:left="323"/>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Coordinar y vigilar la implementación y funcionamiento de sistemas de seguimiento de los asuntos contenciosos, particularmente a través de sistemas electrónicos que permitan llevar un control continuo sobre dichos asuntos, con alertas sobre los plazos y términos y la asignación de los funcionarios responsables de la atención de cada uno ellos, con reportes periódicos</w:t>
            </w:r>
            <w:r w:rsidR="00E45863">
              <w:rPr>
                <w:rFonts w:ascii="Arial" w:eastAsia="Arial" w:hAnsi="Arial" w:cs="Arial"/>
                <w:bCs/>
                <w:color w:val="000000" w:themeColor="text1"/>
                <w:lang w:val="es-MX"/>
              </w:rPr>
              <w:t>, y</w:t>
            </w:r>
          </w:p>
          <w:p w14:paraId="7C59BDFF" w14:textId="072EC010" w:rsidR="00FB1955" w:rsidRPr="004A4C18" w:rsidRDefault="00D75710" w:rsidP="003044A7">
            <w:pPr>
              <w:pStyle w:val="Prrafodelista"/>
              <w:numPr>
                <w:ilvl w:val="0"/>
                <w:numId w:val="96"/>
              </w:numPr>
              <w:spacing w:after="0"/>
              <w:ind w:left="323"/>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E45863">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1064A424" w14:textId="77777777" w:rsidTr="00EA7845">
        <w:trPr>
          <w:trHeight w:val="272"/>
        </w:trPr>
        <w:tc>
          <w:tcPr>
            <w:tcW w:w="10945" w:type="dxa"/>
            <w:gridSpan w:val="7"/>
            <w:tcBorders>
              <w:left w:val="nil"/>
              <w:right w:val="nil"/>
            </w:tcBorders>
          </w:tcPr>
          <w:p w14:paraId="79717363" w14:textId="77777777" w:rsidR="00982BD6" w:rsidRPr="004A4C18" w:rsidRDefault="00982BD6"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26862A78" w14:textId="77777777" w:rsidTr="00EA7845">
        <w:trPr>
          <w:trHeight w:val="272"/>
        </w:trPr>
        <w:tc>
          <w:tcPr>
            <w:tcW w:w="10945" w:type="dxa"/>
            <w:gridSpan w:val="7"/>
          </w:tcPr>
          <w:p w14:paraId="7FF9A043" w14:textId="77777777" w:rsidR="00982BD6" w:rsidRPr="004A4C18" w:rsidRDefault="00982BD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2DD2C037" w14:textId="77777777" w:rsidTr="00EA7845">
        <w:trPr>
          <w:trHeight w:val="232"/>
        </w:trPr>
        <w:tc>
          <w:tcPr>
            <w:tcW w:w="3429" w:type="dxa"/>
            <w:gridSpan w:val="2"/>
            <w:vAlign w:val="center"/>
          </w:tcPr>
          <w:p w14:paraId="04180873" w14:textId="77777777" w:rsidR="00982BD6" w:rsidRPr="004A4C18" w:rsidRDefault="00982BD6"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2908E8DD" w14:textId="77777777" w:rsidR="00982BD6" w:rsidRPr="004A4C18" w:rsidRDefault="00982BD6"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55DA2BE4" w14:textId="77777777" w:rsidR="00982BD6" w:rsidRPr="004A4C18" w:rsidRDefault="00982BD6"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796641E3" w14:textId="77777777" w:rsidTr="00E45863">
        <w:trPr>
          <w:trHeight w:val="259"/>
        </w:trPr>
        <w:tc>
          <w:tcPr>
            <w:tcW w:w="3429" w:type="dxa"/>
            <w:gridSpan w:val="2"/>
            <w:tcBorders>
              <w:bottom w:val="single" w:sz="4" w:space="0" w:color="000000"/>
            </w:tcBorders>
            <w:shd w:val="clear" w:color="auto" w:fill="auto"/>
            <w:vAlign w:val="center"/>
          </w:tcPr>
          <w:p w14:paraId="0924D786" w14:textId="4FCEFBB2" w:rsidR="00982BD6" w:rsidRPr="004A4C18" w:rsidRDefault="003B4CF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174129" w:rsidRPr="004A4C18">
              <w:rPr>
                <w:rFonts w:ascii="Arial" w:eastAsia="Arial" w:hAnsi="Arial" w:cs="Arial"/>
                <w:b/>
                <w:color w:val="000000" w:themeColor="text1"/>
                <w:lang w:val="es-MX"/>
              </w:rPr>
              <w:t>2</w:t>
            </w:r>
          </w:p>
        </w:tc>
        <w:tc>
          <w:tcPr>
            <w:tcW w:w="3545" w:type="dxa"/>
            <w:gridSpan w:val="2"/>
            <w:tcBorders>
              <w:bottom w:val="single" w:sz="4" w:space="0" w:color="000000"/>
            </w:tcBorders>
            <w:shd w:val="clear" w:color="auto" w:fill="auto"/>
            <w:vAlign w:val="center"/>
          </w:tcPr>
          <w:p w14:paraId="656CE57A" w14:textId="18D71458" w:rsidR="00982BD6" w:rsidRPr="004A4C18" w:rsidRDefault="001741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50</w:t>
            </w:r>
          </w:p>
        </w:tc>
        <w:tc>
          <w:tcPr>
            <w:tcW w:w="3971" w:type="dxa"/>
            <w:gridSpan w:val="3"/>
            <w:tcBorders>
              <w:bottom w:val="single" w:sz="4" w:space="0" w:color="000000"/>
            </w:tcBorders>
            <w:shd w:val="clear" w:color="auto" w:fill="auto"/>
            <w:vAlign w:val="center"/>
          </w:tcPr>
          <w:p w14:paraId="1DAC6332" w14:textId="6313FE5F" w:rsidR="00982BD6" w:rsidRPr="004A4C18" w:rsidRDefault="001741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52</w:t>
            </w:r>
          </w:p>
        </w:tc>
      </w:tr>
      <w:tr w:rsidR="00FA7CD6" w:rsidRPr="004A4C18" w14:paraId="4418EEDE" w14:textId="77777777" w:rsidTr="00EA7845">
        <w:trPr>
          <w:trHeight w:val="272"/>
        </w:trPr>
        <w:tc>
          <w:tcPr>
            <w:tcW w:w="10945" w:type="dxa"/>
            <w:gridSpan w:val="7"/>
            <w:tcBorders>
              <w:left w:val="nil"/>
              <w:right w:val="nil"/>
            </w:tcBorders>
          </w:tcPr>
          <w:p w14:paraId="62FAA1AA" w14:textId="77777777" w:rsidR="00982BD6" w:rsidRPr="004A4C18" w:rsidRDefault="00982BD6"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459765D5" w14:textId="77777777" w:rsidTr="00EA7845">
        <w:trPr>
          <w:trHeight w:val="272"/>
        </w:trPr>
        <w:tc>
          <w:tcPr>
            <w:tcW w:w="10945" w:type="dxa"/>
            <w:gridSpan w:val="7"/>
          </w:tcPr>
          <w:p w14:paraId="0B909B02" w14:textId="77777777" w:rsidR="00982BD6" w:rsidRPr="004A4C18" w:rsidRDefault="00982BD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5A9565E4" w14:textId="77777777" w:rsidTr="00EA7845">
        <w:trPr>
          <w:trHeight w:val="191"/>
        </w:trPr>
        <w:tc>
          <w:tcPr>
            <w:tcW w:w="454" w:type="dxa"/>
            <w:vMerge w:val="restart"/>
          </w:tcPr>
          <w:p w14:paraId="5C2A6881" w14:textId="77777777" w:rsidR="00982BD6" w:rsidRPr="004A4C18" w:rsidRDefault="00982BD6"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61F80BAE" w14:textId="77777777" w:rsidR="00982BD6" w:rsidRPr="004A4C18" w:rsidRDefault="00982BD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03E504DB" w14:textId="77777777" w:rsidR="00982BD6" w:rsidRPr="004A4C18" w:rsidRDefault="00982BD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03F7F597" w14:textId="77777777" w:rsidR="00982BD6" w:rsidRPr="004A4C18" w:rsidRDefault="00982BD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718DB088" w14:textId="77777777" w:rsidTr="00EA7845">
        <w:trPr>
          <w:trHeight w:val="187"/>
        </w:trPr>
        <w:tc>
          <w:tcPr>
            <w:tcW w:w="454" w:type="dxa"/>
            <w:vMerge/>
          </w:tcPr>
          <w:p w14:paraId="3072B2F9" w14:textId="77777777" w:rsidR="00982BD6" w:rsidRPr="004A4C18" w:rsidRDefault="00982BD6"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3B48B773" w14:textId="77777777" w:rsidR="00982BD6" w:rsidRPr="004A4C18" w:rsidRDefault="00982BD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6FB28B12" w14:textId="77777777" w:rsidR="00982BD6" w:rsidRPr="004A4C18" w:rsidRDefault="00982BD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2F8E18A4" w14:textId="77777777" w:rsidR="00982BD6" w:rsidRPr="004A4C18" w:rsidRDefault="00982BD6"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79542304" w14:textId="77777777" w:rsidR="00982BD6" w:rsidRPr="004A4C18" w:rsidRDefault="00982BD6"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2BD04FAF" w14:textId="77777777" w:rsidR="00982BD6" w:rsidRPr="004A4C18" w:rsidRDefault="00982BD6"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135012C7" w14:textId="77777777" w:rsidTr="003B4CF5">
        <w:trPr>
          <w:cantSplit/>
          <w:trHeight w:val="1583"/>
        </w:trPr>
        <w:tc>
          <w:tcPr>
            <w:tcW w:w="454" w:type="dxa"/>
            <w:textDirection w:val="btLr"/>
            <w:vAlign w:val="center"/>
          </w:tcPr>
          <w:p w14:paraId="63BA47F1" w14:textId="598D71B7" w:rsidR="00982BD6" w:rsidRPr="004A4C18" w:rsidRDefault="003B4CF5"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7C66D02C" w14:textId="6F41B579" w:rsidR="00982BD6" w:rsidRPr="004A4C18" w:rsidRDefault="003B4CF5" w:rsidP="00E45863">
            <w:pPr>
              <w:spacing w:before="100" w:beforeAutospacing="1" w:after="100" w:afterAutospacing="1"/>
              <w:jc w:val="both"/>
              <w:rPr>
                <w:rFonts w:ascii="Arial" w:eastAsia="Times New Roman" w:hAnsi="Arial" w:cs="Arial"/>
                <w:color w:val="000000" w:themeColor="text1"/>
                <w:lang w:val="es-MX"/>
              </w:rPr>
            </w:pPr>
            <w:r w:rsidRPr="00DC1256">
              <w:rPr>
                <w:rFonts w:ascii="Arial" w:eastAsia="Times New Roman" w:hAnsi="Arial" w:cs="Arial"/>
                <w:lang w:val="es-MX"/>
              </w:rPr>
              <w:t xml:space="preserve">Áreas Administrativas de la </w:t>
            </w:r>
            <w:r w:rsidR="007872F5" w:rsidRPr="00DC1256">
              <w:rPr>
                <w:rFonts w:ascii="Arial" w:eastAsia="Times New Roman" w:hAnsi="Arial" w:cs="Arial"/>
                <w:lang w:val="es-MX"/>
              </w:rPr>
              <w:t>Secretaría</w:t>
            </w:r>
            <w:r w:rsidR="00DC1256" w:rsidRPr="00DC1256">
              <w:rPr>
                <w:rFonts w:ascii="Arial" w:eastAsia="Times New Roman" w:hAnsi="Arial" w:cs="Arial"/>
                <w:lang w:val="es-MX"/>
              </w:rPr>
              <w:t>.</w:t>
            </w:r>
          </w:p>
        </w:tc>
        <w:tc>
          <w:tcPr>
            <w:tcW w:w="2836" w:type="dxa"/>
            <w:vAlign w:val="center"/>
          </w:tcPr>
          <w:p w14:paraId="0F4D3035" w14:textId="6DE750FB" w:rsidR="00982BD6" w:rsidRPr="004A4C18" w:rsidRDefault="00AD1882"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Solicitar</w:t>
            </w:r>
            <w:r w:rsidR="003B4CF5" w:rsidRPr="004A4C18">
              <w:rPr>
                <w:rFonts w:ascii="Arial" w:eastAsia="Times New Roman" w:hAnsi="Arial" w:cs="Arial"/>
                <w:color w:val="000000" w:themeColor="text1"/>
                <w:lang w:val="es-MX"/>
              </w:rPr>
              <w:t xml:space="preserve"> información relacionada con su </w:t>
            </w:r>
            <w:r w:rsidRPr="004A4C18">
              <w:rPr>
                <w:rFonts w:ascii="Arial" w:eastAsia="Times New Roman" w:hAnsi="Arial" w:cs="Arial"/>
                <w:color w:val="000000" w:themeColor="text1"/>
                <w:lang w:val="es-MX"/>
              </w:rPr>
              <w:t>competencia</w:t>
            </w:r>
            <w:r w:rsidR="003B4CF5" w:rsidRPr="004A4C18">
              <w:rPr>
                <w:rFonts w:ascii="Arial" w:eastAsia="Times New Roman" w:hAnsi="Arial" w:cs="Arial"/>
                <w:color w:val="000000" w:themeColor="text1"/>
                <w:lang w:val="es-MX"/>
              </w:rPr>
              <w:t xml:space="preserve"> a fin de emitir </w:t>
            </w:r>
            <w:r w:rsidRPr="004A4C18">
              <w:rPr>
                <w:rFonts w:ascii="Arial" w:eastAsia="Times New Roman" w:hAnsi="Arial" w:cs="Arial"/>
                <w:color w:val="000000" w:themeColor="text1"/>
                <w:lang w:val="es-MX"/>
              </w:rPr>
              <w:t>opinión</w:t>
            </w:r>
            <w:r w:rsidR="003B4CF5" w:rsidRPr="004A4C18">
              <w:rPr>
                <w:rFonts w:ascii="Arial" w:eastAsia="Times New Roman" w:hAnsi="Arial" w:cs="Arial"/>
                <w:color w:val="000000" w:themeColor="text1"/>
                <w:lang w:val="es-MX"/>
              </w:rPr>
              <w:t xml:space="preserve"> </w:t>
            </w:r>
            <w:r w:rsidRPr="004A4C18">
              <w:rPr>
                <w:rFonts w:ascii="Arial" w:eastAsia="Times New Roman" w:hAnsi="Arial" w:cs="Arial"/>
                <w:color w:val="000000" w:themeColor="text1"/>
                <w:lang w:val="es-MX"/>
              </w:rPr>
              <w:t>o resolver</w:t>
            </w:r>
            <w:r w:rsidR="003B4CF5" w:rsidRPr="004A4C18">
              <w:rPr>
                <w:rFonts w:ascii="Arial" w:eastAsia="Times New Roman" w:hAnsi="Arial" w:cs="Arial"/>
                <w:color w:val="000000" w:themeColor="text1"/>
                <w:lang w:val="es-MX"/>
              </w:rPr>
              <w:t xml:space="preserve"> sobre asunto jurídicos.</w:t>
            </w:r>
          </w:p>
        </w:tc>
        <w:tc>
          <w:tcPr>
            <w:tcW w:w="1560" w:type="dxa"/>
            <w:gridSpan w:val="2"/>
            <w:vAlign w:val="center"/>
          </w:tcPr>
          <w:p w14:paraId="1F3F1D6C" w14:textId="77777777" w:rsidR="00982BD6" w:rsidRPr="004A4C18" w:rsidRDefault="00982BD6"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53588C9A" w14:textId="1E0B528D" w:rsidR="00982BD6" w:rsidRPr="004A4C18" w:rsidRDefault="0098669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0716DE05" w14:textId="77777777" w:rsidR="00982BD6" w:rsidRPr="004A4C18" w:rsidRDefault="00982BD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9407F8" w:rsidRPr="004A4C18" w14:paraId="34252277" w14:textId="77777777" w:rsidTr="00EA7845">
        <w:trPr>
          <w:cantSplit/>
          <w:trHeight w:val="1583"/>
        </w:trPr>
        <w:tc>
          <w:tcPr>
            <w:tcW w:w="454" w:type="dxa"/>
            <w:textDirection w:val="btLr"/>
            <w:vAlign w:val="center"/>
          </w:tcPr>
          <w:p w14:paraId="6412B993" w14:textId="270890E1" w:rsidR="009407F8" w:rsidRPr="004A4C18" w:rsidRDefault="009407F8" w:rsidP="003044A7">
            <w:pPr>
              <w:pBdr>
                <w:top w:val="nil"/>
                <w:left w:val="nil"/>
                <w:bottom w:val="nil"/>
                <w:right w:val="nil"/>
                <w:between w:val="nil"/>
              </w:pBdr>
              <w:ind w:left="343"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Externas</w:t>
            </w:r>
          </w:p>
          <w:p w14:paraId="01ED0F2C" w14:textId="549B5B1D" w:rsidR="009407F8" w:rsidRPr="004A4C18" w:rsidRDefault="009407F8"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Merge w:val="restart"/>
            <w:vAlign w:val="center"/>
          </w:tcPr>
          <w:p w14:paraId="56387AD5" w14:textId="77777777" w:rsidR="009407F8" w:rsidRPr="004A4C18" w:rsidRDefault="009407F8"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w:t>
            </w:r>
          </w:p>
          <w:p w14:paraId="0862106E" w14:textId="4FCD3437" w:rsidR="009407F8" w:rsidRPr="004A4C18" w:rsidRDefault="009407F8"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Dependencias y Entidades de la Administración Pública Federal, Estatal o Municipal.</w:t>
            </w:r>
          </w:p>
        </w:tc>
        <w:tc>
          <w:tcPr>
            <w:tcW w:w="2836" w:type="dxa"/>
            <w:vAlign w:val="center"/>
          </w:tcPr>
          <w:p w14:paraId="351D07D4" w14:textId="65982223" w:rsidR="009407F8" w:rsidRPr="004A4C18" w:rsidRDefault="009407F8"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Requerir información para la suscripción de convenios, acuerdos, anexos federales,</w:t>
            </w:r>
          </w:p>
        </w:tc>
        <w:tc>
          <w:tcPr>
            <w:tcW w:w="1560" w:type="dxa"/>
            <w:gridSpan w:val="2"/>
            <w:vAlign w:val="center"/>
          </w:tcPr>
          <w:p w14:paraId="35C22EE0" w14:textId="77777777" w:rsidR="009407F8" w:rsidRPr="004A4C18" w:rsidRDefault="009407F8"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758D1F90" w14:textId="77777777" w:rsidR="009407F8" w:rsidRPr="004A4C18" w:rsidRDefault="009407F8"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200CF7F" w14:textId="20229EFD" w:rsidR="009407F8" w:rsidRPr="004A4C18" w:rsidRDefault="009407F8"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9407F8" w:rsidRPr="004A4C18" w14:paraId="6079A213" w14:textId="77777777" w:rsidTr="00986691">
        <w:trPr>
          <w:cantSplit/>
          <w:trHeight w:val="1751"/>
        </w:trPr>
        <w:tc>
          <w:tcPr>
            <w:tcW w:w="454" w:type="dxa"/>
            <w:textDirection w:val="btLr"/>
            <w:vAlign w:val="center"/>
          </w:tcPr>
          <w:p w14:paraId="0FA7F537" w14:textId="2AF4712D" w:rsidR="009407F8" w:rsidRPr="004A4C18" w:rsidRDefault="009407F8" w:rsidP="003044A7">
            <w:pPr>
              <w:pBdr>
                <w:top w:val="nil"/>
                <w:left w:val="nil"/>
                <w:bottom w:val="nil"/>
                <w:right w:val="nil"/>
                <w:between w:val="nil"/>
              </w:pBdr>
              <w:ind w:left="343"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Merge/>
            <w:vAlign w:val="center"/>
          </w:tcPr>
          <w:p w14:paraId="39770B7C" w14:textId="453D281B" w:rsidR="009407F8" w:rsidRPr="004A4C18" w:rsidRDefault="009407F8" w:rsidP="003044A7">
            <w:pPr>
              <w:shd w:val="clear" w:color="auto" w:fill="FFFFFF"/>
              <w:spacing w:before="100" w:beforeAutospacing="1" w:after="100" w:afterAutospacing="1"/>
              <w:jc w:val="both"/>
              <w:rPr>
                <w:rFonts w:ascii="Arial" w:eastAsia="Times New Roman" w:hAnsi="Arial" w:cs="Arial"/>
                <w:color w:val="000000" w:themeColor="text1"/>
                <w:lang w:val="es-MX"/>
              </w:rPr>
            </w:pPr>
          </w:p>
        </w:tc>
        <w:tc>
          <w:tcPr>
            <w:tcW w:w="2836" w:type="dxa"/>
            <w:vAlign w:val="center"/>
          </w:tcPr>
          <w:p w14:paraId="270058FC" w14:textId="6146D13A" w:rsidR="009407F8" w:rsidRPr="004A4C18" w:rsidRDefault="009407F8"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Solicitar informes sobre asuntos relacionados con la Hacienda Pública del Estado.</w:t>
            </w:r>
          </w:p>
        </w:tc>
        <w:tc>
          <w:tcPr>
            <w:tcW w:w="1560" w:type="dxa"/>
            <w:gridSpan w:val="2"/>
            <w:vAlign w:val="center"/>
          </w:tcPr>
          <w:p w14:paraId="53627338" w14:textId="77777777" w:rsidR="009407F8" w:rsidRPr="004A4C18" w:rsidRDefault="009407F8"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02EB039D" w14:textId="77777777" w:rsidR="009407F8" w:rsidRPr="004A4C18" w:rsidRDefault="009407F8"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CF65077" w14:textId="350841CA" w:rsidR="009407F8" w:rsidRPr="004A4C18" w:rsidRDefault="009407F8"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FA7CD6" w:rsidRPr="004A4C18" w14:paraId="5AA93016" w14:textId="77777777" w:rsidTr="00EA7845">
        <w:trPr>
          <w:cantSplit/>
          <w:trHeight w:val="272"/>
        </w:trPr>
        <w:tc>
          <w:tcPr>
            <w:tcW w:w="10945" w:type="dxa"/>
            <w:gridSpan w:val="7"/>
            <w:tcBorders>
              <w:left w:val="nil"/>
              <w:right w:val="nil"/>
            </w:tcBorders>
            <w:vAlign w:val="center"/>
          </w:tcPr>
          <w:p w14:paraId="602DDDF7" w14:textId="77777777" w:rsidR="00982BD6" w:rsidRPr="004A4C18" w:rsidRDefault="00982BD6" w:rsidP="003044A7">
            <w:pPr>
              <w:spacing w:after="0"/>
              <w:rPr>
                <w:rFonts w:ascii="Arial" w:eastAsia="Arial" w:hAnsi="Arial" w:cs="Arial"/>
                <w:b/>
                <w:color w:val="000000" w:themeColor="text1"/>
                <w:lang w:val="es-MX" w:eastAsia="en-US"/>
              </w:rPr>
            </w:pPr>
          </w:p>
        </w:tc>
      </w:tr>
      <w:tr w:rsidR="00FA7CD6" w:rsidRPr="004A4C18" w14:paraId="3BFA279F" w14:textId="77777777" w:rsidTr="00EA7845">
        <w:trPr>
          <w:cantSplit/>
          <w:trHeight w:val="272"/>
        </w:trPr>
        <w:tc>
          <w:tcPr>
            <w:tcW w:w="10945" w:type="dxa"/>
            <w:gridSpan w:val="7"/>
            <w:vAlign w:val="center"/>
          </w:tcPr>
          <w:p w14:paraId="27A6904A" w14:textId="77777777" w:rsidR="00982BD6" w:rsidRPr="004A4C18" w:rsidRDefault="00982BD6"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47FC61C1" w14:textId="77777777" w:rsidTr="00EA7845">
        <w:trPr>
          <w:cantSplit/>
          <w:trHeight w:val="319"/>
        </w:trPr>
        <w:tc>
          <w:tcPr>
            <w:tcW w:w="10945" w:type="dxa"/>
            <w:gridSpan w:val="7"/>
            <w:vAlign w:val="center"/>
          </w:tcPr>
          <w:p w14:paraId="06CED635" w14:textId="68663840" w:rsidR="000C6DC2" w:rsidRPr="004A4C18" w:rsidRDefault="000C6DC2" w:rsidP="003044A7">
            <w:pPr>
              <w:pBdr>
                <w:top w:val="nil"/>
                <w:left w:val="nil"/>
                <w:bottom w:val="nil"/>
                <w:right w:val="nil"/>
                <w:between w:val="nil"/>
              </w:pBdr>
              <w:spacing w:after="0"/>
              <w:ind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66D3C01E" w14:textId="77777777" w:rsidTr="00EA7845">
        <w:trPr>
          <w:cantSplit/>
          <w:trHeight w:val="627"/>
        </w:trPr>
        <w:tc>
          <w:tcPr>
            <w:tcW w:w="10945" w:type="dxa"/>
            <w:gridSpan w:val="7"/>
            <w:vAlign w:val="center"/>
          </w:tcPr>
          <w:p w14:paraId="383F134A" w14:textId="392A8BEF" w:rsidR="000C6DC2"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E45863" w:rsidRPr="004A4C18">
              <w:rPr>
                <w:rFonts w:ascii="Arial" w:eastAsia="Arial" w:hAnsi="Arial" w:cs="Arial"/>
                <w:bCs/>
                <w:color w:val="000000" w:themeColor="text1"/>
                <w:lang w:val="es-MX"/>
              </w:rPr>
              <w:t>pública y desarrollo, administración pública</w:t>
            </w:r>
            <w:r w:rsidR="00127CCE"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E45863">
              <w:rPr>
                <w:rFonts w:ascii="Arial" w:eastAsia="Arial" w:hAnsi="Arial" w:cs="Arial"/>
                <w:bCs/>
                <w:color w:val="000000" w:themeColor="text1"/>
                <w:lang w:val="es-MX"/>
              </w:rPr>
              <w:t xml:space="preserve">y </w:t>
            </w:r>
            <w:r w:rsidR="00127CCE" w:rsidRPr="004A4C18">
              <w:rPr>
                <w:rFonts w:ascii="Arial" w:eastAsia="Arial" w:hAnsi="Arial" w:cs="Arial"/>
                <w:bCs/>
                <w:color w:val="000000" w:themeColor="text1"/>
                <w:lang w:val="es-MX"/>
              </w:rPr>
              <w:t>procesos de calidad.</w:t>
            </w:r>
          </w:p>
        </w:tc>
      </w:tr>
      <w:tr w:rsidR="00FA7CD6" w:rsidRPr="004A4C18" w14:paraId="57CF3691" w14:textId="77777777" w:rsidTr="00EA7845">
        <w:trPr>
          <w:cantSplit/>
          <w:trHeight w:val="272"/>
        </w:trPr>
        <w:tc>
          <w:tcPr>
            <w:tcW w:w="10945" w:type="dxa"/>
            <w:gridSpan w:val="7"/>
            <w:vAlign w:val="center"/>
          </w:tcPr>
          <w:p w14:paraId="647E2E9D" w14:textId="35D18A74" w:rsidR="000C6DC2" w:rsidRPr="004A4C18" w:rsidRDefault="000C6DC2"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hAnsi="Arial" w:cs="Arial"/>
                <w:b/>
                <w:color w:val="000000" w:themeColor="text1"/>
                <w:lang w:val="es-MX"/>
              </w:rPr>
              <w:t>Habilidades:</w:t>
            </w:r>
          </w:p>
        </w:tc>
      </w:tr>
      <w:tr w:rsidR="00FA7CD6" w:rsidRPr="004A4C18" w14:paraId="52C9DA80" w14:textId="77777777" w:rsidTr="00EA7845">
        <w:trPr>
          <w:cantSplit/>
          <w:trHeight w:val="688"/>
        </w:trPr>
        <w:tc>
          <w:tcPr>
            <w:tcW w:w="10945" w:type="dxa"/>
            <w:gridSpan w:val="7"/>
            <w:vAlign w:val="center"/>
          </w:tcPr>
          <w:p w14:paraId="436D4A58" w14:textId="33898247" w:rsidR="000C6DC2" w:rsidRPr="004A4C18" w:rsidRDefault="00687932" w:rsidP="00E45863">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 bajo presión, estilo directivo</w:t>
            </w:r>
            <w:r w:rsidR="00E45863">
              <w:rPr>
                <w:rFonts w:ascii="Arial" w:eastAsia="Calibri" w:hAnsi="Arial" w:cs="Arial"/>
                <w:color w:val="000000" w:themeColor="text1"/>
                <w:lang w:val="es-MX"/>
              </w:rPr>
              <w:t xml:space="preserve"> y</w:t>
            </w:r>
            <w:r w:rsidRPr="004A4C18">
              <w:rPr>
                <w:rFonts w:ascii="Arial" w:eastAsia="Calibri" w:hAnsi="Arial" w:cs="Arial"/>
                <w:color w:val="000000" w:themeColor="text1"/>
                <w:lang w:val="es-MX"/>
              </w:rPr>
              <w:t xml:space="preserve"> manejo de equipo de cómputo.</w:t>
            </w:r>
          </w:p>
        </w:tc>
      </w:tr>
      <w:tr w:rsidR="00FA7CD6" w:rsidRPr="004A4C18" w14:paraId="625DF8A8" w14:textId="77777777" w:rsidTr="00EA7845">
        <w:trPr>
          <w:cantSplit/>
          <w:trHeight w:val="272"/>
        </w:trPr>
        <w:tc>
          <w:tcPr>
            <w:tcW w:w="10945" w:type="dxa"/>
            <w:gridSpan w:val="7"/>
            <w:vAlign w:val="center"/>
          </w:tcPr>
          <w:p w14:paraId="24D033BF" w14:textId="35B1C9E9" w:rsidR="000C6DC2" w:rsidRPr="004A4C18" w:rsidRDefault="000C6DC2"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hAnsi="Arial" w:cs="Arial"/>
                <w:b/>
                <w:color w:val="000000" w:themeColor="text1"/>
                <w:lang w:val="es-MX"/>
              </w:rPr>
              <w:t>Actitudes:</w:t>
            </w:r>
          </w:p>
        </w:tc>
      </w:tr>
      <w:tr w:rsidR="00FA7CD6" w:rsidRPr="004A4C18" w14:paraId="434BC575" w14:textId="77777777" w:rsidTr="00EA7845">
        <w:trPr>
          <w:cantSplit/>
          <w:trHeight w:val="655"/>
        </w:trPr>
        <w:tc>
          <w:tcPr>
            <w:tcW w:w="10945" w:type="dxa"/>
            <w:gridSpan w:val="7"/>
            <w:vAlign w:val="center"/>
          </w:tcPr>
          <w:p w14:paraId="4A192FCE" w14:textId="68189FF0" w:rsidR="000C6DC2" w:rsidRPr="004A4C18" w:rsidRDefault="00687932" w:rsidP="00E45863">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E45863">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19E0333F" w14:textId="2D523D3D" w:rsidR="00982BD6" w:rsidRPr="004A4C18" w:rsidRDefault="00986691"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Style w:val="a"/>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793F1561" w14:textId="77777777" w:rsidTr="003E7727">
        <w:trPr>
          <w:trHeight w:val="101"/>
        </w:trPr>
        <w:tc>
          <w:tcPr>
            <w:tcW w:w="10945" w:type="dxa"/>
            <w:gridSpan w:val="7"/>
          </w:tcPr>
          <w:p w14:paraId="23226310" w14:textId="489E691E" w:rsidR="002B1F52" w:rsidRPr="004A4C18" w:rsidRDefault="002B1F52" w:rsidP="003044A7">
            <w:pPr>
              <w:pStyle w:val="Prrafodelista"/>
              <w:numPr>
                <w:ilvl w:val="3"/>
                <w:numId w:val="146"/>
              </w:numPr>
              <w:pBdr>
                <w:top w:val="nil"/>
                <w:left w:val="nil"/>
                <w:bottom w:val="nil"/>
                <w:right w:val="nil"/>
                <w:between w:val="nil"/>
              </w:pBdr>
              <w:spacing w:line="276" w:lineRule="auto"/>
              <w:ind w:left="345" w:hanging="345"/>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 xml:space="preserve">Nomenclatura. </w:t>
            </w:r>
            <w:r w:rsidR="007872F5" w:rsidRPr="004A4C18">
              <w:rPr>
                <w:rFonts w:ascii="Arial" w:eastAsia="Arial" w:hAnsi="Arial" w:cs="Arial"/>
                <w:bCs/>
                <w:color w:val="000000" w:themeColor="text1"/>
                <w:sz w:val="22"/>
                <w:szCs w:val="22"/>
                <w:lang w:val="es-MX"/>
              </w:rPr>
              <w:t>Secretaría de Finanzas del Poder Ejecutivo.</w:t>
            </w:r>
          </w:p>
        </w:tc>
      </w:tr>
      <w:tr w:rsidR="00FA7CD6" w:rsidRPr="004A4C18" w14:paraId="7B4919B0" w14:textId="77777777" w:rsidTr="00EA7845">
        <w:trPr>
          <w:trHeight w:val="272"/>
        </w:trPr>
        <w:tc>
          <w:tcPr>
            <w:tcW w:w="10945" w:type="dxa"/>
            <w:gridSpan w:val="7"/>
          </w:tcPr>
          <w:p w14:paraId="04242FC4" w14:textId="462181BB" w:rsidR="002B1F52" w:rsidRPr="004A4C18" w:rsidRDefault="002B1F52"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Puesto: </w:t>
            </w:r>
            <w:r w:rsidR="00A05967" w:rsidRPr="004A4C18">
              <w:rPr>
                <w:rFonts w:ascii="Arial" w:eastAsia="Arial" w:hAnsi="Arial" w:cs="Arial"/>
                <w:bCs/>
                <w:color w:val="000000" w:themeColor="text1"/>
                <w:sz w:val="22"/>
                <w:szCs w:val="22"/>
                <w:lang w:val="es-MX"/>
              </w:rPr>
              <w:t>Directora o Director</w:t>
            </w:r>
            <w:r w:rsidRPr="004A4C18">
              <w:rPr>
                <w:rFonts w:ascii="Arial" w:eastAsia="Arial" w:hAnsi="Arial" w:cs="Arial"/>
                <w:bCs/>
                <w:color w:val="000000" w:themeColor="text1"/>
                <w:sz w:val="22"/>
                <w:szCs w:val="22"/>
                <w:lang w:val="es-MX"/>
              </w:rPr>
              <w:t xml:space="preserve"> Normatividad y Asuntos Jurídicos.</w:t>
            </w:r>
          </w:p>
        </w:tc>
      </w:tr>
      <w:tr w:rsidR="00FA7CD6" w:rsidRPr="004A4C18" w14:paraId="39E46A23" w14:textId="77777777" w:rsidTr="00EA7845">
        <w:trPr>
          <w:trHeight w:val="272"/>
        </w:trPr>
        <w:tc>
          <w:tcPr>
            <w:tcW w:w="10945" w:type="dxa"/>
            <w:gridSpan w:val="7"/>
          </w:tcPr>
          <w:p w14:paraId="3E6B6A93" w14:textId="3C3CEEF6" w:rsidR="002B1F52" w:rsidRPr="004A4C18" w:rsidRDefault="002B1F52"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Superior </w:t>
            </w:r>
            <w:r w:rsidR="00AD1882" w:rsidRPr="004A4C18">
              <w:rPr>
                <w:rFonts w:ascii="Arial" w:eastAsia="Arial" w:hAnsi="Arial" w:cs="Arial"/>
                <w:b/>
                <w:color w:val="000000" w:themeColor="text1"/>
                <w:sz w:val="22"/>
                <w:szCs w:val="22"/>
                <w:lang w:val="es-MX"/>
              </w:rPr>
              <w:t>inmediato:</w:t>
            </w:r>
            <w:r w:rsidR="00AD1882" w:rsidRPr="004A4C18">
              <w:rPr>
                <w:rFonts w:ascii="Arial" w:eastAsia="Arial" w:hAnsi="Arial" w:cs="Arial"/>
                <w:bCs/>
                <w:color w:val="000000" w:themeColor="text1"/>
                <w:sz w:val="22"/>
                <w:szCs w:val="22"/>
                <w:lang w:val="es-MX"/>
              </w:rPr>
              <w:t xml:space="preserve"> Procurador</w:t>
            </w:r>
            <w:r w:rsidR="00986691" w:rsidRPr="004A4C18">
              <w:rPr>
                <w:rFonts w:ascii="Arial" w:eastAsia="Arial" w:hAnsi="Arial" w:cs="Arial"/>
                <w:bCs/>
                <w:color w:val="000000" w:themeColor="text1"/>
                <w:sz w:val="22"/>
                <w:szCs w:val="22"/>
                <w:lang w:val="es-MX"/>
              </w:rPr>
              <w:t>a o Procurador</w:t>
            </w:r>
            <w:r w:rsidRPr="004A4C18">
              <w:rPr>
                <w:rFonts w:ascii="Arial" w:eastAsia="Arial" w:hAnsi="Arial" w:cs="Arial"/>
                <w:bCs/>
                <w:color w:val="000000" w:themeColor="text1"/>
                <w:sz w:val="22"/>
                <w:szCs w:val="22"/>
                <w:lang w:val="es-MX"/>
              </w:rPr>
              <w:t xml:space="preserve"> Fiscal.</w:t>
            </w:r>
          </w:p>
        </w:tc>
      </w:tr>
      <w:tr w:rsidR="00FA7CD6" w:rsidRPr="004A4C18" w14:paraId="49FB4C7F" w14:textId="77777777" w:rsidTr="00EA7845">
        <w:trPr>
          <w:trHeight w:val="272"/>
        </w:trPr>
        <w:tc>
          <w:tcPr>
            <w:tcW w:w="10945" w:type="dxa"/>
            <w:gridSpan w:val="7"/>
          </w:tcPr>
          <w:p w14:paraId="0AC8874D" w14:textId="12B205B5" w:rsidR="002B1F52" w:rsidRPr="004A4C18" w:rsidRDefault="002B1F52"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Área de adscripción: </w:t>
            </w:r>
            <w:r w:rsidR="001154B3" w:rsidRPr="004A4C18">
              <w:rPr>
                <w:rFonts w:ascii="Arial" w:eastAsia="Arial" w:hAnsi="Arial" w:cs="Arial"/>
                <w:bCs/>
                <w:color w:val="000000" w:themeColor="text1"/>
                <w:sz w:val="22"/>
                <w:szCs w:val="22"/>
                <w:lang w:val="es-MX"/>
              </w:rPr>
              <w:t>Procuraduría Fiscal.</w:t>
            </w:r>
          </w:p>
        </w:tc>
      </w:tr>
      <w:tr w:rsidR="00FA7CD6" w:rsidRPr="004A4C18" w14:paraId="0044AC44" w14:textId="77777777" w:rsidTr="00EA7845">
        <w:trPr>
          <w:trHeight w:val="272"/>
        </w:trPr>
        <w:tc>
          <w:tcPr>
            <w:tcW w:w="10945" w:type="dxa"/>
            <w:gridSpan w:val="7"/>
            <w:tcBorders>
              <w:bottom w:val="single" w:sz="4" w:space="0" w:color="000000"/>
            </w:tcBorders>
          </w:tcPr>
          <w:p w14:paraId="48B26E77" w14:textId="0037DA13" w:rsidR="002B1F52" w:rsidRPr="004A4C18" w:rsidRDefault="002B1F52"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Ti</w:t>
            </w:r>
            <w:r w:rsidR="009D31B6" w:rsidRPr="004A4C18">
              <w:rPr>
                <w:rFonts w:ascii="Arial" w:eastAsia="Arial" w:hAnsi="Arial" w:cs="Arial"/>
                <w:b/>
                <w:color w:val="000000" w:themeColor="text1"/>
                <w:sz w:val="22"/>
                <w:szCs w:val="22"/>
                <w:lang w:val="es-MX"/>
              </w:rPr>
              <w:t xml:space="preserve">po de plaza – relación laboral: </w:t>
            </w:r>
            <w:r w:rsidRPr="004A4C18">
              <w:rPr>
                <w:rFonts w:ascii="Arial" w:eastAsia="Arial" w:hAnsi="Arial" w:cs="Arial"/>
                <w:bCs/>
                <w:color w:val="000000" w:themeColor="text1"/>
                <w:sz w:val="22"/>
                <w:szCs w:val="22"/>
                <w:lang w:val="es-MX"/>
              </w:rPr>
              <w:t>Confianza</w:t>
            </w:r>
            <w:r w:rsidR="00986691" w:rsidRPr="004A4C18">
              <w:rPr>
                <w:rFonts w:ascii="Arial" w:eastAsia="Arial" w:hAnsi="Arial" w:cs="Arial"/>
                <w:bCs/>
                <w:color w:val="000000" w:themeColor="text1"/>
                <w:sz w:val="22"/>
                <w:szCs w:val="22"/>
                <w:lang w:val="es-MX"/>
              </w:rPr>
              <w:t>.</w:t>
            </w:r>
          </w:p>
        </w:tc>
      </w:tr>
      <w:tr w:rsidR="00FA7CD6" w:rsidRPr="004A4C18" w14:paraId="166E2784" w14:textId="77777777" w:rsidTr="00EA7845">
        <w:trPr>
          <w:trHeight w:val="272"/>
        </w:trPr>
        <w:tc>
          <w:tcPr>
            <w:tcW w:w="10945" w:type="dxa"/>
            <w:gridSpan w:val="7"/>
            <w:tcBorders>
              <w:left w:val="nil"/>
              <w:right w:val="nil"/>
            </w:tcBorders>
          </w:tcPr>
          <w:p w14:paraId="659168CB" w14:textId="77777777" w:rsidR="002B1F52" w:rsidRPr="004A4C18" w:rsidRDefault="002B1F52" w:rsidP="003044A7">
            <w:pPr>
              <w:spacing w:line="276" w:lineRule="auto"/>
              <w:rPr>
                <w:rFonts w:ascii="Arial" w:eastAsia="Arial" w:hAnsi="Arial" w:cs="Arial"/>
                <w:b/>
                <w:color w:val="000000" w:themeColor="text1"/>
                <w:sz w:val="22"/>
                <w:szCs w:val="22"/>
                <w:lang w:val="es-MX"/>
              </w:rPr>
            </w:pPr>
          </w:p>
        </w:tc>
      </w:tr>
      <w:tr w:rsidR="00FA7CD6" w:rsidRPr="004A4C18" w14:paraId="5081FAFC" w14:textId="77777777" w:rsidTr="00EA7845">
        <w:trPr>
          <w:trHeight w:val="272"/>
        </w:trPr>
        <w:tc>
          <w:tcPr>
            <w:tcW w:w="10945" w:type="dxa"/>
            <w:gridSpan w:val="7"/>
          </w:tcPr>
          <w:p w14:paraId="1AEEA6CE" w14:textId="77777777" w:rsidR="002B1F52" w:rsidRPr="004A4C18" w:rsidRDefault="002B1F52" w:rsidP="003044A7">
            <w:pPr>
              <w:pStyle w:val="Prrafodelista"/>
              <w:numPr>
                <w:ilvl w:val="3"/>
                <w:numId w:val="146"/>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Objetivo:</w:t>
            </w:r>
          </w:p>
        </w:tc>
      </w:tr>
      <w:tr w:rsidR="00FA7CD6" w:rsidRPr="004A4C18" w14:paraId="3403FCC3" w14:textId="77777777" w:rsidTr="00986691">
        <w:trPr>
          <w:trHeight w:val="479"/>
        </w:trPr>
        <w:tc>
          <w:tcPr>
            <w:tcW w:w="10945" w:type="dxa"/>
            <w:gridSpan w:val="7"/>
            <w:vAlign w:val="center"/>
          </w:tcPr>
          <w:p w14:paraId="258680B2" w14:textId="16AB0A82" w:rsidR="002B1F52" w:rsidRPr="004A4C18" w:rsidRDefault="000C7FB5" w:rsidP="003044A7">
            <w:pPr>
              <w:pStyle w:val="Prrafodelista"/>
              <w:pBdr>
                <w:top w:val="nil"/>
                <w:left w:val="nil"/>
                <w:bottom w:val="nil"/>
                <w:right w:val="nil"/>
                <w:between w:val="nil"/>
              </w:pBdr>
              <w:spacing w:line="276" w:lineRule="auto"/>
              <w:ind w:left="-76"/>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Proponer oportunamente mecanismos que contribuyan al fortalecimiento de la Hacienda Pública del Estado.</w:t>
            </w:r>
          </w:p>
        </w:tc>
      </w:tr>
      <w:tr w:rsidR="00FA7CD6" w:rsidRPr="004A4C18" w14:paraId="05481F60" w14:textId="77777777" w:rsidTr="00EA7845">
        <w:trPr>
          <w:trHeight w:val="272"/>
        </w:trPr>
        <w:tc>
          <w:tcPr>
            <w:tcW w:w="10945" w:type="dxa"/>
            <w:gridSpan w:val="7"/>
          </w:tcPr>
          <w:p w14:paraId="1804A55A" w14:textId="77777777" w:rsidR="002B1F52" w:rsidRPr="004A4C18" w:rsidRDefault="002B1F52" w:rsidP="003044A7">
            <w:pPr>
              <w:pStyle w:val="Prrafodelista"/>
              <w:numPr>
                <w:ilvl w:val="3"/>
                <w:numId w:val="146"/>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Funciones:</w:t>
            </w:r>
          </w:p>
        </w:tc>
      </w:tr>
      <w:tr w:rsidR="00FA7CD6" w:rsidRPr="004A4C18" w14:paraId="289724F9" w14:textId="77777777" w:rsidTr="00B8291D">
        <w:trPr>
          <w:trHeight w:val="158"/>
        </w:trPr>
        <w:tc>
          <w:tcPr>
            <w:tcW w:w="10945" w:type="dxa"/>
            <w:gridSpan w:val="7"/>
            <w:tcBorders>
              <w:bottom w:val="single" w:sz="4" w:space="0" w:color="000000"/>
            </w:tcBorders>
            <w:vAlign w:val="center"/>
          </w:tcPr>
          <w:p w14:paraId="12AE21B1" w14:textId="77777777" w:rsidR="00B8291D" w:rsidRPr="004A4C18" w:rsidRDefault="00B8291D" w:rsidP="003044A7">
            <w:pPr>
              <w:pStyle w:val="Prrafodelista"/>
              <w:numPr>
                <w:ilvl w:val="0"/>
                <w:numId w:val="98"/>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Ordenar la notificación por estrados y en la página web de la Secretaría;</w:t>
            </w:r>
          </w:p>
          <w:p w14:paraId="3D4F355A" w14:textId="77777777" w:rsidR="00B8291D" w:rsidRPr="004A4C18" w:rsidRDefault="00B8291D" w:rsidP="003044A7">
            <w:pPr>
              <w:pStyle w:val="Prrafodelista"/>
              <w:numPr>
                <w:ilvl w:val="0"/>
                <w:numId w:val="98"/>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Aprobar que se realice el trámite ante las instancias correspondientes para la publicación en el órgano de difusión del Estado, de los edictos, acuerdos, lineamientos, reglas, manuales y demás documentos que por disposición legal requieran de su difusión a través de dicho medio;</w:t>
            </w:r>
          </w:p>
          <w:p w14:paraId="22BEA46D" w14:textId="77777777" w:rsidR="00B8291D" w:rsidRPr="004A4C18" w:rsidRDefault="00B8291D" w:rsidP="003044A7">
            <w:pPr>
              <w:pStyle w:val="Prrafodelista"/>
              <w:numPr>
                <w:ilvl w:val="0"/>
                <w:numId w:val="98"/>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Coordinar que se lleve a cabo la publicación en medios de comunicación de los informes que por disposición legal deban ser difundidos;</w:t>
            </w:r>
          </w:p>
          <w:p w14:paraId="06B69E33" w14:textId="77777777" w:rsidR="00B8291D" w:rsidRPr="004A4C18" w:rsidRDefault="00B8291D" w:rsidP="003044A7">
            <w:pPr>
              <w:pStyle w:val="Prrafodelista"/>
              <w:numPr>
                <w:ilvl w:val="0"/>
                <w:numId w:val="98"/>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Participar en los trabajos del titular de la Unidad de Transparencia en la aplicación de la Ley de Transparencia;</w:t>
            </w:r>
          </w:p>
          <w:p w14:paraId="26DFD1A3" w14:textId="77777777" w:rsidR="00B8291D" w:rsidRPr="004A4C18" w:rsidRDefault="00B8291D" w:rsidP="003044A7">
            <w:pPr>
              <w:pStyle w:val="Prrafodelista"/>
              <w:numPr>
                <w:ilvl w:val="0"/>
                <w:numId w:val="98"/>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Supervisar periódicamente que se mantenga actualizada la información de las páginas web de la Secretaría, Transparencia Presupuestal y Transparencia;</w:t>
            </w:r>
          </w:p>
          <w:p w14:paraId="737A1C26" w14:textId="77777777" w:rsidR="00B8291D" w:rsidRPr="004A4C18" w:rsidRDefault="00B8291D" w:rsidP="003044A7">
            <w:pPr>
              <w:pStyle w:val="Prrafodelista"/>
              <w:numPr>
                <w:ilvl w:val="0"/>
                <w:numId w:val="98"/>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Supervisar la actualización de la información pública del ámbito de su competencia, de conformidad con lo establecido en la Ley de Transparencia;</w:t>
            </w:r>
          </w:p>
          <w:p w14:paraId="2E96D804" w14:textId="77777777" w:rsidR="00B8291D" w:rsidRPr="004A4C18" w:rsidRDefault="00B8291D" w:rsidP="003044A7">
            <w:pPr>
              <w:pStyle w:val="Prrafodelista"/>
              <w:numPr>
                <w:ilvl w:val="0"/>
                <w:numId w:val="98"/>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Supervisar la actualización de la información pública del ámbito de su competencia, de conformidad con lo establecido en la Ley de Transparencia;</w:t>
            </w:r>
          </w:p>
          <w:p w14:paraId="6BE9CED1" w14:textId="77777777" w:rsidR="00B8291D" w:rsidRPr="004A4C18" w:rsidRDefault="00B8291D" w:rsidP="003044A7">
            <w:pPr>
              <w:pStyle w:val="Prrafodelista"/>
              <w:numPr>
                <w:ilvl w:val="0"/>
                <w:numId w:val="98"/>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Recabar, para aprobación del Procurador Fiscal los proyectos de iniciativas de leyes, decretos, reglamentos, acuerdos, órdenes y disposiciones de observancia general;</w:t>
            </w:r>
          </w:p>
          <w:p w14:paraId="03B01F11" w14:textId="77777777" w:rsidR="00B8291D" w:rsidRPr="004A4C18" w:rsidRDefault="00B8291D" w:rsidP="003044A7">
            <w:pPr>
              <w:pStyle w:val="Prrafodelista"/>
              <w:numPr>
                <w:ilvl w:val="0"/>
                <w:numId w:val="98"/>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Proponer a consideración del Procurador Fiscal, los anteproyectos de decretos, acuerdos y demás instrumentos jurídicos vinculados a la creación y funcionamiento de fideicomisos públicos;</w:t>
            </w:r>
          </w:p>
          <w:p w14:paraId="16A47B76" w14:textId="29C41CF6" w:rsidR="00B8291D" w:rsidRPr="004A4C18" w:rsidRDefault="00B8291D" w:rsidP="003044A7">
            <w:pPr>
              <w:pStyle w:val="Prrafodelista"/>
              <w:numPr>
                <w:ilvl w:val="0"/>
                <w:numId w:val="98"/>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Programar la revisión, e informar al Procurador Fiscal sobre la viabilidad de los formatos que las áreas administrativas</w:t>
            </w:r>
            <w:r w:rsidR="00186FFD">
              <w:rPr>
                <w:rFonts w:ascii="Arial" w:hAnsi="Arial" w:cs="Arial"/>
                <w:color w:val="000000" w:themeColor="text1"/>
                <w:sz w:val="22"/>
                <w:szCs w:val="22"/>
                <w:lang w:val="es-MX"/>
              </w:rPr>
              <w:t xml:space="preserve"> de la Secretaría</w:t>
            </w:r>
            <w:r w:rsidRPr="004A4C18">
              <w:rPr>
                <w:rFonts w:ascii="Arial" w:hAnsi="Arial" w:cs="Arial"/>
                <w:color w:val="000000" w:themeColor="text1"/>
                <w:sz w:val="22"/>
                <w:szCs w:val="22"/>
                <w:lang w:val="es-MX"/>
              </w:rPr>
              <w:t xml:space="preserve"> utilicen en los procedimientos de recaudación, control de las obligaciones fiscales, actos de fiscalización y aduanera;</w:t>
            </w:r>
          </w:p>
          <w:p w14:paraId="3F211EC1" w14:textId="77777777" w:rsidR="00B8291D" w:rsidRPr="004A4C18" w:rsidRDefault="00B8291D" w:rsidP="003044A7">
            <w:pPr>
              <w:pStyle w:val="Prrafodelista"/>
              <w:numPr>
                <w:ilvl w:val="0"/>
                <w:numId w:val="98"/>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Generar opinión sobre la interpretación y aplicación de las disposiciones en materia presupuestaria, hacendaria y administrativa que le soliciten;</w:t>
            </w:r>
          </w:p>
          <w:p w14:paraId="74A5B77D" w14:textId="5275CFAE" w:rsidR="00B8291D" w:rsidRPr="004A4C18" w:rsidRDefault="00B8291D" w:rsidP="003044A7">
            <w:pPr>
              <w:pStyle w:val="Prrafodelista"/>
              <w:numPr>
                <w:ilvl w:val="0"/>
                <w:numId w:val="98"/>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Aprobar las respuestas a las consultas formuladas por las </w:t>
            </w:r>
            <w:r w:rsidR="009407F8">
              <w:rPr>
                <w:rFonts w:ascii="Arial" w:hAnsi="Arial" w:cs="Arial"/>
                <w:color w:val="000000" w:themeColor="text1"/>
                <w:sz w:val="22"/>
                <w:szCs w:val="22"/>
                <w:lang w:val="es-MX"/>
              </w:rPr>
              <w:t>Dependencias y Entidades</w:t>
            </w:r>
            <w:r w:rsidRPr="004A4C18">
              <w:rPr>
                <w:rFonts w:ascii="Arial" w:hAnsi="Arial" w:cs="Arial"/>
                <w:color w:val="000000" w:themeColor="text1"/>
                <w:sz w:val="22"/>
                <w:szCs w:val="22"/>
                <w:lang w:val="es-MX"/>
              </w:rPr>
              <w:t xml:space="preserve"> </w:t>
            </w:r>
            <w:r w:rsidR="00EE0E59">
              <w:rPr>
                <w:rFonts w:ascii="Arial" w:hAnsi="Arial" w:cs="Arial"/>
                <w:color w:val="000000" w:themeColor="text1"/>
                <w:sz w:val="22"/>
                <w:szCs w:val="22"/>
                <w:lang w:val="es-MX"/>
              </w:rPr>
              <w:t>E</w:t>
            </w:r>
            <w:r w:rsidRPr="004A4C18">
              <w:rPr>
                <w:rFonts w:ascii="Arial" w:hAnsi="Arial" w:cs="Arial"/>
                <w:color w:val="000000" w:themeColor="text1"/>
                <w:sz w:val="22"/>
                <w:szCs w:val="22"/>
                <w:lang w:val="es-MX"/>
              </w:rPr>
              <w:t xml:space="preserve">statales, </w:t>
            </w:r>
            <w:r w:rsidR="00EE0E59">
              <w:rPr>
                <w:rFonts w:ascii="Arial" w:hAnsi="Arial" w:cs="Arial"/>
                <w:color w:val="000000" w:themeColor="text1"/>
                <w:sz w:val="22"/>
                <w:szCs w:val="22"/>
                <w:lang w:val="es-MX"/>
              </w:rPr>
              <w:t>F</w:t>
            </w:r>
            <w:r w:rsidRPr="004A4C18">
              <w:rPr>
                <w:rFonts w:ascii="Arial" w:hAnsi="Arial" w:cs="Arial"/>
                <w:color w:val="000000" w:themeColor="text1"/>
                <w:sz w:val="22"/>
                <w:szCs w:val="22"/>
                <w:lang w:val="es-MX"/>
              </w:rPr>
              <w:t xml:space="preserve">ederales o </w:t>
            </w:r>
            <w:r w:rsidR="00EE0E59">
              <w:rPr>
                <w:rFonts w:ascii="Arial" w:hAnsi="Arial" w:cs="Arial"/>
                <w:color w:val="000000" w:themeColor="text1"/>
                <w:sz w:val="22"/>
                <w:szCs w:val="22"/>
                <w:lang w:val="es-MX"/>
              </w:rPr>
              <w:t>M</w:t>
            </w:r>
            <w:r w:rsidRPr="004A4C18">
              <w:rPr>
                <w:rFonts w:ascii="Arial" w:hAnsi="Arial" w:cs="Arial"/>
                <w:color w:val="000000" w:themeColor="text1"/>
                <w:sz w:val="22"/>
                <w:szCs w:val="22"/>
                <w:lang w:val="es-MX"/>
              </w:rPr>
              <w:t>unicipales sobre cuestiones presupuestarias, hacendarias y administrativas;</w:t>
            </w:r>
          </w:p>
          <w:p w14:paraId="147D2D66" w14:textId="6D02CA16" w:rsidR="00B8291D" w:rsidRPr="004A4C18" w:rsidRDefault="00B8291D" w:rsidP="003044A7">
            <w:pPr>
              <w:pStyle w:val="Prrafodelista"/>
              <w:numPr>
                <w:ilvl w:val="0"/>
                <w:numId w:val="98"/>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Supervisar que se realicen los trámites ante las instancias correspondientes para la suscripción de instrumentos jurídicos en los que intervenga </w:t>
            </w:r>
            <w:r w:rsidR="00DD1D1B" w:rsidRPr="004A4C18">
              <w:rPr>
                <w:rFonts w:ascii="Arial" w:hAnsi="Arial" w:cs="Arial"/>
                <w:color w:val="000000" w:themeColor="text1"/>
                <w:sz w:val="22"/>
                <w:szCs w:val="22"/>
                <w:lang w:val="es-MX"/>
              </w:rPr>
              <w:t>la Secretaria o Secretario</w:t>
            </w:r>
            <w:r w:rsidRPr="004A4C18">
              <w:rPr>
                <w:rFonts w:ascii="Arial" w:hAnsi="Arial" w:cs="Arial"/>
                <w:color w:val="000000" w:themeColor="text1"/>
                <w:sz w:val="22"/>
                <w:szCs w:val="22"/>
                <w:lang w:val="es-MX"/>
              </w:rPr>
              <w:t>, en términos de las leyes de la materia;</w:t>
            </w:r>
          </w:p>
          <w:p w14:paraId="2143669E" w14:textId="77777777" w:rsidR="00B8291D" w:rsidRPr="004A4C18" w:rsidRDefault="00B8291D" w:rsidP="003044A7">
            <w:pPr>
              <w:pStyle w:val="Prrafodelista"/>
              <w:numPr>
                <w:ilvl w:val="0"/>
                <w:numId w:val="98"/>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Proponer la elaboración y revisión de los proyectos de convenios, contratos, acuerdos y demás instrumentos jurídicos en los que la Secretaría sea parte;</w:t>
            </w:r>
          </w:p>
          <w:p w14:paraId="31C47698" w14:textId="77777777" w:rsidR="00B8291D" w:rsidRPr="004A4C18" w:rsidRDefault="00B8291D" w:rsidP="003044A7">
            <w:pPr>
              <w:pStyle w:val="Prrafodelista"/>
              <w:numPr>
                <w:ilvl w:val="0"/>
                <w:numId w:val="98"/>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Aprobar que se realice la revisión de los instrumentos jurídicos generados por los fideicomisos en los que la Secretaría actúe como fideicomitente, a solicitud expresa del área administrativa interesada;</w:t>
            </w:r>
          </w:p>
          <w:p w14:paraId="59066BBA" w14:textId="595A6554" w:rsidR="00B8291D" w:rsidRPr="004A4C18" w:rsidRDefault="00B8291D" w:rsidP="003044A7">
            <w:pPr>
              <w:pStyle w:val="Prrafodelista"/>
              <w:numPr>
                <w:ilvl w:val="0"/>
                <w:numId w:val="98"/>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lastRenderedPageBreak/>
              <w:t xml:space="preserve">Generar opinión respecto de los instrumentos jurídicos relativos a la deuda pública, y en su caso recomendar que se otorgue asesoría a las áreas administrativas </w:t>
            </w:r>
            <w:r w:rsidR="00186FFD">
              <w:rPr>
                <w:rFonts w:ascii="Arial" w:hAnsi="Arial" w:cs="Arial"/>
                <w:color w:val="000000" w:themeColor="text1"/>
                <w:sz w:val="22"/>
                <w:szCs w:val="22"/>
                <w:lang w:val="es-MX"/>
              </w:rPr>
              <w:t xml:space="preserve">de la Secretaría </w:t>
            </w:r>
            <w:r w:rsidRPr="004A4C18">
              <w:rPr>
                <w:rFonts w:ascii="Arial" w:hAnsi="Arial" w:cs="Arial"/>
                <w:color w:val="000000" w:themeColor="text1"/>
                <w:sz w:val="22"/>
                <w:szCs w:val="22"/>
                <w:lang w:val="es-MX"/>
              </w:rPr>
              <w:t>en su elaboración y demás documentos vinculados con los mismos;</w:t>
            </w:r>
          </w:p>
          <w:p w14:paraId="665F957C" w14:textId="658055A1" w:rsidR="00B8291D" w:rsidRPr="004A4C18" w:rsidRDefault="00B8291D" w:rsidP="003044A7">
            <w:pPr>
              <w:pStyle w:val="Prrafodelista"/>
              <w:numPr>
                <w:ilvl w:val="0"/>
                <w:numId w:val="98"/>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Supervisar que se realice el registro de designaciones en comisiones, </w:t>
            </w:r>
            <w:r w:rsidR="00E90026">
              <w:rPr>
                <w:rFonts w:ascii="Arial" w:hAnsi="Arial" w:cs="Arial"/>
                <w:color w:val="000000" w:themeColor="text1"/>
                <w:sz w:val="22"/>
                <w:szCs w:val="22"/>
                <w:lang w:val="es-MX"/>
              </w:rPr>
              <w:t>Comités</w:t>
            </w:r>
            <w:r w:rsidRPr="004A4C18">
              <w:rPr>
                <w:rFonts w:ascii="Arial" w:hAnsi="Arial" w:cs="Arial"/>
                <w:color w:val="000000" w:themeColor="text1"/>
                <w:sz w:val="22"/>
                <w:szCs w:val="22"/>
                <w:lang w:val="es-MX"/>
              </w:rPr>
              <w:t xml:space="preserve">, organismos descentralizados, dependencias, órganos desconcentrados y auxiliares de la </w:t>
            </w:r>
            <w:r w:rsidR="00CB7780" w:rsidRPr="004A4C18">
              <w:rPr>
                <w:rFonts w:ascii="Arial" w:hAnsi="Arial" w:cs="Arial"/>
                <w:color w:val="000000" w:themeColor="text1"/>
                <w:sz w:val="22"/>
                <w:szCs w:val="22"/>
                <w:lang w:val="es-MX"/>
              </w:rPr>
              <w:t>Administración Pública</w:t>
            </w:r>
            <w:r w:rsidRPr="004A4C18">
              <w:rPr>
                <w:rFonts w:ascii="Arial" w:hAnsi="Arial" w:cs="Arial"/>
                <w:color w:val="000000" w:themeColor="text1"/>
                <w:sz w:val="22"/>
                <w:szCs w:val="22"/>
                <w:lang w:val="es-MX"/>
              </w:rPr>
              <w:t xml:space="preserve"> Federal, Estatal o Municipal;</w:t>
            </w:r>
          </w:p>
          <w:p w14:paraId="7BF6AADB" w14:textId="77777777" w:rsidR="00B8291D" w:rsidRPr="004A4C18" w:rsidRDefault="00B8291D" w:rsidP="003044A7">
            <w:pPr>
              <w:pStyle w:val="Prrafodelista"/>
              <w:numPr>
                <w:ilvl w:val="0"/>
                <w:numId w:val="98"/>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Generar opinión sobre la interpretación y aplicación de las disposiciones en materia presupuestaria, hacendaria y administrativa que le soliciten;</w:t>
            </w:r>
          </w:p>
          <w:p w14:paraId="41059A94" w14:textId="492CB25D" w:rsidR="00B8291D" w:rsidRPr="004A4C18" w:rsidRDefault="00B8291D" w:rsidP="003044A7">
            <w:pPr>
              <w:pStyle w:val="Prrafodelista"/>
              <w:numPr>
                <w:ilvl w:val="0"/>
                <w:numId w:val="98"/>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Aprobar las respuestas a las consultas formuladas por las </w:t>
            </w:r>
            <w:r w:rsidR="009407F8">
              <w:rPr>
                <w:rFonts w:ascii="Arial" w:hAnsi="Arial" w:cs="Arial"/>
                <w:color w:val="000000" w:themeColor="text1"/>
                <w:sz w:val="22"/>
                <w:szCs w:val="22"/>
                <w:lang w:val="es-MX"/>
              </w:rPr>
              <w:t>Dependencias y Entidades</w:t>
            </w:r>
            <w:r w:rsidRPr="004A4C18">
              <w:rPr>
                <w:rFonts w:ascii="Arial" w:hAnsi="Arial" w:cs="Arial"/>
                <w:color w:val="000000" w:themeColor="text1"/>
                <w:sz w:val="22"/>
                <w:szCs w:val="22"/>
                <w:lang w:val="es-MX"/>
              </w:rPr>
              <w:t xml:space="preserve"> </w:t>
            </w:r>
            <w:r w:rsidR="00EE0E59">
              <w:rPr>
                <w:rFonts w:ascii="Arial" w:hAnsi="Arial" w:cs="Arial"/>
                <w:color w:val="000000" w:themeColor="text1"/>
                <w:sz w:val="22"/>
                <w:szCs w:val="22"/>
                <w:lang w:val="es-MX"/>
              </w:rPr>
              <w:t>E</w:t>
            </w:r>
            <w:r w:rsidRPr="004A4C18">
              <w:rPr>
                <w:rFonts w:ascii="Arial" w:hAnsi="Arial" w:cs="Arial"/>
                <w:color w:val="000000" w:themeColor="text1"/>
                <w:sz w:val="22"/>
                <w:szCs w:val="22"/>
                <w:lang w:val="es-MX"/>
              </w:rPr>
              <w:t xml:space="preserve">statales, </w:t>
            </w:r>
            <w:r w:rsidR="00EE0E59">
              <w:rPr>
                <w:rFonts w:ascii="Arial" w:hAnsi="Arial" w:cs="Arial"/>
                <w:color w:val="000000" w:themeColor="text1"/>
                <w:sz w:val="22"/>
                <w:szCs w:val="22"/>
                <w:lang w:val="es-MX"/>
              </w:rPr>
              <w:t>F</w:t>
            </w:r>
            <w:r w:rsidRPr="004A4C18">
              <w:rPr>
                <w:rFonts w:ascii="Arial" w:hAnsi="Arial" w:cs="Arial"/>
                <w:color w:val="000000" w:themeColor="text1"/>
                <w:sz w:val="22"/>
                <w:szCs w:val="22"/>
                <w:lang w:val="es-MX"/>
              </w:rPr>
              <w:t xml:space="preserve">ederales o </w:t>
            </w:r>
            <w:r w:rsidR="00EE0E59">
              <w:rPr>
                <w:rFonts w:ascii="Arial" w:hAnsi="Arial" w:cs="Arial"/>
                <w:color w:val="000000" w:themeColor="text1"/>
                <w:sz w:val="22"/>
                <w:szCs w:val="22"/>
                <w:lang w:val="es-MX"/>
              </w:rPr>
              <w:t>M</w:t>
            </w:r>
            <w:r w:rsidRPr="004A4C18">
              <w:rPr>
                <w:rFonts w:ascii="Arial" w:hAnsi="Arial" w:cs="Arial"/>
                <w:color w:val="000000" w:themeColor="text1"/>
                <w:sz w:val="22"/>
                <w:szCs w:val="22"/>
                <w:lang w:val="es-MX"/>
              </w:rPr>
              <w:t>unicipales sobre cuestiones presupuestarias, hacendarias y administrativas</w:t>
            </w:r>
            <w:r w:rsidR="00E45863">
              <w:rPr>
                <w:rFonts w:ascii="Arial" w:hAnsi="Arial" w:cs="Arial"/>
                <w:color w:val="000000" w:themeColor="text1"/>
                <w:sz w:val="22"/>
                <w:szCs w:val="22"/>
                <w:lang w:val="es-MX"/>
              </w:rPr>
              <w:t>, y</w:t>
            </w:r>
          </w:p>
          <w:p w14:paraId="0BB48D23" w14:textId="791CB06D" w:rsidR="002B1F52" w:rsidRPr="004A4C18" w:rsidRDefault="00D75710" w:rsidP="003044A7">
            <w:pPr>
              <w:pStyle w:val="Prrafodelista"/>
              <w:numPr>
                <w:ilvl w:val="0"/>
                <w:numId w:val="98"/>
              </w:numPr>
              <w:spacing w:line="276" w:lineRule="auto"/>
              <w:ind w:left="323"/>
              <w:jc w:val="both"/>
              <w:rPr>
                <w:rFonts w:ascii="Arial" w:hAnsi="Arial" w:cs="Arial"/>
                <w:color w:val="000000" w:themeColor="text1"/>
                <w:sz w:val="22"/>
                <w:szCs w:val="22"/>
                <w:lang w:val="es-MX"/>
              </w:rPr>
            </w:pPr>
            <w:r w:rsidRPr="004A4C18">
              <w:rPr>
                <w:rFonts w:ascii="Arial" w:eastAsia="Arial" w:hAnsi="Arial" w:cs="Arial"/>
                <w:bCs/>
                <w:color w:val="000000" w:themeColor="text1"/>
                <w:sz w:val="22"/>
                <w:szCs w:val="22"/>
                <w:lang w:val="es-MX"/>
              </w:rPr>
              <w:t xml:space="preserve">Las demás que le confiera el Reglamento Interno de la Secretaría de Finanzas del Poder Ejecutivo, las disposiciones normativas aplicables, así como las que expresamente le sean conferidas por el Superior </w:t>
            </w:r>
            <w:r w:rsidRPr="00E45863">
              <w:rPr>
                <w:rFonts w:ascii="Arial" w:eastAsia="Arial" w:hAnsi="Arial" w:cs="Arial"/>
                <w:bCs/>
                <w:color w:val="000000" w:themeColor="text1"/>
                <w:sz w:val="22"/>
                <w:szCs w:val="22"/>
                <w:lang w:val="es-MX"/>
              </w:rPr>
              <w:t>Jerárquico</w:t>
            </w:r>
            <w:r w:rsidR="00E45863" w:rsidRPr="00E45863">
              <w:rPr>
                <w:rFonts w:ascii="Arial" w:eastAsia="Arial" w:hAnsi="Arial" w:cs="Arial"/>
                <w:bCs/>
                <w:color w:val="000000" w:themeColor="text1"/>
                <w:sz w:val="22"/>
                <w:szCs w:val="22"/>
                <w:lang w:val="es-MX"/>
              </w:rPr>
              <w:t>, en el ámbito de su competencia</w:t>
            </w:r>
            <w:r w:rsidRPr="004A4C18">
              <w:rPr>
                <w:rFonts w:ascii="Arial" w:eastAsia="Arial" w:hAnsi="Arial" w:cs="Arial"/>
                <w:bCs/>
                <w:color w:val="000000" w:themeColor="text1"/>
                <w:sz w:val="22"/>
                <w:szCs w:val="22"/>
                <w:lang w:val="es-MX"/>
              </w:rPr>
              <w:t>.</w:t>
            </w:r>
          </w:p>
        </w:tc>
      </w:tr>
      <w:tr w:rsidR="00FA7CD6" w:rsidRPr="004A4C18" w14:paraId="3D234E6C" w14:textId="77777777" w:rsidTr="00EA7845">
        <w:trPr>
          <w:trHeight w:val="272"/>
        </w:trPr>
        <w:tc>
          <w:tcPr>
            <w:tcW w:w="10945" w:type="dxa"/>
            <w:gridSpan w:val="7"/>
            <w:tcBorders>
              <w:left w:val="nil"/>
              <w:right w:val="nil"/>
            </w:tcBorders>
          </w:tcPr>
          <w:p w14:paraId="49723335" w14:textId="77777777" w:rsidR="002B1F52" w:rsidRPr="004A4C18" w:rsidRDefault="002B1F52"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06997514" w14:textId="77777777" w:rsidTr="00EA7845">
        <w:trPr>
          <w:trHeight w:val="272"/>
        </w:trPr>
        <w:tc>
          <w:tcPr>
            <w:tcW w:w="10945" w:type="dxa"/>
            <w:gridSpan w:val="7"/>
          </w:tcPr>
          <w:p w14:paraId="0E845ABB" w14:textId="77777777" w:rsidR="002B1F52" w:rsidRPr="004A4C18" w:rsidRDefault="002B1F52" w:rsidP="003044A7">
            <w:pPr>
              <w:pStyle w:val="Prrafodelista"/>
              <w:numPr>
                <w:ilvl w:val="3"/>
                <w:numId w:val="146"/>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Puestos subordinados</w:t>
            </w:r>
          </w:p>
        </w:tc>
      </w:tr>
      <w:tr w:rsidR="00FA7CD6" w:rsidRPr="004A4C18" w14:paraId="0E78C506" w14:textId="77777777" w:rsidTr="00EA7845">
        <w:trPr>
          <w:trHeight w:val="232"/>
        </w:trPr>
        <w:tc>
          <w:tcPr>
            <w:tcW w:w="3429" w:type="dxa"/>
            <w:gridSpan w:val="2"/>
            <w:vAlign w:val="center"/>
          </w:tcPr>
          <w:p w14:paraId="482D3C22" w14:textId="77777777" w:rsidR="002B1F52" w:rsidRPr="004A4C18" w:rsidRDefault="002B1F52" w:rsidP="003044A7">
            <w:pPr>
              <w:pStyle w:val="Prrafodelista"/>
              <w:pBdr>
                <w:top w:val="nil"/>
                <w:left w:val="nil"/>
                <w:bottom w:val="nil"/>
                <w:right w:val="nil"/>
                <w:between w:val="nil"/>
              </w:pBdr>
              <w:spacing w:line="276" w:lineRule="auto"/>
              <w:ind w:left="-8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Directos</w:t>
            </w:r>
          </w:p>
        </w:tc>
        <w:tc>
          <w:tcPr>
            <w:tcW w:w="3545" w:type="dxa"/>
            <w:gridSpan w:val="2"/>
            <w:vAlign w:val="center"/>
          </w:tcPr>
          <w:p w14:paraId="0A68C337" w14:textId="77777777" w:rsidR="002B1F52" w:rsidRPr="004A4C18" w:rsidRDefault="002B1F52" w:rsidP="003044A7">
            <w:pPr>
              <w:pStyle w:val="Prrafodelista"/>
              <w:pBdr>
                <w:top w:val="nil"/>
                <w:left w:val="nil"/>
                <w:bottom w:val="nil"/>
                <w:right w:val="nil"/>
                <w:between w:val="nil"/>
              </w:pBdr>
              <w:spacing w:line="276" w:lineRule="auto"/>
              <w:ind w:left="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Indirectos</w:t>
            </w:r>
          </w:p>
        </w:tc>
        <w:tc>
          <w:tcPr>
            <w:tcW w:w="3971" w:type="dxa"/>
            <w:gridSpan w:val="3"/>
            <w:vAlign w:val="center"/>
          </w:tcPr>
          <w:p w14:paraId="7015C6CE" w14:textId="77777777" w:rsidR="002B1F52" w:rsidRPr="004A4C18" w:rsidRDefault="002B1F52" w:rsidP="003044A7">
            <w:pPr>
              <w:pStyle w:val="Prrafodelista"/>
              <w:pBdr>
                <w:top w:val="nil"/>
                <w:left w:val="nil"/>
                <w:bottom w:val="nil"/>
                <w:right w:val="nil"/>
                <w:between w:val="nil"/>
              </w:pBdr>
              <w:spacing w:line="276" w:lineRule="auto"/>
              <w:ind w:left="-118"/>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Total</w:t>
            </w:r>
          </w:p>
        </w:tc>
      </w:tr>
      <w:tr w:rsidR="00FA7CD6" w:rsidRPr="004A4C18" w14:paraId="5C78B574" w14:textId="77777777" w:rsidTr="00E45863">
        <w:trPr>
          <w:trHeight w:val="299"/>
        </w:trPr>
        <w:tc>
          <w:tcPr>
            <w:tcW w:w="3429" w:type="dxa"/>
            <w:gridSpan w:val="2"/>
            <w:tcBorders>
              <w:bottom w:val="single" w:sz="4" w:space="0" w:color="000000"/>
            </w:tcBorders>
            <w:shd w:val="clear" w:color="auto" w:fill="auto"/>
            <w:vAlign w:val="center"/>
          </w:tcPr>
          <w:p w14:paraId="4A2B3824" w14:textId="091752BE" w:rsidR="002B1F52" w:rsidRPr="004A4C18" w:rsidRDefault="00681D1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w:t>
            </w:r>
            <w:r w:rsidR="00174129" w:rsidRPr="004A4C18">
              <w:rPr>
                <w:rFonts w:ascii="Arial" w:eastAsia="Arial" w:hAnsi="Arial" w:cs="Arial"/>
                <w:b/>
                <w:color w:val="000000" w:themeColor="text1"/>
                <w:sz w:val="22"/>
                <w:szCs w:val="22"/>
                <w:lang w:val="es-MX"/>
              </w:rPr>
              <w:t>3</w:t>
            </w:r>
          </w:p>
        </w:tc>
        <w:tc>
          <w:tcPr>
            <w:tcW w:w="3545" w:type="dxa"/>
            <w:gridSpan w:val="2"/>
            <w:tcBorders>
              <w:bottom w:val="single" w:sz="4" w:space="0" w:color="000000"/>
            </w:tcBorders>
            <w:shd w:val="clear" w:color="auto" w:fill="auto"/>
            <w:vAlign w:val="center"/>
          </w:tcPr>
          <w:p w14:paraId="7715A96C" w14:textId="4735BF19" w:rsidR="002B1F52" w:rsidRPr="004A4C18" w:rsidRDefault="0017412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18</w:t>
            </w:r>
          </w:p>
        </w:tc>
        <w:tc>
          <w:tcPr>
            <w:tcW w:w="3971" w:type="dxa"/>
            <w:gridSpan w:val="3"/>
            <w:tcBorders>
              <w:bottom w:val="single" w:sz="4" w:space="0" w:color="000000"/>
            </w:tcBorders>
            <w:shd w:val="clear" w:color="auto" w:fill="auto"/>
            <w:vAlign w:val="center"/>
          </w:tcPr>
          <w:p w14:paraId="1511871A" w14:textId="6D4BE015" w:rsidR="002B1F52" w:rsidRPr="004A4C18" w:rsidRDefault="009572A8"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21</w:t>
            </w:r>
          </w:p>
        </w:tc>
      </w:tr>
      <w:tr w:rsidR="00FA7CD6" w:rsidRPr="004A4C18" w14:paraId="37034796" w14:textId="77777777" w:rsidTr="00EA7845">
        <w:trPr>
          <w:trHeight w:val="272"/>
        </w:trPr>
        <w:tc>
          <w:tcPr>
            <w:tcW w:w="10945" w:type="dxa"/>
            <w:gridSpan w:val="7"/>
            <w:tcBorders>
              <w:left w:val="nil"/>
              <w:right w:val="nil"/>
            </w:tcBorders>
          </w:tcPr>
          <w:p w14:paraId="1DD60825" w14:textId="77777777" w:rsidR="002B1F52" w:rsidRPr="004A4C18" w:rsidRDefault="002B1F52"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4B4AF2B7" w14:textId="77777777" w:rsidTr="00EA7845">
        <w:trPr>
          <w:trHeight w:val="272"/>
        </w:trPr>
        <w:tc>
          <w:tcPr>
            <w:tcW w:w="10945" w:type="dxa"/>
            <w:gridSpan w:val="7"/>
          </w:tcPr>
          <w:p w14:paraId="13DE1EA9" w14:textId="77777777" w:rsidR="002B1F52" w:rsidRPr="004A4C18" w:rsidRDefault="002B1F52" w:rsidP="003044A7">
            <w:pPr>
              <w:pStyle w:val="Prrafodelista"/>
              <w:numPr>
                <w:ilvl w:val="3"/>
                <w:numId w:val="146"/>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Relaciones interinstitucionales.</w:t>
            </w:r>
          </w:p>
        </w:tc>
      </w:tr>
      <w:tr w:rsidR="00FA7CD6" w:rsidRPr="004A4C18" w14:paraId="456D25E6" w14:textId="77777777" w:rsidTr="00EA7845">
        <w:trPr>
          <w:trHeight w:val="191"/>
        </w:trPr>
        <w:tc>
          <w:tcPr>
            <w:tcW w:w="454" w:type="dxa"/>
            <w:vMerge w:val="restart"/>
          </w:tcPr>
          <w:p w14:paraId="154E2E99" w14:textId="77777777" w:rsidR="002B1F52" w:rsidRPr="004A4C18" w:rsidRDefault="002B1F52"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val="restart"/>
          </w:tcPr>
          <w:p w14:paraId="735E6E6F" w14:textId="77777777" w:rsidR="002B1F52" w:rsidRPr="004A4C18" w:rsidRDefault="002B1F52"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 y/o área de trabajo</w:t>
            </w:r>
          </w:p>
        </w:tc>
        <w:tc>
          <w:tcPr>
            <w:tcW w:w="2836" w:type="dxa"/>
            <w:vMerge w:val="restart"/>
            <w:vAlign w:val="center"/>
          </w:tcPr>
          <w:p w14:paraId="08BF83C6" w14:textId="77777777" w:rsidR="002B1F52" w:rsidRPr="004A4C18" w:rsidRDefault="002B1F52"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 el objeto de</w:t>
            </w:r>
          </w:p>
        </w:tc>
        <w:tc>
          <w:tcPr>
            <w:tcW w:w="4680" w:type="dxa"/>
            <w:gridSpan w:val="4"/>
          </w:tcPr>
          <w:p w14:paraId="362F08B0" w14:textId="77777777" w:rsidR="002B1F52" w:rsidRPr="004A4C18" w:rsidRDefault="002B1F52"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Frecuencia</w:t>
            </w:r>
          </w:p>
        </w:tc>
      </w:tr>
      <w:tr w:rsidR="00FA7CD6" w:rsidRPr="004A4C18" w14:paraId="1C2E8281" w14:textId="77777777" w:rsidTr="00EA7845">
        <w:trPr>
          <w:trHeight w:val="187"/>
        </w:trPr>
        <w:tc>
          <w:tcPr>
            <w:tcW w:w="454" w:type="dxa"/>
            <w:vMerge/>
          </w:tcPr>
          <w:p w14:paraId="0753B9DB" w14:textId="77777777" w:rsidR="002B1F52" w:rsidRPr="004A4C18" w:rsidRDefault="002B1F52"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tcPr>
          <w:p w14:paraId="320DBD1C" w14:textId="77777777" w:rsidR="002B1F52" w:rsidRPr="004A4C18" w:rsidRDefault="002B1F52"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2836" w:type="dxa"/>
            <w:vMerge/>
            <w:vAlign w:val="center"/>
          </w:tcPr>
          <w:p w14:paraId="541C97A3" w14:textId="77777777" w:rsidR="002B1F52" w:rsidRPr="004A4C18" w:rsidRDefault="002B1F52"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1560" w:type="dxa"/>
            <w:gridSpan w:val="2"/>
          </w:tcPr>
          <w:p w14:paraId="67F23875" w14:textId="77777777" w:rsidR="002B1F52" w:rsidRPr="004A4C18" w:rsidRDefault="002B1F52"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Eventual</w:t>
            </w:r>
          </w:p>
        </w:tc>
        <w:tc>
          <w:tcPr>
            <w:tcW w:w="1560" w:type="dxa"/>
          </w:tcPr>
          <w:p w14:paraId="526CBE17" w14:textId="77777777" w:rsidR="002B1F52" w:rsidRPr="004A4C18" w:rsidRDefault="002B1F52"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Periódica</w:t>
            </w:r>
          </w:p>
        </w:tc>
        <w:tc>
          <w:tcPr>
            <w:tcW w:w="1560" w:type="dxa"/>
          </w:tcPr>
          <w:p w14:paraId="30C54D2D" w14:textId="77777777" w:rsidR="002B1F52" w:rsidRPr="004A4C18" w:rsidRDefault="002B1F52"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Permanente</w:t>
            </w:r>
          </w:p>
        </w:tc>
      </w:tr>
      <w:tr w:rsidR="00A3162D" w:rsidRPr="004A4C18" w14:paraId="588F816A" w14:textId="77777777" w:rsidTr="00A3162D">
        <w:trPr>
          <w:cantSplit/>
          <w:trHeight w:val="1038"/>
        </w:trPr>
        <w:tc>
          <w:tcPr>
            <w:tcW w:w="454" w:type="dxa"/>
            <w:vMerge w:val="restart"/>
            <w:textDirection w:val="btLr"/>
            <w:vAlign w:val="center"/>
          </w:tcPr>
          <w:p w14:paraId="3F514975" w14:textId="640E7B8D" w:rsidR="00A3162D" w:rsidRPr="004A4C18" w:rsidRDefault="00A3162D"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Internas</w:t>
            </w:r>
          </w:p>
        </w:tc>
        <w:tc>
          <w:tcPr>
            <w:tcW w:w="2975" w:type="dxa"/>
            <w:vMerge w:val="restart"/>
            <w:vAlign w:val="center"/>
          </w:tcPr>
          <w:p w14:paraId="2C7BE8FE" w14:textId="6BD5535A" w:rsidR="00A3162D" w:rsidRPr="004A4C18" w:rsidRDefault="00A3162D"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Dirección de Ingresos y Recaudación.</w:t>
            </w:r>
          </w:p>
        </w:tc>
        <w:tc>
          <w:tcPr>
            <w:tcW w:w="2836" w:type="dxa"/>
            <w:vAlign w:val="center"/>
          </w:tcPr>
          <w:p w14:paraId="28A629CC" w14:textId="7033759C" w:rsidR="00A3162D" w:rsidRPr="004A4C18" w:rsidRDefault="00A3162D"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Requerir y atender solicitudes para reformas a leyes fiscales. </w:t>
            </w:r>
          </w:p>
        </w:tc>
        <w:tc>
          <w:tcPr>
            <w:tcW w:w="1560" w:type="dxa"/>
            <w:gridSpan w:val="2"/>
            <w:vAlign w:val="center"/>
          </w:tcPr>
          <w:p w14:paraId="099E4291" w14:textId="77777777" w:rsidR="00A3162D" w:rsidRPr="004A4C18" w:rsidRDefault="00A3162D"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176C64C8" w14:textId="34A0A3B1" w:rsidR="00A3162D" w:rsidRPr="004A4C18" w:rsidRDefault="00A3162D"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346317A9" w14:textId="6FB255C9" w:rsidR="00A3162D" w:rsidRPr="004A4C18" w:rsidRDefault="00A3162D"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A3162D" w:rsidRPr="004A4C18" w14:paraId="556F0909" w14:textId="77777777" w:rsidTr="00D838F2">
        <w:trPr>
          <w:cantSplit/>
          <w:trHeight w:val="2660"/>
        </w:trPr>
        <w:tc>
          <w:tcPr>
            <w:tcW w:w="454" w:type="dxa"/>
            <w:vMerge/>
            <w:textDirection w:val="btLr"/>
            <w:vAlign w:val="center"/>
          </w:tcPr>
          <w:p w14:paraId="71DF675B" w14:textId="77777777" w:rsidR="00A3162D" w:rsidRPr="004A4C18" w:rsidRDefault="00A3162D"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228D03D9" w14:textId="5E62C395" w:rsidR="00A3162D" w:rsidRPr="004A4C18" w:rsidRDefault="00A3162D" w:rsidP="003044A7">
            <w:pPr>
              <w:pStyle w:val="NormalWeb"/>
              <w:spacing w:line="276" w:lineRule="auto"/>
              <w:jc w:val="both"/>
              <w:rPr>
                <w:rFonts w:ascii="Arial" w:hAnsi="Arial" w:cs="Arial"/>
                <w:color w:val="000000" w:themeColor="text1"/>
                <w:sz w:val="22"/>
                <w:szCs w:val="22"/>
                <w:lang w:val="es-MX"/>
              </w:rPr>
            </w:pPr>
          </w:p>
        </w:tc>
        <w:tc>
          <w:tcPr>
            <w:tcW w:w="2836" w:type="dxa"/>
            <w:vAlign w:val="center"/>
          </w:tcPr>
          <w:p w14:paraId="16D963FE" w14:textId="6254BDFE" w:rsidR="00A3162D" w:rsidRPr="004A4C18" w:rsidRDefault="00A3162D"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Requerir información relacionada con los ingresos del Estado para portal de finanzas y Transparencia Presupuestaria, así como para integrar información solicitada por fiduciarias e instituciones de crédito.</w:t>
            </w:r>
          </w:p>
        </w:tc>
        <w:tc>
          <w:tcPr>
            <w:tcW w:w="1560" w:type="dxa"/>
            <w:gridSpan w:val="2"/>
            <w:vAlign w:val="center"/>
          </w:tcPr>
          <w:p w14:paraId="2CDDB7AE" w14:textId="77777777" w:rsidR="00A3162D" w:rsidRPr="004A4C18" w:rsidRDefault="00A3162D"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50DC4EB9" w14:textId="580E7223" w:rsidR="00A3162D" w:rsidRPr="004A4C18" w:rsidRDefault="00A3162D"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2EC4F81C" w14:textId="77777777" w:rsidR="00A3162D" w:rsidRPr="004A4C18" w:rsidRDefault="00A3162D"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A3162D" w:rsidRPr="004A4C18" w14:paraId="343E2B50" w14:textId="77777777" w:rsidTr="00D838F2">
        <w:trPr>
          <w:cantSplit/>
          <w:trHeight w:val="2002"/>
        </w:trPr>
        <w:tc>
          <w:tcPr>
            <w:tcW w:w="454" w:type="dxa"/>
            <w:vMerge/>
            <w:textDirection w:val="btLr"/>
            <w:vAlign w:val="center"/>
          </w:tcPr>
          <w:p w14:paraId="2AFA1B02" w14:textId="77777777" w:rsidR="00A3162D" w:rsidRPr="004A4C18" w:rsidRDefault="00A3162D"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57EAED66" w14:textId="0DF616F4" w:rsidR="00A3162D" w:rsidRPr="004A4C18" w:rsidRDefault="00A3162D" w:rsidP="003044A7">
            <w:pPr>
              <w:pStyle w:val="NormalWeb"/>
              <w:spacing w:line="276" w:lineRule="auto"/>
              <w:jc w:val="both"/>
              <w:rPr>
                <w:rFonts w:ascii="Arial" w:hAnsi="Arial" w:cs="Arial"/>
                <w:color w:val="000000" w:themeColor="text1"/>
                <w:sz w:val="22"/>
                <w:szCs w:val="22"/>
                <w:lang w:val="es-MX"/>
              </w:rPr>
            </w:pPr>
          </w:p>
        </w:tc>
        <w:tc>
          <w:tcPr>
            <w:tcW w:w="2836" w:type="dxa"/>
            <w:vAlign w:val="center"/>
          </w:tcPr>
          <w:p w14:paraId="6AA23B71" w14:textId="54DBB47F" w:rsidR="00A3162D" w:rsidRPr="004A4C18" w:rsidRDefault="00A3162D"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Enviar los formatos de cumplimiento de la competencia de Dirección que previamente hayan sido enviados por la misma.</w:t>
            </w:r>
          </w:p>
        </w:tc>
        <w:tc>
          <w:tcPr>
            <w:tcW w:w="1560" w:type="dxa"/>
            <w:gridSpan w:val="2"/>
            <w:vAlign w:val="center"/>
          </w:tcPr>
          <w:p w14:paraId="6CCF52A3" w14:textId="77777777" w:rsidR="00A3162D" w:rsidRPr="004A4C18" w:rsidRDefault="00A3162D"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68A22954" w14:textId="7D8F5EB1" w:rsidR="00A3162D" w:rsidRPr="004A4C18" w:rsidRDefault="00A3162D"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30186DEF" w14:textId="77777777" w:rsidR="00A3162D" w:rsidRPr="004A4C18" w:rsidRDefault="00A3162D"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A3162D" w:rsidRPr="004A4C18" w14:paraId="5A4A99BC" w14:textId="77777777" w:rsidTr="00986691">
        <w:trPr>
          <w:cantSplit/>
          <w:trHeight w:val="913"/>
        </w:trPr>
        <w:tc>
          <w:tcPr>
            <w:tcW w:w="454" w:type="dxa"/>
            <w:vMerge/>
            <w:textDirection w:val="btLr"/>
            <w:vAlign w:val="center"/>
          </w:tcPr>
          <w:p w14:paraId="03934F5B" w14:textId="77777777" w:rsidR="00A3162D" w:rsidRPr="004A4C18" w:rsidRDefault="00A3162D"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4557FA66" w14:textId="34DB50BA" w:rsidR="00A3162D" w:rsidRPr="004A4C18" w:rsidRDefault="00A3162D" w:rsidP="003044A7">
            <w:pPr>
              <w:pStyle w:val="NormalWeb"/>
              <w:spacing w:line="276" w:lineRule="auto"/>
              <w:jc w:val="both"/>
              <w:rPr>
                <w:rFonts w:ascii="Arial" w:hAnsi="Arial" w:cs="Arial"/>
                <w:color w:val="000000" w:themeColor="text1"/>
                <w:sz w:val="22"/>
                <w:szCs w:val="22"/>
                <w:lang w:val="es-MX"/>
              </w:rPr>
            </w:pPr>
          </w:p>
        </w:tc>
        <w:tc>
          <w:tcPr>
            <w:tcW w:w="2836" w:type="dxa"/>
            <w:vAlign w:val="center"/>
          </w:tcPr>
          <w:p w14:paraId="5B2DF890" w14:textId="453CDFC9" w:rsidR="00A3162D" w:rsidRPr="004A4C18" w:rsidRDefault="00A3162D"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Solicitar el calendario fiscal anual.</w:t>
            </w:r>
          </w:p>
        </w:tc>
        <w:tc>
          <w:tcPr>
            <w:tcW w:w="1560" w:type="dxa"/>
            <w:gridSpan w:val="2"/>
            <w:vAlign w:val="center"/>
          </w:tcPr>
          <w:p w14:paraId="0DA5A088" w14:textId="77777777" w:rsidR="00A3162D" w:rsidRPr="004A4C18" w:rsidRDefault="00A3162D"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260C2A52" w14:textId="65CF889D" w:rsidR="00A3162D" w:rsidRPr="004A4C18" w:rsidRDefault="00A3162D"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3BC04602" w14:textId="77777777" w:rsidR="00A3162D" w:rsidRPr="004A4C18" w:rsidRDefault="00A3162D"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A3162D" w:rsidRPr="004A4C18" w14:paraId="50CFC4DD" w14:textId="77777777" w:rsidTr="00A3162D">
        <w:trPr>
          <w:cantSplit/>
          <w:trHeight w:val="1164"/>
        </w:trPr>
        <w:tc>
          <w:tcPr>
            <w:tcW w:w="454" w:type="dxa"/>
            <w:vMerge/>
            <w:textDirection w:val="btLr"/>
            <w:vAlign w:val="center"/>
          </w:tcPr>
          <w:p w14:paraId="7C62FE43" w14:textId="77777777" w:rsidR="00A3162D" w:rsidRPr="004A4C18" w:rsidRDefault="00A3162D"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7CC13A23" w14:textId="5CB4D15A" w:rsidR="00A3162D" w:rsidRPr="004A4C18" w:rsidRDefault="00A3162D" w:rsidP="003044A7">
            <w:pPr>
              <w:pStyle w:val="NormalWeb"/>
              <w:spacing w:line="276" w:lineRule="auto"/>
              <w:jc w:val="both"/>
              <w:rPr>
                <w:rFonts w:ascii="Arial" w:hAnsi="Arial" w:cs="Arial"/>
                <w:color w:val="000000" w:themeColor="text1"/>
                <w:sz w:val="22"/>
                <w:szCs w:val="22"/>
                <w:lang w:val="es-MX"/>
              </w:rPr>
            </w:pPr>
          </w:p>
        </w:tc>
        <w:tc>
          <w:tcPr>
            <w:tcW w:w="2836" w:type="dxa"/>
            <w:vAlign w:val="center"/>
          </w:tcPr>
          <w:p w14:paraId="1BE03CD7" w14:textId="5260502E" w:rsidR="00A3162D" w:rsidRPr="004A4C18" w:rsidRDefault="00A3162D"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Requerir para revisión el Proyecto de Reglas de Carácter General.</w:t>
            </w:r>
          </w:p>
        </w:tc>
        <w:tc>
          <w:tcPr>
            <w:tcW w:w="1560" w:type="dxa"/>
            <w:gridSpan w:val="2"/>
            <w:vAlign w:val="center"/>
          </w:tcPr>
          <w:p w14:paraId="048ABBC8" w14:textId="77777777" w:rsidR="00A3162D" w:rsidRPr="004A4C18" w:rsidRDefault="00A3162D"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5952998F" w14:textId="7D35B6F9" w:rsidR="00A3162D" w:rsidRPr="004A4C18" w:rsidRDefault="00A3162D"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50D9DBBD" w14:textId="77777777" w:rsidR="00A3162D" w:rsidRPr="004A4C18" w:rsidRDefault="00A3162D"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496E3F" w:rsidRPr="004A4C18" w14:paraId="5FA42FEC" w14:textId="77777777" w:rsidTr="006A2342">
        <w:trPr>
          <w:cantSplit/>
          <w:trHeight w:val="829"/>
        </w:trPr>
        <w:tc>
          <w:tcPr>
            <w:tcW w:w="454" w:type="dxa"/>
            <w:vMerge w:val="restart"/>
            <w:textDirection w:val="btLr"/>
            <w:vAlign w:val="center"/>
          </w:tcPr>
          <w:p w14:paraId="7C7E7E4A" w14:textId="043819DA" w:rsidR="00496E3F" w:rsidRPr="004A4C18" w:rsidRDefault="00496E3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Internas</w:t>
            </w:r>
          </w:p>
        </w:tc>
        <w:tc>
          <w:tcPr>
            <w:tcW w:w="2975" w:type="dxa"/>
            <w:vMerge w:val="restart"/>
            <w:vAlign w:val="center"/>
          </w:tcPr>
          <w:p w14:paraId="1BBFE4A8" w14:textId="7BF3F873" w:rsidR="00496E3F" w:rsidRPr="004A4C18" w:rsidRDefault="00496E3F"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Dirección de Auditoría e Inspección Fiscal.</w:t>
            </w:r>
          </w:p>
        </w:tc>
        <w:tc>
          <w:tcPr>
            <w:tcW w:w="2836" w:type="dxa"/>
            <w:vAlign w:val="center"/>
          </w:tcPr>
          <w:p w14:paraId="2BB3B99B" w14:textId="6F6560F7" w:rsidR="00496E3F" w:rsidRPr="004A4C18" w:rsidRDefault="00496E3F"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Requerir y atender solicitudes para reformas a leyes fiscales.</w:t>
            </w:r>
          </w:p>
        </w:tc>
        <w:tc>
          <w:tcPr>
            <w:tcW w:w="1560" w:type="dxa"/>
            <w:gridSpan w:val="2"/>
            <w:vAlign w:val="center"/>
          </w:tcPr>
          <w:p w14:paraId="28E4281B"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53E36182" w14:textId="33D186D6" w:rsidR="00496E3F" w:rsidRPr="004A4C18" w:rsidRDefault="00496E3F" w:rsidP="003044A7">
            <w:pPr>
              <w:spacing w:line="276" w:lineRule="auto"/>
              <w:jc w:val="center"/>
              <w:rPr>
                <w:rFonts w:ascii="Arial" w:eastAsia="Times New Roman" w:hAnsi="Arial" w:cs="Arial"/>
                <w:b/>
                <w:bCs/>
                <w:color w:val="000000" w:themeColor="text1"/>
                <w:sz w:val="22"/>
                <w:szCs w:val="22"/>
                <w:lang w:val="es-MX"/>
              </w:rPr>
            </w:pPr>
            <w:r w:rsidRPr="004A4C18">
              <w:rPr>
                <w:rFonts w:ascii="Arial" w:eastAsia="Times New Roman" w:hAnsi="Arial" w:cs="Arial"/>
                <w:b/>
                <w:bCs/>
                <w:color w:val="000000" w:themeColor="text1"/>
                <w:sz w:val="22"/>
                <w:szCs w:val="22"/>
                <w:lang w:val="es-MX"/>
              </w:rPr>
              <w:t>x</w:t>
            </w:r>
          </w:p>
        </w:tc>
        <w:tc>
          <w:tcPr>
            <w:tcW w:w="1560" w:type="dxa"/>
            <w:vAlign w:val="center"/>
          </w:tcPr>
          <w:p w14:paraId="55209FED"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496E3F" w:rsidRPr="004A4C18" w14:paraId="289D6AE2" w14:textId="77777777" w:rsidTr="0027181D">
        <w:trPr>
          <w:cantSplit/>
          <w:trHeight w:val="1305"/>
        </w:trPr>
        <w:tc>
          <w:tcPr>
            <w:tcW w:w="454" w:type="dxa"/>
            <w:vMerge/>
            <w:textDirection w:val="btLr"/>
            <w:vAlign w:val="center"/>
          </w:tcPr>
          <w:p w14:paraId="53B6D15C" w14:textId="56368278" w:rsidR="00496E3F" w:rsidRPr="004A4C18" w:rsidRDefault="00496E3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278A9ECC" w14:textId="4F9E035D" w:rsidR="00496E3F" w:rsidRPr="004A4C18" w:rsidRDefault="00496E3F" w:rsidP="003044A7">
            <w:pPr>
              <w:pStyle w:val="NormalWeb"/>
              <w:spacing w:line="276" w:lineRule="auto"/>
              <w:jc w:val="both"/>
              <w:rPr>
                <w:rFonts w:ascii="Arial" w:hAnsi="Arial" w:cs="Arial"/>
                <w:color w:val="000000" w:themeColor="text1"/>
                <w:sz w:val="22"/>
                <w:szCs w:val="22"/>
                <w:lang w:val="es-MX"/>
              </w:rPr>
            </w:pPr>
          </w:p>
        </w:tc>
        <w:tc>
          <w:tcPr>
            <w:tcW w:w="2836" w:type="dxa"/>
            <w:vAlign w:val="center"/>
          </w:tcPr>
          <w:p w14:paraId="0BFAD2ED" w14:textId="59A67815" w:rsidR="00496E3F" w:rsidRPr="004A4C18" w:rsidRDefault="00496E3F"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Enviar los formatos de cumplimiento de la competencia de la Dirección que previamente hayan sido enviados por la misma.</w:t>
            </w:r>
          </w:p>
        </w:tc>
        <w:tc>
          <w:tcPr>
            <w:tcW w:w="1560" w:type="dxa"/>
            <w:gridSpan w:val="2"/>
            <w:vAlign w:val="center"/>
          </w:tcPr>
          <w:p w14:paraId="307A8745"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67A42C3E" w14:textId="0588313F" w:rsidR="00496E3F" w:rsidRPr="004A4C18" w:rsidRDefault="00496E3F" w:rsidP="003044A7">
            <w:pPr>
              <w:spacing w:line="276" w:lineRule="auto"/>
              <w:jc w:val="center"/>
              <w:rPr>
                <w:rFonts w:ascii="Arial" w:eastAsia="Times New Roman" w:hAnsi="Arial" w:cs="Arial"/>
                <w:b/>
                <w:bCs/>
                <w:color w:val="000000" w:themeColor="text1"/>
                <w:sz w:val="22"/>
                <w:szCs w:val="22"/>
                <w:lang w:val="es-MX"/>
              </w:rPr>
            </w:pPr>
            <w:r w:rsidRPr="004A4C18">
              <w:rPr>
                <w:rFonts w:ascii="Arial" w:eastAsia="Times New Roman" w:hAnsi="Arial" w:cs="Arial"/>
                <w:b/>
                <w:bCs/>
                <w:color w:val="000000" w:themeColor="text1"/>
                <w:sz w:val="22"/>
                <w:szCs w:val="22"/>
                <w:lang w:val="es-MX"/>
              </w:rPr>
              <w:t>x</w:t>
            </w:r>
          </w:p>
        </w:tc>
        <w:tc>
          <w:tcPr>
            <w:tcW w:w="1560" w:type="dxa"/>
            <w:vAlign w:val="center"/>
          </w:tcPr>
          <w:p w14:paraId="20423FFC"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496E3F" w:rsidRPr="004A4C18" w14:paraId="5A2D5491" w14:textId="77777777" w:rsidTr="006A2342">
        <w:trPr>
          <w:cantSplit/>
          <w:trHeight w:val="842"/>
        </w:trPr>
        <w:tc>
          <w:tcPr>
            <w:tcW w:w="454" w:type="dxa"/>
            <w:vMerge/>
            <w:textDirection w:val="btLr"/>
            <w:vAlign w:val="center"/>
          </w:tcPr>
          <w:p w14:paraId="27F3EDB3" w14:textId="70ADEE4E" w:rsidR="00496E3F" w:rsidRPr="004A4C18" w:rsidRDefault="00496E3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53F2BD06" w14:textId="57C220CD" w:rsidR="00496E3F" w:rsidRPr="004A4C18" w:rsidRDefault="00496E3F" w:rsidP="003044A7">
            <w:pPr>
              <w:pStyle w:val="NormalWeb"/>
              <w:spacing w:line="276" w:lineRule="auto"/>
              <w:jc w:val="both"/>
              <w:rPr>
                <w:rFonts w:ascii="Arial" w:hAnsi="Arial" w:cs="Arial"/>
                <w:color w:val="000000" w:themeColor="text1"/>
                <w:sz w:val="22"/>
                <w:szCs w:val="22"/>
                <w:lang w:val="es-MX"/>
              </w:rPr>
            </w:pPr>
          </w:p>
        </w:tc>
        <w:tc>
          <w:tcPr>
            <w:tcW w:w="2836" w:type="dxa"/>
            <w:vAlign w:val="center"/>
          </w:tcPr>
          <w:p w14:paraId="224A7695" w14:textId="31F45818" w:rsidR="00496E3F" w:rsidRPr="004A4C18" w:rsidRDefault="00496E3F"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Requerir para revisión el protector de Reglas de Carácter General.</w:t>
            </w:r>
          </w:p>
        </w:tc>
        <w:tc>
          <w:tcPr>
            <w:tcW w:w="1560" w:type="dxa"/>
            <w:gridSpan w:val="2"/>
            <w:vAlign w:val="center"/>
          </w:tcPr>
          <w:p w14:paraId="1DB3FF15"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1D4D9103" w14:textId="30AFF667" w:rsidR="00496E3F" w:rsidRPr="004A4C18" w:rsidRDefault="00496E3F" w:rsidP="003044A7">
            <w:pPr>
              <w:spacing w:line="276" w:lineRule="auto"/>
              <w:jc w:val="center"/>
              <w:rPr>
                <w:rFonts w:ascii="Arial" w:eastAsia="Times New Roman" w:hAnsi="Arial" w:cs="Arial"/>
                <w:b/>
                <w:bCs/>
                <w:color w:val="000000" w:themeColor="text1"/>
                <w:sz w:val="22"/>
                <w:szCs w:val="22"/>
                <w:lang w:val="es-MX"/>
              </w:rPr>
            </w:pPr>
            <w:r w:rsidRPr="004A4C18">
              <w:rPr>
                <w:rFonts w:ascii="Arial" w:eastAsia="Times New Roman" w:hAnsi="Arial" w:cs="Arial"/>
                <w:b/>
                <w:bCs/>
                <w:color w:val="000000" w:themeColor="text1"/>
                <w:sz w:val="22"/>
                <w:szCs w:val="22"/>
                <w:lang w:val="es-MX"/>
              </w:rPr>
              <w:t>x</w:t>
            </w:r>
          </w:p>
        </w:tc>
        <w:tc>
          <w:tcPr>
            <w:tcW w:w="1560" w:type="dxa"/>
            <w:vAlign w:val="center"/>
          </w:tcPr>
          <w:p w14:paraId="43C0E566"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496E3F" w:rsidRPr="004A4C18" w14:paraId="6268B99F" w14:textId="77777777" w:rsidTr="0027181D">
        <w:trPr>
          <w:cantSplit/>
          <w:trHeight w:val="1094"/>
        </w:trPr>
        <w:tc>
          <w:tcPr>
            <w:tcW w:w="454" w:type="dxa"/>
            <w:vMerge/>
            <w:textDirection w:val="btLr"/>
            <w:vAlign w:val="center"/>
          </w:tcPr>
          <w:p w14:paraId="5DB19A57" w14:textId="2CB9569D" w:rsidR="00496E3F" w:rsidRPr="004A4C18" w:rsidRDefault="00496E3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017AD333" w14:textId="4D990BB9" w:rsidR="00496E3F" w:rsidRPr="004A4C18" w:rsidRDefault="00496E3F" w:rsidP="003044A7">
            <w:pPr>
              <w:pStyle w:val="NormalWeb"/>
              <w:spacing w:line="276" w:lineRule="auto"/>
              <w:jc w:val="both"/>
              <w:rPr>
                <w:rFonts w:ascii="Arial" w:hAnsi="Arial" w:cs="Arial"/>
                <w:color w:val="000000" w:themeColor="text1"/>
                <w:sz w:val="22"/>
                <w:szCs w:val="22"/>
                <w:lang w:val="es-MX"/>
              </w:rPr>
            </w:pPr>
          </w:p>
        </w:tc>
        <w:tc>
          <w:tcPr>
            <w:tcW w:w="2836" w:type="dxa"/>
            <w:vAlign w:val="center"/>
          </w:tcPr>
          <w:p w14:paraId="60050BF7" w14:textId="56C4066B" w:rsidR="00496E3F" w:rsidRPr="004A4C18" w:rsidRDefault="00496E3F"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Entregar folletos relacionados con los derechos del contribuyente y sus obligaciones.</w:t>
            </w:r>
          </w:p>
        </w:tc>
        <w:tc>
          <w:tcPr>
            <w:tcW w:w="1560" w:type="dxa"/>
            <w:gridSpan w:val="2"/>
            <w:vAlign w:val="center"/>
          </w:tcPr>
          <w:p w14:paraId="3CA8E4AA"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36591C35" w14:textId="5404E021" w:rsidR="00496E3F" w:rsidRPr="004A4C18" w:rsidRDefault="00496E3F" w:rsidP="003044A7">
            <w:pPr>
              <w:spacing w:line="276" w:lineRule="auto"/>
              <w:jc w:val="center"/>
              <w:rPr>
                <w:rFonts w:ascii="Arial" w:eastAsia="Times New Roman" w:hAnsi="Arial" w:cs="Arial"/>
                <w:b/>
                <w:bCs/>
                <w:color w:val="000000" w:themeColor="text1"/>
                <w:sz w:val="22"/>
                <w:szCs w:val="22"/>
                <w:lang w:val="es-MX"/>
              </w:rPr>
            </w:pPr>
            <w:r w:rsidRPr="004A4C18">
              <w:rPr>
                <w:rFonts w:ascii="Arial" w:eastAsia="Times New Roman" w:hAnsi="Arial" w:cs="Arial"/>
                <w:b/>
                <w:bCs/>
                <w:color w:val="000000" w:themeColor="text1"/>
                <w:sz w:val="22"/>
                <w:szCs w:val="22"/>
                <w:lang w:val="es-MX"/>
              </w:rPr>
              <w:t>x</w:t>
            </w:r>
          </w:p>
        </w:tc>
        <w:tc>
          <w:tcPr>
            <w:tcW w:w="1560" w:type="dxa"/>
            <w:vAlign w:val="center"/>
          </w:tcPr>
          <w:p w14:paraId="139BFDEA"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496E3F" w:rsidRPr="004A4C18" w14:paraId="777AB686" w14:textId="77777777" w:rsidTr="003B7F7B">
        <w:trPr>
          <w:cantSplit/>
          <w:trHeight w:val="957"/>
        </w:trPr>
        <w:tc>
          <w:tcPr>
            <w:tcW w:w="454" w:type="dxa"/>
            <w:vMerge/>
            <w:textDirection w:val="btLr"/>
            <w:vAlign w:val="center"/>
          </w:tcPr>
          <w:p w14:paraId="1464A33E" w14:textId="560EF83A" w:rsidR="00496E3F" w:rsidRPr="004A4C18" w:rsidRDefault="00496E3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restart"/>
            <w:vAlign w:val="center"/>
          </w:tcPr>
          <w:p w14:paraId="73D72BEE" w14:textId="7C7C3296" w:rsidR="00496E3F" w:rsidRPr="004A4C18" w:rsidRDefault="00496E3F"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Tesorería.</w:t>
            </w:r>
          </w:p>
        </w:tc>
        <w:tc>
          <w:tcPr>
            <w:tcW w:w="2836" w:type="dxa"/>
            <w:vAlign w:val="center"/>
          </w:tcPr>
          <w:p w14:paraId="20BD4253" w14:textId="09C3BD55" w:rsidR="00496E3F" w:rsidRPr="004A4C18" w:rsidRDefault="00496E3F" w:rsidP="003044A7">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Requerir informes sobre la situación de la deuda pública para su publicación.</w:t>
            </w:r>
          </w:p>
        </w:tc>
        <w:tc>
          <w:tcPr>
            <w:tcW w:w="1560" w:type="dxa"/>
            <w:gridSpan w:val="2"/>
            <w:vAlign w:val="center"/>
          </w:tcPr>
          <w:p w14:paraId="17A61D2E"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5ABA3BEF" w14:textId="492F50B3"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359A31F1" w14:textId="16E06F5B"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496E3F" w:rsidRPr="004A4C18" w14:paraId="12197608" w14:textId="77777777" w:rsidTr="0027181D">
        <w:trPr>
          <w:cantSplit/>
          <w:trHeight w:val="1264"/>
        </w:trPr>
        <w:tc>
          <w:tcPr>
            <w:tcW w:w="454" w:type="dxa"/>
            <w:vMerge/>
            <w:textDirection w:val="btLr"/>
            <w:vAlign w:val="center"/>
          </w:tcPr>
          <w:p w14:paraId="157415C9" w14:textId="2D6D5E9F" w:rsidR="00496E3F" w:rsidRPr="004A4C18" w:rsidRDefault="00496E3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21748FF8" w14:textId="176E45E5" w:rsidR="00496E3F" w:rsidRPr="004A4C18" w:rsidRDefault="00496E3F" w:rsidP="003044A7">
            <w:pPr>
              <w:pStyle w:val="NormalWeb"/>
              <w:spacing w:line="276" w:lineRule="auto"/>
              <w:jc w:val="both"/>
              <w:rPr>
                <w:rFonts w:ascii="Arial" w:hAnsi="Arial" w:cs="Arial"/>
                <w:color w:val="000000" w:themeColor="text1"/>
                <w:sz w:val="22"/>
                <w:szCs w:val="22"/>
                <w:lang w:val="es-MX"/>
              </w:rPr>
            </w:pPr>
          </w:p>
        </w:tc>
        <w:tc>
          <w:tcPr>
            <w:tcW w:w="2836" w:type="dxa"/>
            <w:vAlign w:val="center"/>
          </w:tcPr>
          <w:p w14:paraId="0FC3EFAB" w14:textId="44EF3475" w:rsidR="00496E3F" w:rsidRPr="004A4C18" w:rsidRDefault="00496E3F" w:rsidP="003044A7">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Requerir el Decreto de Bases, Factores de Distribución y Calendario de Pago de las Participaciones Federales para los Municipios.</w:t>
            </w:r>
          </w:p>
        </w:tc>
        <w:tc>
          <w:tcPr>
            <w:tcW w:w="1560" w:type="dxa"/>
            <w:gridSpan w:val="2"/>
            <w:vAlign w:val="center"/>
          </w:tcPr>
          <w:p w14:paraId="6ACE2D0A"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02A2C223" w14:textId="71DC50BB"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38FE629A"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496E3F" w:rsidRPr="004A4C18" w14:paraId="4FC24180" w14:textId="77777777" w:rsidTr="0027181D">
        <w:trPr>
          <w:cantSplit/>
          <w:trHeight w:val="1264"/>
        </w:trPr>
        <w:tc>
          <w:tcPr>
            <w:tcW w:w="454" w:type="dxa"/>
            <w:vMerge/>
            <w:textDirection w:val="btLr"/>
            <w:vAlign w:val="center"/>
          </w:tcPr>
          <w:p w14:paraId="2E6F40C5" w14:textId="12113F99" w:rsidR="00496E3F" w:rsidRPr="004A4C18" w:rsidRDefault="00496E3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7D149762" w14:textId="03FF76F8" w:rsidR="00496E3F" w:rsidRPr="004A4C18" w:rsidRDefault="00496E3F" w:rsidP="003044A7">
            <w:pPr>
              <w:pStyle w:val="NormalWeb"/>
              <w:spacing w:line="276" w:lineRule="auto"/>
              <w:jc w:val="both"/>
              <w:rPr>
                <w:rFonts w:ascii="Arial" w:hAnsi="Arial" w:cs="Arial"/>
                <w:color w:val="000000" w:themeColor="text1"/>
                <w:sz w:val="22"/>
                <w:szCs w:val="22"/>
                <w:lang w:val="es-MX"/>
              </w:rPr>
            </w:pPr>
          </w:p>
        </w:tc>
        <w:tc>
          <w:tcPr>
            <w:tcW w:w="2836" w:type="dxa"/>
            <w:vAlign w:val="center"/>
          </w:tcPr>
          <w:p w14:paraId="1A00984B" w14:textId="36A155E3" w:rsidR="00496E3F" w:rsidRPr="004A4C18" w:rsidRDefault="00496E3F" w:rsidP="003044A7">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Solicitar la distribución de participaciones federales para los </w:t>
            </w:r>
            <w:r w:rsidR="00AA651F">
              <w:rPr>
                <w:rFonts w:ascii="Arial" w:hAnsi="Arial" w:cs="Arial"/>
                <w:color w:val="000000" w:themeColor="text1"/>
                <w:sz w:val="22"/>
                <w:szCs w:val="22"/>
                <w:lang w:val="es-MX"/>
              </w:rPr>
              <w:t>Municipios</w:t>
            </w:r>
            <w:r w:rsidRPr="004A4C18">
              <w:rPr>
                <w:rFonts w:ascii="Arial" w:hAnsi="Arial" w:cs="Arial"/>
                <w:color w:val="000000" w:themeColor="text1"/>
                <w:sz w:val="22"/>
                <w:szCs w:val="22"/>
                <w:lang w:val="es-MX"/>
              </w:rPr>
              <w:t>, así como su calendario de pago.</w:t>
            </w:r>
          </w:p>
        </w:tc>
        <w:tc>
          <w:tcPr>
            <w:tcW w:w="1560" w:type="dxa"/>
            <w:gridSpan w:val="2"/>
            <w:vAlign w:val="center"/>
          </w:tcPr>
          <w:p w14:paraId="23DF3B4E"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45F2F2CE" w14:textId="4955F796"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1459B004"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496E3F" w:rsidRPr="004A4C18" w14:paraId="0EDDC88D" w14:textId="77777777" w:rsidTr="0027181D">
        <w:trPr>
          <w:cantSplit/>
          <w:trHeight w:val="1485"/>
        </w:trPr>
        <w:tc>
          <w:tcPr>
            <w:tcW w:w="454" w:type="dxa"/>
            <w:vMerge/>
            <w:textDirection w:val="btLr"/>
            <w:vAlign w:val="center"/>
          </w:tcPr>
          <w:p w14:paraId="7557096F" w14:textId="23E1DF93" w:rsidR="00496E3F" w:rsidRPr="004A4C18" w:rsidRDefault="00496E3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2711D446" w14:textId="2F5B6AC6" w:rsidR="00496E3F" w:rsidRPr="004A4C18" w:rsidRDefault="00496E3F" w:rsidP="003044A7">
            <w:pPr>
              <w:pStyle w:val="NormalWeb"/>
              <w:spacing w:line="276" w:lineRule="auto"/>
              <w:jc w:val="both"/>
              <w:rPr>
                <w:rFonts w:ascii="Arial" w:hAnsi="Arial" w:cs="Arial"/>
                <w:color w:val="000000" w:themeColor="text1"/>
                <w:sz w:val="22"/>
                <w:szCs w:val="22"/>
                <w:lang w:val="es-MX"/>
              </w:rPr>
            </w:pPr>
          </w:p>
        </w:tc>
        <w:tc>
          <w:tcPr>
            <w:tcW w:w="2836" w:type="dxa"/>
            <w:vAlign w:val="center"/>
          </w:tcPr>
          <w:p w14:paraId="72093919" w14:textId="6A8AB8E2" w:rsidR="00496E3F" w:rsidRPr="004A4C18" w:rsidRDefault="00496E3F" w:rsidP="003044A7">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Recibir los informes trimestrales de los pagos realizados a los Municipios sobre participaciones y aportaciones.</w:t>
            </w:r>
          </w:p>
        </w:tc>
        <w:tc>
          <w:tcPr>
            <w:tcW w:w="1560" w:type="dxa"/>
            <w:gridSpan w:val="2"/>
            <w:vAlign w:val="center"/>
          </w:tcPr>
          <w:p w14:paraId="66E072B5"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4B9D890F" w14:textId="0C26CBB3"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759FCF3A"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496E3F" w:rsidRPr="004A4C18" w14:paraId="51AB078F" w14:textId="77777777" w:rsidTr="0027181D">
        <w:trPr>
          <w:cantSplit/>
          <w:trHeight w:val="1264"/>
        </w:trPr>
        <w:tc>
          <w:tcPr>
            <w:tcW w:w="454" w:type="dxa"/>
            <w:vMerge/>
            <w:textDirection w:val="btLr"/>
            <w:vAlign w:val="center"/>
          </w:tcPr>
          <w:p w14:paraId="78DDAFFD" w14:textId="4A031CBA" w:rsidR="00496E3F" w:rsidRPr="004A4C18" w:rsidRDefault="00496E3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6BB58401" w14:textId="468E5256" w:rsidR="00496E3F" w:rsidRPr="004A4C18" w:rsidRDefault="00496E3F" w:rsidP="003044A7">
            <w:pPr>
              <w:pStyle w:val="NormalWeb"/>
              <w:spacing w:line="276" w:lineRule="auto"/>
              <w:jc w:val="both"/>
              <w:rPr>
                <w:rFonts w:ascii="Arial" w:hAnsi="Arial" w:cs="Arial"/>
                <w:color w:val="000000" w:themeColor="text1"/>
                <w:sz w:val="22"/>
                <w:szCs w:val="22"/>
                <w:lang w:val="es-MX"/>
              </w:rPr>
            </w:pPr>
          </w:p>
        </w:tc>
        <w:tc>
          <w:tcPr>
            <w:tcW w:w="2836" w:type="dxa"/>
            <w:vAlign w:val="center"/>
          </w:tcPr>
          <w:p w14:paraId="2D960763" w14:textId="3F06EF81" w:rsidR="00496E3F" w:rsidRPr="004A4C18" w:rsidRDefault="00496E3F" w:rsidP="003044A7">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Dar opinión sobre el contenido de los contratos de mandato que se envíen a la Secretaría.</w:t>
            </w:r>
          </w:p>
        </w:tc>
        <w:tc>
          <w:tcPr>
            <w:tcW w:w="1560" w:type="dxa"/>
            <w:gridSpan w:val="2"/>
            <w:vAlign w:val="center"/>
          </w:tcPr>
          <w:p w14:paraId="6FA61F87"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53147195" w14:textId="78BFF985"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52563E90"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496E3F" w:rsidRPr="004A4C18" w14:paraId="73E65232" w14:textId="77777777" w:rsidTr="0027181D">
        <w:trPr>
          <w:cantSplit/>
          <w:trHeight w:val="1264"/>
        </w:trPr>
        <w:tc>
          <w:tcPr>
            <w:tcW w:w="454" w:type="dxa"/>
            <w:vMerge/>
            <w:textDirection w:val="btLr"/>
            <w:vAlign w:val="center"/>
          </w:tcPr>
          <w:p w14:paraId="537B5157" w14:textId="374B5D13" w:rsidR="00496E3F" w:rsidRPr="004A4C18" w:rsidRDefault="00496E3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3CEC4FEC" w14:textId="73045884" w:rsidR="00496E3F" w:rsidRPr="004A4C18" w:rsidRDefault="00496E3F" w:rsidP="003044A7">
            <w:pPr>
              <w:pStyle w:val="NormalWeb"/>
              <w:spacing w:line="276" w:lineRule="auto"/>
              <w:jc w:val="both"/>
              <w:rPr>
                <w:rFonts w:ascii="Arial" w:hAnsi="Arial" w:cs="Arial"/>
                <w:color w:val="000000" w:themeColor="text1"/>
                <w:sz w:val="22"/>
                <w:szCs w:val="22"/>
                <w:lang w:val="es-MX"/>
              </w:rPr>
            </w:pPr>
          </w:p>
        </w:tc>
        <w:tc>
          <w:tcPr>
            <w:tcW w:w="2836" w:type="dxa"/>
            <w:vAlign w:val="center"/>
          </w:tcPr>
          <w:p w14:paraId="50C2D7FE" w14:textId="253E4E58" w:rsidR="00496E3F" w:rsidRPr="004A4C18" w:rsidRDefault="00496E3F" w:rsidP="003044A7">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Emitir opinión sobre los contratos de crédito simple y largo plazo para su suscripción.</w:t>
            </w:r>
          </w:p>
        </w:tc>
        <w:tc>
          <w:tcPr>
            <w:tcW w:w="1560" w:type="dxa"/>
            <w:gridSpan w:val="2"/>
            <w:vAlign w:val="center"/>
          </w:tcPr>
          <w:p w14:paraId="5DE4FB25"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3483AC69" w14:textId="2703D935"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3A79F630"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496E3F" w:rsidRPr="004A4C18" w14:paraId="3C6C2BDC" w14:textId="77777777" w:rsidTr="00D838F2">
        <w:trPr>
          <w:cantSplit/>
          <w:trHeight w:val="1346"/>
        </w:trPr>
        <w:tc>
          <w:tcPr>
            <w:tcW w:w="454" w:type="dxa"/>
            <w:vMerge w:val="restart"/>
            <w:textDirection w:val="btLr"/>
            <w:vAlign w:val="center"/>
          </w:tcPr>
          <w:p w14:paraId="3B76E677" w14:textId="1FBCE07B" w:rsidR="00496E3F" w:rsidRPr="004A4C18" w:rsidRDefault="00496E3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Internas</w:t>
            </w:r>
          </w:p>
        </w:tc>
        <w:tc>
          <w:tcPr>
            <w:tcW w:w="2975" w:type="dxa"/>
            <w:vMerge w:val="restart"/>
            <w:vAlign w:val="center"/>
          </w:tcPr>
          <w:p w14:paraId="5B7425B1" w14:textId="055E7EF9" w:rsidR="00496E3F" w:rsidRPr="004A4C18" w:rsidRDefault="00496E3F"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Dirección de Presupuesto.</w:t>
            </w:r>
          </w:p>
        </w:tc>
        <w:tc>
          <w:tcPr>
            <w:tcW w:w="2836" w:type="dxa"/>
            <w:vAlign w:val="center"/>
          </w:tcPr>
          <w:p w14:paraId="11D6D590" w14:textId="3F3C2819" w:rsidR="00496E3F" w:rsidRPr="004A4C18" w:rsidRDefault="00496E3F" w:rsidP="003044A7">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Requerir y atender solicitudes para reformas a leyes, reglamentos y demás disposiciones presupuestarias.</w:t>
            </w:r>
          </w:p>
        </w:tc>
        <w:tc>
          <w:tcPr>
            <w:tcW w:w="1560" w:type="dxa"/>
            <w:gridSpan w:val="2"/>
            <w:vAlign w:val="center"/>
          </w:tcPr>
          <w:p w14:paraId="79CBBC1E"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17FCBDB1" w14:textId="786736A9"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5605ED44"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496E3F" w:rsidRPr="004A4C18" w14:paraId="145B117E" w14:textId="77777777" w:rsidTr="00D838F2">
        <w:trPr>
          <w:cantSplit/>
          <w:trHeight w:val="913"/>
        </w:trPr>
        <w:tc>
          <w:tcPr>
            <w:tcW w:w="454" w:type="dxa"/>
            <w:vMerge/>
            <w:textDirection w:val="btLr"/>
            <w:vAlign w:val="center"/>
          </w:tcPr>
          <w:p w14:paraId="1FB19A7E" w14:textId="5CD62E58" w:rsidR="00496E3F" w:rsidRPr="004A4C18" w:rsidRDefault="00496E3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7B80890B" w14:textId="01AEA90D" w:rsidR="00496E3F" w:rsidRPr="004A4C18" w:rsidRDefault="00496E3F" w:rsidP="003044A7">
            <w:pPr>
              <w:pStyle w:val="NormalWeb"/>
              <w:spacing w:line="276" w:lineRule="auto"/>
              <w:jc w:val="both"/>
              <w:rPr>
                <w:rFonts w:ascii="Arial" w:hAnsi="Arial" w:cs="Arial"/>
                <w:color w:val="000000" w:themeColor="text1"/>
                <w:sz w:val="22"/>
                <w:szCs w:val="22"/>
                <w:lang w:val="es-MX"/>
              </w:rPr>
            </w:pPr>
          </w:p>
        </w:tc>
        <w:tc>
          <w:tcPr>
            <w:tcW w:w="2836" w:type="dxa"/>
            <w:vAlign w:val="center"/>
          </w:tcPr>
          <w:p w14:paraId="0D1670D2" w14:textId="4D6B5C57" w:rsidR="00496E3F" w:rsidRPr="004A4C18" w:rsidRDefault="00496E3F" w:rsidP="003044A7">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Entregar opinión sobre formatos que en materia de gastos público se utilicen.</w:t>
            </w:r>
          </w:p>
        </w:tc>
        <w:tc>
          <w:tcPr>
            <w:tcW w:w="1560" w:type="dxa"/>
            <w:gridSpan w:val="2"/>
            <w:vAlign w:val="center"/>
          </w:tcPr>
          <w:p w14:paraId="30F2EBA7"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72472475" w14:textId="2C66620F"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2E4E7E96"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496E3F" w:rsidRPr="004A4C18" w14:paraId="17D59B74" w14:textId="77777777" w:rsidTr="00D838F2">
        <w:trPr>
          <w:cantSplit/>
          <w:trHeight w:val="898"/>
        </w:trPr>
        <w:tc>
          <w:tcPr>
            <w:tcW w:w="454" w:type="dxa"/>
            <w:vMerge/>
            <w:textDirection w:val="btLr"/>
            <w:vAlign w:val="center"/>
          </w:tcPr>
          <w:p w14:paraId="7EBEE280" w14:textId="77777777" w:rsidR="00496E3F" w:rsidRPr="004A4C18" w:rsidRDefault="00496E3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7C04421B" w14:textId="713427FC" w:rsidR="00496E3F" w:rsidRPr="004A4C18" w:rsidRDefault="00496E3F" w:rsidP="003044A7">
            <w:pPr>
              <w:pStyle w:val="NormalWeb"/>
              <w:spacing w:line="276" w:lineRule="auto"/>
              <w:jc w:val="both"/>
              <w:rPr>
                <w:rFonts w:ascii="Arial" w:hAnsi="Arial" w:cs="Arial"/>
                <w:color w:val="000000" w:themeColor="text1"/>
                <w:sz w:val="22"/>
                <w:szCs w:val="22"/>
                <w:lang w:val="es-MX"/>
              </w:rPr>
            </w:pPr>
          </w:p>
        </w:tc>
        <w:tc>
          <w:tcPr>
            <w:tcW w:w="2836" w:type="dxa"/>
            <w:vAlign w:val="center"/>
          </w:tcPr>
          <w:p w14:paraId="4A68FE85" w14:textId="6DDE0D6F" w:rsidR="00496E3F" w:rsidRPr="004A4C18" w:rsidRDefault="00496E3F" w:rsidP="003044A7">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Solicitar el proyecto de Presupuesto de Egresos para el Estado.</w:t>
            </w:r>
          </w:p>
        </w:tc>
        <w:tc>
          <w:tcPr>
            <w:tcW w:w="1560" w:type="dxa"/>
            <w:gridSpan w:val="2"/>
            <w:vAlign w:val="center"/>
          </w:tcPr>
          <w:p w14:paraId="38F8FFC5"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4378FF09" w14:textId="3986436A"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13DCC747"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496E3F" w:rsidRPr="004A4C18" w14:paraId="1CB2E307" w14:textId="77777777" w:rsidTr="00D838F2">
        <w:trPr>
          <w:cantSplit/>
          <w:trHeight w:val="619"/>
        </w:trPr>
        <w:tc>
          <w:tcPr>
            <w:tcW w:w="454" w:type="dxa"/>
            <w:vMerge/>
            <w:textDirection w:val="btLr"/>
            <w:vAlign w:val="center"/>
          </w:tcPr>
          <w:p w14:paraId="54C11664" w14:textId="77777777" w:rsidR="00496E3F" w:rsidRPr="004A4C18" w:rsidRDefault="00496E3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0E84DD9D" w14:textId="2B121ECB" w:rsidR="00496E3F" w:rsidRPr="004A4C18" w:rsidRDefault="00496E3F" w:rsidP="003044A7">
            <w:pPr>
              <w:pStyle w:val="NormalWeb"/>
              <w:spacing w:line="276" w:lineRule="auto"/>
              <w:jc w:val="both"/>
              <w:rPr>
                <w:rFonts w:ascii="Arial" w:hAnsi="Arial" w:cs="Arial"/>
                <w:color w:val="000000" w:themeColor="text1"/>
                <w:sz w:val="22"/>
                <w:szCs w:val="22"/>
                <w:lang w:val="es-MX"/>
              </w:rPr>
            </w:pPr>
          </w:p>
        </w:tc>
        <w:tc>
          <w:tcPr>
            <w:tcW w:w="2836" w:type="dxa"/>
            <w:vAlign w:val="center"/>
          </w:tcPr>
          <w:p w14:paraId="1A367700" w14:textId="1474D3B7" w:rsidR="00496E3F" w:rsidRPr="004A4C18" w:rsidRDefault="00496E3F" w:rsidP="003044A7">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Solicitar el tabulador de viáticos para su publicación.</w:t>
            </w:r>
          </w:p>
        </w:tc>
        <w:tc>
          <w:tcPr>
            <w:tcW w:w="1560" w:type="dxa"/>
            <w:gridSpan w:val="2"/>
            <w:vAlign w:val="center"/>
          </w:tcPr>
          <w:p w14:paraId="367FFFDC"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678771FD" w14:textId="7FB5CA9A"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522CD34C"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496E3F" w:rsidRPr="004A4C18" w14:paraId="625E0A79" w14:textId="77777777" w:rsidTr="00D838F2">
        <w:trPr>
          <w:cantSplit/>
          <w:trHeight w:val="1024"/>
        </w:trPr>
        <w:tc>
          <w:tcPr>
            <w:tcW w:w="454" w:type="dxa"/>
            <w:vMerge/>
            <w:textDirection w:val="btLr"/>
            <w:vAlign w:val="center"/>
          </w:tcPr>
          <w:p w14:paraId="066816EF" w14:textId="77777777" w:rsidR="00496E3F" w:rsidRPr="004A4C18" w:rsidRDefault="00496E3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6244812D" w14:textId="78EEF15E" w:rsidR="00496E3F" w:rsidRPr="004A4C18" w:rsidRDefault="00496E3F" w:rsidP="003044A7">
            <w:pPr>
              <w:pStyle w:val="NormalWeb"/>
              <w:spacing w:line="276" w:lineRule="auto"/>
              <w:jc w:val="both"/>
              <w:rPr>
                <w:rFonts w:ascii="Arial" w:hAnsi="Arial" w:cs="Arial"/>
                <w:color w:val="000000" w:themeColor="text1"/>
                <w:sz w:val="22"/>
                <w:szCs w:val="22"/>
                <w:lang w:val="es-MX"/>
              </w:rPr>
            </w:pPr>
          </w:p>
        </w:tc>
        <w:tc>
          <w:tcPr>
            <w:tcW w:w="2836" w:type="dxa"/>
            <w:vAlign w:val="center"/>
          </w:tcPr>
          <w:p w14:paraId="791C7795" w14:textId="2DC4A755" w:rsidR="00496E3F" w:rsidRPr="004A4C18" w:rsidRDefault="00496E3F" w:rsidP="003044A7">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Intervenir cuando se requiera en los procesos de cierre de ejercicio en materia de gasto de inversión.</w:t>
            </w:r>
          </w:p>
        </w:tc>
        <w:tc>
          <w:tcPr>
            <w:tcW w:w="1560" w:type="dxa"/>
            <w:gridSpan w:val="2"/>
            <w:vAlign w:val="center"/>
          </w:tcPr>
          <w:p w14:paraId="54247FF8"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174E3C37" w14:textId="05F1CB50"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2F68CBC5"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496E3F" w:rsidRPr="004A4C18" w14:paraId="77AB2A71" w14:textId="77777777" w:rsidTr="00D838F2">
        <w:trPr>
          <w:cantSplit/>
          <w:trHeight w:val="1010"/>
        </w:trPr>
        <w:tc>
          <w:tcPr>
            <w:tcW w:w="454" w:type="dxa"/>
            <w:vMerge/>
            <w:textDirection w:val="btLr"/>
            <w:vAlign w:val="center"/>
          </w:tcPr>
          <w:p w14:paraId="476B342F" w14:textId="77777777" w:rsidR="00496E3F" w:rsidRPr="004A4C18" w:rsidRDefault="00496E3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restart"/>
            <w:vAlign w:val="center"/>
          </w:tcPr>
          <w:p w14:paraId="76BDC9A9" w14:textId="72E725EF" w:rsidR="00496E3F" w:rsidRPr="004A4C18" w:rsidRDefault="00496E3F"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Dirección de Contabilidad Gubernamental.</w:t>
            </w:r>
          </w:p>
        </w:tc>
        <w:tc>
          <w:tcPr>
            <w:tcW w:w="2836" w:type="dxa"/>
            <w:vAlign w:val="center"/>
          </w:tcPr>
          <w:p w14:paraId="69EE4962" w14:textId="59EE6BFD" w:rsidR="00496E3F" w:rsidRPr="004A4C18" w:rsidRDefault="00496E3F" w:rsidP="003044A7">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Entregar oficios para la presentación de informes trimestrales y cuenta pública del Estados.</w:t>
            </w:r>
          </w:p>
        </w:tc>
        <w:tc>
          <w:tcPr>
            <w:tcW w:w="1560" w:type="dxa"/>
            <w:gridSpan w:val="2"/>
            <w:vAlign w:val="center"/>
          </w:tcPr>
          <w:p w14:paraId="75823181"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1EB21A33" w14:textId="3E3066FB"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31A3E594"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496E3F" w:rsidRPr="004A4C18" w14:paraId="4DB3E8FB" w14:textId="77777777" w:rsidTr="00D838F2">
        <w:trPr>
          <w:cantSplit/>
          <w:trHeight w:val="1289"/>
        </w:trPr>
        <w:tc>
          <w:tcPr>
            <w:tcW w:w="454" w:type="dxa"/>
            <w:vMerge/>
            <w:textDirection w:val="btLr"/>
            <w:vAlign w:val="center"/>
          </w:tcPr>
          <w:p w14:paraId="643B988B" w14:textId="77777777" w:rsidR="00496E3F" w:rsidRPr="004A4C18" w:rsidRDefault="00496E3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5D57EBA7" w14:textId="0AA4E4B8" w:rsidR="00496E3F" w:rsidRPr="004A4C18" w:rsidRDefault="00496E3F" w:rsidP="003044A7">
            <w:pPr>
              <w:pStyle w:val="NormalWeb"/>
              <w:spacing w:line="276" w:lineRule="auto"/>
              <w:jc w:val="both"/>
              <w:rPr>
                <w:rFonts w:ascii="Arial" w:hAnsi="Arial" w:cs="Arial"/>
                <w:color w:val="000000" w:themeColor="text1"/>
                <w:sz w:val="22"/>
                <w:szCs w:val="22"/>
                <w:lang w:val="es-MX"/>
              </w:rPr>
            </w:pPr>
          </w:p>
        </w:tc>
        <w:tc>
          <w:tcPr>
            <w:tcW w:w="2836" w:type="dxa"/>
            <w:vAlign w:val="center"/>
          </w:tcPr>
          <w:p w14:paraId="10F859BC" w14:textId="79E202EF" w:rsidR="00496E3F" w:rsidRPr="004A4C18" w:rsidRDefault="00496E3F" w:rsidP="003044A7">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Entregar la publicación en el Periódico Oficial del Estado de las normas y lineamientos emitidos por el CONAC, solicitados.</w:t>
            </w:r>
          </w:p>
        </w:tc>
        <w:tc>
          <w:tcPr>
            <w:tcW w:w="1560" w:type="dxa"/>
            <w:gridSpan w:val="2"/>
            <w:vAlign w:val="center"/>
          </w:tcPr>
          <w:p w14:paraId="229742A3"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1FE429AE" w14:textId="21E559AB"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0F1FB01C"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496E3F" w:rsidRPr="004A4C18" w14:paraId="67302021" w14:textId="77777777" w:rsidTr="00D838F2">
        <w:trPr>
          <w:cantSplit/>
          <w:trHeight w:val="1317"/>
        </w:trPr>
        <w:tc>
          <w:tcPr>
            <w:tcW w:w="454" w:type="dxa"/>
            <w:vMerge/>
            <w:textDirection w:val="btLr"/>
            <w:vAlign w:val="center"/>
          </w:tcPr>
          <w:p w14:paraId="184BA7A3" w14:textId="77777777" w:rsidR="00496E3F" w:rsidRPr="004A4C18" w:rsidRDefault="00496E3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296ADF66" w14:textId="399C2EAF" w:rsidR="00496E3F" w:rsidRPr="004A4C18" w:rsidRDefault="00496E3F" w:rsidP="003044A7">
            <w:pPr>
              <w:pStyle w:val="NormalWeb"/>
              <w:spacing w:line="276" w:lineRule="auto"/>
              <w:jc w:val="both"/>
              <w:rPr>
                <w:rFonts w:ascii="Arial" w:hAnsi="Arial" w:cs="Arial"/>
                <w:color w:val="000000" w:themeColor="text1"/>
                <w:sz w:val="22"/>
                <w:szCs w:val="22"/>
                <w:lang w:val="es-MX"/>
              </w:rPr>
            </w:pPr>
          </w:p>
        </w:tc>
        <w:tc>
          <w:tcPr>
            <w:tcW w:w="2836" w:type="dxa"/>
            <w:vAlign w:val="center"/>
          </w:tcPr>
          <w:p w14:paraId="040914F7" w14:textId="54236791" w:rsidR="00496E3F" w:rsidRPr="004A4C18" w:rsidRDefault="00496E3F" w:rsidP="003044A7">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Dar opinión sobre los Convenios de Colaboración que se suscriban con los Municipios en materia de contabilidad gubernamental.</w:t>
            </w:r>
          </w:p>
        </w:tc>
        <w:tc>
          <w:tcPr>
            <w:tcW w:w="1560" w:type="dxa"/>
            <w:gridSpan w:val="2"/>
            <w:vAlign w:val="center"/>
          </w:tcPr>
          <w:p w14:paraId="6B75F117"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26AEE363" w14:textId="7EE4CA5B"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1E561353"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496E3F" w:rsidRPr="004A4C18" w14:paraId="572EE3B4" w14:textId="77777777" w:rsidTr="00C31E22">
        <w:trPr>
          <w:cantSplit/>
          <w:trHeight w:val="870"/>
        </w:trPr>
        <w:tc>
          <w:tcPr>
            <w:tcW w:w="454" w:type="dxa"/>
            <w:vMerge/>
            <w:textDirection w:val="btLr"/>
            <w:vAlign w:val="center"/>
          </w:tcPr>
          <w:p w14:paraId="5EA8C228" w14:textId="77777777" w:rsidR="00496E3F" w:rsidRPr="004A4C18" w:rsidRDefault="00496E3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restart"/>
            <w:vAlign w:val="center"/>
          </w:tcPr>
          <w:p w14:paraId="0B2D51C6" w14:textId="66BC73B5" w:rsidR="00496E3F" w:rsidRPr="004A4C18" w:rsidRDefault="00496E3F"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Dirección de Planeación Estatal.</w:t>
            </w:r>
          </w:p>
        </w:tc>
        <w:tc>
          <w:tcPr>
            <w:tcW w:w="2836" w:type="dxa"/>
            <w:vAlign w:val="center"/>
          </w:tcPr>
          <w:p w14:paraId="64A6D937" w14:textId="11FDD2B9" w:rsidR="00496E3F" w:rsidRPr="004A4C18" w:rsidRDefault="00496E3F" w:rsidP="003044A7">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Revisar el contenido jurídico de los convenios que se suscriben con la Federación.</w:t>
            </w:r>
          </w:p>
        </w:tc>
        <w:tc>
          <w:tcPr>
            <w:tcW w:w="1560" w:type="dxa"/>
            <w:gridSpan w:val="2"/>
            <w:vAlign w:val="center"/>
          </w:tcPr>
          <w:p w14:paraId="6FE80D56"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34548DD6" w14:textId="30B45C31"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2AD20C4E"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496E3F" w:rsidRPr="004A4C18" w14:paraId="4D5253D6" w14:textId="77777777" w:rsidTr="00A0521F">
        <w:trPr>
          <w:cantSplit/>
          <w:trHeight w:val="1264"/>
        </w:trPr>
        <w:tc>
          <w:tcPr>
            <w:tcW w:w="454" w:type="dxa"/>
            <w:vMerge/>
            <w:textDirection w:val="btLr"/>
            <w:vAlign w:val="center"/>
          </w:tcPr>
          <w:p w14:paraId="1AA42713" w14:textId="77777777" w:rsidR="00496E3F" w:rsidRPr="004A4C18" w:rsidRDefault="00496E3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267BBDAD" w14:textId="2F92BEDF" w:rsidR="00496E3F" w:rsidRPr="004A4C18" w:rsidRDefault="00496E3F" w:rsidP="003044A7">
            <w:pPr>
              <w:pStyle w:val="NormalWeb"/>
              <w:spacing w:line="276" w:lineRule="auto"/>
              <w:jc w:val="both"/>
              <w:rPr>
                <w:rFonts w:ascii="Arial" w:hAnsi="Arial" w:cs="Arial"/>
                <w:color w:val="000000" w:themeColor="text1"/>
                <w:sz w:val="22"/>
                <w:szCs w:val="22"/>
                <w:lang w:val="es-MX"/>
              </w:rPr>
            </w:pPr>
          </w:p>
        </w:tc>
        <w:tc>
          <w:tcPr>
            <w:tcW w:w="2836" w:type="dxa"/>
            <w:vAlign w:val="center"/>
          </w:tcPr>
          <w:p w14:paraId="74284B0B" w14:textId="1F354686" w:rsidR="00496E3F" w:rsidRPr="004A4C18" w:rsidRDefault="00496E3F" w:rsidP="003044A7">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Emitir opinión sobre la revisión que se realice a los lineamientos que en materia de inversión se formulen por la Dirección.</w:t>
            </w:r>
          </w:p>
        </w:tc>
        <w:tc>
          <w:tcPr>
            <w:tcW w:w="1560" w:type="dxa"/>
            <w:gridSpan w:val="2"/>
            <w:vAlign w:val="center"/>
          </w:tcPr>
          <w:p w14:paraId="48D3E3D9"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03D8E99B" w14:textId="76F3B4A8"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338696C2"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496E3F" w:rsidRPr="004A4C18" w14:paraId="1161F690" w14:textId="77777777" w:rsidTr="00A0521F">
        <w:trPr>
          <w:cantSplit/>
          <w:trHeight w:val="1264"/>
        </w:trPr>
        <w:tc>
          <w:tcPr>
            <w:tcW w:w="454" w:type="dxa"/>
            <w:vMerge w:val="restart"/>
            <w:textDirection w:val="btLr"/>
            <w:vAlign w:val="center"/>
          </w:tcPr>
          <w:p w14:paraId="50CFDC74" w14:textId="71631D7D" w:rsidR="00496E3F" w:rsidRPr="004A4C18" w:rsidRDefault="00496E3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Internas.</w:t>
            </w:r>
          </w:p>
        </w:tc>
        <w:tc>
          <w:tcPr>
            <w:tcW w:w="2975" w:type="dxa"/>
            <w:vAlign w:val="center"/>
          </w:tcPr>
          <w:p w14:paraId="51491FBD" w14:textId="44E931B3" w:rsidR="00496E3F" w:rsidRPr="004A4C18" w:rsidRDefault="00496E3F"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Dirección de Planeación Estatal.</w:t>
            </w:r>
          </w:p>
        </w:tc>
        <w:tc>
          <w:tcPr>
            <w:tcW w:w="2836" w:type="dxa"/>
            <w:vAlign w:val="center"/>
          </w:tcPr>
          <w:p w14:paraId="7D536814" w14:textId="62E82BEC" w:rsidR="00496E3F" w:rsidRPr="004A4C18" w:rsidRDefault="00496E3F" w:rsidP="003044A7">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Requerir informes sobre la disponibilidad presupuestal relacionados con acuerdos, convenios, anexos y demás documentos en los que el Gobierno del Estado se comprometa a destinar recursos para inversión pública.</w:t>
            </w:r>
          </w:p>
        </w:tc>
        <w:tc>
          <w:tcPr>
            <w:tcW w:w="1560" w:type="dxa"/>
            <w:gridSpan w:val="2"/>
            <w:vAlign w:val="center"/>
          </w:tcPr>
          <w:p w14:paraId="03CCBFFB"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60EDA545" w14:textId="3F406395"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17EA44E6"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496E3F" w:rsidRPr="004A4C18" w14:paraId="6E2D9E22" w14:textId="77777777" w:rsidTr="00EA7845">
        <w:trPr>
          <w:cantSplit/>
          <w:trHeight w:val="1264"/>
        </w:trPr>
        <w:tc>
          <w:tcPr>
            <w:tcW w:w="454" w:type="dxa"/>
            <w:vMerge/>
            <w:textDirection w:val="btLr"/>
            <w:vAlign w:val="center"/>
          </w:tcPr>
          <w:p w14:paraId="52C9859F" w14:textId="4BC8CCBC" w:rsidR="00496E3F" w:rsidRPr="004A4C18" w:rsidRDefault="00496E3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restart"/>
            <w:vAlign w:val="center"/>
          </w:tcPr>
          <w:p w14:paraId="1817FD2E" w14:textId="54345B1A" w:rsidR="00496E3F" w:rsidRPr="004A4C18" w:rsidRDefault="00496E3F"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Dirección de Programación de la Inversión Pública.</w:t>
            </w:r>
          </w:p>
        </w:tc>
        <w:tc>
          <w:tcPr>
            <w:tcW w:w="2836" w:type="dxa"/>
            <w:vAlign w:val="center"/>
          </w:tcPr>
          <w:p w14:paraId="6B588E12" w14:textId="672140AE" w:rsidR="00496E3F" w:rsidRPr="004A4C18" w:rsidRDefault="00496E3F" w:rsidP="003044A7">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Recibir para publicación en el Periódico Oficial del Estado los reportes de avance físico-financiero y cierre de ejercicio de la inversión pública autorizada atendiendo a la periodicidad y calendario establecido en las disposiciones legales y administrativas.</w:t>
            </w:r>
          </w:p>
        </w:tc>
        <w:tc>
          <w:tcPr>
            <w:tcW w:w="1560" w:type="dxa"/>
            <w:gridSpan w:val="2"/>
            <w:vAlign w:val="center"/>
          </w:tcPr>
          <w:p w14:paraId="3F4F49DE"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5FD190E7" w14:textId="76BD00B9"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05B0E429"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496E3F" w:rsidRPr="004A4C18" w14:paraId="4ED0CB33" w14:textId="77777777" w:rsidTr="00EA7845">
        <w:trPr>
          <w:cantSplit/>
          <w:trHeight w:val="1264"/>
        </w:trPr>
        <w:tc>
          <w:tcPr>
            <w:tcW w:w="454" w:type="dxa"/>
            <w:vMerge/>
            <w:textDirection w:val="btLr"/>
            <w:vAlign w:val="center"/>
          </w:tcPr>
          <w:p w14:paraId="48AE4427" w14:textId="77777777" w:rsidR="00496E3F" w:rsidRPr="004A4C18" w:rsidRDefault="00496E3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60796807" w14:textId="33BB1873" w:rsidR="00496E3F" w:rsidRPr="004A4C18" w:rsidRDefault="00496E3F" w:rsidP="003044A7">
            <w:pPr>
              <w:pStyle w:val="NormalWeb"/>
              <w:spacing w:line="276" w:lineRule="auto"/>
              <w:jc w:val="both"/>
              <w:rPr>
                <w:rFonts w:ascii="Arial" w:hAnsi="Arial" w:cs="Arial"/>
                <w:color w:val="000000" w:themeColor="text1"/>
                <w:sz w:val="22"/>
                <w:szCs w:val="22"/>
                <w:lang w:val="es-MX"/>
              </w:rPr>
            </w:pPr>
          </w:p>
        </w:tc>
        <w:tc>
          <w:tcPr>
            <w:tcW w:w="2836" w:type="dxa"/>
            <w:vAlign w:val="center"/>
          </w:tcPr>
          <w:p w14:paraId="2C98C8E8" w14:textId="00928E1A" w:rsidR="00496E3F" w:rsidRPr="004A4C18" w:rsidRDefault="00496E3F" w:rsidP="003044A7">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Remitir el Programa Operativo Anual de la Procuraduría Fiscal y el anteproyecto de Presupuesto de Egresos del Estado.</w:t>
            </w:r>
          </w:p>
        </w:tc>
        <w:tc>
          <w:tcPr>
            <w:tcW w:w="1560" w:type="dxa"/>
            <w:gridSpan w:val="2"/>
            <w:vAlign w:val="center"/>
          </w:tcPr>
          <w:p w14:paraId="7C60497D"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14F03F1E" w14:textId="44FB52DD"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5FB21B5E"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496E3F" w:rsidRPr="004A4C18" w14:paraId="45D1A137" w14:textId="77777777" w:rsidTr="00EA7845">
        <w:trPr>
          <w:cantSplit/>
          <w:trHeight w:val="1264"/>
        </w:trPr>
        <w:tc>
          <w:tcPr>
            <w:tcW w:w="454" w:type="dxa"/>
            <w:vMerge/>
            <w:textDirection w:val="btLr"/>
            <w:vAlign w:val="center"/>
          </w:tcPr>
          <w:p w14:paraId="7BD24A6A" w14:textId="77777777" w:rsidR="00496E3F" w:rsidRPr="004A4C18" w:rsidRDefault="00496E3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restart"/>
            <w:vAlign w:val="center"/>
          </w:tcPr>
          <w:p w14:paraId="4D7DD0C6" w14:textId="377E0AC5" w:rsidR="00496E3F" w:rsidRPr="004A4C18" w:rsidRDefault="00496E3F"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Dirección Administrativa.</w:t>
            </w:r>
          </w:p>
        </w:tc>
        <w:tc>
          <w:tcPr>
            <w:tcW w:w="2836" w:type="dxa"/>
            <w:vAlign w:val="center"/>
          </w:tcPr>
          <w:p w14:paraId="6EBF16F7" w14:textId="6F716F50" w:rsidR="00496E3F" w:rsidRPr="004A4C18" w:rsidRDefault="00496E3F" w:rsidP="003044A7">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Solicitar el pago de publicaciones en el Periódico Oficial del Estado de Oaxaca y diarios de mayor circulación para dar cumplimiento a las obligaciones a cargo de la Secretaría.</w:t>
            </w:r>
          </w:p>
        </w:tc>
        <w:tc>
          <w:tcPr>
            <w:tcW w:w="1560" w:type="dxa"/>
            <w:gridSpan w:val="2"/>
            <w:vAlign w:val="center"/>
          </w:tcPr>
          <w:p w14:paraId="33E0F62C"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5850B3F3" w14:textId="2E868D6A"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2B14536F"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496E3F" w:rsidRPr="004A4C18" w14:paraId="1AE36846" w14:textId="77777777" w:rsidTr="00595691">
        <w:trPr>
          <w:cantSplit/>
          <w:trHeight w:val="1043"/>
        </w:trPr>
        <w:tc>
          <w:tcPr>
            <w:tcW w:w="454" w:type="dxa"/>
            <w:vMerge/>
            <w:textDirection w:val="btLr"/>
            <w:vAlign w:val="center"/>
          </w:tcPr>
          <w:p w14:paraId="4C02F153" w14:textId="77777777" w:rsidR="00496E3F" w:rsidRPr="004A4C18" w:rsidRDefault="00496E3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27F0ED52" w14:textId="02874A53" w:rsidR="00496E3F" w:rsidRPr="004A4C18" w:rsidRDefault="00496E3F" w:rsidP="003044A7">
            <w:pPr>
              <w:pStyle w:val="NormalWeb"/>
              <w:spacing w:line="276" w:lineRule="auto"/>
              <w:jc w:val="both"/>
              <w:rPr>
                <w:rFonts w:ascii="Arial" w:hAnsi="Arial" w:cs="Arial"/>
                <w:color w:val="000000" w:themeColor="text1"/>
                <w:sz w:val="22"/>
                <w:szCs w:val="22"/>
                <w:lang w:val="es-MX"/>
              </w:rPr>
            </w:pPr>
          </w:p>
        </w:tc>
        <w:tc>
          <w:tcPr>
            <w:tcW w:w="2836" w:type="dxa"/>
            <w:vAlign w:val="center"/>
          </w:tcPr>
          <w:p w14:paraId="60CD3968" w14:textId="43AF5715" w:rsidR="00496E3F" w:rsidRPr="004A4C18" w:rsidRDefault="00496E3F" w:rsidP="003044A7">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Dar opinión sobre los contratos de prestación de servicios cuando lo solicite.</w:t>
            </w:r>
          </w:p>
        </w:tc>
        <w:tc>
          <w:tcPr>
            <w:tcW w:w="1560" w:type="dxa"/>
            <w:gridSpan w:val="2"/>
            <w:vAlign w:val="center"/>
          </w:tcPr>
          <w:p w14:paraId="3C2023B9"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38073AFC" w14:textId="4581536C"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086EBA08"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496E3F" w:rsidRPr="004A4C18" w14:paraId="3CD324A4" w14:textId="77777777" w:rsidTr="00EA7845">
        <w:trPr>
          <w:cantSplit/>
          <w:trHeight w:val="1264"/>
        </w:trPr>
        <w:tc>
          <w:tcPr>
            <w:tcW w:w="454" w:type="dxa"/>
            <w:vMerge/>
            <w:textDirection w:val="btLr"/>
            <w:vAlign w:val="center"/>
          </w:tcPr>
          <w:p w14:paraId="6185ABB7" w14:textId="77777777" w:rsidR="00496E3F" w:rsidRPr="004A4C18" w:rsidRDefault="00496E3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60197F2B" w14:textId="42DF1076" w:rsidR="00496E3F" w:rsidRPr="004A4C18" w:rsidRDefault="00496E3F" w:rsidP="003044A7">
            <w:pPr>
              <w:pStyle w:val="NormalWeb"/>
              <w:spacing w:line="276" w:lineRule="auto"/>
              <w:jc w:val="both"/>
              <w:rPr>
                <w:rFonts w:ascii="Arial" w:hAnsi="Arial" w:cs="Arial"/>
                <w:color w:val="000000" w:themeColor="text1"/>
                <w:sz w:val="22"/>
                <w:szCs w:val="22"/>
                <w:lang w:val="es-MX"/>
              </w:rPr>
            </w:pPr>
          </w:p>
        </w:tc>
        <w:tc>
          <w:tcPr>
            <w:tcW w:w="2836" w:type="dxa"/>
            <w:vAlign w:val="center"/>
          </w:tcPr>
          <w:p w14:paraId="4D307FD8" w14:textId="70F1231F" w:rsidR="00496E3F" w:rsidRPr="004A4C18" w:rsidRDefault="00496E3F" w:rsidP="003044A7">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Requerir la actualización de la información prevista en el artículo 10 de la Ley de Transparencia y Acceso a la Información Pública para el Estado de Oaxaca trimestralmente.</w:t>
            </w:r>
          </w:p>
        </w:tc>
        <w:tc>
          <w:tcPr>
            <w:tcW w:w="1560" w:type="dxa"/>
            <w:gridSpan w:val="2"/>
            <w:vAlign w:val="center"/>
          </w:tcPr>
          <w:p w14:paraId="58A55889"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5A425C28" w14:textId="3F108B93"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3ED642F2"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496E3F" w:rsidRPr="004A4C18" w14:paraId="611E0700" w14:textId="77777777" w:rsidTr="00496E3F">
        <w:trPr>
          <w:cantSplit/>
          <w:trHeight w:val="2101"/>
        </w:trPr>
        <w:tc>
          <w:tcPr>
            <w:tcW w:w="454" w:type="dxa"/>
            <w:textDirection w:val="btLr"/>
            <w:vAlign w:val="center"/>
          </w:tcPr>
          <w:p w14:paraId="6D6232E8" w14:textId="443340CA" w:rsidR="00496E3F" w:rsidRPr="004A4C18" w:rsidRDefault="00496E3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Internas</w:t>
            </w:r>
          </w:p>
        </w:tc>
        <w:tc>
          <w:tcPr>
            <w:tcW w:w="2975" w:type="dxa"/>
            <w:vAlign w:val="center"/>
          </w:tcPr>
          <w:p w14:paraId="6B47EBA2" w14:textId="08E3FAAB" w:rsidR="00496E3F" w:rsidRPr="004A4C18" w:rsidRDefault="00496E3F"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Dirección Administrativa.</w:t>
            </w:r>
          </w:p>
        </w:tc>
        <w:tc>
          <w:tcPr>
            <w:tcW w:w="2836" w:type="dxa"/>
            <w:vAlign w:val="center"/>
          </w:tcPr>
          <w:p w14:paraId="4127A1B5" w14:textId="5C1EA195" w:rsidR="00496E3F" w:rsidRPr="004A4C18" w:rsidRDefault="00496E3F" w:rsidP="003044A7">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Colabor</w:t>
            </w:r>
            <w:r w:rsidR="00E45863">
              <w:rPr>
                <w:rFonts w:ascii="Arial" w:hAnsi="Arial" w:cs="Arial"/>
                <w:color w:val="000000" w:themeColor="text1"/>
                <w:sz w:val="22"/>
                <w:szCs w:val="22"/>
                <w:lang w:val="es-MX"/>
              </w:rPr>
              <w:t xml:space="preserve">ar en el ámbito de competencia </w:t>
            </w:r>
            <w:r w:rsidRPr="004A4C18">
              <w:rPr>
                <w:rFonts w:ascii="Arial" w:hAnsi="Arial" w:cs="Arial"/>
                <w:color w:val="000000" w:themeColor="text1"/>
                <w:sz w:val="22"/>
                <w:szCs w:val="22"/>
                <w:lang w:val="es-MX"/>
              </w:rPr>
              <w:t>en la actualización de los manuales de organización y procedimiento de la Secretaría.</w:t>
            </w:r>
          </w:p>
        </w:tc>
        <w:tc>
          <w:tcPr>
            <w:tcW w:w="1560" w:type="dxa"/>
            <w:gridSpan w:val="2"/>
            <w:vAlign w:val="center"/>
          </w:tcPr>
          <w:p w14:paraId="28738056"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720F2613" w14:textId="110C5B7F"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4A34A801" w14:textId="77777777" w:rsidR="00496E3F" w:rsidRPr="004A4C18" w:rsidRDefault="00496E3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A56FDA" w:rsidRPr="004A4C18" w14:paraId="49AF71BE" w14:textId="77777777" w:rsidTr="00EA7845">
        <w:trPr>
          <w:cantSplit/>
          <w:trHeight w:val="1551"/>
        </w:trPr>
        <w:tc>
          <w:tcPr>
            <w:tcW w:w="454" w:type="dxa"/>
            <w:vMerge w:val="restart"/>
            <w:textDirection w:val="btLr"/>
            <w:vAlign w:val="center"/>
          </w:tcPr>
          <w:p w14:paraId="774FBF3C" w14:textId="77777777" w:rsidR="00A56FDA" w:rsidRPr="004A4C18" w:rsidRDefault="00A56FDA" w:rsidP="003044A7">
            <w:pPr>
              <w:pBdr>
                <w:top w:val="nil"/>
                <w:left w:val="nil"/>
                <w:bottom w:val="nil"/>
                <w:right w:val="nil"/>
                <w:between w:val="nil"/>
              </w:pBdr>
              <w:spacing w:line="276" w:lineRule="auto"/>
              <w:ind w:left="11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Externas</w:t>
            </w:r>
          </w:p>
          <w:p w14:paraId="39B939ED" w14:textId="49685589" w:rsidR="00A56FDA" w:rsidRPr="004A4C18" w:rsidRDefault="00A56FDA" w:rsidP="003044A7">
            <w:pPr>
              <w:pBdr>
                <w:top w:val="nil"/>
                <w:left w:val="nil"/>
                <w:bottom w:val="nil"/>
                <w:right w:val="nil"/>
                <w:between w:val="nil"/>
              </w:pBdr>
              <w:spacing w:line="276" w:lineRule="auto"/>
              <w:ind w:left="11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lang w:val="es-MX"/>
              </w:rPr>
              <w:t>Externas</w:t>
            </w:r>
          </w:p>
        </w:tc>
        <w:tc>
          <w:tcPr>
            <w:tcW w:w="2975" w:type="dxa"/>
            <w:vMerge w:val="restart"/>
            <w:vAlign w:val="center"/>
          </w:tcPr>
          <w:p w14:paraId="11F00DB2" w14:textId="1430C7C5" w:rsidR="00A56FDA" w:rsidRPr="00EE0E59" w:rsidRDefault="00A56FDA" w:rsidP="003044A7">
            <w:pPr>
              <w:pStyle w:val="NormalWeb"/>
              <w:spacing w:line="276" w:lineRule="auto"/>
              <w:jc w:val="both"/>
              <w:rPr>
                <w:rFonts w:ascii="Arial" w:hAnsi="Arial" w:cs="Arial"/>
                <w:color w:val="FF0000"/>
                <w:sz w:val="22"/>
                <w:szCs w:val="22"/>
                <w:lang w:val="es-MX"/>
              </w:rPr>
            </w:pPr>
            <w:r w:rsidRPr="00EE0E59">
              <w:rPr>
                <w:rFonts w:ascii="Arial" w:eastAsia="Calibri" w:hAnsi="Arial" w:cs="Arial"/>
                <w:sz w:val="22"/>
                <w:szCs w:val="22"/>
                <w:lang w:val="es-MX"/>
              </w:rPr>
              <w:t>Dependencias y Entidades de la Administración Pública Estatal.</w:t>
            </w:r>
          </w:p>
        </w:tc>
        <w:tc>
          <w:tcPr>
            <w:tcW w:w="2836" w:type="dxa"/>
            <w:vAlign w:val="center"/>
          </w:tcPr>
          <w:p w14:paraId="414A1BEA" w14:textId="554F5BD3" w:rsidR="00A56FDA" w:rsidRPr="004A4C18" w:rsidRDefault="00A56FDA" w:rsidP="003044A7">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Participar por designación de la Secretaria o Secretario en los órganos de gobierno, </w:t>
            </w:r>
            <w:r w:rsidR="00E90026">
              <w:rPr>
                <w:rFonts w:ascii="Arial" w:hAnsi="Arial" w:cs="Arial"/>
                <w:color w:val="000000" w:themeColor="text1"/>
                <w:sz w:val="22"/>
                <w:szCs w:val="22"/>
                <w:lang w:val="es-MX"/>
              </w:rPr>
              <w:t>Comités</w:t>
            </w:r>
            <w:r w:rsidRPr="004A4C18">
              <w:rPr>
                <w:rFonts w:ascii="Arial" w:hAnsi="Arial" w:cs="Arial"/>
                <w:color w:val="000000" w:themeColor="text1"/>
                <w:sz w:val="22"/>
                <w:szCs w:val="22"/>
                <w:lang w:val="es-MX"/>
              </w:rPr>
              <w:t xml:space="preserve"> técnicos y </w:t>
            </w:r>
            <w:r w:rsidR="00E90026">
              <w:rPr>
                <w:rFonts w:ascii="Arial" w:hAnsi="Arial" w:cs="Arial"/>
                <w:color w:val="000000" w:themeColor="text1"/>
                <w:sz w:val="22"/>
                <w:szCs w:val="22"/>
                <w:lang w:val="es-MX"/>
              </w:rPr>
              <w:t>SubComités</w:t>
            </w:r>
            <w:r w:rsidRPr="004A4C18">
              <w:rPr>
                <w:rFonts w:ascii="Arial" w:hAnsi="Arial" w:cs="Arial"/>
                <w:color w:val="000000" w:themeColor="text1"/>
                <w:sz w:val="22"/>
                <w:szCs w:val="22"/>
                <w:lang w:val="es-MX"/>
              </w:rPr>
              <w:t>.</w:t>
            </w:r>
          </w:p>
        </w:tc>
        <w:tc>
          <w:tcPr>
            <w:tcW w:w="1560" w:type="dxa"/>
            <w:gridSpan w:val="2"/>
            <w:vAlign w:val="center"/>
          </w:tcPr>
          <w:p w14:paraId="531DA6F7" w14:textId="77777777" w:rsidR="00A56FDA" w:rsidRPr="004A4C18" w:rsidRDefault="00A56FDA"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339B2C18" w14:textId="1238BBBF" w:rsidR="00A56FDA" w:rsidRPr="004A4C18" w:rsidRDefault="00A56FD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62F770CE" w14:textId="77777777" w:rsidR="00A56FDA" w:rsidRPr="004A4C18" w:rsidRDefault="00A56FD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A56FDA" w:rsidRPr="004A4C18" w14:paraId="0C89E24C" w14:textId="77777777" w:rsidTr="00EA7845">
        <w:trPr>
          <w:cantSplit/>
          <w:trHeight w:val="1551"/>
        </w:trPr>
        <w:tc>
          <w:tcPr>
            <w:tcW w:w="454" w:type="dxa"/>
            <w:vMerge/>
            <w:textDirection w:val="btLr"/>
            <w:vAlign w:val="center"/>
          </w:tcPr>
          <w:p w14:paraId="6AAB56DE" w14:textId="317F2F8B" w:rsidR="00A56FDA" w:rsidRPr="004A4C18" w:rsidRDefault="00A56FDA" w:rsidP="003044A7">
            <w:pPr>
              <w:pBdr>
                <w:top w:val="nil"/>
                <w:left w:val="nil"/>
                <w:bottom w:val="nil"/>
                <w:right w:val="nil"/>
                <w:between w:val="nil"/>
              </w:pBdr>
              <w:spacing w:line="276" w:lineRule="auto"/>
              <w:ind w:left="113" w:right="113"/>
              <w:jc w:val="center"/>
              <w:rPr>
                <w:rFonts w:ascii="Arial" w:eastAsia="Arial" w:hAnsi="Arial" w:cs="Arial"/>
                <w:b/>
                <w:color w:val="000000" w:themeColor="text1"/>
                <w:sz w:val="22"/>
                <w:szCs w:val="22"/>
                <w:lang w:val="es-MX"/>
              </w:rPr>
            </w:pPr>
          </w:p>
        </w:tc>
        <w:tc>
          <w:tcPr>
            <w:tcW w:w="2975" w:type="dxa"/>
            <w:vMerge/>
            <w:vAlign w:val="center"/>
          </w:tcPr>
          <w:p w14:paraId="4A30827A" w14:textId="0C12DD2C" w:rsidR="00A56FDA" w:rsidRPr="00E45863" w:rsidRDefault="00A56FDA" w:rsidP="003044A7">
            <w:pPr>
              <w:pStyle w:val="NormalWeb"/>
              <w:spacing w:line="276" w:lineRule="auto"/>
              <w:jc w:val="both"/>
              <w:rPr>
                <w:rFonts w:ascii="Arial" w:hAnsi="Arial" w:cs="Arial"/>
                <w:color w:val="FF0000"/>
                <w:sz w:val="22"/>
                <w:szCs w:val="22"/>
                <w:lang w:val="es-MX"/>
              </w:rPr>
            </w:pPr>
          </w:p>
        </w:tc>
        <w:tc>
          <w:tcPr>
            <w:tcW w:w="2836" w:type="dxa"/>
            <w:vAlign w:val="center"/>
          </w:tcPr>
          <w:p w14:paraId="420A5784" w14:textId="3C7AEC17" w:rsidR="00A56FDA" w:rsidRPr="004A4C18" w:rsidRDefault="00A56FDA" w:rsidP="003044A7">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Participar por instrucciones del Procurado Fiscal en reuniones de Trabajo.</w:t>
            </w:r>
          </w:p>
        </w:tc>
        <w:tc>
          <w:tcPr>
            <w:tcW w:w="1560" w:type="dxa"/>
            <w:gridSpan w:val="2"/>
            <w:vAlign w:val="center"/>
          </w:tcPr>
          <w:p w14:paraId="21CC2A96" w14:textId="0F76B6EE" w:rsidR="00A56FDA" w:rsidRPr="004A4C18" w:rsidRDefault="00A56FD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308A88D8" w14:textId="3397AF55" w:rsidR="00A56FDA" w:rsidRPr="004A4C18" w:rsidRDefault="00A56FD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4DB0A3D4" w14:textId="77777777" w:rsidR="00A56FDA" w:rsidRPr="004A4C18" w:rsidRDefault="00A56FD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A56FDA" w:rsidRPr="004A4C18" w14:paraId="7036C830" w14:textId="77777777" w:rsidTr="00EA7845">
        <w:trPr>
          <w:cantSplit/>
          <w:trHeight w:val="1551"/>
        </w:trPr>
        <w:tc>
          <w:tcPr>
            <w:tcW w:w="454" w:type="dxa"/>
            <w:vMerge/>
            <w:textDirection w:val="btLr"/>
            <w:vAlign w:val="center"/>
          </w:tcPr>
          <w:p w14:paraId="54E33A88" w14:textId="474D5847" w:rsidR="00A56FDA" w:rsidRPr="004A4C18" w:rsidRDefault="00A56FDA" w:rsidP="003044A7">
            <w:pPr>
              <w:pBdr>
                <w:top w:val="nil"/>
                <w:left w:val="nil"/>
                <w:bottom w:val="nil"/>
                <w:right w:val="nil"/>
                <w:between w:val="nil"/>
              </w:pBdr>
              <w:spacing w:line="276" w:lineRule="auto"/>
              <w:ind w:left="113" w:right="113"/>
              <w:jc w:val="center"/>
              <w:rPr>
                <w:rFonts w:ascii="Arial" w:eastAsia="Arial" w:hAnsi="Arial" w:cs="Arial"/>
                <w:b/>
                <w:color w:val="000000" w:themeColor="text1"/>
                <w:sz w:val="22"/>
                <w:szCs w:val="22"/>
                <w:lang w:val="es-MX"/>
              </w:rPr>
            </w:pPr>
          </w:p>
        </w:tc>
        <w:tc>
          <w:tcPr>
            <w:tcW w:w="2975" w:type="dxa"/>
            <w:vMerge/>
            <w:vAlign w:val="center"/>
          </w:tcPr>
          <w:p w14:paraId="2C4946F4" w14:textId="7A38E9E9" w:rsidR="00A56FDA" w:rsidRPr="004A4C18" w:rsidRDefault="00A56FDA" w:rsidP="003044A7">
            <w:pPr>
              <w:pStyle w:val="NormalWeb"/>
              <w:spacing w:line="276" w:lineRule="auto"/>
              <w:jc w:val="both"/>
              <w:rPr>
                <w:rFonts w:ascii="Arial" w:hAnsi="Arial" w:cs="Arial"/>
                <w:color w:val="000000" w:themeColor="text1"/>
                <w:sz w:val="22"/>
                <w:szCs w:val="22"/>
                <w:lang w:val="es-MX"/>
              </w:rPr>
            </w:pPr>
          </w:p>
        </w:tc>
        <w:tc>
          <w:tcPr>
            <w:tcW w:w="2836" w:type="dxa"/>
            <w:vAlign w:val="center"/>
          </w:tcPr>
          <w:p w14:paraId="1233C66D" w14:textId="53FBB918" w:rsidR="00A56FDA" w:rsidRPr="004A4C18" w:rsidRDefault="00A56FDA" w:rsidP="003044A7">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Dar opinión sobre la interpretación de leyes financieras y hacendarias, cuando se solicite.</w:t>
            </w:r>
          </w:p>
        </w:tc>
        <w:tc>
          <w:tcPr>
            <w:tcW w:w="1560" w:type="dxa"/>
            <w:gridSpan w:val="2"/>
            <w:vAlign w:val="center"/>
          </w:tcPr>
          <w:p w14:paraId="674FF785" w14:textId="3B3AA256" w:rsidR="00A56FDA" w:rsidRPr="004A4C18" w:rsidRDefault="00A56FD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01D7A4CD" w14:textId="77777777" w:rsidR="00A56FDA" w:rsidRPr="004A4C18" w:rsidRDefault="00A56FD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48DA0D23" w14:textId="77777777" w:rsidR="00A56FDA" w:rsidRPr="004A4C18" w:rsidRDefault="00A56FD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A56FDA" w:rsidRPr="004A4C18" w14:paraId="052DD880" w14:textId="77777777" w:rsidTr="00EA7845">
        <w:trPr>
          <w:cantSplit/>
          <w:trHeight w:val="1551"/>
        </w:trPr>
        <w:tc>
          <w:tcPr>
            <w:tcW w:w="454" w:type="dxa"/>
            <w:vMerge/>
            <w:textDirection w:val="btLr"/>
            <w:vAlign w:val="center"/>
          </w:tcPr>
          <w:p w14:paraId="20BB2EC4" w14:textId="6703DB14" w:rsidR="00A56FDA" w:rsidRPr="004A4C18" w:rsidRDefault="00A56FDA" w:rsidP="003044A7">
            <w:pPr>
              <w:pBdr>
                <w:top w:val="nil"/>
                <w:left w:val="nil"/>
                <w:bottom w:val="nil"/>
                <w:right w:val="nil"/>
                <w:between w:val="nil"/>
              </w:pBdr>
              <w:spacing w:line="276" w:lineRule="auto"/>
              <w:ind w:left="113" w:right="113"/>
              <w:jc w:val="center"/>
              <w:rPr>
                <w:rFonts w:ascii="Arial" w:eastAsia="Arial" w:hAnsi="Arial" w:cs="Arial"/>
                <w:b/>
                <w:color w:val="000000" w:themeColor="text1"/>
                <w:sz w:val="22"/>
                <w:szCs w:val="22"/>
                <w:lang w:val="es-MX"/>
              </w:rPr>
            </w:pPr>
          </w:p>
        </w:tc>
        <w:tc>
          <w:tcPr>
            <w:tcW w:w="2975" w:type="dxa"/>
            <w:vMerge/>
            <w:vAlign w:val="center"/>
          </w:tcPr>
          <w:p w14:paraId="47FDCEAC" w14:textId="5275CDC8" w:rsidR="00A56FDA" w:rsidRPr="004A4C18" w:rsidRDefault="00A56FDA" w:rsidP="003044A7">
            <w:pPr>
              <w:pStyle w:val="NormalWeb"/>
              <w:spacing w:line="276" w:lineRule="auto"/>
              <w:jc w:val="both"/>
              <w:rPr>
                <w:rFonts w:ascii="Arial" w:hAnsi="Arial" w:cs="Arial"/>
                <w:color w:val="000000" w:themeColor="text1"/>
                <w:sz w:val="22"/>
                <w:szCs w:val="22"/>
                <w:lang w:val="es-MX"/>
              </w:rPr>
            </w:pPr>
          </w:p>
        </w:tc>
        <w:tc>
          <w:tcPr>
            <w:tcW w:w="2836" w:type="dxa"/>
            <w:vAlign w:val="center"/>
          </w:tcPr>
          <w:p w14:paraId="6EEE8289" w14:textId="4A1557AF" w:rsidR="00A56FDA" w:rsidRPr="004A4C18" w:rsidRDefault="00A56FDA" w:rsidP="003044A7">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Participar en reuniones de trabajo para la elaboración de iniciativas de leyes, decretos o demás disposiciones legales en las que soliciten de participación de la Secretaría.</w:t>
            </w:r>
          </w:p>
        </w:tc>
        <w:tc>
          <w:tcPr>
            <w:tcW w:w="1560" w:type="dxa"/>
            <w:gridSpan w:val="2"/>
            <w:vAlign w:val="center"/>
          </w:tcPr>
          <w:p w14:paraId="4F12AABE" w14:textId="6C51C6DC" w:rsidR="00A56FDA" w:rsidRPr="004A4C18" w:rsidRDefault="00A56FD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1A2D274C" w14:textId="77777777" w:rsidR="00A56FDA" w:rsidRPr="004A4C18" w:rsidRDefault="00A56FDA" w:rsidP="003044A7">
            <w:pPr>
              <w:pStyle w:val="NormalWeb"/>
              <w:pBdr>
                <w:top w:val="nil"/>
                <w:left w:val="nil"/>
                <w:bottom w:val="nil"/>
                <w:right w:val="nil"/>
                <w:between w:val="nil"/>
              </w:pBdr>
              <w:spacing w:line="276" w:lineRule="auto"/>
              <w:ind w:left="32"/>
              <w:rPr>
                <w:rFonts w:ascii="Arial" w:hAnsi="Arial" w:cs="Arial"/>
                <w:b/>
                <w:bCs/>
                <w:color w:val="000000" w:themeColor="text1"/>
                <w:sz w:val="22"/>
                <w:szCs w:val="22"/>
                <w:lang w:val="es-MX"/>
              </w:rPr>
            </w:pPr>
          </w:p>
        </w:tc>
        <w:tc>
          <w:tcPr>
            <w:tcW w:w="1560" w:type="dxa"/>
            <w:vAlign w:val="center"/>
          </w:tcPr>
          <w:p w14:paraId="51495424" w14:textId="77777777" w:rsidR="00A56FDA" w:rsidRPr="004A4C18" w:rsidRDefault="00A56FD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A56FDA" w:rsidRPr="004A4C18" w14:paraId="53580E7D" w14:textId="77777777" w:rsidTr="00EA7845">
        <w:trPr>
          <w:cantSplit/>
          <w:trHeight w:val="1551"/>
        </w:trPr>
        <w:tc>
          <w:tcPr>
            <w:tcW w:w="454" w:type="dxa"/>
            <w:vMerge/>
            <w:textDirection w:val="btLr"/>
            <w:vAlign w:val="center"/>
          </w:tcPr>
          <w:p w14:paraId="31F6D365" w14:textId="7AF32A4F" w:rsidR="00A56FDA" w:rsidRPr="004A4C18" w:rsidRDefault="00A56FDA" w:rsidP="003044A7">
            <w:pPr>
              <w:pBdr>
                <w:top w:val="nil"/>
                <w:left w:val="nil"/>
                <w:bottom w:val="nil"/>
                <w:right w:val="nil"/>
                <w:between w:val="nil"/>
              </w:pBdr>
              <w:spacing w:line="276" w:lineRule="auto"/>
              <w:ind w:left="113" w:right="113"/>
              <w:jc w:val="center"/>
              <w:rPr>
                <w:rFonts w:ascii="Arial" w:eastAsia="Arial" w:hAnsi="Arial" w:cs="Arial"/>
                <w:b/>
                <w:color w:val="000000" w:themeColor="text1"/>
                <w:lang w:val="es-MX"/>
              </w:rPr>
            </w:pPr>
          </w:p>
        </w:tc>
        <w:tc>
          <w:tcPr>
            <w:tcW w:w="2975" w:type="dxa"/>
            <w:vMerge/>
            <w:vAlign w:val="center"/>
          </w:tcPr>
          <w:p w14:paraId="65189D76" w14:textId="153663D2" w:rsidR="00A56FDA" w:rsidRPr="004A4C18" w:rsidRDefault="00A56FDA" w:rsidP="003044A7">
            <w:pPr>
              <w:pStyle w:val="NormalWeb"/>
              <w:spacing w:line="276" w:lineRule="auto"/>
              <w:jc w:val="both"/>
              <w:rPr>
                <w:rFonts w:ascii="Arial" w:hAnsi="Arial" w:cs="Arial"/>
                <w:color w:val="000000" w:themeColor="text1"/>
                <w:sz w:val="22"/>
                <w:szCs w:val="22"/>
                <w:lang w:val="es-MX"/>
              </w:rPr>
            </w:pPr>
          </w:p>
        </w:tc>
        <w:tc>
          <w:tcPr>
            <w:tcW w:w="2836" w:type="dxa"/>
            <w:vAlign w:val="center"/>
          </w:tcPr>
          <w:p w14:paraId="7C5D948D" w14:textId="30D05637" w:rsidR="00A56FDA" w:rsidRPr="004A4C18" w:rsidRDefault="00A56FDA" w:rsidP="003044A7">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Gestionar y realizar los trámites para la suscripción de instrumentos jurídicos.</w:t>
            </w:r>
          </w:p>
        </w:tc>
        <w:tc>
          <w:tcPr>
            <w:tcW w:w="1560" w:type="dxa"/>
            <w:gridSpan w:val="2"/>
            <w:vAlign w:val="center"/>
          </w:tcPr>
          <w:p w14:paraId="2D18D983" w14:textId="77777777" w:rsidR="00A56FDA" w:rsidRPr="004A4C18" w:rsidRDefault="00A56FD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2D5D4CD5" w14:textId="77777777" w:rsidR="00A56FDA" w:rsidRPr="004A4C18" w:rsidRDefault="00A56FDA" w:rsidP="003044A7">
            <w:pPr>
              <w:pStyle w:val="NormalWeb"/>
              <w:pBdr>
                <w:top w:val="nil"/>
                <w:left w:val="nil"/>
                <w:bottom w:val="nil"/>
                <w:right w:val="nil"/>
                <w:between w:val="nil"/>
              </w:pBdr>
              <w:spacing w:line="276" w:lineRule="auto"/>
              <w:ind w:left="32"/>
              <w:rPr>
                <w:rFonts w:ascii="Arial" w:hAnsi="Arial" w:cs="Arial"/>
                <w:b/>
                <w:bCs/>
                <w:color w:val="000000" w:themeColor="text1"/>
                <w:sz w:val="22"/>
                <w:szCs w:val="22"/>
                <w:lang w:val="es-MX"/>
              </w:rPr>
            </w:pPr>
          </w:p>
        </w:tc>
        <w:tc>
          <w:tcPr>
            <w:tcW w:w="1560" w:type="dxa"/>
            <w:vAlign w:val="center"/>
          </w:tcPr>
          <w:p w14:paraId="6F5963D6" w14:textId="438853B9" w:rsidR="00A56FDA" w:rsidRPr="004A4C18" w:rsidRDefault="00A56FD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A56FDA" w:rsidRPr="004A4C18" w14:paraId="2E68ED7C" w14:textId="77777777" w:rsidTr="00EA7845">
        <w:trPr>
          <w:cantSplit/>
          <w:trHeight w:val="1551"/>
        </w:trPr>
        <w:tc>
          <w:tcPr>
            <w:tcW w:w="454" w:type="dxa"/>
            <w:vMerge/>
            <w:textDirection w:val="btLr"/>
            <w:vAlign w:val="center"/>
          </w:tcPr>
          <w:p w14:paraId="50295B87" w14:textId="7032D48B" w:rsidR="00A56FDA" w:rsidRPr="004A4C18" w:rsidRDefault="00A56FDA" w:rsidP="003044A7">
            <w:pPr>
              <w:pBdr>
                <w:top w:val="nil"/>
                <w:left w:val="nil"/>
                <w:bottom w:val="nil"/>
                <w:right w:val="nil"/>
                <w:between w:val="nil"/>
              </w:pBdr>
              <w:spacing w:line="276" w:lineRule="auto"/>
              <w:ind w:left="113" w:right="113"/>
              <w:jc w:val="center"/>
              <w:rPr>
                <w:rFonts w:ascii="Arial" w:eastAsia="Arial" w:hAnsi="Arial" w:cs="Arial"/>
                <w:b/>
                <w:color w:val="000000" w:themeColor="text1"/>
                <w:lang w:val="es-MX"/>
              </w:rPr>
            </w:pPr>
          </w:p>
        </w:tc>
        <w:tc>
          <w:tcPr>
            <w:tcW w:w="2975" w:type="dxa"/>
            <w:vAlign w:val="center"/>
          </w:tcPr>
          <w:p w14:paraId="5DA9314B" w14:textId="4BF0BDA3" w:rsidR="00A56FDA" w:rsidRPr="004A4C18" w:rsidRDefault="00A56FDA"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Dirección General de Tecnologías e Innovación Digital.</w:t>
            </w:r>
          </w:p>
        </w:tc>
        <w:tc>
          <w:tcPr>
            <w:tcW w:w="2836" w:type="dxa"/>
            <w:vAlign w:val="center"/>
          </w:tcPr>
          <w:p w14:paraId="3ED4EFA0" w14:textId="6DA7EC3B" w:rsidR="00A56FDA" w:rsidRPr="004A4C18" w:rsidRDefault="00A56FDA" w:rsidP="003044A7">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Actualizar la información pública en los portales de la Secretaría.</w:t>
            </w:r>
          </w:p>
        </w:tc>
        <w:tc>
          <w:tcPr>
            <w:tcW w:w="1560" w:type="dxa"/>
            <w:gridSpan w:val="2"/>
            <w:vAlign w:val="center"/>
          </w:tcPr>
          <w:p w14:paraId="09F99DC0" w14:textId="77777777" w:rsidR="00A56FDA" w:rsidRPr="004A4C18" w:rsidRDefault="00A56FD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4825934F" w14:textId="77777777" w:rsidR="00A56FDA" w:rsidRPr="004A4C18" w:rsidRDefault="00A56FDA" w:rsidP="003044A7">
            <w:pPr>
              <w:pStyle w:val="NormalWeb"/>
              <w:pBdr>
                <w:top w:val="nil"/>
                <w:left w:val="nil"/>
                <w:bottom w:val="nil"/>
                <w:right w:val="nil"/>
                <w:between w:val="nil"/>
              </w:pBdr>
              <w:spacing w:line="276" w:lineRule="auto"/>
              <w:ind w:left="32"/>
              <w:rPr>
                <w:rFonts w:ascii="Arial" w:hAnsi="Arial" w:cs="Arial"/>
                <w:b/>
                <w:bCs/>
                <w:color w:val="000000" w:themeColor="text1"/>
                <w:sz w:val="22"/>
                <w:szCs w:val="22"/>
                <w:lang w:val="es-MX"/>
              </w:rPr>
            </w:pPr>
          </w:p>
        </w:tc>
        <w:tc>
          <w:tcPr>
            <w:tcW w:w="1560" w:type="dxa"/>
            <w:vAlign w:val="center"/>
          </w:tcPr>
          <w:p w14:paraId="64911F41" w14:textId="5E1E815A" w:rsidR="00A56FDA" w:rsidRPr="004A4C18" w:rsidRDefault="00A56FD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A56FDA" w:rsidRPr="004A4C18" w14:paraId="26FEB3EF" w14:textId="77777777" w:rsidTr="00EA7845">
        <w:trPr>
          <w:cantSplit/>
          <w:trHeight w:val="1551"/>
        </w:trPr>
        <w:tc>
          <w:tcPr>
            <w:tcW w:w="454" w:type="dxa"/>
            <w:vMerge/>
            <w:textDirection w:val="btLr"/>
            <w:vAlign w:val="center"/>
          </w:tcPr>
          <w:p w14:paraId="39C7E148" w14:textId="129576D9" w:rsidR="00A56FDA" w:rsidRPr="004A4C18" w:rsidRDefault="00A56FDA" w:rsidP="003044A7">
            <w:pPr>
              <w:pBdr>
                <w:top w:val="nil"/>
                <w:left w:val="nil"/>
                <w:bottom w:val="nil"/>
                <w:right w:val="nil"/>
                <w:between w:val="nil"/>
              </w:pBdr>
              <w:spacing w:line="276" w:lineRule="auto"/>
              <w:ind w:left="113" w:right="113"/>
              <w:jc w:val="center"/>
              <w:rPr>
                <w:rFonts w:ascii="Arial" w:eastAsia="Arial" w:hAnsi="Arial" w:cs="Arial"/>
                <w:b/>
                <w:color w:val="000000" w:themeColor="text1"/>
                <w:lang w:val="es-MX"/>
              </w:rPr>
            </w:pPr>
          </w:p>
        </w:tc>
        <w:tc>
          <w:tcPr>
            <w:tcW w:w="2975" w:type="dxa"/>
            <w:vAlign w:val="center"/>
          </w:tcPr>
          <w:p w14:paraId="441A584E" w14:textId="4B89B981" w:rsidR="00A56FDA" w:rsidRPr="004A4C18" w:rsidRDefault="00A56FDA" w:rsidP="003044A7">
            <w:pPr>
              <w:pStyle w:val="NormalWeb"/>
              <w:spacing w:line="276" w:lineRule="auto"/>
              <w:jc w:val="both"/>
              <w:rPr>
                <w:rFonts w:ascii="Arial" w:hAnsi="Arial" w:cs="Arial"/>
                <w:color w:val="000000" w:themeColor="text1"/>
                <w:sz w:val="22"/>
                <w:szCs w:val="22"/>
                <w:lang w:val="es-MX"/>
              </w:rPr>
            </w:pPr>
            <w:r w:rsidRPr="00EE0E59">
              <w:rPr>
                <w:rFonts w:ascii="Arial" w:hAnsi="Arial" w:cs="Arial"/>
                <w:sz w:val="22"/>
                <w:szCs w:val="22"/>
                <w:lang w:val="es-MX"/>
              </w:rPr>
              <w:t xml:space="preserve">Consejería Jurídica del Gobierno </w:t>
            </w:r>
            <w:r>
              <w:rPr>
                <w:rFonts w:ascii="Arial" w:hAnsi="Arial" w:cs="Arial"/>
                <w:color w:val="000000" w:themeColor="text1"/>
                <w:sz w:val="22"/>
                <w:szCs w:val="22"/>
                <w:lang w:val="es-MX"/>
              </w:rPr>
              <w:t>del Estado.</w:t>
            </w:r>
          </w:p>
        </w:tc>
        <w:tc>
          <w:tcPr>
            <w:tcW w:w="2836" w:type="dxa"/>
            <w:vAlign w:val="center"/>
          </w:tcPr>
          <w:p w14:paraId="41BA7750" w14:textId="0958C168" w:rsidR="00A56FDA" w:rsidRPr="004A4C18" w:rsidRDefault="00A56FDA" w:rsidP="003044A7">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Solicitar la publicación de los edictos, acuerdos, lineamientos, reglas, manuales y demás documentos que por disposición legal requieran de su difusión en el Órgano de Difusión del Estado.</w:t>
            </w:r>
          </w:p>
        </w:tc>
        <w:tc>
          <w:tcPr>
            <w:tcW w:w="1560" w:type="dxa"/>
            <w:gridSpan w:val="2"/>
            <w:vAlign w:val="center"/>
          </w:tcPr>
          <w:p w14:paraId="297FFCC6" w14:textId="77777777" w:rsidR="00A56FDA" w:rsidRPr="004A4C18" w:rsidRDefault="00A56FD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2E110110" w14:textId="2D006E33" w:rsidR="00A56FDA" w:rsidRPr="004A4C18" w:rsidRDefault="00A56FD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5D628114" w14:textId="77777777" w:rsidR="00A56FDA" w:rsidRPr="004A4C18" w:rsidRDefault="00A56FD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A56FDA" w:rsidRPr="004A4C18" w14:paraId="3459896F" w14:textId="77777777" w:rsidTr="00EA7845">
        <w:trPr>
          <w:cantSplit/>
          <w:trHeight w:val="1551"/>
        </w:trPr>
        <w:tc>
          <w:tcPr>
            <w:tcW w:w="454" w:type="dxa"/>
            <w:vMerge/>
            <w:textDirection w:val="btLr"/>
            <w:vAlign w:val="center"/>
          </w:tcPr>
          <w:p w14:paraId="06C0DBDB" w14:textId="77777777" w:rsidR="00A56FDA" w:rsidRPr="004A4C18" w:rsidRDefault="00A56FDA" w:rsidP="003044A7">
            <w:pPr>
              <w:pBdr>
                <w:top w:val="nil"/>
                <w:left w:val="nil"/>
                <w:bottom w:val="nil"/>
                <w:right w:val="nil"/>
                <w:between w:val="nil"/>
              </w:pBdr>
              <w:spacing w:line="276" w:lineRule="auto"/>
              <w:ind w:left="113" w:right="113"/>
              <w:jc w:val="center"/>
              <w:rPr>
                <w:rFonts w:ascii="Arial" w:eastAsia="Arial" w:hAnsi="Arial" w:cs="Arial"/>
                <w:b/>
                <w:color w:val="000000" w:themeColor="text1"/>
                <w:lang w:val="es-MX"/>
              </w:rPr>
            </w:pPr>
          </w:p>
        </w:tc>
        <w:tc>
          <w:tcPr>
            <w:tcW w:w="2975" w:type="dxa"/>
            <w:vAlign w:val="center"/>
          </w:tcPr>
          <w:p w14:paraId="2FBF0B45" w14:textId="049075F2" w:rsidR="00A56FDA" w:rsidRPr="004A4C18" w:rsidRDefault="00A56FDA"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Plataforma Nacional de Transparencia.</w:t>
            </w:r>
          </w:p>
        </w:tc>
        <w:tc>
          <w:tcPr>
            <w:tcW w:w="2836" w:type="dxa"/>
            <w:vAlign w:val="center"/>
          </w:tcPr>
          <w:p w14:paraId="4F201E12" w14:textId="3509691B" w:rsidR="00A56FDA" w:rsidRPr="004A4C18" w:rsidRDefault="00A56FDA" w:rsidP="003044A7">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Dar respuesta a las solicitudes de acceso a la información y de Datos Personales.</w:t>
            </w:r>
          </w:p>
        </w:tc>
        <w:tc>
          <w:tcPr>
            <w:tcW w:w="1560" w:type="dxa"/>
            <w:gridSpan w:val="2"/>
            <w:vAlign w:val="center"/>
          </w:tcPr>
          <w:p w14:paraId="1E2E87BC" w14:textId="77777777" w:rsidR="00A56FDA" w:rsidRPr="004A4C18" w:rsidRDefault="00A56FD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7A1A000D" w14:textId="77777777" w:rsidR="00A56FDA" w:rsidRPr="004A4C18" w:rsidRDefault="00A56FDA" w:rsidP="003044A7">
            <w:pPr>
              <w:pStyle w:val="NormalWeb"/>
              <w:pBdr>
                <w:top w:val="nil"/>
                <w:left w:val="nil"/>
                <w:bottom w:val="nil"/>
                <w:right w:val="nil"/>
                <w:between w:val="nil"/>
              </w:pBdr>
              <w:spacing w:line="276" w:lineRule="auto"/>
              <w:ind w:left="32"/>
              <w:rPr>
                <w:rFonts w:ascii="Arial" w:hAnsi="Arial" w:cs="Arial"/>
                <w:b/>
                <w:bCs/>
                <w:color w:val="000000" w:themeColor="text1"/>
                <w:sz w:val="22"/>
                <w:szCs w:val="22"/>
                <w:lang w:val="es-MX"/>
              </w:rPr>
            </w:pPr>
          </w:p>
        </w:tc>
        <w:tc>
          <w:tcPr>
            <w:tcW w:w="1560" w:type="dxa"/>
            <w:vAlign w:val="center"/>
          </w:tcPr>
          <w:p w14:paraId="5280DADF" w14:textId="45120062" w:rsidR="00A56FDA" w:rsidRPr="004A4C18" w:rsidRDefault="00A56FD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A56FDA" w:rsidRPr="004A4C18" w14:paraId="4A9F6629" w14:textId="77777777" w:rsidTr="00EA7845">
        <w:trPr>
          <w:cantSplit/>
          <w:trHeight w:val="1551"/>
        </w:trPr>
        <w:tc>
          <w:tcPr>
            <w:tcW w:w="454" w:type="dxa"/>
            <w:vMerge/>
            <w:textDirection w:val="btLr"/>
            <w:vAlign w:val="center"/>
          </w:tcPr>
          <w:p w14:paraId="4F23C69B" w14:textId="77777777" w:rsidR="00A56FDA" w:rsidRPr="004A4C18" w:rsidRDefault="00A56FDA" w:rsidP="003044A7">
            <w:pPr>
              <w:pBdr>
                <w:top w:val="nil"/>
                <w:left w:val="nil"/>
                <w:bottom w:val="nil"/>
                <w:right w:val="nil"/>
                <w:between w:val="nil"/>
              </w:pBdr>
              <w:spacing w:line="276" w:lineRule="auto"/>
              <w:ind w:left="113" w:right="113"/>
              <w:jc w:val="center"/>
              <w:rPr>
                <w:rFonts w:ascii="Arial" w:eastAsia="Arial" w:hAnsi="Arial" w:cs="Arial"/>
                <w:b/>
                <w:color w:val="000000" w:themeColor="text1"/>
                <w:lang w:val="es-MX"/>
              </w:rPr>
            </w:pPr>
          </w:p>
        </w:tc>
        <w:tc>
          <w:tcPr>
            <w:tcW w:w="2975" w:type="dxa"/>
            <w:vAlign w:val="center"/>
          </w:tcPr>
          <w:p w14:paraId="2A86F88F" w14:textId="5EA585B1" w:rsidR="00A56FDA" w:rsidRPr="004A4C18" w:rsidRDefault="00A56FDA"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Órgano Garante de Acceso a la Información Pública, Transparencia, Protección de Datos Personales y Buen Gobierno del Estado de Oaxaca.</w:t>
            </w:r>
          </w:p>
        </w:tc>
        <w:tc>
          <w:tcPr>
            <w:tcW w:w="2836" w:type="dxa"/>
            <w:vAlign w:val="center"/>
          </w:tcPr>
          <w:p w14:paraId="16FA4E08" w14:textId="0F06CC31" w:rsidR="00A56FDA" w:rsidRPr="004A4C18" w:rsidRDefault="00A56FDA" w:rsidP="003044A7">
            <w:pPr>
              <w:pStyle w:val="NormalWeb"/>
              <w:pBdr>
                <w:top w:val="nil"/>
                <w:left w:val="nil"/>
                <w:bottom w:val="nil"/>
                <w:right w:val="nil"/>
                <w:between w:val="nil"/>
              </w:pBdr>
              <w:spacing w:line="276" w:lineRule="auto"/>
              <w:ind w:left="41"/>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Sustanciar los recursos de revisión.</w:t>
            </w:r>
          </w:p>
        </w:tc>
        <w:tc>
          <w:tcPr>
            <w:tcW w:w="1560" w:type="dxa"/>
            <w:gridSpan w:val="2"/>
            <w:vAlign w:val="center"/>
          </w:tcPr>
          <w:p w14:paraId="1B9058B5" w14:textId="12D43511" w:rsidR="00A56FDA" w:rsidRPr="004A4C18" w:rsidRDefault="00A56FD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0BA7DC64" w14:textId="77777777" w:rsidR="00A56FDA" w:rsidRPr="004A4C18" w:rsidRDefault="00A56FDA" w:rsidP="003044A7">
            <w:pPr>
              <w:pStyle w:val="NormalWeb"/>
              <w:pBdr>
                <w:top w:val="nil"/>
                <w:left w:val="nil"/>
                <w:bottom w:val="nil"/>
                <w:right w:val="nil"/>
                <w:between w:val="nil"/>
              </w:pBdr>
              <w:spacing w:line="276" w:lineRule="auto"/>
              <w:ind w:left="32"/>
              <w:rPr>
                <w:rFonts w:ascii="Arial" w:hAnsi="Arial" w:cs="Arial"/>
                <w:b/>
                <w:bCs/>
                <w:color w:val="000000" w:themeColor="text1"/>
                <w:sz w:val="22"/>
                <w:szCs w:val="22"/>
                <w:lang w:val="es-MX"/>
              </w:rPr>
            </w:pPr>
          </w:p>
        </w:tc>
        <w:tc>
          <w:tcPr>
            <w:tcW w:w="1560" w:type="dxa"/>
            <w:vAlign w:val="center"/>
          </w:tcPr>
          <w:p w14:paraId="41BEAA7D" w14:textId="77777777" w:rsidR="00A56FDA" w:rsidRPr="004A4C18" w:rsidRDefault="00A56FD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FA7CD6" w:rsidRPr="004A4C18" w14:paraId="433636E6" w14:textId="77777777" w:rsidTr="00EA7845">
        <w:trPr>
          <w:cantSplit/>
          <w:trHeight w:val="272"/>
        </w:trPr>
        <w:tc>
          <w:tcPr>
            <w:tcW w:w="10945" w:type="dxa"/>
            <w:gridSpan w:val="7"/>
            <w:tcBorders>
              <w:left w:val="nil"/>
              <w:right w:val="nil"/>
            </w:tcBorders>
            <w:vAlign w:val="center"/>
          </w:tcPr>
          <w:p w14:paraId="4AD75DCC" w14:textId="77777777" w:rsidR="00745B9A" w:rsidRPr="004A4C18" w:rsidRDefault="00745B9A" w:rsidP="003044A7">
            <w:pPr>
              <w:spacing w:line="276" w:lineRule="auto"/>
              <w:jc w:val="both"/>
              <w:rPr>
                <w:rFonts w:ascii="Arial" w:eastAsia="Arial" w:hAnsi="Arial" w:cs="Arial"/>
                <w:b/>
                <w:color w:val="000000" w:themeColor="text1"/>
                <w:sz w:val="22"/>
                <w:szCs w:val="22"/>
                <w:lang w:val="es-MX"/>
              </w:rPr>
            </w:pPr>
          </w:p>
        </w:tc>
      </w:tr>
      <w:tr w:rsidR="00FA7CD6" w:rsidRPr="004A4C18" w14:paraId="13EF47D4" w14:textId="77777777" w:rsidTr="00EA7845">
        <w:trPr>
          <w:cantSplit/>
          <w:trHeight w:val="272"/>
        </w:trPr>
        <w:tc>
          <w:tcPr>
            <w:tcW w:w="10945" w:type="dxa"/>
            <w:gridSpan w:val="7"/>
            <w:vAlign w:val="center"/>
          </w:tcPr>
          <w:p w14:paraId="11E4DC97" w14:textId="72D9B59C" w:rsidR="00745B9A" w:rsidRPr="00E45863" w:rsidRDefault="00745B9A" w:rsidP="003044A7">
            <w:pPr>
              <w:pStyle w:val="Prrafodelista"/>
              <w:numPr>
                <w:ilvl w:val="3"/>
                <w:numId w:val="146"/>
              </w:numPr>
              <w:pBdr>
                <w:top w:val="nil"/>
                <w:left w:val="nil"/>
                <w:bottom w:val="nil"/>
                <w:right w:val="nil"/>
                <w:between w:val="nil"/>
              </w:pBdr>
              <w:spacing w:line="276" w:lineRule="auto"/>
              <w:ind w:left="345" w:right="113" w:hanging="284"/>
              <w:jc w:val="both"/>
              <w:rPr>
                <w:rFonts w:ascii="Arial" w:eastAsia="Arial" w:hAnsi="Arial" w:cs="Arial"/>
                <w:b/>
                <w:color w:val="000000" w:themeColor="text1"/>
                <w:sz w:val="22"/>
                <w:szCs w:val="22"/>
                <w:lang w:val="es-MX"/>
              </w:rPr>
            </w:pPr>
            <w:r w:rsidRPr="00E45863">
              <w:rPr>
                <w:rFonts w:ascii="Arial" w:eastAsia="Arial" w:hAnsi="Arial" w:cs="Arial"/>
                <w:b/>
                <w:color w:val="000000" w:themeColor="text1"/>
                <w:sz w:val="22"/>
                <w:szCs w:val="22"/>
                <w:lang w:val="es-MX"/>
              </w:rPr>
              <w:t>Competencias laborales.</w:t>
            </w:r>
          </w:p>
        </w:tc>
      </w:tr>
      <w:tr w:rsidR="00FA7CD6" w:rsidRPr="004A4C18" w14:paraId="5B192DAD" w14:textId="77777777" w:rsidTr="00EA7845">
        <w:trPr>
          <w:cantSplit/>
          <w:trHeight w:val="272"/>
        </w:trPr>
        <w:tc>
          <w:tcPr>
            <w:tcW w:w="10945" w:type="dxa"/>
            <w:gridSpan w:val="7"/>
            <w:vAlign w:val="center"/>
          </w:tcPr>
          <w:p w14:paraId="5DA3419E" w14:textId="016E8C83" w:rsidR="000C6DC2" w:rsidRPr="00E45863" w:rsidRDefault="000C6DC2" w:rsidP="003044A7">
            <w:pPr>
              <w:pStyle w:val="Prrafodelista"/>
              <w:pBdr>
                <w:top w:val="nil"/>
                <w:left w:val="nil"/>
                <w:bottom w:val="nil"/>
                <w:right w:val="nil"/>
                <w:between w:val="nil"/>
              </w:pBdr>
              <w:spacing w:line="276" w:lineRule="auto"/>
              <w:ind w:left="0" w:right="113"/>
              <w:jc w:val="both"/>
              <w:rPr>
                <w:rFonts w:ascii="Arial" w:eastAsia="Arial" w:hAnsi="Arial" w:cs="Arial"/>
                <w:b/>
                <w:color w:val="000000" w:themeColor="text1"/>
                <w:sz w:val="22"/>
                <w:szCs w:val="22"/>
                <w:lang w:val="es-MX"/>
              </w:rPr>
            </w:pPr>
            <w:r w:rsidRPr="00E45863">
              <w:rPr>
                <w:rFonts w:ascii="Arial" w:eastAsia="Arial" w:hAnsi="Arial" w:cs="Arial"/>
                <w:b/>
                <w:color w:val="000000" w:themeColor="text1"/>
                <w:sz w:val="22"/>
                <w:szCs w:val="22"/>
                <w:lang w:val="es-MX"/>
              </w:rPr>
              <w:t>Conocimientos generales:</w:t>
            </w:r>
            <w:r w:rsidRPr="00E45863">
              <w:rPr>
                <w:rFonts w:ascii="Arial" w:eastAsia="Arial" w:hAnsi="Arial" w:cs="Arial"/>
                <w:b/>
                <w:color w:val="000000" w:themeColor="text1"/>
                <w:sz w:val="22"/>
                <w:szCs w:val="22"/>
                <w:lang w:val="es-MX"/>
              </w:rPr>
              <w:tab/>
            </w:r>
          </w:p>
        </w:tc>
      </w:tr>
      <w:tr w:rsidR="00FA7CD6" w:rsidRPr="004A4C18" w14:paraId="59538573" w14:textId="77777777" w:rsidTr="00AD1882">
        <w:trPr>
          <w:cantSplit/>
          <w:trHeight w:val="982"/>
        </w:trPr>
        <w:tc>
          <w:tcPr>
            <w:tcW w:w="10945" w:type="dxa"/>
            <w:gridSpan w:val="7"/>
            <w:vAlign w:val="center"/>
          </w:tcPr>
          <w:p w14:paraId="3EBC4FF0" w14:textId="67B072B5" w:rsidR="000C6DC2" w:rsidRPr="00E45863" w:rsidRDefault="00CB7780" w:rsidP="003044A7">
            <w:pPr>
              <w:pBdr>
                <w:top w:val="nil"/>
                <w:left w:val="nil"/>
                <w:bottom w:val="nil"/>
                <w:right w:val="nil"/>
                <w:between w:val="nil"/>
              </w:pBdr>
              <w:spacing w:line="276" w:lineRule="auto"/>
              <w:ind w:right="113"/>
              <w:jc w:val="both"/>
              <w:rPr>
                <w:rFonts w:ascii="Arial" w:eastAsia="Arial" w:hAnsi="Arial" w:cs="Arial"/>
                <w:bCs/>
                <w:color w:val="000000" w:themeColor="text1"/>
                <w:sz w:val="22"/>
                <w:szCs w:val="22"/>
                <w:lang w:val="es-MX"/>
              </w:rPr>
            </w:pPr>
            <w:r w:rsidRPr="00E45863">
              <w:rPr>
                <w:rFonts w:ascii="Arial" w:hAnsi="Arial" w:cs="Arial"/>
                <w:color w:val="000000" w:themeColor="text1"/>
                <w:sz w:val="22"/>
                <w:szCs w:val="22"/>
                <w:lang w:val="es-MX"/>
              </w:rPr>
              <w:lastRenderedPageBreak/>
              <w:t xml:space="preserve">Administración </w:t>
            </w:r>
            <w:r w:rsidR="00E45863" w:rsidRPr="00E45863">
              <w:rPr>
                <w:rFonts w:ascii="Arial" w:hAnsi="Arial" w:cs="Arial"/>
                <w:color w:val="000000" w:themeColor="text1"/>
                <w:sz w:val="22"/>
                <w:szCs w:val="22"/>
                <w:lang w:val="es-MX"/>
              </w:rPr>
              <w:t>pública y desarrollo, administración pública</w:t>
            </w:r>
            <w:r w:rsidR="000C6DC2" w:rsidRPr="00E45863">
              <w:rPr>
                <w:rFonts w:ascii="Arial" w:hAnsi="Arial" w:cs="Arial"/>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E45863">
              <w:rPr>
                <w:rFonts w:ascii="Arial" w:hAnsi="Arial" w:cs="Arial"/>
                <w:color w:val="000000" w:themeColor="text1"/>
                <w:sz w:val="22"/>
                <w:szCs w:val="22"/>
                <w:lang w:val="es-MX"/>
              </w:rPr>
              <w:t xml:space="preserve">y </w:t>
            </w:r>
            <w:r w:rsidR="000C6DC2" w:rsidRPr="00E45863">
              <w:rPr>
                <w:rFonts w:ascii="Arial" w:hAnsi="Arial" w:cs="Arial"/>
                <w:color w:val="000000" w:themeColor="text1"/>
                <w:sz w:val="22"/>
                <w:szCs w:val="22"/>
                <w:lang w:val="es-MX"/>
              </w:rPr>
              <w:t>procesos de calidad.</w:t>
            </w:r>
          </w:p>
        </w:tc>
      </w:tr>
      <w:tr w:rsidR="00FA7CD6" w:rsidRPr="004A4C18" w14:paraId="74533D4A" w14:textId="77777777" w:rsidTr="00EA7845">
        <w:trPr>
          <w:cantSplit/>
          <w:trHeight w:val="272"/>
        </w:trPr>
        <w:tc>
          <w:tcPr>
            <w:tcW w:w="10945" w:type="dxa"/>
            <w:gridSpan w:val="7"/>
            <w:vAlign w:val="center"/>
          </w:tcPr>
          <w:p w14:paraId="74336FC1" w14:textId="64448148" w:rsidR="000C6DC2" w:rsidRPr="004A4C18" w:rsidRDefault="000C6DC2"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Habilidades:</w:t>
            </w:r>
          </w:p>
        </w:tc>
      </w:tr>
      <w:tr w:rsidR="00FA7CD6" w:rsidRPr="004A4C18" w14:paraId="148D6409" w14:textId="77777777" w:rsidTr="00AD1882">
        <w:trPr>
          <w:cantSplit/>
          <w:trHeight w:val="912"/>
        </w:trPr>
        <w:tc>
          <w:tcPr>
            <w:tcW w:w="10945" w:type="dxa"/>
            <w:gridSpan w:val="7"/>
            <w:vAlign w:val="center"/>
          </w:tcPr>
          <w:p w14:paraId="27EB9A5B" w14:textId="25E7B226" w:rsidR="000C6DC2" w:rsidRPr="004A4C18" w:rsidRDefault="009D31B6" w:rsidP="003044A7">
            <w:pPr>
              <w:spacing w:line="276" w:lineRule="auto"/>
              <w:jc w:val="both"/>
              <w:rPr>
                <w:rFonts w:ascii="Arial" w:eastAsia="Arial" w:hAnsi="Arial" w:cs="Arial"/>
                <w:color w:val="000000" w:themeColor="text1"/>
                <w:sz w:val="22"/>
                <w:szCs w:val="22"/>
                <w:lang w:val="es-MX"/>
              </w:rPr>
            </w:pPr>
            <w:r w:rsidRPr="004A4C18">
              <w:rPr>
                <w:rFonts w:ascii="Arial" w:eastAsia="Calibri" w:hAnsi="Arial" w:cs="Arial"/>
                <w:color w:val="000000" w:themeColor="text1"/>
                <w:sz w:val="22"/>
                <w:szCs w:val="22"/>
                <w:lang w:val="es-MX"/>
              </w:rPr>
              <w:t>Asertividad, capacidad de análisis, conciliador, facilidad de palabra, manejo de medios, negociación, visión estratégica, toma de decisiones, trabajo</w:t>
            </w:r>
            <w:r w:rsidR="00E45863">
              <w:rPr>
                <w:rFonts w:ascii="Arial" w:eastAsia="Calibri" w:hAnsi="Arial" w:cs="Arial"/>
                <w:color w:val="000000" w:themeColor="text1"/>
                <w:sz w:val="22"/>
                <w:szCs w:val="22"/>
                <w:lang w:val="es-MX"/>
              </w:rPr>
              <w:t xml:space="preserve"> bajo presión, estilo directivo y</w:t>
            </w:r>
            <w:r w:rsidRPr="004A4C18">
              <w:rPr>
                <w:rFonts w:ascii="Arial" w:eastAsia="Calibri" w:hAnsi="Arial" w:cs="Arial"/>
                <w:color w:val="000000" w:themeColor="text1"/>
                <w:sz w:val="22"/>
                <w:szCs w:val="22"/>
                <w:lang w:val="es-MX"/>
              </w:rPr>
              <w:t xml:space="preserve"> manejo de equipo de cómputo.</w:t>
            </w:r>
          </w:p>
        </w:tc>
      </w:tr>
      <w:tr w:rsidR="00FA7CD6" w:rsidRPr="004A4C18" w14:paraId="29787351" w14:textId="77777777" w:rsidTr="00EA7845">
        <w:trPr>
          <w:cantSplit/>
          <w:trHeight w:val="272"/>
        </w:trPr>
        <w:tc>
          <w:tcPr>
            <w:tcW w:w="10945" w:type="dxa"/>
            <w:gridSpan w:val="7"/>
            <w:vAlign w:val="center"/>
          </w:tcPr>
          <w:p w14:paraId="0F4371FB" w14:textId="0B92E7AE" w:rsidR="000C6DC2" w:rsidRPr="004A4C18" w:rsidRDefault="000C6DC2"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Actitudes:</w:t>
            </w:r>
          </w:p>
        </w:tc>
      </w:tr>
      <w:tr w:rsidR="00FA7CD6" w:rsidRPr="004A4C18" w14:paraId="73E52E4A" w14:textId="77777777" w:rsidTr="00AD1882">
        <w:trPr>
          <w:cantSplit/>
          <w:trHeight w:val="451"/>
        </w:trPr>
        <w:tc>
          <w:tcPr>
            <w:tcW w:w="10945" w:type="dxa"/>
            <w:gridSpan w:val="7"/>
            <w:vAlign w:val="center"/>
          </w:tcPr>
          <w:p w14:paraId="467AE663" w14:textId="4CB6FC34" w:rsidR="000C6DC2" w:rsidRPr="004A4C18" w:rsidRDefault="009D31B6" w:rsidP="00E45863">
            <w:pPr>
              <w:pBdr>
                <w:top w:val="nil"/>
                <w:left w:val="nil"/>
                <w:bottom w:val="nil"/>
                <w:right w:val="nil"/>
                <w:between w:val="nil"/>
              </w:pBdr>
              <w:spacing w:line="276" w:lineRule="auto"/>
              <w:ind w:right="113"/>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Liderazgo, vocación del servicio, disciplina, honradez, responsable, inteligencia emocional, proactivo, perseverante, empatía</w:t>
            </w:r>
            <w:r w:rsidR="00E45863">
              <w:rPr>
                <w:rFonts w:ascii="Arial" w:eastAsia="Arial" w:hAnsi="Arial" w:cs="Arial"/>
                <w:color w:val="000000" w:themeColor="text1"/>
                <w:sz w:val="22"/>
                <w:szCs w:val="22"/>
                <w:lang w:val="es-MX"/>
              </w:rPr>
              <w:t xml:space="preserve"> y</w:t>
            </w:r>
            <w:r w:rsidRPr="004A4C18">
              <w:rPr>
                <w:rFonts w:ascii="Arial" w:eastAsia="Arial" w:hAnsi="Arial" w:cs="Arial"/>
                <w:color w:val="000000" w:themeColor="text1"/>
                <w:sz w:val="22"/>
                <w:szCs w:val="22"/>
                <w:lang w:val="es-MX"/>
              </w:rPr>
              <w:t xml:space="preserve"> leal.</w:t>
            </w:r>
          </w:p>
        </w:tc>
      </w:tr>
    </w:tbl>
    <w:p w14:paraId="6E1BC2FF" w14:textId="7FA64B0C" w:rsidR="00AD1882" w:rsidRPr="004A4C18" w:rsidRDefault="00745B9A"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Style w:val="a"/>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1C811D1B" w14:textId="77777777" w:rsidTr="00EA7845">
        <w:trPr>
          <w:trHeight w:val="89"/>
        </w:trPr>
        <w:tc>
          <w:tcPr>
            <w:tcW w:w="10945" w:type="dxa"/>
            <w:gridSpan w:val="7"/>
          </w:tcPr>
          <w:p w14:paraId="5286E80D" w14:textId="5B9E3683" w:rsidR="001C5C1B" w:rsidRPr="004A4C18" w:rsidRDefault="001C5C1B" w:rsidP="003044A7">
            <w:pPr>
              <w:pStyle w:val="Prrafodelista"/>
              <w:numPr>
                <w:ilvl w:val="3"/>
                <w:numId w:val="147"/>
              </w:numPr>
              <w:pBdr>
                <w:top w:val="nil"/>
                <w:left w:val="nil"/>
                <w:bottom w:val="nil"/>
                <w:right w:val="nil"/>
                <w:between w:val="nil"/>
              </w:pBdr>
              <w:spacing w:line="276" w:lineRule="auto"/>
              <w:ind w:left="345" w:hanging="345"/>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 xml:space="preserve">Nomenclatura. </w:t>
            </w:r>
            <w:r w:rsidR="007872F5" w:rsidRPr="004A4C18">
              <w:rPr>
                <w:rFonts w:ascii="Arial" w:eastAsia="Arial" w:hAnsi="Arial" w:cs="Arial"/>
                <w:bCs/>
                <w:color w:val="000000" w:themeColor="text1"/>
                <w:sz w:val="22"/>
                <w:szCs w:val="22"/>
                <w:lang w:val="es-MX"/>
              </w:rPr>
              <w:t>Secretaría de Finanzas del Poder Ejecutivo.</w:t>
            </w:r>
          </w:p>
        </w:tc>
      </w:tr>
      <w:tr w:rsidR="00FA7CD6" w:rsidRPr="004A4C18" w14:paraId="46272979" w14:textId="77777777" w:rsidTr="00EA7845">
        <w:trPr>
          <w:trHeight w:val="272"/>
        </w:trPr>
        <w:tc>
          <w:tcPr>
            <w:tcW w:w="10945" w:type="dxa"/>
            <w:gridSpan w:val="7"/>
          </w:tcPr>
          <w:p w14:paraId="20465B3E" w14:textId="5F9E1D2C" w:rsidR="001C5C1B" w:rsidRPr="004A4C18" w:rsidRDefault="001C5C1B"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Puesto: </w:t>
            </w:r>
            <w:r w:rsidR="009854F4" w:rsidRPr="004A4C18">
              <w:rPr>
                <w:rFonts w:ascii="Arial" w:eastAsia="Arial" w:hAnsi="Arial" w:cs="Arial"/>
                <w:bCs/>
                <w:color w:val="000000" w:themeColor="text1"/>
                <w:sz w:val="22"/>
                <w:szCs w:val="22"/>
                <w:lang w:val="es-MX"/>
              </w:rPr>
              <w:t>Jef</w:t>
            </w:r>
            <w:r w:rsidR="00A55B53" w:rsidRPr="004A4C18">
              <w:rPr>
                <w:rFonts w:ascii="Arial" w:eastAsia="Arial" w:hAnsi="Arial" w:cs="Arial"/>
                <w:bCs/>
                <w:color w:val="000000" w:themeColor="text1"/>
                <w:sz w:val="22"/>
                <w:szCs w:val="22"/>
                <w:lang w:val="es-MX"/>
              </w:rPr>
              <w:t xml:space="preserve">a o Jefe </w:t>
            </w:r>
            <w:r w:rsidR="009854F4" w:rsidRPr="004A4C18">
              <w:rPr>
                <w:rFonts w:ascii="Arial" w:eastAsia="Arial" w:hAnsi="Arial" w:cs="Arial"/>
                <w:bCs/>
                <w:color w:val="000000" w:themeColor="text1"/>
                <w:sz w:val="22"/>
                <w:szCs w:val="22"/>
                <w:lang w:val="es-MX"/>
              </w:rPr>
              <w:t>de Departamento de Normatividad</w:t>
            </w:r>
            <w:r w:rsidR="00C4576E" w:rsidRPr="004A4C18">
              <w:rPr>
                <w:rFonts w:ascii="Arial" w:eastAsia="Arial" w:hAnsi="Arial" w:cs="Arial"/>
                <w:bCs/>
                <w:color w:val="000000" w:themeColor="text1"/>
                <w:sz w:val="22"/>
                <w:szCs w:val="22"/>
                <w:lang w:val="es-MX"/>
              </w:rPr>
              <w:t>.</w:t>
            </w:r>
          </w:p>
        </w:tc>
      </w:tr>
      <w:tr w:rsidR="00FA7CD6" w:rsidRPr="004A4C18" w14:paraId="229BF054" w14:textId="77777777" w:rsidTr="00EA7845">
        <w:trPr>
          <w:trHeight w:val="272"/>
        </w:trPr>
        <w:tc>
          <w:tcPr>
            <w:tcW w:w="10945" w:type="dxa"/>
            <w:gridSpan w:val="7"/>
          </w:tcPr>
          <w:p w14:paraId="676ED987" w14:textId="17D0B0C6" w:rsidR="001C5C1B" w:rsidRPr="004A4C18" w:rsidRDefault="001C5C1B"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Superior </w:t>
            </w:r>
            <w:r w:rsidR="00CF03B8" w:rsidRPr="004A4C18">
              <w:rPr>
                <w:rFonts w:ascii="Arial" w:eastAsia="Arial" w:hAnsi="Arial" w:cs="Arial"/>
                <w:b/>
                <w:color w:val="000000" w:themeColor="text1"/>
                <w:sz w:val="22"/>
                <w:szCs w:val="22"/>
                <w:lang w:val="es-MX"/>
              </w:rPr>
              <w:t>inmediato:</w:t>
            </w:r>
            <w:r w:rsidR="00CF03B8" w:rsidRPr="004A4C18">
              <w:rPr>
                <w:rFonts w:ascii="Arial" w:eastAsia="Arial" w:hAnsi="Arial" w:cs="Arial"/>
                <w:bCs/>
                <w:color w:val="000000" w:themeColor="text1"/>
                <w:sz w:val="22"/>
                <w:szCs w:val="22"/>
                <w:lang w:val="es-MX"/>
              </w:rPr>
              <w:t xml:space="preserve"> </w:t>
            </w:r>
            <w:r w:rsidR="00A05967" w:rsidRPr="004A4C18">
              <w:rPr>
                <w:rFonts w:ascii="Arial" w:eastAsia="Arial" w:hAnsi="Arial" w:cs="Arial"/>
                <w:bCs/>
                <w:color w:val="000000" w:themeColor="text1"/>
                <w:sz w:val="22"/>
                <w:szCs w:val="22"/>
                <w:lang w:val="es-MX"/>
              </w:rPr>
              <w:t>Directora o Director</w:t>
            </w:r>
            <w:r w:rsidR="009854F4" w:rsidRPr="004A4C18">
              <w:rPr>
                <w:rFonts w:ascii="Arial" w:eastAsia="Arial" w:hAnsi="Arial" w:cs="Arial"/>
                <w:bCs/>
                <w:color w:val="000000" w:themeColor="text1"/>
                <w:sz w:val="22"/>
                <w:szCs w:val="22"/>
                <w:lang w:val="es-MX"/>
              </w:rPr>
              <w:t xml:space="preserve"> de Normatividad y Asuntos Jurídicos.</w:t>
            </w:r>
          </w:p>
        </w:tc>
      </w:tr>
      <w:tr w:rsidR="00FA7CD6" w:rsidRPr="004A4C18" w14:paraId="13309BEB" w14:textId="77777777" w:rsidTr="00EA7845">
        <w:trPr>
          <w:trHeight w:val="272"/>
        </w:trPr>
        <w:tc>
          <w:tcPr>
            <w:tcW w:w="10945" w:type="dxa"/>
            <w:gridSpan w:val="7"/>
          </w:tcPr>
          <w:p w14:paraId="535F89A7" w14:textId="6FEC6964" w:rsidR="001C5C1B" w:rsidRPr="004A4C18" w:rsidRDefault="001C5C1B"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Área de adscripción: </w:t>
            </w:r>
            <w:r w:rsidR="009854F4" w:rsidRPr="004A4C18">
              <w:rPr>
                <w:rFonts w:ascii="Arial" w:eastAsia="Arial" w:hAnsi="Arial" w:cs="Arial"/>
                <w:bCs/>
                <w:color w:val="000000" w:themeColor="text1"/>
                <w:sz w:val="22"/>
                <w:szCs w:val="22"/>
                <w:lang w:val="es-MX"/>
              </w:rPr>
              <w:t>Dirección de Normatividad y Asuntos Jurídicos.</w:t>
            </w:r>
          </w:p>
        </w:tc>
      </w:tr>
      <w:tr w:rsidR="00FA7CD6" w:rsidRPr="004A4C18" w14:paraId="340087F1" w14:textId="77777777" w:rsidTr="00EA7845">
        <w:trPr>
          <w:trHeight w:val="272"/>
        </w:trPr>
        <w:tc>
          <w:tcPr>
            <w:tcW w:w="10945" w:type="dxa"/>
            <w:gridSpan w:val="7"/>
            <w:tcBorders>
              <w:bottom w:val="single" w:sz="4" w:space="0" w:color="000000"/>
            </w:tcBorders>
          </w:tcPr>
          <w:p w14:paraId="4ADA4E74" w14:textId="039B9781" w:rsidR="001C5C1B" w:rsidRPr="004A4C18" w:rsidRDefault="001C5C1B"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Tipo de plaza – relación laboral: </w:t>
            </w:r>
            <w:r w:rsidRPr="004A4C18">
              <w:rPr>
                <w:rFonts w:ascii="Arial" w:eastAsia="Arial" w:hAnsi="Arial" w:cs="Arial"/>
                <w:bCs/>
                <w:color w:val="000000" w:themeColor="text1"/>
                <w:sz w:val="22"/>
                <w:szCs w:val="22"/>
                <w:lang w:val="es-MX"/>
              </w:rPr>
              <w:t>Confianza</w:t>
            </w:r>
            <w:r w:rsidR="00D2679A" w:rsidRPr="004A4C18">
              <w:rPr>
                <w:rFonts w:ascii="Arial" w:eastAsia="Arial" w:hAnsi="Arial" w:cs="Arial"/>
                <w:bCs/>
                <w:color w:val="000000" w:themeColor="text1"/>
                <w:sz w:val="22"/>
                <w:szCs w:val="22"/>
                <w:lang w:val="es-MX"/>
              </w:rPr>
              <w:t>.</w:t>
            </w:r>
          </w:p>
        </w:tc>
      </w:tr>
      <w:tr w:rsidR="00FA7CD6" w:rsidRPr="004A4C18" w14:paraId="2E770C9A" w14:textId="77777777" w:rsidTr="00EA7845">
        <w:trPr>
          <w:trHeight w:val="272"/>
        </w:trPr>
        <w:tc>
          <w:tcPr>
            <w:tcW w:w="10945" w:type="dxa"/>
            <w:gridSpan w:val="7"/>
            <w:tcBorders>
              <w:left w:val="nil"/>
              <w:right w:val="nil"/>
            </w:tcBorders>
          </w:tcPr>
          <w:p w14:paraId="136BED30" w14:textId="77777777" w:rsidR="001C5C1B" w:rsidRPr="004A4C18" w:rsidRDefault="001C5C1B" w:rsidP="003044A7">
            <w:pPr>
              <w:spacing w:line="276" w:lineRule="auto"/>
              <w:rPr>
                <w:rFonts w:ascii="Arial" w:eastAsia="Arial" w:hAnsi="Arial" w:cs="Arial"/>
                <w:b/>
                <w:color w:val="000000" w:themeColor="text1"/>
                <w:sz w:val="22"/>
                <w:szCs w:val="22"/>
                <w:lang w:val="es-MX"/>
              </w:rPr>
            </w:pPr>
          </w:p>
        </w:tc>
      </w:tr>
      <w:tr w:rsidR="00FA7CD6" w:rsidRPr="004A4C18" w14:paraId="1C36BE2C" w14:textId="77777777" w:rsidTr="00EA7845">
        <w:trPr>
          <w:trHeight w:val="272"/>
        </w:trPr>
        <w:tc>
          <w:tcPr>
            <w:tcW w:w="10945" w:type="dxa"/>
            <w:gridSpan w:val="7"/>
          </w:tcPr>
          <w:p w14:paraId="282B3255" w14:textId="77777777" w:rsidR="001C5C1B" w:rsidRPr="004A4C18" w:rsidRDefault="001C5C1B" w:rsidP="003044A7">
            <w:pPr>
              <w:pStyle w:val="Prrafodelista"/>
              <w:numPr>
                <w:ilvl w:val="3"/>
                <w:numId w:val="147"/>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Objetivo:</w:t>
            </w:r>
          </w:p>
        </w:tc>
      </w:tr>
      <w:tr w:rsidR="00FA7CD6" w:rsidRPr="004A4C18" w14:paraId="2507A510" w14:textId="77777777" w:rsidTr="00745B9A">
        <w:trPr>
          <w:trHeight w:val="661"/>
        </w:trPr>
        <w:tc>
          <w:tcPr>
            <w:tcW w:w="10945" w:type="dxa"/>
            <w:gridSpan w:val="7"/>
            <w:vAlign w:val="center"/>
          </w:tcPr>
          <w:p w14:paraId="7B2A68E9" w14:textId="751B737B" w:rsidR="001C5C1B" w:rsidRPr="004A4C18" w:rsidRDefault="009854F4" w:rsidP="003044A7">
            <w:pPr>
              <w:pStyle w:val="Prrafodelista"/>
              <w:pBdr>
                <w:top w:val="nil"/>
                <w:left w:val="nil"/>
                <w:bottom w:val="nil"/>
                <w:right w:val="nil"/>
                <w:between w:val="nil"/>
              </w:pBdr>
              <w:spacing w:line="276" w:lineRule="auto"/>
              <w:ind w:left="-76"/>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 xml:space="preserve">Formular y elaborar e integrar </w:t>
            </w:r>
            <w:r w:rsidR="00DF0A5C" w:rsidRPr="004A4C18">
              <w:rPr>
                <w:rFonts w:ascii="Arial" w:eastAsia="Arial" w:hAnsi="Arial" w:cs="Arial"/>
                <w:bCs/>
                <w:color w:val="000000" w:themeColor="text1"/>
                <w:sz w:val="22"/>
                <w:szCs w:val="22"/>
                <w:lang w:val="es-MX"/>
              </w:rPr>
              <w:t xml:space="preserve">los proyectos de resolución de consultas y opiniones sobre la aplicación de la legislación en materias hacendarias, presupuestarias y administrativas que las </w:t>
            </w:r>
            <w:r w:rsidR="00EE0E59" w:rsidRPr="00EE0E59">
              <w:rPr>
                <w:rFonts w:ascii="Arial" w:eastAsia="Calibri" w:hAnsi="Arial" w:cs="Arial"/>
                <w:sz w:val="22"/>
                <w:szCs w:val="22"/>
                <w:lang w:val="es-MX"/>
              </w:rPr>
              <w:t>Dependencias y Entidades de la Administración Pública Estatal</w:t>
            </w:r>
            <w:r w:rsidR="006F563D" w:rsidRPr="004A4C18">
              <w:rPr>
                <w:rFonts w:ascii="Arial" w:eastAsia="Arial" w:hAnsi="Arial" w:cs="Arial"/>
                <w:bCs/>
                <w:color w:val="000000" w:themeColor="text1"/>
                <w:sz w:val="22"/>
                <w:szCs w:val="22"/>
                <w:lang w:val="es-MX"/>
              </w:rPr>
              <w:t xml:space="preserve"> realicen, para un eficaz funcionamiento de los entes públicos.</w:t>
            </w:r>
            <w:r w:rsidRPr="004A4C18">
              <w:rPr>
                <w:rFonts w:ascii="Arial" w:eastAsia="Arial" w:hAnsi="Arial" w:cs="Arial"/>
                <w:bCs/>
                <w:color w:val="000000" w:themeColor="text1"/>
                <w:sz w:val="22"/>
                <w:szCs w:val="22"/>
                <w:lang w:val="es-MX"/>
              </w:rPr>
              <w:t xml:space="preserve"> </w:t>
            </w:r>
          </w:p>
        </w:tc>
      </w:tr>
      <w:tr w:rsidR="00FA7CD6" w:rsidRPr="004A4C18" w14:paraId="0237F23F" w14:textId="77777777" w:rsidTr="00EA7845">
        <w:trPr>
          <w:trHeight w:val="272"/>
        </w:trPr>
        <w:tc>
          <w:tcPr>
            <w:tcW w:w="10945" w:type="dxa"/>
            <w:gridSpan w:val="7"/>
          </w:tcPr>
          <w:p w14:paraId="31541860" w14:textId="77777777" w:rsidR="001C5C1B" w:rsidRPr="004A4C18" w:rsidRDefault="001C5C1B" w:rsidP="003044A7">
            <w:pPr>
              <w:pStyle w:val="Prrafodelista"/>
              <w:numPr>
                <w:ilvl w:val="3"/>
                <w:numId w:val="147"/>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Funciones:</w:t>
            </w:r>
          </w:p>
        </w:tc>
      </w:tr>
      <w:tr w:rsidR="00FA7CD6" w:rsidRPr="004A4C18" w14:paraId="67565CF9" w14:textId="77777777" w:rsidTr="00B30BA0">
        <w:trPr>
          <w:trHeight w:val="661"/>
        </w:trPr>
        <w:tc>
          <w:tcPr>
            <w:tcW w:w="10945" w:type="dxa"/>
            <w:gridSpan w:val="7"/>
            <w:tcBorders>
              <w:bottom w:val="single" w:sz="4" w:space="0" w:color="000000"/>
            </w:tcBorders>
            <w:vAlign w:val="center"/>
          </w:tcPr>
          <w:p w14:paraId="13D4285C" w14:textId="00A42D96" w:rsidR="00FE4CCF" w:rsidRPr="004A4C18" w:rsidRDefault="00FE4CCF" w:rsidP="003044A7">
            <w:pPr>
              <w:pStyle w:val="Prrafodelista"/>
              <w:numPr>
                <w:ilvl w:val="0"/>
                <w:numId w:val="100"/>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Analizar y poner a consideración de</w:t>
            </w:r>
            <w:r w:rsidR="00C91A0F">
              <w:rPr>
                <w:rFonts w:ascii="Arial" w:hAnsi="Arial" w:cs="Arial"/>
                <w:color w:val="000000" w:themeColor="text1"/>
                <w:sz w:val="22"/>
                <w:szCs w:val="22"/>
                <w:lang w:val="es-MX"/>
              </w:rPr>
              <w:t xml:space="preserve"> </w:t>
            </w:r>
            <w:r w:rsidRPr="004A4C18">
              <w:rPr>
                <w:rFonts w:ascii="Arial" w:hAnsi="Arial" w:cs="Arial"/>
                <w:color w:val="000000" w:themeColor="text1"/>
                <w:sz w:val="22"/>
                <w:szCs w:val="22"/>
                <w:lang w:val="es-MX"/>
              </w:rPr>
              <w:t>l</w:t>
            </w:r>
            <w:r w:rsidR="00C91A0F">
              <w:rPr>
                <w:rFonts w:ascii="Arial" w:hAnsi="Arial" w:cs="Arial"/>
                <w:color w:val="000000" w:themeColor="text1"/>
                <w:sz w:val="22"/>
                <w:szCs w:val="22"/>
                <w:lang w:val="es-MX"/>
              </w:rPr>
              <w:t>a</w:t>
            </w:r>
            <w:r w:rsidRPr="004A4C18">
              <w:rPr>
                <w:rFonts w:ascii="Arial" w:hAnsi="Arial" w:cs="Arial"/>
                <w:color w:val="000000" w:themeColor="text1"/>
                <w:sz w:val="22"/>
                <w:szCs w:val="22"/>
                <w:lang w:val="es-MX"/>
              </w:rPr>
              <w:t xml:space="preserve"> Director</w:t>
            </w:r>
            <w:r w:rsidR="00C91A0F">
              <w:rPr>
                <w:rFonts w:ascii="Arial" w:hAnsi="Arial" w:cs="Arial"/>
                <w:color w:val="000000" w:themeColor="text1"/>
                <w:sz w:val="22"/>
                <w:szCs w:val="22"/>
                <w:lang w:val="es-MX"/>
              </w:rPr>
              <w:t>a o Director</w:t>
            </w:r>
            <w:r w:rsidRPr="004A4C18">
              <w:rPr>
                <w:rFonts w:ascii="Arial" w:hAnsi="Arial" w:cs="Arial"/>
                <w:color w:val="000000" w:themeColor="text1"/>
                <w:sz w:val="22"/>
                <w:szCs w:val="22"/>
                <w:lang w:val="es-MX"/>
              </w:rPr>
              <w:t xml:space="preserve"> de Normatividad y Asuntos Jurídicos, las propuestas de iniciativas de leyes, decretos, reglamentos, acuerdos, órdenes y disposiciones de observancia general, que las áreas administrativas y/o entes de la </w:t>
            </w:r>
            <w:r w:rsidR="00CB7780" w:rsidRPr="004A4C18">
              <w:rPr>
                <w:rFonts w:ascii="Arial" w:hAnsi="Arial" w:cs="Arial"/>
                <w:color w:val="000000" w:themeColor="text1"/>
                <w:sz w:val="22"/>
                <w:szCs w:val="22"/>
                <w:lang w:val="es-MX"/>
              </w:rPr>
              <w:t>Administración Pública</w:t>
            </w:r>
            <w:r w:rsidRPr="004A4C18">
              <w:rPr>
                <w:rFonts w:ascii="Arial" w:hAnsi="Arial" w:cs="Arial"/>
                <w:color w:val="000000" w:themeColor="text1"/>
                <w:sz w:val="22"/>
                <w:szCs w:val="22"/>
                <w:lang w:val="es-MX"/>
              </w:rPr>
              <w:t xml:space="preserve"> estatal remitan;</w:t>
            </w:r>
          </w:p>
          <w:p w14:paraId="71794D60" w14:textId="172E1A8D" w:rsidR="00FE4CCF" w:rsidRPr="004A4C18" w:rsidRDefault="00FE4CCF" w:rsidP="003044A7">
            <w:pPr>
              <w:pStyle w:val="Prrafodelista"/>
              <w:numPr>
                <w:ilvl w:val="0"/>
                <w:numId w:val="99"/>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Analizar en coordinación con las áreas competentes la viabilidad de las propuestas de decretos, acuerdos y demás instrumentos jurídicos vinculados a la creación y funcionamiento de fideicomisos estatales, que las áreas administrativas y/o entes de la </w:t>
            </w:r>
            <w:r w:rsidR="00CB7780" w:rsidRPr="004A4C18">
              <w:rPr>
                <w:rFonts w:ascii="Arial" w:hAnsi="Arial" w:cs="Arial"/>
                <w:color w:val="000000" w:themeColor="text1"/>
                <w:sz w:val="22"/>
                <w:szCs w:val="22"/>
                <w:lang w:val="es-MX"/>
              </w:rPr>
              <w:t>Administración Pública</w:t>
            </w:r>
            <w:r w:rsidRPr="004A4C18">
              <w:rPr>
                <w:rFonts w:ascii="Arial" w:hAnsi="Arial" w:cs="Arial"/>
                <w:color w:val="000000" w:themeColor="text1"/>
                <w:sz w:val="22"/>
                <w:szCs w:val="22"/>
                <w:lang w:val="es-MX"/>
              </w:rPr>
              <w:t xml:space="preserve"> estatal remitan;</w:t>
            </w:r>
          </w:p>
          <w:p w14:paraId="196FEF32" w14:textId="53395D84" w:rsidR="00FE4CCF" w:rsidRPr="004A4C18" w:rsidRDefault="00FE4CCF" w:rsidP="003044A7">
            <w:pPr>
              <w:pStyle w:val="Prrafodelista"/>
              <w:numPr>
                <w:ilvl w:val="0"/>
                <w:numId w:val="99"/>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Previa solicitud, analizar y determinar la procedencia de los formatos que las áreas administrativas</w:t>
            </w:r>
            <w:r w:rsidR="00186FFD">
              <w:rPr>
                <w:rFonts w:ascii="Arial" w:hAnsi="Arial" w:cs="Arial"/>
                <w:color w:val="000000" w:themeColor="text1"/>
                <w:sz w:val="22"/>
                <w:szCs w:val="22"/>
                <w:lang w:val="es-MX"/>
              </w:rPr>
              <w:t xml:space="preserve"> de la Secretaría</w:t>
            </w:r>
            <w:r w:rsidRPr="004A4C18">
              <w:rPr>
                <w:rFonts w:ascii="Arial" w:hAnsi="Arial" w:cs="Arial"/>
                <w:color w:val="000000" w:themeColor="text1"/>
                <w:sz w:val="22"/>
                <w:szCs w:val="22"/>
                <w:lang w:val="es-MX"/>
              </w:rPr>
              <w:t xml:space="preserve"> utilicen en los procedimientos de recaudación y control de las obligaciones fiscales; y analizar las solicitudes de opinión en materia presupuestaria, hacendaria y administrativa que soliciten</w:t>
            </w:r>
            <w:r w:rsidR="00E45863">
              <w:rPr>
                <w:rFonts w:ascii="Arial" w:hAnsi="Arial" w:cs="Arial"/>
                <w:color w:val="000000" w:themeColor="text1"/>
                <w:sz w:val="22"/>
                <w:szCs w:val="22"/>
                <w:lang w:val="es-MX"/>
              </w:rPr>
              <w:t>;</w:t>
            </w:r>
          </w:p>
          <w:p w14:paraId="5D398335" w14:textId="0DF2129F" w:rsidR="00FE4CCF" w:rsidRPr="004A4C18" w:rsidRDefault="00FE4CCF" w:rsidP="003044A7">
            <w:pPr>
              <w:pStyle w:val="Prrafodelista"/>
              <w:numPr>
                <w:ilvl w:val="0"/>
                <w:numId w:val="99"/>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Proponer a consideración de</w:t>
            </w:r>
            <w:r w:rsidR="00C91A0F">
              <w:rPr>
                <w:rFonts w:ascii="Arial" w:hAnsi="Arial" w:cs="Arial"/>
                <w:color w:val="000000" w:themeColor="text1"/>
                <w:sz w:val="22"/>
                <w:szCs w:val="22"/>
                <w:lang w:val="es-MX"/>
              </w:rPr>
              <w:t xml:space="preserve"> la Directora o </w:t>
            </w:r>
            <w:r w:rsidRPr="004A4C18">
              <w:rPr>
                <w:rFonts w:ascii="Arial" w:hAnsi="Arial" w:cs="Arial"/>
                <w:color w:val="000000" w:themeColor="text1"/>
                <w:sz w:val="22"/>
                <w:szCs w:val="22"/>
                <w:lang w:val="es-MX"/>
              </w:rPr>
              <w:t>Director de Normatividad y Asuntos Jurídicos los proyectos de respuesta a solicitudes sobre la interpretación y aplicación de las disposiciones administrativas que soliciten;</w:t>
            </w:r>
          </w:p>
          <w:p w14:paraId="6E20330F" w14:textId="367A9D30" w:rsidR="00FE4CCF" w:rsidRPr="004A4C18" w:rsidRDefault="00FE4CCF" w:rsidP="003044A7">
            <w:pPr>
              <w:pStyle w:val="Prrafodelista"/>
              <w:numPr>
                <w:ilvl w:val="0"/>
                <w:numId w:val="99"/>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Analizar las consultas que soliciten de la legislación en el ámbito de competencia de la Secretaría y proponer la respuesta correspondiente</w:t>
            </w:r>
            <w:r w:rsidR="00E45863">
              <w:rPr>
                <w:rFonts w:ascii="Arial" w:hAnsi="Arial" w:cs="Arial"/>
                <w:color w:val="000000" w:themeColor="text1"/>
                <w:sz w:val="22"/>
                <w:szCs w:val="22"/>
                <w:lang w:val="es-MX"/>
              </w:rPr>
              <w:t>, y</w:t>
            </w:r>
          </w:p>
          <w:p w14:paraId="48EDD6CD" w14:textId="3B44240A" w:rsidR="005F5122" w:rsidRPr="004A4C18" w:rsidRDefault="00D75710" w:rsidP="003044A7">
            <w:pPr>
              <w:pStyle w:val="Prrafodelista"/>
              <w:numPr>
                <w:ilvl w:val="0"/>
                <w:numId w:val="99"/>
              </w:numPr>
              <w:pBdr>
                <w:top w:val="nil"/>
                <w:left w:val="nil"/>
                <w:bottom w:val="nil"/>
                <w:right w:val="nil"/>
                <w:between w:val="nil"/>
              </w:pBdr>
              <w:spacing w:line="276" w:lineRule="auto"/>
              <w:ind w:left="323"/>
              <w:jc w:val="both"/>
              <w:rPr>
                <w:rFonts w:ascii="Arial" w:eastAsia="Arial" w:hAnsi="Arial" w:cs="Arial"/>
                <w:bCs/>
                <w:color w:val="000000" w:themeColor="text1"/>
                <w:lang w:val="es-MX"/>
              </w:rPr>
            </w:pPr>
            <w:r w:rsidRPr="004A4C18">
              <w:rPr>
                <w:rFonts w:ascii="Arial" w:eastAsia="Arial" w:hAnsi="Arial" w:cs="Arial"/>
                <w:bCs/>
                <w:color w:val="000000" w:themeColor="text1"/>
                <w:sz w:val="22"/>
                <w:szCs w:val="22"/>
                <w:lang w:val="es-MX"/>
              </w:rPr>
              <w:t xml:space="preserve">Las demás que le confiera el Reglamento Interno de la Secretaría de Finanzas del Poder Ejecutivo, las disposiciones normativas aplicables, así como las que expresamente le sean conferidas por el Superior </w:t>
            </w:r>
            <w:r w:rsidRPr="00E45863">
              <w:rPr>
                <w:rFonts w:ascii="Arial" w:eastAsia="Arial" w:hAnsi="Arial" w:cs="Arial"/>
                <w:bCs/>
                <w:color w:val="000000" w:themeColor="text1"/>
                <w:sz w:val="22"/>
                <w:szCs w:val="22"/>
                <w:lang w:val="es-MX"/>
              </w:rPr>
              <w:t>Jerárquico</w:t>
            </w:r>
            <w:r w:rsidR="00E45863" w:rsidRPr="00E45863">
              <w:rPr>
                <w:rFonts w:ascii="Arial" w:eastAsia="Arial" w:hAnsi="Arial" w:cs="Arial"/>
                <w:bCs/>
                <w:color w:val="000000" w:themeColor="text1"/>
                <w:sz w:val="22"/>
                <w:szCs w:val="22"/>
                <w:lang w:val="es-MX"/>
              </w:rPr>
              <w:t>, en el ámbito de su competencia</w:t>
            </w:r>
            <w:r w:rsidRPr="004A4C18">
              <w:rPr>
                <w:rFonts w:ascii="Arial" w:eastAsia="Arial" w:hAnsi="Arial" w:cs="Arial"/>
                <w:bCs/>
                <w:color w:val="000000" w:themeColor="text1"/>
                <w:sz w:val="22"/>
                <w:szCs w:val="22"/>
                <w:lang w:val="es-MX"/>
              </w:rPr>
              <w:t>.</w:t>
            </w:r>
          </w:p>
        </w:tc>
      </w:tr>
      <w:tr w:rsidR="00FA7CD6" w:rsidRPr="004A4C18" w14:paraId="7A109335" w14:textId="77777777" w:rsidTr="00EA7845">
        <w:trPr>
          <w:trHeight w:val="272"/>
        </w:trPr>
        <w:tc>
          <w:tcPr>
            <w:tcW w:w="10945" w:type="dxa"/>
            <w:gridSpan w:val="7"/>
            <w:tcBorders>
              <w:left w:val="nil"/>
              <w:right w:val="nil"/>
            </w:tcBorders>
          </w:tcPr>
          <w:p w14:paraId="7739A8E0" w14:textId="77777777" w:rsidR="001C5C1B" w:rsidRPr="004A4C18" w:rsidRDefault="001C5C1B"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4A4FFD30" w14:textId="77777777" w:rsidTr="00EA7845">
        <w:trPr>
          <w:trHeight w:val="272"/>
        </w:trPr>
        <w:tc>
          <w:tcPr>
            <w:tcW w:w="10945" w:type="dxa"/>
            <w:gridSpan w:val="7"/>
          </w:tcPr>
          <w:p w14:paraId="68EC3F94" w14:textId="77777777" w:rsidR="001C5C1B" w:rsidRPr="004A4C18" w:rsidRDefault="001C5C1B" w:rsidP="003044A7">
            <w:pPr>
              <w:pStyle w:val="Prrafodelista"/>
              <w:numPr>
                <w:ilvl w:val="3"/>
                <w:numId w:val="147"/>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Puestos subordinados</w:t>
            </w:r>
          </w:p>
        </w:tc>
      </w:tr>
      <w:tr w:rsidR="00FA7CD6" w:rsidRPr="004A4C18" w14:paraId="07AAB7A0" w14:textId="77777777" w:rsidTr="00EA7845">
        <w:trPr>
          <w:trHeight w:val="232"/>
        </w:trPr>
        <w:tc>
          <w:tcPr>
            <w:tcW w:w="3429" w:type="dxa"/>
            <w:gridSpan w:val="2"/>
            <w:vAlign w:val="center"/>
          </w:tcPr>
          <w:p w14:paraId="79B0EDE8" w14:textId="77777777" w:rsidR="001C5C1B" w:rsidRPr="004A4C18" w:rsidRDefault="001C5C1B" w:rsidP="003044A7">
            <w:pPr>
              <w:pStyle w:val="Prrafodelista"/>
              <w:pBdr>
                <w:top w:val="nil"/>
                <w:left w:val="nil"/>
                <w:bottom w:val="nil"/>
                <w:right w:val="nil"/>
                <w:between w:val="nil"/>
              </w:pBdr>
              <w:spacing w:line="276" w:lineRule="auto"/>
              <w:ind w:left="-8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Directos</w:t>
            </w:r>
          </w:p>
        </w:tc>
        <w:tc>
          <w:tcPr>
            <w:tcW w:w="3545" w:type="dxa"/>
            <w:gridSpan w:val="2"/>
            <w:vAlign w:val="center"/>
          </w:tcPr>
          <w:p w14:paraId="13A3C476" w14:textId="77777777" w:rsidR="001C5C1B" w:rsidRPr="004A4C18" w:rsidRDefault="001C5C1B" w:rsidP="003044A7">
            <w:pPr>
              <w:pStyle w:val="Prrafodelista"/>
              <w:pBdr>
                <w:top w:val="nil"/>
                <w:left w:val="nil"/>
                <w:bottom w:val="nil"/>
                <w:right w:val="nil"/>
                <w:between w:val="nil"/>
              </w:pBdr>
              <w:spacing w:line="276" w:lineRule="auto"/>
              <w:ind w:left="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Indirectos</w:t>
            </w:r>
          </w:p>
        </w:tc>
        <w:tc>
          <w:tcPr>
            <w:tcW w:w="3971" w:type="dxa"/>
            <w:gridSpan w:val="3"/>
            <w:vAlign w:val="center"/>
          </w:tcPr>
          <w:p w14:paraId="0CB49AFE" w14:textId="77777777" w:rsidR="001C5C1B" w:rsidRPr="004A4C18" w:rsidRDefault="001C5C1B" w:rsidP="003044A7">
            <w:pPr>
              <w:pStyle w:val="Prrafodelista"/>
              <w:pBdr>
                <w:top w:val="nil"/>
                <w:left w:val="nil"/>
                <w:bottom w:val="nil"/>
                <w:right w:val="nil"/>
                <w:between w:val="nil"/>
              </w:pBdr>
              <w:spacing w:line="276" w:lineRule="auto"/>
              <w:ind w:left="-118"/>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Total</w:t>
            </w:r>
          </w:p>
        </w:tc>
      </w:tr>
      <w:tr w:rsidR="00FA7CD6" w:rsidRPr="004A4C18" w14:paraId="4F87F8AD" w14:textId="77777777" w:rsidTr="00E45863">
        <w:trPr>
          <w:trHeight w:val="259"/>
        </w:trPr>
        <w:tc>
          <w:tcPr>
            <w:tcW w:w="3429" w:type="dxa"/>
            <w:gridSpan w:val="2"/>
            <w:tcBorders>
              <w:bottom w:val="single" w:sz="4" w:space="0" w:color="000000"/>
            </w:tcBorders>
            <w:shd w:val="clear" w:color="auto" w:fill="auto"/>
            <w:vAlign w:val="center"/>
          </w:tcPr>
          <w:p w14:paraId="3B533530" w14:textId="7F1A1D1C" w:rsidR="001C5C1B" w:rsidRPr="004A4C18" w:rsidRDefault="001C5C1B"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w:t>
            </w:r>
            <w:r w:rsidR="00174129" w:rsidRPr="004A4C18">
              <w:rPr>
                <w:rFonts w:ascii="Arial" w:eastAsia="Arial" w:hAnsi="Arial" w:cs="Arial"/>
                <w:b/>
                <w:color w:val="000000" w:themeColor="text1"/>
                <w:sz w:val="22"/>
                <w:szCs w:val="22"/>
                <w:lang w:val="es-MX"/>
              </w:rPr>
              <w:t>0</w:t>
            </w:r>
          </w:p>
        </w:tc>
        <w:tc>
          <w:tcPr>
            <w:tcW w:w="3545" w:type="dxa"/>
            <w:gridSpan w:val="2"/>
            <w:tcBorders>
              <w:bottom w:val="single" w:sz="4" w:space="0" w:color="000000"/>
            </w:tcBorders>
            <w:shd w:val="clear" w:color="auto" w:fill="auto"/>
            <w:vAlign w:val="center"/>
          </w:tcPr>
          <w:p w14:paraId="022C57E5" w14:textId="133937EF" w:rsidR="001C5C1B" w:rsidRPr="004A4C18" w:rsidRDefault="0017412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06</w:t>
            </w:r>
          </w:p>
        </w:tc>
        <w:tc>
          <w:tcPr>
            <w:tcW w:w="3971" w:type="dxa"/>
            <w:gridSpan w:val="3"/>
            <w:tcBorders>
              <w:bottom w:val="single" w:sz="4" w:space="0" w:color="000000"/>
            </w:tcBorders>
            <w:shd w:val="clear" w:color="auto" w:fill="auto"/>
            <w:vAlign w:val="center"/>
          </w:tcPr>
          <w:p w14:paraId="7A349D6B" w14:textId="412E55F7" w:rsidR="001C5C1B" w:rsidRPr="004A4C18" w:rsidRDefault="009B2E3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06</w:t>
            </w:r>
          </w:p>
        </w:tc>
      </w:tr>
      <w:tr w:rsidR="00FA7CD6" w:rsidRPr="004A4C18" w14:paraId="1466E407" w14:textId="77777777" w:rsidTr="00EA7845">
        <w:trPr>
          <w:trHeight w:val="272"/>
        </w:trPr>
        <w:tc>
          <w:tcPr>
            <w:tcW w:w="10945" w:type="dxa"/>
            <w:gridSpan w:val="7"/>
            <w:tcBorders>
              <w:left w:val="nil"/>
              <w:right w:val="nil"/>
            </w:tcBorders>
          </w:tcPr>
          <w:p w14:paraId="2E5BD77F" w14:textId="77777777" w:rsidR="001C5C1B" w:rsidRPr="004A4C18" w:rsidRDefault="001C5C1B"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12640193" w14:textId="77777777" w:rsidTr="00EA7845">
        <w:trPr>
          <w:trHeight w:val="272"/>
        </w:trPr>
        <w:tc>
          <w:tcPr>
            <w:tcW w:w="10945" w:type="dxa"/>
            <w:gridSpan w:val="7"/>
          </w:tcPr>
          <w:p w14:paraId="4A469F8F" w14:textId="77777777" w:rsidR="001C5C1B" w:rsidRPr="004A4C18" w:rsidRDefault="001C5C1B" w:rsidP="003044A7">
            <w:pPr>
              <w:pStyle w:val="Prrafodelista"/>
              <w:numPr>
                <w:ilvl w:val="3"/>
                <w:numId w:val="147"/>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Relaciones interinstitucionales.</w:t>
            </w:r>
          </w:p>
        </w:tc>
      </w:tr>
      <w:tr w:rsidR="00FA7CD6" w:rsidRPr="004A4C18" w14:paraId="32102485" w14:textId="77777777" w:rsidTr="00EA7845">
        <w:trPr>
          <w:trHeight w:val="191"/>
        </w:trPr>
        <w:tc>
          <w:tcPr>
            <w:tcW w:w="454" w:type="dxa"/>
            <w:vMerge w:val="restart"/>
          </w:tcPr>
          <w:p w14:paraId="219D28F7" w14:textId="77777777" w:rsidR="001C5C1B" w:rsidRPr="004A4C18" w:rsidRDefault="001C5C1B"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val="restart"/>
          </w:tcPr>
          <w:p w14:paraId="253946ED" w14:textId="4C0718D2" w:rsidR="001C5C1B" w:rsidRPr="004A4C18" w:rsidRDefault="009B2E3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 y/o área de trabajo</w:t>
            </w:r>
          </w:p>
        </w:tc>
        <w:tc>
          <w:tcPr>
            <w:tcW w:w="2836" w:type="dxa"/>
            <w:vMerge w:val="restart"/>
            <w:vAlign w:val="center"/>
          </w:tcPr>
          <w:p w14:paraId="2162B89B" w14:textId="77777777" w:rsidR="001C5C1B" w:rsidRPr="004A4C18" w:rsidRDefault="001C5C1B"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 el objeto de</w:t>
            </w:r>
          </w:p>
        </w:tc>
        <w:tc>
          <w:tcPr>
            <w:tcW w:w="4680" w:type="dxa"/>
            <w:gridSpan w:val="4"/>
          </w:tcPr>
          <w:p w14:paraId="6350E939" w14:textId="77777777" w:rsidR="001C5C1B" w:rsidRPr="004A4C18" w:rsidRDefault="001C5C1B"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Frecuencia</w:t>
            </w:r>
          </w:p>
        </w:tc>
      </w:tr>
      <w:tr w:rsidR="00FA7CD6" w:rsidRPr="004A4C18" w14:paraId="283E5636" w14:textId="77777777" w:rsidTr="00EA7845">
        <w:trPr>
          <w:trHeight w:val="187"/>
        </w:trPr>
        <w:tc>
          <w:tcPr>
            <w:tcW w:w="454" w:type="dxa"/>
            <w:vMerge/>
          </w:tcPr>
          <w:p w14:paraId="3055E2FA" w14:textId="77777777" w:rsidR="001C5C1B" w:rsidRPr="004A4C18" w:rsidRDefault="001C5C1B"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tcPr>
          <w:p w14:paraId="69F1506F" w14:textId="77777777" w:rsidR="001C5C1B" w:rsidRPr="004A4C18" w:rsidRDefault="001C5C1B"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2836" w:type="dxa"/>
            <w:vMerge/>
            <w:vAlign w:val="center"/>
          </w:tcPr>
          <w:p w14:paraId="69A79454" w14:textId="77777777" w:rsidR="001C5C1B" w:rsidRPr="004A4C18" w:rsidRDefault="001C5C1B"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1560" w:type="dxa"/>
            <w:gridSpan w:val="2"/>
          </w:tcPr>
          <w:p w14:paraId="5CF24AD5" w14:textId="77777777" w:rsidR="001C5C1B" w:rsidRPr="004A4C18" w:rsidRDefault="001C5C1B"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Eventual</w:t>
            </w:r>
          </w:p>
        </w:tc>
        <w:tc>
          <w:tcPr>
            <w:tcW w:w="1560" w:type="dxa"/>
          </w:tcPr>
          <w:p w14:paraId="562DB1EF" w14:textId="77777777" w:rsidR="001C5C1B" w:rsidRPr="004A4C18" w:rsidRDefault="001C5C1B"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Periódica</w:t>
            </w:r>
          </w:p>
        </w:tc>
        <w:tc>
          <w:tcPr>
            <w:tcW w:w="1560" w:type="dxa"/>
          </w:tcPr>
          <w:p w14:paraId="320FEE86" w14:textId="77777777" w:rsidR="001C5C1B" w:rsidRPr="004A4C18" w:rsidRDefault="001C5C1B"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Permanente</w:t>
            </w:r>
          </w:p>
        </w:tc>
      </w:tr>
      <w:tr w:rsidR="00FA7CD6" w:rsidRPr="004A4C18" w14:paraId="60B2D564" w14:textId="77777777" w:rsidTr="00A55B53">
        <w:trPr>
          <w:cantSplit/>
          <w:trHeight w:val="1387"/>
        </w:trPr>
        <w:tc>
          <w:tcPr>
            <w:tcW w:w="454" w:type="dxa"/>
            <w:vMerge w:val="restart"/>
            <w:textDirection w:val="btLr"/>
            <w:vAlign w:val="center"/>
          </w:tcPr>
          <w:p w14:paraId="7A7E0CB0" w14:textId="77777777" w:rsidR="008047EA" w:rsidRPr="004A4C18" w:rsidRDefault="008047EA"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Internas</w:t>
            </w:r>
          </w:p>
        </w:tc>
        <w:tc>
          <w:tcPr>
            <w:tcW w:w="2975" w:type="dxa"/>
            <w:vAlign w:val="center"/>
          </w:tcPr>
          <w:p w14:paraId="50B9A92F" w14:textId="311FC736" w:rsidR="008047EA" w:rsidRPr="004A4C18" w:rsidRDefault="008047EA"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Dirección de Normatividad y Asuntos Jurídicos.</w:t>
            </w:r>
          </w:p>
        </w:tc>
        <w:tc>
          <w:tcPr>
            <w:tcW w:w="2836" w:type="dxa"/>
            <w:vAlign w:val="center"/>
          </w:tcPr>
          <w:p w14:paraId="7D9C439E" w14:textId="2999FE3A" w:rsidR="008047EA" w:rsidRPr="004A4C18" w:rsidRDefault="008047EA"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Informar del seguimiento que se da a los asuntos competencia del departamento.</w:t>
            </w:r>
          </w:p>
        </w:tc>
        <w:tc>
          <w:tcPr>
            <w:tcW w:w="1560" w:type="dxa"/>
            <w:gridSpan w:val="2"/>
            <w:vAlign w:val="center"/>
          </w:tcPr>
          <w:p w14:paraId="6EDAF28A" w14:textId="77777777" w:rsidR="008047EA" w:rsidRPr="004A4C18" w:rsidRDefault="008047EA"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609798EF" w14:textId="0D3AAA6F" w:rsidR="008047EA" w:rsidRPr="004A4C18" w:rsidRDefault="008047EA"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32D2EBF5" w14:textId="6A1E9B35" w:rsidR="008047EA" w:rsidRPr="004A4C18" w:rsidRDefault="00745B9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FA7CD6" w:rsidRPr="004A4C18" w14:paraId="0750607A" w14:textId="77777777" w:rsidTr="00A55B53">
        <w:trPr>
          <w:cantSplit/>
          <w:trHeight w:val="1709"/>
        </w:trPr>
        <w:tc>
          <w:tcPr>
            <w:tcW w:w="454" w:type="dxa"/>
            <w:vMerge/>
            <w:textDirection w:val="btLr"/>
            <w:vAlign w:val="center"/>
          </w:tcPr>
          <w:p w14:paraId="47B150CB" w14:textId="77777777" w:rsidR="008047EA" w:rsidRPr="004A4C18" w:rsidRDefault="008047EA"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7875520F" w14:textId="2EB88E79" w:rsidR="008047EA" w:rsidRPr="004A4C18" w:rsidRDefault="00CF4978"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Áreas Administrativas</w:t>
            </w:r>
            <w:r w:rsidR="00186FFD">
              <w:rPr>
                <w:rFonts w:ascii="Arial" w:hAnsi="Arial" w:cs="Arial"/>
                <w:color w:val="000000" w:themeColor="text1"/>
                <w:sz w:val="22"/>
                <w:szCs w:val="22"/>
                <w:lang w:val="es-MX"/>
              </w:rPr>
              <w:t xml:space="preserve"> de la Secretaría.</w:t>
            </w:r>
          </w:p>
        </w:tc>
        <w:tc>
          <w:tcPr>
            <w:tcW w:w="2836" w:type="dxa"/>
            <w:vAlign w:val="center"/>
          </w:tcPr>
          <w:p w14:paraId="47DA133E" w14:textId="3D0247BB" w:rsidR="008047EA" w:rsidRPr="00186FFD" w:rsidRDefault="00186FFD" w:rsidP="003044A7">
            <w:pPr>
              <w:pStyle w:val="NormalWeb"/>
              <w:pBdr>
                <w:top w:val="nil"/>
                <w:left w:val="nil"/>
                <w:bottom w:val="nil"/>
                <w:right w:val="nil"/>
                <w:between w:val="nil"/>
              </w:pBdr>
              <w:spacing w:line="276" w:lineRule="auto"/>
              <w:jc w:val="both"/>
              <w:rPr>
                <w:rFonts w:ascii="Arial" w:hAnsi="Arial" w:cs="Arial"/>
                <w:sz w:val="22"/>
                <w:szCs w:val="22"/>
                <w:lang w:val="es-MX"/>
              </w:rPr>
            </w:pPr>
            <w:r w:rsidRPr="00186FFD">
              <w:rPr>
                <w:rFonts w:ascii="Arial" w:hAnsi="Arial" w:cs="Arial"/>
                <w:sz w:val="22"/>
                <w:szCs w:val="22"/>
                <w:lang w:val="es-MX"/>
              </w:rPr>
              <w:t>Intercambiar</w:t>
            </w:r>
            <w:r w:rsidR="00CF4978" w:rsidRPr="00186FFD">
              <w:rPr>
                <w:rFonts w:ascii="Arial" w:hAnsi="Arial" w:cs="Arial"/>
                <w:sz w:val="22"/>
                <w:szCs w:val="22"/>
                <w:lang w:val="es-MX"/>
              </w:rPr>
              <w:t xml:space="preserve">  información.</w:t>
            </w:r>
          </w:p>
        </w:tc>
        <w:tc>
          <w:tcPr>
            <w:tcW w:w="1560" w:type="dxa"/>
            <w:gridSpan w:val="2"/>
            <w:vAlign w:val="center"/>
          </w:tcPr>
          <w:p w14:paraId="14210CDD" w14:textId="1CDF9B36" w:rsidR="008047EA" w:rsidRPr="004A4C18" w:rsidRDefault="00745B9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52F73DDF" w14:textId="04A9F755" w:rsidR="008047EA" w:rsidRPr="004A4C18" w:rsidRDefault="008047E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720D67B4" w14:textId="77777777" w:rsidR="008047EA" w:rsidRPr="004A4C18" w:rsidRDefault="008047E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FA7CD6" w:rsidRPr="004A4C18" w14:paraId="4100BF82" w14:textId="77777777" w:rsidTr="00EA7845">
        <w:trPr>
          <w:cantSplit/>
          <w:trHeight w:val="1305"/>
        </w:trPr>
        <w:tc>
          <w:tcPr>
            <w:tcW w:w="454" w:type="dxa"/>
            <w:textDirection w:val="btLr"/>
            <w:vAlign w:val="center"/>
          </w:tcPr>
          <w:p w14:paraId="015CE924" w14:textId="271366CD" w:rsidR="001C5C1B" w:rsidRPr="004A4C18" w:rsidRDefault="008047EA"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Externas</w:t>
            </w:r>
          </w:p>
        </w:tc>
        <w:tc>
          <w:tcPr>
            <w:tcW w:w="2975" w:type="dxa"/>
            <w:vAlign w:val="center"/>
          </w:tcPr>
          <w:p w14:paraId="6468C4BF" w14:textId="77FA5E2B" w:rsidR="001C5C1B" w:rsidRPr="004A4C18" w:rsidRDefault="006D2F89"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NO APLICA</w:t>
            </w:r>
          </w:p>
        </w:tc>
        <w:tc>
          <w:tcPr>
            <w:tcW w:w="2836" w:type="dxa"/>
            <w:vAlign w:val="center"/>
          </w:tcPr>
          <w:p w14:paraId="2250B5D9" w14:textId="7BD43B0E" w:rsidR="001C5C1B" w:rsidRPr="004A4C18" w:rsidRDefault="006D2F89"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NO APLICA</w:t>
            </w:r>
          </w:p>
        </w:tc>
        <w:tc>
          <w:tcPr>
            <w:tcW w:w="1560" w:type="dxa"/>
            <w:gridSpan w:val="2"/>
            <w:vAlign w:val="center"/>
          </w:tcPr>
          <w:p w14:paraId="0D5CF856" w14:textId="77777777" w:rsidR="001C5C1B" w:rsidRPr="004A4C18" w:rsidRDefault="001C5C1B"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42AFBF0D" w14:textId="0A3F6C23" w:rsidR="001C5C1B" w:rsidRPr="004A4C18" w:rsidRDefault="001C5C1B"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6B413E52" w14:textId="17EA8392" w:rsidR="001C5C1B" w:rsidRPr="004A4C18" w:rsidRDefault="001C5C1B"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FA7CD6" w:rsidRPr="004A4C18" w14:paraId="408F1AF1" w14:textId="77777777" w:rsidTr="00EA7845">
        <w:trPr>
          <w:cantSplit/>
          <w:trHeight w:val="272"/>
        </w:trPr>
        <w:tc>
          <w:tcPr>
            <w:tcW w:w="10945" w:type="dxa"/>
            <w:gridSpan w:val="7"/>
            <w:tcBorders>
              <w:left w:val="nil"/>
              <w:right w:val="nil"/>
            </w:tcBorders>
            <w:vAlign w:val="center"/>
          </w:tcPr>
          <w:p w14:paraId="65C13806" w14:textId="77777777" w:rsidR="001C5C1B" w:rsidRPr="004A4C18" w:rsidRDefault="001C5C1B" w:rsidP="003044A7">
            <w:pPr>
              <w:spacing w:line="276" w:lineRule="auto"/>
              <w:jc w:val="both"/>
              <w:rPr>
                <w:rFonts w:ascii="Arial" w:eastAsia="Arial" w:hAnsi="Arial" w:cs="Arial"/>
                <w:b/>
                <w:color w:val="000000" w:themeColor="text1"/>
                <w:sz w:val="22"/>
                <w:szCs w:val="22"/>
                <w:lang w:val="es-MX"/>
              </w:rPr>
            </w:pPr>
          </w:p>
        </w:tc>
      </w:tr>
      <w:tr w:rsidR="00FA7CD6" w:rsidRPr="004A4C18" w14:paraId="7C5F3B88" w14:textId="77777777" w:rsidTr="00EA7845">
        <w:trPr>
          <w:cantSplit/>
          <w:trHeight w:val="272"/>
        </w:trPr>
        <w:tc>
          <w:tcPr>
            <w:tcW w:w="10945" w:type="dxa"/>
            <w:gridSpan w:val="7"/>
            <w:vAlign w:val="center"/>
          </w:tcPr>
          <w:p w14:paraId="4D096472" w14:textId="6AB1CC06" w:rsidR="001C5C1B" w:rsidRPr="00E45863" w:rsidRDefault="001C5C1B" w:rsidP="003044A7">
            <w:pPr>
              <w:pStyle w:val="Prrafodelista"/>
              <w:numPr>
                <w:ilvl w:val="3"/>
                <w:numId w:val="147"/>
              </w:numPr>
              <w:pBdr>
                <w:top w:val="nil"/>
                <w:left w:val="nil"/>
                <w:bottom w:val="nil"/>
                <w:right w:val="nil"/>
                <w:between w:val="nil"/>
              </w:pBdr>
              <w:spacing w:line="276" w:lineRule="auto"/>
              <w:ind w:left="345" w:right="113" w:hanging="284"/>
              <w:rPr>
                <w:rFonts w:ascii="Arial" w:eastAsia="Arial" w:hAnsi="Arial" w:cs="Arial"/>
                <w:b/>
                <w:color w:val="000000" w:themeColor="text1"/>
                <w:sz w:val="22"/>
                <w:szCs w:val="22"/>
                <w:lang w:val="es-MX"/>
              </w:rPr>
            </w:pPr>
            <w:r w:rsidRPr="00E45863">
              <w:rPr>
                <w:rFonts w:ascii="Arial" w:eastAsia="Arial" w:hAnsi="Arial" w:cs="Arial"/>
                <w:b/>
                <w:color w:val="000000" w:themeColor="text1"/>
                <w:sz w:val="22"/>
                <w:szCs w:val="22"/>
                <w:lang w:val="es-MX"/>
              </w:rPr>
              <w:t>Competencias laborales.</w:t>
            </w:r>
          </w:p>
        </w:tc>
      </w:tr>
      <w:tr w:rsidR="00FA7CD6" w:rsidRPr="004A4C18" w14:paraId="6571BD3E" w14:textId="77777777" w:rsidTr="00EA7845">
        <w:trPr>
          <w:cantSplit/>
          <w:trHeight w:val="272"/>
        </w:trPr>
        <w:tc>
          <w:tcPr>
            <w:tcW w:w="10945" w:type="dxa"/>
            <w:gridSpan w:val="7"/>
            <w:vAlign w:val="center"/>
          </w:tcPr>
          <w:p w14:paraId="6C7BD39A" w14:textId="3298ED58" w:rsidR="00E721B7" w:rsidRPr="00E45863" w:rsidRDefault="00E721B7" w:rsidP="003044A7">
            <w:pPr>
              <w:pStyle w:val="Prrafodelista"/>
              <w:pBdr>
                <w:top w:val="nil"/>
                <w:left w:val="nil"/>
                <w:bottom w:val="nil"/>
                <w:right w:val="nil"/>
                <w:between w:val="nil"/>
              </w:pBdr>
              <w:spacing w:line="276" w:lineRule="auto"/>
              <w:ind w:left="0" w:right="113"/>
              <w:jc w:val="both"/>
              <w:rPr>
                <w:rFonts w:ascii="Arial" w:eastAsia="Arial" w:hAnsi="Arial" w:cs="Arial"/>
                <w:b/>
                <w:color w:val="000000" w:themeColor="text1"/>
                <w:sz w:val="22"/>
                <w:szCs w:val="22"/>
                <w:lang w:val="es-MX"/>
              </w:rPr>
            </w:pPr>
            <w:r w:rsidRPr="00E45863">
              <w:rPr>
                <w:rFonts w:ascii="Arial" w:eastAsia="Arial" w:hAnsi="Arial" w:cs="Arial"/>
                <w:b/>
                <w:color w:val="000000" w:themeColor="text1"/>
                <w:sz w:val="22"/>
                <w:szCs w:val="22"/>
                <w:lang w:val="es-MX"/>
              </w:rPr>
              <w:t>Conocimientos generales:</w:t>
            </w:r>
            <w:r w:rsidRPr="00E45863">
              <w:rPr>
                <w:rFonts w:ascii="Arial" w:eastAsia="Arial" w:hAnsi="Arial" w:cs="Arial"/>
                <w:b/>
                <w:color w:val="000000" w:themeColor="text1"/>
                <w:sz w:val="22"/>
                <w:szCs w:val="22"/>
                <w:lang w:val="es-MX"/>
              </w:rPr>
              <w:tab/>
            </w:r>
          </w:p>
        </w:tc>
      </w:tr>
      <w:tr w:rsidR="00FA7CD6" w:rsidRPr="004A4C18" w14:paraId="229AD98B" w14:textId="77777777" w:rsidTr="00FE4CCF">
        <w:trPr>
          <w:cantSplit/>
          <w:trHeight w:val="1038"/>
        </w:trPr>
        <w:tc>
          <w:tcPr>
            <w:tcW w:w="10945" w:type="dxa"/>
            <w:gridSpan w:val="7"/>
            <w:vAlign w:val="center"/>
          </w:tcPr>
          <w:p w14:paraId="3E2EC07A" w14:textId="1A89E602" w:rsidR="00E721B7" w:rsidRPr="00E45863" w:rsidRDefault="00CB7780" w:rsidP="003044A7">
            <w:pPr>
              <w:pBdr>
                <w:top w:val="nil"/>
                <w:left w:val="nil"/>
                <w:bottom w:val="nil"/>
                <w:right w:val="nil"/>
                <w:between w:val="nil"/>
              </w:pBdr>
              <w:spacing w:line="276" w:lineRule="auto"/>
              <w:ind w:right="113"/>
              <w:jc w:val="both"/>
              <w:rPr>
                <w:rFonts w:ascii="Arial" w:eastAsia="Arial" w:hAnsi="Arial" w:cs="Arial"/>
                <w:bCs/>
                <w:color w:val="000000" w:themeColor="text1"/>
                <w:sz w:val="22"/>
                <w:szCs w:val="22"/>
                <w:lang w:val="es-MX"/>
              </w:rPr>
            </w:pPr>
            <w:r w:rsidRPr="00E45863">
              <w:rPr>
                <w:rFonts w:ascii="Arial" w:eastAsia="Arial" w:hAnsi="Arial" w:cs="Arial"/>
                <w:bCs/>
                <w:color w:val="000000" w:themeColor="text1"/>
                <w:sz w:val="22"/>
                <w:szCs w:val="22"/>
                <w:lang w:val="es-MX"/>
              </w:rPr>
              <w:t xml:space="preserve">Administración </w:t>
            </w:r>
            <w:r w:rsidR="00E45863" w:rsidRPr="00E45863">
              <w:rPr>
                <w:rFonts w:ascii="Arial" w:eastAsia="Arial" w:hAnsi="Arial" w:cs="Arial"/>
                <w:bCs/>
                <w:color w:val="000000" w:themeColor="text1"/>
                <w:sz w:val="22"/>
                <w:szCs w:val="22"/>
                <w:lang w:val="es-MX"/>
              </w:rPr>
              <w:t>pública y desarrollo, administración pública</w:t>
            </w:r>
            <w:r w:rsidR="00045389" w:rsidRPr="00E45863">
              <w:rPr>
                <w:rFonts w:ascii="Arial" w:eastAsia="Arial" w:hAnsi="Arial" w:cs="Arial"/>
                <w:bCs/>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E45863">
              <w:rPr>
                <w:rFonts w:ascii="Arial" w:eastAsia="Arial" w:hAnsi="Arial" w:cs="Arial"/>
                <w:bCs/>
                <w:color w:val="000000" w:themeColor="text1"/>
                <w:sz w:val="22"/>
                <w:szCs w:val="22"/>
                <w:lang w:val="es-MX"/>
              </w:rPr>
              <w:t xml:space="preserve">y </w:t>
            </w:r>
            <w:r w:rsidR="00045389" w:rsidRPr="00E45863">
              <w:rPr>
                <w:rFonts w:ascii="Arial" w:eastAsia="Arial" w:hAnsi="Arial" w:cs="Arial"/>
                <w:bCs/>
                <w:color w:val="000000" w:themeColor="text1"/>
                <w:sz w:val="22"/>
                <w:szCs w:val="22"/>
                <w:lang w:val="es-MX"/>
              </w:rPr>
              <w:t>procesos de calidad</w:t>
            </w:r>
          </w:p>
        </w:tc>
      </w:tr>
      <w:tr w:rsidR="00FA7CD6" w:rsidRPr="004A4C18" w14:paraId="5A5DD2A3" w14:textId="77777777" w:rsidTr="00EA7845">
        <w:trPr>
          <w:cantSplit/>
          <w:trHeight w:val="272"/>
        </w:trPr>
        <w:tc>
          <w:tcPr>
            <w:tcW w:w="10945" w:type="dxa"/>
            <w:gridSpan w:val="7"/>
            <w:vAlign w:val="center"/>
          </w:tcPr>
          <w:p w14:paraId="29987F71" w14:textId="24EDE5A0" w:rsidR="00E721B7" w:rsidRPr="004A4C18" w:rsidRDefault="00E721B7"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Habilidades:</w:t>
            </w:r>
          </w:p>
        </w:tc>
      </w:tr>
      <w:tr w:rsidR="00FA7CD6" w:rsidRPr="004A4C18" w14:paraId="04DA4C49" w14:textId="77777777" w:rsidTr="00FE4CCF">
        <w:trPr>
          <w:cantSplit/>
          <w:trHeight w:val="899"/>
        </w:trPr>
        <w:tc>
          <w:tcPr>
            <w:tcW w:w="10945" w:type="dxa"/>
            <w:gridSpan w:val="7"/>
            <w:vAlign w:val="center"/>
          </w:tcPr>
          <w:p w14:paraId="2F7DB6CB" w14:textId="1E2018B3" w:rsidR="00E721B7" w:rsidRPr="004A4C18" w:rsidRDefault="00045389" w:rsidP="00E45863">
            <w:pPr>
              <w:spacing w:line="276" w:lineRule="auto"/>
              <w:jc w:val="both"/>
              <w:rPr>
                <w:rFonts w:ascii="Arial" w:eastAsia="Arial" w:hAnsi="Arial" w:cs="Arial"/>
                <w:color w:val="000000" w:themeColor="text1"/>
                <w:sz w:val="22"/>
                <w:szCs w:val="22"/>
                <w:lang w:val="es-MX"/>
              </w:rPr>
            </w:pPr>
            <w:r w:rsidRPr="004A4C18">
              <w:rPr>
                <w:rFonts w:ascii="Arial" w:eastAsia="Calibri" w:hAnsi="Arial" w:cs="Arial"/>
                <w:color w:val="000000" w:themeColor="text1"/>
                <w:sz w:val="22"/>
                <w:szCs w:val="22"/>
                <w:lang w:val="es-MX"/>
              </w:rPr>
              <w:t>Asertividad, capacidad de análisis, conciliador, facilidad de palabra, manejo de medios, negociación, visión estratégica, toma de decisiones, trabajo bajo presión, estilo directivo</w:t>
            </w:r>
            <w:r w:rsidR="00E45863">
              <w:rPr>
                <w:rFonts w:ascii="Arial" w:eastAsia="Calibri" w:hAnsi="Arial" w:cs="Arial"/>
                <w:color w:val="000000" w:themeColor="text1"/>
                <w:sz w:val="22"/>
                <w:szCs w:val="22"/>
                <w:lang w:val="es-MX"/>
              </w:rPr>
              <w:t xml:space="preserve"> y</w:t>
            </w:r>
            <w:r w:rsidRPr="004A4C18">
              <w:rPr>
                <w:rFonts w:ascii="Arial" w:eastAsia="Calibri" w:hAnsi="Arial" w:cs="Arial"/>
                <w:color w:val="000000" w:themeColor="text1"/>
                <w:sz w:val="22"/>
                <w:szCs w:val="22"/>
                <w:lang w:val="es-MX"/>
              </w:rPr>
              <w:t xml:space="preserve"> manejo de equipo de cómputo.</w:t>
            </w:r>
          </w:p>
        </w:tc>
      </w:tr>
      <w:tr w:rsidR="00FA7CD6" w:rsidRPr="004A4C18" w14:paraId="2431D7A7" w14:textId="77777777" w:rsidTr="00EA7845">
        <w:trPr>
          <w:cantSplit/>
          <w:trHeight w:val="272"/>
        </w:trPr>
        <w:tc>
          <w:tcPr>
            <w:tcW w:w="10945" w:type="dxa"/>
            <w:gridSpan w:val="7"/>
            <w:vAlign w:val="center"/>
          </w:tcPr>
          <w:p w14:paraId="45AD4B62" w14:textId="1F9EF826" w:rsidR="00E721B7" w:rsidRPr="004A4C18" w:rsidRDefault="00E721B7"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Actitudes:</w:t>
            </w:r>
          </w:p>
        </w:tc>
      </w:tr>
      <w:tr w:rsidR="00FA7CD6" w:rsidRPr="004A4C18" w14:paraId="05CE9D12" w14:textId="77777777" w:rsidTr="00FE4CCF">
        <w:trPr>
          <w:cantSplit/>
          <w:trHeight w:val="619"/>
        </w:trPr>
        <w:tc>
          <w:tcPr>
            <w:tcW w:w="10945" w:type="dxa"/>
            <w:gridSpan w:val="7"/>
            <w:vAlign w:val="center"/>
          </w:tcPr>
          <w:p w14:paraId="6FB4CAA2" w14:textId="1A304B2C" w:rsidR="00E721B7" w:rsidRPr="004A4C18" w:rsidRDefault="00045389" w:rsidP="00E45863">
            <w:pPr>
              <w:pBdr>
                <w:top w:val="nil"/>
                <w:left w:val="nil"/>
                <w:bottom w:val="nil"/>
                <w:right w:val="nil"/>
                <w:between w:val="nil"/>
              </w:pBdr>
              <w:spacing w:line="276" w:lineRule="auto"/>
              <w:ind w:right="113"/>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Liderazgo, vocación del servicio, disciplina, honradez, responsable, inteligencia emocional, proactivo, perseverante, empatía</w:t>
            </w:r>
            <w:r w:rsidR="00E45863">
              <w:rPr>
                <w:rFonts w:ascii="Arial" w:eastAsia="Arial" w:hAnsi="Arial" w:cs="Arial"/>
                <w:color w:val="000000" w:themeColor="text1"/>
                <w:sz w:val="22"/>
                <w:szCs w:val="22"/>
                <w:lang w:val="es-MX"/>
              </w:rPr>
              <w:t xml:space="preserve"> y</w:t>
            </w:r>
            <w:r w:rsidRPr="004A4C18">
              <w:rPr>
                <w:rFonts w:ascii="Arial" w:eastAsia="Arial" w:hAnsi="Arial" w:cs="Arial"/>
                <w:color w:val="000000" w:themeColor="text1"/>
                <w:sz w:val="22"/>
                <w:szCs w:val="22"/>
                <w:lang w:val="es-MX"/>
              </w:rPr>
              <w:t xml:space="preserve"> leal.</w:t>
            </w:r>
          </w:p>
        </w:tc>
      </w:tr>
    </w:tbl>
    <w:p w14:paraId="22527626" w14:textId="64FD27D3" w:rsidR="0029671A" w:rsidRPr="004A4C18" w:rsidRDefault="00745B9A"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Style w:val="a"/>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1FF773B7" w14:textId="77777777" w:rsidTr="00EA7845">
        <w:trPr>
          <w:trHeight w:val="89"/>
        </w:trPr>
        <w:tc>
          <w:tcPr>
            <w:tcW w:w="10945" w:type="dxa"/>
            <w:gridSpan w:val="7"/>
          </w:tcPr>
          <w:p w14:paraId="21BB0D3C" w14:textId="76416EF2" w:rsidR="0029671A" w:rsidRPr="004A4C18" w:rsidRDefault="0029671A" w:rsidP="003044A7">
            <w:pPr>
              <w:pStyle w:val="Prrafodelista"/>
              <w:numPr>
                <w:ilvl w:val="3"/>
                <w:numId w:val="148"/>
              </w:numPr>
              <w:pBdr>
                <w:top w:val="nil"/>
                <w:left w:val="nil"/>
                <w:bottom w:val="nil"/>
                <w:right w:val="nil"/>
                <w:between w:val="nil"/>
              </w:pBdr>
              <w:spacing w:line="276" w:lineRule="auto"/>
              <w:ind w:left="345" w:hanging="345"/>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 xml:space="preserve">Nomenclatura. </w:t>
            </w:r>
            <w:r w:rsidR="007872F5" w:rsidRPr="004A4C18">
              <w:rPr>
                <w:rFonts w:ascii="Arial" w:eastAsia="Arial" w:hAnsi="Arial" w:cs="Arial"/>
                <w:bCs/>
                <w:color w:val="000000" w:themeColor="text1"/>
                <w:sz w:val="22"/>
                <w:szCs w:val="22"/>
                <w:lang w:val="es-MX"/>
              </w:rPr>
              <w:t>Secretaría de Finanzas del Poder Ejecutivo.</w:t>
            </w:r>
          </w:p>
        </w:tc>
      </w:tr>
      <w:tr w:rsidR="00FA7CD6" w:rsidRPr="004A4C18" w14:paraId="076ECA10" w14:textId="77777777" w:rsidTr="00EA7845">
        <w:trPr>
          <w:trHeight w:val="272"/>
        </w:trPr>
        <w:tc>
          <w:tcPr>
            <w:tcW w:w="10945" w:type="dxa"/>
            <w:gridSpan w:val="7"/>
          </w:tcPr>
          <w:p w14:paraId="731F00CE" w14:textId="2A2CE7EA" w:rsidR="0029671A" w:rsidRPr="004A4C18" w:rsidRDefault="0029671A"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Puesto: </w:t>
            </w:r>
            <w:r w:rsidRPr="004A4C18">
              <w:rPr>
                <w:rFonts w:ascii="Arial" w:eastAsia="Arial" w:hAnsi="Arial" w:cs="Arial"/>
                <w:bCs/>
                <w:color w:val="000000" w:themeColor="text1"/>
                <w:sz w:val="22"/>
                <w:szCs w:val="22"/>
                <w:lang w:val="es-MX"/>
              </w:rPr>
              <w:t>Jef</w:t>
            </w:r>
            <w:r w:rsidR="00A55B53" w:rsidRPr="004A4C18">
              <w:rPr>
                <w:rFonts w:ascii="Arial" w:eastAsia="Arial" w:hAnsi="Arial" w:cs="Arial"/>
                <w:bCs/>
                <w:color w:val="000000" w:themeColor="text1"/>
                <w:sz w:val="22"/>
                <w:szCs w:val="22"/>
                <w:lang w:val="es-MX"/>
              </w:rPr>
              <w:t>a o Jefe</w:t>
            </w:r>
            <w:r w:rsidRPr="004A4C18">
              <w:rPr>
                <w:rFonts w:ascii="Arial" w:eastAsia="Arial" w:hAnsi="Arial" w:cs="Arial"/>
                <w:bCs/>
                <w:color w:val="000000" w:themeColor="text1"/>
                <w:sz w:val="22"/>
                <w:szCs w:val="22"/>
                <w:lang w:val="es-MX"/>
              </w:rPr>
              <w:t xml:space="preserve"> de Departamento de Asuntos Jurídicos.</w:t>
            </w:r>
          </w:p>
        </w:tc>
      </w:tr>
      <w:tr w:rsidR="00FA7CD6" w:rsidRPr="004A4C18" w14:paraId="04011C37" w14:textId="77777777" w:rsidTr="00EA7845">
        <w:trPr>
          <w:trHeight w:val="272"/>
        </w:trPr>
        <w:tc>
          <w:tcPr>
            <w:tcW w:w="10945" w:type="dxa"/>
            <w:gridSpan w:val="7"/>
          </w:tcPr>
          <w:p w14:paraId="404A7897" w14:textId="5A7BC266" w:rsidR="0029671A" w:rsidRPr="004A4C18" w:rsidRDefault="0029671A"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Superior inmediato:</w:t>
            </w:r>
            <w:r w:rsidRPr="004A4C18">
              <w:rPr>
                <w:rFonts w:ascii="Arial" w:eastAsia="Arial" w:hAnsi="Arial" w:cs="Arial"/>
                <w:bCs/>
                <w:color w:val="000000" w:themeColor="text1"/>
                <w:sz w:val="22"/>
                <w:szCs w:val="22"/>
                <w:lang w:val="es-MX"/>
              </w:rPr>
              <w:t xml:space="preserve"> </w:t>
            </w:r>
            <w:r w:rsidR="00A05967" w:rsidRPr="004A4C18">
              <w:rPr>
                <w:rFonts w:ascii="Arial" w:eastAsia="Arial" w:hAnsi="Arial" w:cs="Arial"/>
                <w:bCs/>
                <w:color w:val="000000" w:themeColor="text1"/>
                <w:sz w:val="22"/>
                <w:szCs w:val="22"/>
                <w:lang w:val="es-MX"/>
              </w:rPr>
              <w:t>Directora o Director</w:t>
            </w:r>
            <w:r w:rsidRPr="004A4C18">
              <w:rPr>
                <w:rFonts w:ascii="Arial" w:eastAsia="Arial" w:hAnsi="Arial" w:cs="Arial"/>
                <w:bCs/>
                <w:color w:val="000000" w:themeColor="text1"/>
                <w:sz w:val="22"/>
                <w:szCs w:val="22"/>
                <w:lang w:val="es-MX"/>
              </w:rPr>
              <w:t xml:space="preserve"> de Normatividad y Asuntos Jurídicos.</w:t>
            </w:r>
          </w:p>
        </w:tc>
      </w:tr>
      <w:tr w:rsidR="00FA7CD6" w:rsidRPr="004A4C18" w14:paraId="67362CBE" w14:textId="77777777" w:rsidTr="00EA7845">
        <w:trPr>
          <w:trHeight w:val="272"/>
        </w:trPr>
        <w:tc>
          <w:tcPr>
            <w:tcW w:w="10945" w:type="dxa"/>
            <w:gridSpan w:val="7"/>
          </w:tcPr>
          <w:p w14:paraId="39A417EA" w14:textId="77777777" w:rsidR="0029671A" w:rsidRPr="004A4C18" w:rsidRDefault="0029671A"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Área de adscripción: </w:t>
            </w:r>
            <w:r w:rsidRPr="004A4C18">
              <w:rPr>
                <w:rFonts w:ascii="Arial" w:eastAsia="Arial" w:hAnsi="Arial" w:cs="Arial"/>
                <w:bCs/>
                <w:color w:val="000000" w:themeColor="text1"/>
                <w:sz w:val="22"/>
                <w:szCs w:val="22"/>
                <w:lang w:val="es-MX"/>
              </w:rPr>
              <w:t>Dirección de Normatividad y Asuntos Jurídicos.</w:t>
            </w:r>
          </w:p>
        </w:tc>
      </w:tr>
      <w:tr w:rsidR="00FA7CD6" w:rsidRPr="004A4C18" w14:paraId="7CC507E1" w14:textId="77777777" w:rsidTr="00EA7845">
        <w:trPr>
          <w:trHeight w:val="272"/>
        </w:trPr>
        <w:tc>
          <w:tcPr>
            <w:tcW w:w="10945" w:type="dxa"/>
            <w:gridSpan w:val="7"/>
            <w:tcBorders>
              <w:bottom w:val="single" w:sz="4" w:space="0" w:color="000000"/>
            </w:tcBorders>
          </w:tcPr>
          <w:p w14:paraId="245F72D4" w14:textId="373B93A3" w:rsidR="0029671A" w:rsidRPr="004A4C18" w:rsidRDefault="0029671A"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Tipo de plaza – relación laboral: </w:t>
            </w:r>
            <w:r w:rsidRPr="004A4C18">
              <w:rPr>
                <w:rFonts w:ascii="Arial" w:eastAsia="Arial" w:hAnsi="Arial" w:cs="Arial"/>
                <w:bCs/>
                <w:color w:val="000000" w:themeColor="text1"/>
                <w:sz w:val="22"/>
                <w:szCs w:val="22"/>
                <w:lang w:val="es-MX"/>
              </w:rPr>
              <w:t>Confianza</w:t>
            </w:r>
            <w:r w:rsidR="00D2679A" w:rsidRPr="004A4C18">
              <w:rPr>
                <w:rFonts w:ascii="Arial" w:eastAsia="Arial" w:hAnsi="Arial" w:cs="Arial"/>
                <w:bCs/>
                <w:color w:val="000000" w:themeColor="text1"/>
                <w:sz w:val="22"/>
                <w:szCs w:val="22"/>
                <w:lang w:val="es-MX"/>
              </w:rPr>
              <w:t>.</w:t>
            </w:r>
          </w:p>
        </w:tc>
      </w:tr>
      <w:tr w:rsidR="00FA7CD6" w:rsidRPr="004A4C18" w14:paraId="0CE3CF53" w14:textId="77777777" w:rsidTr="00EA7845">
        <w:trPr>
          <w:trHeight w:val="272"/>
        </w:trPr>
        <w:tc>
          <w:tcPr>
            <w:tcW w:w="10945" w:type="dxa"/>
            <w:gridSpan w:val="7"/>
            <w:tcBorders>
              <w:left w:val="nil"/>
              <w:right w:val="nil"/>
            </w:tcBorders>
          </w:tcPr>
          <w:p w14:paraId="2DCC2CEA" w14:textId="77777777" w:rsidR="0029671A" w:rsidRPr="004A4C18" w:rsidRDefault="0029671A" w:rsidP="003044A7">
            <w:pPr>
              <w:spacing w:line="276" w:lineRule="auto"/>
              <w:rPr>
                <w:rFonts w:ascii="Arial" w:eastAsia="Arial" w:hAnsi="Arial" w:cs="Arial"/>
                <w:b/>
                <w:color w:val="000000" w:themeColor="text1"/>
                <w:sz w:val="22"/>
                <w:szCs w:val="22"/>
                <w:lang w:val="es-MX"/>
              </w:rPr>
            </w:pPr>
          </w:p>
        </w:tc>
      </w:tr>
      <w:tr w:rsidR="00FA7CD6" w:rsidRPr="004A4C18" w14:paraId="6CBC2095" w14:textId="77777777" w:rsidTr="00EA7845">
        <w:trPr>
          <w:trHeight w:val="272"/>
        </w:trPr>
        <w:tc>
          <w:tcPr>
            <w:tcW w:w="10945" w:type="dxa"/>
            <w:gridSpan w:val="7"/>
          </w:tcPr>
          <w:p w14:paraId="1A954D1D" w14:textId="77777777" w:rsidR="0029671A" w:rsidRPr="004A4C18" w:rsidRDefault="0029671A" w:rsidP="003044A7">
            <w:pPr>
              <w:pStyle w:val="Prrafodelista"/>
              <w:numPr>
                <w:ilvl w:val="3"/>
                <w:numId w:val="148"/>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Objetivo:</w:t>
            </w:r>
          </w:p>
        </w:tc>
      </w:tr>
      <w:tr w:rsidR="00FA7CD6" w:rsidRPr="004A4C18" w14:paraId="569CEB24" w14:textId="77777777" w:rsidTr="00A55B53">
        <w:trPr>
          <w:trHeight w:val="479"/>
        </w:trPr>
        <w:tc>
          <w:tcPr>
            <w:tcW w:w="10945" w:type="dxa"/>
            <w:gridSpan w:val="7"/>
            <w:vAlign w:val="center"/>
          </w:tcPr>
          <w:p w14:paraId="083AE62C" w14:textId="27ABEA09" w:rsidR="0029671A" w:rsidRPr="004A4C18" w:rsidRDefault="008D4531" w:rsidP="003044A7">
            <w:pPr>
              <w:pStyle w:val="NormalWeb"/>
              <w:spacing w:line="276" w:lineRule="auto"/>
              <w:rPr>
                <w:color w:val="000000" w:themeColor="text1"/>
                <w:sz w:val="22"/>
                <w:szCs w:val="22"/>
                <w:lang w:val="es-MX"/>
              </w:rPr>
            </w:pPr>
            <w:r w:rsidRPr="004A4C18">
              <w:rPr>
                <w:rFonts w:ascii="Arial" w:hAnsi="Arial" w:cs="Arial"/>
                <w:color w:val="000000" w:themeColor="text1"/>
                <w:sz w:val="22"/>
                <w:szCs w:val="22"/>
                <w:lang w:val="es-MX"/>
              </w:rPr>
              <w:t xml:space="preserve">Revisar y elaborar instrumentos jurídicos para el fortalecimiento de la Hacienda Pública del Estado. </w:t>
            </w:r>
          </w:p>
        </w:tc>
      </w:tr>
      <w:tr w:rsidR="00FA7CD6" w:rsidRPr="004A4C18" w14:paraId="597B06B8" w14:textId="77777777" w:rsidTr="00EA7845">
        <w:trPr>
          <w:trHeight w:val="272"/>
        </w:trPr>
        <w:tc>
          <w:tcPr>
            <w:tcW w:w="10945" w:type="dxa"/>
            <w:gridSpan w:val="7"/>
          </w:tcPr>
          <w:p w14:paraId="5CF5B704" w14:textId="77777777" w:rsidR="0029671A" w:rsidRPr="004A4C18" w:rsidRDefault="0029671A" w:rsidP="003044A7">
            <w:pPr>
              <w:pStyle w:val="Prrafodelista"/>
              <w:numPr>
                <w:ilvl w:val="3"/>
                <w:numId w:val="148"/>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Funciones:</w:t>
            </w:r>
          </w:p>
        </w:tc>
      </w:tr>
      <w:tr w:rsidR="00FA7CD6" w:rsidRPr="004A4C18" w14:paraId="65C8E862" w14:textId="77777777" w:rsidTr="00EA7845">
        <w:trPr>
          <w:trHeight w:val="661"/>
        </w:trPr>
        <w:tc>
          <w:tcPr>
            <w:tcW w:w="10945" w:type="dxa"/>
            <w:gridSpan w:val="7"/>
            <w:tcBorders>
              <w:bottom w:val="single" w:sz="4" w:space="0" w:color="000000"/>
            </w:tcBorders>
            <w:vAlign w:val="center"/>
          </w:tcPr>
          <w:p w14:paraId="148CE149" w14:textId="77777777" w:rsidR="008D4531" w:rsidRPr="004A4C18" w:rsidRDefault="008D4531" w:rsidP="003044A7">
            <w:pPr>
              <w:pStyle w:val="Prrafodelista"/>
              <w:numPr>
                <w:ilvl w:val="0"/>
                <w:numId w:val="103"/>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Llevar a cabo el análisis y/o elaboración, en su caso, de los proyectos de convenios, contratos, acuerdos y demás instrumentos jurídicos en los que la Secretaría sea parte;</w:t>
            </w:r>
          </w:p>
          <w:p w14:paraId="7BAB5FCB" w14:textId="77777777" w:rsidR="008D4531" w:rsidRPr="004A4C18" w:rsidRDefault="008D4531" w:rsidP="003044A7">
            <w:pPr>
              <w:pStyle w:val="Prrafodelista"/>
              <w:numPr>
                <w:ilvl w:val="0"/>
                <w:numId w:val="103"/>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Verificar la viabilidad jurídica de los instrumentos jurídicos generados por los fideicomisos en los que la Secretaría actúe como fideicomitente;</w:t>
            </w:r>
          </w:p>
          <w:p w14:paraId="7886EA60" w14:textId="679891D3" w:rsidR="008D4531" w:rsidRPr="004A4C18" w:rsidRDefault="008D4531" w:rsidP="003044A7">
            <w:pPr>
              <w:pStyle w:val="Prrafodelista"/>
              <w:numPr>
                <w:ilvl w:val="0"/>
                <w:numId w:val="103"/>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Analizar y elaborar la opinión respecto de los instrumentos jurídicos relativos a la deuda pública, y brindar asesoría a las áreas administrativas </w:t>
            </w:r>
            <w:r w:rsidR="00186FFD">
              <w:rPr>
                <w:rFonts w:ascii="Arial" w:hAnsi="Arial" w:cs="Arial"/>
                <w:color w:val="000000" w:themeColor="text1"/>
                <w:sz w:val="22"/>
                <w:szCs w:val="22"/>
                <w:lang w:val="es-MX"/>
              </w:rPr>
              <w:t xml:space="preserve">de la Secretaría </w:t>
            </w:r>
            <w:r w:rsidRPr="004A4C18">
              <w:rPr>
                <w:rFonts w:ascii="Arial" w:hAnsi="Arial" w:cs="Arial"/>
                <w:color w:val="000000" w:themeColor="text1"/>
                <w:sz w:val="22"/>
                <w:szCs w:val="22"/>
                <w:lang w:val="es-MX"/>
              </w:rPr>
              <w:t>en su elaboración y demás documentos vinculados con los mismos;</w:t>
            </w:r>
          </w:p>
          <w:p w14:paraId="6ADA59FC" w14:textId="34FDAC5F" w:rsidR="008D4531" w:rsidRPr="004A4C18" w:rsidRDefault="008D4531" w:rsidP="003044A7">
            <w:pPr>
              <w:pStyle w:val="Prrafodelista"/>
              <w:numPr>
                <w:ilvl w:val="0"/>
                <w:numId w:val="103"/>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Presentar a</w:t>
            </w:r>
            <w:r w:rsidR="00C91A0F">
              <w:rPr>
                <w:rFonts w:ascii="Arial" w:hAnsi="Arial" w:cs="Arial"/>
                <w:color w:val="000000" w:themeColor="text1"/>
                <w:sz w:val="22"/>
                <w:szCs w:val="22"/>
                <w:lang w:val="es-MX"/>
              </w:rPr>
              <w:t xml:space="preserve"> la Directora o </w:t>
            </w:r>
            <w:r w:rsidRPr="004A4C18">
              <w:rPr>
                <w:rFonts w:ascii="Arial" w:hAnsi="Arial" w:cs="Arial"/>
                <w:color w:val="000000" w:themeColor="text1"/>
                <w:sz w:val="22"/>
                <w:szCs w:val="22"/>
                <w:lang w:val="es-MX"/>
              </w:rPr>
              <w:t xml:space="preserve">Director de Normatividad y Asuntos Jurídicos, los proyectos de propuesta de designaciones en comisiones, </w:t>
            </w:r>
            <w:r w:rsidR="00E90026">
              <w:rPr>
                <w:rFonts w:ascii="Arial" w:hAnsi="Arial" w:cs="Arial"/>
                <w:color w:val="000000" w:themeColor="text1"/>
                <w:sz w:val="22"/>
                <w:szCs w:val="22"/>
                <w:lang w:val="es-MX"/>
              </w:rPr>
              <w:t>Comités</w:t>
            </w:r>
            <w:r w:rsidRPr="004A4C18">
              <w:rPr>
                <w:rFonts w:ascii="Arial" w:hAnsi="Arial" w:cs="Arial"/>
                <w:color w:val="000000" w:themeColor="text1"/>
                <w:sz w:val="22"/>
                <w:szCs w:val="22"/>
                <w:lang w:val="es-MX"/>
              </w:rPr>
              <w:t xml:space="preserve">, organismos descentralizados, dependencias, órganos desconcentrados y auxiliares de la </w:t>
            </w:r>
            <w:r w:rsidR="00CB7780" w:rsidRPr="004A4C18">
              <w:rPr>
                <w:rFonts w:ascii="Arial" w:hAnsi="Arial" w:cs="Arial"/>
                <w:color w:val="000000" w:themeColor="text1"/>
                <w:sz w:val="22"/>
                <w:szCs w:val="22"/>
                <w:lang w:val="es-MX"/>
              </w:rPr>
              <w:t>Administración Pública</w:t>
            </w:r>
            <w:r w:rsidRPr="004A4C18">
              <w:rPr>
                <w:rFonts w:ascii="Arial" w:hAnsi="Arial" w:cs="Arial"/>
                <w:color w:val="000000" w:themeColor="text1"/>
                <w:sz w:val="22"/>
                <w:szCs w:val="22"/>
                <w:lang w:val="es-MX"/>
              </w:rPr>
              <w:t xml:space="preserve"> Federal, Estatal o Municipal, que las áreas soliciten y actualizar su registro</w:t>
            </w:r>
            <w:r w:rsidR="00E45863">
              <w:rPr>
                <w:rFonts w:ascii="Arial" w:hAnsi="Arial" w:cs="Arial"/>
                <w:color w:val="000000" w:themeColor="text1"/>
                <w:sz w:val="22"/>
                <w:szCs w:val="22"/>
                <w:lang w:val="es-MX"/>
              </w:rPr>
              <w:t>;</w:t>
            </w:r>
            <w:r w:rsidRPr="004A4C18">
              <w:rPr>
                <w:rFonts w:ascii="Arial" w:hAnsi="Arial" w:cs="Arial"/>
                <w:color w:val="000000" w:themeColor="text1"/>
                <w:sz w:val="22"/>
                <w:szCs w:val="22"/>
                <w:lang w:val="es-MX"/>
              </w:rPr>
              <w:t xml:space="preserve"> </w:t>
            </w:r>
          </w:p>
          <w:p w14:paraId="55BB1527" w14:textId="77777777" w:rsidR="008D4531" w:rsidRPr="004A4C18" w:rsidRDefault="008D4531" w:rsidP="003044A7">
            <w:pPr>
              <w:pStyle w:val="Prrafodelista"/>
              <w:numPr>
                <w:ilvl w:val="0"/>
                <w:numId w:val="103"/>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Elaborar la propuesta de opinión sobre la interpretación y aplicación de las disposiciones administrativas contenidas en los instrumentos jurídicos que le soliciten en el ámbito de su competencia;</w:t>
            </w:r>
          </w:p>
          <w:p w14:paraId="052755B5" w14:textId="2819FC5E" w:rsidR="008D4531" w:rsidRPr="004A4C18" w:rsidRDefault="008D4531" w:rsidP="003044A7">
            <w:pPr>
              <w:pStyle w:val="Prrafodelista"/>
              <w:numPr>
                <w:ilvl w:val="0"/>
                <w:numId w:val="103"/>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Analizar y elaborar la propuesta de resolución de consultas sobre instrumentos jurídicos en el ámbito de competencia de la Secretaría</w:t>
            </w:r>
            <w:r w:rsidR="00E45863">
              <w:rPr>
                <w:rFonts w:ascii="Arial" w:hAnsi="Arial" w:cs="Arial"/>
                <w:color w:val="000000" w:themeColor="text1"/>
                <w:sz w:val="22"/>
                <w:szCs w:val="22"/>
                <w:lang w:val="es-MX"/>
              </w:rPr>
              <w:t>, y</w:t>
            </w:r>
          </w:p>
          <w:p w14:paraId="59532540" w14:textId="2B3E7105" w:rsidR="0029671A" w:rsidRPr="004A4C18" w:rsidRDefault="00D75710" w:rsidP="003044A7">
            <w:pPr>
              <w:pStyle w:val="Prrafodelista"/>
              <w:numPr>
                <w:ilvl w:val="0"/>
                <w:numId w:val="103"/>
              </w:numPr>
              <w:spacing w:line="276" w:lineRule="auto"/>
              <w:ind w:left="323"/>
              <w:jc w:val="both"/>
              <w:rPr>
                <w:rFonts w:ascii="Arial" w:hAnsi="Arial" w:cs="Arial"/>
                <w:color w:val="000000" w:themeColor="text1"/>
                <w:sz w:val="22"/>
                <w:szCs w:val="22"/>
                <w:lang w:val="es-MX"/>
              </w:rPr>
            </w:pPr>
            <w:r w:rsidRPr="004A4C18">
              <w:rPr>
                <w:rFonts w:ascii="Arial" w:eastAsia="Arial" w:hAnsi="Arial" w:cs="Arial"/>
                <w:bCs/>
                <w:color w:val="000000" w:themeColor="text1"/>
                <w:sz w:val="22"/>
                <w:szCs w:val="22"/>
                <w:lang w:val="es-MX"/>
              </w:rPr>
              <w:t>Las demás que le confiera el Reglamento Interno de la Secretaría de Finanzas del Poder Ejecutivo, las disposiciones normativas aplicables, así como las que expresamente le sean conferidas por el Superior Jerárquico</w:t>
            </w:r>
            <w:r w:rsidR="00E45863" w:rsidRPr="00E45863">
              <w:rPr>
                <w:rFonts w:ascii="Arial" w:eastAsia="Arial" w:hAnsi="Arial" w:cs="Arial"/>
                <w:bCs/>
                <w:color w:val="000000" w:themeColor="text1"/>
                <w:sz w:val="22"/>
                <w:szCs w:val="22"/>
                <w:lang w:val="es-MX"/>
              </w:rPr>
              <w:t>, en el ámbito de su competencia</w:t>
            </w:r>
            <w:r w:rsidRPr="004A4C18">
              <w:rPr>
                <w:rFonts w:ascii="Arial" w:eastAsia="Arial" w:hAnsi="Arial" w:cs="Arial"/>
                <w:bCs/>
                <w:color w:val="000000" w:themeColor="text1"/>
                <w:sz w:val="22"/>
                <w:szCs w:val="22"/>
                <w:lang w:val="es-MX"/>
              </w:rPr>
              <w:t>.</w:t>
            </w:r>
          </w:p>
        </w:tc>
      </w:tr>
      <w:tr w:rsidR="00FA7CD6" w:rsidRPr="004A4C18" w14:paraId="60BCCABF" w14:textId="77777777" w:rsidTr="00EA7845">
        <w:trPr>
          <w:trHeight w:val="272"/>
        </w:trPr>
        <w:tc>
          <w:tcPr>
            <w:tcW w:w="10945" w:type="dxa"/>
            <w:gridSpan w:val="7"/>
            <w:tcBorders>
              <w:left w:val="nil"/>
              <w:right w:val="nil"/>
            </w:tcBorders>
          </w:tcPr>
          <w:p w14:paraId="6787D329" w14:textId="77777777" w:rsidR="0029671A" w:rsidRPr="004A4C18" w:rsidRDefault="0029671A"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2F72CF79" w14:textId="77777777" w:rsidTr="00EA7845">
        <w:trPr>
          <w:trHeight w:val="272"/>
        </w:trPr>
        <w:tc>
          <w:tcPr>
            <w:tcW w:w="10945" w:type="dxa"/>
            <w:gridSpan w:val="7"/>
          </w:tcPr>
          <w:p w14:paraId="45BAEF15" w14:textId="77777777" w:rsidR="0029671A" w:rsidRPr="004A4C18" w:rsidRDefault="0029671A" w:rsidP="003044A7">
            <w:pPr>
              <w:pStyle w:val="Prrafodelista"/>
              <w:numPr>
                <w:ilvl w:val="3"/>
                <w:numId w:val="148"/>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Puestos subordinados</w:t>
            </w:r>
          </w:p>
        </w:tc>
      </w:tr>
      <w:tr w:rsidR="00FA7CD6" w:rsidRPr="004A4C18" w14:paraId="519EC3E8" w14:textId="77777777" w:rsidTr="00EA7845">
        <w:trPr>
          <w:trHeight w:val="232"/>
        </w:trPr>
        <w:tc>
          <w:tcPr>
            <w:tcW w:w="3429" w:type="dxa"/>
            <w:gridSpan w:val="2"/>
            <w:vAlign w:val="center"/>
          </w:tcPr>
          <w:p w14:paraId="628E1C70" w14:textId="77777777" w:rsidR="0029671A" w:rsidRPr="004A4C18" w:rsidRDefault="0029671A" w:rsidP="003044A7">
            <w:pPr>
              <w:pStyle w:val="Prrafodelista"/>
              <w:pBdr>
                <w:top w:val="nil"/>
                <w:left w:val="nil"/>
                <w:bottom w:val="nil"/>
                <w:right w:val="nil"/>
                <w:between w:val="nil"/>
              </w:pBdr>
              <w:spacing w:line="276" w:lineRule="auto"/>
              <w:ind w:left="-8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Directos</w:t>
            </w:r>
          </w:p>
        </w:tc>
        <w:tc>
          <w:tcPr>
            <w:tcW w:w="3545" w:type="dxa"/>
            <w:gridSpan w:val="2"/>
            <w:vAlign w:val="center"/>
          </w:tcPr>
          <w:p w14:paraId="00E5D978" w14:textId="77777777" w:rsidR="0029671A" w:rsidRPr="004A4C18" w:rsidRDefault="0029671A" w:rsidP="003044A7">
            <w:pPr>
              <w:pStyle w:val="Prrafodelista"/>
              <w:pBdr>
                <w:top w:val="nil"/>
                <w:left w:val="nil"/>
                <w:bottom w:val="nil"/>
                <w:right w:val="nil"/>
                <w:between w:val="nil"/>
              </w:pBdr>
              <w:spacing w:line="276" w:lineRule="auto"/>
              <w:ind w:left="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Indirectos</w:t>
            </w:r>
          </w:p>
        </w:tc>
        <w:tc>
          <w:tcPr>
            <w:tcW w:w="3971" w:type="dxa"/>
            <w:gridSpan w:val="3"/>
            <w:vAlign w:val="center"/>
          </w:tcPr>
          <w:p w14:paraId="0CD48FD6" w14:textId="77777777" w:rsidR="0029671A" w:rsidRPr="004A4C18" w:rsidRDefault="0029671A" w:rsidP="003044A7">
            <w:pPr>
              <w:pStyle w:val="Prrafodelista"/>
              <w:pBdr>
                <w:top w:val="nil"/>
                <w:left w:val="nil"/>
                <w:bottom w:val="nil"/>
                <w:right w:val="nil"/>
                <w:between w:val="nil"/>
              </w:pBdr>
              <w:spacing w:line="276" w:lineRule="auto"/>
              <w:ind w:left="-118"/>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Total</w:t>
            </w:r>
          </w:p>
        </w:tc>
      </w:tr>
      <w:tr w:rsidR="00FA7CD6" w:rsidRPr="004A4C18" w14:paraId="0F295C2A" w14:textId="77777777" w:rsidTr="00E45863">
        <w:trPr>
          <w:trHeight w:val="326"/>
        </w:trPr>
        <w:tc>
          <w:tcPr>
            <w:tcW w:w="3429" w:type="dxa"/>
            <w:gridSpan w:val="2"/>
            <w:tcBorders>
              <w:bottom w:val="single" w:sz="4" w:space="0" w:color="000000"/>
            </w:tcBorders>
            <w:shd w:val="clear" w:color="auto" w:fill="auto"/>
            <w:vAlign w:val="center"/>
          </w:tcPr>
          <w:p w14:paraId="52CE8557" w14:textId="0EC3340B" w:rsidR="0029671A" w:rsidRPr="004A4C18" w:rsidRDefault="0029671A"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w:t>
            </w:r>
            <w:r w:rsidR="00174129" w:rsidRPr="004A4C18">
              <w:rPr>
                <w:rFonts w:ascii="Arial" w:eastAsia="Arial" w:hAnsi="Arial" w:cs="Arial"/>
                <w:b/>
                <w:color w:val="000000" w:themeColor="text1"/>
                <w:sz w:val="22"/>
                <w:szCs w:val="22"/>
                <w:lang w:val="es-MX"/>
              </w:rPr>
              <w:t>0</w:t>
            </w:r>
          </w:p>
        </w:tc>
        <w:tc>
          <w:tcPr>
            <w:tcW w:w="3545" w:type="dxa"/>
            <w:gridSpan w:val="2"/>
            <w:tcBorders>
              <w:bottom w:val="single" w:sz="4" w:space="0" w:color="000000"/>
            </w:tcBorders>
            <w:shd w:val="clear" w:color="auto" w:fill="auto"/>
            <w:vAlign w:val="center"/>
          </w:tcPr>
          <w:p w14:paraId="57DE4BE5" w14:textId="122C33F9" w:rsidR="0029671A" w:rsidRPr="004A4C18" w:rsidRDefault="0017412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07</w:t>
            </w:r>
          </w:p>
        </w:tc>
        <w:tc>
          <w:tcPr>
            <w:tcW w:w="3971" w:type="dxa"/>
            <w:gridSpan w:val="3"/>
            <w:tcBorders>
              <w:bottom w:val="single" w:sz="4" w:space="0" w:color="000000"/>
            </w:tcBorders>
            <w:shd w:val="clear" w:color="auto" w:fill="auto"/>
            <w:vAlign w:val="center"/>
          </w:tcPr>
          <w:p w14:paraId="0612829C" w14:textId="15E0B6CB" w:rsidR="0029671A" w:rsidRPr="004A4C18" w:rsidRDefault="00636126"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07</w:t>
            </w:r>
          </w:p>
        </w:tc>
      </w:tr>
      <w:tr w:rsidR="00FA7CD6" w:rsidRPr="004A4C18" w14:paraId="55BE5043" w14:textId="77777777" w:rsidTr="00EA7845">
        <w:trPr>
          <w:trHeight w:val="272"/>
        </w:trPr>
        <w:tc>
          <w:tcPr>
            <w:tcW w:w="10945" w:type="dxa"/>
            <w:gridSpan w:val="7"/>
            <w:tcBorders>
              <w:left w:val="nil"/>
              <w:right w:val="nil"/>
            </w:tcBorders>
          </w:tcPr>
          <w:p w14:paraId="40C1614B" w14:textId="77777777" w:rsidR="0029671A" w:rsidRPr="004A4C18" w:rsidRDefault="0029671A"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5EBBB7B9" w14:textId="77777777" w:rsidTr="00EA7845">
        <w:trPr>
          <w:trHeight w:val="272"/>
        </w:trPr>
        <w:tc>
          <w:tcPr>
            <w:tcW w:w="10945" w:type="dxa"/>
            <w:gridSpan w:val="7"/>
          </w:tcPr>
          <w:p w14:paraId="011A0844" w14:textId="77777777" w:rsidR="0029671A" w:rsidRPr="004A4C18" w:rsidRDefault="0029671A" w:rsidP="003044A7">
            <w:pPr>
              <w:pStyle w:val="Prrafodelista"/>
              <w:numPr>
                <w:ilvl w:val="3"/>
                <w:numId w:val="148"/>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Relaciones interinstitucionales.</w:t>
            </w:r>
          </w:p>
        </w:tc>
      </w:tr>
      <w:tr w:rsidR="00FA7CD6" w:rsidRPr="004A4C18" w14:paraId="33FC678B" w14:textId="77777777" w:rsidTr="00EA7845">
        <w:trPr>
          <w:trHeight w:val="191"/>
        </w:trPr>
        <w:tc>
          <w:tcPr>
            <w:tcW w:w="454" w:type="dxa"/>
            <w:vMerge w:val="restart"/>
          </w:tcPr>
          <w:p w14:paraId="628415B0" w14:textId="77777777" w:rsidR="0029671A" w:rsidRPr="004A4C18" w:rsidRDefault="0029671A"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val="restart"/>
          </w:tcPr>
          <w:p w14:paraId="0040F24F" w14:textId="77777777" w:rsidR="0029671A" w:rsidRPr="004A4C18" w:rsidRDefault="0029671A"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 y/o área de trabajo</w:t>
            </w:r>
          </w:p>
        </w:tc>
        <w:tc>
          <w:tcPr>
            <w:tcW w:w="2836" w:type="dxa"/>
            <w:vMerge w:val="restart"/>
            <w:vAlign w:val="center"/>
          </w:tcPr>
          <w:p w14:paraId="569C6D5B" w14:textId="77777777" w:rsidR="0029671A" w:rsidRPr="004A4C18" w:rsidRDefault="0029671A"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 el objeto de</w:t>
            </w:r>
          </w:p>
        </w:tc>
        <w:tc>
          <w:tcPr>
            <w:tcW w:w="4680" w:type="dxa"/>
            <w:gridSpan w:val="4"/>
          </w:tcPr>
          <w:p w14:paraId="4A1C1FCA" w14:textId="77777777" w:rsidR="0029671A" w:rsidRPr="004A4C18" w:rsidRDefault="0029671A"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Frecuencia</w:t>
            </w:r>
          </w:p>
        </w:tc>
      </w:tr>
      <w:tr w:rsidR="00FA7CD6" w:rsidRPr="004A4C18" w14:paraId="121918D4" w14:textId="77777777" w:rsidTr="00EA7845">
        <w:trPr>
          <w:trHeight w:val="187"/>
        </w:trPr>
        <w:tc>
          <w:tcPr>
            <w:tcW w:w="454" w:type="dxa"/>
            <w:vMerge/>
          </w:tcPr>
          <w:p w14:paraId="751D0D32" w14:textId="77777777" w:rsidR="0029671A" w:rsidRPr="004A4C18" w:rsidRDefault="0029671A"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tcPr>
          <w:p w14:paraId="76901EDD" w14:textId="77777777" w:rsidR="0029671A" w:rsidRPr="004A4C18" w:rsidRDefault="0029671A"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2836" w:type="dxa"/>
            <w:vMerge/>
            <w:vAlign w:val="center"/>
          </w:tcPr>
          <w:p w14:paraId="11FCED1D" w14:textId="77777777" w:rsidR="0029671A" w:rsidRPr="004A4C18" w:rsidRDefault="0029671A"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1560" w:type="dxa"/>
            <w:gridSpan w:val="2"/>
          </w:tcPr>
          <w:p w14:paraId="2F212982" w14:textId="77777777" w:rsidR="0029671A" w:rsidRPr="004A4C18" w:rsidRDefault="0029671A"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Eventual</w:t>
            </w:r>
          </w:p>
        </w:tc>
        <w:tc>
          <w:tcPr>
            <w:tcW w:w="1560" w:type="dxa"/>
          </w:tcPr>
          <w:p w14:paraId="26422E01" w14:textId="77777777" w:rsidR="0029671A" w:rsidRPr="004A4C18" w:rsidRDefault="0029671A"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Periódica</w:t>
            </w:r>
          </w:p>
        </w:tc>
        <w:tc>
          <w:tcPr>
            <w:tcW w:w="1560" w:type="dxa"/>
          </w:tcPr>
          <w:p w14:paraId="53EBA4AB" w14:textId="77777777" w:rsidR="0029671A" w:rsidRPr="004A4C18" w:rsidRDefault="0029671A"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Permanente</w:t>
            </w:r>
          </w:p>
        </w:tc>
      </w:tr>
      <w:tr w:rsidR="00FA7CD6" w:rsidRPr="004A4C18" w14:paraId="762E2E95" w14:textId="77777777" w:rsidTr="005E3B4C">
        <w:trPr>
          <w:cantSplit/>
          <w:trHeight w:val="1737"/>
        </w:trPr>
        <w:tc>
          <w:tcPr>
            <w:tcW w:w="454" w:type="dxa"/>
            <w:textDirection w:val="btLr"/>
            <w:vAlign w:val="center"/>
          </w:tcPr>
          <w:p w14:paraId="67DA3549" w14:textId="77777777" w:rsidR="000A3BEF" w:rsidRPr="004A4C18" w:rsidRDefault="000A3BE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Internas</w:t>
            </w:r>
          </w:p>
        </w:tc>
        <w:tc>
          <w:tcPr>
            <w:tcW w:w="2975" w:type="dxa"/>
            <w:vAlign w:val="center"/>
          </w:tcPr>
          <w:p w14:paraId="393B1B2B" w14:textId="349F6422" w:rsidR="000A3BEF" w:rsidRPr="004A4C18" w:rsidRDefault="003B6466"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Dirección de Normatividad y Asuntos Jurídicos</w:t>
            </w:r>
            <w:r w:rsidR="00E45863">
              <w:rPr>
                <w:rFonts w:ascii="Arial" w:hAnsi="Arial" w:cs="Arial"/>
                <w:color w:val="000000" w:themeColor="text1"/>
                <w:sz w:val="22"/>
                <w:szCs w:val="22"/>
                <w:lang w:val="es-MX"/>
              </w:rPr>
              <w:t>.</w:t>
            </w:r>
            <w:r w:rsidRPr="004A4C18">
              <w:rPr>
                <w:rFonts w:ascii="Arial" w:hAnsi="Arial" w:cs="Arial"/>
                <w:color w:val="000000" w:themeColor="text1"/>
                <w:sz w:val="22"/>
                <w:szCs w:val="22"/>
                <w:lang w:val="es-MX"/>
              </w:rPr>
              <w:t xml:space="preserve"> </w:t>
            </w:r>
          </w:p>
        </w:tc>
        <w:tc>
          <w:tcPr>
            <w:tcW w:w="2836" w:type="dxa"/>
            <w:vAlign w:val="center"/>
          </w:tcPr>
          <w:p w14:paraId="2B8E1ECF" w14:textId="0D8DB266" w:rsidR="000A3BEF" w:rsidRPr="004A4C18" w:rsidRDefault="003B6466" w:rsidP="003044A7">
            <w:pPr>
              <w:pStyle w:val="NormalWeb"/>
              <w:spacing w:line="276" w:lineRule="auto"/>
              <w:jc w:val="both"/>
              <w:rPr>
                <w:color w:val="000000" w:themeColor="text1"/>
                <w:sz w:val="22"/>
                <w:szCs w:val="22"/>
                <w:lang w:val="es-MX"/>
              </w:rPr>
            </w:pPr>
            <w:r w:rsidRPr="004A4C18">
              <w:rPr>
                <w:rFonts w:ascii="Arial" w:hAnsi="Arial" w:cs="Arial"/>
                <w:color w:val="000000" w:themeColor="text1"/>
                <w:sz w:val="22"/>
                <w:szCs w:val="22"/>
                <w:lang w:val="es-MX"/>
              </w:rPr>
              <w:t>Informar respecto del seguimiento de los asuntos competencia del departamento.</w:t>
            </w:r>
          </w:p>
        </w:tc>
        <w:tc>
          <w:tcPr>
            <w:tcW w:w="1560" w:type="dxa"/>
            <w:gridSpan w:val="2"/>
            <w:vAlign w:val="center"/>
          </w:tcPr>
          <w:p w14:paraId="0640AB0B" w14:textId="77777777" w:rsidR="000A3BEF" w:rsidRPr="004A4C18" w:rsidRDefault="000A3BEF"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79EE6F2D" w14:textId="740705A0" w:rsidR="000A3BEF" w:rsidRPr="004A4C18" w:rsidRDefault="000A3B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4B2C1BAA" w14:textId="33602B8D" w:rsidR="000A3BEF" w:rsidRPr="004A4C18" w:rsidRDefault="00A55B53"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FA7CD6" w:rsidRPr="004A4C18" w14:paraId="2CB4EB83" w14:textId="77777777" w:rsidTr="005E3B4C">
        <w:trPr>
          <w:cantSplit/>
          <w:trHeight w:val="1779"/>
        </w:trPr>
        <w:tc>
          <w:tcPr>
            <w:tcW w:w="454" w:type="dxa"/>
            <w:textDirection w:val="btLr"/>
            <w:vAlign w:val="center"/>
          </w:tcPr>
          <w:p w14:paraId="4E53E0FA" w14:textId="30D5C22B" w:rsidR="000A3BEF" w:rsidRPr="004A4C18" w:rsidRDefault="005E3B4C" w:rsidP="005E3B4C">
            <w:pPr>
              <w:pStyle w:val="Prrafodelista"/>
              <w:pBdr>
                <w:top w:val="nil"/>
                <w:left w:val="nil"/>
                <w:bottom w:val="nil"/>
                <w:right w:val="nil"/>
                <w:between w:val="nil"/>
              </w:pBdr>
              <w:spacing w:line="276" w:lineRule="auto"/>
              <w:ind w:left="343" w:right="113"/>
              <w:rPr>
                <w:rFonts w:ascii="Arial" w:eastAsia="Arial" w:hAnsi="Arial" w:cs="Arial"/>
                <w:b/>
                <w:color w:val="000000" w:themeColor="text1"/>
                <w:sz w:val="22"/>
                <w:szCs w:val="22"/>
                <w:lang w:val="es-MX"/>
              </w:rPr>
            </w:pPr>
            <w:r>
              <w:rPr>
                <w:rFonts w:ascii="Arial" w:eastAsia="Arial" w:hAnsi="Arial" w:cs="Arial"/>
                <w:b/>
                <w:color w:val="000000" w:themeColor="text1"/>
                <w:sz w:val="22"/>
                <w:szCs w:val="22"/>
                <w:lang w:val="es-MX"/>
              </w:rPr>
              <w:lastRenderedPageBreak/>
              <w:t>Internas</w:t>
            </w:r>
          </w:p>
        </w:tc>
        <w:tc>
          <w:tcPr>
            <w:tcW w:w="2975" w:type="dxa"/>
            <w:vAlign w:val="center"/>
          </w:tcPr>
          <w:p w14:paraId="02EAAC2B" w14:textId="4825635C" w:rsidR="000A3BEF" w:rsidRPr="005E3B4C" w:rsidRDefault="003B6466" w:rsidP="003044A7">
            <w:pPr>
              <w:pStyle w:val="NormalWeb"/>
              <w:spacing w:line="276" w:lineRule="auto"/>
              <w:jc w:val="both"/>
              <w:rPr>
                <w:rFonts w:ascii="Arial" w:hAnsi="Arial" w:cs="Arial"/>
                <w:sz w:val="22"/>
                <w:szCs w:val="22"/>
                <w:lang w:val="es-MX"/>
              </w:rPr>
            </w:pPr>
            <w:r w:rsidRPr="005E3B4C">
              <w:rPr>
                <w:rFonts w:ascii="Arial" w:hAnsi="Arial" w:cs="Arial"/>
                <w:sz w:val="22"/>
                <w:szCs w:val="22"/>
                <w:lang w:val="es-MX"/>
              </w:rPr>
              <w:t>Áreas</w:t>
            </w:r>
            <w:r w:rsidR="005E3B4C" w:rsidRPr="005E3B4C">
              <w:rPr>
                <w:rFonts w:ascii="Arial" w:hAnsi="Arial" w:cs="Arial"/>
                <w:sz w:val="22"/>
                <w:szCs w:val="22"/>
                <w:lang w:val="es-MX"/>
              </w:rPr>
              <w:t xml:space="preserve"> administrativas</w:t>
            </w:r>
            <w:r w:rsidRPr="005E3B4C">
              <w:rPr>
                <w:rFonts w:ascii="Arial" w:hAnsi="Arial" w:cs="Arial"/>
                <w:sz w:val="22"/>
                <w:szCs w:val="22"/>
                <w:lang w:val="es-MX"/>
              </w:rPr>
              <w:t xml:space="preserve"> de la Secretaría.</w:t>
            </w:r>
          </w:p>
        </w:tc>
        <w:tc>
          <w:tcPr>
            <w:tcW w:w="2836" w:type="dxa"/>
            <w:vAlign w:val="center"/>
          </w:tcPr>
          <w:p w14:paraId="7FDB9CD3" w14:textId="0DBFB41C" w:rsidR="000A3BEF" w:rsidRPr="005E3B4C" w:rsidRDefault="003B6466" w:rsidP="003044A7">
            <w:pPr>
              <w:pStyle w:val="NormalWeb"/>
              <w:spacing w:line="276" w:lineRule="auto"/>
              <w:jc w:val="both"/>
              <w:rPr>
                <w:sz w:val="22"/>
                <w:szCs w:val="22"/>
                <w:lang w:val="es-MX"/>
              </w:rPr>
            </w:pPr>
            <w:r w:rsidRPr="005E3B4C">
              <w:rPr>
                <w:rFonts w:ascii="Arial" w:hAnsi="Arial" w:cs="Arial"/>
                <w:sz w:val="22"/>
                <w:szCs w:val="22"/>
                <w:lang w:val="es-MX"/>
              </w:rPr>
              <w:t>Intercambi</w:t>
            </w:r>
            <w:r w:rsidR="005E3B4C" w:rsidRPr="005E3B4C">
              <w:rPr>
                <w:rFonts w:ascii="Arial" w:hAnsi="Arial" w:cs="Arial"/>
                <w:sz w:val="22"/>
                <w:szCs w:val="22"/>
                <w:lang w:val="es-MX"/>
              </w:rPr>
              <w:t>ar</w:t>
            </w:r>
            <w:r w:rsidRPr="005E3B4C">
              <w:rPr>
                <w:rFonts w:ascii="Arial" w:hAnsi="Arial" w:cs="Arial"/>
                <w:sz w:val="22"/>
                <w:szCs w:val="22"/>
                <w:lang w:val="es-MX"/>
              </w:rPr>
              <w:t xml:space="preserve"> información. </w:t>
            </w:r>
          </w:p>
        </w:tc>
        <w:tc>
          <w:tcPr>
            <w:tcW w:w="1560" w:type="dxa"/>
            <w:gridSpan w:val="2"/>
            <w:vAlign w:val="center"/>
          </w:tcPr>
          <w:p w14:paraId="271C3521" w14:textId="6AD66168" w:rsidR="000A3BEF" w:rsidRPr="004A4C18" w:rsidRDefault="00A55B53"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002F01BE" w14:textId="77777777" w:rsidR="000A3BEF" w:rsidRPr="004A4C18" w:rsidRDefault="000A3B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266285D4" w14:textId="77777777" w:rsidR="000A3BEF" w:rsidRPr="004A4C18" w:rsidRDefault="000A3BEF" w:rsidP="003044A7">
            <w:pPr>
              <w:pStyle w:val="NormalWeb"/>
              <w:pBdr>
                <w:top w:val="nil"/>
                <w:left w:val="nil"/>
                <w:bottom w:val="nil"/>
                <w:right w:val="nil"/>
                <w:between w:val="nil"/>
              </w:pBdr>
              <w:spacing w:line="276" w:lineRule="auto"/>
              <w:ind w:left="32"/>
              <w:rPr>
                <w:rFonts w:ascii="Arial" w:hAnsi="Arial" w:cs="Arial"/>
                <w:b/>
                <w:bCs/>
                <w:color w:val="000000" w:themeColor="text1"/>
                <w:sz w:val="22"/>
                <w:szCs w:val="22"/>
                <w:lang w:val="es-MX"/>
              </w:rPr>
            </w:pPr>
          </w:p>
        </w:tc>
      </w:tr>
      <w:tr w:rsidR="00FA7CD6" w:rsidRPr="004A4C18" w14:paraId="3ACD7813" w14:textId="77777777" w:rsidTr="00472C0C">
        <w:trPr>
          <w:cantSplit/>
          <w:trHeight w:val="1793"/>
        </w:trPr>
        <w:tc>
          <w:tcPr>
            <w:tcW w:w="454" w:type="dxa"/>
            <w:textDirection w:val="btLr"/>
            <w:vAlign w:val="center"/>
          </w:tcPr>
          <w:p w14:paraId="2282D849" w14:textId="77777777" w:rsidR="0029671A" w:rsidRPr="004A4C18" w:rsidRDefault="0029671A"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Externas</w:t>
            </w:r>
          </w:p>
        </w:tc>
        <w:tc>
          <w:tcPr>
            <w:tcW w:w="2975" w:type="dxa"/>
            <w:vAlign w:val="center"/>
          </w:tcPr>
          <w:p w14:paraId="10B0266A" w14:textId="2444B07D" w:rsidR="0029671A" w:rsidRPr="004A4C18" w:rsidRDefault="006D2F89" w:rsidP="003044A7">
            <w:pPr>
              <w:pStyle w:val="NormalWeb"/>
              <w:spacing w:line="276" w:lineRule="auto"/>
              <w:jc w:val="both"/>
              <w:rPr>
                <w:color w:val="000000" w:themeColor="text1"/>
                <w:sz w:val="22"/>
                <w:szCs w:val="22"/>
                <w:lang w:val="es-MX"/>
              </w:rPr>
            </w:pPr>
            <w:r w:rsidRPr="004A4C18">
              <w:rPr>
                <w:rFonts w:ascii="Arial" w:hAnsi="Arial" w:cs="Arial"/>
                <w:color w:val="000000" w:themeColor="text1"/>
                <w:sz w:val="22"/>
                <w:szCs w:val="22"/>
                <w:lang w:val="es-MX"/>
              </w:rPr>
              <w:t>NO APLICA</w:t>
            </w:r>
            <w:r w:rsidR="00A55B53" w:rsidRPr="004A4C18">
              <w:rPr>
                <w:rFonts w:ascii="Arial" w:hAnsi="Arial" w:cs="Arial"/>
                <w:color w:val="000000" w:themeColor="text1"/>
                <w:sz w:val="22"/>
                <w:szCs w:val="22"/>
                <w:lang w:val="es-MX"/>
              </w:rPr>
              <w:t>.</w:t>
            </w:r>
          </w:p>
        </w:tc>
        <w:tc>
          <w:tcPr>
            <w:tcW w:w="2836" w:type="dxa"/>
            <w:vAlign w:val="center"/>
          </w:tcPr>
          <w:p w14:paraId="50BE6555" w14:textId="5F29DB29" w:rsidR="0029671A" w:rsidRPr="004A4C18" w:rsidRDefault="006D2F89" w:rsidP="003044A7">
            <w:pPr>
              <w:pStyle w:val="NormalWeb"/>
              <w:spacing w:line="276" w:lineRule="auto"/>
              <w:jc w:val="both"/>
              <w:rPr>
                <w:color w:val="000000" w:themeColor="text1"/>
                <w:sz w:val="22"/>
                <w:szCs w:val="22"/>
                <w:lang w:val="es-MX"/>
              </w:rPr>
            </w:pPr>
            <w:r w:rsidRPr="004A4C18">
              <w:rPr>
                <w:rFonts w:ascii="Arial" w:hAnsi="Arial" w:cs="Arial"/>
                <w:color w:val="000000" w:themeColor="text1"/>
                <w:sz w:val="22"/>
                <w:szCs w:val="22"/>
                <w:lang w:val="es-MX"/>
              </w:rPr>
              <w:t>NO APLICA</w:t>
            </w:r>
          </w:p>
        </w:tc>
        <w:tc>
          <w:tcPr>
            <w:tcW w:w="1560" w:type="dxa"/>
            <w:gridSpan w:val="2"/>
            <w:vAlign w:val="center"/>
          </w:tcPr>
          <w:p w14:paraId="334249E4" w14:textId="77777777" w:rsidR="0029671A" w:rsidRPr="004A4C18" w:rsidRDefault="0029671A" w:rsidP="003044A7">
            <w:pPr>
              <w:pStyle w:val="NormalWeb"/>
              <w:pBdr>
                <w:top w:val="nil"/>
                <w:left w:val="nil"/>
                <w:bottom w:val="nil"/>
                <w:right w:val="nil"/>
                <w:between w:val="nil"/>
              </w:pBdr>
              <w:spacing w:line="276" w:lineRule="auto"/>
              <w:ind w:left="32"/>
              <w:jc w:val="both"/>
              <w:rPr>
                <w:rFonts w:ascii="Arial" w:hAnsi="Arial" w:cs="Arial"/>
                <w:b/>
                <w:bCs/>
                <w:color w:val="000000" w:themeColor="text1"/>
                <w:sz w:val="22"/>
                <w:szCs w:val="22"/>
                <w:lang w:val="es-MX"/>
              </w:rPr>
            </w:pPr>
          </w:p>
        </w:tc>
        <w:tc>
          <w:tcPr>
            <w:tcW w:w="1560" w:type="dxa"/>
            <w:vAlign w:val="center"/>
          </w:tcPr>
          <w:p w14:paraId="11198BC5" w14:textId="77777777" w:rsidR="0029671A" w:rsidRPr="004A4C18" w:rsidRDefault="0029671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1C13B32D" w14:textId="1AC638B4" w:rsidR="0029671A" w:rsidRPr="004A4C18" w:rsidRDefault="0029671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FA7CD6" w:rsidRPr="004A4C18" w14:paraId="5ED1681C" w14:textId="77777777" w:rsidTr="00EA7845">
        <w:trPr>
          <w:cantSplit/>
          <w:trHeight w:val="272"/>
        </w:trPr>
        <w:tc>
          <w:tcPr>
            <w:tcW w:w="10945" w:type="dxa"/>
            <w:gridSpan w:val="7"/>
            <w:tcBorders>
              <w:left w:val="nil"/>
              <w:right w:val="nil"/>
            </w:tcBorders>
            <w:vAlign w:val="center"/>
          </w:tcPr>
          <w:p w14:paraId="7FF46B9D" w14:textId="77777777" w:rsidR="0029671A" w:rsidRPr="004A4C18" w:rsidRDefault="0029671A" w:rsidP="003044A7">
            <w:pPr>
              <w:spacing w:line="276" w:lineRule="auto"/>
              <w:jc w:val="both"/>
              <w:rPr>
                <w:rFonts w:ascii="Arial" w:eastAsia="Arial" w:hAnsi="Arial" w:cs="Arial"/>
                <w:b/>
                <w:color w:val="000000" w:themeColor="text1"/>
                <w:sz w:val="22"/>
                <w:szCs w:val="22"/>
                <w:lang w:val="es-MX"/>
              </w:rPr>
            </w:pPr>
          </w:p>
        </w:tc>
      </w:tr>
      <w:tr w:rsidR="00FA7CD6" w:rsidRPr="004A4C18" w14:paraId="1E1C330A" w14:textId="77777777" w:rsidTr="00EA7845">
        <w:trPr>
          <w:cantSplit/>
          <w:trHeight w:val="272"/>
        </w:trPr>
        <w:tc>
          <w:tcPr>
            <w:tcW w:w="10945" w:type="dxa"/>
            <w:gridSpan w:val="7"/>
            <w:vAlign w:val="center"/>
          </w:tcPr>
          <w:p w14:paraId="2293E09A" w14:textId="5C299F11" w:rsidR="0029671A" w:rsidRPr="004A4C18" w:rsidRDefault="00D2679A" w:rsidP="003044A7">
            <w:pPr>
              <w:pBdr>
                <w:top w:val="nil"/>
                <w:left w:val="nil"/>
                <w:bottom w:val="nil"/>
                <w:right w:val="nil"/>
                <w:between w:val="nil"/>
              </w:pBdr>
              <w:spacing w:line="276" w:lineRule="auto"/>
              <w:ind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6. </w:t>
            </w:r>
            <w:r w:rsidR="0029671A" w:rsidRPr="004A4C18">
              <w:rPr>
                <w:rFonts w:ascii="Arial" w:eastAsia="Arial" w:hAnsi="Arial" w:cs="Arial"/>
                <w:b/>
                <w:color w:val="000000" w:themeColor="text1"/>
                <w:sz w:val="22"/>
                <w:szCs w:val="22"/>
                <w:lang w:val="es-MX"/>
              </w:rPr>
              <w:t>Competencias laborales.</w:t>
            </w:r>
          </w:p>
        </w:tc>
      </w:tr>
      <w:tr w:rsidR="00FA7CD6" w:rsidRPr="004A4C18" w14:paraId="0D4059BA" w14:textId="77777777" w:rsidTr="00EA7845">
        <w:trPr>
          <w:cantSplit/>
          <w:trHeight w:val="272"/>
        </w:trPr>
        <w:tc>
          <w:tcPr>
            <w:tcW w:w="10945" w:type="dxa"/>
            <w:gridSpan w:val="7"/>
            <w:vAlign w:val="center"/>
          </w:tcPr>
          <w:p w14:paraId="3ADEB7DD" w14:textId="2166AC53" w:rsidR="00E721B7" w:rsidRPr="004A4C18" w:rsidRDefault="00E721B7" w:rsidP="003044A7">
            <w:pPr>
              <w:pStyle w:val="Prrafodelista"/>
              <w:pBdr>
                <w:top w:val="nil"/>
                <w:left w:val="nil"/>
                <w:bottom w:val="nil"/>
                <w:right w:val="nil"/>
                <w:between w:val="nil"/>
              </w:pBdr>
              <w:spacing w:line="276" w:lineRule="auto"/>
              <w:ind w:left="0"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Conocimientos generales:</w:t>
            </w:r>
            <w:r w:rsidRPr="004A4C18">
              <w:rPr>
                <w:rFonts w:ascii="Arial" w:eastAsia="Arial" w:hAnsi="Arial" w:cs="Arial"/>
                <w:b/>
                <w:color w:val="000000" w:themeColor="text1"/>
                <w:sz w:val="22"/>
                <w:szCs w:val="22"/>
                <w:lang w:val="es-MX"/>
              </w:rPr>
              <w:tab/>
            </w:r>
          </w:p>
        </w:tc>
      </w:tr>
      <w:tr w:rsidR="00FA7CD6" w:rsidRPr="004A4C18" w14:paraId="500F5810" w14:textId="77777777" w:rsidTr="00EA7845">
        <w:trPr>
          <w:cantSplit/>
          <w:trHeight w:val="1136"/>
        </w:trPr>
        <w:tc>
          <w:tcPr>
            <w:tcW w:w="10945" w:type="dxa"/>
            <w:gridSpan w:val="7"/>
            <w:vAlign w:val="center"/>
          </w:tcPr>
          <w:p w14:paraId="78BEF023" w14:textId="64AE2494" w:rsidR="00E721B7" w:rsidRPr="004A4C18" w:rsidRDefault="00CB7780" w:rsidP="003044A7">
            <w:pPr>
              <w:pBdr>
                <w:top w:val="nil"/>
                <w:left w:val="nil"/>
                <w:bottom w:val="nil"/>
                <w:right w:val="nil"/>
                <w:between w:val="nil"/>
              </w:pBdr>
              <w:spacing w:line="276" w:lineRule="auto"/>
              <w:ind w:right="113"/>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 xml:space="preserve">Administración </w:t>
            </w:r>
            <w:r w:rsidR="00E45863" w:rsidRPr="004A4C18">
              <w:rPr>
                <w:rFonts w:ascii="Arial" w:eastAsia="Arial" w:hAnsi="Arial" w:cs="Arial"/>
                <w:bCs/>
                <w:color w:val="000000" w:themeColor="text1"/>
                <w:sz w:val="22"/>
                <w:szCs w:val="22"/>
                <w:lang w:val="es-MX"/>
              </w:rPr>
              <w:t>pública y desarrollo, administración pública</w:t>
            </w:r>
            <w:r w:rsidR="00045389" w:rsidRPr="004A4C18">
              <w:rPr>
                <w:rFonts w:ascii="Arial" w:eastAsia="Arial" w:hAnsi="Arial" w:cs="Arial"/>
                <w:bCs/>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E45863">
              <w:rPr>
                <w:rFonts w:ascii="Arial" w:eastAsia="Arial" w:hAnsi="Arial" w:cs="Arial"/>
                <w:bCs/>
                <w:color w:val="000000" w:themeColor="text1"/>
                <w:sz w:val="22"/>
                <w:szCs w:val="22"/>
                <w:lang w:val="es-MX"/>
              </w:rPr>
              <w:t xml:space="preserve">y </w:t>
            </w:r>
            <w:r w:rsidR="00045389" w:rsidRPr="004A4C18">
              <w:rPr>
                <w:rFonts w:ascii="Arial" w:eastAsia="Arial" w:hAnsi="Arial" w:cs="Arial"/>
                <w:bCs/>
                <w:color w:val="000000" w:themeColor="text1"/>
                <w:sz w:val="22"/>
                <w:szCs w:val="22"/>
                <w:lang w:val="es-MX"/>
              </w:rPr>
              <w:t>procesos de calidad.</w:t>
            </w:r>
          </w:p>
        </w:tc>
      </w:tr>
      <w:tr w:rsidR="00FA7CD6" w:rsidRPr="004A4C18" w14:paraId="0D4CB97A" w14:textId="77777777" w:rsidTr="00EA7845">
        <w:trPr>
          <w:cantSplit/>
          <w:trHeight w:val="272"/>
        </w:trPr>
        <w:tc>
          <w:tcPr>
            <w:tcW w:w="10945" w:type="dxa"/>
            <w:gridSpan w:val="7"/>
            <w:vAlign w:val="center"/>
          </w:tcPr>
          <w:p w14:paraId="77B246A2" w14:textId="2290AA7C" w:rsidR="00E721B7" w:rsidRPr="004A4C18" w:rsidRDefault="00E721B7"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Habilidades:</w:t>
            </w:r>
          </w:p>
        </w:tc>
      </w:tr>
      <w:tr w:rsidR="00FA7CD6" w:rsidRPr="004A4C18" w14:paraId="2E6C3228" w14:textId="77777777" w:rsidTr="00EA7845">
        <w:trPr>
          <w:cantSplit/>
          <w:trHeight w:val="982"/>
        </w:trPr>
        <w:tc>
          <w:tcPr>
            <w:tcW w:w="10945" w:type="dxa"/>
            <w:gridSpan w:val="7"/>
            <w:vAlign w:val="center"/>
          </w:tcPr>
          <w:p w14:paraId="53744447" w14:textId="2391D6D8" w:rsidR="00E721B7" w:rsidRPr="004A4C18" w:rsidRDefault="00045389" w:rsidP="00E45863">
            <w:pPr>
              <w:spacing w:line="276" w:lineRule="auto"/>
              <w:jc w:val="both"/>
              <w:rPr>
                <w:rFonts w:ascii="Arial" w:eastAsia="Arial" w:hAnsi="Arial" w:cs="Arial"/>
                <w:color w:val="000000" w:themeColor="text1"/>
                <w:sz w:val="22"/>
                <w:szCs w:val="22"/>
                <w:lang w:val="es-MX"/>
              </w:rPr>
            </w:pPr>
            <w:r w:rsidRPr="004A4C18">
              <w:rPr>
                <w:rFonts w:ascii="Arial" w:hAnsi="Arial" w:cs="Arial"/>
                <w:color w:val="000000" w:themeColor="text1"/>
                <w:sz w:val="22"/>
                <w:szCs w:val="22"/>
                <w:lang w:val="es-MX"/>
              </w:rPr>
              <w:t>Asertividad, capacidad de análisis, conciliador, facilidad de palabra, manejo de medios, negociación, visión estratégica, toma de decisiones, trabajo bajo presión, estilo directivo</w:t>
            </w:r>
            <w:r w:rsidR="00E45863">
              <w:rPr>
                <w:rFonts w:ascii="Arial" w:hAnsi="Arial" w:cs="Arial"/>
                <w:color w:val="000000" w:themeColor="text1"/>
                <w:sz w:val="22"/>
                <w:szCs w:val="22"/>
                <w:lang w:val="es-MX"/>
              </w:rPr>
              <w:t xml:space="preserve"> y</w:t>
            </w:r>
            <w:r w:rsidRPr="004A4C18">
              <w:rPr>
                <w:rFonts w:ascii="Arial" w:hAnsi="Arial" w:cs="Arial"/>
                <w:color w:val="000000" w:themeColor="text1"/>
                <w:sz w:val="22"/>
                <w:szCs w:val="22"/>
                <w:lang w:val="es-MX"/>
              </w:rPr>
              <w:t xml:space="preserve"> manejo de equipo de cómputo.</w:t>
            </w:r>
          </w:p>
        </w:tc>
      </w:tr>
      <w:tr w:rsidR="00FA7CD6" w:rsidRPr="004A4C18" w14:paraId="5F37044D" w14:textId="77777777" w:rsidTr="00EA7845">
        <w:trPr>
          <w:cantSplit/>
          <w:trHeight w:val="272"/>
        </w:trPr>
        <w:tc>
          <w:tcPr>
            <w:tcW w:w="10945" w:type="dxa"/>
            <w:gridSpan w:val="7"/>
            <w:vAlign w:val="center"/>
          </w:tcPr>
          <w:p w14:paraId="07CD049F" w14:textId="7C08A6BD" w:rsidR="00E721B7" w:rsidRPr="004A4C18" w:rsidRDefault="00E721B7"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Actitudes:</w:t>
            </w:r>
          </w:p>
        </w:tc>
      </w:tr>
      <w:tr w:rsidR="00FA7CD6" w:rsidRPr="004A4C18" w14:paraId="7246E589" w14:textId="77777777" w:rsidTr="00EA7845">
        <w:trPr>
          <w:cantSplit/>
          <w:trHeight w:val="730"/>
        </w:trPr>
        <w:tc>
          <w:tcPr>
            <w:tcW w:w="10945" w:type="dxa"/>
            <w:gridSpan w:val="7"/>
            <w:vAlign w:val="center"/>
          </w:tcPr>
          <w:p w14:paraId="5CACF52F" w14:textId="70BFE41D" w:rsidR="00E721B7" w:rsidRPr="004A4C18" w:rsidRDefault="00045389"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eastAsia="Arial" w:hAnsi="Arial" w:cs="Arial"/>
                <w:color w:val="000000" w:themeColor="text1"/>
                <w:sz w:val="22"/>
                <w:szCs w:val="22"/>
                <w:lang w:val="es-MX"/>
              </w:rPr>
              <w:t>Liderazgo, vocación del servicio, disciplina, honradez, responsable, inteligencia emocional, p</w:t>
            </w:r>
            <w:r w:rsidR="00E45863">
              <w:rPr>
                <w:rFonts w:ascii="Arial" w:eastAsia="Arial" w:hAnsi="Arial" w:cs="Arial"/>
                <w:color w:val="000000" w:themeColor="text1"/>
                <w:sz w:val="22"/>
                <w:szCs w:val="22"/>
                <w:lang w:val="es-MX"/>
              </w:rPr>
              <w:t>roactivo, perseverante, empatía y</w:t>
            </w:r>
            <w:r w:rsidRPr="004A4C18">
              <w:rPr>
                <w:rFonts w:ascii="Arial" w:eastAsia="Arial" w:hAnsi="Arial" w:cs="Arial"/>
                <w:color w:val="000000" w:themeColor="text1"/>
                <w:sz w:val="22"/>
                <w:szCs w:val="22"/>
                <w:lang w:val="es-MX"/>
              </w:rPr>
              <w:t xml:space="preserve"> leal.</w:t>
            </w:r>
          </w:p>
        </w:tc>
      </w:tr>
    </w:tbl>
    <w:p w14:paraId="2D6C469E" w14:textId="454FFB3C" w:rsidR="003B6466" w:rsidRPr="004A4C18" w:rsidRDefault="00A55B53"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Style w:val="a"/>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79057A3A" w14:textId="77777777" w:rsidTr="00EA7845">
        <w:trPr>
          <w:trHeight w:val="89"/>
        </w:trPr>
        <w:tc>
          <w:tcPr>
            <w:tcW w:w="10945" w:type="dxa"/>
            <w:gridSpan w:val="7"/>
          </w:tcPr>
          <w:p w14:paraId="39011167" w14:textId="7118C6D0" w:rsidR="00516A9D" w:rsidRPr="004A4C18" w:rsidRDefault="00D122BF"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 xml:space="preserve">1. </w:t>
            </w:r>
            <w:r w:rsidR="00516A9D" w:rsidRPr="004A4C18">
              <w:rPr>
                <w:rFonts w:ascii="Arial" w:eastAsia="Arial" w:hAnsi="Arial" w:cs="Arial"/>
                <w:b/>
                <w:color w:val="000000" w:themeColor="text1"/>
                <w:sz w:val="22"/>
                <w:szCs w:val="22"/>
                <w:lang w:val="es-MX"/>
              </w:rPr>
              <w:t xml:space="preserve">Nomenclatura. </w:t>
            </w:r>
            <w:r w:rsidR="007872F5" w:rsidRPr="004A4C18">
              <w:rPr>
                <w:rFonts w:ascii="Arial" w:eastAsia="Arial" w:hAnsi="Arial" w:cs="Arial"/>
                <w:bCs/>
                <w:color w:val="000000" w:themeColor="text1"/>
                <w:sz w:val="22"/>
                <w:szCs w:val="22"/>
                <w:lang w:val="es-MX"/>
              </w:rPr>
              <w:t>Secretaría de Finanzas del Poder Ejecutivo.</w:t>
            </w:r>
          </w:p>
        </w:tc>
      </w:tr>
      <w:tr w:rsidR="00FA7CD6" w:rsidRPr="004A4C18" w14:paraId="3D3F0CFA" w14:textId="77777777" w:rsidTr="00EA7845">
        <w:trPr>
          <w:trHeight w:val="272"/>
        </w:trPr>
        <w:tc>
          <w:tcPr>
            <w:tcW w:w="10945" w:type="dxa"/>
            <w:gridSpan w:val="7"/>
          </w:tcPr>
          <w:p w14:paraId="622EECCB" w14:textId="58BF5BBA" w:rsidR="00516A9D" w:rsidRPr="004A4C18" w:rsidRDefault="00516A9D"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Puesto: </w:t>
            </w:r>
            <w:r w:rsidRPr="004A4C18">
              <w:rPr>
                <w:rFonts w:ascii="Arial" w:eastAsia="Arial" w:hAnsi="Arial" w:cs="Arial"/>
                <w:bCs/>
                <w:color w:val="000000" w:themeColor="text1"/>
                <w:sz w:val="22"/>
                <w:szCs w:val="22"/>
                <w:lang w:val="es-MX"/>
              </w:rPr>
              <w:t>Jef</w:t>
            </w:r>
            <w:r w:rsidR="00A55B53" w:rsidRPr="004A4C18">
              <w:rPr>
                <w:rFonts w:ascii="Arial" w:eastAsia="Arial" w:hAnsi="Arial" w:cs="Arial"/>
                <w:bCs/>
                <w:color w:val="000000" w:themeColor="text1"/>
                <w:sz w:val="22"/>
                <w:szCs w:val="22"/>
                <w:lang w:val="es-MX"/>
              </w:rPr>
              <w:t xml:space="preserve">a o Jefe </w:t>
            </w:r>
            <w:r w:rsidRPr="004A4C18">
              <w:rPr>
                <w:rFonts w:ascii="Arial" w:eastAsia="Arial" w:hAnsi="Arial" w:cs="Arial"/>
                <w:bCs/>
                <w:color w:val="000000" w:themeColor="text1"/>
                <w:sz w:val="22"/>
                <w:szCs w:val="22"/>
                <w:lang w:val="es-MX"/>
              </w:rPr>
              <w:t xml:space="preserve">de Departamento </w:t>
            </w:r>
            <w:r w:rsidR="00DE0166" w:rsidRPr="004A4C18">
              <w:rPr>
                <w:rFonts w:ascii="Arial" w:eastAsia="Arial" w:hAnsi="Arial" w:cs="Arial"/>
                <w:bCs/>
                <w:color w:val="000000" w:themeColor="text1"/>
                <w:sz w:val="22"/>
                <w:szCs w:val="22"/>
                <w:lang w:val="es-MX"/>
              </w:rPr>
              <w:t>de Gestión y Difusión.</w:t>
            </w:r>
          </w:p>
        </w:tc>
      </w:tr>
      <w:tr w:rsidR="00FA7CD6" w:rsidRPr="004A4C18" w14:paraId="07316908" w14:textId="77777777" w:rsidTr="00EA7845">
        <w:trPr>
          <w:trHeight w:val="272"/>
        </w:trPr>
        <w:tc>
          <w:tcPr>
            <w:tcW w:w="10945" w:type="dxa"/>
            <w:gridSpan w:val="7"/>
          </w:tcPr>
          <w:p w14:paraId="36E19582" w14:textId="48E44E59" w:rsidR="00516A9D" w:rsidRPr="004A4C18" w:rsidRDefault="00516A9D"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Superior </w:t>
            </w:r>
            <w:r w:rsidR="00CF03B8" w:rsidRPr="004A4C18">
              <w:rPr>
                <w:rFonts w:ascii="Arial" w:eastAsia="Arial" w:hAnsi="Arial" w:cs="Arial"/>
                <w:b/>
                <w:color w:val="000000" w:themeColor="text1"/>
                <w:sz w:val="22"/>
                <w:szCs w:val="22"/>
                <w:lang w:val="es-MX"/>
              </w:rPr>
              <w:t>inmediato:</w:t>
            </w:r>
            <w:r w:rsidR="00CF03B8" w:rsidRPr="004A4C18">
              <w:rPr>
                <w:rFonts w:ascii="Arial" w:eastAsia="Arial" w:hAnsi="Arial" w:cs="Arial"/>
                <w:bCs/>
                <w:color w:val="000000" w:themeColor="text1"/>
                <w:sz w:val="22"/>
                <w:szCs w:val="22"/>
                <w:lang w:val="es-MX"/>
              </w:rPr>
              <w:t xml:space="preserve"> </w:t>
            </w:r>
            <w:r w:rsidR="00A05967" w:rsidRPr="004A4C18">
              <w:rPr>
                <w:rFonts w:ascii="Arial" w:eastAsia="Arial" w:hAnsi="Arial" w:cs="Arial"/>
                <w:bCs/>
                <w:color w:val="000000" w:themeColor="text1"/>
                <w:sz w:val="22"/>
                <w:szCs w:val="22"/>
                <w:lang w:val="es-MX"/>
              </w:rPr>
              <w:t>Directora o Director</w:t>
            </w:r>
            <w:r w:rsidRPr="004A4C18">
              <w:rPr>
                <w:rFonts w:ascii="Arial" w:eastAsia="Arial" w:hAnsi="Arial" w:cs="Arial"/>
                <w:bCs/>
                <w:color w:val="000000" w:themeColor="text1"/>
                <w:sz w:val="22"/>
                <w:szCs w:val="22"/>
                <w:lang w:val="es-MX"/>
              </w:rPr>
              <w:t xml:space="preserve"> de Normatividad y Asuntos Jurídicos.</w:t>
            </w:r>
          </w:p>
        </w:tc>
      </w:tr>
      <w:tr w:rsidR="00FA7CD6" w:rsidRPr="004A4C18" w14:paraId="77A7D43E" w14:textId="77777777" w:rsidTr="00EA7845">
        <w:trPr>
          <w:trHeight w:val="272"/>
        </w:trPr>
        <w:tc>
          <w:tcPr>
            <w:tcW w:w="10945" w:type="dxa"/>
            <w:gridSpan w:val="7"/>
          </w:tcPr>
          <w:p w14:paraId="0D97125B" w14:textId="77777777" w:rsidR="00516A9D" w:rsidRPr="004A4C18" w:rsidRDefault="00516A9D"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Área de adscripción: </w:t>
            </w:r>
            <w:r w:rsidRPr="004A4C18">
              <w:rPr>
                <w:rFonts w:ascii="Arial" w:eastAsia="Arial" w:hAnsi="Arial" w:cs="Arial"/>
                <w:bCs/>
                <w:color w:val="000000" w:themeColor="text1"/>
                <w:sz w:val="22"/>
                <w:szCs w:val="22"/>
                <w:lang w:val="es-MX"/>
              </w:rPr>
              <w:t>Dirección de Normatividad y Asuntos Jurídicos.</w:t>
            </w:r>
          </w:p>
        </w:tc>
      </w:tr>
      <w:tr w:rsidR="00FA7CD6" w:rsidRPr="004A4C18" w14:paraId="47842785" w14:textId="77777777" w:rsidTr="00EA7845">
        <w:trPr>
          <w:trHeight w:val="272"/>
        </w:trPr>
        <w:tc>
          <w:tcPr>
            <w:tcW w:w="10945" w:type="dxa"/>
            <w:gridSpan w:val="7"/>
            <w:tcBorders>
              <w:bottom w:val="single" w:sz="4" w:space="0" w:color="000000"/>
            </w:tcBorders>
          </w:tcPr>
          <w:p w14:paraId="7C864EA6" w14:textId="573701EF" w:rsidR="00516A9D" w:rsidRPr="004A4C18" w:rsidRDefault="00516A9D"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Tipo de plaza – relación laboral: </w:t>
            </w:r>
            <w:r w:rsidRPr="004A4C18">
              <w:rPr>
                <w:rFonts w:ascii="Arial" w:eastAsia="Arial" w:hAnsi="Arial" w:cs="Arial"/>
                <w:bCs/>
                <w:color w:val="000000" w:themeColor="text1"/>
                <w:sz w:val="22"/>
                <w:szCs w:val="22"/>
                <w:lang w:val="es-MX"/>
              </w:rPr>
              <w:t>Confianza</w:t>
            </w:r>
          </w:p>
        </w:tc>
      </w:tr>
      <w:tr w:rsidR="00FA7CD6" w:rsidRPr="004A4C18" w14:paraId="26DF78AF" w14:textId="77777777" w:rsidTr="00EA7845">
        <w:trPr>
          <w:trHeight w:val="272"/>
        </w:trPr>
        <w:tc>
          <w:tcPr>
            <w:tcW w:w="10945" w:type="dxa"/>
            <w:gridSpan w:val="7"/>
            <w:tcBorders>
              <w:left w:val="nil"/>
              <w:right w:val="nil"/>
            </w:tcBorders>
          </w:tcPr>
          <w:p w14:paraId="33ED04D7" w14:textId="77777777" w:rsidR="00516A9D" w:rsidRPr="004A4C18" w:rsidRDefault="00516A9D" w:rsidP="003044A7">
            <w:pPr>
              <w:spacing w:line="276" w:lineRule="auto"/>
              <w:rPr>
                <w:rFonts w:ascii="Arial" w:eastAsia="Arial" w:hAnsi="Arial" w:cs="Arial"/>
                <w:b/>
                <w:color w:val="000000" w:themeColor="text1"/>
                <w:sz w:val="22"/>
                <w:szCs w:val="22"/>
                <w:lang w:val="es-MX"/>
              </w:rPr>
            </w:pPr>
          </w:p>
        </w:tc>
      </w:tr>
      <w:tr w:rsidR="00FA7CD6" w:rsidRPr="004A4C18" w14:paraId="4C172B3C" w14:textId="77777777" w:rsidTr="00EA7845">
        <w:trPr>
          <w:trHeight w:val="272"/>
        </w:trPr>
        <w:tc>
          <w:tcPr>
            <w:tcW w:w="10945" w:type="dxa"/>
            <w:gridSpan w:val="7"/>
          </w:tcPr>
          <w:p w14:paraId="66259D79" w14:textId="16C5FA12" w:rsidR="00516A9D" w:rsidRPr="004A4C18" w:rsidRDefault="00D122BF"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2. </w:t>
            </w:r>
            <w:r w:rsidR="00516A9D" w:rsidRPr="004A4C18">
              <w:rPr>
                <w:rFonts w:ascii="Arial" w:eastAsia="Arial" w:hAnsi="Arial" w:cs="Arial"/>
                <w:b/>
                <w:color w:val="000000" w:themeColor="text1"/>
                <w:sz w:val="22"/>
                <w:szCs w:val="22"/>
                <w:lang w:val="es-MX"/>
              </w:rPr>
              <w:t>Objetivo:</w:t>
            </w:r>
          </w:p>
        </w:tc>
      </w:tr>
      <w:tr w:rsidR="00FA7CD6" w:rsidRPr="004A4C18" w14:paraId="1DC01EF5" w14:textId="77777777" w:rsidTr="00112C4F">
        <w:trPr>
          <w:trHeight w:val="1107"/>
        </w:trPr>
        <w:tc>
          <w:tcPr>
            <w:tcW w:w="10945" w:type="dxa"/>
            <w:gridSpan w:val="7"/>
            <w:vAlign w:val="center"/>
          </w:tcPr>
          <w:p w14:paraId="2FE27570" w14:textId="0BA38B18" w:rsidR="00516A9D" w:rsidRPr="004A4C18" w:rsidRDefault="00DE0166" w:rsidP="003044A7">
            <w:pPr>
              <w:pStyle w:val="Prrafodelista"/>
              <w:pBdr>
                <w:top w:val="nil"/>
                <w:left w:val="nil"/>
                <w:bottom w:val="nil"/>
                <w:right w:val="nil"/>
                <w:between w:val="nil"/>
              </w:pBdr>
              <w:spacing w:line="276" w:lineRule="auto"/>
              <w:ind w:left="-76"/>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 xml:space="preserve">Difundir la información pública generada por la Secretaría de Finanzas, vigilar y cumplir con las políticas, normas y lineamientos en materia de Transparencia, </w:t>
            </w:r>
            <w:r w:rsidR="00D6795C" w:rsidRPr="004A4C18">
              <w:rPr>
                <w:rFonts w:ascii="Arial" w:eastAsia="Arial" w:hAnsi="Arial" w:cs="Arial"/>
                <w:bCs/>
                <w:color w:val="000000" w:themeColor="text1"/>
                <w:sz w:val="22"/>
                <w:szCs w:val="22"/>
                <w:lang w:val="es-MX"/>
              </w:rPr>
              <w:t>así</w:t>
            </w:r>
            <w:r w:rsidRPr="004A4C18">
              <w:rPr>
                <w:rFonts w:ascii="Arial" w:eastAsia="Arial" w:hAnsi="Arial" w:cs="Arial"/>
                <w:bCs/>
                <w:color w:val="000000" w:themeColor="text1"/>
                <w:sz w:val="22"/>
                <w:szCs w:val="22"/>
                <w:lang w:val="es-MX"/>
              </w:rPr>
              <w:t xml:space="preserve"> como responder las solicitudes de Información Pública</w:t>
            </w:r>
            <w:r w:rsidR="00112C4F" w:rsidRPr="004A4C18">
              <w:rPr>
                <w:rFonts w:ascii="Arial" w:eastAsia="Arial" w:hAnsi="Arial" w:cs="Arial"/>
                <w:bCs/>
                <w:color w:val="000000" w:themeColor="text1"/>
                <w:sz w:val="22"/>
                <w:szCs w:val="22"/>
                <w:lang w:val="es-MX"/>
              </w:rPr>
              <w:t xml:space="preserve"> y Datos Personales que reciba la Unidad de Transparencia y los recursos de revisión que proceden de estas.</w:t>
            </w:r>
          </w:p>
        </w:tc>
      </w:tr>
      <w:tr w:rsidR="00FA7CD6" w:rsidRPr="004A4C18" w14:paraId="69DCE18A" w14:textId="77777777" w:rsidTr="00EA7845">
        <w:trPr>
          <w:trHeight w:val="272"/>
        </w:trPr>
        <w:tc>
          <w:tcPr>
            <w:tcW w:w="10945" w:type="dxa"/>
            <w:gridSpan w:val="7"/>
          </w:tcPr>
          <w:p w14:paraId="6E706B9A" w14:textId="226BE1C7" w:rsidR="00516A9D" w:rsidRPr="004A4C18" w:rsidRDefault="00D122BF"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3. </w:t>
            </w:r>
            <w:r w:rsidR="00516A9D" w:rsidRPr="004A4C18">
              <w:rPr>
                <w:rFonts w:ascii="Arial" w:eastAsia="Arial" w:hAnsi="Arial" w:cs="Arial"/>
                <w:b/>
                <w:color w:val="000000" w:themeColor="text1"/>
                <w:sz w:val="22"/>
                <w:szCs w:val="22"/>
                <w:lang w:val="es-MX"/>
              </w:rPr>
              <w:t>Funciones:</w:t>
            </w:r>
          </w:p>
        </w:tc>
      </w:tr>
      <w:tr w:rsidR="00FA7CD6" w:rsidRPr="004A4C18" w14:paraId="6E03258D" w14:textId="77777777" w:rsidTr="00EA7845">
        <w:trPr>
          <w:trHeight w:val="661"/>
        </w:trPr>
        <w:tc>
          <w:tcPr>
            <w:tcW w:w="10945" w:type="dxa"/>
            <w:gridSpan w:val="7"/>
            <w:tcBorders>
              <w:bottom w:val="single" w:sz="4" w:space="0" w:color="000000"/>
            </w:tcBorders>
            <w:vAlign w:val="center"/>
          </w:tcPr>
          <w:p w14:paraId="0B3E9BEE" w14:textId="37EDF7E1" w:rsidR="00F43437" w:rsidRPr="00C91A0F" w:rsidRDefault="00F43437" w:rsidP="00C91A0F">
            <w:pPr>
              <w:pStyle w:val="Prrafodelista"/>
              <w:numPr>
                <w:ilvl w:val="0"/>
                <w:numId w:val="102"/>
              </w:numPr>
              <w:spacing w:line="276" w:lineRule="auto"/>
              <w:ind w:left="323"/>
              <w:jc w:val="both"/>
              <w:rPr>
                <w:rFonts w:ascii="Arial" w:hAnsi="Arial" w:cs="Arial"/>
                <w:sz w:val="22"/>
                <w:szCs w:val="22"/>
                <w:lang w:val="es-MX"/>
              </w:rPr>
            </w:pPr>
            <w:r w:rsidRPr="004A4C18">
              <w:rPr>
                <w:rFonts w:ascii="Arial" w:hAnsi="Arial" w:cs="Arial"/>
                <w:color w:val="000000" w:themeColor="text1"/>
                <w:sz w:val="22"/>
                <w:szCs w:val="22"/>
                <w:lang w:val="es-MX"/>
              </w:rPr>
              <w:t xml:space="preserve">Realizar los oficios para los acuerdos de las notificaciones por estrado en </w:t>
            </w:r>
            <w:r w:rsidRPr="00C91A0F">
              <w:rPr>
                <w:rFonts w:ascii="Arial" w:hAnsi="Arial" w:cs="Arial"/>
                <w:sz w:val="22"/>
                <w:szCs w:val="22"/>
                <w:lang w:val="es-MX"/>
              </w:rPr>
              <w:t>materia de Transparencia; Solicitar  mediante tickets de la mesa de ayuda del Portal de la Secret</w:t>
            </w:r>
            <w:r w:rsidR="00E45863" w:rsidRPr="00C91A0F">
              <w:rPr>
                <w:rFonts w:ascii="Arial" w:hAnsi="Arial" w:cs="Arial"/>
                <w:sz w:val="22"/>
                <w:szCs w:val="22"/>
                <w:lang w:val="es-MX"/>
              </w:rPr>
              <w:t>a</w:t>
            </w:r>
            <w:r w:rsidRPr="00C91A0F">
              <w:rPr>
                <w:rFonts w:ascii="Arial" w:hAnsi="Arial" w:cs="Arial"/>
                <w:sz w:val="22"/>
                <w:szCs w:val="22"/>
                <w:lang w:val="es-MX"/>
              </w:rPr>
              <w:t>ría, la publicación de los oficios en el apartado de Notificación por Estrados en el Portal de la Secretaría</w:t>
            </w:r>
            <w:r w:rsidR="00E45863" w:rsidRPr="00C91A0F">
              <w:rPr>
                <w:rFonts w:ascii="Arial" w:hAnsi="Arial" w:cs="Arial"/>
                <w:sz w:val="22"/>
                <w:szCs w:val="22"/>
                <w:lang w:val="es-MX"/>
              </w:rPr>
              <w:t>;</w:t>
            </w:r>
          </w:p>
          <w:p w14:paraId="7BF0AAD6" w14:textId="30C0A6E7" w:rsidR="00F43437" w:rsidRPr="00C91A0F" w:rsidRDefault="00F43437" w:rsidP="003044A7">
            <w:pPr>
              <w:pStyle w:val="Prrafodelista"/>
              <w:numPr>
                <w:ilvl w:val="0"/>
                <w:numId w:val="102"/>
              </w:numPr>
              <w:spacing w:line="276" w:lineRule="auto"/>
              <w:ind w:left="323"/>
              <w:jc w:val="both"/>
              <w:rPr>
                <w:rFonts w:ascii="Arial" w:hAnsi="Arial" w:cs="Arial"/>
                <w:sz w:val="22"/>
                <w:szCs w:val="22"/>
                <w:lang w:val="es-MX"/>
              </w:rPr>
            </w:pPr>
            <w:r w:rsidRPr="00C91A0F">
              <w:rPr>
                <w:rFonts w:ascii="Arial" w:hAnsi="Arial" w:cs="Arial"/>
                <w:sz w:val="22"/>
                <w:szCs w:val="22"/>
                <w:lang w:val="es-MX"/>
              </w:rPr>
              <w:t>Remitir al correo electrónico de talleres gráficos los documentos escaneados que se van a publicar en el</w:t>
            </w:r>
            <w:r w:rsidR="00295494" w:rsidRPr="00C91A0F">
              <w:rPr>
                <w:rFonts w:ascii="Arial" w:hAnsi="Arial" w:cs="Arial"/>
                <w:sz w:val="22"/>
                <w:szCs w:val="22"/>
                <w:lang w:val="es-MX"/>
              </w:rPr>
              <w:t xml:space="preserve"> P</w:t>
            </w:r>
            <w:r w:rsidRPr="00C91A0F">
              <w:rPr>
                <w:rFonts w:ascii="Arial" w:hAnsi="Arial" w:cs="Arial"/>
                <w:sz w:val="22"/>
                <w:szCs w:val="22"/>
                <w:lang w:val="es-MX"/>
              </w:rPr>
              <w:t xml:space="preserve">eriódico </w:t>
            </w:r>
            <w:r w:rsidR="00295494" w:rsidRPr="00C91A0F">
              <w:rPr>
                <w:rFonts w:ascii="Arial" w:hAnsi="Arial" w:cs="Arial"/>
                <w:sz w:val="22"/>
                <w:szCs w:val="22"/>
                <w:lang w:val="es-MX"/>
              </w:rPr>
              <w:t>O</w:t>
            </w:r>
            <w:r w:rsidRPr="00C91A0F">
              <w:rPr>
                <w:rFonts w:ascii="Arial" w:hAnsi="Arial" w:cs="Arial"/>
                <w:sz w:val="22"/>
                <w:szCs w:val="22"/>
                <w:lang w:val="es-MX"/>
              </w:rPr>
              <w:t xml:space="preserve">ficial del </w:t>
            </w:r>
            <w:r w:rsidR="00295494" w:rsidRPr="00C91A0F">
              <w:rPr>
                <w:rFonts w:ascii="Arial" w:hAnsi="Arial" w:cs="Arial"/>
                <w:sz w:val="22"/>
                <w:szCs w:val="22"/>
                <w:lang w:val="es-MX"/>
              </w:rPr>
              <w:t>E</w:t>
            </w:r>
            <w:r w:rsidRPr="00C91A0F">
              <w:rPr>
                <w:rFonts w:ascii="Arial" w:hAnsi="Arial" w:cs="Arial"/>
                <w:sz w:val="22"/>
                <w:szCs w:val="22"/>
                <w:lang w:val="es-MX"/>
              </w:rPr>
              <w:t>stado, para generar la línea de pago;</w:t>
            </w:r>
          </w:p>
          <w:p w14:paraId="5AD6C87B" w14:textId="77777777" w:rsidR="00F43437" w:rsidRPr="00C91A0F" w:rsidRDefault="00F43437" w:rsidP="003044A7">
            <w:pPr>
              <w:pStyle w:val="Prrafodelista"/>
              <w:numPr>
                <w:ilvl w:val="0"/>
                <w:numId w:val="102"/>
              </w:numPr>
              <w:spacing w:line="276" w:lineRule="auto"/>
              <w:ind w:left="323"/>
              <w:jc w:val="both"/>
              <w:rPr>
                <w:rFonts w:ascii="Arial" w:hAnsi="Arial" w:cs="Arial"/>
                <w:sz w:val="22"/>
                <w:szCs w:val="22"/>
                <w:lang w:val="es-MX"/>
              </w:rPr>
            </w:pPr>
            <w:r w:rsidRPr="00C91A0F">
              <w:rPr>
                <w:rFonts w:ascii="Arial" w:hAnsi="Arial" w:cs="Arial"/>
                <w:sz w:val="22"/>
                <w:szCs w:val="22"/>
                <w:lang w:val="es-MX"/>
              </w:rPr>
              <w:t>Elaborar el oficio de solicitud de pago de derechos para publicación a Tesorería;</w:t>
            </w:r>
          </w:p>
          <w:p w14:paraId="7CD5F085" w14:textId="20B0F2A4" w:rsidR="00F43437" w:rsidRPr="00C91A0F" w:rsidRDefault="00F43437" w:rsidP="003044A7">
            <w:pPr>
              <w:pStyle w:val="Prrafodelista"/>
              <w:numPr>
                <w:ilvl w:val="0"/>
                <w:numId w:val="102"/>
              </w:numPr>
              <w:spacing w:line="276" w:lineRule="auto"/>
              <w:ind w:left="323"/>
              <w:jc w:val="both"/>
              <w:rPr>
                <w:rFonts w:ascii="Arial" w:hAnsi="Arial" w:cs="Arial"/>
                <w:sz w:val="22"/>
                <w:szCs w:val="22"/>
                <w:lang w:val="es-MX"/>
              </w:rPr>
            </w:pPr>
            <w:r w:rsidRPr="00C91A0F">
              <w:rPr>
                <w:rFonts w:ascii="Arial" w:hAnsi="Arial" w:cs="Arial"/>
                <w:sz w:val="22"/>
                <w:szCs w:val="22"/>
                <w:lang w:val="es-MX"/>
              </w:rPr>
              <w:t>Elaborar el oficio de solicitud para publicación en el Periódico Oficial del estado a Consejería Jurídica, anexando el pago de derechos y los documentos a publicar</w:t>
            </w:r>
            <w:r w:rsidR="00E45863" w:rsidRPr="00C91A0F">
              <w:rPr>
                <w:rFonts w:ascii="Arial" w:hAnsi="Arial" w:cs="Arial"/>
                <w:sz w:val="22"/>
                <w:szCs w:val="22"/>
                <w:lang w:val="es-MX"/>
              </w:rPr>
              <w:t>;</w:t>
            </w:r>
          </w:p>
          <w:p w14:paraId="3679165A" w14:textId="2134D5BD" w:rsidR="00F43437" w:rsidRPr="00C91A0F" w:rsidRDefault="00F43437" w:rsidP="003044A7">
            <w:pPr>
              <w:pStyle w:val="Prrafodelista"/>
              <w:numPr>
                <w:ilvl w:val="0"/>
                <w:numId w:val="102"/>
              </w:numPr>
              <w:spacing w:line="276" w:lineRule="auto"/>
              <w:ind w:left="323"/>
              <w:jc w:val="both"/>
              <w:rPr>
                <w:rFonts w:ascii="Arial" w:hAnsi="Arial" w:cs="Arial"/>
                <w:sz w:val="22"/>
                <w:szCs w:val="22"/>
                <w:lang w:val="es-MX"/>
              </w:rPr>
            </w:pPr>
            <w:r w:rsidRPr="00C91A0F">
              <w:rPr>
                <w:rFonts w:ascii="Arial" w:hAnsi="Arial" w:cs="Arial"/>
                <w:sz w:val="22"/>
                <w:szCs w:val="22"/>
                <w:lang w:val="es-MX"/>
              </w:rPr>
              <w:t>Elaborar los oficios de solicitud para publicación e</w:t>
            </w:r>
            <w:r w:rsidR="00295494" w:rsidRPr="00C91A0F">
              <w:rPr>
                <w:rFonts w:ascii="Arial" w:hAnsi="Arial" w:cs="Arial"/>
                <w:sz w:val="22"/>
                <w:szCs w:val="22"/>
                <w:lang w:val="es-MX"/>
              </w:rPr>
              <w:t xml:space="preserve">n </w:t>
            </w:r>
            <w:r w:rsidRPr="00C91A0F">
              <w:rPr>
                <w:rFonts w:ascii="Arial" w:hAnsi="Arial" w:cs="Arial"/>
                <w:sz w:val="22"/>
                <w:szCs w:val="22"/>
                <w:lang w:val="es-MX"/>
              </w:rPr>
              <w:t>los medios de comunicación;</w:t>
            </w:r>
          </w:p>
          <w:p w14:paraId="5E5B543C" w14:textId="5DAA2183" w:rsidR="00F43437" w:rsidRPr="004A4C18" w:rsidRDefault="00F43437" w:rsidP="003044A7">
            <w:pPr>
              <w:pStyle w:val="Prrafodelista"/>
              <w:numPr>
                <w:ilvl w:val="0"/>
                <w:numId w:val="102"/>
              </w:numPr>
              <w:spacing w:line="276" w:lineRule="auto"/>
              <w:ind w:left="323"/>
              <w:jc w:val="both"/>
              <w:rPr>
                <w:rFonts w:ascii="Arial" w:hAnsi="Arial" w:cs="Arial"/>
                <w:color w:val="000000" w:themeColor="text1"/>
                <w:sz w:val="22"/>
                <w:szCs w:val="22"/>
                <w:lang w:val="es-MX"/>
              </w:rPr>
            </w:pPr>
            <w:r w:rsidRPr="00C91A0F">
              <w:rPr>
                <w:rFonts w:ascii="Arial" w:hAnsi="Arial" w:cs="Arial"/>
                <w:sz w:val="22"/>
                <w:szCs w:val="22"/>
                <w:lang w:val="es-MX"/>
              </w:rPr>
              <w:t xml:space="preserve">Enviar los archivos digitales para publicar, al correo electrónico del enlace de la Dirección </w:t>
            </w:r>
            <w:r w:rsidRPr="004A4C18">
              <w:rPr>
                <w:rFonts w:ascii="Arial" w:hAnsi="Arial" w:cs="Arial"/>
                <w:color w:val="000000" w:themeColor="text1"/>
                <w:sz w:val="22"/>
                <w:szCs w:val="22"/>
                <w:lang w:val="es-MX"/>
              </w:rPr>
              <w:t>Administrativa</w:t>
            </w:r>
            <w:r w:rsidR="00E45863">
              <w:rPr>
                <w:rFonts w:ascii="Arial" w:hAnsi="Arial" w:cs="Arial"/>
                <w:color w:val="000000" w:themeColor="text1"/>
                <w:sz w:val="22"/>
                <w:szCs w:val="22"/>
                <w:lang w:val="es-MX"/>
              </w:rPr>
              <w:t>;</w:t>
            </w:r>
          </w:p>
          <w:p w14:paraId="70BB5DF5" w14:textId="77777777" w:rsidR="00F43437" w:rsidRPr="004A4C18" w:rsidRDefault="00F43437" w:rsidP="003044A7">
            <w:pPr>
              <w:pStyle w:val="Prrafodelista"/>
              <w:numPr>
                <w:ilvl w:val="0"/>
                <w:numId w:val="101"/>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Analizar que la información requerida mediante solicitudes de acceso a la información pública y datos personales sean competencias de la Secretaría;</w:t>
            </w:r>
          </w:p>
          <w:p w14:paraId="5F1069E0" w14:textId="0F0E03C1" w:rsidR="00F43437" w:rsidRPr="004A4C18" w:rsidRDefault="00F43437" w:rsidP="003044A7">
            <w:pPr>
              <w:pStyle w:val="Prrafodelista"/>
              <w:numPr>
                <w:ilvl w:val="0"/>
                <w:numId w:val="101"/>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Realizar y notificar los oficios a las unidades administrativas competentes para la búsqueda de la información  requerida mediante solicitudes de acceso a la información pública o datos personales</w:t>
            </w:r>
            <w:r w:rsidR="00E45863">
              <w:rPr>
                <w:rFonts w:ascii="Arial" w:hAnsi="Arial" w:cs="Arial"/>
                <w:color w:val="000000" w:themeColor="text1"/>
                <w:sz w:val="22"/>
                <w:szCs w:val="22"/>
                <w:lang w:val="es-MX"/>
              </w:rPr>
              <w:t>;</w:t>
            </w:r>
          </w:p>
          <w:p w14:paraId="13BAA98B" w14:textId="77777777" w:rsidR="00F43437" w:rsidRPr="004A4C18" w:rsidRDefault="00F43437" w:rsidP="003044A7">
            <w:pPr>
              <w:pStyle w:val="Prrafodelista"/>
              <w:numPr>
                <w:ilvl w:val="0"/>
                <w:numId w:val="101"/>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Realizar las respuestas de acceso a la información pública  para firma del Director o Directora de Normatividad y Asuntos Jurídicos;</w:t>
            </w:r>
          </w:p>
          <w:p w14:paraId="7B06F3F0" w14:textId="77777777" w:rsidR="00F43437" w:rsidRPr="004A4C18" w:rsidRDefault="00F43437" w:rsidP="003044A7">
            <w:pPr>
              <w:pStyle w:val="Prrafodelista"/>
              <w:numPr>
                <w:ilvl w:val="0"/>
                <w:numId w:val="101"/>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Notificar a los solicitantes las respuestas a sus solicitudes de acceso a la información pública o datos personales cumpliendo con las formalidades y plazos señalados;</w:t>
            </w:r>
          </w:p>
          <w:p w14:paraId="54C9321A" w14:textId="4913B667" w:rsidR="00F43437" w:rsidRPr="004A4C18" w:rsidRDefault="00F43437" w:rsidP="003044A7">
            <w:pPr>
              <w:pStyle w:val="Prrafodelista"/>
              <w:numPr>
                <w:ilvl w:val="0"/>
                <w:numId w:val="101"/>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Recibir los recursos de revisión interpuestos por los recurrentes o notif</w:t>
            </w:r>
            <w:r w:rsidR="00295494" w:rsidRPr="004A4C18">
              <w:rPr>
                <w:rFonts w:ascii="Arial" w:hAnsi="Arial" w:cs="Arial"/>
                <w:color w:val="000000" w:themeColor="text1"/>
                <w:sz w:val="22"/>
                <w:szCs w:val="22"/>
                <w:lang w:val="es-MX"/>
              </w:rPr>
              <w:t>i</w:t>
            </w:r>
            <w:r w:rsidRPr="004A4C18">
              <w:rPr>
                <w:rFonts w:ascii="Arial" w:hAnsi="Arial" w:cs="Arial"/>
                <w:color w:val="000000" w:themeColor="text1"/>
                <w:sz w:val="22"/>
                <w:szCs w:val="22"/>
                <w:lang w:val="es-MX"/>
              </w:rPr>
              <w:t>cados por el Órgano Garante de Acceso a la Información Pública, Transparencia, Protecci</w:t>
            </w:r>
            <w:r w:rsidR="00295494" w:rsidRPr="004A4C18">
              <w:rPr>
                <w:rFonts w:ascii="Arial" w:hAnsi="Arial" w:cs="Arial"/>
                <w:color w:val="000000" w:themeColor="text1"/>
                <w:sz w:val="22"/>
                <w:szCs w:val="22"/>
                <w:lang w:val="es-MX"/>
              </w:rPr>
              <w:t>ó</w:t>
            </w:r>
            <w:r w:rsidRPr="004A4C18">
              <w:rPr>
                <w:rFonts w:ascii="Arial" w:hAnsi="Arial" w:cs="Arial"/>
                <w:color w:val="000000" w:themeColor="text1"/>
                <w:sz w:val="22"/>
                <w:szCs w:val="22"/>
                <w:lang w:val="es-MX"/>
              </w:rPr>
              <w:t>n de Datos Personales y Buen Gobierno del Estado de Oaxaca;</w:t>
            </w:r>
          </w:p>
          <w:p w14:paraId="4593E949" w14:textId="77777777" w:rsidR="00F43437" w:rsidRPr="004A4C18" w:rsidRDefault="00F43437" w:rsidP="003044A7">
            <w:pPr>
              <w:pStyle w:val="Prrafodelista"/>
              <w:numPr>
                <w:ilvl w:val="0"/>
                <w:numId w:val="101"/>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Realizar y notificar los oficios a las unidades administrativas competentes para la búsqueda de información requerida mediante recursos de revisión; </w:t>
            </w:r>
          </w:p>
          <w:p w14:paraId="56696731" w14:textId="0D2D9AE0" w:rsidR="00F43437" w:rsidRPr="004A4C18" w:rsidRDefault="00F43437" w:rsidP="003044A7">
            <w:pPr>
              <w:pStyle w:val="Prrafodelista"/>
              <w:numPr>
                <w:ilvl w:val="0"/>
                <w:numId w:val="101"/>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Notificar al Órgano Garante de Acceso a la Información P</w:t>
            </w:r>
            <w:r w:rsidR="00295494" w:rsidRPr="004A4C18">
              <w:rPr>
                <w:rFonts w:ascii="Arial" w:hAnsi="Arial" w:cs="Arial"/>
                <w:color w:val="000000" w:themeColor="text1"/>
                <w:sz w:val="22"/>
                <w:szCs w:val="22"/>
                <w:lang w:val="es-MX"/>
              </w:rPr>
              <w:t>ú</w:t>
            </w:r>
            <w:r w:rsidRPr="004A4C18">
              <w:rPr>
                <w:rFonts w:ascii="Arial" w:hAnsi="Arial" w:cs="Arial"/>
                <w:color w:val="000000" w:themeColor="text1"/>
                <w:sz w:val="22"/>
                <w:szCs w:val="22"/>
                <w:lang w:val="es-MX"/>
              </w:rPr>
              <w:t>blica, Transparencia, Protección de Datos Personales y Buen Gobierno del Estado de Oaxaca, los informes y cumplimientos de los Recursos de Revisión</w:t>
            </w:r>
            <w:r w:rsidR="00E45863">
              <w:rPr>
                <w:rFonts w:ascii="Arial" w:hAnsi="Arial" w:cs="Arial"/>
                <w:color w:val="000000" w:themeColor="text1"/>
                <w:sz w:val="22"/>
                <w:szCs w:val="22"/>
                <w:lang w:val="es-MX"/>
              </w:rPr>
              <w:t>;</w:t>
            </w:r>
          </w:p>
          <w:p w14:paraId="24A89C31" w14:textId="77777777" w:rsidR="00F43437" w:rsidRPr="004A4C18" w:rsidRDefault="00F43437" w:rsidP="003044A7">
            <w:pPr>
              <w:pStyle w:val="Prrafodelista"/>
              <w:numPr>
                <w:ilvl w:val="0"/>
                <w:numId w:val="101"/>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Revisar las reformas efectuadas en las disposiciones legales que integran el marco normativo de la Secretaría, en los portales electrónicos de la cámara de diputados y del periódico oficial;</w:t>
            </w:r>
          </w:p>
          <w:p w14:paraId="737CD206" w14:textId="59C89384" w:rsidR="00F43437" w:rsidRPr="004A4C18" w:rsidRDefault="00F43437" w:rsidP="003044A7">
            <w:pPr>
              <w:pStyle w:val="Prrafodelista"/>
              <w:numPr>
                <w:ilvl w:val="0"/>
                <w:numId w:val="101"/>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Modificar los archivos digitales </w:t>
            </w:r>
            <w:r w:rsidR="00295494" w:rsidRPr="004A4C18">
              <w:rPr>
                <w:rFonts w:ascii="Arial" w:hAnsi="Arial" w:cs="Arial"/>
                <w:color w:val="000000" w:themeColor="text1"/>
                <w:sz w:val="22"/>
                <w:szCs w:val="22"/>
                <w:lang w:val="es-MX"/>
              </w:rPr>
              <w:t>correspondientes</w:t>
            </w:r>
            <w:r w:rsidRPr="004A4C18">
              <w:rPr>
                <w:rFonts w:ascii="Arial" w:hAnsi="Arial" w:cs="Arial"/>
                <w:color w:val="000000" w:themeColor="text1"/>
                <w:sz w:val="22"/>
                <w:szCs w:val="22"/>
                <w:lang w:val="es-MX"/>
              </w:rPr>
              <w:t xml:space="preserve"> del marco jurídico;</w:t>
            </w:r>
          </w:p>
          <w:p w14:paraId="1692224C" w14:textId="45ECB454" w:rsidR="00F43437" w:rsidRPr="004A4C18" w:rsidRDefault="00F43437" w:rsidP="003044A7">
            <w:pPr>
              <w:pStyle w:val="Prrafodelista"/>
              <w:numPr>
                <w:ilvl w:val="0"/>
                <w:numId w:val="101"/>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Solicitar la actualizac</w:t>
            </w:r>
            <w:r w:rsidR="00295494" w:rsidRPr="004A4C18">
              <w:rPr>
                <w:rFonts w:ascii="Arial" w:hAnsi="Arial" w:cs="Arial"/>
                <w:color w:val="000000" w:themeColor="text1"/>
                <w:sz w:val="22"/>
                <w:szCs w:val="22"/>
                <w:lang w:val="es-MX"/>
              </w:rPr>
              <w:t>i</w:t>
            </w:r>
            <w:r w:rsidRPr="004A4C18">
              <w:rPr>
                <w:rFonts w:ascii="Arial" w:hAnsi="Arial" w:cs="Arial"/>
                <w:color w:val="000000" w:themeColor="text1"/>
                <w:sz w:val="22"/>
                <w:szCs w:val="22"/>
                <w:lang w:val="es-MX"/>
              </w:rPr>
              <w:t>ón de los archivos digitales en el apartado del marco normativo del portal de la Secretaría de Finanzas</w:t>
            </w:r>
            <w:r w:rsidR="00E45863">
              <w:rPr>
                <w:rFonts w:ascii="Arial" w:hAnsi="Arial" w:cs="Arial"/>
                <w:color w:val="000000" w:themeColor="text1"/>
                <w:sz w:val="22"/>
                <w:szCs w:val="22"/>
                <w:lang w:val="es-MX"/>
              </w:rPr>
              <w:t>;</w:t>
            </w:r>
          </w:p>
          <w:p w14:paraId="7F3A89A8" w14:textId="77777777" w:rsidR="00F43437" w:rsidRPr="004A4C18" w:rsidRDefault="00F43437" w:rsidP="003044A7">
            <w:pPr>
              <w:pStyle w:val="Prrafodelista"/>
              <w:numPr>
                <w:ilvl w:val="0"/>
                <w:numId w:val="101"/>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lastRenderedPageBreak/>
              <w:t>Solicitar mediante tickets, de la mesa de ayuda del portal de la Secretaría, la publicación de la información en los apartados de las páginas web oficiales;</w:t>
            </w:r>
          </w:p>
          <w:p w14:paraId="03C00040" w14:textId="2D92FA49" w:rsidR="00F43437" w:rsidRPr="004A4C18" w:rsidRDefault="00F43437" w:rsidP="003044A7">
            <w:pPr>
              <w:pStyle w:val="Prrafodelista"/>
              <w:numPr>
                <w:ilvl w:val="0"/>
                <w:numId w:val="101"/>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Dar seguimiento por medio del ticket a las publicaciones solicitadas en las páginas web, verificando la carga de los archivos digitales y del apartado</w:t>
            </w:r>
            <w:r w:rsidR="00E45863">
              <w:rPr>
                <w:rFonts w:ascii="Arial" w:hAnsi="Arial" w:cs="Arial"/>
                <w:color w:val="000000" w:themeColor="text1"/>
                <w:sz w:val="22"/>
                <w:szCs w:val="22"/>
                <w:lang w:val="es-MX"/>
              </w:rPr>
              <w:t>;</w:t>
            </w:r>
          </w:p>
          <w:p w14:paraId="77D6416E" w14:textId="77777777" w:rsidR="00F43437" w:rsidRPr="004A4C18" w:rsidRDefault="00F43437" w:rsidP="003044A7">
            <w:pPr>
              <w:pStyle w:val="Prrafodelista"/>
              <w:numPr>
                <w:ilvl w:val="0"/>
                <w:numId w:val="101"/>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Elaborar los oficios de solicitud para actualizar la información  publicadas en los portales de la Secretaría de Finanzas, a las áreas administrativas de la Secretaría;</w:t>
            </w:r>
          </w:p>
          <w:p w14:paraId="71992347" w14:textId="478BB6F2" w:rsidR="00F43437" w:rsidRPr="004A4C18" w:rsidRDefault="00F43437" w:rsidP="003044A7">
            <w:pPr>
              <w:pStyle w:val="Prrafodelista"/>
              <w:numPr>
                <w:ilvl w:val="0"/>
                <w:numId w:val="101"/>
              </w:numPr>
              <w:spacing w:line="276" w:lineRule="auto"/>
              <w:ind w:left="323"/>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Solicitar mediante tickets de la mesa de ayuda del portal de la Secretaria, las publicaciones de la información que se actualizará, adjuntando los archivos digitales, especificando la ruta del apartado a modificar</w:t>
            </w:r>
            <w:r w:rsidR="00E45863">
              <w:rPr>
                <w:rFonts w:ascii="Arial" w:hAnsi="Arial" w:cs="Arial"/>
                <w:color w:val="000000" w:themeColor="text1"/>
                <w:sz w:val="22"/>
                <w:szCs w:val="22"/>
                <w:lang w:val="es-MX"/>
              </w:rPr>
              <w:t>, y</w:t>
            </w:r>
          </w:p>
          <w:p w14:paraId="2C26F7F4" w14:textId="1C520B4B" w:rsidR="00516A9D" w:rsidRPr="004A4C18" w:rsidRDefault="00D75710" w:rsidP="003044A7">
            <w:pPr>
              <w:pStyle w:val="Prrafodelista"/>
              <w:numPr>
                <w:ilvl w:val="0"/>
                <w:numId w:val="101"/>
              </w:numPr>
              <w:spacing w:line="276" w:lineRule="auto"/>
              <w:ind w:left="323"/>
              <w:jc w:val="both"/>
              <w:rPr>
                <w:rFonts w:ascii="Arial" w:hAnsi="Arial" w:cs="Arial"/>
                <w:color w:val="000000" w:themeColor="text1"/>
                <w:sz w:val="22"/>
                <w:szCs w:val="22"/>
                <w:lang w:val="es-MX"/>
              </w:rPr>
            </w:pPr>
            <w:r w:rsidRPr="004A4C18">
              <w:rPr>
                <w:rFonts w:ascii="Arial" w:eastAsia="Arial" w:hAnsi="Arial" w:cs="Arial"/>
                <w:bCs/>
                <w:color w:val="000000" w:themeColor="text1"/>
                <w:sz w:val="22"/>
                <w:szCs w:val="22"/>
                <w:lang w:val="es-MX"/>
              </w:rPr>
              <w:t xml:space="preserve">Las demás que le confiera el Reglamento Interno de la Secretaría de Finanzas del Poder Ejecutivo, las disposiciones normativas aplicables, así como las que expresamente le sean conferidas por el </w:t>
            </w:r>
            <w:r w:rsidR="00E45863" w:rsidRPr="004A4C18">
              <w:rPr>
                <w:rFonts w:ascii="Arial" w:eastAsia="Arial" w:hAnsi="Arial" w:cs="Arial"/>
                <w:bCs/>
                <w:color w:val="000000" w:themeColor="text1"/>
                <w:sz w:val="22"/>
                <w:szCs w:val="22"/>
                <w:lang w:val="es-MX"/>
              </w:rPr>
              <w:t xml:space="preserve">superior </w:t>
            </w:r>
            <w:r w:rsidR="00E45863" w:rsidRPr="00E45863">
              <w:rPr>
                <w:rFonts w:ascii="Arial" w:eastAsia="Arial" w:hAnsi="Arial" w:cs="Arial"/>
                <w:bCs/>
                <w:color w:val="000000" w:themeColor="text1"/>
                <w:sz w:val="22"/>
                <w:szCs w:val="22"/>
                <w:lang w:val="es-MX"/>
              </w:rPr>
              <w:t>jerárquico, en el ámbito de su competencia</w:t>
            </w:r>
            <w:r w:rsidRPr="004A4C18">
              <w:rPr>
                <w:rFonts w:ascii="Arial" w:eastAsia="Arial" w:hAnsi="Arial" w:cs="Arial"/>
                <w:bCs/>
                <w:color w:val="000000" w:themeColor="text1"/>
                <w:sz w:val="22"/>
                <w:szCs w:val="22"/>
                <w:lang w:val="es-MX"/>
              </w:rPr>
              <w:t>.</w:t>
            </w:r>
          </w:p>
        </w:tc>
      </w:tr>
      <w:tr w:rsidR="00FA7CD6" w:rsidRPr="004A4C18" w14:paraId="5504336A" w14:textId="77777777" w:rsidTr="00EA7845">
        <w:trPr>
          <w:trHeight w:val="272"/>
        </w:trPr>
        <w:tc>
          <w:tcPr>
            <w:tcW w:w="10945" w:type="dxa"/>
            <w:gridSpan w:val="7"/>
            <w:tcBorders>
              <w:left w:val="nil"/>
              <w:right w:val="nil"/>
            </w:tcBorders>
          </w:tcPr>
          <w:p w14:paraId="09C4913B" w14:textId="77777777" w:rsidR="00516A9D" w:rsidRPr="004A4C18" w:rsidRDefault="00516A9D"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1EC1A661" w14:textId="77777777" w:rsidTr="00EA7845">
        <w:trPr>
          <w:trHeight w:val="272"/>
        </w:trPr>
        <w:tc>
          <w:tcPr>
            <w:tcW w:w="10945" w:type="dxa"/>
            <w:gridSpan w:val="7"/>
          </w:tcPr>
          <w:p w14:paraId="1D353F14" w14:textId="2B1A7FC7" w:rsidR="00516A9D" w:rsidRPr="004A4C18" w:rsidRDefault="00D122BF"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4. </w:t>
            </w:r>
            <w:r w:rsidR="00516A9D" w:rsidRPr="004A4C18">
              <w:rPr>
                <w:rFonts w:ascii="Arial" w:eastAsia="Arial" w:hAnsi="Arial" w:cs="Arial"/>
                <w:b/>
                <w:color w:val="000000" w:themeColor="text1"/>
                <w:sz w:val="22"/>
                <w:szCs w:val="22"/>
                <w:lang w:val="es-MX"/>
              </w:rPr>
              <w:t>Puestos subordinados</w:t>
            </w:r>
          </w:p>
        </w:tc>
      </w:tr>
      <w:tr w:rsidR="00FA7CD6" w:rsidRPr="004A4C18" w14:paraId="45D9C4E2" w14:textId="77777777" w:rsidTr="00EA7845">
        <w:trPr>
          <w:trHeight w:val="232"/>
        </w:trPr>
        <w:tc>
          <w:tcPr>
            <w:tcW w:w="3429" w:type="dxa"/>
            <w:gridSpan w:val="2"/>
            <w:vAlign w:val="center"/>
          </w:tcPr>
          <w:p w14:paraId="06188EFD" w14:textId="77777777" w:rsidR="00516A9D" w:rsidRPr="004A4C18" w:rsidRDefault="00516A9D" w:rsidP="003044A7">
            <w:pPr>
              <w:pStyle w:val="Prrafodelista"/>
              <w:pBdr>
                <w:top w:val="nil"/>
                <w:left w:val="nil"/>
                <w:bottom w:val="nil"/>
                <w:right w:val="nil"/>
                <w:between w:val="nil"/>
              </w:pBdr>
              <w:spacing w:line="276" w:lineRule="auto"/>
              <w:ind w:left="-8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Directos</w:t>
            </w:r>
          </w:p>
        </w:tc>
        <w:tc>
          <w:tcPr>
            <w:tcW w:w="3545" w:type="dxa"/>
            <w:gridSpan w:val="2"/>
            <w:vAlign w:val="center"/>
          </w:tcPr>
          <w:p w14:paraId="773238C7" w14:textId="77777777" w:rsidR="00516A9D" w:rsidRPr="004A4C18" w:rsidRDefault="00516A9D" w:rsidP="003044A7">
            <w:pPr>
              <w:pStyle w:val="Prrafodelista"/>
              <w:pBdr>
                <w:top w:val="nil"/>
                <w:left w:val="nil"/>
                <w:bottom w:val="nil"/>
                <w:right w:val="nil"/>
                <w:between w:val="nil"/>
              </w:pBdr>
              <w:spacing w:line="276" w:lineRule="auto"/>
              <w:ind w:left="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Indirectos</w:t>
            </w:r>
          </w:p>
        </w:tc>
        <w:tc>
          <w:tcPr>
            <w:tcW w:w="3971" w:type="dxa"/>
            <w:gridSpan w:val="3"/>
            <w:vAlign w:val="center"/>
          </w:tcPr>
          <w:p w14:paraId="5CB92553" w14:textId="77777777" w:rsidR="00516A9D" w:rsidRPr="004A4C18" w:rsidRDefault="00516A9D" w:rsidP="003044A7">
            <w:pPr>
              <w:pStyle w:val="Prrafodelista"/>
              <w:pBdr>
                <w:top w:val="nil"/>
                <w:left w:val="nil"/>
                <w:bottom w:val="nil"/>
                <w:right w:val="nil"/>
                <w:between w:val="nil"/>
              </w:pBdr>
              <w:spacing w:line="276" w:lineRule="auto"/>
              <w:ind w:left="-118"/>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Total</w:t>
            </w:r>
          </w:p>
        </w:tc>
      </w:tr>
      <w:tr w:rsidR="00FA7CD6" w:rsidRPr="004A4C18" w14:paraId="5B0136C5" w14:textId="77777777" w:rsidTr="00E45863">
        <w:trPr>
          <w:trHeight w:val="320"/>
        </w:trPr>
        <w:tc>
          <w:tcPr>
            <w:tcW w:w="3429" w:type="dxa"/>
            <w:gridSpan w:val="2"/>
            <w:tcBorders>
              <w:bottom w:val="single" w:sz="4" w:space="0" w:color="000000"/>
            </w:tcBorders>
            <w:shd w:val="clear" w:color="auto" w:fill="auto"/>
            <w:vAlign w:val="center"/>
          </w:tcPr>
          <w:p w14:paraId="4E62E2E0" w14:textId="5BEC6736" w:rsidR="00516A9D" w:rsidRPr="004A4C18" w:rsidRDefault="00516A9D"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w:t>
            </w:r>
            <w:r w:rsidR="00174129" w:rsidRPr="004A4C18">
              <w:rPr>
                <w:rFonts w:ascii="Arial" w:eastAsia="Arial" w:hAnsi="Arial" w:cs="Arial"/>
                <w:b/>
                <w:color w:val="000000" w:themeColor="text1"/>
                <w:sz w:val="22"/>
                <w:szCs w:val="22"/>
                <w:lang w:val="es-MX"/>
              </w:rPr>
              <w:t>0</w:t>
            </w:r>
          </w:p>
        </w:tc>
        <w:tc>
          <w:tcPr>
            <w:tcW w:w="3545" w:type="dxa"/>
            <w:gridSpan w:val="2"/>
            <w:tcBorders>
              <w:bottom w:val="single" w:sz="4" w:space="0" w:color="000000"/>
            </w:tcBorders>
            <w:shd w:val="clear" w:color="auto" w:fill="auto"/>
            <w:vAlign w:val="center"/>
          </w:tcPr>
          <w:p w14:paraId="42A67DDF" w14:textId="384C3A12" w:rsidR="00516A9D" w:rsidRPr="004A4C18" w:rsidRDefault="0017412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03</w:t>
            </w:r>
          </w:p>
        </w:tc>
        <w:tc>
          <w:tcPr>
            <w:tcW w:w="3971" w:type="dxa"/>
            <w:gridSpan w:val="3"/>
            <w:tcBorders>
              <w:bottom w:val="single" w:sz="4" w:space="0" w:color="000000"/>
            </w:tcBorders>
            <w:shd w:val="clear" w:color="auto" w:fill="auto"/>
            <w:vAlign w:val="center"/>
          </w:tcPr>
          <w:p w14:paraId="0837AD54" w14:textId="7ACAEFDF" w:rsidR="00516A9D" w:rsidRPr="004A4C18" w:rsidRDefault="0070622D"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03</w:t>
            </w:r>
          </w:p>
        </w:tc>
      </w:tr>
      <w:tr w:rsidR="00FA7CD6" w:rsidRPr="004A4C18" w14:paraId="6AADBF70" w14:textId="77777777" w:rsidTr="00EA7845">
        <w:trPr>
          <w:trHeight w:val="272"/>
        </w:trPr>
        <w:tc>
          <w:tcPr>
            <w:tcW w:w="10945" w:type="dxa"/>
            <w:gridSpan w:val="7"/>
            <w:tcBorders>
              <w:left w:val="nil"/>
              <w:right w:val="nil"/>
            </w:tcBorders>
          </w:tcPr>
          <w:p w14:paraId="589F19CD" w14:textId="77777777" w:rsidR="00516A9D" w:rsidRPr="004A4C18" w:rsidRDefault="00516A9D"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65F42B7A" w14:textId="77777777" w:rsidTr="00EA7845">
        <w:trPr>
          <w:trHeight w:val="272"/>
        </w:trPr>
        <w:tc>
          <w:tcPr>
            <w:tcW w:w="10945" w:type="dxa"/>
            <w:gridSpan w:val="7"/>
          </w:tcPr>
          <w:p w14:paraId="26961018" w14:textId="572FC969" w:rsidR="00516A9D" w:rsidRPr="004A4C18" w:rsidRDefault="00D122BF"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5. </w:t>
            </w:r>
            <w:r w:rsidR="00516A9D" w:rsidRPr="004A4C18">
              <w:rPr>
                <w:rFonts w:ascii="Arial" w:eastAsia="Arial" w:hAnsi="Arial" w:cs="Arial"/>
                <w:b/>
                <w:color w:val="000000" w:themeColor="text1"/>
                <w:sz w:val="22"/>
                <w:szCs w:val="22"/>
                <w:lang w:val="es-MX"/>
              </w:rPr>
              <w:t>Relaciones interinstitucionales.</w:t>
            </w:r>
          </w:p>
        </w:tc>
      </w:tr>
      <w:tr w:rsidR="00FA7CD6" w:rsidRPr="004A4C18" w14:paraId="12881836" w14:textId="77777777" w:rsidTr="00EA7845">
        <w:trPr>
          <w:trHeight w:val="191"/>
        </w:trPr>
        <w:tc>
          <w:tcPr>
            <w:tcW w:w="454" w:type="dxa"/>
            <w:vMerge w:val="restart"/>
          </w:tcPr>
          <w:p w14:paraId="6334E174" w14:textId="77777777" w:rsidR="00516A9D" w:rsidRPr="004A4C18" w:rsidRDefault="00516A9D"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val="restart"/>
          </w:tcPr>
          <w:p w14:paraId="7EB9FBD3" w14:textId="77777777" w:rsidR="00516A9D" w:rsidRPr="004A4C18" w:rsidRDefault="00516A9D"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 y/o área de trabajo</w:t>
            </w:r>
          </w:p>
        </w:tc>
        <w:tc>
          <w:tcPr>
            <w:tcW w:w="2836" w:type="dxa"/>
            <w:vMerge w:val="restart"/>
            <w:vAlign w:val="center"/>
          </w:tcPr>
          <w:p w14:paraId="3FFEC1F1" w14:textId="77777777" w:rsidR="00516A9D" w:rsidRPr="004A4C18" w:rsidRDefault="00516A9D"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 el objeto de</w:t>
            </w:r>
          </w:p>
        </w:tc>
        <w:tc>
          <w:tcPr>
            <w:tcW w:w="4680" w:type="dxa"/>
            <w:gridSpan w:val="4"/>
          </w:tcPr>
          <w:p w14:paraId="2B6310CB" w14:textId="77777777" w:rsidR="00516A9D" w:rsidRPr="004A4C18" w:rsidRDefault="00516A9D"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Frecuencia</w:t>
            </w:r>
          </w:p>
        </w:tc>
      </w:tr>
      <w:tr w:rsidR="00FA7CD6" w:rsidRPr="004A4C18" w14:paraId="7539F0F6" w14:textId="77777777" w:rsidTr="00EA7845">
        <w:trPr>
          <w:trHeight w:val="187"/>
        </w:trPr>
        <w:tc>
          <w:tcPr>
            <w:tcW w:w="454" w:type="dxa"/>
            <w:vMerge/>
          </w:tcPr>
          <w:p w14:paraId="0A1588A4" w14:textId="77777777" w:rsidR="00516A9D" w:rsidRPr="004A4C18" w:rsidRDefault="00516A9D"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tcPr>
          <w:p w14:paraId="7727B7D1" w14:textId="77777777" w:rsidR="00516A9D" w:rsidRPr="004A4C18" w:rsidRDefault="00516A9D"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2836" w:type="dxa"/>
            <w:vMerge/>
            <w:vAlign w:val="center"/>
          </w:tcPr>
          <w:p w14:paraId="49C3CEA0" w14:textId="77777777" w:rsidR="00516A9D" w:rsidRPr="004A4C18" w:rsidRDefault="00516A9D"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1560" w:type="dxa"/>
            <w:gridSpan w:val="2"/>
          </w:tcPr>
          <w:p w14:paraId="77DABA25" w14:textId="77777777" w:rsidR="00516A9D" w:rsidRPr="004A4C18" w:rsidRDefault="00516A9D"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Eventual</w:t>
            </w:r>
          </w:p>
        </w:tc>
        <w:tc>
          <w:tcPr>
            <w:tcW w:w="1560" w:type="dxa"/>
          </w:tcPr>
          <w:p w14:paraId="1D241E78" w14:textId="77777777" w:rsidR="00516A9D" w:rsidRPr="004A4C18" w:rsidRDefault="00516A9D"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Periódica</w:t>
            </w:r>
          </w:p>
        </w:tc>
        <w:tc>
          <w:tcPr>
            <w:tcW w:w="1560" w:type="dxa"/>
          </w:tcPr>
          <w:p w14:paraId="0DB1B358" w14:textId="77777777" w:rsidR="00516A9D" w:rsidRPr="004A4C18" w:rsidRDefault="00516A9D"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Permanente</w:t>
            </w:r>
          </w:p>
        </w:tc>
      </w:tr>
      <w:tr w:rsidR="00FA7CD6" w:rsidRPr="004A4C18" w14:paraId="1CC39DFA" w14:textId="77777777" w:rsidTr="00DC5956">
        <w:trPr>
          <w:cantSplit/>
          <w:trHeight w:val="1373"/>
        </w:trPr>
        <w:tc>
          <w:tcPr>
            <w:tcW w:w="454" w:type="dxa"/>
            <w:vMerge w:val="restart"/>
            <w:textDirection w:val="btLr"/>
            <w:vAlign w:val="center"/>
          </w:tcPr>
          <w:p w14:paraId="4ADDFDD6" w14:textId="3791806F" w:rsidR="00CC5FA6" w:rsidRPr="004A4C18" w:rsidRDefault="00CC5FA6"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Internas</w:t>
            </w:r>
          </w:p>
        </w:tc>
        <w:tc>
          <w:tcPr>
            <w:tcW w:w="2975" w:type="dxa"/>
            <w:vAlign w:val="center"/>
          </w:tcPr>
          <w:p w14:paraId="415FC6F2" w14:textId="06B27BBB" w:rsidR="00CC5FA6" w:rsidRPr="004A4C18" w:rsidRDefault="00CC5FA6"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Tesorería.</w:t>
            </w:r>
          </w:p>
        </w:tc>
        <w:tc>
          <w:tcPr>
            <w:tcW w:w="2836" w:type="dxa"/>
            <w:vAlign w:val="center"/>
          </w:tcPr>
          <w:p w14:paraId="12600157" w14:textId="7626F8A0" w:rsidR="00CC5FA6" w:rsidRPr="004A4C18" w:rsidRDefault="00CC5FA6"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Realizar el pago de derechos para publicación en el Órgano de Difusión del Estado.</w:t>
            </w:r>
          </w:p>
        </w:tc>
        <w:tc>
          <w:tcPr>
            <w:tcW w:w="1560" w:type="dxa"/>
            <w:gridSpan w:val="2"/>
            <w:vAlign w:val="center"/>
          </w:tcPr>
          <w:p w14:paraId="08202EC4" w14:textId="77777777" w:rsidR="00CC5FA6" w:rsidRPr="004A4C18" w:rsidRDefault="00CC5FA6"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55AEC59B" w14:textId="6516DC95" w:rsidR="00CC5FA6" w:rsidRPr="004A4C18" w:rsidRDefault="00CC5FA6"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2CDFB230" w14:textId="0297BD68" w:rsidR="00CC5FA6" w:rsidRPr="004A4C18" w:rsidRDefault="00CC5FA6"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FA7CD6" w:rsidRPr="004A4C18" w14:paraId="6D63E225" w14:textId="77777777" w:rsidTr="00267612">
        <w:trPr>
          <w:cantSplit/>
          <w:trHeight w:val="1821"/>
        </w:trPr>
        <w:tc>
          <w:tcPr>
            <w:tcW w:w="454" w:type="dxa"/>
            <w:vMerge/>
            <w:textDirection w:val="btLr"/>
            <w:vAlign w:val="center"/>
          </w:tcPr>
          <w:p w14:paraId="17903EB0" w14:textId="37E06BBA" w:rsidR="00CC5FA6" w:rsidRPr="004A4C18" w:rsidRDefault="00CC5FA6"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restart"/>
            <w:vAlign w:val="center"/>
          </w:tcPr>
          <w:p w14:paraId="13C1A8A0" w14:textId="3A7EE708" w:rsidR="00CC5FA6" w:rsidRPr="004A4C18" w:rsidRDefault="00CC5FA6"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Áreas Administrativas</w:t>
            </w:r>
            <w:r w:rsidR="00186FFD">
              <w:rPr>
                <w:rFonts w:ascii="Arial" w:hAnsi="Arial" w:cs="Arial"/>
                <w:color w:val="000000" w:themeColor="text1"/>
                <w:sz w:val="22"/>
                <w:szCs w:val="22"/>
                <w:lang w:val="es-MX"/>
              </w:rPr>
              <w:t xml:space="preserve"> de la Secretaría</w:t>
            </w:r>
            <w:r w:rsidRPr="004A4C18">
              <w:rPr>
                <w:rFonts w:ascii="Arial" w:hAnsi="Arial" w:cs="Arial"/>
                <w:color w:val="000000" w:themeColor="text1"/>
                <w:sz w:val="22"/>
                <w:szCs w:val="22"/>
                <w:lang w:val="es-MX"/>
              </w:rPr>
              <w:t>.</w:t>
            </w:r>
          </w:p>
        </w:tc>
        <w:tc>
          <w:tcPr>
            <w:tcW w:w="2836" w:type="dxa"/>
            <w:vAlign w:val="center"/>
          </w:tcPr>
          <w:p w14:paraId="076ECEEE" w14:textId="44717A10" w:rsidR="00CC5FA6" w:rsidRPr="004A4C18" w:rsidRDefault="00CC5FA6"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Dar respuesta la información requerida mediante solicitudes de acceso a la información pública, datos personales y los recursos de revisión.</w:t>
            </w:r>
          </w:p>
        </w:tc>
        <w:tc>
          <w:tcPr>
            <w:tcW w:w="1560" w:type="dxa"/>
            <w:gridSpan w:val="2"/>
            <w:vAlign w:val="center"/>
          </w:tcPr>
          <w:p w14:paraId="41053AE8" w14:textId="1647AB44" w:rsidR="00CC5FA6" w:rsidRPr="004A4C18" w:rsidRDefault="00CC5FA6"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00B1A3D6" w14:textId="77777777" w:rsidR="00CC5FA6" w:rsidRPr="004A4C18" w:rsidRDefault="00CC5FA6"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39E6FC25" w14:textId="77777777" w:rsidR="00CC5FA6" w:rsidRPr="004A4C18" w:rsidRDefault="00CC5FA6"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FA7CD6" w:rsidRPr="004A4C18" w14:paraId="2E20AF6A" w14:textId="77777777" w:rsidTr="00267612">
        <w:trPr>
          <w:cantSplit/>
          <w:trHeight w:val="1276"/>
        </w:trPr>
        <w:tc>
          <w:tcPr>
            <w:tcW w:w="454" w:type="dxa"/>
            <w:vMerge/>
            <w:textDirection w:val="btLr"/>
            <w:vAlign w:val="center"/>
          </w:tcPr>
          <w:p w14:paraId="4892208A" w14:textId="77777777" w:rsidR="00CC5FA6" w:rsidRPr="004A4C18" w:rsidRDefault="00CC5FA6"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28F72DAB" w14:textId="77777777" w:rsidR="00CC5FA6" w:rsidRPr="004A4C18" w:rsidRDefault="00CC5FA6" w:rsidP="003044A7">
            <w:pPr>
              <w:pStyle w:val="NormalWeb"/>
              <w:spacing w:line="276" w:lineRule="auto"/>
              <w:jc w:val="both"/>
              <w:rPr>
                <w:rFonts w:ascii="Arial" w:hAnsi="Arial" w:cs="Arial"/>
                <w:color w:val="000000" w:themeColor="text1"/>
                <w:sz w:val="22"/>
                <w:szCs w:val="22"/>
                <w:lang w:val="es-MX"/>
              </w:rPr>
            </w:pPr>
          </w:p>
        </w:tc>
        <w:tc>
          <w:tcPr>
            <w:tcW w:w="2836" w:type="dxa"/>
            <w:vAlign w:val="center"/>
          </w:tcPr>
          <w:p w14:paraId="2D9FC34D" w14:textId="744179D5" w:rsidR="00CC5FA6" w:rsidRPr="004A4C18" w:rsidRDefault="00CC5FA6"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Actualizar la información pública en los portales de la. Secretaría.</w:t>
            </w:r>
          </w:p>
        </w:tc>
        <w:tc>
          <w:tcPr>
            <w:tcW w:w="1560" w:type="dxa"/>
            <w:gridSpan w:val="2"/>
            <w:vAlign w:val="center"/>
          </w:tcPr>
          <w:p w14:paraId="65143411" w14:textId="77777777" w:rsidR="00CC5FA6" w:rsidRPr="004A4C18" w:rsidRDefault="00CC5FA6"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531E5ADF" w14:textId="53CF583F" w:rsidR="00CC5FA6" w:rsidRPr="004A4C18" w:rsidRDefault="00CC5FA6"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4E911007" w14:textId="77777777" w:rsidR="00CC5FA6" w:rsidRPr="004A4C18" w:rsidRDefault="00CC5FA6"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FA7CD6" w:rsidRPr="004A4C18" w14:paraId="57BCD36B" w14:textId="77777777" w:rsidTr="00267612">
        <w:trPr>
          <w:cantSplit/>
          <w:trHeight w:val="1904"/>
        </w:trPr>
        <w:tc>
          <w:tcPr>
            <w:tcW w:w="454" w:type="dxa"/>
            <w:vMerge/>
            <w:textDirection w:val="btLr"/>
            <w:vAlign w:val="center"/>
          </w:tcPr>
          <w:p w14:paraId="1C1371AE" w14:textId="77777777" w:rsidR="00CC5FA6" w:rsidRPr="004A4C18" w:rsidRDefault="00CC5FA6"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30FCE572" w14:textId="77777777" w:rsidR="00CC5FA6" w:rsidRPr="004A4C18" w:rsidRDefault="00CC5FA6" w:rsidP="003044A7">
            <w:pPr>
              <w:pStyle w:val="NormalWeb"/>
              <w:spacing w:line="276" w:lineRule="auto"/>
              <w:jc w:val="both"/>
              <w:rPr>
                <w:rFonts w:ascii="Arial" w:hAnsi="Arial" w:cs="Arial"/>
                <w:color w:val="000000" w:themeColor="text1"/>
                <w:sz w:val="22"/>
                <w:szCs w:val="22"/>
                <w:lang w:val="es-MX"/>
              </w:rPr>
            </w:pPr>
          </w:p>
        </w:tc>
        <w:tc>
          <w:tcPr>
            <w:tcW w:w="2836" w:type="dxa"/>
            <w:vAlign w:val="center"/>
          </w:tcPr>
          <w:p w14:paraId="70FB19F5" w14:textId="3C75ACE4" w:rsidR="00CC5FA6" w:rsidRPr="004A4C18" w:rsidRDefault="00CC5FA6"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Realizar la difusión de la información pública, correspondiente a las Obligaciones de Transparencia comunes en la Plataforma Nacional de Transparencia (PNT).</w:t>
            </w:r>
          </w:p>
        </w:tc>
        <w:tc>
          <w:tcPr>
            <w:tcW w:w="1560" w:type="dxa"/>
            <w:gridSpan w:val="2"/>
            <w:vAlign w:val="center"/>
          </w:tcPr>
          <w:p w14:paraId="6C1FBA25" w14:textId="77777777" w:rsidR="00CC5FA6" w:rsidRPr="004A4C18" w:rsidRDefault="00CC5FA6"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18351E3F" w14:textId="4B12EA77" w:rsidR="00CC5FA6" w:rsidRPr="004A4C18" w:rsidRDefault="00CC5FA6"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48D613A7" w14:textId="77777777" w:rsidR="00CC5FA6" w:rsidRPr="004A4C18" w:rsidRDefault="00CC5FA6"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FA7CD6" w:rsidRPr="004A4C18" w14:paraId="565AF0AD" w14:textId="77777777" w:rsidTr="00267612">
        <w:trPr>
          <w:cantSplit/>
          <w:trHeight w:val="1303"/>
        </w:trPr>
        <w:tc>
          <w:tcPr>
            <w:tcW w:w="454" w:type="dxa"/>
            <w:textDirection w:val="btLr"/>
            <w:vAlign w:val="center"/>
          </w:tcPr>
          <w:p w14:paraId="227F3598" w14:textId="01E6ADF1" w:rsidR="00F50F38" w:rsidRPr="004A4C18" w:rsidRDefault="00F50F38"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Externas</w:t>
            </w:r>
          </w:p>
        </w:tc>
        <w:tc>
          <w:tcPr>
            <w:tcW w:w="2975" w:type="dxa"/>
            <w:vAlign w:val="center"/>
          </w:tcPr>
          <w:p w14:paraId="0537BEFF" w14:textId="2A03A8C9" w:rsidR="00F50F38" w:rsidRPr="004A4C18" w:rsidRDefault="00472C0C"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NO APLICA</w:t>
            </w:r>
          </w:p>
        </w:tc>
        <w:tc>
          <w:tcPr>
            <w:tcW w:w="2836" w:type="dxa"/>
            <w:vAlign w:val="center"/>
          </w:tcPr>
          <w:p w14:paraId="46A6E7A5" w14:textId="4ED91B21" w:rsidR="00F50F38" w:rsidRPr="004A4C18" w:rsidRDefault="00472C0C"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NO APLICA</w:t>
            </w:r>
          </w:p>
        </w:tc>
        <w:tc>
          <w:tcPr>
            <w:tcW w:w="1560" w:type="dxa"/>
            <w:gridSpan w:val="2"/>
            <w:vAlign w:val="center"/>
          </w:tcPr>
          <w:p w14:paraId="0C1188D3" w14:textId="77777777" w:rsidR="00F50F38" w:rsidRPr="004A4C18" w:rsidRDefault="00F50F38"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17BABF00" w14:textId="77777777" w:rsidR="00F50F38" w:rsidRPr="004A4C18" w:rsidRDefault="00F50F38"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723E2D40" w14:textId="79F2A96F" w:rsidR="00F50F38" w:rsidRPr="004A4C18" w:rsidRDefault="00F50F38" w:rsidP="003044A7">
            <w:pPr>
              <w:pStyle w:val="NormalWeb"/>
              <w:pBdr>
                <w:top w:val="nil"/>
                <w:left w:val="nil"/>
                <w:bottom w:val="nil"/>
                <w:right w:val="nil"/>
                <w:between w:val="nil"/>
              </w:pBdr>
              <w:spacing w:line="276" w:lineRule="auto"/>
              <w:ind w:left="32"/>
              <w:rPr>
                <w:rFonts w:ascii="Arial" w:hAnsi="Arial" w:cs="Arial"/>
                <w:b/>
                <w:bCs/>
                <w:color w:val="000000" w:themeColor="text1"/>
                <w:sz w:val="22"/>
                <w:szCs w:val="22"/>
                <w:lang w:val="es-MX"/>
              </w:rPr>
            </w:pPr>
          </w:p>
        </w:tc>
      </w:tr>
      <w:tr w:rsidR="00FA7CD6" w:rsidRPr="004A4C18" w14:paraId="5A6B90DD" w14:textId="77777777" w:rsidTr="00EA7845">
        <w:trPr>
          <w:cantSplit/>
          <w:trHeight w:val="272"/>
        </w:trPr>
        <w:tc>
          <w:tcPr>
            <w:tcW w:w="10945" w:type="dxa"/>
            <w:gridSpan w:val="7"/>
            <w:tcBorders>
              <w:left w:val="nil"/>
              <w:right w:val="nil"/>
            </w:tcBorders>
            <w:vAlign w:val="center"/>
          </w:tcPr>
          <w:p w14:paraId="45A808EF" w14:textId="77777777" w:rsidR="00516A9D" w:rsidRPr="004A4C18" w:rsidRDefault="00516A9D" w:rsidP="003044A7">
            <w:pPr>
              <w:spacing w:line="276" w:lineRule="auto"/>
              <w:jc w:val="both"/>
              <w:rPr>
                <w:rFonts w:ascii="Arial" w:eastAsia="Arial" w:hAnsi="Arial" w:cs="Arial"/>
                <w:b/>
                <w:color w:val="000000" w:themeColor="text1"/>
                <w:sz w:val="22"/>
                <w:szCs w:val="22"/>
                <w:lang w:val="es-MX"/>
              </w:rPr>
            </w:pPr>
          </w:p>
        </w:tc>
      </w:tr>
      <w:tr w:rsidR="00FA7CD6" w:rsidRPr="004A4C18" w14:paraId="27CE48FA" w14:textId="77777777" w:rsidTr="00EA7845">
        <w:trPr>
          <w:cantSplit/>
          <w:trHeight w:val="272"/>
        </w:trPr>
        <w:tc>
          <w:tcPr>
            <w:tcW w:w="10945" w:type="dxa"/>
            <w:gridSpan w:val="7"/>
            <w:vAlign w:val="center"/>
          </w:tcPr>
          <w:p w14:paraId="6BA15888" w14:textId="006C7BA9" w:rsidR="00516A9D" w:rsidRPr="004A4C18" w:rsidRDefault="00522B9D" w:rsidP="003044A7">
            <w:pPr>
              <w:pBdr>
                <w:top w:val="nil"/>
                <w:left w:val="nil"/>
                <w:bottom w:val="nil"/>
                <w:right w:val="nil"/>
                <w:between w:val="nil"/>
              </w:pBdr>
              <w:spacing w:line="276" w:lineRule="auto"/>
              <w:ind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6. </w:t>
            </w:r>
            <w:r w:rsidR="00516A9D" w:rsidRPr="004A4C18">
              <w:rPr>
                <w:rFonts w:ascii="Arial" w:eastAsia="Arial" w:hAnsi="Arial" w:cs="Arial"/>
                <w:b/>
                <w:color w:val="000000" w:themeColor="text1"/>
                <w:sz w:val="22"/>
                <w:szCs w:val="22"/>
                <w:lang w:val="es-MX"/>
              </w:rPr>
              <w:t>Competencias laborales.</w:t>
            </w:r>
          </w:p>
        </w:tc>
      </w:tr>
      <w:tr w:rsidR="00FA7CD6" w:rsidRPr="004A4C18" w14:paraId="35582081" w14:textId="77777777" w:rsidTr="00EA7845">
        <w:trPr>
          <w:cantSplit/>
          <w:trHeight w:val="272"/>
        </w:trPr>
        <w:tc>
          <w:tcPr>
            <w:tcW w:w="10945" w:type="dxa"/>
            <w:gridSpan w:val="7"/>
            <w:vAlign w:val="center"/>
          </w:tcPr>
          <w:p w14:paraId="2FD26421" w14:textId="19AB11E6" w:rsidR="00E721B7" w:rsidRPr="004A4C18" w:rsidRDefault="00E721B7" w:rsidP="003044A7">
            <w:pPr>
              <w:pStyle w:val="Prrafodelista"/>
              <w:pBdr>
                <w:top w:val="nil"/>
                <w:left w:val="nil"/>
                <w:bottom w:val="nil"/>
                <w:right w:val="nil"/>
                <w:between w:val="nil"/>
              </w:pBdr>
              <w:spacing w:line="276" w:lineRule="auto"/>
              <w:ind w:left="0"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Conocimientos generales:</w:t>
            </w:r>
            <w:r w:rsidRPr="004A4C18">
              <w:rPr>
                <w:rFonts w:ascii="Arial" w:eastAsia="Arial" w:hAnsi="Arial" w:cs="Arial"/>
                <w:b/>
                <w:color w:val="000000" w:themeColor="text1"/>
                <w:sz w:val="22"/>
                <w:szCs w:val="22"/>
                <w:lang w:val="es-MX"/>
              </w:rPr>
              <w:tab/>
            </w:r>
          </w:p>
        </w:tc>
      </w:tr>
      <w:tr w:rsidR="00FA7CD6" w:rsidRPr="004A4C18" w14:paraId="23AC879D" w14:textId="77777777" w:rsidTr="00A63318">
        <w:trPr>
          <w:cantSplit/>
          <w:trHeight w:val="1136"/>
        </w:trPr>
        <w:tc>
          <w:tcPr>
            <w:tcW w:w="10945" w:type="dxa"/>
            <w:gridSpan w:val="7"/>
            <w:vAlign w:val="center"/>
          </w:tcPr>
          <w:p w14:paraId="2BBD993D" w14:textId="466EC8FC" w:rsidR="00E721B7" w:rsidRPr="004A4C18" w:rsidRDefault="00CB7780" w:rsidP="003044A7">
            <w:pPr>
              <w:pBdr>
                <w:top w:val="nil"/>
                <w:left w:val="nil"/>
                <w:bottom w:val="nil"/>
                <w:right w:val="nil"/>
                <w:between w:val="nil"/>
              </w:pBdr>
              <w:spacing w:line="276" w:lineRule="auto"/>
              <w:ind w:right="113"/>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 xml:space="preserve">Administración </w:t>
            </w:r>
            <w:r w:rsidR="00E45863" w:rsidRPr="004A4C18">
              <w:rPr>
                <w:rFonts w:ascii="Arial" w:eastAsia="Arial" w:hAnsi="Arial" w:cs="Arial"/>
                <w:bCs/>
                <w:color w:val="000000" w:themeColor="text1"/>
                <w:sz w:val="22"/>
                <w:szCs w:val="22"/>
                <w:lang w:val="es-MX"/>
              </w:rPr>
              <w:t>pública y desarrollo, administración pública</w:t>
            </w:r>
            <w:r w:rsidR="00B82D01" w:rsidRPr="004A4C18">
              <w:rPr>
                <w:rFonts w:ascii="Arial" w:eastAsia="Arial" w:hAnsi="Arial" w:cs="Arial"/>
                <w:bCs/>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E45863">
              <w:rPr>
                <w:rFonts w:ascii="Arial" w:eastAsia="Arial" w:hAnsi="Arial" w:cs="Arial"/>
                <w:bCs/>
                <w:color w:val="000000" w:themeColor="text1"/>
                <w:sz w:val="22"/>
                <w:szCs w:val="22"/>
                <w:lang w:val="es-MX"/>
              </w:rPr>
              <w:t xml:space="preserve">y </w:t>
            </w:r>
            <w:r w:rsidR="00B82D01" w:rsidRPr="004A4C18">
              <w:rPr>
                <w:rFonts w:ascii="Arial" w:eastAsia="Arial" w:hAnsi="Arial" w:cs="Arial"/>
                <w:bCs/>
                <w:color w:val="000000" w:themeColor="text1"/>
                <w:sz w:val="22"/>
                <w:szCs w:val="22"/>
                <w:lang w:val="es-MX"/>
              </w:rPr>
              <w:t>procesos de calidad.</w:t>
            </w:r>
          </w:p>
        </w:tc>
      </w:tr>
      <w:tr w:rsidR="00FA7CD6" w:rsidRPr="004A4C18" w14:paraId="740C187D" w14:textId="77777777" w:rsidTr="00EA7845">
        <w:trPr>
          <w:cantSplit/>
          <w:trHeight w:val="272"/>
        </w:trPr>
        <w:tc>
          <w:tcPr>
            <w:tcW w:w="10945" w:type="dxa"/>
            <w:gridSpan w:val="7"/>
            <w:vAlign w:val="center"/>
          </w:tcPr>
          <w:p w14:paraId="2CDB4C55" w14:textId="7AF04B4B" w:rsidR="00E721B7" w:rsidRPr="004A4C18" w:rsidRDefault="00E721B7"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Habilidades:</w:t>
            </w:r>
          </w:p>
        </w:tc>
      </w:tr>
      <w:tr w:rsidR="00FA7CD6" w:rsidRPr="004A4C18" w14:paraId="1A21605C" w14:textId="77777777" w:rsidTr="00A63318">
        <w:trPr>
          <w:cantSplit/>
          <w:trHeight w:val="982"/>
        </w:trPr>
        <w:tc>
          <w:tcPr>
            <w:tcW w:w="10945" w:type="dxa"/>
            <w:gridSpan w:val="7"/>
            <w:vAlign w:val="center"/>
          </w:tcPr>
          <w:p w14:paraId="2DDD3405" w14:textId="4E58B9AC" w:rsidR="00E721B7" w:rsidRPr="004A4C18" w:rsidRDefault="00B82D01" w:rsidP="00E45863">
            <w:pPr>
              <w:spacing w:line="276" w:lineRule="auto"/>
              <w:jc w:val="both"/>
              <w:rPr>
                <w:rFonts w:ascii="Arial" w:eastAsia="Arial" w:hAnsi="Arial" w:cs="Arial"/>
                <w:color w:val="000000" w:themeColor="text1"/>
                <w:sz w:val="22"/>
                <w:szCs w:val="22"/>
                <w:lang w:val="es-MX"/>
              </w:rPr>
            </w:pPr>
            <w:r w:rsidRPr="004A4C18">
              <w:rPr>
                <w:rFonts w:ascii="Arial" w:eastAsia="Calibri" w:hAnsi="Arial" w:cs="Arial"/>
                <w:color w:val="000000" w:themeColor="text1"/>
                <w:sz w:val="22"/>
                <w:szCs w:val="22"/>
                <w:lang w:val="es-MX"/>
              </w:rPr>
              <w:t>Asertividad, capacidad de análisis, conciliador, facilidad de palabra, manejo de medios, negociación, visión estratégica, toma de decisiones, trabajo bajo presión, estilo directivo</w:t>
            </w:r>
            <w:r w:rsidR="00E45863">
              <w:rPr>
                <w:rFonts w:ascii="Arial" w:eastAsia="Calibri" w:hAnsi="Arial" w:cs="Arial"/>
                <w:color w:val="000000" w:themeColor="text1"/>
                <w:sz w:val="22"/>
                <w:szCs w:val="22"/>
                <w:lang w:val="es-MX"/>
              </w:rPr>
              <w:t xml:space="preserve"> y</w:t>
            </w:r>
            <w:r w:rsidRPr="004A4C18">
              <w:rPr>
                <w:rFonts w:ascii="Arial" w:eastAsia="Calibri" w:hAnsi="Arial" w:cs="Arial"/>
                <w:color w:val="000000" w:themeColor="text1"/>
                <w:sz w:val="22"/>
                <w:szCs w:val="22"/>
                <w:lang w:val="es-MX"/>
              </w:rPr>
              <w:t xml:space="preserve"> manejo de equipo de cómputo.</w:t>
            </w:r>
          </w:p>
        </w:tc>
      </w:tr>
      <w:tr w:rsidR="00FA7CD6" w:rsidRPr="004A4C18" w14:paraId="2EB18288" w14:textId="77777777" w:rsidTr="00EA7845">
        <w:trPr>
          <w:cantSplit/>
          <w:trHeight w:val="272"/>
        </w:trPr>
        <w:tc>
          <w:tcPr>
            <w:tcW w:w="10945" w:type="dxa"/>
            <w:gridSpan w:val="7"/>
            <w:vAlign w:val="center"/>
          </w:tcPr>
          <w:p w14:paraId="0D7A7A46" w14:textId="718A301B" w:rsidR="00E721B7" w:rsidRPr="004A4C18" w:rsidRDefault="00E721B7"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Actitudes:</w:t>
            </w:r>
          </w:p>
        </w:tc>
      </w:tr>
      <w:tr w:rsidR="00FA7CD6" w:rsidRPr="004A4C18" w14:paraId="1A9721D3" w14:textId="77777777" w:rsidTr="00A63318">
        <w:trPr>
          <w:cantSplit/>
          <w:trHeight w:val="730"/>
        </w:trPr>
        <w:tc>
          <w:tcPr>
            <w:tcW w:w="10945" w:type="dxa"/>
            <w:gridSpan w:val="7"/>
            <w:vAlign w:val="center"/>
          </w:tcPr>
          <w:p w14:paraId="70A59020" w14:textId="3E3F6CE9" w:rsidR="00E721B7" w:rsidRPr="004A4C18" w:rsidRDefault="00B82D01" w:rsidP="00E45863">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eastAsia="Arial" w:hAnsi="Arial" w:cs="Arial"/>
                <w:color w:val="000000" w:themeColor="text1"/>
                <w:sz w:val="22"/>
                <w:szCs w:val="22"/>
                <w:lang w:val="es-MX"/>
              </w:rPr>
              <w:t>Liderazgo, vocación del servicio, disciplina, honradez, responsable, inteligencia emocional, proactivo, perseverante, empatía</w:t>
            </w:r>
            <w:r w:rsidR="00E45863">
              <w:rPr>
                <w:rFonts w:ascii="Arial" w:eastAsia="Arial" w:hAnsi="Arial" w:cs="Arial"/>
                <w:color w:val="000000" w:themeColor="text1"/>
                <w:sz w:val="22"/>
                <w:szCs w:val="22"/>
                <w:lang w:val="es-MX"/>
              </w:rPr>
              <w:t xml:space="preserve"> y</w:t>
            </w:r>
            <w:r w:rsidRPr="004A4C18">
              <w:rPr>
                <w:rFonts w:ascii="Arial" w:eastAsia="Arial" w:hAnsi="Arial" w:cs="Arial"/>
                <w:color w:val="000000" w:themeColor="text1"/>
                <w:sz w:val="22"/>
                <w:szCs w:val="22"/>
                <w:lang w:val="es-MX"/>
              </w:rPr>
              <w:t xml:space="preserve"> leal.</w:t>
            </w:r>
          </w:p>
        </w:tc>
      </w:tr>
    </w:tbl>
    <w:p w14:paraId="1A36B600" w14:textId="3F838886" w:rsidR="00A63318" w:rsidRPr="004A4C18" w:rsidRDefault="00CC5FA6"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64E784FA" w14:textId="77777777" w:rsidTr="00EA7845">
        <w:trPr>
          <w:trHeight w:val="272"/>
        </w:trPr>
        <w:tc>
          <w:tcPr>
            <w:tcW w:w="10945" w:type="dxa"/>
            <w:gridSpan w:val="7"/>
          </w:tcPr>
          <w:p w14:paraId="529CD015" w14:textId="5FAF7717" w:rsidR="005D7B8E" w:rsidRPr="004A4C18" w:rsidRDefault="005D7B8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1895E167" w14:textId="77777777" w:rsidTr="00EA7845">
        <w:trPr>
          <w:trHeight w:val="272"/>
        </w:trPr>
        <w:tc>
          <w:tcPr>
            <w:tcW w:w="10945" w:type="dxa"/>
            <w:gridSpan w:val="7"/>
          </w:tcPr>
          <w:p w14:paraId="20E55260" w14:textId="464779E3" w:rsidR="003C0434" w:rsidRPr="004A4C18" w:rsidRDefault="003C0434"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 xml:space="preserve">Puesto: </w:t>
            </w:r>
            <w:r w:rsidR="00A05967" w:rsidRPr="004A4C18">
              <w:rPr>
                <w:rFonts w:ascii="Arial" w:eastAsia="Arial" w:hAnsi="Arial" w:cs="Arial"/>
                <w:bCs/>
                <w:color w:val="000000" w:themeColor="text1"/>
                <w:lang w:val="es-MX"/>
              </w:rPr>
              <w:t>Directora o Director</w:t>
            </w:r>
            <w:r w:rsidRPr="004A4C18">
              <w:rPr>
                <w:rFonts w:ascii="Arial" w:eastAsia="Arial" w:hAnsi="Arial" w:cs="Arial"/>
                <w:bCs/>
                <w:color w:val="000000" w:themeColor="text1"/>
                <w:lang w:val="es-MX"/>
              </w:rPr>
              <w:t xml:space="preserve"> de lo Contencioso</w:t>
            </w:r>
            <w:r w:rsidR="00657A44" w:rsidRPr="004A4C18">
              <w:rPr>
                <w:rFonts w:ascii="Arial" w:eastAsia="Arial" w:hAnsi="Arial" w:cs="Arial"/>
                <w:bCs/>
                <w:color w:val="000000" w:themeColor="text1"/>
                <w:lang w:val="es-MX"/>
              </w:rPr>
              <w:t>.</w:t>
            </w:r>
          </w:p>
        </w:tc>
      </w:tr>
      <w:tr w:rsidR="00FA7CD6" w:rsidRPr="004A4C18" w14:paraId="7723F001" w14:textId="77777777" w:rsidTr="00EA7845">
        <w:trPr>
          <w:trHeight w:val="272"/>
        </w:trPr>
        <w:tc>
          <w:tcPr>
            <w:tcW w:w="10945" w:type="dxa"/>
            <w:gridSpan w:val="7"/>
          </w:tcPr>
          <w:p w14:paraId="48F4EC8E" w14:textId="4BFD6CA2" w:rsidR="003C0434" w:rsidRPr="004A4C18" w:rsidRDefault="003C0434"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 xml:space="preserve">Superior </w:t>
            </w:r>
            <w:r w:rsidR="00CF03B8" w:rsidRPr="004A4C18">
              <w:rPr>
                <w:rFonts w:ascii="Arial" w:eastAsia="Arial" w:hAnsi="Arial" w:cs="Arial"/>
                <w:b/>
                <w:color w:val="000000" w:themeColor="text1"/>
                <w:lang w:val="es-MX"/>
              </w:rPr>
              <w:t>inmediato:</w:t>
            </w:r>
            <w:r w:rsidR="00CF03B8" w:rsidRPr="004A4C18">
              <w:rPr>
                <w:rFonts w:ascii="Arial" w:eastAsia="Arial" w:hAnsi="Arial" w:cs="Arial"/>
                <w:bCs/>
                <w:color w:val="000000" w:themeColor="text1"/>
                <w:lang w:val="es-MX"/>
              </w:rPr>
              <w:t xml:space="preserve"> </w:t>
            </w:r>
            <w:r w:rsidR="00A05967" w:rsidRPr="004A4C18">
              <w:rPr>
                <w:rFonts w:ascii="Arial" w:eastAsia="Arial" w:hAnsi="Arial" w:cs="Arial"/>
                <w:bCs/>
                <w:color w:val="000000" w:themeColor="text1"/>
                <w:lang w:val="es-MX"/>
              </w:rPr>
              <w:t>Directora o Director</w:t>
            </w:r>
            <w:r w:rsidRPr="004A4C18">
              <w:rPr>
                <w:rFonts w:ascii="Arial" w:eastAsia="Arial" w:hAnsi="Arial" w:cs="Arial"/>
                <w:bCs/>
                <w:color w:val="000000" w:themeColor="text1"/>
                <w:lang w:val="es-MX"/>
              </w:rPr>
              <w:t xml:space="preserve"> de lo Contencioso.</w:t>
            </w:r>
          </w:p>
        </w:tc>
      </w:tr>
      <w:tr w:rsidR="00FA7CD6" w:rsidRPr="004A4C18" w14:paraId="0500757E" w14:textId="77777777" w:rsidTr="00EA7845">
        <w:trPr>
          <w:trHeight w:val="272"/>
        </w:trPr>
        <w:tc>
          <w:tcPr>
            <w:tcW w:w="10945" w:type="dxa"/>
            <w:gridSpan w:val="7"/>
          </w:tcPr>
          <w:p w14:paraId="38BB5033" w14:textId="7B9DD399" w:rsidR="003C0434" w:rsidRPr="004A4C18" w:rsidRDefault="003C0434"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 xml:space="preserve">Área de adscripción: </w:t>
            </w:r>
            <w:r w:rsidRPr="004A4C18">
              <w:rPr>
                <w:rFonts w:ascii="Arial" w:eastAsia="Arial" w:hAnsi="Arial" w:cs="Arial"/>
                <w:bCs/>
                <w:color w:val="000000" w:themeColor="text1"/>
                <w:lang w:val="es-MX"/>
              </w:rPr>
              <w:t>Dirección de lo Contencioso.</w:t>
            </w:r>
          </w:p>
        </w:tc>
      </w:tr>
      <w:tr w:rsidR="00FA7CD6" w:rsidRPr="004A4C18" w14:paraId="373066FB" w14:textId="77777777" w:rsidTr="00EA7845">
        <w:trPr>
          <w:trHeight w:val="272"/>
        </w:trPr>
        <w:tc>
          <w:tcPr>
            <w:tcW w:w="10945" w:type="dxa"/>
            <w:gridSpan w:val="7"/>
            <w:tcBorders>
              <w:bottom w:val="single" w:sz="4" w:space="0" w:color="000000"/>
            </w:tcBorders>
          </w:tcPr>
          <w:p w14:paraId="7DA828C1" w14:textId="3BF5CC68" w:rsidR="003C0434" w:rsidRPr="004A4C18" w:rsidRDefault="003C0434"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rPr>
              <w:t>Ti</w:t>
            </w:r>
            <w:r w:rsidR="00415C78" w:rsidRPr="004A4C18">
              <w:rPr>
                <w:rFonts w:ascii="Arial" w:eastAsia="Arial" w:hAnsi="Arial" w:cs="Arial"/>
                <w:b/>
                <w:color w:val="000000" w:themeColor="text1"/>
                <w:lang w:val="es-MX"/>
              </w:rPr>
              <w:t>po de plaza – relación laboral:</w:t>
            </w:r>
            <w:r w:rsidRPr="004A4C18">
              <w:rPr>
                <w:rFonts w:ascii="Arial" w:eastAsia="Arial" w:hAnsi="Arial" w:cs="Arial"/>
                <w:bCs/>
                <w:color w:val="000000" w:themeColor="text1"/>
                <w:lang w:val="es-MX"/>
              </w:rPr>
              <w:t xml:space="preserve"> Confianza</w:t>
            </w:r>
            <w:r w:rsidR="00D122BF" w:rsidRPr="004A4C18">
              <w:rPr>
                <w:rFonts w:ascii="Arial" w:eastAsia="Arial" w:hAnsi="Arial" w:cs="Arial"/>
                <w:bCs/>
                <w:color w:val="000000" w:themeColor="text1"/>
                <w:lang w:val="es-MX"/>
              </w:rPr>
              <w:t>.</w:t>
            </w:r>
          </w:p>
        </w:tc>
      </w:tr>
      <w:tr w:rsidR="00FA7CD6" w:rsidRPr="004A4C18" w14:paraId="213BECCE" w14:textId="77777777" w:rsidTr="00EA7845">
        <w:trPr>
          <w:trHeight w:val="272"/>
        </w:trPr>
        <w:tc>
          <w:tcPr>
            <w:tcW w:w="10945" w:type="dxa"/>
            <w:gridSpan w:val="7"/>
            <w:tcBorders>
              <w:left w:val="nil"/>
              <w:right w:val="nil"/>
            </w:tcBorders>
          </w:tcPr>
          <w:p w14:paraId="56EB7031" w14:textId="77777777" w:rsidR="005D7B8E" w:rsidRPr="004A4C18" w:rsidRDefault="005D7B8E" w:rsidP="003044A7">
            <w:pPr>
              <w:spacing w:after="0"/>
              <w:rPr>
                <w:rFonts w:ascii="Arial" w:eastAsia="Arial" w:hAnsi="Arial" w:cs="Arial"/>
                <w:b/>
                <w:color w:val="000000" w:themeColor="text1"/>
                <w:lang w:val="es-MX" w:eastAsia="en-US"/>
              </w:rPr>
            </w:pPr>
          </w:p>
        </w:tc>
      </w:tr>
      <w:tr w:rsidR="00FA7CD6" w:rsidRPr="004A4C18" w14:paraId="5FC66C59" w14:textId="77777777" w:rsidTr="00EA7845">
        <w:trPr>
          <w:trHeight w:val="272"/>
        </w:trPr>
        <w:tc>
          <w:tcPr>
            <w:tcW w:w="10945" w:type="dxa"/>
            <w:gridSpan w:val="7"/>
          </w:tcPr>
          <w:p w14:paraId="12F86EFC" w14:textId="77777777" w:rsidR="005D7B8E" w:rsidRPr="004A4C18" w:rsidRDefault="005D7B8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407D3AE5" w14:textId="77777777" w:rsidTr="00EA7845">
        <w:trPr>
          <w:trHeight w:val="835"/>
        </w:trPr>
        <w:tc>
          <w:tcPr>
            <w:tcW w:w="10945" w:type="dxa"/>
            <w:gridSpan w:val="7"/>
            <w:vAlign w:val="center"/>
          </w:tcPr>
          <w:p w14:paraId="1C1DDB92" w14:textId="6642320C" w:rsidR="005D7B8E" w:rsidRPr="004A4C18" w:rsidRDefault="00657A44" w:rsidP="003044A7">
            <w:pPr>
              <w:pBdr>
                <w:top w:val="nil"/>
                <w:left w:val="nil"/>
                <w:bottom w:val="nil"/>
                <w:right w:val="nil"/>
                <w:between w:val="nil"/>
              </w:pBdr>
              <w:contextualSpacing/>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R</w:t>
            </w:r>
            <w:r w:rsidR="006E64CE" w:rsidRPr="004A4C18">
              <w:rPr>
                <w:rFonts w:ascii="Arial" w:eastAsia="Arial" w:hAnsi="Arial" w:cs="Arial"/>
                <w:bCs/>
                <w:color w:val="000000" w:themeColor="text1"/>
                <w:lang w:val="es-MX"/>
              </w:rPr>
              <w:t xml:space="preserve">ealizar acciones, políticas y estrategias para desarrollo de juicios y procedimientos contenciosos en que tenga injerencia la Dependencia, a través del análisis y representación jurídica conforme al marco normativo, con el propósito de promover y dirigir actuaciones de carácter legal que tutelen los intereses de la </w:t>
            </w:r>
            <w:r w:rsidR="007872F5" w:rsidRPr="004A4C18">
              <w:rPr>
                <w:rFonts w:ascii="Arial" w:eastAsia="Arial" w:hAnsi="Arial" w:cs="Arial"/>
                <w:bCs/>
                <w:color w:val="000000" w:themeColor="text1"/>
                <w:lang w:val="es-MX"/>
              </w:rPr>
              <w:t>Secretaría de Finanzas del Poder Ejecutivo.</w:t>
            </w:r>
          </w:p>
        </w:tc>
      </w:tr>
      <w:tr w:rsidR="00FA7CD6" w:rsidRPr="004A4C18" w14:paraId="549AF167" w14:textId="77777777" w:rsidTr="00EA7845">
        <w:trPr>
          <w:trHeight w:val="272"/>
        </w:trPr>
        <w:tc>
          <w:tcPr>
            <w:tcW w:w="10945" w:type="dxa"/>
            <w:gridSpan w:val="7"/>
          </w:tcPr>
          <w:p w14:paraId="1F492847" w14:textId="77777777" w:rsidR="005D7B8E" w:rsidRPr="004A4C18" w:rsidRDefault="005D7B8E"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464EE497" w14:textId="77777777" w:rsidTr="00EA7845">
        <w:trPr>
          <w:trHeight w:val="3903"/>
        </w:trPr>
        <w:tc>
          <w:tcPr>
            <w:tcW w:w="10945" w:type="dxa"/>
            <w:gridSpan w:val="7"/>
            <w:tcBorders>
              <w:bottom w:val="single" w:sz="4" w:space="0" w:color="000000"/>
            </w:tcBorders>
            <w:vAlign w:val="center"/>
          </w:tcPr>
          <w:p w14:paraId="4DED98FA" w14:textId="22420E92" w:rsidR="00064E3A" w:rsidRPr="004A4C18" w:rsidRDefault="00064E3A" w:rsidP="003044A7">
            <w:pPr>
              <w:pStyle w:val="Prrafodelista"/>
              <w:numPr>
                <w:ilvl w:val="0"/>
                <w:numId w:val="97"/>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Asesorar jurídicamente y asumir la defensa legal de la Secretaría y de sus áreas administrativas en los juicios de cualquier naturaleza, ejercitando las acciones, excepciones y defensas procedentes; delegando facultades para asumir la defensa legal de la Secretaría y de sus áreas administrativas en las audiencias de los diversos juicios y procedimientos administrativos</w:t>
            </w:r>
            <w:r w:rsidR="00E45863">
              <w:rPr>
                <w:rFonts w:ascii="Arial" w:hAnsi="Arial" w:cs="Arial"/>
                <w:color w:val="000000" w:themeColor="text1"/>
                <w:lang w:val="es-MX"/>
              </w:rPr>
              <w:t>;</w:t>
            </w:r>
          </w:p>
          <w:p w14:paraId="2F12927A" w14:textId="3A3C3DAE" w:rsidR="00064E3A" w:rsidRPr="004A4C18" w:rsidRDefault="00064E3A" w:rsidP="003044A7">
            <w:pPr>
              <w:pStyle w:val="Prrafodelista"/>
              <w:numPr>
                <w:ilvl w:val="0"/>
                <w:numId w:val="97"/>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Representar legalmente a la Secretaría y sus áreas administrativas, ante todo tipo de autoridades judiciales, administrativas y militares en los procesos y procedimientos de toda índole, ya sea en el ámbito federal, estatal o municipal; así como ante personas físicas, unidades económicas o personas morales</w:t>
            </w:r>
            <w:r w:rsidR="00E45863">
              <w:rPr>
                <w:rFonts w:ascii="Arial" w:hAnsi="Arial" w:cs="Arial"/>
                <w:color w:val="000000" w:themeColor="text1"/>
                <w:lang w:val="es-MX"/>
              </w:rPr>
              <w:t>;</w:t>
            </w:r>
          </w:p>
          <w:p w14:paraId="768A1C1F" w14:textId="7206C14D" w:rsidR="00064E3A" w:rsidRPr="004A4C18" w:rsidRDefault="00064E3A" w:rsidP="003044A7">
            <w:pPr>
              <w:pStyle w:val="Prrafodelista"/>
              <w:numPr>
                <w:ilvl w:val="0"/>
                <w:numId w:val="97"/>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Requerir a las y los servidores públicos y fedatarios, personas físicas y morales, informes, datos y documentos que posean con motivo de sus facultades, en los casos en que deba salvaguardarse los intereses de la</w:t>
            </w:r>
            <w:r w:rsidR="00E45863">
              <w:rPr>
                <w:rFonts w:ascii="Arial" w:hAnsi="Arial" w:cs="Arial"/>
                <w:color w:val="000000" w:themeColor="text1"/>
                <w:lang w:val="es-MX"/>
              </w:rPr>
              <w:t xml:space="preserve"> Hacienda pública;</w:t>
            </w:r>
          </w:p>
          <w:p w14:paraId="2B65CE3E" w14:textId="77777777" w:rsidR="00064E3A" w:rsidRPr="004A4C18" w:rsidRDefault="00064E3A" w:rsidP="003044A7">
            <w:pPr>
              <w:pStyle w:val="Prrafodelista"/>
              <w:numPr>
                <w:ilvl w:val="0"/>
                <w:numId w:val="97"/>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Requerir los informes, documentos, datos y cualquier otro medio que se necesiten con motivo de la defensa de la Hacienda pública o de los derivados de la coordinación con la federación, a las áreas administrativas.</w:t>
            </w:r>
          </w:p>
          <w:p w14:paraId="7BA5F976" w14:textId="1852F18C" w:rsidR="00064E3A" w:rsidRPr="004A4C18" w:rsidRDefault="00064E3A" w:rsidP="003044A7">
            <w:pPr>
              <w:pStyle w:val="Prrafodelista"/>
              <w:numPr>
                <w:ilvl w:val="0"/>
                <w:numId w:val="97"/>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 xml:space="preserve">Coordinar con las diversas instituciones de la </w:t>
            </w:r>
            <w:r w:rsidR="00CB7780" w:rsidRPr="004A4C18">
              <w:rPr>
                <w:rFonts w:ascii="Arial" w:hAnsi="Arial" w:cs="Arial"/>
                <w:color w:val="000000" w:themeColor="text1"/>
                <w:lang w:val="es-MX"/>
              </w:rPr>
              <w:t>Administración Pública</w:t>
            </w:r>
            <w:r w:rsidRPr="004A4C18">
              <w:rPr>
                <w:rFonts w:ascii="Arial" w:hAnsi="Arial" w:cs="Arial"/>
                <w:color w:val="000000" w:themeColor="text1"/>
                <w:lang w:val="es-MX"/>
              </w:rPr>
              <w:t xml:space="preserve"> Federal y Estatal para la asignación de peritos</w:t>
            </w:r>
            <w:r w:rsidR="00E45863">
              <w:rPr>
                <w:rFonts w:ascii="Arial" w:hAnsi="Arial" w:cs="Arial"/>
                <w:color w:val="000000" w:themeColor="text1"/>
                <w:lang w:val="es-MX"/>
              </w:rPr>
              <w:t>;</w:t>
            </w:r>
          </w:p>
          <w:p w14:paraId="29601503" w14:textId="19D7482F" w:rsidR="00064E3A" w:rsidRPr="004A4C18" w:rsidRDefault="00064E3A" w:rsidP="003044A7">
            <w:pPr>
              <w:pStyle w:val="Prrafodelista"/>
              <w:numPr>
                <w:ilvl w:val="0"/>
                <w:numId w:val="97"/>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Emitir las determinaciones de los medios de defensa previstos en la legislación fiscal, respecto de los actos competencia de la Secretaría en materia fiscal es</w:t>
            </w:r>
            <w:r w:rsidR="00E45863">
              <w:rPr>
                <w:rFonts w:ascii="Arial" w:hAnsi="Arial" w:cs="Arial"/>
                <w:color w:val="000000" w:themeColor="text1"/>
                <w:lang w:val="es-MX"/>
              </w:rPr>
              <w:t>tatal;</w:t>
            </w:r>
          </w:p>
          <w:p w14:paraId="6612D25A" w14:textId="54C23D96" w:rsidR="00064E3A" w:rsidRPr="004A4C18" w:rsidRDefault="00064E3A" w:rsidP="003044A7">
            <w:pPr>
              <w:pStyle w:val="Prrafodelista"/>
              <w:numPr>
                <w:ilvl w:val="0"/>
                <w:numId w:val="97"/>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Emitir las determinaciones de los recursos administrativos hechos valer contra actos o resol</w:t>
            </w:r>
            <w:r w:rsidR="00E45863">
              <w:rPr>
                <w:rFonts w:ascii="Arial" w:hAnsi="Arial" w:cs="Arial"/>
                <w:color w:val="000000" w:themeColor="text1"/>
                <w:lang w:val="es-MX"/>
              </w:rPr>
              <w:t>uciones que emita la Secretaría;</w:t>
            </w:r>
          </w:p>
          <w:p w14:paraId="7B1CC4B9" w14:textId="3AC196CF" w:rsidR="00064E3A" w:rsidRPr="004A4C18" w:rsidRDefault="00064E3A" w:rsidP="003044A7">
            <w:pPr>
              <w:pStyle w:val="Prrafodelista"/>
              <w:numPr>
                <w:ilvl w:val="0"/>
                <w:numId w:val="97"/>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Desempeñar las atribuciones derivadas de los convenios de colaboración</w:t>
            </w:r>
            <w:r w:rsidR="00E45863">
              <w:rPr>
                <w:rFonts w:ascii="Arial" w:hAnsi="Arial" w:cs="Arial"/>
                <w:color w:val="000000" w:themeColor="text1"/>
                <w:lang w:val="es-MX"/>
              </w:rPr>
              <w:t>;</w:t>
            </w:r>
          </w:p>
          <w:p w14:paraId="19B3DAFB" w14:textId="7237586F" w:rsidR="00064E3A" w:rsidRPr="004A4C18" w:rsidRDefault="00064E3A" w:rsidP="003044A7">
            <w:pPr>
              <w:pStyle w:val="Prrafodelista"/>
              <w:numPr>
                <w:ilvl w:val="0"/>
                <w:numId w:val="97"/>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Comunicar periódicamente a la Procuradora o Procurador Fiscal, sobre los medios de defensa interpuestos en contra de la Secretaría</w:t>
            </w:r>
            <w:r w:rsidR="00E45863">
              <w:rPr>
                <w:rFonts w:ascii="Arial" w:hAnsi="Arial" w:cs="Arial"/>
                <w:color w:val="000000" w:themeColor="text1"/>
                <w:lang w:val="es-MX"/>
              </w:rPr>
              <w:t>;</w:t>
            </w:r>
          </w:p>
          <w:p w14:paraId="23E486B5" w14:textId="50489B33" w:rsidR="00064E3A" w:rsidRPr="004A4C18" w:rsidRDefault="00064E3A" w:rsidP="003044A7">
            <w:pPr>
              <w:pStyle w:val="Prrafodelista"/>
              <w:numPr>
                <w:ilvl w:val="0"/>
                <w:numId w:val="97"/>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Comunicar a la Procuradora o Procurador Fiscal sobre los posibles hechos, actos u omisiones que puedan constituir delitos, así como presuntas responsabilidades de las y los servidores públicos de la Secretaría en el desempeño de sus funciones, allegándose de elementos probatorios del caso, dando la intervención que corresponda a la Fiscalía y/o Contraloría, según corresponda</w:t>
            </w:r>
            <w:r w:rsidR="00E45863">
              <w:rPr>
                <w:rFonts w:ascii="Arial" w:hAnsi="Arial" w:cs="Arial"/>
                <w:color w:val="000000" w:themeColor="text1"/>
                <w:lang w:val="es-MX"/>
              </w:rPr>
              <w:t>;</w:t>
            </w:r>
          </w:p>
          <w:p w14:paraId="11109816" w14:textId="4C4771B9" w:rsidR="00064E3A" w:rsidRPr="004A4C18" w:rsidRDefault="00064E3A" w:rsidP="003044A7">
            <w:pPr>
              <w:pStyle w:val="Prrafodelista"/>
              <w:numPr>
                <w:ilvl w:val="0"/>
                <w:numId w:val="97"/>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Formular  la denuncia o querella correspondiente, cuando exista la presunción de la comisión de delitos, y dar seguimiento a los procesos penales relativos a hechos delictuosos</w:t>
            </w:r>
            <w:r w:rsidR="00E45863">
              <w:rPr>
                <w:rFonts w:ascii="Arial" w:hAnsi="Arial" w:cs="Arial"/>
                <w:color w:val="000000" w:themeColor="text1"/>
                <w:lang w:val="es-MX"/>
              </w:rPr>
              <w:t>;</w:t>
            </w:r>
          </w:p>
          <w:p w14:paraId="44A73EA9" w14:textId="72FCDD2E" w:rsidR="00064E3A" w:rsidRPr="004A4C18" w:rsidRDefault="00064E3A" w:rsidP="003044A7">
            <w:pPr>
              <w:pStyle w:val="Prrafodelista"/>
              <w:numPr>
                <w:ilvl w:val="0"/>
                <w:numId w:val="97"/>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Colaborar con el Ministerio Público Federal o Estatal, según sea el caso, en representación de la Secretaría, en los procesos penales</w:t>
            </w:r>
            <w:r w:rsidR="00E45863">
              <w:rPr>
                <w:rFonts w:ascii="Arial" w:hAnsi="Arial" w:cs="Arial"/>
                <w:color w:val="000000" w:themeColor="text1"/>
                <w:lang w:val="es-MX"/>
              </w:rPr>
              <w:t>;</w:t>
            </w:r>
          </w:p>
          <w:p w14:paraId="5F1BBBD9" w14:textId="3E3F4F6A" w:rsidR="00064E3A" w:rsidRPr="004A4C18" w:rsidRDefault="00064E3A" w:rsidP="003044A7">
            <w:pPr>
              <w:pStyle w:val="Prrafodelista"/>
              <w:numPr>
                <w:ilvl w:val="0"/>
                <w:numId w:val="97"/>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 xml:space="preserve">Permitir la cancelación de garantías provenientes de la </w:t>
            </w:r>
            <w:r w:rsidR="00CB7780" w:rsidRPr="004A4C18">
              <w:rPr>
                <w:rFonts w:ascii="Arial" w:hAnsi="Arial" w:cs="Arial"/>
                <w:color w:val="000000" w:themeColor="text1"/>
                <w:lang w:val="es-MX"/>
              </w:rPr>
              <w:t>Administración Pública</w:t>
            </w:r>
            <w:r w:rsidRPr="004A4C18">
              <w:rPr>
                <w:rFonts w:ascii="Arial" w:hAnsi="Arial" w:cs="Arial"/>
                <w:color w:val="000000" w:themeColor="text1"/>
                <w:lang w:val="es-MX"/>
              </w:rPr>
              <w:t xml:space="preserve"> de conformidad con las disposiciones aplicables</w:t>
            </w:r>
            <w:r w:rsidR="00E45863">
              <w:rPr>
                <w:rFonts w:ascii="Arial" w:hAnsi="Arial" w:cs="Arial"/>
                <w:color w:val="000000" w:themeColor="text1"/>
                <w:lang w:val="es-MX"/>
              </w:rPr>
              <w:t>;</w:t>
            </w:r>
          </w:p>
          <w:p w14:paraId="46026799" w14:textId="4397BC3E" w:rsidR="00064E3A" w:rsidRPr="004A4C18" w:rsidRDefault="00064E3A" w:rsidP="003044A7">
            <w:pPr>
              <w:pStyle w:val="Prrafodelista"/>
              <w:numPr>
                <w:ilvl w:val="0"/>
                <w:numId w:val="97"/>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lastRenderedPageBreak/>
              <w:t>Exigir el pago de las garantías consignadas en las pólizas de fianza, cheque certificado y/o billete de depósito, en caso de incumplimiento de los fiados, en materia de obra pública, adquisiciones y prestación de servicios</w:t>
            </w:r>
            <w:r w:rsidR="00E45863">
              <w:rPr>
                <w:rFonts w:ascii="Arial" w:hAnsi="Arial" w:cs="Arial"/>
                <w:color w:val="000000" w:themeColor="text1"/>
                <w:lang w:val="es-MX"/>
              </w:rPr>
              <w:t>;</w:t>
            </w:r>
          </w:p>
          <w:p w14:paraId="654D2468" w14:textId="15196C3B" w:rsidR="00064E3A" w:rsidRPr="004A4C18" w:rsidRDefault="00064E3A" w:rsidP="003044A7">
            <w:pPr>
              <w:pStyle w:val="Prrafodelista"/>
              <w:numPr>
                <w:ilvl w:val="0"/>
                <w:numId w:val="97"/>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 xml:space="preserve">Requerir a la </w:t>
            </w:r>
            <w:r w:rsidR="00CB7780" w:rsidRPr="004A4C18">
              <w:rPr>
                <w:rFonts w:ascii="Arial" w:hAnsi="Arial" w:cs="Arial"/>
                <w:color w:val="000000" w:themeColor="text1"/>
                <w:lang w:val="es-MX"/>
              </w:rPr>
              <w:t>Administración Pública</w:t>
            </w:r>
            <w:r w:rsidRPr="004A4C18">
              <w:rPr>
                <w:rFonts w:ascii="Arial" w:hAnsi="Arial" w:cs="Arial"/>
                <w:color w:val="000000" w:themeColor="text1"/>
                <w:lang w:val="es-MX"/>
              </w:rPr>
              <w:t>, respecto de la información y documentación necesaria para formular la cancelación o efectividad de garantías otorgadas a favor de la Secretaría que garanticen obligaciones no fiscales, y devolución de la documentación en su caso</w:t>
            </w:r>
            <w:r w:rsidR="00E45863">
              <w:rPr>
                <w:rFonts w:ascii="Arial" w:hAnsi="Arial" w:cs="Arial"/>
                <w:color w:val="000000" w:themeColor="text1"/>
                <w:lang w:val="es-MX"/>
              </w:rPr>
              <w:t>;</w:t>
            </w:r>
          </w:p>
          <w:p w14:paraId="5B7AA317" w14:textId="0F7B3B72" w:rsidR="00064E3A" w:rsidRPr="004A4C18" w:rsidRDefault="00064E3A" w:rsidP="003044A7">
            <w:pPr>
              <w:pStyle w:val="Prrafodelista"/>
              <w:numPr>
                <w:ilvl w:val="0"/>
                <w:numId w:val="97"/>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Requerir a la Comisión Nacional de Seguros y Fianzas, el remate de valores propiedad de las compañías afianzadoras, suficientes para cubrir las obligaciones exigibles no pagadas</w:t>
            </w:r>
            <w:r w:rsidR="00E45863">
              <w:rPr>
                <w:rFonts w:ascii="Arial" w:hAnsi="Arial" w:cs="Arial"/>
                <w:color w:val="000000" w:themeColor="text1"/>
                <w:lang w:val="es-MX"/>
              </w:rPr>
              <w:t>;</w:t>
            </w:r>
          </w:p>
          <w:p w14:paraId="0ACF861F" w14:textId="0BA72D79" w:rsidR="00064E3A" w:rsidRPr="004A4C18" w:rsidRDefault="00064E3A" w:rsidP="003044A7">
            <w:pPr>
              <w:pStyle w:val="Prrafodelista"/>
              <w:numPr>
                <w:ilvl w:val="0"/>
                <w:numId w:val="97"/>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 xml:space="preserve">Fungir como representante de la Secretaría en las controversias relativas a los derechos humanos, en toda clase de investigaciones y procedimientos administrativos tramitados por las instancias a cargo de la defensa de los </w:t>
            </w:r>
            <w:r w:rsidR="00E45863">
              <w:rPr>
                <w:rFonts w:ascii="Arial" w:hAnsi="Arial" w:cs="Arial"/>
                <w:color w:val="000000" w:themeColor="text1"/>
                <w:lang w:val="es-MX"/>
              </w:rPr>
              <w:t>derechos humanos;</w:t>
            </w:r>
          </w:p>
          <w:p w14:paraId="565901CB" w14:textId="2EDA44F4" w:rsidR="00064E3A" w:rsidRPr="004A4C18" w:rsidRDefault="00064E3A" w:rsidP="003044A7">
            <w:pPr>
              <w:pStyle w:val="Prrafodelista"/>
              <w:numPr>
                <w:ilvl w:val="0"/>
                <w:numId w:val="97"/>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Emitir  los documentos, datos e informes que sean necesarios para resolver las consultas, solicitudes de condonaciones, reconsideraciones, revisiones y recursos administrativos que los contribuyentes, responsables solidarios o terceros con ellos relacionados, planteen ante la Secretaría</w:t>
            </w:r>
            <w:r w:rsidR="00E45863">
              <w:rPr>
                <w:rFonts w:ascii="Arial" w:hAnsi="Arial" w:cs="Arial"/>
                <w:color w:val="000000" w:themeColor="text1"/>
                <w:lang w:val="es-MX"/>
              </w:rPr>
              <w:t>;</w:t>
            </w:r>
          </w:p>
          <w:p w14:paraId="2FA69ADE" w14:textId="069416C4" w:rsidR="00064E3A" w:rsidRPr="004A4C18" w:rsidRDefault="00064E3A" w:rsidP="003044A7">
            <w:pPr>
              <w:pStyle w:val="Prrafodelista"/>
              <w:numPr>
                <w:ilvl w:val="0"/>
                <w:numId w:val="97"/>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Corroborar las resoluciones de prescripción de los créditos fiscales</w:t>
            </w:r>
            <w:r w:rsidR="00E45863">
              <w:rPr>
                <w:rFonts w:ascii="Arial" w:hAnsi="Arial" w:cs="Arial"/>
                <w:color w:val="000000" w:themeColor="text1"/>
                <w:lang w:val="es-MX"/>
              </w:rPr>
              <w:t>;</w:t>
            </w:r>
          </w:p>
          <w:p w14:paraId="2590137D" w14:textId="7A3A13AC" w:rsidR="00064E3A" w:rsidRPr="004A4C18" w:rsidRDefault="00064E3A" w:rsidP="003044A7">
            <w:pPr>
              <w:pStyle w:val="Prrafodelista"/>
              <w:numPr>
                <w:ilvl w:val="0"/>
                <w:numId w:val="97"/>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Corroborar las resoluciones relativas la procedencia o improcedencia de condonación de créditos fiscales, multas por infracciones a las disposiciones legales estatales, reconsideraciones y revisiones administrativas que se soliciten a la Secretaría</w:t>
            </w:r>
            <w:r w:rsidR="00E45863">
              <w:rPr>
                <w:rFonts w:ascii="Arial" w:hAnsi="Arial" w:cs="Arial"/>
                <w:color w:val="000000" w:themeColor="text1"/>
                <w:lang w:val="es-MX"/>
              </w:rPr>
              <w:t>;</w:t>
            </w:r>
          </w:p>
          <w:p w14:paraId="234857E9" w14:textId="3E8EA745" w:rsidR="00064E3A" w:rsidRPr="004A4C18" w:rsidRDefault="00064E3A" w:rsidP="003044A7">
            <w:pPr>
              <w:pStyle w:val="Prrafodelista"/>
              <w:numPr>
                <w:ilvl w:val="0"/>
                <w:numId w:val="97"/>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Emitir las resoluciones relativas a las consultas planteadas por personas físicas, morales o unidades económicas sobre la interpretación y aplicación de las disposiciones en materia fiscal estatal</w:t>
            </w:r>
            <w:r w:rsidR="00E45863">
              <w:rPr>
                <w:rFonts w:ascii="Arial" w:hAnsi="Arial" w:cs="Arial"/>
                <w:color w:val="000000" w:themeColor="text1"/>
                <w:lang w:val="es-MX"/>
              </w:rPr>
              <w:t>;</w:t>
            </w:r>
          </w:p>
          <w:p w14:paraId="296153A6" w14:textId="77777777" w:rsidR="00064E3A" w:rsidRPr="004A4C18" w:rsidRDefault="00064E3A" w:rsidP="003044A7">
            <w:pPr>
              <w:pStyle w:val="Prrafodelista"/>
              <w:numPr>
                <w:ilvl w:val="0"/>
                <w:numId w:val="97"/>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Vigilar la realización de las notificaciones de los actos y resoluciones y, en su caso, solicitar de las demás autoridades fiscales que las mismas se lleven a cabo en los términos de las disposiciones legales aplicables</w:t>
            </w:r>
          </w:p>
          <w:p w14:paraId="15D2BE28" w14:textId="68E0694B" w:rsidR="00064E3A" w:rsidRPr="004A4C18" w:rsidRDefault="00064E3A" w:rsidP="003044A7">
            <w:pPr>
              <w:pStyle w:val="Prrafodelista"/>
              <w:numPr>
                <w:ilvl w:val="0"/>
                <w:numId w:val="97"/>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Plantear a la Consejería Jurídica del Gobierno del Estado los informes relativos a controversias constitucionales y revisiones fiscales relacionados con la Hacienda pública</w:t>
            </w:r>
            <w:r w:rsidR="00E45863">
              <w:rPr>
                <w:rFonts w:ascii="Arial" w:hAnsi="Arial" w:cs="Arial"/>
                <w:color w:val="000000" w:themeColor="text1"/>
                <w:lang w:val="es-MX"/>
              </w:rPr>
              <w:t>;</w:t>
            </w:r>
          </w:p>
          <w:p w14:paraId="50D5B682" w14:textId="043442C3" w:rsidR="00064E3A" w:rsidRPr="004A4C18" w:rsidRDefault="00064E3A" w:rsidP="003044A7">
            <w:pPr>
              <w:pStyle w:val="Prrafodelista"/>
              <w:numPr>
                <w:ilvl w:val="0"/>
                <w:numId w:val="97"/>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Sustentar y emitir la rescisión administrativa de los contratos que las áreas administrativas de la Secretaría hubieren suscrito en el ámbito de su competencia</w:t>
            </w:r>
            <w:r w:rsidR="00E45863">
              <w:rPr>
                <w:rFonts w:ascii="Arial" w:hAnsi="Arial" w:cs="Arial"/>
                <w:color w:val="000000" w:themeColor="text1"/>
                <w:lang w:val="es-MX"/>
              </w:rPr>
              <w:t>;</w:t>
            </w:r>
          </w:p>
          <w:p w14:paraId="31C778FC" w14:textId="77777777" w:rsidR="00064E3A" w:rsidRPr="004A4C18" w:rsidRDefault="00064E3A" w:rsidP="003044A7">
            <w:pPr>
              <w:pStyle w:val="Prrafodelista"/>
              <w:numPr>
                <w:ilvl w:val="0"/>
                <w:numId w:val="97"/>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Emitir  el acuerdo por el que se ordena las notificaciones por estrados y en la página web de la Secretaría</w:t>
            </w:r>
          </w:p>
          <w:p w14:paraId="4C793AA1" w14:textId="63F1D528" w:rsidR="00064E3A" w:rsidRPr="004A4C18" w:rsidRDefault="00064E3A" w:rsidP="003044A7">
            <w:pPr>
              <w:pStyle w:val="Prrafodelista"/>
              <w:numPr>
                <w:ilvl w:val="0"/>
                <w:numId w:val="97"/>
              </w:numPr>
              <w:spacing w:after="0"/>
              <w:ind w:left="323"/>
              <w:jc w:val="both"/>
              <w:rPr>
                <w:rFonts w:ascii="Arial" w:hAnsi="Arial" w:cs="Arial"/>
                <w:color w:val="000000" w:themeColor="text1"/>
                <w:lang w:val="es-MX"/>
              </w:rPr>
            </w:pPr>
            <w:r w:rsidRPr="004A4C18">
              <w:rPr>
                <w:rFonts w:ascii="Arial" w:hAnsi="Arial" w:cs="Arial"/>
                <w:color w:val="000000" w:themeColor="text1"/>
                <w:lang w:val="es-MX"/>
              </w:rPr>
              <w:t>Formular la queja o el informe correspondiente, cuando exista la presunción de responsabilidad administrativa, así como dar seguimiento a los procedimientos administrativos sancionadores relativos a presuntas faltas administrativas</w:t>
            </w:r>
            <w:r w:rsidR="00E45863">
              <w:rPr>
                <w:rFonts w:ascii="Arial" w:hAnsi="Arial" w:cs="Arial"/>
                <w:color w:val="000000" w:themeColor="text1"/>
                <w:lang w:val="es-MX"/>
              </w:rPr>
              <w:t>, y</w:t>
            </w:r>
          </w:p>
          <w:p w14:paraId="572BCC71" w14:textId="0BE23572" w:rsidR="005D7B8E" w:rsidRPr="004A4C18" w:rsidRDefault="00D75710" w:rsidP="003044A7">
            <w:pPr>
              <w:pStyle w:val="Prrafodelista"/>
              <w:numPr>
                <w:ilvl w:val="0"/>
                <w:numId w:val="97"/>
              </w:numPr>
              <w:spacing w:after="0"/>
              <w:ind w:left="323"/>
              <w:jc w:val="both"/>
              <w:rPr>
                <w:rFonts w:ascii="Arial" w:hAnsi="Arial" w:cs="Arial"/>
                <w:color w:val="000000" w:themeColor="text1"/>
                <w:lang w:val="es-MX"/>
              </w:rPr>
            </w:pPr>
            <w:r w:rsidRPr="004A4C18">
              <w:rPr>
                <w:rFonts w:ascii="Arial" w:eastAsia="Arial" w:hAnsi="Arial" w:cs="Arial"/>
                <w:bCs/>
                <w:color w:val="000000" w:themeColor="text1"/>
                <w:lang w:val="es-MX"/>
              </w:rPr>
              <w:t xml:space="preserve"> Las demás que le confiera el Reglamento Interno de la Secretaría de Finanzas del Poder Ejecutivo, las disposiciones normativas aplicables, así como las que expresamente le sean conferidas por el Superior Jerárquico</w:t>
            </w:r>
            <w:r w:rsidR="00E45863">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49C4F054" w14:textId="77777777" w:rsidTr="00EA7845">
        <w:trPr>
          <w:trHeight w:val="272"/>
        </w:trPr>
        <w:tc>
          <w:tcPr>
            <w:tcW w:w="10945" w:type="dxa"/>
            <w:gridSpan w:val="7"/>
            <w:tcBorders>
              <w:left w:val="nil"/>
              <w:right w:val="nil"/>
            </w:tcBorders>
          </w:tcPr>
          <w:p w14:paraId="5BA45104" w14:textId="77777777" w:rsidR="005D7B8E" w:rsidRPr="004A4C18" w:rsidRDefault="005D7B8E"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18D18B5D" w14:textId="77777777" w:rsidTr="00EA7845">
        <w:trPr>
          <w:trHeight w:val="272"/>
        </w:trPr>
        <w:tc>
          <w:tcPr>
            <w:tcW w:w="10945" w:type="dxa"/>
            <w:gridSpan w:val="7"/>
          </w:tcPr>
          <w:p w14:paraId="2344933F" w14:textId="77777777" w:rsidR="005D7B8E" w:rsidRPr="004A4C18" w:rsidRDefault="005D7B8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049980A1" w14:textId="77777777" w:rsidTr="00EA7845">
        <w:trPr>
          <w:trHeight w:val="232"/>
        </w:trPr>
        <w:tc>
          <w:tcPr>
            <w:tcW w:w="3429" w:type="dxa"/>
            <w:gridSpan w:val="2"/>
            <w:vAlign w:val="center"/>
          </w:tcPr>
          <w:p w14:paraId="39DC4075" w14:textId="77777777" w:rsidR="005D7B8E" w:rsidRPr="004A4C18" w:rsidRDefault="005D7B8E"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51A1A1E5" w14:textId="77777777" w:rsidR="005D7B8E" w:rsidRPr="004A4C18" w:rsidRDefault="005D7B8E"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40CC9C6B" w14:textId="77777777" w:rsidR="005D7B8E" w:rsidRPr="004A4C18" w:rsidRDefault="005D7B8E"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0DBEE1EA" w14:textId="77777777" w:rsidTr="00E45863">
        <w:trPr>
          <w:trHeight w:val="299"/>
        </w:trPr>
        <w:tc>
          <w:tcPr>
            <w:tcW w:w="3429" w:type="dxa"/>
            <w:gridSpan w:val="2"/>
            <w:tcBorders>
              <w:bottom w:val="single" w:sz="4" w:space="0" w:color="000000"/>
            </w:tcBorders>
            <w:shd w:val="clear" w:color="auto" w:fill="auto"/>
            <w:vAlign w:val="center"/>
          </w:tcPr>
          <w:p w14:paraId="0FE8461B" w14:textId="7EBC0657" w:rsidR="005D7B8E" w:rsidRPr="004A4C18" w:rsidRDefault="006E64C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174129" w:rsidRPr="004A4C18">
              <w:rPr>
                <w:rFonts w:ascii="Arial" w:eastAsia="Arial" w:hAnsi="Arial" w:cs="Arial"/>
                <w:b/>
                <w:color w:val="000000" w:themeColor="text1"/>
                <w:lang w:val="es-MX"/>
              </w:rPr>
              <w:t>3</w:t>
            </w:r>
          </w:p>
        </w:tc>
        <w:tc>
          <w:tcPr>
            <w:tcW w:w="3545" w:type="dxa"/>
            <w:gridSpan w:val="2"/>
            <w:tcBorders>
              <w:bottom w:val="single" w:sz="4" w:space="0" w:color="000000"/>
            </w:tcBorders>
            <w:shd w:val="clear" w:color="auto" w:fill="auto"/>
            <w:vAlign w:val="center"/>
          </w:tcPr>
          <w:p w14:paraId="5CD63453" w14:textId="3CEA2D43" w:rsidR="005D7B8E" w:rsidRPr="004A4C18" w:rsidRDefault="001741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24</w:t>
            </w:r>
          </w:p>
        </w:tc>
        <w:tc>
          <w:tcPr>
            <w:tcW w:w="3971" w:type="dxa"/>
            <w:gridSpan w:val="3"/>
            <w:tcBorders>
              <w:bottom w:val="single" w:sz="4" w:space="0" w:color="000000"/>
            </w:tcBorders>
            <w:shd w:val="clear" w:color="auto" w:fill="auto"/>
            <w:vAlign w:val="center"/>
          </w:tcPr>
          <w:p w14:paraId="20A24F09" w14:textId="10CD223C" w:rsidR="005D7B8E" w:rsidRPr="004A4C18" w:rsidRDefault="0070622D"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27</w:t>
            </w:r>
          </w:p>
        </w:tc>
      </w:tr>
      <w:tr w:rsidR="00FA7CD6" w:rsidRPr="004A4C18" w14:paraId="2C16BAFC" w14:textId="77777777" w:rsidTr="00EA7845">
        <w:trPr>
          <w:trHeight w:val="272"/>
        </w:trPr>
        <w:tc>
          <w:tcPr>
            <w:tcW w:w="10945" w:type="dxa"/>
            <w:gridSpan w:val="7"/>
            <w:tcBorders>
              <w:left w:val="nil"/>
              <w:right w:val="nil"/>
            </w:tcBorders>
          </w:tcPr>
          <w:p w14:paraId="6EED9915" w14:textId="77777777" w:rsidR="005D7B8E" w:rsidRPr="004A4C18" w:rsidRDefault="005D7B8E"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261732C4" w14:textId="77777777" w:rsidTr="00EA7845">
        <w:trPr>
          <w:trHeight w:val="272"/>
        </w:trPr>
        <w:tc>
          <w:tcPr>
            <w:tcW w:w="10945" w:type="dxa"/>
            <w:gridSpan w:val="7"/>
          </w:tcPr>
          <w:p w14:paraId="7F100EDD" w14:textId="77777777" w:rsidR="005D7B8E" w:rsidRPr="004A4C18" w:rsidRDefault="005D7B8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142955E2" w14:textId="77777777" w:rsidTr="00EA7845">
        <w:trPr>
          <w:trHeight w:val="191"/>
        </w:trPr>
        <w:tc>
          <w:tcPr>
            <w:tcW w:w="454" w:type="dxa"/>
            <w:vMerge w:val="restart"/>
          </w:tcPr>
          <w:p w14:paraId="6303540E" w14:textId="77777777" w:rsidR="005D7B8E" w:rsidRPr="004A4C18" w:rsidRDefault="005D7B8E"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11BC8889" w14:textId="77777777" w:rsidR="005D7B8E" w:rsidRPr="004A4C18" w:rsidRDefault="005D7B8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08CEB562" w14:textId="77777777" w:rsidR="005D7B8E" w:rsidRPr="004A4C18" w:rsidRDefault="005D7B8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7D111A42" w14:textId="77777777" w:rsidR="005D7B8E" w:rsidRPr="004A4C18" w:rsidRDefault="005D7B8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06C27DA5" w14:textId="77777777" w:rsidTr="00EA7845">
        <w:trPr>
          <w:trHeight w:val="187"/>
        </w:trPr>
        <w:tc>
          <w:tcPr>
            <w:tcW w:w="454" w:type="dxa"/>
            <w:vMerge/>
          </w:tcPr>
          <w:p w14:paraId="10D074FA" w14:textId="77777777" w:rsidR="005D7B8E" w:rsidRPr="004A4C18" w:rsidRDefault="005D7B8E"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2824654D" w14:textId="77777777" w:rsidR="005D7B8E" w:rsidRPr="004A4C18" w:rsidRDefault="005D7B8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174F0395" w14:textId="77777777" w:rsidR="005D7B8E" w:rsidRPr="004A4C18" w:rsidRDefault="005D7B8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4D491EFB" w14:textId="77777777" w:rsidR="005D7B8E" w:rsidRPr="004A4C18" w:rsidRDefault="005D7B8E"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09365156" w14:textId="77777777" w:rsidR="005D7B8E" w:rsidRPr="004A4C18" w:rsidRDefault="005D7B8E"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03DB1508" w14:textId="77777777" w:rsidR="005D7B8E" w:rsidRPr="004A4C18" w:rsidRDefault="005D7B8E"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613D74" w:rsidRPr="004A4C18" w14:paraId="17E46198" w14:textId="77777777" w:rsidTr="00613D74">
        <w:trPr>
          <w:cantSplit/>
          <w:trHeight w:val="1394"/>
        </w:trPr>
        <w:tc>
          <w:tcPr>
            <w:tcW w:w="454" w:type="dxa"/>
            <w:vMerge w:val="restart"/>
            <w:textDirection w:val="btLr"/>
            <w:vAlign w:val="center"/>
          </w:tcPr>
          <w:p w14:paraId="6E5ADD15" w14:textId="39BAD4BB" w:rsidR="00613D74" w:rsidRPr="004A4C18" w:rsidRDefault="00613D74"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Internas</w:t>
            </w:r>
          </w:p>
        </w:tc>
        <w:tc>
          <w:tcPr>
            <w:tcW w:w="2975" w:type="dxa"/>
            <w:vAlign w:val="center"/>
          </w:tcPr>
          <w:p w14:paraId="2EE06D09" w14:textId="7CBD9474" w:rsidR="00613D74" w:rsidRPr="00613D74" w:rsidRDefault="00613D74" w:rsidP="003044A7">
            <w:pPr>
              <w:spacing w:before="100" w:beforeAutospacing="1" w:after="100" w:afterAutospacing="1"/>
              <w:jc w:val="both"/>
              <w:rPr>
                <w:rFonts w:ascii="Arial" w:eastAsia="Times New Roman" w:hAnsi="Arial" w:cs="Arial"/>
                <w:lang w:val="es-MX"/>
              </w:rPr>
            </w:pPr>
            <w:r w:rsidRPr="00613D74">
              <w:rPr>
                <w:rFonts w:ascii="Arial" w:hAnsi="Arial" w:cs="Arial"/>
                <w:lang w:val="es-MX"/>
              </w:rPr>
              <w:t>Dirección Administrativa.</w:t>
            </w:r>
          </w:p>
        </w:tc>
        <w:tc>
          <w:tcPr>
            <w:tcW w:w="2836" w:type="dxa"/>
            <w:vMerge w:val="restart"/>
            <w:vAlign w:val="center"/>
          </w:tcPr>
          <w:p w14:paraId="72C3B63A" w14:textId="54C7436F" w:rsidR="00613D74" w:rsidRPr="00613D74" w:rsidRDefault="00613D74" w:rsidP="003044A7">
            <w:pPr>
              <w:shd w:val="clear" w:color="auto" w:fill="FFFFFF"/>
              <w:spacing w:before="100" w:beforeAutospacing="1" w:after="100" w:afterAutospacing="1"/>
              <w:jc w:val="both"/>
              <w:rPr>
                <w:rFonts w:ascii="Arial" w:eastAsia="Times New Roman" w:hAnsi="Arial" w:cs="Arial"/>
                <w:lang w:val="es-MX"/>
              </w:rPr>
            </w:pPr>
            <w:r w:rsidRPr="00613D74">
              <w:rPr>
                <w:rFonts w:ascii="Arial" w:hAnsi="Arial" w:cs="Arial"/>
                <w:lang w:val="es-MX"/>
              </w:rPr>
              <w:t>Solicitar información, datos, documentos y otros medios que sean necesarios con el objeto de asumir la defensa la Secretaría</w:t>
            </w:r>
          </w:p>
        </w:tc>
        <w:tc>
          <w:tcPr>
            <w:tcW w:w="1560" w:type="dxa"/>
            <w:gridSpan w:val="2"/>
            <w:vAlign w:val="center"/>
          </w:tcPr>
          <w:p w14:paraId="5932C59B" w14:textId="77777777" w:rsidR="00613D74" w:rsidRPr="00613D74" w:rsidRDefault="00613D74" w:rsidP="003044A7">
            <w:pPr>
              <w:pBdr>
                <w:top w:val="nil"/>
                <w:left w:val="nil"/>
                <w:bottom w:val="nil"/>
                <w:right w:val="nil"/>
                <w:between w:val="nil"/>
              </w:pBdr>
              <w:spacing w:before="100" w:beforeAutospacing="1" w:after="100" w:afterAutospacing="1"/>
              <w:ind w:left="32"/>
              <w:jc w:val="center"/>
              <w:rPr>
                <w:rFonts w:ascii="Arial" w:eastAsia="Times New Roman" w:hAnsi="Arial" w:cs="Arial"/>
                <w:lang w:val="es-MX"/>
              </w:rPr>
            </w:pPr>
          </w:p>
        </w:tc>
        <w:tc>
          <w:tcPr>
            <w:tcW w:w="1560" w:type="dxa"/>
            <w:vAlign w:val="center"/>
          </w:tcPr>
          <w:p w14:paraId="0BD3B2F0" w14:textId="77777777" w:rsidR="00613D74" w:rsidRPr="00613D74" w:rsidRDefault="00613D7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p>
        </w:tc>
        <w:tc>
          <w:tcPr>
            <w:tcW w:w="1560" w:type="dxa"/>
            <w:vAlign w:val="center"/>
          </w:tcPr>
          <w:p w14:paraId="53845CAE" w14:textId="7E2805EB" w:rsidR="00613D74" w:rsidRPr="004A4C18" w:rsidRDefault="00613D7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613D74" w:rsidRPr="004A4C18" w14:paraId="0EEEC14B" w14:textId="77777777" w:rsidTr="00EA7845">
        <w:trPr>
          <w:cantSplit/>
          <w:trHeight w:val="1583"/>
        </w:trPr>
        <w:tc>
          <w:tcPr>
            <w:tcW w:w="454" w:type="dxa"/>
            <w:vMerge/>
            <w:textDirection w:val="btLr"/>
            <w:vAlign w:val="center"/>
          </w:tcPr>
          <w:p w14:paraId="2F80CAA7" w14:textId="186A1BD7" w:rsidR="00613D74" w:rsidRPr="004A4C18" w:rsidRDefault="00613D74"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2CE7D7F9" w14:textId="0FF51D81" w:rsidR="00613D74" w:rsidRPr="00613D74" w:rsidRDefault="00613D74" w:rsidP="003044A7">
            <w:pPr>
              <w:spacing w:after="0"/>
              <w:jc w:val="both"/>
              <w:rPr>
                <w:rFonts w:ascii="Arial" w:eastAsia="Calibri" w:hAnsi="Arial" w:cs="Arial"/>
                <w:lang w:val="es-MX"/>
              </w:rPr>
            </w:pPr>
            <w:r w:rsidRPr="00613D74">
              <w:rPr>
                <w:rFonts w:ascii="Arial" w:hAnsi="Arial" w:cs="Arial"/>
                <w:lang w:val="es-MX"/>
              </w:rPr>
              <w:t>Subsecretaría de Egresos, Contabilidad y Tesorería.</w:t>
            </w:r>
          </w:p>
        </w:tc>
        <w:tc>
          <w:tcPr>
            <w:tcW w:w="2836" w:type="dxa"/>
            <w:vMerge/>
            <w:vAlign w:val="center"/>
          </w:tcPr>
          <w:p w14:paraId="55552587" w14:textId="22849EA7" w:rsidR="00613D74" w:rsidRPr="00613D74" w:rsidRDefault="00613D74" w:rsidP="003044A7">
            <w:pPr>
              <w:shd w:val="clear" w:color="auto" w:fill="FFFFFF"/>
              <w:spacing w:before="100" w:beforeAutospacing="1" w:after="100" w:afterAutospacing="1"/>
              <w:jc w:val="both"/>
              <w:rPr>
                <w:rFonts w:ascii="Arial" w:eastAsia="Times New Roman" w:hAnsi="Arial" w:cs="Arial"/>
                <w:lang w:val="es-MX"/>
              </w:rPr>
            </w:pPr>
          </w:p>
        </w:tc>
        <w:tc>
          <w:tcPr>
            <w:tcW w:w="1560" w:type="dxa"/>
            <w:gridSpan w:val="2"/>
            <w:vAlign w:val="center"/>
          </w:tcPr>
          <w:p w14:paraId="3E8D7D1E" w14:textId="77777777" w:rsidR="00613D74" w:rsidRPr="00613D74" w:rsidRDefault="00613D74" w:rsidP="003044A7">
            <w:pPr>
              <w:pBdr>
                <w:top w:val="nil"/>
                <w:left w:val="nil"/>
                <w:bottom w:val="nil"/>
                <w:right w:val="nil"/>
                <w:between w:val="nil"/>
              </w:pBdr>
              <w:spacing w:before="100" w:beforeAutospacing="1" w:after="100" w:afterAutospacing="1"/>
              <w:ind w:left="32"/>
              <w:jc w:val="center"/>
              <w:rPr>
                <w:rFonts w:ascii="Arial" w:eastAsia="Times New Roman" w:hAnsi="Arial" w:cs="Arial"/>
                <w:lang w:val="es-MX"/>
              </w:rPr>
            </w:pPr>
          </w:p>
        </w:tc>
        <w:tc>
          <w:tcPr>
            <w:tcW w:w="1560" w:type="dxa"/>
            <w:vAlign w:val="center"/>
          </w:tcPr>
          <w:p w14:paraId="5505AFE7" w14:textId="77777777" w:rsidR="00613D74" w:rsidRPr="00613D74" w:rsidRDefault="00613D7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p>
        </w:tc>
        <w:tc>
          <w:tcPr>
            <w:tcW w:w="1560" w:type="dxa"/>
            <w:vAlign w:val="center"/>
          </w:tcPr>
          <w:p w14:paraId="563A201C" w14:textId="7555BEF2" w:rsidR="00613D74" w:rsidRPr="004A4C18" w:rsidRDefault="00613D7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613D74" w:rsidRPr="004A4C18" w14:paraId="066A3464" w14:textId="77777777" w:rsidTr="00EA7845">
        <w:trPr>
          <w:cantSplit/>
          <w:trHeight w:val="1359"/>
        </w:trPr>
        <w:tc>
          <w:tcPr>
            <w:tcW w:w="454" w:type="dxa"/>
            <w:vMerge/>
            <w:textDirection w:val="btLr"/>
            <w:vAlign w:val="center"/>
          </w:tcPr>
          <w:p w14:paraId="787A1C08" w14:textId="6DBCE19B" w:rsidR="00613D74" w:rsidRPr="004A4C18" w:rsidRDefault="00613D74"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7F924B2D" w14:textId="49799EFA" w:rsidR="00613D74" w:rsidRPr="00613D74" w:rsidRDefault="00613D74" w:rsidP="003044A7">
            <w:pPr>
              <w:shd w:val="clear" w:color="auto" w:fill="FFFFFF"/>
              <w:spacing w:before="100" w:beforeAutospacing="1" w:after="100" w:afterAutospacing="1"/>
              <w:jc w:val="both"/>
              <w:rPr>
                <w:rFonts w:ascii="Arial" w:eastAsia="Times New Roman" w:hAnsi="Arial" w:cs="Arial"/>
                <w:lang w:val="es-MX"/>
              </w:rPr>
            </w:pPr>
            <w:r w:rsidRPr="00613D74">
              <w:rPr>
                <w:rFonts w:ascii="Arial" w:hAnsi="Arial" w:cs="Arial"/>
                <w:lang w:val="es-MX"/>
              </w:rPr>
              <w:t>Dirección de Presupuesto.</w:t>
            </w:r>
          </w:p>
        </w:tc>
        <w:tc>
          <w:tcPr>
            <w:tcW w:w="2836" w:type="dxa"/>
            <w:vMerge/>
            <w:vAlign w:val="center"/>
          </w:tcPr>
          <w:p w14:paraId="2A5AE952" w14:textId="20B0708A" w:rsidR="00613D74" w:rsidRPr="00613D74" w:rsidRDefault="00613D74" w:rsidP="003044A7">
            <w:pPr>
              <w:shd w:val="clear" w:color="auto" w:fill="FFFFFF"/>
              <w:spacing w:before="100" w:beforeAutospacing="1" w:after="100" w:afterAutospacing="1"/>
              <w:jc w:val="both"/>
              <w:rPr>
                <w:rFonts w:ascii="Arial" w:eastAsia="Times New Roman" w:hAnsi="Arial" w:cs="Arial"/>
                <w:lang w:val="es-MX"/>
              </w:rPr>
            </w:pPr>
          </w:p>
        </w:tc>
        <w:tc>
          <w:tcPr>
            <w:tcW w:w="1560" w:type="dxa"/>
            <w:gridSpan w:val="2"/>
            <w:vAlign w:val="center"/>
          </w:tcPr>
          <w:p w14:paraId="7CB5BEE2" w14:textId="77777777" w:rsidR="00613D74" w:rsidRPr="00613D74" w:rsidRDefault="00613D74" w:rsidP="003044A7">
            <w:pPr>
              <w:pBdr>
                <w:top w:val="nil"/>
                <w:left w:val="nil"/>
                <w:bottom w:val="nil"/>
                <w:right w:val="nil"/>
                <w:between w:val="nil"/>
              </w:pBdr>
              <w:spacing w:before="100" w:beforeAutospacing="1" w:after="100" w:afterAutospacing="1"/>
              <w:ind w:left="32"/>
              <w:jc w:val="center"/>
              <w:rPr>
                <w:rFonts w:ascii="Arial" w:eastAsia="Times New Roman" w:hAnsi="Arial" w:cs="Arial"/>
                <w:lang w:val="es-MX"/>
              </w:rPr>
            </w:pPr>
          </w:p>
        </w:tc>
        <w:tc>
          <w:tcPr>
            <w:tcW w:w="1560" w:type="dxa"/>
            <w:vAlign w:val="center"/>
          </w:tcPr>
          <w:p w14:paraId="6368EAF8" w14:textId="77777777" w:rsidR="00613D74" w:rsidRPr="00613D74" w:rsidRDefault="00613D7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p>
        </w:tc>
        <w:tc>
          <w:tcPr>
            <w:tcW w:w="1560" w:type="dxa"/>
            <w:vAlign w:val="center"/>
          </w:tcPr>
          <w:p w14:paraId="4B0B2A7F" w14:textId="7A84DFC7" w:rsidR="00613D74" w:rsidRPr="004A4C18" w:rsidRDefault="00613D7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AF524B" w:rsidRPr="004A4C18" w14:paraId="5F283512" w14:textId="77777777" w:rsidTr="00EA7845">
        <w:trPr>
          <w:cantSplit/>
          <w:trHeight w:val="1289"/>
        </w:trPr>
        <w:tc>
          <w:tcPr>
            <w:tcW w:w="454" w:type="dxa"/>
            <w:vMerge/>
            <w:textDirection w:val="btLr"/>
            <w:vAlign w:val="center"/>
          </w:tcPr>
          <w:p w14:paraId="3368832C" w14:textId="6D3E2BAD" w:rsidR="00AF524B" w:rsidRPr="004A4C18" w:rsidRDefault="00AF524B"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4B7CF438" w14:textId="59D4B0BD" w:rsidR="00AF524B" w:rsidRPr="00613D74" w:rsidRDefault="00AF524B" w:rsidP="003044A7">
            <w:pPr>
              <w:shd w:val="clear" w:color="auto" w:fill="FFFFFF"/>
              <w:spacing w:before="100" w:beforeAutospacing="1" w:after="100" w:afterAutospacing="1"/>
              <w:jc w:val="both"/>
              <w:rPr>
                <w:rFonts w:ascii="Arial" w:eastAsia="Times New Roman" w:hAnsi="Arial" w:cs="Arial"/>
                <w:lang w:val="es-MX"/>
              </w:rPr>
            </w:pPr>
            <w:r w:rsidRPr="00613D74">
              <w:rPr>
                <w:rFonts w:ascii="Arial" w:hAnsi="Arial" w:cs="Arial"/>
                <w:lang w:val="es-MX"/>
              </w:rPr>
              <w:t>Tesorería.</w:t>
            </w:r>
          </w:p>
        </w:tc>
        <w:tc>
          <w:tcPr>
            <w:tcW w:w="2836" w:type="dxa"/>
            <w:vMerge w:val="restart"/>
            <w:vAlign w:val="center"/>
          </w:tcPr>
          <w:p w14:paraId="13B1DBE4" w14:textId="0C31D95F" w:rsidR="00AF524B" w:rsidRPr="00613D74" w:rsidRDefault="00AF524B" w:rsidP="003044A7">
            <w:pPr>
              <w:shd w:val="clear" w:color="auto" w:fill="FFFFFF"/>
              <w:spacing w:before="100" w:beforeAutospacing="1" w:after="100" w:afterAutospacing="1"/>
              <w:jc w:val="both"/>
              <w:rPr>
                <w:rFonts w:ascii="Arial" w:eastAsia="Times New Roman" w:hAnsi="Arial" w:cs="Arial"/>
                <w:lang w:val="es-MX"/>
              </w:rPr>
            </w:pPr>
            <w:r w:rsidRPr="00613D74">
              <w:rPr>
                <w:rFonts w:ascii="Arial" w:hAnsi="Arial" w:cs="Arial"/>
                <w:lang w:val="es-MX"/>
              </w:rPr>
              <w:t>Intercambiar de información, documentos y otros medios que sean necesarios para la defensa legal.</w:t>
            </w:r>
          </w:p>
        </w:tc>
        <w:tc>
          <w:tcPr>
            <w:tcW w:w="1560" w:type="dxa"/>
            <w:gridSpan w:val="2"/>
            <w:vAlign w:val="center"/>
          </w:tcPr>
          <w:p w14:paraId="294D819C" w14:textId="77777777" w:rsidR="00AF524B" w:rsidRPr="00613D74" w:rsidRDefault="00AF524B" w:rsidP="003044A7">
            <w:pPr>
              <w:pBdr>
                <w:top w:val="nil"/>
                <w:left w:val="nil"/>
                <w:bottom w:val="nil"/>
                <w:right w:val="nil"/>
                <w:between w:val="nil"/>
              </w:pBdr>
              <w:spacing w:before="100" w:beforeAutospacing="1" w:after="100" w:afterAutospacing="1"/>
              <w:ind w:left="32"/>
              <w:jc w:val="center"/>
              <w:rPr>
                <w:rFonts w:ascii="Arial" w:eastAsia="Times New Roman" w:hAnsi="Arial" w:cs="Arial"/>
                <w:lang w:val="es-MX"/>
              </w:rPr>
            </w:pPr>
          </w:p>
        </w:tc>
        <w:tc>
          <w:tcPr>
            <w:tcW w:w="1560" w:type="dxa"/>
            <w:vAlign w:val="center"/>
          </w:tcPr>
          <w:p w14:paraId="1D7217F7" w14:textId="77777777" w:rsidR="00AF524B" w:rsidRPr="00613D74" w:rsidRDefault="00AF524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p>
        </w:tc>
        <w:tc>
          <w:tcPr>
            <w:tcW w:w="1560" w:type="dxa"/>
            <w:vAlign w:val="center"/>
          </w:tcPr>
          <w:p w14:paraId="3D0E0D7C" w14:textId="01FB2D70" w:rsidR="00AF524B" w:rsidRPr="004A4C18" w:rsidRDefault="00AF524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AF524B" w:rsidRPr="004A4C18" w14:paraId="73D16291" w14:textId="77777777" w:rsidTr="00EA7845">
        <w:trPr>
          <w:cantSplit/>
          <w:trHeight w:val="1263"/>
        </w:trPr>
        <w:tc>
          <w:tcPr>
            <w:tcW w:w="454" w:type="dxa"/>
            <w:vMerge/>
            <w:textDirection w:val="btLr"/>
            <w:vAlign w:val="center"/>
          </w:tcPr>
          <w:p w14:paraId="2488EA61" w14:textId="77AF832F" w:rsidR="00AF524B" w:rsidRPr="004A4C18" w:rsidRDefault="00AF524B"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339441DD" w14:textId="4F8D2D48" w:rsidR="00AF524B" w:rsidRPr="00613D74" w:rsidRDefault="00AF524B" w:rsidP="003044A7">
            <w:pPr>
              <w:shd w:val="clear" w:color="auto" w:fill="FFFFFF"/>
              <w:spacing w:before="100" w:beforeAutospacing="1" w:after="100" w:afterAutospacing="1"/>
              <w:jc w:val="both"/>
              <w:rPr>
                <w:rFonts w:ascii="Arial" w:eastAsia="Times New Roman" w:hAnsi="Arial" w:cs="Arial"/>
                <w:lang w:val="es-MX"/>
              </w:rPr>
            </w:pPr>
            <w:r w:rsidRPr="00613D74">
              <w:rPr>
                <w:rFonts w:ascii="Arial" w:hAnsi="Arial" w:cs="Arial"/>
                <w:lang w:val="es-MX"/>
              </w:rPr>
              <w:t>Dirección de Ingresos.</w:t>
            </w:r>
          </w:p>
        </w:tc>
        <w:tc>
          <w:tcPr>
            <w:tcW w:w="2836" w:type="dxa"/>
            <w:vMerge/>
            <w:vAlign w:val="center"/>
          </w:tcPr>
          <w:p w14:paraId="59AF7EB8" w14:textId="06FF5378" w:rsidR="00AF524B" w:rsidRPr="00613D74" w:rsidRDefault="00AF524B" w:rsidP="003044A7">
            <w:pPr>
              <w:shd w:val="clear" w:color="auto" w:fill="FFFFFF"/>
              <w:spacing w:before="100" w:beforeAutospacing="1" w:after="100" w:afterAutospacing="1"/>
              <w:jc w:val="both"/>
              <w:rPr>
                <w:rFonts w:ascii="Arial" w:eastAsia="Times New Roman" w:hAnsi="Arial" w:cs="Arial"/>
                <w:lang w:val="es-MX"/>
              </w:rPr>
            </w:pPr>
          </w:p>
        </w:tc>
        <w:tc>
          <w:tcPr>
            <w:tcW w:w="1560" w:type="dxa"/>
            <w:gridSpan w:val="2"/>
            <w:vAlign w:val="center"/>
          </w:tcPr>
          <w:p w14:paraId="3C9D44F7" w14:textId="77777777" w:rsidR="00AF524B" w:rsidRPr="00613D74" w:rsidRDefault="00AF524B" w:rsidP="003044A7">
            <w:pPr>
              <w:pBdr>
                <w:top w:val="nil"/>
                <w:left w:val="nil"/>
                <w:bottom w:val="nil"/>
                <w:right w:val="nil"/>
                <w:between w:val="nil"/>
              </w:pBdr>
              <w:spacing w:before="100" w:beforeAutospacing="1" w:after="100" w:afterAutospacing="1"/>
              <w:ind w:left="32"/>
              <w:jc w:val="center"/>
              <w:rPr>
                <w:rFonts w:ascii="Arial" w:eastAsia="Times New Roman" w:hAnsi="Arial" w:cs="Arial"/>
                <w:lang w:val="es-MX"/>
              </w:rPr>
            </w:pPr>
          </w:p>
        </w:tc>
        <w:tc>
          <w:tcPr>
            <w:tcW w:w="1560" w:type="dxa"/>
            <w:vAlign w:val="center"/>
          </w:tcPr>
          <w:p w14:paraId="786B95B0" w14:textId="77777777" w:rsidR="00AF524B" w:rsidRPr="00613D74" w:rsidRDefault="00AF524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p>
        </w:tc>
        <w:tc>
          <w:tcPr>
            <w:tcW w:w="1560" w:type="dxa"/>
            <w:vAlign w:val="center"/>
          </w:tcPr>
          <w:p w14:paraId="525A7899" w14:textId="669D9E0F" w:rsidR="00AF524B" w:rsidRPr="004A4C18" w:rsidRDefault="00AF524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AF524B" w:rsidRPr="004A4C18" w14:paraId="37681DEE" w14:textId="77777777" w:rsidTr="00EA7845">
        <w:trPr>
          <w:cantSplit/>
          <w:trHeight w:val="1263"/>
        </w:trPr>
        <w:tc>
          <w:tcPr>
            <w:tcW w:w="454" w:type="dxa"/>
            <w:vMerge/>
            <w:textDirection w:val="btLr"/>
            <w:vAlign w:val="center"/>
          </w:tcPr>
          <w:p w14:paraId="42BF3E7A" w14:textId="0F1C5CEE" w:rsidR="00AF524B" w:rsidRPr="004A4C18" w:rsidRDefault="00AF524B"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3DCC9414" w14:textId="5A61F79A" w:rsidR="00AF524B" w:rsidRPr="00613D74" w:rsidRDefault="00AF524B" w:rsidP="003044A7">
            <w:pPr>
              <w:shd w:val="clear" w:color="auto" w:fill="FFFFFF"/>
              <w:spacing w:before="100" w:beforeAutospacing="1" w:after="100" w:afterAutospacing="1"/>
              <w:jc w:val="both"/>
              <w:rPr>
                <w:rFonts w:ascii="Arial" w:eastAsia="Times New Roman" w:hAnsi="Arial" w:cs="Arial"/>
                <w:lang w:val="es-MX"/>
              </w:rPr>
            </w:pPr>
            <w:r w:rsidRPr="00613D74">
              <w:rPr>
                <w:rFonts w:ascii="Arial" w:hAnsi="Arial" w:cs="Arial"/>
                <w:lang w:val="es-MX"/>
              </w:rPr>
              <w:t>Dirección de Auditoría e Inspección Fiscal</w:t>
            </w:r>
          </w:p>
        </w:tc>
        <w:tc>
          <w:tcPr>
            <w:tcW w:w="2836" w:type="dxa"/>
            <w:vMerge/>
            <w:vAlign w:val="center"/>
          </w:tcPr>
          <w:p w14:paraId="6C59A139" w14:textId="247DE955" w:rsidR="00AF524B" w:rsidRPr="00613D74" w:rsidRDefault="00AF524B" w:rsidP="003044A7">
            <w:pPr>
              <w:shd w:val="clear" w:color="auto" w:fill="FFFFFF"/>
              <w:spacing w:before="100" w:beforeAutospacing="1" w:after="100" w:afterAutospacing="1"/>
              <w:jc w:val="both"/>
              <w:rPr>
                <w:rFonts w:ascii="Arial" w:eastAsia="Times New Roman" w:hAnsi="Arial" w:cs="Arial"/>
                <w:lang w:val="es-MX"/>
              </w:rPr>
            </w:pPr>
          </w:p>
        </w:tc>
        <w:tc>
          <w:tcPr>
            <w:tcW w:w="1560" w:type="dxa"/>
            <w:gridSpan w:val="2"/>
            <w:vAlign w:val="center"/>
          </w:tcPr>
          <w:p w14:paraId="458AFF5E" w14:textId="77777777" w:rsidR="00AF524B" w:rsidRPr="00613D74" w:rsidRDefault="00AF524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p>
        </w:tc>
        <w:tc>
          <w:tcPr>
            <w:tcW w:w="1560" w:type="dxa"/>
            <w:vAlign w:val="center"/>
          </w:tcPr>
          <w:p w14:paraId="00739623" w14:textId="77777777" w:rsidR="00AF524B" w:rsidRPr="004A4C18" w:rsidRDefault="00AF524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D538026" w14:textId="02B05D85" w:rsidR="00AF524B" w:rsidRPr="004A4C18" w:rsidRDefault="00AF524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AF524B" w:rsidRPr="004A4C18" w14:paraId="3A7F5A95" w14:textId="77777777" w:rsidTr="00EA7845">
        <w:trPr>
          <w:cantSplit/>
          <w:trHeight w:val="1263"/>
        </w:trPr>
        <w:tc>
          <w:tcPr>
            <w:tcW w:w="454" w:type="dxa"/>
            <w:vMerge/>
            <w:textDirection w:val="btLr"/>
            <w:vAlign w:val="center"/>
          </w:tcPr>
          <w:p w14:paraId="75EFBB3B" w14:textId="77777777" w:rsidR="00AF524B" w:rsidRPr="004A4C18" w:rsidRDefault="00AF524B"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08EEABF7" w14:textId="4A9B0D4E" w:rsidR="00AF524B" w:rsidRPr="00613D74" w:rsidRDefault="00AF524B" w:rsidP="003044A7">
            <w:pPr>
              <w:shd w:val="clear" w:color="auto" w:fill="FFFFFF"/>
              <w:spacing w:before="100" w:beforeAutospacing="1" w:after="100" w:afterAutospacing="1"/>
              <w:jc w:val="both"/>
              <w:rPr>
                <w:rFonts w:ascii="Arial" w:hAnsi="Arial" w:cs="Arial"/>
                <w:lang w:val="es-MX"/>
              </w:rPr>
            </w:pPr>
            <w:r w:rsidRPr="004A4C18">
              <w:rPr>
                <w:rFonts w:ascii="Arial" w:hAnsi="Arial" w:cs="Arial"/>
                <w:color w:val="000000" w:themeColor="text1"/>
                <w:lang w:val="es-MX"/>
              </w:rPr>
              <w:t>Dirección de Normatividad y Asuntos Jurídicos</w:t>
            </w:r>
            <w:r>
              <w:rPr>
                <w:rFonts w:ascii="Arial" w:hAnsi="Arial" w:cs="Arial"/>
                <w:color w:val="000000" w:themeColor="text1"/>
                <w:lang w:val="es-MX"/>
              </w:rPr>
              <w:t>.</w:t>
            </w:r>
          </w:p>
        </w:tc>
        <w:tc>
          <w:tcPr>
            <w:tcW w:w="2836" w:type="dxa"/>
            <w:vMerge/>
            <w:vAlign w:val="center"/>
          </w:tcPr>
          <w:p w14:paraId="4747DB00" w14:textId="77777777" w:rsidR="00AF524B" w:rsidRPr="00613D74" w:rsidRDefault="00AF524B" w:rsidP="003044A7">
            <w:pPr>
              <w:shd w:val="clear" w:color="auto" w:fill="FFFFFF"/>
              <w:spacing w:before="100" w:beforeAutospacing="1" w:after="100" w:afterAutospacing="1"/>
              <w:jc w:val="both"/>
              <w:rPr>
                <w:rFonts w:ascii="Arial" w:eastAsia="Times New Roman" w:hAnsi="Arial" w:cs="Arial"/>
                <w:lang w:val="es-MX"/>
              </w:rPr>
            </w:pPr>
          </w:p>
        </w:tc>
        <w:tc>
          <w:tcPr>
            <w:tcW w:w="1560" w:type="dxa"/>
            <w:gridSpan w:val="2"/>
            <w:vAlign w:val="center"/>
          </w:tcPr>
          <w:p w14:paraId="2AA978A7" w14:textId="77777777" w:rsidR="00AF524B" w:rsidRPr="00613D74" w:rsidRDefault="00AF524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p>
        </w:tc>
        <w:tc>
          <w:tcPr>
            <w:tcW w:w="1560" w:type="dxa"/>
            <w:vAlign w:val="center"/>
          </w:tcPr>
          <w:p w14:paraId="4286567D" w14:textId="77777777" w:rsidR="00AF524B" w:rsidRPr="004A4C18" w:rsidRDefault="00AF524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6B0DF9D" w14:textId="77777777" w:rsidR="00AF524B" w:rsidRPr="004A4C18" w:rsidRDefault="00AF524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AF524B" w:rsidRPr="004A4C18" w14:paraId="0FCECBBA" w14:textId="77777777" w:rsidTr="00EA7845">
        <w:trPr>
          <w:cantSplit/>
          <w:trHeight w:val="1263"/>
        </w:trPr>
        <w:tc>
          <w:tcPr>
            <w:tcW w:w="454" w:type="dxa"/>
            <w:vMerge/>
            <w:textDirection w:val="btLr"/>
            <w:vAlign w:val="center"/>
          </w:tcPr>
          <w:p w14:paraId="15C80E1A" w14:textId="77777777" w:rsidR="00AF524B" w:rsidRPr="004A4C18" w:rsidRDefault="00AF524B"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restart"/>
            <w:vAlign w:val="center"/>
          </w:tcPr>
          <w:p w14:paraId="36D1C4F3" w14:textId="2651DE9D" w:rsidR="00AF524B" w:rsidRPr="004A4C18" w:rsidRDefault="00AF524B" w:rsidP="003044A7">
            <w:pPr>
              <w:shd w:val="clear" w:color="auto" w:fill="FFFFFF"/>
              <w:spacing w:before="100" w:beforeAutospacing="1" w:after="100" w:afterAutospacing="1"/>
              <w:jc w:val="both"/>
              <w:rPr>
                <w:rFonts w:ascii="Arial" w:hAnsi="Arial" w:cs="Arial"/>
                <w:color w:val="000000" w:themeColor="text1"/>
                <w:lang w:val="es-MX"/>
              </w:rPr>
            </w:pPr>
            <w:r w:rsidRPr="00613D74">
              <w:rPr>
                <w:rFonts w:ascii="Arial" w:hAnsi="Arial" w:cs="Arial"/>
                <w:lang w:val="es-MX"/>
              </w:rPr>
              <w:t>Coordinación de Centros Integrales de Atención al Contribuyente.</w:t>
            </w:r>
          </w:p>
        </w:tc>
        <w:tc>
          <w:tcPr>
            <w:tcW w:w="2836" w:type="dxa"/>
            <w:vMerge/>
            <w:vAlign w:val="center"/>
          </w:tcPr>
          <w:p w14:paraId="287D7F63" w14:textId="77777777" w:rsidR="00AF524B" w:rsidRPr="00613D74" w:rsidRDefault="00AF524B" w:rsidP="003044A7">
            <w:pPr>
              <w:shd w:val="clear" w:color="auto" w:fill="FFFFFF"/>
              <w:spacing w:before="100" w:beforeAutospacing="1" w:after="100" w:afterAutospacing="1"/>
              <w:jc w:val="both"/>
              <w:rPr>
                <w:rFonts w:ascii="Arial" w:eastAsia="Times New Roman" w:hAnsi="Arial" w:cs="Arial"/>
                <w:lang w:val="es-MX"/>
              </w:rPr>
            </w:pPr>
          </w:p>
        </w:tc>
        <w:tc>
          <w:tcPr>
            <w:tcW w:w="1560" w:type="dxa"/>
            <w:gridSpan w:val="2"/>
            <w:vAlign w:val="center"/>
          </w:tcPr>
          <w:p w14:paraId="718CBC06" w14:textId="77777777" w:rsidR="00AF524B" w:rsidRPr="00613D74" w:rsidRDefault="00AF524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p>
        </w:tc>
        <w:tc>
          <w:tcPr>
            <w:tcW w:w="1560" w:type="dxa"/>
            <w:vAlign w:val="center"/>
          </w:tcPr>
          <w:p w14:paraId="3F1621D3" w14:textId="77777777" w:rsidR="00AF524B" w:rsidRPr="004A4C18" w:rsidRDefault="00AF524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F1C6801" w14:textId="77777777" w:rsidR="00AF524B" w:rsidRPr="004A4C18" w:rsidRDefault="00AF524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AF524B" w:rsidRPr="004A4C18" w14:paraId="2D9F09E7" w14:textId="77777777" w:rsidTr="00EA7845">
        <w:trPr>
          <w:cantSplit/>
          <w:trHeight w:val="1263"/>
        </w:trPr>
        <w:tc>
          <w:tcPr>
            <w:tcW w:w="454" w:type="dxa"/>
            <w:vMerge/>
            <w:textDirection w:val="btLr"/>
            <w:vAlign w:val="center"/>
          </w:tcPr>
          <w:p w14:paraId="3050F6AC" w14:textId="148D7911" w:rsidR="00AF524B" w:rsidRPr="004A4C18" w:rsidRDefault="00AF524B"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2D13FBB4" w14:textId="25F2A217" w:rsidR="00AF524B" w:rsidRPr="00613D74" w:rsidRDefault="00AF524B" w:rsidP="003044A7">
            <w:pPr>
              <w:shd w:val="clear" w:color="auto" w:fill="FFFFFF"/>
              <w:spacing w:before="100" w:beforeAutospacing="1" w:after="100" w:afterAutospacing="1"/>
              <w:jc w:val="both"/>
              <w:rPr>
                <w:rFonts w:ascii="Arial" w:eastAsia="Times New Roman" w:hAnsi="Arial" w:cs="Arial"/>
                <w:lang w:val="es-MX"/>
              </w:rPr>
            </w:pPr>
          </w:p>
        </w:tc>
        <w:tc>
          <w:tcPr>
            <w:tcW w:w="2836" w:type="dxa"/>
            <w:vAlign w:val="center"/>
          </w:tcPr>
          <w:p w14:paraId="72ABEC59" w14:textId="3B939296" w:rsidR="00AF524B" w:rsidRPr="00613D74" w:rsidRDefault="00AF524B" w:rsidP="00613D74">
            <w:pPr>
              <w:pStyle w:val="NormalWeb"/>
              <w:shd w:val="clear" w:color="auto" w:fill="FFFFFF"/>
              <w:spacing w:line="276" w:lineRule="auto"/>
              <w:jc w:val="both"/>
              <w:rPr>
                <w:rFonts w:ascii="Arial" w:hAnsi="Arial" w:cs="Arial"/>
                <w:sz w:val="22"/>
                <w:szCs w:val="22"/>
                <w:lang w:val="es-MX"/>
              </w:rPr>
            </w:pPr>
            <w:r w:rsidRPr="00613D74">
              <w:rPr>
                <w:rFonts w:ascii="Arial" w:hAnsi="Arial" w:cs="Arial"/>
                <w:sz w:val="22"/>
                <w:szCs w:val="22"/>
                <w:lang w:val="es-MX"/>
              </w:rPr>
              <w:t>Solicitar la notificación de los actos emitidos por la Dirección.</w:t>
            </w:r>
          </w:p>
        </w:tc>
        <w:tc>
          <w:tcPr>
            <w:tcW w:w="1560" w:type="dxa"/>
            <w:gridSpan w:val="2"/>
            <w:vAlign w:val="center"/>
          </w:tcPr>
          <w:p w14:paraId="489708DE" w14:textId="77777777" w:rsidR="00AF524B" w:rsidRPr="00613D74" w:rsidRDefault="00AF524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lang w:val="es-MX"/>
              </w:rPr>
            </w:pPr>
          </w:p>
        </w:tc>
        <w:tc>
          <w:tcPr>
            <w:tcW w:w="1560" w:type="dxa"/>
            <w:vAlign w:val="center"/>
          </w:tcPr>
          <w:p w14:paraId="653C1446" w14:textId="77777777" w:rsidR="00AF524B" w:rsidRPr="004A4C18" w:rsidRDefault="00AF524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CE2A349" w14:textId="18B45BF7" w:rsidR="00AF524B" w:rsidRPr="004A4C18" w:rsidRDefault="00AF524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7B4969" w:rsidRPr="004A4C18" w14:paraId="116CD719" w14:textId="77777777" w:rsidTr="00EA7845">
        <w:trPr>
          <w:cantSplit/>
          <w:trHeight w:val="1263"/>
        </w:trPr>
        <w:tc>
          <w:tcPr>
            <w:tcW w:w="454" w:type="dxa"/>
            <w:vMerge w:val="restart"/>
            <w:textDirection w:val="btLr"/>
            <w:vAlign w:val="center"/>
          </w:tcPr>
          <w:p w14:paraId="34B4E7E6" w14:textId="0B566A3A" w:rsidR="007B4969" w:rsidRPr="004A4C18" w:rsidRDefault="007B4969"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Externas</w:t>
            </w:r>
          </w:p>
          <w:p w14:paraId="70F7BCBE" w14:textId="77777777" w:rsidR="007B4969" w:rsidRPr="004A4C18" w:rsidRDefault="007B4969"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p w14:paraId="58C38CDC" w14:textId="77777777" w:rsidR="007B4969" w:rsidRPr="004A4C18" w:rsidRDefault="007B4969"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60FFC6EF" w14:textId="23763662" w:rsidR="007B4969" w:rsidRPr="004A4C18" w:rsidRDefault="00EE0E59" w:rsidP="003044A7">
            <w:pPr>
              <w:shd w:val="clear" w:color="auto" w:fill="FFFFFF"/>
              <w:spacing w:before="100" w:beforeAutospacing="1" w:after="100" w:afterAutospacing="1"/>
              <w:jc w:val="both"/>
              <w:rPr>
                <w:rFonts w:ascii="Arial" w:hAnsi="Arial" w:cs="Arial"/>
                <w:color w:val="000000" w:themeColor="text1"/>
                <w:lang w:val="es-MX"/>
              </w:rPr>
            </w:pPr>
            <w:r w:rsidRPr="00EE0E59">
              <w:rPr>
                <w:rFonts w:ascii="Arial" w:eastAsia="Calibri" w:hAnsi="Arial" w:cs="Arial"/>
                <w:lang w:val="es-MX"/>
              </w:rPr>
              <w:t>Dependencias y Entidades de la Administración Pública Estatal.</w:t>
            </w:r>
          </w:p>
        </w:tc>
        <w:tc>
          <w:tcPr>
            <w:tcW w:w="2836" w:type="dxa"/>
            <w:vAlign w:val="center"/>
          </w:tcPr>
          <w:p w14:paraId="4F7FB80F" w14:textId="3EDF55A1" w:rsidR="007B4969" w:rsidRPr="00E45863" w:rsidRDefault="007B4969" w:rsidP="003044A7">
            <w:pPr>
              <w:pStyle w:val="NormalWeb"/>
              <w:shd w:val="clear" w:color="auto" w:fill="FFFFFF"/>
              <w:spacing w:line="276" w:lineRule="auto"/>
              <w:jc w:val="both"/>
              <w:rPr>
                <w:rFonts w:ascii="Arial" w:hAnsi="Arial" w:cs="Arial"/>
                <w:color w:val="000000" w:themeColor="text1"/>
                <w:sz w:val="22"/>
                <w:szCs w:val="22"/>
                <w:lang w:val="es-MX"/>
              </w:rPr>
            </w:pPr>
            <w:r w:rsidRPr="00E45863">
              <w:rPr>
                <w:rFonts w:ascii="Arial" w:hAnsi="Arial" w:cs="Arial"/>
                <w:color w:val="000000" w:themeColor="text1"/>
                <w:sz w:val="22"/>
                <w:szCs w:val="22"/>
                <w:lang w:val="es-MX"/>
              </w:rPr>
              <w:t>Recibir informes y atender los procedimientos administrativos relativos a la efectividad de garantías a favor del Estado.</w:t>
            </w:r>
          </w:p>
        </w:tc>
        <w:tc>
          <w:tcPr>
            <w:tcW w:w="1560" w:type="dxa"/>
            <w:gridSpan w:val="2"/>
            <w:vAlign w:val="center"/>
          </w:tcPr>
          <w:p w14:paraId="71C4ED3D" w14:textId="55FCE4BF" w:rsidR="007B4969" w:rsidRPr="00AF524B" w:rsidRDefault="00AF524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AF524B">
              <w:rPr>
                <w:rFonts w:ascii="Arial" w:eastAsia="Times New Roman" w:hAnsi="Arial" w:cs="Arial"/>
                <w:b/>
                <w:bCs/>
                <w:color w:val="000000" w:themeColor="text1"/>
                <w:lang w:val="es-MX"/>
              </w:rPr>
              <w:t>x</w:t>
            </w:r>
          </w:p>
        </w:tc>
        <w:tc>
          <w:tcPr>
            <w:tcW w:w="1560" w:type="dxa"/>
            <w:vAlign w:val="center"/>
          </w:tcPr>
          <w:p w14:paraId="2ACE3C8A" w14:textId="77777777" w:rsidR="007B4969" w:rsidRPr="00AF524B" w:rsidRDefault="007B49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4F54BE1" w14:textId="77777777" w:rsidR="007B4969" w:rsidRPr="00AF524B" w:rsidRDefault="007B49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613D74" w:rsidRPr="004A4C18" w14:paraId="634CF79A" w14:textId="77777777" w:rsidTr="00EA7845">
        <w:trPr>
          <w:cantSplit/>
          <w:trHeight w:val="1263"/>
        </w:trPr>
        <w:tc>
          <w:tcPr>
            <w:tcW w:w="454" w:type="dxa"/>
            <w:vMerge/>
            <w:textDirection w:val="btLr"/>
            <w:vAlign w:val="center"/>
          </w:tcPr>
          <w:p w14:paraId="37BE437D" w14:textId="1AC3CD80" w:rsidR="00613D74" w:rsidRPr="004A4C18" w:rsidRDefault="00613D74"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192FF0AC" w14:textId="1DF00080" w:rsidR="00613D74" w:rsidRPr="004A4C18" w:rsidRDefault="00613D74" w:rsidP="003044A7">
            <w:pPr>
              <w:shd w:val="clear" w:color="auto" w:fill="FFFFFF"/>
              <w:spacing w:before="100" w:beforeAutospacing="1" w:after="100" w:afterAutospacing="1"/>
              <w:jc w:val="both"/>
              <w:rPr>
                <w:rFonts w:ascii="Arial" w:hAnsi="Arial" w:cs="Arial"/>
                <w:color w:val="000000" w:themeColor="text1"/>
                <w:lang w:val="es-MX"/>
              </w:rPr>
            </w:pPr>
            <w:r w:rsidRPr="004A4C18">
              <w:rPr>
                <w:rFonts w:ascii="Arial" w:eastAsia="Times New Roman" w:hAnsi="Arial" w:cs="Arial"/>
                <w:color w:val="000000" w:themeColor="text1"/>
                <w:lang w:val="es-MX"/>
              </w:rPr>
              <w:t>Secretaría de la Contraloría y Transparencia Gubernamental.</w:t>
            </w:r>
          </w:p>
        </w:tc>
        <w:tc>
          <w:tcPr>
            <w:tcW w:w="2836" w:type="dxa"/>
            <w:vMerge w:val="restart"/>
            <w:vAlign w:val="center"/>
          </w:tcPr>
          <w:p w14:paraId="5F30BD4A" w14:textId="6B81040E" w:rsidR="00613D74" w:rsidRPr="00613D74" w:rsidRDefault="00613D74" w:rsidP="003044A7">
            <w:pPr>
              <w:pStyle w:val="NormalWeb"/>
              <w:shd w:val="clear" w:color="auto" w:fill="FFFFFF"/>
              <w:spacing w:line="276" w:lineRule="auto"/>
              <w:jc w:val="both"/>
              <w:rPr>
                <w:rFonts w:ascii="Arial" w:hAnsi="Arial" w:cs="Arial"/>
                <w:sz w:val="22"/>
                <w:szCs w:val="22"/>
                <w:lang w:val="es-MX"/>
              </w:rPr>
            </w:pPr>
            <w:r w:rsidRPr="00613D74">
              <w:rPr>
                <w:rFonts w:ascii="Arial" w:hAnsi="Arial" w:cs="Arial"/>
                <w:sz w:val="22"/>
                <w:szCs w:val="22"/>
                <w:lang w:val="es-MX"/>
              </w:rPr>
              <w:t>Reunir los elementos para coadyuvar en sus investigaciones.</w:t>
            </w:r>
          </w:p>
        </w:tc>
        <w:tc>
          <w:tcPr>
            <w:tcW w:w="1560" w:type="dxa"/>
            <w:gridSpan w:val="2"/>
            <w:vAlign w:val="center"/>
          </w:tcPr>
          <w:p w14:paraId="6BDAB2AC" w14:textId="74A396E1" w:rsidR="00613D74" w:rsidRPr="00AF524B" w:rsidRDefault="00AF524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AF524B">
              <w:rPr>
                <w:rFonts w:ascii="Arial" w:eastAsia="Times New Roman" w:hAnsi="Arial" w:cs="Arial"/>
                <w:b/>
                <w:bCs/>
                <w:color w:val="000000" w:themeColor="text1"/>
                <w:lang w:val="es-MX"/>
              </w:rPr>
              <w:t>x</w:t>
            </w:r>
          </w:p>
        </w:tc>
        <w:tc>
          <w:tcPr>
            <w:tcW w:w="1560" w:type="dxa"/>
            <w:vAlign w:val="center"/>
          </w:tcPr>
          <w:p w14:paraId="400554D0" w14:textId="77777777" w:rsidR="00613D74" w:rsidRPr="00AF524B" w:rsidRDefault="00613D7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79391CC" w14:textId="77777777" w:rsidR="00613D74" w:rsidRPr="00AF524B" w:rsidRDefault="00613D7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613D74" w:rsidRPr="004A4C18" w14:paraId="5E34780E" w14:textId="77777777" w:rsidTr="00EA7845">
        <w:trPr>
          <w:cantSplit/>
          <w:trHeight w:val="1263"/>
        </w:trPr>
        <w:tc>
          <w:tcPr>
            <w:tcW w:w="454" w:type="dxa"/>
            <w:vMerge/>
            <w:textDirection w:val="btLr"/>
            <w:vAlign w:val="center"/>
          </w:tcPr>
          <w:p w14:paraId="2CF4E909" w14:textId="77777777" w:rsidR="00613D74" w:rsidRPr="004A4C18" w:rsidRDefault="00613D74"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4A9CD569" w14:textId="467602FA" w:rsidR="00613D74" w:rsidRPr="004A4C18" w:rsidRDefault="00613D74" w:rsidP="003044A7">
            <w:pPr>
              <w:shd w:val="clear" w:color="auto" w:fill="FFFFFF"/>
              <w:spacing w:before="100" w:beforeAutospacing="1" w:after="100" w:afterAutospacing="1"/>
              <w:jc w:val="both"/>
              <w:rPr>
                <w:rFonts w:ascii="Arial" w:hAnsi="Arial" w:cs="Arial"/>
                <w:color w:val="000000" w:themeColor="text1"/>
                <w:lang w:val="es-MX"/>
              </w:rPr>
            </w:pPr>
            <w:r>
              <w:rPr>
                <w:rFonts w:ascii="Arial" w:eastAsia="Times New Roman" w:hAnsi="Arial" w:cs="Arial"/>
                <w:color w:val="000000" w:themeColor="text1"/>
                <w:lang w:val="es-MX"/>
              </w:rPr>
              <w:t>Ministerio Pú</w:t>
            </w:r>
            <w:r w:rsidRPr="004A4C18">
              <w:rPr>
                <w:rFonts w:ascii="Arial" w:eastAsia="Times New Roman" w:hAnsi="Arial" w:cs="Arial"/>
                <w:color w:val="000000" w:themeColor="text1"/>
                <w:lang w:val="es-MX"/>
              </w:rPr>
              <w:t>blico Estatal o Federal.</w:t>
            </w:r>
          </w:p>
        </w:tc>
        <w:tc>
          <w:tcPr>
            <w:tcW w:w="2836" w:type="dxa"/>
            <w:vMerge/>
            <w:vAlign w:val="center"/>
          </w:tcPr>
          <w:p w14:paraId="7DB4007F" w14:textId="08096554" w:rsidR="00613D74" w:rsidRPr="00E45863" w:rsidRDefault="00613D74" w:rsidP="003044A7">
            <w:pPr>
              <w:pStyle w:val="NormalWeb"/>
              <w:shd w:val="clear" w:color="auto" w:fill="FFFFFF"/>
              <w:spacing w:line="276" w:lineRule="auto"/>
              <w:jc w:val="both"/>
              <w:rPr>
                <w:rFonts w:ascii="Arial" w:hAnsi="Arial" w:cs="Arial"/>
                <w:color w:val="FF0000"/>
                <w:sz w:val="22"/>
                <w:szCs w:val="22"/>
                <w:lang w:val="es-MX"/>
              </w:rPr>
            </w:pPr>
          </w:p>
        </w:tc>
        <w:tc>
          <w:tcPr>
            <w:tcW w:w="1560" w:type="dxa"/>
            <w:gridSpan w:val="2"/>
            <w:vAlign w:val="center"/>
          </w:tcPr>
          <w:p w14:paraId="7D8402CA" w14:textId="2F9903AE" w:rsidR="00613D74" w:rsidRPr="00AF524B" w:rsidRDefault="00AF524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AF524B">
              <w:rPr>
                <w:rFonts w:ascii="Arial" w:eastAsia="Times New Roman" w:hAnsi="Arial" w:cs="Arial"/>
                <w:b/>
                <w:bCs/>
                <w:color w:val="000000" w:themeColor="text1"/>
                <w:lang w:val="es-MX"/>
              </w:rPr>
              <w:t>x</w:t>
            </w:r>
          </w:p>
        </w:tc>
        <w:tc>
          <w:tcPr>
            <w:tcW w:w="1560" w:type="dxa"/>
            <w:vAlign w:val="center"/>
          </w:tcPr>
          <w:p w14:paraId="4C6C0CEC" w14:textId="77777777" w:rsidR="00613D74" w:rsidRPr="00AF524B" w:rsidRDefault="00613D7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8389838" w14:textId="77777777" w:rsidR="00613D74" w:rsidRPr="00AF524B" w:rsidRDefault="00613D7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7B4969" w:rsidRPr="004A4C18" w14:paraId="1687356C" w14:textId="77777777" w:rsidTr="00EA7845">
        <w:trPr>
          <w:cantSplit/>
          <w:trHeight w:val="1263"/>
        </w:trPr>
        <w:tc>
          <w:tcPr>
            <w:tcW w:w="454" w:type="dxa"/>
            <w:vMerge/>
            <w:textDirection w:val="btLr"/>
            <w:vAlign w:val="center"/>
          </w:tcPr>
          <w:p w14:paraId="0BC45AD7" w14:textId="77777777" w:rsidR="007B4969" w:rsidRPr="004A4C18" w:rsidRDefault="007B4969"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06DDAD65" w14:textId="385D1813" w:rsidR="007B4969" w:rsidRPr="004A4C18" w:rsidRDefault="007B4969" w:rsidP="003044A7">
            <w:pPr>
              <w:shd w:val="clear" w:color="auto" w:fill="FFFFFF"/>
              <w:spacing w:before="100" w:beforeAutospacing="1" w:after="100" w:afterAutospacing="1"/>
              <w:jc w:val="both"/>
              <w:rPr>
                <w:rFonts w:ascii="Arial" w:hAnsi="Arial" w:cs="Arial"/>
                <w:color w:val="000000" w:themeColor="text1"/>
                <w:lang w:val="es-MX"/>
              </w:rPr>
            </w:pPr>
            <w:r w:rsidRPr="004A4C18">
              <w:rPr>
                <w:rFonts w:ascii="Arial" w:hAnsi="Arial" w:cs="Arial"/>
                <w:color w:val="000000" w:themeColor="text1"/>
                <w:lang w:val="es-MX"/>
              </w:rPr>
              <w:t>Defensoría de los Derechos Humanos del Pueblo de Oaxaca</w:t>
            </w:r>
            <w:r w:rsidR="00E45863">
              <w:rPr>
                <w:rFonts w:ascii="Arial" w:hAnsi="Arial" w:cs="Arial"/>
                <w:color w:val="000000" w:themeColor="text1"/>
                <w:lang w:val="es-MX"/>
              </w:rPr>
              <w:t>.</w:t>
            </w:r>
          </w:p>
        </w:tc>
        <w:tc>
          <w:tcPr>
            <w:tcW w:w="2836" w:type="dxa"/>
            <w:vAlign w:val="center"/>
          </w:tcPr>
          <w:p w14:paraId="0151B384" w14:textId="418E1436" w:rsidR="007B4969" w:rsidRPr="00AF524B" w:rsidRDefault="007B4969" w:rsidP="00AF524B">
            <w:pPr>
              <w:shd w:val="clear" w:color="auto" w:fill="FFFFFF"/>
              <w:spacing w:before="100" w:beforeAutospacing="1" w:after="100" w:afterAutospacing="1"/>
              <w:ind w:left="44"/>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Reunir los elementos y realizar los informes derivados de quejas por posibles violaciones a los derechos humanos.</w:t>
            </w:r>
          </w:p>
        </w:tc>
        <w:tc>
          <w:tcPr>
            <w:tcW w:w="1560" w:type="dxa"/>
            <w:gridSpan w:val="2"/>
            <w:vAlign w:val="center"/>
          </w:tcPr>
          <w:p w14:paraId="36608ECB" w14:textId="503FF4FA" w:rsidR="007B4969" w:rsidRPr="00AF524B" w:rsidRDefault="00AF524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AF524B">
              <w:rPr>
                <w:rFonts w:ascii="Arial" w:eastAsia="Times New Roman" w:hAnsi="Arial" w:cs="Arial"/>
                <w:b/>
                <w:bCs/>
                <w:color w:val="000000" w:themeColor="text1"/>
                <w:lang w:val="es-MX"/>
              </w:rPr>
              <w:t>x</w:t>
            </w:r>
          </w:p>
        </w:tc>
        <w:tc>
          <w:tcPr>
            <w:tcW w:w="1560" w:type="dxa"/>
            <w:vAlign w:val="center"/>
          </w:tcPr>
          <w:p w14:paraId="3152D24C" w14:textId="77777777" w:rsidR="007B4969" w:rsidRPr="00AF524B" w:rsidRDefault="007B49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15A76AA" w14:textId="77777777" w:rsidR="007B4969" w:rsidRPr="00AF524B" w:rsidRDefault="007B49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7B4969" w:rsidRPr="004A4C18" w14:paraId="4DA24A6C" w14:textId="77777777" w:rsidTr="00EA7845">
        <w:trPr>
          <w:cantSplit/>
          <w:trHeight w:val="1263"/>
        </w:trPr>
        <w:tc>
          <w:tcPr>
            <w:tcW w:w="454" w:type="dxa"/>
            <w:vMerge/>
            <w:textDirection w:val="btLr"/>
            <w:vAlign w:val="center"/>
          </w:tcPr>
          <w:p w14:paraId="45FE3194" w14:textId="77777777" w:rsidR="007B4969" w:rsidRPr="004A4C18" w:rsidRDefault="007B4969"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43C0E64A" w14:textId="0E20F3DA" w:rsidR="007B4969" w:rsidRPr="004A4C18" w:rsidRDefault="007B4969" w:rsidP="003044A7">
            <w:pPr>
              <w:shd w:val="clear" w:color="auto" w:fill="FFFFFF"/>
              <w:spacing w:before="100" w:beforeAutospacing="1" w:after="100" w:afterAutospacing="1"/>
              <w:jc w:val="both"/>
              <w:rPr>
                <w:rFonts w:ascii="Arial" w:hAnsi="Arial" w:cs="Arial"/>
                <w:color w:val="000000" w:themeColor="text1"/>
                <w:lang w:val="es-MX"/>
              </w:rPr>
            </w:pPr>
            <w:r w:rsidRPr="004A4C18">
              <w:rPr>
                <w:rFonts w:ascii="Arial" w:eastAsia="Times New Roman" w:hAnsi="Arial" w:cs="Arial"/>
                <w:color w:val="000000" w:themeColor="text1"/>
                <w:lang w:val="es-MX"/>
              </w:rPr>
              <w:t>Instituciones afianzadoras.</w:t>
            </w:r>
          </w:p>
        </w:tc>
        <w:tc>
          <w:tcPr>
            <w:tcW w:w="2836" w:type="dxa"/>
            <w:vAlign w:val="center"/>
          </w:tcPr>
          <w:p w14:paraId="5A4F7175" w14:textId="2137A3A6" w:rsidR="007B4969" w:rsidRPr="00E45863" w:rsidRDefault="007B4969" w:rsidP="003044A7">
            <w:pPr>
              <w:pStyle w:val="NormalWeb"/>
              <w:shd w:val="clear" w:color="auto" w:fill="FFFFFF"/>
              <w:spacing w:line="276" w:lineRule="auto"/>
              <w:jc w:val="both"/>
              <w:rPr>
                <w:rFonts w:ascii="Arial" w:hAnsi="Arial" w:cs="Arial"/>
                <w:color w:val="000000" w:themeColor="text1"/>
                <w:sz w:val="22"/>
                <w:szCs w:val="22"/>
                <w:lang w:val="es-MX"/>
              </w:rPr>
            </w:pPr>
            <w:r w:rsidRPr="00E45863">
              <w:rPr>
                <w:rFonts w:ascii="Arial" w:hAnsi="Arial" w:cs="Arial"/>
                <w:color w:val="000000" w:themeColor="text1"/>
                <w:sz w:val="22"/>
                <w:szCs w:val="22"/>
                <w:lang w:val="es-MX"/>
              </w:rPr>
              <w:t>Ejecutar los requerimientos de pago de efectividad de garantías.</w:t>
            </w:r>
          </w:p>
        </w:tc>
        <w:tc>
          <w:tcPr>
            <w:tcW w:w="1560" w:type="dxa"/>
            <w:gridSpan w:val="2"/>
            <w:vAlign w:val="center"/>
          </w:tcPr>
          <w:p w14:paraId="34C087C5" w14:textId="38183B0B" w:rsidR="007B4969" w:rsidRPr="00AF524B" w:rsidRDefault="00AF524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AF524B">
              <w:rPr>
                <w:rFonts w:ascii="Arial" w:eastAsia="Times New Roman" w:hAnsi="Arial" w:cs="Arial"/>
                <w:b/>
                <w:bCs/>
                <w:color w:val="000000" w:themeColor="text1"/>
                <w:lang w:val="es-MX"/>
              </w:rPr>
              <w:t>x</w:t>
            </w:r>
          </w:p>
        </w:tc>
        <w:tc>
          <w:tcPr>
            <w:tcW w:w="1560" w:type="dxa"/>
            <w:vAlign w:val="center"/>
          </w:tcPr>
          <w:p w14:paraId="59256A7B" w14:textId="77777777" w:rsidR="007B4969" w:rsidRPr="00AF524B" w:rsidRDefault="007B49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B72C954" w14:textId="77777777" w:rsidR="007B4969" w:rsidRPr="00AF524B" w:rsidRDefault="007B49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7B4969" w:rsidRPr="004A4C18" w14:paraId="75A51CB7" w14:textId="77777777" w:rsidTr="00EA7845">
        <w:trPr>
          <w:cantSplit/>
          <w:trHeight w:val="1263"/>
        </w:trPr>
        <w:tc>
          <w:tcPr>
            <w:tcW w:w="454" w:type="dxa"/>
            <w:vMerge/>
            <w:textDirection w:val="btLr"/>
            <w:vAlign w:val="center"/>
          </w:tcPr>
          <w:p w14:paraId="19708B78" w14:textId="77777777" w:rsidR="007B4969" w:rsidRPr="004A4C18" w:rsidRDefault="007B4969"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0DA33DB2" w14:textId="66714FEA" w:rsidR="007B4969" w:rsidRPr="004A4C18" w:rsidRDefault="007B4969" w:rsidP="003044A7">
            <w:pPr>
              <w:shd w:val="clear" w:color="auto" w:fill="FFFFFF"/>
              <w:spacing w:before="100" w:beforeAutospacing="1" w:after="100" w:afterAutospacing="1"/>
              <w:jc w:val="both"/>
              <w:rPr>
                <w:rFonts w:ascii="Arial" w:hAnsi="Arial" w:cs="Arial"/>
                <w:color w:val="000000" w:themeColor="text1"/>
                <w:lang w:val="es-MX"/>
              </w:rPr>
            </w:pPr>
            <w:r w:rsidRPr="004A4C18">
              <w:rPr>
                <w:rFonts w:ascii="Arial" w:eastAsia="Times New Roman" w:hAnsi="Arial" w:cs="Arial"/>
                <w:color w:val="000000" w:themeColor="text1"/>
                <w:lang w:val="es-MX"/>
              </w:rPr>
              <w:t>Comisión Nacional de Seguros y Fianzas</w:t>
            </w:r>
            <w:r w:rsidR="00E45863">
              <w:rPr>
                <w:rFonts w:ascii="Arial" w:eastAsia="Times New Roman" w:hAnsi="Arial" w:cs="Arial"/>
                <w:color w:val="000000" w:themeColor="text1"/>
                <w:lang w:val="es-MX"/>
              </w:rPr>
              <w:t>.</w:t>
            </w:r>
          </w:p>
        </w:tc>
        <w:tc>
          <w:tcPr>
            <w:tcW w:w="2836" w:type="dxa"/>
            <w:vAlign w:val="center"/>
          </w:tcPr>
          <w:p w14:paraId="4A828F3F" w14:textId="396962A3" w:rsidR="007B4969" w:rsidRPr="00E45863" w:rsidRDefault="007B4969" w:rsidP="003044A7">
            <w:pPr>
              <w:pStyle w:val="NormalWeb"/>
              <w:shd w:val="clear" w:color="auto" w:fill="FFFFFF"/>
              <w:spacing w:line="276" w:lineRule="auto"/>
              <w:jc w:val="both"/>
              <w:rPr>
                <w:rFonts w:ascii="Arial" w:hAnsi="Arial" w:cs="Arial"/>
                <w:color w:val="000000" w:themeColor="text1"/>
                <w:sz w:val="22"/>
                <w:szCs w:val="22"/>
                <w:lang w:val="es-MX"/>
              </w:rPr>
            </w:pPr>
            <w:r w:rsidRPr="00E45863">
              <w:rPr>
                <w:rFonts w:ascii="Arial" w:hAnsi="Arial" w:cs="Arial"/>
                <w:color w:val="000000" w:themeColor="text1"/>
                <w:sz w:val="22"/>
                <w:szCs w:val="22"/>
                <w:lang w:val="es-MX"/>
              </w:rPr>
              <w:t>Realizar remates de valores</w:t>
            </w:r>
          </w:p>
        </w:tc>
        <w:tc>
          <w:tcPr>
            <w:tcW w:w="1560" w:type="dxa"/>
            <w:gridSpan w:val="2"/>
            <w:vAlign w:val="center"/>
          </w:tcPr>
          <w:p w14:paraId="0DBE4137" w14:textId="096A7EB8" w:rsidR="007B4969" w:rsidRPr="00AF524B" w:rsidRDefault="00AF524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AF524B">
              <w:rPr>
                <w:rFonts w:ascii="Arial" w:eastAsia="Times New Roman" w:hAnsi="Arial" w:cs="Arial"/>
                <w:b/>
                <w:bCs/>
                <w:color w:val="000000" w:themeColor="text1"/>
                <w:lang w:val="es-MX"/>
              </w:rPr>
              <w:t>x</w:t>
            </w:r>
          </w:p>
        </w:tc>
        <w:tc>
          <w:tcPr>
            <w:tcW w:w="1560" w:type="dxa"/>
            <w:vAlign w:val="center"/>
          </w:tcPr>
          <w:p w14:paraId="56D88431" w14:textId="77777777" w:rsidR="007B4969" w:rsidRPr="00AF524B" w:rsidRDefault="007B49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B5421E5" w14:textId="77777777" w:rsidR="007B4969" w:rsidRPr="00AF524B" w:rsidRDefault="007B49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7B4969" w:rsidRPr="00E45863" w14:paraId="343BEC4F" w14:textId="77777777" w:rsidTr="00EA7845">
        <w:trPr>
          <w:cantSplit/>
          <w:trHeight w:val="1263"/>
        </w:trPr>
        <w:tc>
          <w:tcPr>
            <w:tcW w:w="454" w:type="dxa"/>
            <w:vMerge/>
            <w:textDirection w:val="btLr"/>
            <w:vAlign w:val="center"/>
          </w:tcPr>
          <w:p w14:paraId="0205DC52" w14:textId="79E56258" w:rsidR="007B4969" w:rsidRPr="004A4C18" w:rsidRDefault="007B4969"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35E1F9E6" w14:textId="3121BCC9" w:rsidR="007B4969" w:rsidRPr="004A4C18" w:rsidRDefault="007B4969"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Tribunal de Justicia Administrativa.</w:t>
            </w:r>
          </w:p>
        </w:tc>
        <w:tc>
          <w:tcPr>
            <w:tcW w:w="2836" w:type="dxa"/>
            <w:vAlign w:val="center"/>
          </w:tcPr>
          <w:p w14:paraId="393CCAAB" w14:textId="76543B6A" w:rsidR="007B4969" w:rsidRPr="00E45863" w:rsidRDefault="007B4969" w:rsidP="003044A7">
            <w:pPr>
              <w:pStyle w:val="NormalWeb"/>
              <w:shd w:val="clear" w:color="auto" w:fill="FFFFFF"/>
              <w:spacing w:line="276" w:lineRule="auto"/>
              <w:jc w:val="both"/>
              <w:rPr>
                <w:rFonts w:ascii="Arial" w:hAnsi="Arial" w:cs="Arial"/>
                <w:color w:val="000000" w:themeColor="text1"/>
                <w:sz w:val="22"/>
                <w:szCs w:val="22"/>
                <w:lang w:val="es-MX"/>
              </w:rPr>
            </w:pPr>
            <w:r w:rsidRPr="00E45863">
              <w:rPr>
                <w:rFonts w:ascii="Arial" w:hAnsi="Arial" w:cs="Arial"/>
                <w:color w:val="000000" w:themeColor="text1"/>
                <w:sz w:val="22"/>
                <w:szCs w:val="22"/>
                <w:lang w:val="es-MX"/>
              </w:rPr>
              <w:t xml:space="preserve">Representar jurídicamente y asumir la defensa legal de la Secretaría. </w:t>
            </w:r>
          </w:p>
        </w:tc>
        <w:tc>
          <w:tcPr>
            <w:tcW w:w="1560" w:type="dxa"/>
            <w:gridSpan w:val="2"/>
            <w:vAlign w:val="center"/>
          </w:tcPr>
          <w:p w14:paraId="6C37D1FE" w14:textId="77777777" w:rsidR="007B4969" w:rsidRPr="00AF524B" w:rsidRDefault="007B49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47FEF3E" w14:textId="77777777" w:rsidR="007B4969" w:rsidRPr="00AF524B" w:rsidRDefault="007B496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B09DBA4" w14:textId="7B033D77" w:rsidR="007B4969" w:rsidRPr="00AF524B" w:rsidRDefault="00AF524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AF524B">
              <w:rPr>
                <w:rFonts w:ascii="Arial" w:eastAsia="Times New Roman" w:hAnsi="Arial" w:cs="Arial"/>
                <w:b/>
                <w:bCs/>
                <w:color w:val="000000" w:themeColor="text1"/>
                <w:lang w:val="es-MX"/>
              </w:rPr>
              <w:t>x</w:t>
            </w:r>
          </w:p>
        </w:tc>
      </w:tr>
      <w:tr w:rsidR="00613D74" w:rsidRPr="00E45863" w14:paraId="5E1632E1" w14:textId="77777777" w:rsidTr="00EA7845">
        <w:trPr>
          <w:cantSplit/>
          <w:trHeight w:val="1263"/>
        </w:trPr>
        <w:tc>
          <w:tcPr>
            <w:tcW w:w="454" w:type="dxa"/>
            <w:vMerge/>
            <w:textDirection w:val="btLr"/>
            <w:vAlign w:val="center"/>
          </w:tcPr>
          <w:p w14:paraId="433BE019" w14:textId="77777777" w:rsidR="00613D74" w:rsidRPr="004A4C18" w:rsidRDefault="00613D74"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6B110595" w14:textId="37AA98B9" w:rsidR="00613D74" w:rsidRPr="004A4C18" w:rsidRDefault="00613D74"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Tribunal de lo Contencioso Administrativo del Poder Judicial del Estado de Oaxaca</w:t>
            </w:r>
            <w:r>
              <w:rPr>
                <w:rFonts w:ascii="Arial" w:eastAsia="Times New Roman" w:hAnsi="Arial" w:cs="Arial"/>
                <w:color w:val="000000" w:themeColor="text1"/>
                <w:lang w:val="es-MX"/>
              </w:rPr>
              <w:t>.</w:t>
            </w:r>
            <w:r w:rsidRPr="004A4C18">
              <w:rPr>
                <w:rFonts w:ascii="Arial" w:eastAsia="Times New Roman" w:hAnsi="Arial" w:cs="Arial"/>
                <w:color w:val="000000" w:themeColor="text1"/>
                <w:lang w:val="es-MX"/>
              </w:rPr>
              <w:t xml:space="preserve"> </w:t>
            </w:r>
          </w:p>
        </w:tc>
        <w:tc>
          <w:tcPr>
            <w:tcW w:w="2836" w:type="dxa"/>
            <w:vMerge w:val="restart"/>
            <w:vAlign w:val="center"/>
          </w:tcPr>
          <w:p w14:paraId="0710118E" w14:textId="6D62FA59" w:rsidR="00613D74" w:rsidRPr="00613D74" w:rsidRDefault="00613D74" w:rsidP="003044A7">
            <w:pPr>
              <w:pStyle w:val="NormalWeb"/>
              <w:shd w:val="clear" w:color="auto" w:fill="FFFFFF"/>
              <w:spacing w:line="276" w:lineRule="auto"/>
              <w:jc w:val="both"/>
              <w:rPr>
                <w:rFonts w:ascii="Arial" w:hAnsi="Arial" w:cs="Arial"/>
                <w:sz w:val="22"/>
                <w:szCs w:val="22"/>
                <w:lang w:val="es-MX"/>
              </w:rPr>
            </w:pPr>
            <w:r w:rsidRPr="00613D74">
              <w:rPr>
                <w:rFonts w:ascii="Arial" w:hAnsi="Arial" w:cs="Arial"/>
                <w:sz w:val="22"/>
                <w:szCs w:val="22"/>
                <w:lang w:val="es-MX"/>
              </w:rPr>
              <w:t xml:space="preserve">Representar jurídicamente y asumir la defensa legal de la Secretaría. </w:t>
            </w:r>
          </w:p>
        </w:tc>
        <w:tc>
          <w:tcPr>
            <w:tcW w:w="1560" w:type="dxa"/>
            <w:gridSpan w:val="2"/>
            <w:vAlign w:val="center"/>
          </w:tcPr>
          <w:p w14:paraId="0E7E21C5" w14:textId="77777777" w:rsidR="00613D74" w:rsidRPr="00AF524B" w:rsidRDefault="00613D7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7E24A5A" w14:textId="77777777" w:rsidR="00613D74" w:rsidRPr="00AF524B" w:rsidRDefault="00613D7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F4B129E" w14:textId="020A821D" w:rsidR="00613D74" w:rsidRPr="00AF524B" w:rsidRDefault="00AF524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AF524B">
              <w:rPr>
                <w:rFonts w:ascii="Arial" w:eastAsia="Times New Roman" w:hAnsi="Arial" w:cs="Arial"/>
                <w:b/>
                <w:bCs/>
                <w:color w:val="000000" w:themeColor="text1"/>
                <w:lang w:val="es-MX"/>
              </w:rPr>
              <w:t>x</w:t>
            </w:r>
          </w:p>
        </w:tc>
      </w:tr>
      <w:tr w:rsidR="00613D74" w:rsidRPr="00E45863" w14:paraId="0B280A00" w14:textId="77777777" w:rsidTr="00EA7845">
        <w:trPr>
          <w:cantSplit/>
          <w:trHeight w:val="1263"/>
        </w:trPr>
        <w:tc>
          <w:tcPr>
            <w:tcW w:w="454" w:type="dxa"/>
            <w:vMerge/>
            <w:textDirection w:val="btLr"/>
            <w:vAlign w:val="center"/>
          </w:tcPr>
          <w:p w14:paraId="6E5C0515" w14:textId="77777777" w:rsidR="00613D74" w:rsidRPr="004A4C18" w:rsidRDefault="00613D74"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5B3BF661" w14:textId="5324568A" w:rsidR="00613D74" w:rsidRPr="004A4C18" w:rsidRDefault="00613D74"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Secretaría de Hacienda y Crédito Público.</w:t>
            </w:r>
          </w:p>
        </w:tc>
        <w:tc>
          <w:tcPr>
            <w:tcW w:w="2836" w:type="dxa"/>
            <w:vMerge/>
            <w:vAlign w:val="center"/>
          </w:tcPr>
          <w:p w14:paraId="2667DBE7" w14:textId="795A68B3" w:rsidR="00613D74" w:rsidRPr="001323F9" w:rsidRDefault="00613D74" w:rsidP="003044A7">
            <w:pPr>
              <w:pStyle w:val="NormalWeb"/>
              <w:shd w:val="clear" w:color="auto" w:fill="FFFFFF"/>
              <w:spacing w:line="276" w:lineRule="auto"/>
              <w:jc w:val="both"/>
              <w:rPr>
                <w:rFonts w:ascii="Arial" w:hAnsi="Arial" w:cs="Arial"/>
                <w:color w:val="FF0000"/>
                <w:sz w:val="22"/>
                <w:szCs w:val="22"/>
                <w:lang w:val="es-MX"/>
              </w:rPr>
            </w:pPr>
          </w:p>
        </w:tc>
        <w:tc>
          <w:tcPr>
            <w:tcW w:w="1560" w:type="dxa"/>
            <w:gridSpan w:val="2"/>
            <w:vAlign w:val="center"/>
          </w:tcPr>
          <w:p w14:paraId="796BFFA3" w14:textId="77777777" w:rsidR="00613D74" w:rsidRPr="00AF524B" w:rsidRDefault="00613D7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F3AFE6F" w14:textId="77777777" w:rsidR="00613D74" w:rsidRPr="00AF524B" w:rsidRDefault="00613D7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53FC9A8" w14:textId="4FA2F0E5" w:rsidR="00613D74" w:rsidRPr="00AF524B" w:rsidRDefault="00AF524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AF524B">
              <w:rPr>
                <w:rFonts w:ascii="Arial" w:eastAsia="Times New Roman" w:hAnsi="Arial" w:cs="Arial"/>
                <w:b/>
                <w:bCs/>
                <w:color w:val="000000" w:themeColor="text1"/>
                <w:lang w:val="es-MX"/>
              </w:rPr>
              <w:t>x</w:t>
            </w:r>
          </w:p>
        </w:tc>
      </w:tr>
      <w:tr w:rsidR="009C1C76" w:rsidRPr="00E45863" w14:paraId="45F10D27" w14:textId="77777777" w:rsidTr="00EA7845">
        <w:trPr>
          <w:cantSplit/>
          <w:trHeight w:val="1263"/>
        </w:trPr>
        <w:tc>
          <w:tcPr>
            <w:tcW w:w="454" w:type="dxa"/>
            <w:vMerge w:val="restart"/>
            <w:textDirection w:val="btLr"/>
            <w:vAlign w:val="center"/>
          </w:tcPr>
          <w:p w14:paraId="71DB149E" w14:textId="3CCCC9AA" w:rsidR="009C1C76" w:rsidRPr="004A4C18" w:rsidRDefault="009C1C76"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Pr>
                <w:rFonts w:ascii="Arial" w:eastAsia="Arial" w:hAnsi="Arial" w:cs="Arial"/>
                <w:b/>
                <w:color w:val="000000" w:themeColor="text1"/>
                <w:lang w:val="es-MX"/>
              </w:rPr>
              <w:lastRenderedPageBreak/>
              <w:t>Externas</w:t>
            </w:r>
          </w:p>
        </w:tc>
        <w:tc>
          <w:tcPr>
            <w:tcW w:w="2975" w:type="dxa"/>
            <w:vAlign w:val="center"/>
          </w:tcPr>
          <w:p w14:paraId="7CB2F2B9" w14:textId="0D32E877" w:rsidR="009C1C76" w:rsidRPr="004A4C18" w:rsidRDefault="009C1C76"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Procuraduría de Defensa del Contribuyente.</w:t>
            </w:r>
          </w:p>
        </w:tc>
        <w:tc>
          <w:tcPr>
            <w:tcW w:w="2836" w:type="dxa"/>
            <w:vMerge w:val="restart"/>
            <w:vAlign w:val="center"/>
          </w:tcPr>
          <w:p w14:paraId="781690D3" w14:textId="290D0DDB" w:rsidR="009C1C76" w:rsidRPr="00613D74" w:rsidRDefault="009C1C76" w:rsidP="003044A7">
            <w:pPr>
              <w:pStyle w:val="NormalWeb"/>
              <w:shd w:val="clear" w:color="auto" w:fill="FFFFFF"/>
              <w:spacing w:line="276" w:lineRule="auto"/>
              <w:jc w:val="both"/>
              <w:rPr>
                <w:rFonts w:ascii="Arial" w:hAnsi="Arial" w:cs="Arial"/>
                <w:sz w:val="22"/>
                <w:szCs w:val="22"/>
                <w:lang w:val="es-MX"/>
              </w:rPr>
            </w:pPr>
            <w:r w:rsidRPr="00613D74">
              <w:rPr>
                <w:rFonts w:ascii="Arial" w:hAnsi="Arial" w:cs="Arial"/>
                <w:sz w:val="22"/>
                <w:szCs w:val="22"/>
                <w:lang w:val="es-MX"/>
              </w:rPr>
              <w:t xml:space="preserve">Representar jurídicamente y asumir la defensa legal de la Secretaria. </w:t>
            </w:r>
          </w:p>
        </w:tc>
        <w:tc>
          <w:tcPr>
            <w:tcW w:w="1560" w:type="dxa"/>
            <w:gridSpan w:val="2"/>
            <w:vAlign w:val="center"/>
          </w:tcPr>
          <w:p w14:paraId="14BEE4F8" w14:textId="77777777" w:rsidR="009C1C76" w:rsidRPr="00E45863" w:rsidRDefault="009C1C7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A62AA60" w14:textId="77777777" w:rsidR="009C1C76" w:rsidRPr="00E45863" w:rsidRDefault="009C1C7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62F0C21" w14:textId="0650D135" w:rsidR="009C1C76" w:rsidRPr="00E45863" w:rsidRDefault="009C1C7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E45863">
              <w:rPr>
                <w:rFonts w:ascii="Arial" w:eastAsia="Times New Roman" w:hAnsi="Arial" w:cs="Arial"/>
                <w:b/>
                <w:bCs/>
                <w:color w:val="000000" w:themeColor="text1"/>
                <w:lang w:val="es-MX"/>
              </w:rPr>
              <w:t>x</w:t>
            </w:r>
          </w:p>
        </w:tc>
      </w:tr>
      <w:tr w:rsidR="009C1C76" w:rsidRPr="00E45863" w14:paraId="34A2951F" w14:textId="77777777" w:rsidTr="00EA7845">
        <w:trPr>
          <w:cantSplit/>
          <w:trHeight w:val="1263"/>
        </w:trPr>
        <w:tc>
          <w:tcPr>
            <w:tcW w:w="454" w:type="dxa"/>
            <w:vMerge/>
            <w:textDirection w:val="btLr"/>
            <w:vAlign w:val="center"/>
          </w:tcPr>
          <w:p w14:paraId="7E36653E" w14:textId="77777777" w:rsidR="009C1C76" w:rsidRPr="004A4C18" w:rsidRDefault="009C1C76"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07D7009A" w14:textId="65769553" w:rsidR="009C1C76" w:rsidRPr="004A4C18" w:rsidRDefault="009C1C76"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Consejería Jurídica del Gobierno del Estado.</w:t>
            </w:r>
          </w:p>
        </w:tc>
        <w:tc>
          <w:tcPr>
            <w:tcW w:w="2836" w:type="dxa"/>
            <w:vMerge/>
            <w:vAlign w:val="center"/>
          </w:tcPr>
          <w:p w14:paraId="5E3EB7D6" w14:textId="4F487067" w:rsidR="009C1C76" w:rsidRPr="00613D74" w:rsidRDefault="009C1C76" w:rsidP="003044A7">
            <w:pPr>
              <w:pStyle w:val="NormalWeb"/>
              <w:shd w:val="clear" w:color="auto" w:fill="FFFFFF"/>
              <w:spacing w:line="276" w:lineRule="auto"/>
              <w:jc w:val="both"/>
              <w:rPr>
                <w:rFonts w:ascii="Arial" w:hAnsi="Arial" w:cs="Arial"/>
                <w:sz w:val="22"/>
                <w:szCs w:val="22"/>
                <w:lang w:val="es-MX"/>
              </w:rPr>
            </w:pPr>
          </w:p>
        </w:tc>
        <w:tc>
          <w:tcPr>
            <w:tcW w:w="1560" w:type="dxa"/>
            <w:gridSpan w:val="2"/>
            <w:vAlign w:val="center"/>
          </w:tcPr>
          <w:p w14:paraId="271F66CF" w14:textId="77777777" w:rsidR="009C1C76" w:rsidRPr="00E45863" w:rsidRDefault="009C1C7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AB7D369" w14:textId="77777777" w:rsidR="009C1C76" w:rsidRPr="00E45863" w:rsidRDefault="009C1C7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9365688" w14:textId="183CE274" w:rsidR="009C1C76" w:rsidRPr="00E45863" w:rsidRDefault="009C1C7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E45863">
              <w:rPr>
                <w:rFonts w:ascii="Arial" w:eastAsia="Times New Roman" w:hAnsi="Arial" w:cs="Arial"/>
                <w:b/>
                <w:bCs/>
                <w:color w:val="000000" w:themeColor="text1"/>
                <w:lang w:val="es-MX"/>
              </w:rPr>
              <w:t>x</w:t>
            </w:r>
          </w:p>
        </w:tc>
      </w:tr>
      <w:tr w:rsidR="009C1C76" w:rsidRPr="00E45863" w14:paraId="4E972F85" w14:textId="77777777" w:rsidTr="00EA7845">
        <w:trPr>
          <w:cantSplit/>
          <w:trHeight w:val="1263"/>
        </w:trPr>
        <w:tc>
          <w:tcPr>
            <w:tcW w:w="454" w:type="dxa"/>
            <w:vMerge/>
            <w:textDirection w:val="btLr"/>
            <w:vAlign w:val="center"/>
          </w:tcPr>
          <w:p w14:paraId="130A9820" w14:textId="77777777" w:rsidR="009C1C76" w:rsidRPr="004A4C18" w:rsidRDefault="009C1C76"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187AC6C3" w14:textId="72C835FC" w:rsidR="009C1C76" w:rsidRPr="004A4C18" w:rsidRDefault="009C1C76"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Fiscalía General de Justicia del Estado.</w:t>
            </w:r>
          </w:p>
        </w:tc>
        <w:tc>
          <w:tcPr>
            <w:tcW w:w="2836" w:type="dxa"/>
            <w:vMerge/>
            <w:vAlign w:val="center"/>
          </w:tcPr>
          <w:p w14:paraId="3927F717" w14:textId="016ACC18" w:rsidR="009C1C76" w:rsidRPr="00613D74" w:rsidRDefault="009C1C76" w:rsidP="003044A7">
            <w:pPr>
              <w:pStyle w:val="NormalWeb"/>
              <w:shd w:val="clear" w:color="auto" w:fill="FFFFFF"/>
              <w:spacing w:line="276" w:lineRule="auto"/>
              <w:jc w:val="both"/>
              <w:rPr>
                <w:rFonts w:ascii="Arial" w:hAnsi="Arial" w:cs="Arial"/>
                <w:sz w:val="22"/>
                <w:szCs w:val="22"/>
                <w:lang w:val="es-MX"/>
              </w:rPr>
            </w:pPr>
          </w:p>
        </w:tc>
        <w:tc>
          <w:tcPr>
            <w:tcW w:w="1560" w:type="dxa"/>
            <w:gridSpan w:val="2"/>
            <w:vAlign w:val="center"/>
          </w:tcPr>
          <w:p w14:paraId="4D3EF570" w14:textId="77777777" w:rsidR="009C1C76" w:rsidRPr="00E45863" w:rsidRDefault="009C1C7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35A997D" w14:textId="77777777" w:rsidR="009C1C76" w:rsidRPr="00E45863" w:rsidRDefault="009C1C7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5BF150B" w14:textId="7A6CBEB5" w:rsidR="009C1C76" w:rsidRPr="00E45863" w:rsidRDefault="009C1C7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E45863">
              <w:rPr>
                <w:rFonts w:ascii="Arial" w:eastAsia="Times New Roman" w:hAnsi="Arial" w:cs="Arial"/>
                <w:b/>
                <w:bCs/>
                <w:color w:val="000000" w:themeColor="text1"/>
                <w:lang w:val="es-MX"/>
              </w:rPr>
              <w:t>x</w:t>
            </w:r>
          </w:p>
        </w:tc>
      </w:tr>
      <w:tr w:rsidR="00FA7CD6" w:rsidRPr="004A4C18" w14:paraId="1CEC0EDB" w14:textId="77777777" w:rsidTr="00EA7845">
        <w:trPr>
          <w:cantSplit/>
          <w:trHeight w:val="272"/>
        </w:trPr>
        <w:tc>
          <w:tcPr>
            <w:tcW w:w="10945" w:type="dxa"/>
            <w:gridSpan w:val="7"/>
            <w:tcBorders>
              <w:left w:val="nil"/>
              <w:right w:val="nil"/>
            </w:tcBorders>
            <w:vAlign w:val="center"/>
          </w:tcPr>
          <w:p w14:paraId="6D02BBD0" w14:textId="77777777" w:rsidR="005D7B8E" w:rsidRPr="004A4C18" w:rsidRDefault="005D7B8E" w:rsidP="003044A7">
            <w:pPr>
              <w:spacing w:after="0"/>
              <w:rPr>
                <w:rFonts w:ascii="Arial" w:eastAsia="Arial" w:hAnsi="Arial" w:cs="Arial"/>
                <w:b/>
                <w:color w:val="000000" w:themeColor="text1"/>
                <w:lang w:val="es-MX" w:eastAsia="en-US"/>
              </w:rPr>
            </w:pPr>
          </w:p>
        </w:tc>
      </w:tr>
      <w:tr w:rsidR="00FA7CD6" w:rsidRPr="004A4C18" w14:paraId="29788027" w14:textId="77777777" w:rsidTr="00EA7845">
        <w:trPr>
          <w:cantSplit/>
          <w:trHeight w:val="272"/>
        </w:trPr>
        <w:tc>
          <w:tcPr>
            <w:tcW w:w="10945" w:type="dxa"/>
            <w:gridSpan w:val="7"/>
            <w:vAlign w:val="center"/>
          </w:tcPr>
          <w:p w14:paraId="27029771" w14:textId="77777777" w:rsidR="005D7B8E" w:rsidRPr="004A4C18" w:rsidRDefault="005D7B8E"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3875410B" w14:textId="77777777" w:rsidTr="00EA7845">
        <w:trPr>
          <w:cantSplit/>
          <w:trHeight w:val="319"/>
        </w:trPr>
        <w:tc>
          <w:tcPr>
            <w:tcW w:w="10945" w:type="dxa"/>
            <w:gridSpan w:val="7"/>
            <w:vAlign w:val="center"/>
          </w:tcPr>
          <w:p w14:paraId="0ED91131" w14:textId="694E1CEB" w:rsidR="00E721B7" w:rsidRPr="004A4C18" w:rsidRDefault="00E721B7"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7A918CD3" w14:textId="77777777" w:rsidTr="00EA7845">
        <w:trPr>
          <w:cantSplit/>
          <w:trHeight w:val="627"/>
        </w:trPr>
        <w:tc>
          <w:tcPr>
            <w:tcW w:w="10945" w:type="dxa"/>
            <w:gridSpan w:val="7"/>
            <w:vAlign w:val="center"/>
          </w:tcPr>
          <w:p w14:paraId="054D1E56" w14:textId="44B9FF22" w:rsidR="00E721B7"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1323F9" w:rsidRPr="004A4C18">
              <w:rPr>
                <w:rFonts w:ascii="Arial" w:eastAsia="Arial" w:hAnsi="Arial" w:cs="Arial"/>
                <w:bCs/>
                <w:color w:val="000000" w:themeColor="text1"/>
                <w:lang w:val="es-MX"/>
              </w:rPr>
              <w:t>pública y desarrollo, administración pública</w:t>
            </w:r>
            <w:r w:rsidR="00415C78"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1323F9">
              <w:rPr>
                <w:rFonts w:ascii="Arial" w:eastAsia="Arial" w:hAnsi="Arial" w:cs="Arial"/>
                <w:bCs/>
                <w:color w:val="000000" w:themeColor="text1"/>
                <w:lang w:val="es-MX"/>
              </w:rPr>
              <w:t xml:space="preserve">y </w:t>
            </w:r>
            <w:r w:rsidR="00415C78" w:rsidRPr="004A4C18">
              <w:rPr>
                <w:rFonts w:ascii="Arial" w:eastAsia="Arial" w:hAnsi="Arial" w:cs="Arial"/>
                <w:bCs/>
                <w:color w:val="000000" w:themeColor="text1"/>
                <w:lang w:val="es-MX"/>
              </w:rPr>
              <w:t>procesos de calidad.</w:t>
            </w:r>
          </w:p>
        </w:tc>
      </w:tr>
      <w:tr w:rsidR="00FA7CD6" w:rsidRPr="004A4C18" w14:paraId="3D8E3FE9" w14:textId="77777777" w:rsidTr="00EA7845">
        <w:trPr>
          <w:cantSplit/>
          <w:trHeight w:val="272"/>
        </w:trPr>
        <w:tc>
          <w:tcPr>
            <w:tcW w:w="10945" w:type="dxa"/>
            <w:gridSpan w:val="7"/>
            <w:vAlign w:val="center"/>
          </w:tcPr>
          <w:p w14:paraId="3CD474B6" w14:textId="6F5B33CF" w:rsidR="00E721B7" w:rsidRPr="004A4C18" w:rsidRDefault="00E721B7"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Habilidades:</w:t>
            </w:r>
          </w:p>
        </w:tc>
      </w:tr>
      <w:tr w:rsidR="00FA7CD6" w:rsidRPr="004A4C18" w14:paraId="6CA47324" w14:textId="77777777" w:rsidTr="00EA7845">
        <w:trPr>
          <w:cantSplit/>
          <w:trHeight w:val="688"/>
        </w:trPr>
        <w:tc>
          <w:tcPr>
            <w:tcW w:w="10945" w:type="dxa"/>
            <w:gridSpan w:val="7"/>
            <w:vAlign w:val="center"/>
          </w:tcPr>
          <w:p w14:paraId="1536A6AA" w14:textId="20AC432D" w:rsidR="00E721B7" w:rsidRPr="004A4C18" w:rsidRDefault="00415C78" w:rsidP="001323F9">
            <w:pPr>
              <w:spacing w:after="0"/>
              <w:jc w:val="both"/>
              <w:rPr>
                <w:rFonts w:ascii="Arial" w:eastAsia="Arial" w:hAnsi="Arial" w:cs="Arial"/>
                <w:color w:val="000000" w:themeColor="text1"/>
                <w:lang w:val="es-MX" w:eastAsia="en-US"/>
              </w:rPr>
            </w:pPr>
            <w:r w:rsidRPr="004A4C18">
              <w:rPr>
                <w:rFonts w:ascii="Arial" w:hAnsi="Arial" w:cs="Arial"/>
                <w:color w:val="000000" w:themeColor="text1"/>
                <w:lang w:val="es-MX"/>
              </w:rPr>
              <w:t>Asertividad, capacidad de análisis, conciliador, facilidad de palabra, manejo de medios, negociación, visión estratégica, toma de decisiones, trabajo bajo presión, estilo directivo</w:t>
            </w:r>
            <w:r w:rsidR="001323F9">
              <w:rPr>
                <w:rFonts w:ascii="Arial" w:hAnsi="Arial" w:cs="Arial"/>
                <w:color w:val="000000" w:themeColor="text1"/>
                <w:lang w:val="es-MX"/>
              </w:rPr>
              <w:t xml:space="preserve"> y</w:t>
            </w:r>
            <w:r w:rsidRPr="004A4C18">
              <w:rPr>
                <w:rFonts w:ascii="Arial" w:hAnsi="Arial" w:cs="Arial"/>
                <w:color w:val="000000" w:themeColor="text1"/>
                <w:lang w:val="es-MX"/>
              </w:rPr>
              <w:t xml:space="preserve"> manejo de equipo de cómputo.</w:t>
            </w:r>
          </w:p>
        </w:tc>
      </w:tr>
      <w:tr w:rsidR="00FA7CD6" w:rsidRPr="004A4C18" w14:paraId="2A03EEF1" w14:textId="77777777" w:rsidTr="00EA7845">
        <w:trPr>
          <w:cantSplit/>
          <w:trHeight w:val="272"/>
        </w:trPr>
        <w:tc>
          <w:tcPr>
            <w:tcW w:w="10945" w:type="dxa"/>
            <w:gridSpan w:val="7"/>
            <w:vAlign w:val="center"/>
          </w:tcPr>
          <w:p w14:paraId="7BE20C6F" w14:textId="56837A3F" w:rsidR="00E721B7" w:rsidRPr="004A4C18" w:rsidRDefault="00E721B7"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Actitudes:</w:t>
            </w:r>
          </w:p>
        </w:tc>
      </w:tr>
      <w:tr w:rsidR="00FA7CD6" w:rsidRPr="004A4C18" w14:paraId="3666E67C" w14:textId="77777777" w:rsidTr="00EA7845">
        <w:trPr>
          <w:cantSplit/>
          <w:trHeight w:val="655"/>
        </w:trPr>
        <w:tc>
          <w:tcPr>
            <w:tcW w:w="10945" w:type="dxa"/>
            <w:gridSpan w:val="7"/>
            <w:vAlign w:val="center"/>
          </w:tcPr>
          <w:p w14:paraId="73F26DB0" w14:textId="28A296D5" w:rsidR="00E721B7" w:rsidRPr="004A4C18" w:rsidRDefault="00415C78"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w:t>
            </w:r>
            <w:r w:rsidR="001323F9">
              <w:rPr>
                <w:rFonts w:ascii="Arial" w:eastAsia="Arial" w:hAnsi="Arial" w:cs="Arial"/>
                <w:color w:val="000000" w:themeColor="text1"/>
                <w:lang w:val="es-MX"/>
              </w:rPr>
              <w:t>roactivo, perseverante, empatía y</w:t>
            </w:r>
            <w:r w:rsidRPr="004A4C18">
              <w:rPr>
                <w:rFonts w:ascii="Arial" w:eastAsia="Arial" w:hAnsi="Arial" w:cs="Arial"/>
                <w:color w:val="000000" w:themeColor="text1"/>
                <w:lang w:val="es-MX"/>
              </w:rPr>
              <w:t xml:space="preserve"> leal.</w:t>
            </w:r>
          </w:p>
        </w:tc>
      </w:tr>
    </w:tbl>
    <w:p w14:paraId="59C253A1" w14:textId="3DF2E7FE" w:rsidR="0015210F" w:rsidRPr="004A4C18" w:rsidRDefault="00657A44"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61B02F79" w14:textId="77777777" w:rsidTr="00EA7845">
        <w:trPr>
          <w:trHeight w:val="272"/>
        </w:trPr>
        <w:tc>
          <w:tcPr>
            <w:tcW w:w="10945" w:type="dxa"/>
            <w:gridSpan w:val="7"/>
          </w:tcPr>
          <w:p w14:paraId="69DD165F" w14:textId="7B37F329" w:rsidR="0015210F" w:rsidRPr="00E462D6" w:rsidRDefault="0015210F" w:rsidP="003044A7">
            <w:pPr>
              <w:pBdr>
                <w:top w:val="nil"/>
                <w:left w:val="nil"/>
                <w:bottom w:val="nil"/>
                <w:right w:val="nil"/>
                <w:between w:val="nil"/>
              </w:pBdr>
              <w:spacing w:after="0"/>
              <w:rPr>
                <w:rFonts w:ascii="Arial" w:eastAsia="Arial" w:hAnsi="Arial" w:cs="Arial"/>
                <w:b/>
                <w:color w:val="000000" w:themeColor="text1"/>
                <w:lang w:val="es-MX" w:eastAsia="en-US"/>
              </w:rPr>
            </w:pPr>
            <w:r w:rsidRPr="00E462D6">
              <w:rPr>
                <w:rFonts w:ascii="Arial" w:eastAsia="Arial" w:hAnsi="Arial" w:cs="Arial"/>
                <w:b/>
                <w:color w:val="000000" w:themeColor="text1"/>
                <w:lang w:val="es-MX" w:eastAsia="en-US"/>
              </w:rPr>
              <w:lastRenderedPageBreak/>
              <w:t xml:space="preserve">1. Nomenclatura. </w:t>
            </w:r>
            <w:r w:rsidR="007872F5" w:rsidRPr="00E462D6">
              <w:rPr>
                <w:rFonts w:ascii="Arial" w:eastAsia="Arial" w:hAnsi="Arial" w:cs="Arial"/>
                <w:bCs/>
                <w:color w:val="000000" w:themeColor="text1"/>
                <w:lang w:val="es-MX" w:eastAsia="en-US"/>
              </w:rPr>
              <w:t>Secretaría de Finanzas del Poder Ejecutivo</w:t>
            </w:r>
            <w:r w:rsidRPr="00E462D6">
              <w:rPr>
                <w:rFonts w:ascii="Arial" w:eastAsia="Arial" w:hAnsi="Arial" w:cs="Arial"/>
                <w:bCs/>
                <w:color w:val="000000" w:themeColor="text1"/>
                <w:lang w:val="es-MX" w:eastAsia="en-US"/>
              </w:rPr>
              <w:t>.</w:t>
            </w:r>
          </w:p>
        </w:tc>
      </w:tr>
      <w:tr w:rsidR="00FA7CD6" w:rsidRPr="004A4C18" w14:paraId="68D2B5F5" w14:textId="77777777" w:rsidTr="00EA7845">
        <w:trPr>
          <w:trHeight w:val="272"/>
        </w:trPr>
        <w:tc>
          <w:tcPr>
            <w:tcW w:w="10945" w:type="dxa"/>
            <w:gridSpan w:val="7"/>
          </w:tcPr>
          <w:p w14:paraId="3F1A238D" w14:textId="1EB3B40E" w:rsidR="0015210F" w:rsidRPr="00E462D6" w:rsidRDefault="0015210F" w:rsidP="003044A7">
            <w:pPr>
              <w:pBdr>
                <w:top w:val="nil"/>
                <w:left w:val="nil"/>
                <w:bottom w:val="nil"/>
                <w:right w:val="nil"/>
                <w:between w:val="nil"/>
              </w:pBdr>
              <w:spacing w:after="0"/>
              <w:rPr>
                <w:rFonts w:ascii="Arial" w:eastAsia="Arial" w:hAnsi="Arial" w:cs="Arial"/>
                <w:b/>
                <w:color w:val="000000" w:themeColor="text1"/>
                <w:lang w:val="es-MX" w:eastAsia="en-US"/>
              </w:rPr>
            </w:pPr>
            <w:r w:rsidRPr="00E462D6">
              <w:rPr>
                <w:rFonts w:ascii="Arial" w:eastAsia="Arial" w:hAnsi="Arial" w:cs="Arial"/>
                <w:b/>
                <w:color w:val="000000" w:themeColor="text1"/>
                <w:lang w:val="es-MX"/>
              </w:rPr>
              <w:t xml:space="preserve">Puesto: </w:t>
            </w:r>
            <w:r w:rsidR="00E16F19" w:rsidRPr="00E462D6">
              <w:rPr>
                <w:rFonts w:ascii="Arial" w:eastAsia="Arial" w:hAnsi="Arial" w:cs="Arial"/>
                <w:bCs/>
                <w:color w:val="000000" w:themeColor="text1"/>
                <w:lang w:val="es-MX"/>
              </w:rPr>
              <w:t>Jefa o Jefe</w:t>
            </w:r>
            <w:r w:rsidRPr="00E462D6">
              <w:rPr>
                <w:rFonts w:ascii="Arial" w:eastAsia="Arial" w:hAnsi="Arial" w:cs="Arial"/>
                <w:bCs/>
                <w:color w:val="000000" w:themeColor="text1"/>
                <w:lang w:val="es-MX"/>
              </w:rPr>
              <w:t xml:space="preserve"> de Departamento de Juicios y Recursos.</w:t>
            </w:r>
          </w:p>
        </w:tc>
      </w:tr>
      <w:tr w:rsidR="00FA7CD6" w:rsidRPr="004A4C18" w14:paraId="40F5ADC0" w14:textId="77777777" w:rsidTr="00EA7845">
        <w:trPr>
          <w:trHeight w:val="272"/>
        </w:trPr>
        <w:tc>
          <w:tcPr>
            <w:tcW w:w="10945" w:type="dxa"/>
            <w:gridSpan w:val="7"/>
          </w:tcPr>
          <w:p w14:paraId="769B5AC2" w14:textId="534D2AA0" w:rsidR="0015210F" w:rsidRPr="00E462D6" w:rsidRDefault="0015210F" w:rsidP="003044A7">
            <w:pPr>
              <w:pBdr>
                <w:top w:val="nil"/>
                <w:left w:val="nil"/>
                <w:bottom w:val="nil"/>
                <w:right w:val="nil"/>
                <w:between w:val="nil"/>
              </w:pBdr>
              <w:spacing w:after="0"/>
              <w:rPr>
                <w:rFonts w:ascii="Arial" w:eastAsia="Arial" w:hAnsi="Arial" w:cs="Arial"/>
                <w:b/>
                <w:color w:val="000000" w:themeColor="text1"/>
                <w:lang w:val="es-MX" w:eastAsia="en-US"/>
              </w:rPr>
            </w:pPr>
            <w:r w:rsidRPr="00E462D6">
              <w:rPr>
                <w:rFonts w:ascii="Arial" w:eastAsia="Arial" w:hAnsi="Arial" w:cs="Arial"/>
                <w:b/>
                <w:color w:val="000000" w:themeColor="text1"/>
                <w:lang w:val="es-MX"/>
              </w:rPr>
              <w:t>Superior inmediato:</w:t>
            </w:r>
            <w:r w:rsidRPr="00E462D6">
              <w:rPr>
                <w:rFonts w:ascii="Arial" w:eastAsia="Arial" w:hAnsi="Arial" w:cs="Arial"/>
                <w:bCs/>
                <w:color w:val="000000" w:themeColor="text1"/>
                <w:lang w:val="es-MX"/>
              </w:rPr>
              <w:t xml:space="preserve"> </w:t>
            </w:r>
            <w:r w:rsidR="00A05967" w:rsidRPr="00E462D6">
              <w:rPr>
                <w:rFonts w:ascii="Arial" w:eastAsia="Arial" w:hAnsi="Arial" w:cs="Arial"/>
                <w:bCs/>
                <w:color w:val="000000" w:themeColor="text1"/>
                <w:lang w:val="es-MX"/>
              </w:rPr>
              <w:t>Directora o Director</w:t>
            </w:r>
            <w:r w:rsidRPr="00E462D6">
              <w:rPr>
                <w:rFonts w:ascii="Arial" w:eastAsia="Arial" w:hAnsi="Arial" w:cs="Arial"/>
                <w:bCs/>
                <w:color w:val="000000" w:themeColor="text1"/>
                <w:lang w:val="es-MX"/>
              </w:rPr>
              <w:t xml:space="preserve"> de lo Contencioso.</w:t>
            </w:r>
          </w:p>
        </w:tc>
      </w:tr>
      <w:tr w:rsidR="00FA7CD6" w:rsidRPr="004A4C18" w14:paraId="1CAABCD2" w14:textId="77777777" w:rsidTr="00EA7845">
        <w:trPr>
          <w:trHeight w:val="128"/>
        </w:trPr>
        <w:tc>
          <w:tcPr>
            <w:tcW w:w="10945" w:type="dxa"/>
            <w:gridSpan w:val="7"/>
          </w:tcPr>
          <w:p w14:paraId="2C178088" w14:textId="77777777" w:rsidR="0015210F" w:rsidRPr="00E462D6" w:rsidRDefault="0015210F" w:rsidP="003044A7">
            <w:pPr>
              <w:pBdr>
                <w:top w:val="nil"/>
                <w:left w:val="nil"/>
                <w:bottom w:val="nil"/>
                <w:right w:val="nil"/>
                <w:between w:val="nil"/>
              </w:pBdr>
              <w:spacing w:after="0"/>
              <w:rPr>
                <w:rFonts w:ascii="Arial" w:eastAsia="Arial" w:hAnsi="Arial" w:cs="Arial"/>
                <w:b/>
                <w:color w:val="000000" w:themeColor="text1"/>
                <w:lang w:val="es-MX" w:eastAsia="en-US"/>
              </w:rPr>
            </w:pPr>
            <w:r w:rsidRPr="00E462D6">
              <w:rPr>
                <w:rFonts w:ascii="Arial" w:eastAsia="Arial" w:hAnsi="Arial" w:cs="Arial"/>
                <w:b/>
                <w:color w:val="000000" w:themeColor="text1"/>
                <w:lang w:val="es-MX"/>
              </w:rPr>
              <w:t xml:space="preserve">Área de adscripción: </w:t>
            </w:r>
            <w:r w:rsidRPr="00E462D6">
              <w:rPr>
                <w:rFonts w:ascii="Arial" w:eastAsia="Arial" w:hAnsi="Arial" w:cs="Arial"/>
                <w:bCs/>
                <w:color w:val="000000" w:themeColor="text1"/>
                <w:lang w:val="es-MX"/>
              </w:rPr>
              <w:t>Dirección de lo Contencioso.</w:t>
            </w:r>
          </w:p>
        </w:tc>
      </w:tr>
      <w:tr w:rsidR="00FA7CD6" w:rsidRPr="004A4C18" w14:paraId="5EE6C40B" w14:textId="77777777" w:rsidTr="00EA7845">
        <w:trPr>
          <w:trHeight w:val="272"/>
        </w:trPr>
        <w:tc>
          <w:tcPr>
            <w:tcW w:w="10945" w:type="dxa"/>
            <w:gridSpan w:val="7"/>
            <w:tcBorders>
              <w:bottom w:val="single" w:sz="4" w:space="0" w:color="000000"/>
            </w:tcBorders>
          </w:tcPr>
          <w:p w14:paraId="5D1A8ED7" w14:textId="2C786BF3" w:rsidR="0015210F" w:rsidRPr="00E462D6" w:rsidRDefault="0015210F" w:rsidP="003044A7">
            <w:pPr>
              <w:pBdr>
                <w:top w:val="nil"/>
                <w:left w:val="nil"/>
                <w:bottom w:val="nil"/>
                <w:right w:val="nil"/>
                <w:between w:val="nil"/>
              </w:pBdr>
              <w:spacing w:after="0"/>
              <w:rPr>
                <w:rFonts w:ascii="Arial" w:eastAsia="Arial" w:hAnsi="Arial" w:cs="Arial"/>
                <w:b/>
                <w:color w:val="000000" w:themeColor="text1"/>
                <w:lang w:val="es-MX" w:eastAsia="en-US"/>
              </w:rPr>
            </w:pPr>
            <w:r w:rsidRPr="00E462D6">
              <w:rPr>
                <w:rFonts w:ascii="Arial" w:eastAsia="Arial" w:hAnsi="Arial" w:cs="Arial"/>
                <w:b/>
                <w:color w:val="000000" w:themeColor="text1"/>
                <w:lang w:val="es-MX"/>
              </w:rPr>
              <w:t xml:space="preserve">Tipo de plaza – relación laboral: </w:t>
            </w:r>
            <w:r w:rsidRPr="00E462D6">
              <w:rPr>
                <w:rFonts w:ascii="Arial" w:eastAsia="Arial" w:hAnsi="Arial" w:cs="Arial"/>
                <w:bCs/>
                <w:color w:val="000000" w:themeColor="text1"/>
                <w:lang w:val="es-MX"/>
              </w:rPr>
              <w:t>Confianza</w:t>
            </w:r>
            <w:r w:rsidR="00231465" w:rsidRPr="00E462D6">
              <w:rPr>
                <w:rFonts w:ascii="Arial" w:eastAsia="Arial" w:hAnsi="Arial" w:cs="Arial"/>
                <w:bCs/>
                <w:color w:val="000000" w:themeColor="text1"/>
                <w:lang w:val="es-MX"/>
              </w:rPr>
              <w:t>.</w:t>
            </w:r>
          </w:p>
        </w:tc>
      </w:tr>
      <w:tr w:rsidR="00FA7CD6" w:rsidRPr="004A4C18" w14:paraId="339F30E2" w14:textId="77777777" w:rsidTr="00EA7845">
        <w:trPr>
          <w:trHeight w:val="272"/>
        </w:trPr>
        <w:tc>
          <w:tcPr>
            <w:tcW w:w="10945" w:type="dxa"/>
            <w:gridSpan w:val="7"/>
            <w:tcBorders>
              <w:left w:val="nil"/>
              <w:right w:val="nil"/>
            </w:tcBorders>
          </w:tcPr>
          <w:p w14:paraId="55FBB016" w14:textId="77777777" w:rsidR="0015210F" w:rsidRPr="004A4C18" w:rsidRDefault="0015210F" w:rsidP="003044A7">
            <w:pPr>
              <w:spacing w:after="0"/>
              <w:rPr>
                <w:rFonts w:ascii="Arial" w:eastAsia="Arial" w:hAnsi="Arial" w:cs="Arial"/>
                <w:b/>
                <w:color w:val="000000" w:themeColor="text1"/>
                <w:lang w:val="es-MX" w:eastAsia="en-US"/>
              </w:rPr>
            </w:pPr>
          </w:p>
        </w:tc>
      </w:tr>
      <w:tr w:rsidR="00FA7CD6" w:rsidRPr="004A4C18" w14:paraId="451144A4" w14:textId="77777777" w:rsidTr="00EA7845">
        <w:trPr>
          <w:trHeight w:val="272"/>
        </w:trPr>
        <w:tc>
          <w:tcPr>
            <w:tcW w:w="10945" w:type="dxa"/>
            <w:gridSpan w:val="7"/>
          </w:tcPr>
          <w:p w14:paraId="7D230F5C" w14:textId="77777777" w:rsidR="0015210F" w:rsidRPr="004A4C18" w:rsidRDefault="0015210F"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3CF3488B" w14:textId="77777777" w:rsidTr="00657A44">
        <w:trPr>
          <w:trHeight w:val="339"/>
        </w:trPr>
        <w:tc>
          <w:tcPr>
            <w:tcW w:w="10945" w:type="dxa"/>
            <w:gridSpan w:val="7"/>
            <w:vAlign w:val="center"/>
          </w:tcPr>
          <w:p w14:paraId="42832A1C" w14:textId="77777777" w:rsidR="0015210F" w:rsidRPr="004A4C18" w:rsidRDefault="0015210F"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Revisar y efectuar seguimiento a procedimientos de nulidad y resoluciones a recursos de revocación.</w:t>
            </w:r>
          </w:p>
        </w:tc>
      </w:tr>
      <w:tr w:rsidR="00FA7CD6" w:rsidRPr="004A4C18" w14:paraId="229DD237" w14:textId="77777777" w:rsidTr="00EA7845">
        <w:trPr>
          <w:trHeight w:val="272"/>
        </w:trPr>
        <w:tc>
          <w:tcPr>
            <w:tcW w:w="10945" w:type="dxa"/>
            <w:gridSpan w:val="7"/>
          </w:tcPr>
          <w:p w14:paraId="5C32C433" w14:textId="77777777" w:rsidR="0015210F" w:rsidRPr="004A4C18" w:rsidRDefault="0015210F"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04B53EF7" w14:textId="77777777" w:rsidTr="00EA7845">
        <w:trPr>
          <w:trHeight w:val="3093"/>
        </w:trPr>
        <w:tc>
          <w:tcPr>
            <w:tcW w:w="10945" w:type="dxa"/>
            <w:gridSpan w:val="7"/>
            <w:tcBorders>
              <w:bottom w:val="single" w:sz="4" w:space="0" w:color="000000"/>
            </w:tcBorders>
            <w:vAlign w:val="center"/>
          </w:tcPr>
          <w:p w14:paraId="655265CC" w14:textId="7531243C" w:rsidR="006053D4" w:rsidRPr="004A4C18" w:rsidRDefault="006053D4" w:rsidP="00E462D6">
            <w:pPr>
              <w:pStyle w:val="Prrafodelista"/>
              <w:numPr>
                <w:ilvl w:val="0"/>
                <w:numId w:val="104"/>
              </w:numPr>
              <w:spacing w:after="0"/>
              <w:ind w:left="354"/>
              <w:jc w:val="both"/>
              <w:rPr>
                <w:rFonts w:ascii="Arial" w:hAnsi="Arial" w:cs="Arial"/>
                <w:lang w:val="es-MX"/>
              </w:rPr>
            </w:pPr>
            <w:r w:rsidRPr="004A4C18">
              <w:rPr>
                <w:rFonts w:ascii="Arial" w:hAnsi="Arial" w:cs="Arial"/>
                <w:lang w:val="es-MX"/>
              </w:rPr>
              <w:t xml:space="preserve">Revisar, formular y corroborar los proyectos relativos a los medios de defensa previstos en la legislación fiscal, respecto de los actos competencia de la Secretaría en materia fiscal; así como los informes previos y justificados derivados de </w:t>
            </w:r>
            <w:r w:rsidR="001323F9">
              <w:rPr>
                <w:rFonts w:ascii="Arial" w:hAnsi="Arial" w:cs="Arial"/>
                <w:lang w:val="es-MX"/>
              </w:rPr>
              <w:t>los juicios de amparo indirecto;</w:t>
            </w:r>
          </w:p>
          <w:p w14:paraId="25183FF1" w14:textId="5C1590A6" w:rsidR="006053D4" w:rsidRPr="004A4C18" w:rsidRDefault="006053D4" w:rsidP="00E462D6">
            <w:pPr>
              <w:pStyle w:val="Prrafodelista"/>
              <w:numPr>
                <w:ilvl w:val="0"/>
                <w:numId w:val="104"/>
              </w:numPr>
              <w:spacing w:after="0"/>
              <w:ind w:left="354"/>
              <w:jc w:val="both"/>
              <w:rPr>
                <w:rFonts w:ascii="Arial" w:hAnsi="Arial" w:cs="Arial"/>
                <w:lang w:val="es-MX"/>
              </w:rPr>
            </w:pPr>
            <w:r w:rsidRPr="004A4C18">
              <w:rPr>
                <w:rFonts w:ascii="Arial" w:hAnsi="Arial" w:cs="Arial"/>
                <w:lang w:val="es-MX"/>
              </w:rPr>
              <w:t>Revisar, formular y corroborar los proyectos de resolución de los recursos administrativos hechos valer contra actos o resoluciones que emita la Secretaría</w:t>
            </w:r>
            <w:r w:rsidR="001323F9">
              <w:rPr>
                <w:rFonts w:ascii="Arial" w:hAnsi="Arial" w:cs="Arial"/>
                <w:lang w:val="es-MX"/>
              </w:rPr>
              <w:t>;</w:t>
            </w:r>
          </w:p>
          <w:p w14:paraId="2E59CB8E" w14:textId="3E4149D5" w:rsidR="006053D4" w:rsidRPr="004A4C18" w:rsidRDefault="006053D4" w:rsidP="00E462D6">
            <w:pPr>
              <w:pStyle w:val="Prrafodelista"/>
              <w:numPr>
                <w:ilvl w:val="0"/>
                <w:numId w:val="104"/>
              </w:numPr>
              <w:spacing w:after="0"/>
              <w:ind w:left="354"/>
              <w:rPr>
                <w:rFonts w:ascii="Arial" w:hAnsi="Arial" w:cs="Arial"/>
                <w:lang w:val="es-MX"/>
              </w:rPr>
            </w:pPr>
            <w:r w:rsidRPr="004A4C18">
              <w:rPr>
                <w:rFonts w:ascii="Arial" w:hAnsi="Arial" w:cs="Arial"/>
                <w:lang w:val="es-MX"/>
              </w:rPr>
              <w:t>Elaborar los requerimientos, informes, documentos, datos y cualquier otro medio que se necesiten con motivo de la defensa de la Hacienda pública o de los derivados de la coordinación con la federación, a las áreas administrativas de esta Secretaría</w:t>
            </w:r>
            <w:r w:rsidR="001323F9">
              <w:rPr>
                <w:rFonts w:ascii="Arial" w:hAnsi="Arial" w:cs="Arial"/>
                <w:lang w:val="es-MX"/>
              </w:rPr>
              <w:t>;</w:t>
            </w:r>
          </w:p>
          <w:p w14:paraId="45E2D99B" w14:textId="55AB47EF" w:rsidR="006053D4" w:rsidRPr="004A4C18" w:rsidRDefault="006053D4" w:rsidP="00E462D6">
            <w:pPr>
              <w:pStyle w:val="Prrafodelista"/>
              <w:numPr>
                <w:ilvl w:val="0"/>
                <w:numId w:val="104"/>
              </w:numPr>
              <w:spacing w:after="0"/>
              <w:ind w:left="354"/>
              <w:jc w:val="both"/>
              <w:rPr>
                <w:rFonts w:ascii="Arial" w:hAnsi="Arial" w:cs="Arial"/>
                <w:lang w:val="es-MX"/>
              </w:rPr>
            </w:pPr>
            <w:r w:rsidRPr="004A4C18">
              <w:rPr>
                <w:rFonts w:ascii="Arial" w:hAnsi="Arial" w:cs="Arial"/>
                <w:lang w:val="es-MX"/>
              </w:rPr>
              <w:t>Comunicar a la Directora o Director de lo Contencioso, sobre los medios de defensa interpuestos en contra de la Secretaría</w:t>
            </w:r>
            <w:r w:rsidR="001323F9">
              <w:rPr>
                <w:rFonts w:ascii="Arial" w:hAnsi="Arial" w:cs="Arial"/>
                <w:lang w:val="es-MX"/>
              </w:rPr>
              <w:t>;</w:t>
            </w:r>
            <w:r w:rsidR="006625D8">
              <w:rPr>
                <w:rFonts w:ascii="Arial" w:hAnsi="Arial" w:cs="Arial"/>
                <w:lang w:val="es-MX"/>
              </w:rPr>
              <w:t xml:space="preserve"> y</w:t>
            </w:r>
          </w:p>
          <w:p w14:paraId="04031124" w14:textId="55180362" w:rsidR="0015210F" w:rsidRPr="004A4C18" w:rsidRDefault="00C35CBC" w:rsidP="00E462D6">
            <w:pPr>
              <w:pStyle w:val="Prrafodelista"/>
              <w:numPr>
                <w:ilvl w:val="0"/>
                <w:numId w:val="104"/>
              </w:numPr>
              <w:spacing w:after="0"/>
              <w:ind w:left="354"/>
              <w:jc w:val="both"/>
              <w:rPr>
                <w:rFonts w:ascii="Arial" w:hAnsi="Arial" w:cs="Arial"/>
                <w:color w:val="000000" w:themeColor="text1"/>
                <w:sz w:val="20"/>
                <w:szCs w:val="20"/>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1323F9">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1F3F98FD" w14:textId="77777777" w:rsidTr="00EA7845">
        <w:trPr>
          <w:trHeight w:val="272"/>
        </w:trPr>
        <w:tc>
          <w:tcPr>
            <w:tcW w:w="10945" w:type="dxa"/>
            <w:gridSpan w:val="7"/>
            <w:tcBorders>
              <w:left w:val="nil"/>
              <w:right w:val="nil"/>
            </w:tcBorders>
          </w:tcPr>
          <w:p w14:paraId="383D35A4" w14:textId="77777777" w:rsidR="0015210F" w:rsidRPr="004A4C18" w:rsidRDefault="0015210F"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68C43127" w14:textId="77777777" w:rsidTr="00EA7845">
        <w:trPr>
          <w:trHeight w:val="272"/>
        </w:trPr>
        <w:tc>
          <w:tcPr>
            <w:tcW w:w="10945" w:type="dxa"/>
            <w:gridSpan w:val="7"/>
          </w:tcPr>
          <w:p w14:paraId="65DCF587" w14:textId="77777777" w:rsidR="0015210F" w:rsidRPr="004A4C18" w:rsidRDefault="0015210F"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572A5485" w14:textId="77777777" w:rsidTr="00EA7845">
        <w:trPr>
          <w:trHeight w:val="232"/>
        </w:trPr>
        <w:tc>
          <w:tcPr>
            <w:tcW w:w="3429" w:type="dxa"/>
            <w:gridSpan w:val="2"/>
            <w:vAlign w:val="center"/>
          </w:tcPr>
          <w:p w14:paraId="499EA1B3" w14:textId="77777777" w:rsidR="0015210F" w:rsidRPr="004A4C18" w:rsidRDefault="0015210F"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65AE2585" w14:textId="77777777" w:rsidR="0015210F" w:rsidRPr="004A4C18" w:rsidRDefault="0015210F"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64E242D2" w14:textId="77777777" w:rsidR="0015210F" w:rsidRPr="004A4C18" w:rsidRDefault="0015210F"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617BF5F7" w14:textId="77777777" w:rsidTr="001323F9">
        <w:trPr>
          <w:trHeight w:val="375"/>
        </w:trPr>
        <w:tc>
          <w:tcPr>
            <w:tcW w:w="3429" w:type="dxa"/>
            <w:gridSpan w:val="2"/>
            <w:tcBorders>
              <w:bottom w:val="single" w:sz="4" w:space="0" w:color="000000"/>
            </w:tcBorders>
            <w:shd w:val="clear" w:color="auto" w:fill="auto"/>
            <w:vAlign w:val="center"/>
          </w:tcPr>
          <w:p w14:paraId="0DF9512E" w14:textId="22D71970" w:rsidR="0015210F" w:rsidRPr="004A4C18" w:rsidRDefault="0015210F"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174129" w:rsidRPr="004A4C18">
              <w:rPr>
                <w:rFonts w:ascii="Arial" w:eastAsia="Arial" w:hAnsi="Arial" w:cs="Arial"/>
                <w:b/>
                <w:color w:val="000000" w:themeColor="text1"/>
                <w:lang w:val="es-MX"/>
              </w:rPr>
              <w:t>0</w:t>
            </w:r>
          </w:p>
        </w:tc>
        <w:tc>
          <w:tcPr>
            <w:tcW w:w="3545" w:type="dxa"/>
            <w:gridSpan w:val="2"/>
            <w:tcBorders>
              <w:bottom w:val="single" w:sz="4" w:space="0" w:color="000000"/>
            </w:tcBorders>
            <w:shd w:val="clear" w:color="auto" w:fill="auto"/>
            <w:vAlign w:val="center"/>
          </w:tcPr>
          <w:p w14:paraId="30AC038A" w14:textId="0551763B" w:rsidR="0015210F" w:rsidRPr="004A4C18" w:rsidRDefault="001741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09</w:t>
            </w:r>
          </w:p>
        </w:tc>
        <w:tc>
          <w:tcPr>
            <w:tcW w:w="3971" w:type="dxa"/>
            <w:gridSpan w:val="3"/>
            <w:tcBorders>
              <w:bottom w:val="single" w:sz="4" w:space="0" w:color="000000"/>
            </w:tcBorders>
            <w:shd w:val="clear" w:color="auto" w:fill="auto"/>
            <w:vAlign w:val="center"/>
          </w:tcPr>
          <w:p w14:paraId="521096F4" w14:textId="797F4469" w:rsidR="0015210F" w:rsidRPr="004A4C18" w:rsidRDefault="00E80F63"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09</w:t>
            </w:r>
          </w:p>
        </w:tc>
      </w:tr>
      <w:tr w:rsidR="00FA7CD6" w:rsidRPr="004A4C18" w14:paraId="3F0858C5" w14:textId="77777777" w:rsidTr="00EA7845">
        <w:trPr>
          <w:trHeight w:val="272"/>
        </w:trPr>
        <w:tc>
          <w:tcPr>
            <w:tcW w:w="10945" w:type="dxa"/>
            <w:gridSpan w:val="7"/>
            <w:tcBorders>
              <w:left w:val="nil"/>
              <w:right w:val="nil"/>
            </w:tcBorders>
          </w:tcPr>
          <w:p w14:paraId="6B97F113" w14:textId="77777777" w:rsidR="0015210F" w:rsidRPr="004A4C18" w:rsidRDefault="0015210F"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0F00E669" w14:textId="77777777" w:rsidTr="00EA7845">
        <w:trPr>
          <w:trHeight w:val="272"/>
        </w:trPr>
        <w:tc>
          <w:tcPr>
            <w:tcW w:w="10945" w:type="dxa"/>
            <w:gridSpan w:val="7"/>
          </w:tcPr>
          <w:p w14:paraId="3E424293" w14:textId="77777777" w:rsidR="0015210F" w:rsidRPr="004A4C18" w:rsidRDefault="0015210F"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47D16676" w14:textId="77777777" w:rsidTr="00EA7845">
        <w:trPr>
          <w:trHeight w:val="191"/>
        </w:trPr>
        <w:tc>
          <w:tcPr>
            <w:tcW w:w="454" w:type="dxa"/>
            <w:vMerge w:val="restart"/>
          </w:tcPr>
          <w:p w14:paraId="3093F7ED" w14:textId="77777777" w:rsidR="0015210F" w:rsidRPr="004A4C18" w:rsidRDefault="0015210F"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379B1843" w14:textId="77777777" w:rsidR="0015210F" w:rsidRPr="004A4C18" w:rsidRDefault="0015210F"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53FEA206" w14:textId="77777777" w:rsidR="0015210F" w:rsidRPr="004A4C18" w:rsidRDefault="0015210F"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6A9A984B" w14:textId="77777777" w:rsidR="0015210F" w:rsidRPr="004A4C18" w:rsidRDefault="0015210F"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4FE49E1C" w14:textId="77777777" w:rsidTr="00EA7845">
        <w:trPr>
          <w:trHeight w:val="187"/>
        </w:trPr>
        <w:tc>
          <w:tcPr>
            <w:tcW w:w="454" w:type="dxa"/>
            <w:vMerge/>
          </w:tcPr>
          <w:p w14:paraId="4754A850" w14:textId="77777777" w:rsidR="0015210F" w:rsidRPr="004A4C18" w:rsidRDefault="0015210F"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15C9F109" w14:textId="77777777" w:rsidR="0015210F" w:rsidRPr="004A4C18" w:rsidRDefault="0015210F"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7F30B64A" w14:textId="77777777" w:rsidR="0015210F" w:rsidRPr="004A4C18" w:rsidRDefault="0015210F"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0ACE34CA" w14:textId="77777777" w:rsidR="0015210F" w:rsidRPr="004A4C18" w:rsidRDefault="0015210F"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23CBDF42" w14:textId="77777777" w:rsidR="0015210F" w:rsidRPr="004A4C18" w:rsidRDefault="0015210F"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5F40B174" w14:textId="77777777" w:rsidR="0015210F" w:rsidRPr="004A4C18" w:rsidRDefault="0015210F"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C91A0F" w:rsidRPr="004A4C18" w14:paraId="4DB95B4F" w14:textId="77777777" w:rsidTr="00EA7845">
        <w:trPr>
          <w:cantSplit/>
          <w:trHeight w:val="1252"/>
        </w:trPr>
        <w:tc>
          <w:tcPr>
            <w:tcW w:w="454" w:type="dxa"/>
            <w:vMerge w:val="restart"/>
            <w:textDirection w:val="btLr"/>
            <w:vAlign w:val="center"/>
          </w:tcPr>
          <w:p w14:paraId="10927264" w14:textId="77777777" w:rsidR="00C91A0F" w:rsidRPr="004A4C18" w:rsidRDefault="00C91A0F"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5D3B0E1D" w14:textId="77777777" w:rsidR="00C91A0F" w:rsidRPr="004A4C18" w:rsidRDefault="00C91A0F" w:rsidP="003044A7">
            <w:pPr>
              <w:pStyle w:val="NormalWeb"/>
              <w:spacing w:line="276" w:lineRule="auto"/>
              <w:jc w:val="both"/>
              <w:rPr>
                <w:color w:val="000000" w:themeColor="text1"/>
                <w:lang w:val="es-MX"/>
              </w:rPr>
            </w:pPr>
            <w:r w:rsidRPr="004A4C18">
              <w:rPr>
                <w:rFonts w:ascii="Arial" w:hAnsi="Arial" w:cs="Arial"/>
                <w:color w:val="000000" w:themeColor="text1"/>
                <w:sz w:val="22"/>
                <w:szCs w:val="22"/>
                <w:lang w:val="es-MX"/>
              </w:rPr>
              <w:t>Dirección de Auditoría e Inspección Fiscal.</w:t>
            </w:r>
          </w:p>
        </w:tc>
        <w:tc>
          <w:tcPr>
            <w:tcW w:w="2836" w:type="dxa"/>
            <w:vMerge w:val="restart"/>
            <w:vAlign w:val="center"/>
          </w:tcPr>
          <w:p w14:paraId="3D9959AF" w14:textId="390072B5" w:rsidR="00C91A0F" w:rsidRPr="00C91A0F" w:rsidRDefault="00C91A0F" w:rsidP="003044A7">
            <w:pPr>
              <w:pStyle w:val="NormalWeb"/>
              <w:spacing w:line="276" w:lineRule="auto"/>
              <w:jc w:val="both"/>
              <w:rPr>
                <w:lang w:val="es-MX"/>
              </w:rPr>
            </w:pPr>
            <w:r w:rsidRPr="00C91A0F">
              <w:rPr>
                <w:rFonts w:ascii="Arial" w:hAnsi="Arial" w:cs="Arial"/>
                <w:sz w:val="22"/>
                <w:szCs w:val="22"/>
                <w:lang w:val="es-MX"/>
              </w:rPr>
              <w:t>Intercambiar Información.</w:t>
            </w:r>
          </w:p>
        </w:tc>
        <w:tc>
          <w:tcPr>
            <w:tcW w:w="1560" w:type="dxa"/>
            <w:gridSpan w:val="2"/>
            <w:vAlign w:val="center"/>
          </w:tcPr>
          <w:p w14:paraId="3F125EAC" w14:textId="77777777" w:rsidR="00C91A0F" w:rsidRPr="004A4C18" w:rsidRDefault="00C91A0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EC6CCFE" w14:textId="77777777" w:rsidR="00C91A0F" w:rsidRPr="004A4C18" w:rsidRDefault="00C91A0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BB30450" w14:textId="19BD0010" w:rsidR="00C91A0F" w:rsidRPr="004A4C18" w:rsidRDefault="00C91A0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C91A0F" w:rsidRPr="004A4C18" w14:paraId="17B27704" w14:textId="77777777" w:rsidTr="00EA7845">
        <w:trPr>
          <w:cantSplit/>
          <w:trHeight w:val="1583"/>
        </w:trPr>
        <w:tc>
          <w:tcPr>
            <w:tcW w:w="454" w:type="dxa"/>
            <w:vMerge/>
            <w:textDirection w:val="btLr"/>
            <w:vAlign w:val="center"/>
          </w:tcPr>
          <w:p w14:paraId="5AF0D56A" w14:textId="77777777" w:rsidR="00C91A0F" w:rsidRPr="004A4C18" w:rsidRDefault="00C91A0F"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64383D0A" w14:textId="77777777" w:rsidR="00C91A0F" w:rsidRPr="004A4C18" w:rsidRDefault="00C91A0F"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Dirección de Ingresos.</w:t>
            </w:r>
          </w:p>
        </w:tc>
        <w:tc>
          <w:tcPr>
            <w:tcW w:w="2836" w:type="dxa"/>
            <w:vMerge/>
            <w:vAlign w:val="center"/>
          </w:tcPr>
          <w:p w14:paraId="4C4E4481" w14:textId="0686B7BA" w:rsidR="00C91A0F" w:rsidRPr="001323F9" w:rsidRDefault="00C91A0F" w:rsidP="003044A7">
            <w:pPr>
              <w:pStyle w:val="NormalWeb"/>
              <w:spacing w:line="276" w:lineRule="auto"/>
              <w:jc w:val="both"/>
              <w:rPr>
                <w:color w:val="FF0000"/>
                <w:lang w:val="es-MX"/>
              </w:rPr>
            </w:pPr>
          </w:p>
        </w:tc>
        <w:tc>
          <w:tcPr>
            <w:tcW w:w="1560" w:type="dxa"/>
            <w:gridSpan w:val="2"/>
            <w:vAlign w:val="center"/>
          </w:tcPr>
          <w:p w14:paraId="71A6DC1B" w14:textId="77777777" w:rsidR="00C91A0F" w:rsidRPr="004A4C18" w:rsidRDefault="00C91A0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956F072" w14:textId="77777777" w:rsidR="00C91A0F" w:rsidRPr="004A4C18" w:rsidRDefault="00C91A0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75309FA" w14:textId="6FB9CEFF" w:rsidR="00C91A0F" w:rsidRPr="004A4C18" w:rsidRDefault="00C91A0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FA7CD6" w:rsidRPr="004A4C18" w14:paraId="15F75867" w14:textId="77777777" w:rsidTr="007B4969">
        <w:trPr>
          <w:cantSplit/>
          <w:trHeight w:val="1723"/>
        </w:trPr>
        <w:tc>
          <w:tcPr>
            <w:tcW w:w="454" w:type="dxa"/>
            <w:textDirection w:val="btLr"/>
            <w:vAlign w:val="center"/>
          </w:tcPr>
          <w:p w14:paraId="348C9AF6" w14:textId="77777777" w:rsidR="0015210F" w:rsidRPr="004A4C18" w:rsidRDefault="0015210F" w:rsidP="003044A7">
            <w:pPr>
              <w:pBdr>
                <w:top w:val="nil"/>
                <w:left w:val="nil"/>
                <w:bottom w:val="nil"/>
                <w:right w:val="nil"/>
                <w:between w:val="nil"/>
              </w:pBdr>
              <w:ind w:left="343"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Externas</w:t>
            </w:r>
          </w:p>
        </w:tc>
        <w:tc>
          <w:tcPr>
            <w:tcW w:w="2975" w:type="dxa"/>
            <w:vAlign w:val="center"/>
          </w:tcPr>
          <w:p w14:paraId="1121A64A" w14:textId="2258BC21" w:rsidR="0015210F" w:rsidRPr="004A4C18" w:rsidRDefault="007B4969"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NO APLICA</w:t>
            </w:r>
          </w:p>
        </w:tc>
        <w:tc>
          <w:tcPr>
            <w:tcW w:w="2836" w:type="dxa"/>
            <w:vAlign w:val="center"/>
          </w:tcPr>
          <w:p w14:paraId="1DFF66C1" w14:textId="3E28D218" w:rsidR="0015210F" w:rsidRPr="004A4C18" w:rsidRDefault="007B4969" w:rsidP="003044A7">
            <w:pPr>
              <w:pStyle w:val="NormalWeb"/>
              <w:spacing w:line="276" w:lineRule="auto"/>
              <w:jc w:val="both"/>
              <w:rPr>
                <w:color w:val="000000" w:themeColor="text1"/>
                <w:lang w:val="es-MX"/>
              </w:rPr>
            </w:pPr>
            <w:r w:rsidRPr="004A4C18">
              <w:rPr>
                <w:rFonts w:ascii="Arial" w:hAnsi="Arial" w:cs="Arial"/>
                <w:color w:val="000000" w:themeColor="text1"/>
                <w:sz w:val="22"/>
                <w:szCs w:val="22"/>
                <w:lang w:val="es-MX"/>
              </w:rPr>
              <w:t>NO APLICA</w:t>
            </w:r>
          </w:p>
        </w:tc>
        <w:tc>
          <w:tcPr>
            <w:tcW w:w="1560" w:type="dxa"/>
            <w:gridSpan w:val="2"/>
            <w:vAlign w:val="center"/>
          </w:tcPr>
          <w:p w14:paraId="6A15B9BA" w14:textId="77777777" w:rsidR="0015210F" w:rsidRPr="004A4C18" w:rsidRDefault="0015210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E82F693" w14:textId="77777777" w:rsidR="0015210F" w:rsidRPr="004A4C18" w:rsidRDefault="0015210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13A55B8" w14:textId="202A5E4A" w:rsidR="0015210F" w:rsidRPr="004A4C18" w:rsidRDefault="0015210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147C02C7" w14:textId="77777777" w:rsidTr="00EA7845">
        <w:trPr>
          <w:cantSplit/>
          <w:trHeight w:val="272"/>
        </w:trPr>
        <w:tc>
          <w:tcPr>
            <w:tcW w:w="10945" w:type="dxa"/>
            <w:gridSpan w:val="7"/>
            <w:tcBorders>
              <w:left w:val="nil"/>
              <w:right w:val="nil"/>
            </w:tcBorders>
            <w:vAlign w:val="center"/>
          </w:tcPr>
          <w:p w14:paraId="50597F78" w14:textId="77777777" w:rsidR="0015210F" w:rsidRPr="004A4C18" w:rsidRDefault="0015210F" w:rsidP="003044A7">
            <w:pPr>
              <w:spacing w:after="0"/>
              <w:rPr>
                <w:rFonts w:ascii="Arial" w:eastAsia="Arial" w:hAnsi="Arial" w:cs="Arial"/>
                <w:b/>
                <w:color w:val="000000" w:themeColor="text1"/>
                <w:lang w:val="es-MX" w:eastAsia="en-US"/>
              </w:rPr>
            </w:pPr>
          </w:p>
        </w:tc>
      </w:tr>
      <w:tr w:rsidR="00FA7CD6" w:rsidRPr="004A4C18" w14:paraId="695AA3EF" w14:textId="77777777" w:rsidTr="00EA7845">
        <w:trPr>
          <w:cantSplit/>
          <w:trHeight w:val="272"/>
        </w:trPr>
        <w:tc>
          <w:tcPr>
            <w:tcW w:w="10945" w:type="dxa"/>
            <w:gridSpan w:val="7"/>
            <w:vAlign w:val="center"/>
          </w:tcPr>
          <w:p w14:paraId="74833A25" w14:textId="77777777" w:rsidR="0015210F" w:rsidRPr="004A4C18" w:rsidRDefault="0015210F"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7A95C31C" w14:textId="77777777" w:rsidTr="00EA7845">
        <w:trPr>
          <w:cantSplit/>
          <w:trHeight w:val="319"/>
        </w:trPr>
        <w:tc>
          <w:tcPr>
            <w:tcW w:w="10945" w:type="dxa"/>
            <w:gridSpan w:val="7"/>
            <w:vAlign w:val="center"/>
          </w:tcPr>
          <w:p w14:paraId="555009D3" w14:textId="094F945D" w:rsidR="00E721B7" w:rsidRPr="004A4C18" w:rsidRDefault="00E721B7"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47EF60AE" w14:textId="77777777" w:rsidTr="00EA7845">
        <w:trPr>
          <w:cantSplit/>
          <w:trHeight w:val="627"/>
        </w:trPr>
        <w:tc>
          <w:tcPr>
            <w:tcW w:w="10945" w:type="dxa"/>
            <w:gridSpan w:val="7"/>
            <w:vAlign w:val="center"/>
          </w:tcPr>
          <w:p w14:paraId="5E6AF2BF" w14:textId="041669B2" w:rsidR="00E721B7"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1323F9" w:rsidRPr="004A4C18">
              <w:rPr>
                <w:rFonts w:ascii="Arial" w:eastAsia="Arial" w:hAnsi="Arial" w:cs="Arial"/>
                <w:bCs/>
                <w:color w:val="000000" w:themeColor="text1"/>
                <w:lang w:val="es-MX"/>
              </w:rPr>
              <w:t>pública y desarrollo, administración pública</w:t>
            </w:r>
            <w:r w:rsidR="00415C78"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1323F9">
              <w:rPr>
                <w:rFonts w:ascii="Arial" w:eastAsia="Arial" w:hAnsi="Arial" w:cs="Arial"/>
                <w:bCs/>
                <w:color w:val="000000" w:themeColor="text1"/>
                <w:lang w:val="es-MX"/>
              </w:rPr>
              <w:t xml:space="preserve">y </w:t>
            </w:r>
            <w:r w:rsidR="00415C78" w:rsidRPr="004A4C18">
              <w:rPr>
                <w:rFonts w:ascii="Arial" w:eastAsia="Arial" w:hAnsi="Arial" w:cs="Arial"/>
                <w:bCs/>
                <w:color w:val="000000" w:themeColor="text1"/>
                <w:lang w:val="es-MX"/>
              </w:rPr>
              <w:t>procesos de calidad.</w:t>
            </w:r>
          </w:p>
        </w:tc>
      </w:tr>
      <w:tr w:rsidR="00FA7CD6" w:rsidRPr="004A4C18" w14:paraId="11F73722" w14:textId="77777777" w:rsidTr="00EA7845">
        <w:trPr>
          <w:cantSplit/>
          <w:trHeight w:val="272"/>
        </w:trPr>
        <w:tc>
          <w:tcPr>
            <w:tcW w:w="10945" w:type="dxa"/>
            <w:gridSpan w:val="7"/>
            <w:vAlign w:val="center"/>
          </w:tcPr>
          <w:p w14:paraId="455CBE24" w14:textId="6361FD3C" w:rsidR="00E721B7" w:rsidRPr="004A4C18" w:rsidRDefault="00E721B7"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Habilidades:</w:t>
            </w:r>
          </w:p>
        </w:tc>
      </w:tr>
      <w:tr w:rsidR="00FA7CD6" w:rsidRPr="004A4C18" w14:paraId="3E940C81" w14:textId="77777777" w:rsidTr="00EA7845">
        <w:trPr>
          <w:cantSplit/>
          <w:trHeight w:val="688"/>
        </w:trPr>
        <w:tc>
          <w:tcPr>
            <w:tcW w:w="10945" w:type="dxa"/>
            <w:gridSpan w:val="7"/>
            <w:vAlign w:val="center"/>
          </w:tcPr>
          <w:p w14:paraId="540AD4D7" w14:textId="6B752873" w:rsidR="00E721B7" w:rsidRPr="004A4C18" w:rsidRDefault="00415C78" w:rsidP="003044A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w:t>
            </w:r>
            <w:r w:rsidR="001323F9">
              <w:rPr>
                <w:rFonts w:ascii="Arial" w:eastAsia="Calibri" w:hAnsi="Arial" w:cs="Arial"/>
                <w:color w:val="000000" w:themeColor="text1"/>
                <w:lang w:val="es-MX"/>
              </w:rPr>
              <w:t xml:space="preserve"> bajo presión, estilo directivo y</w:t>
            </w:r>
            <w:r w:rsidRPr="004A4C18">
              <w:rPr>
                <w:rFonts w:ascii="Arial" w:eastAsia="Calibri" w:hAnsi="Arial" w:cs="Arial"/>
                <w:color w:val="000000" w:themeColor="text1"/>
                <w:lang w:val="es-MX"/>
              </w:rPr>
              <w:t xml:space="preserve"> manejo de equipo de cómputo.</w:t>
            </w:r>
          </w:p>
        </w:tc>
      </w:tr>
      <w:tr w:rsidR="00FA7CD6" w:rsidRPr="004A4C18" w14:paraId="1F3353A9" w14:textId="77777777" w:rsidTr="00EA7845">
        <w:trPr>
          <w:cantSplit/>
          <w:trHeight w:val="272"/>
        </w:trPr>
        <w:tc>
          <w:tcPr>
            <w:tcW w:w="10945" w:type="dxa"/>
            <w:gridSpan w:val="7"/>
            <w:vAlign w:val="center"/>
          </w:tcPr>
          <w:p w14:paraId="50B086E1" w14:textId="3907F9AE" w:rsidR="00E721B7" w:rsidRPr="004A4C18" w:rsidRDefault="00E721B7"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Actitudes:</w:t>
            </w:r>
          </w:p>
        </w:tc>
      </w:tr>
      <w:tr w:rsidR="00FA7CD6" w:rsidRPr="004A4C18" w14:paraId="702496C6" w14:textId="77777777" w:rsidTr="00EA7845">
        <w:trPr>
          <w:cantSplit/>
          <w:trHeight w:val="655"/>
        </w:trPr>
        <w:tc>
          <w:tcPr>
            <w:tcW w:w="10945" w:type="dxa"/>
            <w:gridSpan w:val="7"/>
            <w:vAlign w:val="center"/>
          </w:tcPr>
          <w:p w14:paraId="0F1D3FC8" w14:textId="2768C673" w:rsidR="00E721B7" w:rsidRPr="004A4C18" w:rsidRDefault="00415C78"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w:t>
            </w:r>
            <w:r w:rsidR="001323F9">
              <w:rPr>
                <w:rFonts w:ascii="Arial" w:eastAsia="Arial" w:hAnsi="Arial" w:cs="Arial"/>
                <w:color w:val="000000" w:themeColor="text1"/>
                <w:lang w:val="es-MX"/>
              </w:rPr>
              <w:t>rseverante, empatía y</w:t>
            </w:r>
            <w:r w:rsidRPr="004A4C18">
              <w:rPr>
                <w:rFonts w:ascii="Arial" w:eastAsia="Arial" w:hAnsi="Arial" w:cs="Arial"/>
                <w:color w:val="000000" w:themeColor="text1"/>
                <w:lang w:val="es-MX"/>
              </w:rPr>
              <w:t xml:space="preserve"> leal.</w:t>
            </w:r>
          </w:p>
        </w:tc>
      </w:tr>
    </w:tbl>
    <w:p w14:paraId="7A09C0EC" w14:textId="269ED706" w:rsidR="00CF065C" w:rsidRPr="004A4C18" w:rsidRDefault="00E31F36"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22567A0A" w14:textId="77777777" w:rsidTr="00EA7845">
        <w:trPr>
          <w:trHeight w:val="272"/>
        </w:trPr>
        <w:tc>
          <w:tcPr>
            <w:tcW w:w="10945" w:type="dxa"/>
            <w:gridSpan w:val="7"/>
          </w:tcPr>
          <w:p w14:paraId="3475B2BB" w14:textId="1486E64E" w:rsidR="00CF065C" w:rsidRPr="00E462D6" w:rsidRDefault="00CF065C" w:rsidP="003044A7">
            <w:pPr>
              <w:pBdr>
                <w:top w:val="nil"/>
                <w:left w:val="nil"/>
                <w:bottom w:val="nil"/>
                <w:right w:val="nil"/>
                <w:between w:val="nil"/>
              </w:pBdr>
              <w:spacing w:after="0"/>
              <w:rPr>
                <w:rFonts w:ascii="Arial" w:eastAsia="Arial" w:hAnsi="Arial" w:cs="Arial"/>
                <w:b/>
                <w:color w:val="000000" w:themeColor="text1"/>
                <w:lang w:val="es-MX" w:eastAsia="en-US"/>
              </w:rPr>
            </w:pPr>
            <w:r w:rsidRPr="00E462D6">
              <w:rPr>
                <w:rFonts w:ascii="Arial" w:eastAsia="Arial" w:hAnsi="Arial" w:cs="Arial"/>
                <w:b/>
                <w:color w:val="000000" w:themeColor="text1"/>
                <w:lang w:val="es-MX" w:eastAsia="en-US"/>
              </w:rPr>
              <w:lastRenderedPageBreak/>
              <w:t xml:space="preserve">1. Nomenclatura. </w:t>
            </w:r>
            <w:r w:rsidR="007872F5" w:rsidRPr="00E462D6">
              <w:rPr>
                <w:rFonts w:ascii="Arial" w:eastAsia="Arial" w:hAnsi="Arial" w:cs="Arial"/>
                <w:bCs/>
                <w:color w:val="000000" w:themeColor="text1"/>
                <w:lang w:val="es-MX" w:eastAsia="en-US"/>
              </w:rPr>
              <w:t>Secretaría de Finanzas del Poder Ejecutivo.</w:t>
            </w:r>
          </w:p>
        </w:tc>
      </w:tr>
      <w:tr w:rsidR="00FA7CD6" w:rsidRPr="004A4C18" w14:paraId="642E4671" w14:textId="77777777" w:rsidTr="00EA7845">
        <w:trPr>
          <w:trHeight w:val="272"/>
        </w:trPr>
        <w:tc>
          <w:tcPr>
            <w:tcW w:w="10945" w:type="dxa"/>
            <w:gridSpan w:val="7"/>
          </w:tcPr>
          <w:p w14:paraId="6A94A942" w14:textId="0B9B5518" w:rsidR="00CF065C" w:rsidRPr="00E462D6" w:rsidRDefault="00CF065C" w:rsidP="003044A7">
            <w:pPr>
              <w:pBdr>
                <w:top w:val="nil"/>
                <w:left w:val="nil"/>
                <w:bottom w:val="nil"/>
                <w:right w:val="nil"/>
                <w:between w:val="nil"/>
              </w:pBdr>
              <w:spacing w:after="0"/>
              <w:rPr>
                <w:rFonts w:ascii="Arial" w:eastAsia="Arial" w:hAnsi="Arial" w:cs="Arial"/>
                <w:b/>
                <w:color w:val="000000" w:themeColor="text1"/>
                <w:lang w:val="es-MX" w:eastAsia="en-US"/>
              </w:rPr>
            </w:pPr>
            <w:r w:rsidRPr="00E462D6">
              <w:rPr>
                <w:rFonts w:ascii="Arial" w:eastAsia="Arial" w:hAnsi="Arial" w:cs="Arial"/>
                <w:b/>
                <w:color w:val="000000" w:themeColor="text1"/>
                <w:lang w:val="es-MX"/>
              </w:rPr>
              <w:t xml:space="preserve">Puesto: </w:t>
            </w:r>
            <w:r w:rsidRPr="00E462D6">
              <w:rPr>
                <w:rFonts w:ascii="Arial" w:eastAsia="Arial" w:hAnsi="Arial" w:cs="Arial"/>
                <w:bCs/>
                <w:color w:val="000000" w:themeColor="text1"/>
                <w:lang w:val="es-MX"/>
              </w:rPr>
              <w:t>Jef</w:t>
            </w:r>
            <w:r w:rsidR="00E31F36" w:rsidRPr="00E462D6">
              <w:rPr>
                <w:rFonts w:ascii="Arial" w:eastAsia="Arial" w:hAnsi="Arial" w:cs="Arial"/>
                <w:bCs/>
                <w:color w:val="000000" w:themeColor="text1"/>
                <w:lang w:val="es-MX"/>
              </w:rPr>
              <w:t>a o Jefe</w:t>
            </w:r>
            <w:r w:rsidRPr="00E462D6">
              <w:rPr>
                <w:rFonts w:ascii="Arial" w:eastAsia="Arial" w:hAnsi="Arial" w:cs="Arial"/>
                <w:bCs/>
                <w:color w:val="000000" w:themeColor="text1"/>
                <w:lang w:val="es-MX"/>
              </w:rPr>
              <w:t xml:space="preserve"> de Departamento de Procedimientos Administrativos.</w:t>
            </w:r>
          </w:p>
        </w:tc>
      </w:tr>
      <w:tr w:rsidR="00FA7CD6" w:rsidRPr="004A4C18" w14:paraId="707C4EEA" w14:textId="77777777" w:rsidTr="00EA7845">
        <w:trPr>
          <w:trHeight w:val="272"/>
        </w:trPr>
        <w:tc>
          <w:tcPr>
            <w:tcW w:w="10945" w:type="dxa"/>
            <w:gridSpan w:val="7"/>
          </w:tcPr>
          <w:p w14:paraId="5E515024" w14:textId="241ABACD" w:rsidR="00CF065C" w:rsidRPr="00E462D6" w:rsidRDefault="00CF065C" w:rsidP="003044A7">
            <w:pPr>
              <w:pBdr>
                <w:top w:val="nil"/>
                <w:left w:val="nil"/>
                <w:bottom w:val="nil"/>
                <w:right w:val="nil"/>
                <w:between w:val="nil"/>
              </w:pBdr>
              <w:spacing w:after="0"/>
              <w:rPr>
                <w:rFonts w:ascii="Arial" w:eastAsia="Arial" w:hAnsi="Arial" w:cs="Arial"/>
                <w:b/>
                <w:color w:val="000000" w:themeColor="text1"/>
                <w:lang w:val="es-MX" w:eastAsia="en-US"/>
              </w:rPr>
            </w:pPr>
            <w:r w:rsidRPr="00E462D6">
              <w:rPr>
                <w:rFonts w:ascii="Arial" w:eastAsia="Arial" w:hAnsi="Arial" w:cs="Arial"/>
                <w:b/>
                <w:color w:val="000000" w:themeColor="text1"/>
                <w:lang w:val="es-MX"/>
              </w:rPr>
              <w:t>Superior inmediato:</w:t>
            </w:r>
            <w:r w:rsidRPr="00E462D6">
              <w:rPr>
                <w:rFonts w:ascii="Arial" w:eastAsia="Arial" w:hAnsi="Arial" w:cs="Arial"/>
                <w:bCs/>
                <w:color w:val="000000" w:themeColor="text1"/>
                <w:lang w:val="es-MX"/>
              </w:rPr>
              <w:t xml:space="preserve"> </w:t>
            </w:r>
            <w:r w:rsidR="00A05967" w:rsidRPr="00E462D6">
              <w:rPr>
                <w:rFonts w:ascii="Arial" w:eastAsia="Arial" w:hAnsi="Arial" w:cs="Arial"/>
                <w:bCs/>
                <w:color w:val="000000" w:themeColor="text1"/>
                <w:lang w:val="es-MX"/>
              </w:rPr>
              <w:t>Directora o Director</w:t>
            </w:r>
            <w:r w:rsidRPr="00E462D6">
              <w:rPr>
                <w:rFonts w:ascii="Arial" w:eastAsia="Arial" w:hAnsi="Arial" w:cs="Arial"/>
                <w:bCs/>
                <w:color w:val="000000" w:themeColor="text1"/>
                <w:lang w:val="es-MX"/>
              </w:rPr>
              <w:t xml:space="preserve"> de lo Contencioso.</w:t>
            </w:r>
          </w:p>
        </w:tc>
      </w:tr>
      <w:tr w:rsidR="00FA7CD6" w:rsidRPr="004A4C18" w14:paraId="66070289" w14:textId="77777777" w:rsidTr="00EA7845">
        <w:trPr>
          <w:trHeight w:val="128"/>
        </w:trPr>
        <w:tc>
          <w:tcPr>
            <w:tcW w:w="10945" w:type="dxa"/>
            <w:gridSpan w:val="7"/>
          </w:tcPr>
          <w:p w14:paraId="6BEC5F0A" w14:textId="77777777" w:rsidR="00CF065C" w:rsidRPr="00E462D6" w:rsidRDefault="00CF065C" w:rsidP="003044A7">
            <w:pPr>
              <w:pBdr>
                <w:top w:val="nil"/>
                <w:left w:val="nil"/>
                <w:bottom w:val="nil"/>
                <w:right w:val="nil"/>
                <w:between w:val="nil"/>
              </w:pBdr>
              <w:spacing w:after="0"/>
              <w:rPr>
                <w:rFonts w:ascii="Arial" w:eastAsia="Arial" w:hAnsi="Arial" w:cs="Arial"/>
                <w:b/>
                <w:color w:val="000000" w:themeColor="text1"/>
                <w:lang w:val="es-MX" w:eastAsia="en-US"/>
              </w:rPr>
            </w:pPr>
            <w:r w:rsidRPr="00E462D6">
              <w:rPr>
                <w:rFonts w:ascii="Arial" w:eastAsia="Arial" w:hAnsi="Arial" w:cs="Arial"/>
                <w:b/>
                <w:color w:val="000000" w:themeColor="text1"/>
                <w:lang w:val="es-MX"/>
              </w:rPr>
              <w:t xml:space="preserve">Área de adscripción: </w:t>
            </w:r>
            <w:r w:rsidRPr="00E462D6">
              <w:rPr>
                <w:rFonts w:ascii="Arial" w:eastAsia="Arial" w:hAnsi="Arial" w:cs="Arial"/>
                <w:bCs/>
                <w:color w:val="000000" w:themeColor="text1"/>
                <w:lang w:val="es-MX"/>
              </w:rPr>
              <w:t>Dirección de lo Contencioso.</w:t>
            </w:r>
          </w:p>
        </w:tc>
      </w:tr>
      <w:tr w:rsidR="00FA7CD6" w:rsidRPr="004A4C18" w14:paraId="3100FD35" w14:textId="77777777" w:rsidTr="00EA7845">
        <w:trPr>
          <w:trHeight w:val="272"/>
        </w:trPr>
        <w:tc>
          <w:tcPr>
            <w:tcW w:w="10945" w:type="dxa"/>
            <w:gridSpan w:val="7"/>
            <w:tcBorders>
              <w:bottom w:val="single" w:sz="4" w:space="0" w:color="000000"/>
            </w:tcBorders>
          </w:tcPr>
          <w:p w14:paraId="35F91E02" w14:textId="66AE65B9" w:rsidR="00CF065C" w:rsidRPr="00E462D6" w:rsidRDefault="00CF065C" w:rsidP="003044A7">
            <w:pPr>
              <w:pBdr>
                <w:top w:val="nil"/>
                <w:left w:val="nil"/>
                <w:bottom w:val="nil"/>
                <w:right w:val="nil"/>
                <w:between w:val="nil"/>
              </w:pBdr>
              <w:spacing w:after="0"/>
              <w:rPr>
                <w:rFonts w:ascii="Arial" w:eastAsia="Arial" w:hAnsi="Arial" w:cs="Arial"/>
                <w:b/>
                <w:color w:val="000000" w:themeColor="text1"/>
                <w:lang w:val="es-MX" w:eastAsia="en-US"/>
              </w:rPr>
            </w:pPr>
            <w:r w:rsidRPr="00E462D6">
              <w:rPr>
                <w:rFonts w:ascii="Arial" w:eastAsia="Arial" w:hAnsi="Arial" w:cs="Arial"/>
                <w:b/>
                <w:color w:val="000000" w:themeColor="text1"/>
                <w:lang w:val="es-MX"/>
              </w:rPr>
              <w:t>Ti</w:t>
            </w:r>
            <w:r w:rsidR="00415C78" w:rsidRPr="00E462D6">
              <w:rPr>
                <w:rFonts w:ascii="Arial" w:eastAsia="Arial" w:hAnsi="Arial" w:cs="Arial"/>
                <w:b/>
                <w:color w:val="000000" w:themeColor="text1"/>
                <w:lang w:val="es-MX"/>
              </w:rPr>
              <w:t>po de plaza – relación laboral:</w:t>
            </w:r>
            <w:r w:rsidRPr="00E462D6">
              <w:rPr>
                <w:rFonts w:ascii="Arial" w:eastAsia="Arial" w:hAnsi="Arial" w:cs="Arial"/>
                <w:bCs/>
                <w:color w:val="000000" w:themeColor="text1"/>
                <w:lang w:val="es-MX"/>
              </w:rPr>
              <w:t xml:space="preserve"> Confianza</w:t>
            </w:r>
            <w:r w:rsidR="00E31F36" w:rsidRPr="00E462D6">
              <w:rPr>
                <w:rFonts w:ascii="Arial" w:eastAsia="Arial" w:hAnsi="Arial" w:cs="Arial"/>
                <w:bCs/>
                <w:color w:val="000000" w:themeColor="text1"/>
                <w:lang w:val="es-MX"/>
              </w:rPr>
              <w:t>.</w:t>
            </w:r>
          </w:p>
        </w:tc>
      </w:tr>
      <w:tr w:rsidR="00FA7CD6" w:rsidRPr="004A4C18" w14:paraId="7CBAAC22" w14:textId="77777777" w:rsidTr="00EA7845">
        <w:trPr>
          <w:trHeight w:val="272"/>
        </w:trPr>
        <w:tc>
          <w:tcPr>
            <w:tcW w:w="10945" w:type="dxa"/>
            <w:gridSpan w:val="7"/>
            <w:tcBorders>
              <w:left w:val="nil"/>
              <w:right w:val="nil"/>
            </w:tcBorders>
          </w:tcPr>
          <w:p w14:paraId="0DFEA2DD" w14:textId="77777777" w:rsidR="00CF065C" w:rsidRPr="004A4C18" w:rsidRDefault="00CF065C" w:rsidP="003044A7">
            <w:pPr>
              <w:spacing w:after="0"/>
              <w:rPr>
                <w:rFonts w:ascii="Arial" w:eastAsia="Arial" w:hAnsi="Arial" w:cs="Arial"/>
                <w:b/>
                <w:color w:val="000000" w:themeColor="text1"/>
                <w:lang w:val="es-MX" w:eastAsia="en-US"/>
              </w:rPr>
            </w:pPr>
          </w:p>
        </w:tc>
      </w:tr>
      <w:tr w:rsidR="00FA7CD6" w:rsidRPr="004A4C18" w14:paraId="32117182" w14:textId="77777777" w:rsidTr="00EA7845">
        <w:trPr>
          <w:trHeight w:val="272"/>
        </w:trPr>
        <w:tc>
          <w:tcPr>
            <w:tcW w:w="10945" w:type="dxa"/>
            <w:gridSpan w:val="7"/>
          </w:tcPr>
          <w:p w14:paraId="206A88DE" w14:textId="77777777" w:rsidR="00CF065C" w:rsidRPr="004A4C18" w:rsidRDefault="00CF065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41209CA2" w14:textId="77777777" w:rsidTr="00EA7845">
        <w:trPr>
          <w:trHeight w:val="835"/>
        </w:trPr>
        <w:tc>
          <w:tcPr>
            <w:tcW w:w="10945" w:type="dxa"/>
            <w:gridSpan w:val="7"/>
            <w:vAlign w:val="center"/>
          </w:tcPr>
          <w:p w14:paraId="623C5F4B" w14:textId="77777777" w:rsidR="00CF065C" w:rsidRPr="004A4C18" w:rsidRDefault="00CF065C"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Atender los procesos jurídicos administrativos en los que se encuentra involucrada la Secretaría de Finanzas o alguna de sus áreas administrativas, en defensa del interés de la Hacienda Púbica.</w:t>
            </w:r>
          </w:p>
        </w:tc>
      </w:tr>
      <w:tr w:rsidR="00FA7CD6" w:rsidRPr="004A4C18" w14:paraId="13F3D66F" w14:textId="77777777" w:rsidTr="00EA7845">
        <w:trPr>
          <w:trHeight w:val="272"/>
        </w:trPr>
        <w:tc>
          <w:tcPr>
            <w:tcW w:w="10945" w:type="dxa"/>
            <w:gridSpan w:val="7"/>
          </w:tcPr>
          <w:p w14:paraId="1B25CB45" w14:textId="77777777" w:rsidR="00CF065C" w:rsidRPr="004A4C18" w:rsidRDefault="00CF065C"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18A94C36" w14:textId="77777777" w:rsidTr="00EA7845">
        <w:trPr>
          <w:trHeight w:val="3903"/>
        </w:trPr>
        <w:tc>
          <w:tcPr>
            <w:tcW w:w="10945" w:type="dxa"/>
            <w:gridSpan w:val="7"/>
            <w:tcBorders>
              <w:bottom w:val="single" w:sz="4" w:space="0" w:color="000000"/>
            </w:tcBorders>
            <w:vAlign w:val="center"/>
          </w:tcPr>
          <w:p w14:paraId="68B660A3" w14:textId="77777777" w:rsidR="00E462D6" w:rsidRPr="00D33911" w:rsidRDefault="00E462D6" w:rsidP="00E462D6">
            <w:pPr>
              <w:pStyle w:val="Prrafodelista"/>
              <w:numPr>
                <w:ilvl w:val="0"/>
                <w:numId w:val="104"/>
              </w:numPr>
              <w:spacing w:after="0" w:line="240" w:lineRule="auto"/>
              <w:ind w:left="354"/>
              <w:jc w:val="both"/>
              <w:rPr>
                <w:rFonts w:ascii="Arial" w:hAnsi="Arial" w:cs="Arial"/>
                <w:lang w:val="es-MX"/>
              </w:rPr>
            </w:pPr>
            <w:r w:rsidRPr="00D33911">
              <w:rPr>
                <w:rFonts w:ascii="Arial" w:hAnsi="Arial" w:cs="Arial"/>
                <w:lang w:val="es-MX"/>
              </w:rPr>
              <w:t>Analizar y formular las solicitudes de los servidores y fedatarios públicos informes, datos y documentos que posean con motivo de sus facultades, en los casos en que deba salvaguardarse los intereses de la Hacienda Pública</w:t>
            </w:r>
          </w:p>
          <w:p w14:paraId="37A633CB" w14:textId="77777777" w:rsidR="00E462D6" w:rsidRPr="00D33911" w:rsidRDefault="00E462D6" w:rsidP="00E462D6">
            <w:pPr>
              <w:pStyle w:val="Prrafodelista"/>
              <w:numPr>
                <w:ilvl w:val="0"/>
                <w:numId w:val="104"/>
              </w:numPr>
              <w:spacing w:after="0" w:line="240" w:lineRule="auto"/>
              <w:ind w:left="354"/>
              <w:jc w:val="both"/>
              <w:rPr>
                <w:rFonts w:ascii="Arial" w:hAnsi="Arial" w:cs="Arial"/>
                <w:lang w:val="es-MX"/>
              </w:rPr>
            </w:pPr>
            <w:r w:rsidRPr="00D33911">
              <w:rPr>
                <w:rFonts w:ascii="Arial" w:hAnsi="Arial" w:cs="Arial"/>
                <w:lang w:val="es-MX"/>
              </w:rPr>
              <w:t>Analizar, proponer y elaborar los requerimientos informes, documentos, datos y cualquier otro medio que se necesiten con motivo de la defensa, a las áreas administrativas de esta Secretaría</w:t>
            </w:r>
          </w:p>
          <w:p w14:paraId="7E1DBFC5" w14:textId="77777777" w:rsidR="00E462D6" w:rsidRPr="00D33911" w:rsidRDefault="00E462D6" w:rsidP="00E462D6">
            <w:pPr>
              <w:pStyle w:val="Prrafodelista"/>
              <w:numPr>
                <w:ilvl w:val="0"/>
                <w:numId w:val="104"/>
              </w:numPr>
              <w:spacing w:after="0" w:line="240" w:lineRule="auto"/>
              <w:ind w:left="354"/>
              <w:jc w:val="both"/>
              <w:rPr>
                <w:rFonts w:ascii="Arial" w:hAnsi="Arial" w:cs="Arial"/>
                <w:lang w:val="es-MX"/>
              </w:rPr>
            </w:pPr>
            <w:r w:rsidRPr="00D33911">
              <w:rPr>
                <w:rFonts w:ascii="Arial" w:hAnsi="Arial" w:cs="Arial"/>
                <w:lang w:val="es-MX"/>
              </w:rPr>
              <w:t>Comparecer en las audiencias en las que se deleguen facultades para asumir la defensa legal de la Secretaría y de sus áreas administrativas en los juicios y procedimientos administrativos</w:t>
            </w:r>
          </w:p>
          <w:p w14:paraId="5652DE47" w14:textId="77777777" w:rsidR="00E462D6" w:rsidRPr="00D33911" w:rsidRDefault="00E462D6" w:rsidP="00E462D6">
            <w:pPr>
              <w:pStyle w:val="Prrafodelista"/>
              <w:numPr>
                <w:ilvl w:val="0"/>
                <w:numId w:val="104"/>
              </w:numPr>
              <w:spacing w:after="0" w:line="240" w:lineRule="auto"/>
              <w:ind w:left="354"/>
              <w:jc w:val="both"/>
              <w:rPr>
                <w:rFonts w:ascii="Arial" w:hAnsi="Arial" w:cs="Arial"/>
                <w:lang w:val="es-MX"/>
              </w:rPr>
            </w:pPr>
            <w:r w:rsidRPr="00D33911">
              <w:rPr>
                <w:rFonts w:ascii="Arial" w:hAnsi="Arial" w:cs="Arial"/>
                <w:lang w:val="es-MX"/>
              </w:rPr>
              <w:t>Analizar y formular la denuncia o querella correspondiente cuando exista la presunción de la comisión de delitos y dar seguimiento a los procesos penales relativos a hechos delictuosos</w:t>
            </w:r>
          </w:p>
          <w:p w14:paraId="4426316B" w14:textId="77777777" w:rsidR="00E462D6" w:rsidRPr="00D33911" w:rsidRDefault="00E462D6" w:rsidP="00E462D6">
            <w:pPr>
              <w:pStyle w:val="Prrafodelista"/>
              <w:numPr>
                <w:ilvl w:val="0"/>
                <w:numId w:val="104"/>
              </w:numPr>
              <w:spacing w:after="0" w:line="240" w:lineRule="auto"/>
              <w:ind w:left="354"/>
              <w:jc w:val="both"/>
              <w:rPr>
                <w:rFonts w:ascii="Arial" w:hAnsi="Arial" w:cs="Arial"/>
                <w:lang w:val="es-MX"/>
              </w:rPr>
            </w:pPr>
            <w:r w:rsidRPr="00D33911">
              <w:rPr>
                <w:rFonts w:ascii="Arial" w:hAnsi="Arial" w:cs="Arial"/>
                <w:lang w:val="es-MX"/>
              </w:rPr>
              <w:t>Revisar y recabar los elementos necesarios para que el representante legal de la Secretaría pueda coadyuvar con el Ministerio Público Estatal, en los procesos penales</w:t>
            </w:r>
          </w:p>
          <w:p w14:paraId="0842B7BB" w14:textId="77777777" w:rsidR="00E462D6" w:rsidRPr="00D33911" w:rsidRDefault="00E462D6" w:rsidP="00E462D6">
            <w:pPr>
              <w:pStyle w:val="Prrafodelista"/>
              <w:numPr>
                <w:ilvl w:val="0"/>
                <w:numId w:val="104"/>
              </w:numPr>
              <w:spacing w:after="0" w:line="240" w:lineRule="auto"/>
              <w:ind w:left="354"/>
              <w:jc w:val="both"/>
              <w:rPr>
                <w:rFonts w:ascii="Arial" w:hAnsi="Arial" w:cs="Arial"/>
                <w:lang w:val="es-MX"/>
              </w:rPr>
            </w:pPr>
            <w:r w:rsidRPr="00D33911">
              <w:rPr>
                <w:rFonts w:ascii="Arial" w:hAnsi="Arial" w:cs="Arial"/>
                <w:lang w:val="es-MX"/>
              </w:rPr>
              <w:t>Examinar  la procedencia de la autorización de la cancelación de las pólizas de fianzas de la Administración Pública</w:t>
            </w:r>
          </w:p>
          <w:p w14:paraId="028F3CF5" w14:textId="77777777" w:rsidR="00E462D6" w:rsidRPr="00D33911" w:rsidRDefault="00E462D6" w:rsidP="00E462D6">
            <w:pPr>
              <w:pStyle w:val="Prrafodelista"/>
              <w:numPr>
                <w:ilvl w:val="0"/>
                <w:numId w:val="104"/>
              </w:numPr>
              <w:spacing w:after="0" w:line="240" w:lineRule="auto"/>
              <w:ind w:left="354"/>
              <w:jc w:val="both"/>
              <w:rPr>
                <w:rFonts w:ascii="Arial" w:hAnsi="Arial" w:cs="Arial"/>
                <w:lang w:val="es-MX"/>
              </w:rPr>
            </w:pPr>
            <w:r w:rsidRPr="00D33911">
              <w:rPr>
                <w:rFonts w:ascii="Arial" w:hAnsi="Arial" w:cs="Arial"/>
                <w:lang w:val="es-MX"/>
              </w:rPr>
              <w:t>Exigir el pago de las garantías consignadas en las pólizas de fianza, cheque certificado y/o billete de depósito, en caso de incumplimiento de los fiados, en materia de obra pública, adquisiciones y prestación de servicios</w:t>
            </w:r>
          </w:p>
          <w:p w14:paraId="4C222313" w14:textId="77777777" w:rsidR="00E462D6" w:rsidRPr="00D33911" w:rsidRDefault="00E462D6" w:rsidP="00E462D6">
            <w:pPr>
              <w:pStyle w:val="Prrafodelista"/>
              <w:numPr>
                <w:ilvl w:val="0"/>
                <w:numId w:val="104"/>
              </w:numPr>
              <w:spacing w:after="0" w:line="240" w:lineRule="auto"/>
              <w:ind w:left="354"/>
              <w:jc w:val="both"/>
              <w:rPr>
                <w:rFonts w:ascii="Arial" w:hAnsi="Arial" w:cs="Arial"/>
                <w:lang w:val="es-MX"/>
              </w:rPr>
            </w:pPr>
            <w:r w:rsidRPr="00D33911">
              <w:rPr>
                <w:rFonts w:ascii="Arial" w:hAnsi="Arial" w:cs="Arial"/>
                <w:lang w:val="es-MX"/>
              </w:rPr>
              <w:t>Revisar y formular las solicitudes a la Administración Pública, la información y documentación necesaria para formular los requerimientos de pago con cargo a las pólizas de fianzas otorgadas a favor del Estado que garanticen obligaciones no fiscales.</w:t>
            </w:r>
          </w:p>
          <w:p w14:paraId="54A85FDA" w14:textId="77777777" w:rsidR="00E462D6" w:rsidRPr="00D33911" w:rsidRDefault="00E462D6" w:rsidP="00E462D6">
            <w:pPr>
              <w:pStyle w:val="Prrafodelista"/>
              <w:numPr>
                <w:ilvl w:val="0"/>
                <w:numId w:val="104"/>
              </w:numPr>
              <w:spacing w:after="0" w:line="240" w:lineRule="auto"/>
              <w:ind w:left="354"/>
              <w:jc w:val="both"/>
              <w:rPr>
                <w:rFonts w:ascii="Arial" w:hAnsi="Arial" w:cs="Arial"/>
                <w:lang w:val="es-MX"/>
              </w:rPr>
            </w:pPr>
            <w:r w:rsidRPr="00D33911">
              <w:rPr>
                <w:rFonts w:ascii="Arial" w:hAnsi="Arial" w:cs="Arial"/>
                <w:lang w:val="es-MX"/>
              </w:rPr>
              <w:t>Formular y corroborar las solicitudes a la Comisión Nacional de Seguros y Fianzas, el remate de valores propiedad de las compañías afianzadoras, suficientes para cubrir las obligaciones exigibles no pagadas.</w:t>
            </w:r>
          </w:p>
          <w:p w14:paraId="5A7217C5" w14:textId="6B6384AF" w:rsidR="00E462D6" w:rsidRPr="00D33911" w:rsidRDefault="00E462D6" w:rsidP="00E462D6">
            <w:pPr>
              <w:pStyle w:val="Prrafodelista"/>
              <w:numPr>
                <w:ilvl w:val="0"/>
                <w:numId w:val="104"/>
              </w:numPr>
              <w:spacing w:after="0" w:line="240" w:lineRule="auto"/>
              <w:ind w:left="354"/>
              <w:jc w:val="both"/>
              <w:rPr>
                <w:rFonts w:ascii="Arial" w:hAnsi="Arial" w:cs="Arial"/>
                <w:lang w:val="es-MX"/>
              </w:rPr>
            </w:pPr>
            <w:r w:rsidRPr="00D33911">
              <w:rPr>
                <w:rFonts w:ascii="Arial" w:hAnsi="Arial" w:cs="Arial"/>
                <w:lang w:val="es-MX"/>
              </w:rPr>
              <w:t xml:space="preserve">Sustentar y formular las resolución de la </w:t>
            </w:r>
            <w:r w:rsidR="00647718">
              <w:rPr>
                <w:rFonts w:ascii="Arial" w:hAnsi="Arial" w:cs="Arial"/>
                <w:lang w:val="es-MX"/>
              </w:rPr>
              <w:t>rescisión</w:t>
            </w:r>
            <w:r w:rsidRPr="00D33911">
              <w:rPr>
                <w:rFonts w:ascii="Arial" w:hAnsi="Arial" w:cs="Arial"/>
                <w:lang w:val="es-MX"/>
              </w:rPr>
              <w:t xml:space="preserve"> administrativa de los contratos que las áreas administrativas de la Secretaría hubieren suscrito en el ámbito de su competencia.</w:t>
            </w:r>
          </w:p>
          <w:p w14:paraId="6606B7C8" w14:textId="77777777" w:rsidR="00E462D6" w:rsidRDefault="00E462D6" w:rsidP="00E462D6">
            <w:pPr>
              <w:pStyle w:val="Prrafodelista"/>
              <w:numPr>
                <w:ilvl w:val="0"/>
                <w:numId w:val="104"/>
              </w:numPr>
              <w:spacing w:after="0" w:line="240" w:lineRule="auto"/>
              <w:ind w:left="354"/>
              <w:jc w:val="both"/>
              <w:rPr>
                <w:rFonts w:ascii="Arial" w:hAnsi="Arial" w:cs="Arial"/>
                <w:lang w:val="es-MX"/>
              </w:rPr>
            </w:pPr>
            <w:r w:rsidRPr="00D33911">
              <w:rPr>
                <w:rFonts w:ascii="Arial" w:hAnsi="Arial" w:cs="Arial"/>
                <w:lang w:val="es-MX"/>
              </w:rPr>
              <w:t>Analizar y formular los proyectos relativos a los medios de defensa, provenientes de juicios laborales, civiles, mercantiles, agrarios y administrativos relativos a los requerimientos de pago a las instituciones afianzadoras</w:t>
            </w:r>
            <w:r>
              <w:rPr>
                <w:rFonts w:ascii="Arial" w:hAnsi="Arial" w:cs="Arial"/>
                <w:lang w:val="es-MX"/>
              </w:rPr>
              <w:t>, y</w:t>
            </w:r>
          </w:p>
          <w:p w14:paraId="35F87B91" w14:textId="2BEDF4F4" w:rsidR="00CF065C" w:rsidRPr="00E462D6" w:rsidRDefault="00E462D6" w:rsidP="00E462D6">
            <w:pPr>
              <w:pStyle w:val="Prrafodelista"/>
              <w:numPr>
                <w:ilvl w:val="0"/>
                <w:numId w:val="104"/>
              </w:numPr>
              <w:spacing w:after="0" w:line="240" w:lineRule="auto"/>
              <w:ind w:left="354"/>
              <w:jc w:val="both"/>
              <w:rPr>
                <w:rFonts w:ascii="Arial" w:eastAsiaTheme="minorHAnsi" w:hAnsi="Arial" w:cs="Arial"/>
                <w:lang w:val="es-MX"/>
              </w:rPr>
            </w:pPr>
            <w:r w:rsidRPr="00D33911">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 en el ámbito de su competencia.</w:t>
            </w:r>
          </w:p>
        </w:tc>
      </w:tr>
      <w:tr w:rsidR="00FA7CD6" w:rsidRPr="004A4C18" w14:paraId="14F6FED6" w14:textId="77777777" w:rsidTr="00EA7845">
        <w:trPr>
          <w:trHeight w:val="272"/>
        </w:trPr>
        <w:tc>
          <w:tcPr>
            <w:tcW w:w="10945" w:type="dxa"/>
            <w:gridSpan w:val="7"/>
            <w:tcBorders>
              <w:left w:val="nil"/>
              <w:right w:val="nil"/>
            </w:tcBorders>
          </w:tcPr>
          <w:p w14:paraId="31DD61A0" w14:textId="77777777" w:rsidR="00CF065C" w:rsidRPr="004A4C18" w:rsidRDefault="00CF065C"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70102044" w14:textId="77777777" w:rsidTr="00EA7845">
        <w:trPr>
          <w:trHeight w:val="272"/>
        </w:trPr>
        <w:tc>
          <w:tcPr>
            <w:tcW w:w="10945" w:type="dxa"/>
            <w:gridSpan w:val="7"/>
          </w:tcPr>
          <w:p w14:paraId="629B04B3" w14:textId="77777777" w:rsidR="00CF065C" w:rsidRPr="004A4C18" w:rsidRDefault="00CF065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1CFE8EC6" w14:textId="77777777" w:rsidTr="00EA7845">
        <w:trPr>
          <w:trHeight w:val="232"/>
        </w:trPr>
        <w:tc>
          <w:tcPr>
            <w:tcW w:w="3429" w:type="dxa"/>
            <w:gridSpan w:val="2"/>
            <w:vAlign w:val="center"/>
          </w:tcPr>
          <w:p w14:paraId="35B2B75B" w14:textId="77777777" w:rsidR="00CF065C" w:rsidRPr="004A4C18" w:rsidRDefault="00CF065C"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2430F235" w14:textId="77777777" w:rsidR="00CF065C" w:rsidRPr="004A4C18" w:rsidRDefault="00CF065C"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04C88E0F" w14:textId="77777777" w:rsidR="00CF065C" w:rsidRPr="004A4C18" w:rsidRDefault="00CF065C"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065DF1D8" w14:textId="77777777" w:rsidTr="001323F9">
        <w:trPr>
          <w:trHeight w:val="326"/>
        </w:trPr>
        <w:tc>
          <w:tcPr>
            <w:tcW w:w="3429" w:type="dxa"/>
            <w:gridSpan w:val="2"/>
            <w:tcBorders>
              <w:bottom w:val="single" w:sz="4" w:space="0" w:color="000000"/>
            </w:tcBorders>
            <w:shd w:val="clear" w:color="auto" w:fill="auto"/>
            <w:vAlign w:val="center"/>
          </w:tcPr>
          <w:p w14:paraId="6CB7F3AE" w14:textId="7F2DE8D7" w:rsidR="00CF065C" w:rsidRPr="004A4C18" w:rsidRDefault="00CF065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174129" w:rsidRPr="004A4C18">
              <w:rPr>
                <w:rFonts w:ascii="Arial" w:eastAsia="Arial" w:hAnsi="Arial" w:cs="Arial"/>
                <w:b/>
                <w:color w:val="000000" w:themeColor="text1"/>
                <w:lang w:val="es-MX"/>
              </w:rPr>
              <w:t>0</w:t>
            </w:r>
          </w:p>
        </w:tc>
        <w:tc>
          <w:tcPr>
            <w:tcW w:w="3545" w:type="dxa"/>
            <w:gridSpan w:val="2"/>
            <w:tcBorders>
              <w:bottom w:val="single" w:sz="4" w:space="0" w:color="000000"/>
            </w:tcBorders>
            <w:shd w:val="clear" w:color="auto" w:fill="auto"/>
            <w:vAlign w:val="center"/>
          </w:tcPr>
          <w:p w14:paraId="680C4B6D" w14:textId="1C8901C0" w:rsidR="00CF065C" w:rsidRPr="004A4C18" w:rsidRDefault="001741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06</w:t>
            </w:r>
          </w:p>
        </w:tc>
        <w:tc>
          <w:tcPr>
            <w:tcW w:w="3971" w:type="dxa"/>
            <w:gridSpan w:val="3"/>
            <w:tcBorders>
              <w:bottom w:val="single" w:sz="4" w:space="0" w:color="000000"/>
            </w:tcBorders>
            <w:shd w:val="clear" w:color="auto" w:fill="auto"/>
            <w:vAlign w:val="center"/>
          </w:tcPr>
          <w:p w14:paraId="3AB6801F" w14:textId="4BD82464" w:rsidR="00CF065C" w:rsidRPr="004A4C18" w:rsidRDefault="00470DED"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06</w:t>
            </w:r>
          </w:p>
        </w:tc>
      </w:tr>
      <w:tr w:rsidR="00FA7CD6" w:rsidRPr="004A4C18" w14:paraId="52AED3A4" w14:textId="77777777" w:rsidTr="00EA7845">
        <w:trPr>
          <w:trHeight w:val="272"/>
        </w:trPr>
        <w:tc>
          <w:tcPr>
            <w:tcW w:w="10945" w:type="dxa"/>
            <w:gridSpan w:val="7"/>
            <w:tcBorders>
              <w:left w:val="nil"/>
              <w:right w:val="nil"/>
            </w:tcBorders>
          </w:tcPr>
          <w:p w14:paraId="5D139102" w14:textId="77777777" w:rsidR="00CF065C" w:rsidRPr="004A4C18" w:rsidRDefault="00CF065C"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6FC0209C" w14:textId="77777777" w:rsidTr="00EA7845">
        <w:trPr>
          <w:trHeight w:val="272"/>
        </w:trPr>
        <w:tc>
          <w:tcPr>
            <w:tcW w:w="10945" w:type="dxa"/>
            <w:gridSpan w:val="7"/>
          </w:tcPr>
          <w:p w14:paraId="17FA1339" w14:textId="77777777" w:rsidR="00CF065C" w:rsidRPr="004A4C18" w:rsidRDefault="00CF065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656D446D" w14:textId="77777777" w:rsidTr="00EA7845">
        <w:trPr>
          <w:trHeight w:val="191"/>
        </w:trPr>
        <w:tc>
          <w:tcPr>
            <w:tcW w:w="454" w:type="dxa"/>
            <w:vMerge w:val="restart"/>
          </w:tcPr>
          <w:p w14:paraId="38AFF5A3" w14:textId="77777777" w:rsidR="00CF065C" w:rsidRPr="004A4C18" w:rsidRDefault="00CF065C"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516F3685" w14:textId="77777777" w:rsidR="00CF065C" w:rsidRPr="004A4C18" w:rsidRDefault="00CF065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328B7105" w14:textId="77777777" w:rsidR="00CF065C" w:rsidRPr="004A4C18" w:rsidRDefault="00CF065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2A7BAB74" w14:textId="77777777" w:rsidR="00CF065C" w:rsidRPr="004A4C18" w:rsidRDefault="00CF065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5A0DC724" w14:textId="77777777" w:rsidTr="00EA7845">
        <w:trPr>
          <w:trHeight w:val="187"/>
        </w:trPr>
        <w:tc>
          <w:tcPr>
            <w:tcW w:w="454" w:type="dxa"/>
            <w:vMerge/>
          </w:tcPr>
          <w:p w14:paraId="2BE6E7C9" w14:textId="77777777" w:rsidR="00CF065C" w:rsidRPr="004A4C18" w:rsidRDefault="00CF065C"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5456C9DC" w14:textId="77777777" w:rsidR="00CF065C" w:rsidRPr="004A4C18" w:rsidRDefault="00CF065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208ACD79" w14:textId="77777777" w:rsidR="00CF065C" w:rsidRPr="004A4C18" w:rsidRDefault="00CF065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07F9588D" w14:textId="77777777" w:rsidR="00CF065C" w:rsidRPr="004A4C18" w:rsidRDefault="00CF065C"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03C6D88B" w14:textId="77777777" w:rsidR="00CF065C" w:rsidRPr="004A4C18" w:rsidRDefault="00CF065C"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7E6DEC43" w14:textId="77777777" w:rsidR="00CF065C" w:rsidRPr="004A4C18" w:rsidRDefault="00CF065C"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46320F" w:rsidRPr="004A4C18" w14:paraId="78A10186" w14:textId="77777777" w:rsidTr="00856C6E">
        <w:trPr>
          <w:cantSplit/>
          <w:trHeight w:val="941"/>
        </w:trPr>
        <w:tc>
          <w:tcPr>
            <w:tcW w:w="454" w:type="dxa"/>
            <w:vMerge w:val="restart"/>
            <w:textDirection w:val="btLr"/>
            <w:vAlign w:val="center"/>
          </w:tcPr>
          <w:p w14:paraId="7718FDD7" w14:textId="77777777" w:rsidR="0046320F" w:rsidRPr="004A4C18" w:rsidRDefault="0046320F"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p w14:paraId="5D9D9335" w14:textId="14CF0656" w:rsidR="0046320F" w:rsidRPr="004A4C18" w:rsidRDefault="0046320F"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01253E03" w14:textId="09682E5C" w:rsidR="0046320F" w:rsidRPr="004A4C18" w:rsidRDefault="0046320F" w:rsidP="00856C6E">
            <w:pPr>
              <w:pStyle w:val="NormalWeb"/>
              <w:spacing w:line="276" w:lineRule="auto"/>
              <w:jc w:val="both"/>
              <w:rPr>
                <w:color w:val="000000" w:themeColor="text1"/>
                <w:lang w:val="es-MX"/>
              </w:rPr>
            </w:pPr>
            <w:r w:rsidRPr="004A4C18">
              <w:rPr>
                <w:rFonts w:ascii="Arial" w:hAnsi="Arial" w:cs="Arial"/>
                <w:color w:val="000000" w:themeColor="text1"/>
                <w:sz w:val="22"/>
                <w:szCs w:val="22"/>
                <w:lang w:val="es-MX"/>
              </w:rPr>
              <w:t>Subsecretaría de Egresos.</w:t>
            </w:r>
          </w:p>
        </w:tc>
        <w:tc>
          <w:tcPr>
            <w:tcW w:w="2836" w:type="dxa"/>
            <w:vMerge w:val="restart"/>
            <w:vAlign w:val="center"/>
          </w:tcPr>
          <w:p w14:paraId="0CC89FD5" w14:textId="4121EF13" w:rsidR="0046320F" w:rsidRPr="004A4C18" w:rsidRDefault="0046320F" w:rsidP="00856C6E">
            <w:pPr>
              <w:pStyle w:val="NormalWeb"/>
              <w:spacing w:line="276" w:lineRule="auto"/>
              <w:jc w:val="both"/>
              <w:rPr>
                <w:color w:val="000000" w:themeColor="text1"/>
                <w:lang w:val="es-MX"/>
              </w:rPr>
            </w:pPr>
            <w:r w:rsidRPr="004A4C18">
              <w:rPr>
                <w:rFonts w:ascii="Arial" w:hAnsi="Arial" w:cs="Arial"/>
                <w:color w:val="000000" w:themeColor="text1"/>
                <w:sz w:val="22"/>
                <w:szCs w:val="22"/>
                <w:lang w:val="es-MX"/>
              </w:rPr>
              <w:t xml:space="preserve">Prestar asesoría, intervenir y solicitar información para solventar los procedimientos jurídicos - administrativos, en los que se involucran las funciones de la Subsecretaría, las Direcciones y Departamentos a su cargo. </w:t>
            </w:r>
          </w:p>
        </w:tc>
        <w:tc>
          <w:tcPr>
            <w:tcW w:w="1560" w:type="dxa"/>
            <w:gridSpan w:val="2"/>
            <w:vAlign w:val="center"/>
          </w:tcPr>
          <w:p w14:paraId="07A85E57" w14:textId="2EBD8BB7" w:rsidR="0046320F" w:rsidRPr="004A4C18" w:rsidRDefault="0046320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6137D1CF" w14:textId="77777777" w:rsidR="0046320F" w:rsidRPr="004A4C18" w:rsidRDefault="0046320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578DC1C" w14:textId="77777777" w:rsidR="0046320F" w:rsidRPr="004A4C18" w:rsidRDefault="0046320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46320F" w:rsidRPr="004A4C18" w14:paraId="43BF06CA" w14:textId="77777777" w:rsidTr="00856C6E">
        <w:trPr>
          <w:cantSplit/>
          <w:trHeight w:val="983"/>
        </w:trPr>
        <w:tc>
          <w:tcPr>
            <w:tcW w:w="454" w:type="dxa"/>
            <w:vMerge/>
            <w:textDirection w:val="btLr"/>
            <w:vAlign w:val="center"/>
          </w:tcPr>
          <w:p w14:paraId="53C46C56" w14:textId="107517A6" w:rsidR="0046320F" w:rsidRPr="004A4C18" w:rsidRDefault="0046320F"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317D066B" w14:textId="7CC73538" w:rsidR="0046320F" w:rsidRPr="004A4C18" w:rsidRDefault="0046320F" w:rsidP="00856C6E">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Tesorería.</w:t>
            </w:r>
          </w:p>
        </w:tc>
        <w:tc>
          <w:tcPr>
            <w:tcW w:w="2836" w:type="dxa"/>
            <w:vMerge/>
            <w:vAlign w:val="center"/>
          </w:tcPr>
          <w:p w14:paraId="61793FE6" w14:textId="673C3F91" w:rsidR="0046320F" w:rsidRPr="004A4C18" w:rsidRDefault="0046320F" w:rsidP="003044A7">
            <w:pPr>
              <w:pStyle w:val="NormalWeb"/>
              <w:shd w:val="clear" w:color="auto" w:fill="FFFFFF"/>
              <w:spacing w:line="276" w:lineRule="auto"/>
              <w:jc w:val="both"/>
              <w:rPr>
                <w:color w:val="000000" w:themeColor="text1"/>
                <w:lang w:val="es-MX"/>
              </w:rPr>
            </w:pPr>
          </w:p>
        </w:tc>
        <w:tc>
          <w:tcPr>
            <w:tcW w:w="1560" w:type="dxa"/>
            <w:gridSpan w:val="2"/>
            <w:vAlign w:val="center"/>
          </w:tcPr>
          <w:p w14:paraId="0395451B" w14:textId="49171D67" w:rsidR="0046320F" w:rsidRPr="004A4C18" w:rsidRDefault="0046320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1088DB87" w14:textId="77777777" w:rsidR="0046320F" w:rsidRPr="004A4C18" w:rsidRDefault="0046320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D5A7ECA" w14:textId="77777777" w:rsidR="0046320F" w:rsidRPr="004A4C18" w:rsidRDefault="0046320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46320F" w:rsidRPr="004A4C18" w14:paraId="0E3A4184" w14:textId="77777777" w:rsidTr="00EA7845">
        <w:trPr>
          <w:cantSplit/>
          <w:trHeight w:val="1359"/>
        </w:trPr>
        <w:tc>
          <w:tcPr>
            <w:tcW w:w="454" w:type="dxa"/>
            <w:vMerge/>
            <w:textDirection w:val="btLr"/>
            <w:vAlign w:val="center"/>
          </w:tcPr>
          <w:p w14:paraId="12745385" w14:textId="7620A6A9" w:rsidR="0046320F" w:rsidRPr="004A4C18" w:rsidRDefault="0046320F"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13B4CA85" w14:textId="77777777" w:rsidR="0046320F" w:rsidRPr="004A4C18" w:rsidRDefault="0046320F" w:rsidP="00856C6E">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Subsecretaría de Planeación e Inversión Pública.</w:t>
            </w:r>
          </w:p>
        </w:tc>
        <w:tc>
          <w:tcPr>
            <w:tcW w:w="2836" w:type="dxa"/>
            <w:vMerge/>
            <w:vAlign w:val="center"/>
          </w:tcPr>
          <w:p w14:paraId="75CC96BE" w14:textId="021D4162" w:rsidR="0046320F" w:rsidRPr="004A4C18" w:rsidRDefault="0046320F" w:rsidP="003044A7">
            <w:pPr>
              <w:pStyle w:val="NormalWeb"/>
              <w:shd w:val="clear" w:color="auto" w:fill="FFFFFF"/>
              <w:spacing w:line="276" w:lineRule="auto"/>
              <w:jc w:val="both"/>
              <w:rPr>
                <w:color w:val="000000" w:themeColor="text1"/>
                <w:lang w:val="es-MX"/>
              </w:rPr>
            </w:pPr>
          </w:p>
        </w:tc>
        <w:tc>
          <w:tcPr>
            <w:tcW w:w="1560" w:type="dxa"/>
            <w:gridSpan w:val="2"/>
            <w:vAlign w:val="center"/>
          </w:tcPr>
          <w:p w14:paraId="44BFF43B" w14:textId="3E1B1BA4" w:rsidR="0046320F" w:rsidRPr="004A4C18" w:rsidRDefault="0046320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130942FE" w14:textId="77777777" w:rsidR="0046320F" w:rsidRPr="004A4C18" w:rsidRDefault="0046320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55BCFA8" w14:textId="77777777" w:rsidR="0046320F" w:rsidRPr="004A4C18" w:rsidRDefault="0046320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46320F" w:rsidRPr="004A4C18" w14:paraId="250EFB54" w14:textId="77777777" w:rsidTr="00856C6E">
        <w:trPr>
          <w:cantSplit/>
          <w:trHeight w:val="1024"/>
        </w:trPr>
        <w:tc>
          <w:tcPr>
            <w:tcW w:w="454" w:type="dxa"/>
            <w:vMerge/>
            <w:textDirection w:val="btLr"/>
            <w:vAlign w:val="center"/>
          </w:tcPr>
          <w:p w14:paraId="6BF0247D" w14:textId="64F96E0F" w:rsidR="0046320F" w:rsidRPr="004A4C18" w:rsidRDefault="0046320F"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76B4D0CF" w14:textId="72E2A262" w:rsidR="0046320F" w:rsidRPr="004A4C18" w:rsidRDefault="0046320F" w:rsidP="00856C6E">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Dirección de Ingresos.</w:t>
            </w:r>
          </w:p>
        </w:tc>
        <w:tc>
          <w:tcPr>
            <w:tcW w:w="2836" w:type="dxa"/>
            <w:vMerge/>
            <w:vAlign w:val="center"/>
          </w:tcPr>
          <w:p w14:paraId="629EF656" w14:textId="4033E99D" w:rsidR="0046320F" w:rsidRPr="004A4C18" w:rsidRDefault="0046320F" w:rsidP="003044A7">
            <w:pPr>
              <w:pStyle w:val="NormalWeb"/>
              <w:shd w:val="clear" w:color="auto" w:fill="FFFFFF"/>
              <w:spacing w:line="276" w:lineRule="auto"/>
              <w:jc w:val="both"/>
              <w:rPr>
                <w:color w:val="000000" w:themeColor="text1"/>
                <w:lang w:val="es-MX"/>
              </w:rPr>
            </w:pPr>
          </w:p>
        </w:tc>
        <w:tc>
          <w:tcPr>
            <w:tcW w:w="1560" w:type="dxa"/>
            <w:gridSpan w:val="2"/>
            <w:vAlign w:val="center"/>
          </w:tcPr>
          <w:p w14:paraId="075D3EAD" w14:textId="6F239D2C" w:rsidR="0046320F" w:rsidRPr="004A4C18" w:rsidRDefault="0046320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1F3A28E0" w14:textId="77777777" w:rsidR="0046320F" w:rsidRPr="004A4C18" w:rsidRDefault="0046320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53ECB6E" w14:textId="77777777" w:rsidR="0046320F" w:rsidRPr="004A4C18" w:rsidRDefault="0046320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46320F" w:rsidRPr="004A4C18" w14:paraId="28F79E17" w14:textId="77777777" w:rsidTr="00856C6E">
        <w:trPr>
          <w:cantSplit/>
          <w:trHeight w:val="954"/>
        </w:trPr>
        <w:tc>
          <w:tcPr>
            <w:tcW w:w="454" w:type="dxa"/>
            <w:vMerge/>
            <w:textDirection w:val="btLr"/>
            <w:vAlign w:val="center"/>
          </w:tcPr>
          <w:p w14:paraId="4ACC7A1D" w14:textId="054549E5" w:rsidR="0046320F" w:rsidRPr="004A4C18" w:rsidRDefault="0046320F"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21759802" w14:textId="2CE4BDDC" w:rsidR="0046320F" w:rsidRPr="004A4C18" w:rsidRDefault="0046320F" w:rsidP="00856C6E">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Dirección Administrativa</w:t>
            </w:r>
            <w:r w:rsidR="001323F9">
              <w:rPr>
                <w:rFonts w:ascii="Arial" w:eastAsia="Times New Roman" w:hAnsi="Arial" w:cs="Arial"/>
                <w:color w:val="000000" w:themeColor="text1"/>
                <w:lang w:val="es-MX"/>
              </w:rPr>
              <w:t>.</w:t>
            </w:r>
          </w:p>
        </w:tc>
        <w:tc>
          <w:tcPr>
            <w:tcW w:w="2836" w:type="dxa"/>
            <w:vMerge/>
            <w:vAlign w:val="center"/>
          </w:tcPr>
          <w:p w14:paraId="5D84BB9A" w14:textId="6FF3797A" w:rsidR="0046320F" w:rsidRPr="004A4C18" w:rsidRDefault="0046320F" w:rsidP="003044A7">
            <w:pPr>
              <w:pStyle w:val="NormalWeb"/>
              <w:shd w:val="clear" w:color="auto" w:fill="FFFFFF"/>
              <w:spacing w:line="276" w:lineRule="auto"/>
              <w:jc w:val="both"/>
              <w:rPr>
                <w:color w:val="000000" w:themeColor="text1"/>
                <w:lang w:val="es-MX"/>
              </w:rPr>
            </w:pPr>
          </w:p>
        </w:tc>
        <w:tc>
          <w:tcPr>
            <w:tcW w:w="1560" w:type="dxa"/>
            <w:gridSpan w:val="2"/>
            <w:vAlign w:val="center"/>
          </w:tcPr>
          <w:p w14:paraId="481DE69A" w14:textId="77777777" w:rsidR="0046320F" w:rsidRPr="004A4C18" w:rsidRDefault="0046320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3E246BC0" w14:textId="77777777" w:rsidR="0046320F" w:rsidRPr="004A4C18" w:rsidRDefault="0046320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6467B5F" w14:textId="77777777" w:rsidR="0046320F" w:rsidRPr="004A4C18" w:rsidRDefault="0046320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1F19EFD4" w14:textId="77777777" w:rsidTr="007B4969">
        <w:trPr>
          <w:cantSplit/>
          <w:trHeight w:val="1765"/>
        </w:trPr>
        <w:tc>
          <w:tcPr>
            <w:tcW w:w="454" w:type="dxa"/>
            <w:textDirection w:val="btLr"/>
            <w:vAlign w:val="center"/>
          </w:tcPr>
          <w:p w14:paraId="3E78A322" w14:textId="77777777" w:rsidR="00CF065C" w:rsidRPr="004A4C18" w:rsidRDefault="00CF065C"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351733D5" w14:textId="163A07D8" w:rsidR="00CF065C" w:rsidRPr="004A4C18" w:rsidRDefault="007B4969" w:rsidP="00856C6E">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NO APLICA</w:t>
            </w:r>
          </w:p>
        </w:tc>
        <w:tc>
          <w:tcPr>
            <w:tcW w:w="2836" w:type="dxa"/>
            <w:vAlign w:val="center"/>
          </w:tcPr>
          <w:p w14:paraId="562C3C1B" w14:textId="35C9CFD7" w:rsidR="00CF065C" w:rsidRPr="004A4C18" w:rsidRDefault="007B4969"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NO APLICA</w:t>
            </w:r>
          </w:p>
        </w:tc>
        <w:tc>
          <w:tcPr>
            <w:tcW w:w="1560" w:type="dxa"/>
            <w:gridSpan w:val="2"/>
            <w:vAlign w:val="center"/>
          </w:tcPr>
          <w:p w14:paraId="7A0ACDD1" w14:textId="391FB653" w:rsidR="00CF065C" w:rsidRPr="004A4C18" w:rsidRDefault="00CF065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B86CE5B" w14:textId="77777777" w:rsidR="00CF065C" w:rsidRPr="004A4C18" w:rsidRDefault="00CF065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DA71D40" w14:textId="77777777" w:rsidR="00CF065C" w:rsidRPr="004A4C18" w:rsidRDefault="00CF065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4A7233BE" w14:textId="77777777" w:rsidTr="00EA7845">
        <w:trPr>
          <w:cantSplit/>
          <w:trHeight w:val="272"/>
        </w:trPr>
        <w:tc>
          <w:tcPr>
            <w:tcW w:w="10945" w:type="dxa"/>
            <w:gridSpan w:val="7"/>
            <w:tcBorders>
              <w:left w:val="nil"/>
              <w:right w:val="nil"/>
            </w:tcBorders>
            <w:vAlign w:val="center"/>
          </w:tcPr>
          <w:p w14:paraId="1C21742A" w14:textId="77777777" w:rsidR="00CF065C" w:rsidRPr="004A4C18" w:rsidRDefault="00CF065C" w:rsidP="003044A7">
            <w:pPr>
              <w:spacing w:after="0"/>
              <w:rPr>
                <w:rFonts w:ascii="Arial" w:eastAsia="Arial" w:hAnsi="Arial" w:cs="Arial"/>
                <w:b/>
                <w:color w:val="000000" w:themeColor="text1"/>
                <w:lang w:val="es-MX" w:eastAsia="en-US"/>
              </w:rPr>
            </w:pPr>
          </w:p>
        </w:tc>
      </w:tr>
      <w:tr w:rsidR="00FA7CD6" w:rsidRPr="004A4C18" w14:paraId="6BCA83A9" w14:textId="77777777" w:rsidTr="00EA7845">
        <w:trPr>
          <w:cantSplit/>
          <w:trHeight w:val="272"/>
        </w:trPr>
        <w:tc>
          <w:tcPr>
            <w:tcW w:w="10945" w:type="dxa"/>
            <w:gridSpan w:val="7"/>
            <w:vAlign w:val="center"/>
          </w:tcPr>
          <w:p w14:paraId="1A37DA9D" w14:textId="77777777" w:rsidR="00CF065C" w:rsidRPr="004A4C18" w:rsidRDefault="00CF065C"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099B4706" w14:textId="77777777" w:rsidTr="00EA7845">
        <w:trPr>
          <w:cantSplit/>
          <w:trHeight w:val="319"/>
        </w:trPr>
        <w:tc>
          <w:tcPr>
            <w:tcW w:w="10945" w:type="dxa"/>
            <w:gridSpan w:val="7"/>
            <w:vAlign w:val="center"/>
          </w:tcPr>
          <w:p w14:paraId="5329E74D" w14:textId="439CBBD8" w:rsidR="00E721B7" w:rsidRPr="004A4C18" w:rsidRDefault="00E721B7"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1A89F98F" w14:textId="77777777" w:rsidTr="00EA7845">
        <w:trPr>
          <w:cantSplit/>
          <w:trHeight w:val="627"/>
        </w:trPr>
        <w:tc>
          <w:tcPr>
            <w:tcW w:w="10945" w:type="dxa"/>
            <w:gridSpan w:val="7"/>
            <w:vAlign w:val="center"/>
          </w:tcPr>
          <w:p w14:paraId="250060B0" w14:textId="1549734B" w:rsidR="00E721B7"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1323F9" w:rsidRPr="004A4C18">
              <w:rPr>
                <w:rFonts w:ascii="Arial" w:eastAsia="Arial" w:hAnsi="Arial" w:cs="Arial"/>
                <w:bCs/>
                <w:color w:val="000000" w:themeColor="text1"/>
                <w:lang w:val="es-MX"/>
              </w:rPr>
              <w:t>pública y desarrollo, administración pública</w:t>
            </w:r>
            <w:r w:rsidR="00415C78"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1323F9">
              <w:rPr>
                <w:rFonts w:ascii="Arial" w:eastAsia="Arial" w:hAnsi="Arial" w:cs="Arial"/>
                <w:bCs/>
                <w:color w:val="000000" w:themeColor="text1"/>
                <w:lang w:val="es-MX"/>
              </w:rPr>
              <w:t xml:space="preserve">y </w:t>
            </w:r>
            <w:r w:rsidR="00415C78" w:rsidRPr="004A4C18">
              <w:rPr>
                <w:rFonts w:ascii="Arial" w:eastAsia="Arial" w:hAnsi="Arial" w:cs="Arial"/>
                <w:bCs/>
                <w:color w:val="000000" w:themeColor="text1"/>
                <w:lang w:val="es-MX"/>
              </w:rPr>
              <w:t>procesos de calidad.</w:t>
            </w:r>
          </w:p>
        </w:tc>
      </w:tr>
      <w:tr w:rsidR="00FA7CD6" w:rsidRPr="004A4C18" w14:paraId="057DD823" w14:textId="77777777" w:rsidTr="00EA7845">
        <w:trPr>
          <w:cantSplit/>
          <w:trHeight w:val="272"/>
        </w:trPr>
        <w:tc>
          <w:tcPr>
            <w:tcW w:w="10945" w:type="dxa"/>
            <w:gridSpan w:val="7"/>
            <w:vAlign w:val="center"/>
          </w:tcPr>
          <w:p w14:paraId="3A37B093" w14:textId="38D56587" w:rsidR="00E721B7" w:rsidRPr="004A4C18" w:rsidRDefault="00E721B7"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Habilidades:</w:t>
            </w:r>
          </w:p>
        </w:tc>
      </w:tr>
      <w:tr w:rsidR="00FA7CD6" w:rsidRPr="004A4C18" w14:paraId="7DA8AA7E" w14:textId="77777777" w:rsidTr="00EA7845">
        <w:trPr>
          <w:cantSplit/>
          <w:trHeight w:val="688"/>
        </w:trPr>
        <w:tc>
          <w:tcPr>
            <w:tcW w:w="10945" w:type="dxa"/>
            <w:gridSpan w:val="7"/>
            <w:vAlign w:val="center"/>
          </w:tcPr>
          <w:p w14:paraId="47D97D4C" w14:textId="3DFBC6A8" w:rsidR="00E721B7" w:rsidRPr="004A4C18" w:rsidRDefault="00415C78" w:rsidP="001323F9">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 bajo presión, estilo directivo</w:t>
            </w:r>
            <w:r w:rsidR="001323F9">
              <w:rPr>
                <w:rFonts w:ascii="Arial" w:eastAsia="Calibri" w:hAnsi="Arial" w:cs="Arial"/>
                <w:color w:val="000000" w:themeColor="text1"/>
                <w:lang w:val="es-MX"/>
              </w:rPr>
              <w:t xml:space="preserve"> y</w:t>
            </w:r>
            <w:r w:rsidRPr="004A4C18">
              <w:rPr>
                <w:rFonts w:ascii="Arial" w:eastAsia="Calibri" w:hAnsi="Arial" w:cs="Arial"/>
                <w:color w:val="000000" w:themeColor="text1"/>
                <w:lang w:val="es-MX"/>
              </w:rPr>
              <w:t xml:space="preserve"> manejo de equipo de cómputo.</w:t>
            </w:r>
          </w:p>
        </w:tc>
      </w:tr>
      <w:tr w:rsidR="00FA7CD6" w:rsidRPr="004A4C18" w14:paraId="33C97A44" w14:textId="77777777" w:rsidTr="00EA7845">
        <w:trPr>
          <w:cantSplit/>
          <w:trHeight w:val="272"/>
        </w:trPr>
        <w:tc>
          <w:tcPr>
            <w:tcW w:w="10945" w:type="dxa"/>
            <w:gridSpan w:val="7"/>
            <w:vAlign w:val="center"/>
          </w:tcPr>
          <w:p w14:paraId="4AA19477" w14:textId="5734A059" w:rsidR="00E721B7" w:rsidRPr="004A4C18" w:rsidRDefault="00E721B7"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Actitudes:</w:t>
            </w:r>
          </w:p>
        </w:tc>
      </w:tr>
      <w:tr w:rsidR="00FA7CD6" w:rsidRPr="004A4C18" w14:paraId="47C9E583" w14:textId="77777777" w:rsidTr="00EA7845">
        <w:trPr>
          <w:cantSplit/>
          <w:trHeight w:val="655"/>
        </w:trPr>
        <w:tc>
          <w:tcPr>
            <w:tcW w:w="10945" w:type="dxa"/>
            <w:gridSpan w:val="7"/>
            <w:vAlign w:val="center"/>
          </w:tcPr>
          <w:p w14:paraId="53643ECB" w14:textId="60A278FF" w:rsidR="00E721B7" w:rsidRPr="004A4C18" w:rsidRDefault="00415C78" w:rsidP="001323F9">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1323F9">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03513B0B" w14:textId="74609B43" w:rsidR="00CF065C" w:rsidRPr="004A4C18" w:rsidRDefault="00E31F36"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4E67D99D" w14:textId="77777777" w:rsidTr="00EA7845">
        <w:trPr>
          <w:trHeight w:val="272"/>
        </w:trPr>
        <w:tc>
          <w:tcPr>
            <w:tcW w:w="10945" w:type="dxa"/>
            <w:gridSpan w:val="7"/>
          </w:tcPr>
          <w:p w14:paraId="3C0CB426" w14:textId="1B969752" w:rsidR="00CF065C" w:rsidRPr="00E462D6" w:rsidRDefault="00CF065C" w:rsidP="003044A7">
            <w:pPr>
              <w:pBdr>
                <w:top w:val="nil"/>
                <w:left w:val="nil"/>
                <w:bottom w:val="nil"/>
                <w:right w:val="nil"/>
                <w:between w:val="nil"/>
              </w:pBdr>
              <w:spacing w:after="0"/>
              <w:rPr>
                <w:rFonts w:ascii="Arial" w:eastAsia="Arial" w:hAnsi="Arial" w:cs="Arial"/>
                <w:b/>
                <w:color w:val="000000" w:themeColor="text1"/>
                <w:lang w:val="es-MX" w:eastAsia="en-US"/>
              </w:rPr>
            </w:pPr>
            <w:r w:rsidRPr="00E462D6">
              <w:rPr>
                <w:rFonts w:ascii="Arial" w:eastAsia="Arial" w:hAnsi="Arial" w:cs="Arial"/>
                <w:b/>
                <w:color w:val="000000" w:themeColor="text1"/>
                <w:lang w:val="es-MX" w:eastAsia="en-US"/>
              </w:rPr>
              <w:lastRenderedPageBreak/>
              <w:t xml:space="preserve">1. Nomenclatura. </w:t>
            </w:r>
            <w:r w:rsidR="007872F5" w:rsidRPr="00E462D6">
              <w:rPr>
                <w:rFonts w:ascii="Arial" w:eastAsia="Arial" w:hAnsi="Arial" w:cs="Arial"/>
                <w:bCs/>
                <w:color w:val="000000" w:themeColor="text1"/>
                <w:lang w:val="es-MX" w:eastAsia="en-US"/>
              </w:rPr>
              <w:t>Secretaría de Finanzas del Poder Ejecutivo.</w:t>
            </w:r>
          </w:p>
        </w:tc>
      </w:tr>
      <w:tr w:rsidR="00FA7CD6" w:rsidRPr="004A4C18" w14:paraId="0199EA93" w14:textId="77777777" w:rsidTr="00EA7845">
        <w:trPr>
          <w:trHeight w:val="272"/>
        </w:trPr>
        <w:tc>
          <w:tcPr>
            <w:tcW w:w="10945" w:type="dxa"/>
            <w:gridSpan w:val="7"/>
          </w:tcPr>
          <w:p w14:paraId="011444A4" w14:textId="53B70438" w:rsidR="00CF065C" w:rsidRPr="00E462D6" w:rsidRDefault="00CF065C" w:rsidP="003044A7">
            <w:pPr>
              <w:pBdr>
                <w:top w:val="nil"/>
                <w:left w:val="nil"/>
                <w:bottom w:val="nil"/>
                <w:right w:val="nil"/>
                <w:between w:val="nil"/>
              </w:pBdr>
              <w:spacing w:after="0"/>
              <w:rPr>
                <w:rFonts w:ascii="Arial" w:eastAsia="Arial" w:hAnsi="Arial" w:cs="Arial"/>
                <w:b/>
                <w:color w:val="000000" w:themeColor="text1"/>
                <w:lang w:val="es-MX" w:eastAsia="en-US"/>
              </w:rPr>
            </w:pPr>
            <w:r w:rsidRPr="00E462D6">
              <w:rPr>
                <w:rFonts w:ascii="Arial" w:eastAsia="Arial" w:hAnsi="Arial" w:cs="Arial"/>
                <w:b/>
                <w:color w:val="000000" w:themeColor="text1"/>
                <w:lang w:val="es-MX"/>
              </w:rPr>
              <w:t xml:space="preserve">Puesto: </w:t>
            </w:r>
            <w:r w:rsidRPr="00E462D6">
              <w:rPr>
                <w:rFonts w:ascii="Arial" w:eastAsia="Arial" w:hAnsi="Arial" w:cs="Arial"/>
                <w:bCs/>
                <w:color w:val="000000" w:themeColor="text1"/>
                <w:lang w:val="es-MX"/>
              </w:rPr>
              <w:t>Jef</w:t>
            </w:r>
            <w:r w:rsidR="00E31F36" w:rsidRPr="00E462D6">
              <w:rPr>
                <w:rFonts w:ascii="Arial" w:eastAsia="Arial" w:hAnsi="Arial" w:cs="Arial"/>
                <w:bCs/>
                <w:color w:val="000000" w:themeColor="text1"/>
                <w:lang w:val="es-MX"/>
              </w:rPr>
              <w:t xml:space="preserve">a o Jefe </w:t>
            </w:r>
            <w:r w:rsidRPr="00E462D6">
              <w:rPr>
                <w:rFonts w:ascii="Arial" w:eastAsia="Arial" w:hAnsi="Arial" w:cs="Arial"/>
                <w:bCs/>
                <w:color w:val="000000" w:themeColor="text1"/>
                <w:lang w:val="es-MX"/>
              </w:rPr>
              <w:t xml:space="preserve">de Departamento de </w:t>
            </w:r>
            <w:r w:rsidR="0015210F" w:rsidRPr="00E462D6">
              <w:rPr>
                <w:rFonts w:ascii="Arial" w:eastAsia="Arial" w:hAnsi="Arial" w:cs="Arial"/>
                <w:bCs/>
                <w:color w:val="000000" w:themeColor="text1"/>
                <w:lang w:val="es-MX"/>
              </w:rPr>
              <w:t xml:space="preserve">Consultas, </w:t>
            </w:r>
            <w:r w:rsidR="00295F39" w:rsidRPr="00E462D6">
              <w:rPr>
                <w:rFonts w:ascii="Arial" w:eastAsia="Arial" w:hAnsi="Arial" w:cs="Arial"/>
                <w:bCs/>
                <w:color w:val="000000" w:themeColor="text1"/>
                <w:lang w:val="es-MX"/>
              </w:rPr>
              <w:t>S</w:t>
            </w:r>
            <w:r w:rsidR="0015210F" w:rsidRPr="00E462D6">
              <w:rPr>
                <w:rFonts w:ascii="Arial" w:eastAsia="Arial" w:hAnsi="Arial" w:cs="Arial"/>
                <w:bCs/>
                <w:color w:val="000000" w:themeColor="text1"/>
                <w:lang w:val="es-MX"/>
              </w:rPr>
              <w:t>olicitudes y Notificaciones.</w:t>
            </w:r>
          </w:p>
        </w:tc>
      </w:tr>
      <w:tr w:rsidR="00FA7CD6" w:rsidRPr="004A4C18" w14:paraId="17030C6C" w14:textId="77777777" w:rsidTr="00EA7845">
        <w:trPr>
          <w:trHeight w:val="272"/>
        </w:trPr>
        <w:tc>
          <w:tcPr>
            <w:tcW w:w="10945" w:type="dxa"/>
            <w:gridSpan w:val="7"/>
          </w:tcPr>
          <w:p w14:paraId="08C8B637" w14:textId="49D5FA88" w:rsidR="00CF065C" w:rsidRPr="00E462D6" w:rsidRDefault="00CF065C" w:rsidP="003044A7">
            <w:pPr>
              <w:pBdr>
                <w:top w:val="nil"/>
                <w:left w:val="nil"/>
                <w:bottom w:val="nil"/>
                <w:right w:val="nil"/>
                <w:between w:val="nil"/>
              </w:pBdr>
              <w:spacing w:after="0"/>
              <w:rPr>
                <w:rFonts w:ascii="Arial" w:eastAsia="Arial" w:hAnsi="Arial" w:cs="Arial"/>
                <w:b/>
                <w:color w:val="000000" w:themeColor="text1"/>
                <w:lang w:val="es-MX" w:eastAsia="en-US"/>
              </w:rPr>
            </w:pPr>
            <w:r w:rsidRPr="00E462D6">
              <w:rPr>
                <w:rFonts w:ascii="Arial" w:eastAsia="Arial" w:hAnsi="Arial" w:cs="Arial"/>
                <w:b/>
                <w:color w:val="000000" w:themeColor="text1"/>
                <w:lang w:val="es-MX"/>
              </w:rPr>
              <w:t>Superior inmediato:</w:t>
            </w:r>
            <w:r w:rsidRPr="00E462D6">
              <w:rPr>
                <w:rFonts w:ascii="Arial" w:eastAsia="Arial" w:hAnsi="Arial" w:cs="Arial"/>
                <w:bCs/>
                <w:color w:val="000000" w:themeColor="text1"/>
                <w:lang w:val="es-MX"/>
              </w:rPr>
              <w:t xml:space="preserve"> </w:t>
            </w:r>
            <w:r w:rsidR="00A05967" w:rsidRPr="00E462D6">
              <w:rPr>
                <w:rFonts w:ascii="Arial" w:eastAsia="Arial" w:hAnsi="Arial" w:cs="Arial"/>
                <w:bCs/>
                <w:color w:val="000000" w:themeColor="text1"/>
                <w:lang w:val="es-MX"/>
              </w:rPr>
              <w:t>Directora o Director</w:t>
            </w:r>
            <w:r w:rsidRPr="00E462D6">
              <w:rPr>
                <w:rFonts w:ascii="Arial" w:eastAsia="Arial" w:hAnsi="Arial" w:cs="Arial"/>
                <w:bCs/>
                <w:color w:val="000000" w:themeColor="text1"/>
                <w:lang w:val="es-MX"/>
              </w:rPr>
              <w:t xml:space="preserve"> de lo Contencioso.</w:t>
            </w:r>
          </w:p>
        </w:tc>
      </w:tr>
      <w:tr w:rsidR="00FA7CD6" w:rsidRPr="004A4C18" w14:paraId="055A33D9" w14:textId="77777777" w:rsidTr="00EA7845">
        <w:trPr>
          <w:trHeight w:val="128"/>
        </w:trPr>
        <w:tc>
          <w:tcPr>
            <w:tcW w:w="10945" w:type="dxa"/>
            <w:gridSpan w:val="7"/>
          </w:tcPr>
          <w:p w14:paraId="6B004B6B" w14:textId="77777777" w:rsidR="00CF065C" w:rsidRPr="00E462D6" w:rsidRDefault="00CF065C" w:rsidP="003044A7">
            <w:pPr>
              <w:pBdr>
                <w:top w:val="nil"/>
                <w:left w:val="nil"/>
                <w:bottom w:val="nil"/>
                <w:right w:val="nil"/>
                <w:between w:val="nil"/>
              </w:pBdr>
              <w:spacing w:after="0"/>
              <w:rPr>
                <w:rFonts w:ascii="Arial" w:eastAsia="Arial" w:hAnsi="Arial" w:cs="Arial"/>
                <w:b/>
                <w:color w:val="000000" w:themeColor="text1"/>
                <w:lang w:val="es-MX" w:eastAsia="en-US"/>
              </w:rPr>
            </w:pPr>
            <w:r w:rsidRPr="00E462D6">
              <w:rPr>
                <w:rFonts w:ascii="Arial" w:eastAsia="Arial" w:hAnsi="Arial" w:cs="Arial"/>
                <w:b/>
                <w:color w:val="000000" w:themeColor="text1"/>
                <w:lang w:val="es-MX"/>
              </w:rPr>
              <w:t xml:space="preserve">Área de adscripción: </w:t>
            </w:r>
            <w:r w:rsidRPr="00E462D6">
              <w:rPr>
                <w:rFonts w:ascii="Arial" w:eastAsia="Arial" w:hAnsi="Arial" w:cs="Arial"/>
                <w:bCs/>
                <w:color w:val="000000" w:themeColor="text1"/>
                <w:lang w:val="es-MX"/>
              </w:rPr>
              <w:t>Dirección de lo Contencioso.</w:t>
            </w:r>
          </w:p>
        </w:tc>
      </w:tr>
      <w:tr w:rsidR="00FA7CD6" w:rsidRPr="004A4C18" w14:paraId="07D95C30" w14:textId="77777777" w:rsidTr="00EA7845">
        <w:trPr>
          <w:trHeight w:val="272"/>
        </w:trPr>
        <w:tc>
          <w:tcPr>
            <w:tcW w:w="10945" w:type="dxa"/>
            <w:gridSpan w:val="7"/>
            <w:tcBorders>
              <w:bottom w:val="single" w:sz="4" w:space="0" w:color="000000"/>
            </w:tcBorders>
          </w:tcPr>
          <w:p w14:paraId="7083B591" w14:textId="24ED7F52" w:rsidR="00CF065C" w:rsidRPr="00E462D6" w:rsidRDefault="00CF065C" w:rsidP="003044A7">
            <w:pPr>
              <w:pBdr>
                <w:top w:val="nil"/>
                <w:left w:val="nil"/>
                <w:bottom w:val="nil"/>
                <w:right w:val="nil"/>
                <w:between w:val="nil"/>
              </w:pBdr>
              <w:spacing w:after="0"/>
              <w:rPr>
                <w:rFonts w:ascii="Arial" w:eastAsia="Arial" w:hAnsi="Arial" w:cs="Arial"/>
                <w:b/>
                <w:color w:val="000000" w:themeColor="text1"/>
                <w:lang w:val="es-MX" w:eastAsia="en-US"/>
              </w:rPr>
            </w:pPr>
            <w:r w:rsidRPr="00E462D6">
              <w:rPr>
                <w:rFonts w:ascii="Arial" w:eastAsia="Arial" w:hAnsi="Arial" w:cs="Arial"/>
                <w:b/>
                <w:color w:val="000000" w:themeColor="text1"/>
                <w:lang w:val="es-MX"/>
              </w:rPr>
              <w:t xml:space="preserve">Tipo de plaza – relación laboral: </w:t>
            </w:r>
            <w:r w:rsidRPr="00E462D6">
              <w:rPr>
                <w:rFonts w:ascii="Arial" w:eastAsia="Arial" w:hAnsi="Arial" w:cs="Arial"/>
                <w:bCs/>
                <w:color w:val="000000" w:themeColor="text1"/>
                <w:lang w:val="es-MX"/>
              </w:rPr>
              <w:t>Confianza</w:t>
            </w:r>
          </w:p>
        </w:tc>
      </w:tr>
      <w:tr w:rsidR="00FA7CD6" w:rsidRPr="004A4C18" w14:paraId="2B91F5C9" w14:textId="77777777" w:rsidTr="00EA7845">
        <w:trPr>
          <w:trHeight w:val="272"/>
        </w:trPr>
        <w:tc>
          <w:tcPr>
            <w:tcW w:w="10945" w:type="dxa"/>
            <w:gridSpan w:val="7"/>
            <w:tcBorders>
              <w:left w:val="nil"/>
              <w:right w:val="nil"/>
            </w:tcBorders>
          </w:tcPr>
          <w:p w14:paraId="38B24F1E" w14:textId="77777777" w:rsidR="00CF065C" w:rsidRPr="004A4C18" w:rsidRDefault="00CF065C" w:rsidP="003044A7">
            <w:pPr>
              <w:spacing w:after="0"/>
              <w:rPr>
                <w:rFonts w:ascii="Arial" w:eastAsia="Arial" w:hAnsi="Arial" w:cs="Arial"/>
                <w:b/>
                <w:color w:val="000000" w:themeColor="text1"/>
                <w:lang w:val="es-MX" w:eastAsia="en-US"/>
              </w:rPr>
            </w:pPr>
          </w:p>
        </w:tc>
      </w:tr>
      <w:tr w:rsidR="00FA7CD6" w:rsidRPr="004A4C18" w14:paraId="1A961B4F" w14:textId="77777777" w:rsidTr="00EA7845">
        <w:trPr>
          <w:trHeight w:val="272"/>
        </w:trPr>
        <w:tc>
          <w:tcPr>
            <w:tcW w:w="10945" w:type="dxa"/>
            <w:gridSpan w:val="7"/>
          </w:tcPr>
          <w:p w14:paraId="198EE93A" w14:textId="77777777" w:rsidR="00CF065C" w:rsidRPr="004A4C18" w:rsidRDefault="00CF065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6D526FE1" w14:textId="77777777" w:rsidTr="00EA7845">
        <w:trPr>
          <w:trHeight w:val="835"/>
        </w:trPr>
        <w:tc>
          <w:tcPr>
            <w:tcW w:w="10945" w:type="dxa"/>
            <w:gridSpan w:val="7"/>
            <w:vAlign w:val="center"/>
          </w:tcPr>
          <w:p w14:paraId="0BA252E2" w14:textId="11F8E4C1" w:rsidR="00CF065C" w:rsidRPr="004A4C18" w:rsidRDefault="002E7BB4"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 xml:space="preserve">Generar soluciones en materia fiscal, que deriven de la aplicación, interpretación, o declaratoria de obligaciones, </w:t>
            </w:r>
            <w:r w:rsidRPr="00856C6E">
              <w:rPr>
                <w:rFonts w:ascii="Arial" w:eastAsia="Arial" w:hAnsi="Arial" w:cs="Arial"/>
                <w:bCs/>
                <w:lang w:val="es-MX"/>
              </w:rPr>
              <w:t>incentivos</w:t>
            </w:r>
            <w:r w:rsidR="00856C6E" w:rsidRPr="00856C6E">
              <w:rPr>
                <w:rFonts w:ascii="Arial" w:eastAsia="Arial" w:hAnsi="Arial" w:cs="Arial"/>
                <w:bCs/>
                <w:lang w:val="es-MX"/>
              </w:rPr>
              <w:t xml:space="preserve"> o</w:t>
            </w:r>
            <w:r w:rsidRPr="00856C6E">
              <w:rPr>
                <w:rFonts w:ascii="Arial" w:eastAsia="Arial" w:hAnsi="Arial" w:cs="Arial"/>
                <w:bCs/>
                <w:lang w:val="es-MX"/>
              </w:rPr>
              <w:t xml:space="preserve"> beneficios, establecidos </w:t>
            </w:r>
            <w:r w:rsidRPr="004A4C18">
              <w:rPr>
                <w:rFonts w:ascii="Arial" w:eastAsia="Arial" w:hAnsi="Arial" w:cs="Arial"/>
                <w:bCs/>
                <w:color w:val="000000" w:themeColor="text1"/>
                <w:lang w:val="es-MX"/>
              </w:rPr>
              <w:t>en la diversa reglamentación y legislación fiscal de carácter general exigidos al contribuyente, así como también asumir la defensa legal de las áreas administrativas de la Secretaría, y asesorar en forma especializada en materia constitucional con la finalidad de dar solución a las controversias planteadas por los Municipios del Estado.</w:t>
            </w:r>
          </w:p>
        </w:tc>
      </w:tr>
      <w:tr w:rsidR="00FA7CD6" w:rsidRPr="004A4C18" w14:paraId="6D10D085" w14:textId="77777777" w:rsidTr="00EA7845">
        <w:trPr>
          <w:trHeight w:val="272"/>
        </w:trPr>
        <w:tc>
          <w:tcPr>
            <w:tcW w:w="10945" w:type="dxa"/>
            <w:gridSpan w:val="7"/>
          </w:tcPr>
          <w:p w14:paraId="0E9B0B65" w14:textId="77777777" w:rsidR="00CF065C" w:rsidRPr="004A4C18" w:rsidRDefault="00CF065C"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3ED6A70D" w14:textId="77777777" w:rsidTr="002E7BB4">
        <w:trPr>
          <w:trHeight w:val="6363"/>
        </w:trPr>
        <w:tc>
          <w:tcPr>
            <w:tcW w:w="10945" w:type="dxa"/>
            <w:gridSpan w:val="7"/>
            <w:tcBorders>
              <w:bottom w:val="single" w:sz="4" w:space="0" w:color="000000"/>
            </w:tcBorders>
            <w:vAlign w:val="center"/>
          </w:tcPr>
          <w:p w14:paraId="3C4828B1" w14:textId="77777777" w:rsidR="0093623F" w:rsidRPr="004A4C18" w:rsidRDefault="0093623F" w:rsidP="003044A7">
            <w:pPr>
              <w:pStyle w:val="Prrafodelista"/>
              <w:numPr>
                <w:ilvl w:val="0"/>
                <w:numId w:val="105"/>
              </w:numPr>
              <w:spacing w:after="0"/>
              <w:ind w:left="344"/>
              <w:jc w:val="both"/>
              <w:rPr>
                <w:rFonts w:ascii="Arial" w:hAnsi="Arial" w:cs="Arial"/>
                <w:color w:val="000000" w:themeColor="text1"/>
                <w:lang w:val="es-MX"/>
              </w:rPr>
            </w:pPr>
            <w:r w:rsidRPr="004A4C18">
              <w:rPr>
                <w:rFonts w:ascii="Arial" w:hAnsi="Arial" w:cs="Arial"/>
                <w:color w:val="000000" w:themeColor="text1"/>
                <w:lang w:val="es-MX"/>
              </w:rPr>
              <w:t xml:space="preserve">Formular los requerimientos de los documentos, datos e informes que sean necesarios para elaborar los proyectos de resoluciones de las consultas, solicitudes de condonaciones, reconsideraciones, revisiones y recursos administrativos que los contribuyentes, responsables solidarios o terceros con ellos relacionados, planteen ante la Secretaría; </w:t>
            </w:r>
          </w:p>
          <w:p w14:paraId="374DF58E" w14:textId="77777777" w:rsidR="0093623F" w:rsidRPr="004A4C18" w:rsidRDefault="0093623F" w:rsidP="003044A7">
            <w:pPr>
              <w:pStyle w:val="Prrafodelista"/>
              <w:numPr>
                <w:ilvl w:val="0"/>
                <w:numId w:val="105"/>
              </w:numPr>
              <w:spacing w:after="0"/>
              <w:ind w:left="344"/>
              <w:jc w:val="both"/>
              <w:rPr>
                <w:rFonts w:ascii="Arial" w:hAnsi="Arial" w:cs="Arial"/>
                <w:color w:val="000000" w:themeColor="text1"/>
                <w:lang w:val="es-MX"/>
              </w:rPr>
            </w:pPr>
            <w:r w:rsidRPr="004A4C18">
              <w:rPr>
                <w:rFonts w:ascii="Arial" w:hAnsi="Arial" w:cs="Arial"/>
                <w:color w:val="000000" w:themeColor="text1"/>
                <w:lang w:val="es-MX"/>
              </w:rPr>
              <w:t xml:space="preserve">Elaborar los requerimientos informes, documentos, datos y cualquier otro medio que se necesiten con motivo para elaborar los proyectos de resoluciones de las consultas, solicitudes de condonaciones, reconsideraciones, revisiones y recursos administrativos que los contribuyentes, responsables solidarios o terceros con ellos relacionados, a las áreas administrativas de la Secretaría;  </w:t>
            </w:r>
          </w:p>
          <w:p w14:paraId="44D2079A" w14:textId="77777777" w:rsidR="0093623F" w:rsidRPr="004A4C18" w:rsidRDefault="0093623F" w:rsidP="003044A7">
            <w:pPr>
              <w:pStyle w:val="Prrafodelista"/>
              <w:numPr>
                <w:ilvl w:val="0"/>
                <w:numId w:val="105"/>
              </w:numPr>
              <w:spacing w:after="0"/>
              <w:ind w:left="344"/>
              <w:jc w:val="both"/>
              <w:rPr>
                <w:rFonts w:ascii="Arial" w:hAnsi="Arial" w:cs="Arial"/>
                <w:color w:val="000000" w:themeColor="text1"/>
                <w:lang w:val="es-MX"/>
              </w:rPr>
            </w:pPr>
            <w:r w:rsidRPr="004A4C18">
              <w:rPr>
                <w:rFonts w:ascii="Arial" w:hAnsi="Arial" w:cs="Arial"/>
                <w:color w:val="000000" w:themeColor="text1"/>
                <w:lang w:val="es-MX"/>
              </w:rPr>
              <w:t xml:space="preserve">Formular los proyectos de las resoluciones de prescripción de los créditos fiscales a solicitud de los contribuyentes; </w:t>
            </w:r>
          </w:p>
          <w:p w14:paraId="487A6F91" w14:textId="77777777" w:rsidR="0093623F" w:rsidRPr="004A4C18" w:rsidRDefault="0093623F" w:rsidP="003044A7">
            <w:pPr>
              <w:pStyle w:val="Prrafodelista"/>
              <w:numPr>
                <w:ilvl w:val="0"/>
                <w:numId w:val="105"/>
              </w:numPr>
              <w:spacing w:after="0"/>
              <w:ind w:left="344"/>
              <w:jc w:val="both"/>
              <w:rPr>
                <w:rFonts w:ascii="Arial" w:hAnsi="Arial" w:cs="Arial"/>
                <w:color w:val="000000" w:themeColor="text1"/>
                <w:lang w:val="es-MX"/>
              </w:rPr>
            </w:pPr>
            <w:r w:rsidRPr="004A4C18">
              <w:rPr>
                <w:rFonts w:ascii="Arial" w:hAnsi="Arial" w:cs="Arial"/>
                <w:color w:val="000000" w:themeColor="text1"/>
                <w:lang w:val="es-MX"/>
              </w:rPr>
              <w:t xml:space="preserve">Revisar, formular y corroborar las resoluciones sobre la condonación de créditos fiscales, multas por infracciones a las disposiciones legales estatales, reconsideraciones y revisiones administrativas que se soliciten a la Secretaría; </w:t>
            </w:r>
          </w:p>
          <w:p w14:paraId="1C16F89A" w14:textId="77777777" w:rsidR="0093623F" w:rsidRPr="004A4C18" w:rsidRDefault="0093623F" w:rsidP="003044A7">
            <w:pPr>
              <w:pStyle w:val="Prrafodelista"/>
              <w:numPr>
                <w:ilvl w:val="0"/>
                <w:numId w:val="105"/>
              </w:numPr>
              <w:spacing w:after="0"/>
              <w:ind w:left="344"/>
              <w:jc w:val="both"/>
              <w:rPr>
                <w:rFonts w:ascii="Arial" w:hAnsi="Arial" w:cs="Arial"/>
                <w:color w:val="000000" w:themeColor="text1"/>
                <w:lang w:val="es-MX"/>
              </w:rPr>
            </w:pPr>
            <w:r w:rsidRPr="004A4C18">
              <w:rPr>
                <w:rFonts w:ascii="Arial" w:hAnsi="Arial" w:cs="Arial"/>
                <w:color w:val="000000" w:themeColor="text1"/>
                <w:lang w:val="es-MX"/>
              </w:rPr>
              <w:t xml:space="preserve">Revisar, formular y corroborar los proyectos de las resoluciones de las consultas planteadas por personas físicas, morales o unidades económicas sobre la interpretación y aplicación de las disposiciones en materia fiscal; </w:t>
            </w:r>
          </w:p>
          <w:p w14:paraId="384BE724" w14:textId="77777777" w:rsidR="0093623F" w:rsidRPr="004A4C18" w:rsidRDefault="0093623F" w:rsidP="003044A7">
            <w:pPr>
              <w:pStyle w:val="Prrafodelista"/>
              <w:numPr>
                <w:ilvl w:val="0"/>
                <w:numId w:val="105"/>
              </w:numPr>
              <w:spacing w:after="0"/>
              <w:ind w:left="344"/>
              <w:jc w:val="both"/>
              <w:rPr>
                <w:rFonts w:ascii="Arial" w:hAnsi="Arial" w:cs="Arial"/>
                <w:color w:val="000000" w:themeColor="text1"/>
                <w:lang w:val="es-MX"/>
              </w:rPr>
            </w:pPr>
            <w:r w:rsidRPr="004A4C18">
              <w:rPr>
                <w:rFonts w:ascii="Arial" w:hAnsi="Arial" w:cs="Arial"/>
                <w:color w:val="000000" w:themeColor="text1"/>
                <w:lang w:val="es-MX"/>
              </w:rPr>
              <w:t>Comunicar los actos y resoluciones y, en su caso, elaborar las solicitudes a las demás autoridades fiscales que las mismas se lleven a cabo en los términos de las disposiciones legales aplicables;</w:t>
            </w:r>
          </w:p>
          <w:p w14:paraId="52EF1696" w14:textId="77777777" w:rsidR="0093623F" w:rsidRPr="004A4C18" w:rsidRDefault="0093623F" w:rsidP="003044A7">
            <w:pPr>
              <w:pStyle w:val="Prrafodelista"/>
              <w:numPr>
                <w:ilvl w:val="0"/>
                <w:numId w:val="105"/>
              </w:numPr>
              <w:spacing w:after="0"/>
              <w:ind w:left="344"/>
              <w:jc w:val="both"/>
              <w:rPr>
                <w:rFonts w:ascii="Arial" w:hAnsi="Arial" w:cs="Arial"/>
                <w:color w:val="000000" w:themeColor="text1"/>
                <w:lang w:val="es-MX"/>
              </w:rPr>
            </w:pPr>
            <w:r w:rsidRPr="004A4C18">
              <w:rPr>
                <w:rFonts w:ascii="Arial" w:hAnsi="Arial" w:cs="Arial"/>
                <w:color w:val="000000" w:themeColor="text1"/>
                <w:lang w:val="es-MX"/>
              </w:rPr>
              <w:t>Formular y corroborar el acuerdo mediante el cual se ordena las notificaciones por estrados y en la página web de la Secretaría;</w:t>
            </w:r>
          </w:p>
          <w:p w14:paraId="39424F69" w14:textId="77777777" w:rsidR="0093623F" w:rsidRPr="004A4C18" w:rsidRDefault="0093623F" w:rsidP="003044A7">
            <w:pPr>
              <w:pStyle w:val="Prrafodelista"/>
              <w:numPr>
                <w:ilvl w:val="0"/>
                <w:numId w:val="105"/>
              </w:numPr>
              <w:spacing w:after="0"/>
              <w:ind w:left="344"/>
              <w:jc w:val="both"/>
              <w:rPr>
                <w:rFonts w:ascii="Arial" w:hAnsi="Arial" w:cs="Arial"/>
                <w:color w:val="000000" w:themeColor="text1"/>
                <w:lang w:val="es-MX"/>
              </w:rPr>
            </w:pPr>
            <w:r w:rsidRPr="004A4C18">
              <w:rPr>
                <w:rFonts w:ascii="Arial" w:hAnsi="Arial" w:cs="Arial"/>
                <w:color w:val="000000" w:themeColor="text1"/>
                <w:lang w:val="es-MX"/>
              </w:rPr>
              <w:t>Formular las propuestas de los informes relativos a controversias constitucionales y revisiones fiscales relacionados con la Hacienda Pública que se proponen a la Consejería Jurídica, y</w:t>
            </w:r>
          </w:p>
          <w:p w14:paraId="6462D6C8" w14:textId="5404FB44" w:rsidR="00CF065C" w:rsidRPr="004A4C18" w:rsidRDefault="0019003A" w:rsidP="003044A7">
            <w:pPr>
              <w:pStyle w:val="Prrafodelista"/>
              <w:numPr>
                <w:ilvl w:val="0"/>
                <w:numId w:val="105"/>
              </w:numPr>
              <w:spacing w:after="0"/>
              <w:ind w:left="344"/>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1323F9">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078544AF" w14:textId="77777777" w:rsidTr="00E462D6">
        <w:trPr>
          <w:trHeight w:val="297"/>
        </w:trPr>
        <w:tc>
          <w:tcPr>
            <w:tcW w:w="10945" w:type="dxa"/>
            <w:gridSpan w:val="7"/>
            <w:tcBorders>
              <w:left w:val="nil"/>
              <w:right w:val="nil"/>
            </w:tcBorders>
          </w:tcPr>
          <w:p w14:paraId="4BD362E2" w14:textId="77777777" w:rsidR="00CF065C" w:rsidRPr="004A4C18" w:rsidRDefault="00CF065C" w:rsidP="001323F9">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44209973" w14:textId="77777777" w:rsidTr="00EA7845">
        <w:trPr>
          <w:trHeight w:val="272"/>
        </w:trPr>
        <w:tc>
          <w:tcPr>
            <w:tcW w:w="10945" w:type="dxa"/>
            <w:gridSpan w:val="7"/>
          </w:tcPr>
          <w:p w14:paraId="1EA8931E" w14:textId="77777777" w:rsidR="00CF065C" w:rsidRPr="004A4C18" w:rsidRDefault="00CF065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3F47FD71" w14:textId="77777777" w:rsidTr="00EA7845">
        <w:trPr>
          <w:trHeight w:val="232"/>
        </w:trPr>
        <w:tc>
          <w:tcPr>
            <w:tcW w:w="3429" w:type="dxa"/>
            <w:gridSpan w:val="2"/>
            <w:vAlign w:val="center"/>
          </w:tcPr>
          <w:p w14:paraId="31ABA96B" w14:textId="77777777" w:rsidR="00CF065C" w:rsidRPr="004A4C18" w:rsidRDefault="00CF065C"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218F4324" w14:textId="77777777" w:rsidR="00CF065C" w:rsidRPr="004A4C18" w:rsidRDefault="00CF065C"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100F8AAE" w14:textId="77777777" w:rsidR="00CF065C" w:rsidRPr="004A4C18" w:rsidRDefault="00CF065C"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52B11FAC" w14:textId="77777777" w:rsidTr="001323F9">
        <w:trPr>
          <w:trHeight w:val="246"/>
        </w:trPr>
        <w:tc>
          <w:tcPr>
            <w:tcW w:w="3429" w:type="dxa"/>
            <w:gridSpan w:val="2"/>
            <w:tcBorders>
              <w:bottom w:val="single" w:sz="4" w:space="0" w:color="000000"/>
            </w:tcBorders>
            <w:shd w:val="clear" w:color="auto" w:fill="auto"/>
            <w:vAlign w:val="center"/>
          </w:tcPr>
          <w:p w14:paraId="47D2B5C9" w14:textId="1F5D7EC5" w:rsidR="00CF065C" w:rsidRPr="004A4C18" w:rsidRDefault="00CF065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174129" w:rsidRPr="004A4C18">
              <w:rPr>
                <w:rFonts w:ascii="Arial" w:eastAsia="Arial" w:hAnsi="Arial" w:cs="Arial"/>
                <w:b/>
                <w:color w:val="000000" w:themeColor="text1"/>
                <w:lang w:val="es-MX"/>
              </w:rPr>
              <w:t>0</w:t>
            </w:r>
          </w:p>
        </w:tc>
        <w:tc>
          <w:tcPr>
            <w:tcW w:w="3545" w:type="dxa"/>
            <w:gridSpan w:val="2"/>
            <w:tcBorders>
              <w:bottom w:val="single" w:sz="4" w:space="0" w:color="000000"/>
            </w:tcBorders>
            <w:shd w:val="clear" w:color="auto" w:fill="auto"/>
            <w:vAlign w:val="center"/>
          </w:tcPr>
          <w:p w14:paraId="7994C2C6" w14:textId="7BE5863F" w:rsidR="00CF065C" w:rsidRPr="004A4C18" w:rsidRDefault="001741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07</w:t>
            </w:r>
          </w:p>
        </w:tc>
        <w:tc>
          <w:tcPr>
            <w:tcW w:w="3971" w:type="dxa"/>
            <w:gridSpan w:val="3"/>
            <w:tcBorders>
              <w:bottom w:val="single" w:sz="4" w:space="0" w:color="000000"/>
            </w:tcBorders>
            <w:shd w:val="clear" w:color="auto" w:fill="auto"/>
            <w:vAlign w:val="center"/>
          </w:tcPr>
          <w:p w14:paraId="5B010F34" w14:textId="77777777" w:rsidR="00CF065C" w:rsidRPr="004A4C18" w:rsidRDefault="00CF065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07</w:t>
            </w:r>
          </w:p>
        </w:tc>
      </w:tr>
      <w:tr w:rsidR="00FA7CD6" w:rsidRPr="004A4C18" w14:paraId="0612161D" w14:textId="77777777" w:rsidTr="00EA7845">
        <w:trPr>
          <w:trHeight w:val="272"/>
        </w:trPr>
        <w:tc>
          <w:tcPr>
            <w:tcW w:w="10945" w:type="dxa"/>
            <w:gridSpan w:val="7"/>
            <w:tcBorders>
              <w:left w:val="nil"/>
              <w:right w:val="nil"/>
            </w:tcBorders>
          </w:tcPr>
          <w:p w14:paraId="7018E4E5" w14:textId="77777777" w:rsidR="00CF065C" w:rsidRPr="004A4C18" w:rsidRDefault="00CF065C"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7EF0F859" w14:textId="77777777" w:rsidTr="00EA7845">
        <w:trPr>
          <w:trHeight w:val="272"/>
        </w:trPr>
        <w:tc>
          <w:tcPr>
            <w:tcW w:w="10945" w:type="dxa"/>
            <w:gridSpan w:val="7"/>
          </w:tcPr>
          <w:p w14:paraId="7EE6FFD1" w14:textId="77777777" w:rsidR="00CF065C" w:rsidRPr="004A4C18" w:rsidRDefault="00CF065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5. Relaciones interinstitucionales.</w:t>
            </w:r>
          </w:p>
        </w:tc>
      </w:tr>
      <w:tr w:rsidR="00FA7CD6" w:rsidRPr="004A4C18" w14:paraId="7BE5A63B" w14:textId="77777777" w:rsidTr="00EA7845">
        <w:trPr>
          <w:trHeight w:val="191"/>
        </w:trPr>
        <w:tc>
          <w:tcPr>
            <w:tcW w:w="454" w:type="dxa"/>
            <w:vMerge w:val="restart"/>
          </w:tcPr>
          <w:p w14:paraId="7D745F3F" w14:textId="77777777" w:rsidR="00CF065C" w:rsidRPr="004A4C18" w:rsidRDefault="00CF065C"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7476E9E5" w14:textId="77777777" w:rsidR="00CF065C" w:rsidRPr="004A4C18" w:rsidRDefault="00CF065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10F7F9B2" w14:textId="77777777" w:rsidR="00CF065C" w:rsidRPr="004A4C18" w:rsidRDefault="00CF065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1432CCC0" w14:textId="77777777" w:rsidR="00CF065C" w:rsidRPr="004A4C18" w:rsidRDefault="00CF065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1B1EE99E" w14:textId="77777777" w:rsidTr="00EA7845">
        <w:trPr>
          <w:trHeight w:val="187"/>
        </w:trPr>
        <w:tc>
          <w:tcPr>
            <w:tcW w:w="454" w:type="dxa"/>
            <w:vMerge/>
          </w:tcPr>
          <w:p w14:paraId="34272663" w14:textId="77777777" w:rsidR="00CF065C" w:rsidRPr="004A4C18" w:rsidRDefault="00CF065C"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5CF86EAB" w14:textId="77777777" w:rsidR="00CF065C" w:rsidRPr="004A4C18" w:rsidRDefault="00CF065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41BA73A2" w14:textId="77777777" w:rsidR="00CF065C" w:rsidRPr="004A4C18" w:rsidRDefault="00CF065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28F2DBB4" w14:textId="77777777" w:rsidR="00CF065C" w:rsidRPr="004A4C18" w:rsidRDefault="00CF065C"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07E357AB" w14:textId="77777777" w:rsidR="00CF065C" w:rsidRPr="004A4C18" w:rsidRDefault="00CF065C"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37A6F557" w14:textId="77777777" w:rsidR="00CF065C" w:rsidRPr="004A4C18" w:rsidRDefault="00CF065C"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52349452" w14:textId="77777777" w:rsidTr="00EA7845">
        <w:trPr>
          <w:cantSplit/>
          <w:trHeight w:val="1252"/>
        </w:trPr>
        <w:tc>
          <w:tcPr>
            <w:tcW w:w="454" w:type="dxa"/>
            <w:vMerge w:val="restart"/>
            <w:textDirection w:val="btLr"/>
            <w:vAlign w:val="center"/>
          </w:tcPr>
          <w:p w14:paraId="0BF5122A" w14:textId="77777777" w:rsidR="00AE06C1" w:rsidRPr="004A4C18" w:rsidRDefault="00AE06C1"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53C69ED6" w14:textId="7338EA69" w:rsidR="00AE06C1" w:rsidRPr="004A4C18" w:rsidRDefault="00AE06C1" w:rsidP="003044A7">
            <w:pPr>
              <w:pStyle w:val="NormalWeb"/>
              <w:spacing w:line="276" w:lineRule="auto"/>
              <w:jc w:val="both"/>
              <w:rPr>
                <w:color w:val="000000" w:themeColor="text1"/>
                <w:sz w:val="22"/>
                <w:szCs w:val="22"/>
                <w:lang w:val="es-MX"/>
              </w:rPr>
            </w:pPr>
            <w:r w:rsidRPr="004A4C18">
              <w:rPr>
                <w:rFonts w:ascii="Arial" w:hAnsi="Arial" w:cs="Arial"/>
                <w:color w:val="000000" w:themeColor="text1"/>
                <w:sz w:val="22"/>
                <w:szCs w:val="22"/>
                <w:lang w:val="es-MX"/>
              </w:rPr>
              <w:t>Dirección de lo Contencioso.</w:t>
            </w:r>
          </w:p>
        </w:tc>
        <w:tc>
          <w:tcPr>
            <w:tcW w:w="2836" w:type="dxa"/>
            <w:vAlign w:val="center"/>
          </w:tcPr>
          <w:p w14:paraId="05C85FD2" w14:textId="7C7C8E13" w:rsidR="00AE06C1" w:rsidRPr="004A4C18" w:rsidRDefault="00AE06C1" w:rsidP="003044A7">
            <w:pPr>
              <w:pStyle w:val="NormalWeb"/>
              <w:spacing w:line="276" w:lineRule="auto"/>
              <w:jc w:val="both"/>
              <w:rPr>
                <w:color w:val="000000" w:themeColor="text1"/>
                <w:sz w:val="22"/>
                <w:szCs w:val="22"/>
                <w:lang w:val="es-MX"/>
              </w:rPr>
            </w:pPr>
            <w:r w:rsidRPr="004A4C18">
              <w:rPr>
                <w:rFonts w:ascii="Arial" w:hAnsi="Arial" w:cs="Arial"/>
                <w:color w:val="000000" w:themeColor="text1"/>
                <w:sz w:val="22"/>
                <w:szCs w:val="22"/>
                <w:lang w:val="es-MX"/>
              </w:rPr>
              <w:t xml:space="preserve">Informar respecto del seguimiento de los asuntos competencia del departamento. </w:t>
            </w:r>
          </w:p>
        </w:tc>
        <w:tc>
          <w:tcPr>
            <w:tcW w:w="1560" w:type="dxa"/>
            <w:gridSpan w:val="2"/>
            <w:vAlign w:val="center"/>
          </w:tcPr>
          <w:p w14:paraId="7310BA3A" w14:textId="3AE4235F" w:rsidR="00AE06C1" w:rsidRPr="004A4C18" w:rsidRDefault="00E31F3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63C53316" w14:textId="77777777" w:rsidR="00AE06C1" w:rsidRPr="004A4C18" w:rsidRDefault="00AE06C1" w:rsidP="003044A7">
            <w:pPr>
              <w:pBdr>
                <w:top w:val="nil"/>
                <w:left w:val="nil"/>
                <w:bottom w:val="nil"/>
                <w:right w:val="nil"/>
                <w:between w:val="nil"/>
              </w:pBdr>
              <w:spacing w:before="100" w:beforeAutospacing="1" w:after="100" w:afterAutospacing="1"/>
              <w:ind w:left="32"/>
              <w:rPr>
                <w:rFonts w:ascii="Arial" w:eastAsia="Times New Roman" w:hAnsi="Arial" w:cs="Arial"/>
                <w:b/>
                <w:bCs/>
                <w:color w:val="000000" w:themeColor="text1"/>
                <w:lang w:val="es-MX"/>
              </w:rPr>
            </w:pPr>
          </w:p>
        </w:tc>
        <w:tc>
          <w:tcPr>
            <w:tcW w:w="1560" w:type="dxa"/>
            <w:vAlign w:val="center"/>
          </w:tcPr>
          <w:p w14:paraId="1F45C21D" w14:textId="77777777" w:rsidR="00AE06C1" w:rsidRPr="004A4C18" w:rsidRDefault="00AE06C1"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E462D6" w:rsidRPr="004A4C18" w14:paraId="1A20DF11" w14:textId="77777777" w:rsidTr="00EA7845">
        <w:trPr>
          <w:cantSplit/>
          <w:trHeight w:val="1583"/>
        </w:trPr>
        <w:tc>
          <w:tcPr>
            <w:tcW w:w="454" w:type="dxa"/>
            <w:vMerge/>
            <w:textDirection w:val="btLr"/>
            <w:vAlign w:val="center"/>
          </w:tcPr>
          <w:p w14:paraId="462AFA0F" w14:textId="77777777" w:rsidR="00E462D6" w:rsidRPr="004A4C18" w:rsidRDefault="00E462D6"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79C7FD58" w14:textId="35AE7DFD" w:rsidR="00E462D6" w:rsidRPr="004A4C18" w:rsidRDefault="00E462D6"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Departamento de Juicios y Recursos.</w:t>
            </w:r>
          </w:p>
        </w:tc>
        <w:tc>
          <w:tcPr>
            <w:tcW w:w="2836" w:type="dxa"/>
            <w:vMerge w:val="restart"/>
            <w:vAlign w:val="center"/>
          </w:tcPr>
          <w:p w14:paraId="5B019BB3" w14:textId="48A087A7" w:rsidR="00E462D6" w:rsidRPr="00E462D6" w:rsidRDefault="00E462D6" w:rsidP="003044A7">
            <w:pPr>
              <w:pStyle w:val="NormalWeb"/>
              <w:shd w:val="clear" w:color="auto" w:fill="FFFFFF"/>
              <w:spacing w:line="276" w:lineRule="auto"/>
              <w:jc w:val="both"/>
              <w:rPr>
                <w:sz w:val="22"/>
                <w:szCs w:val="22"/>
                <w:lang w:val="es-MX"/>
              </w:rPr>
            </w:pPr>
            <w:r w:rsidRPr="00E462D6">
              <w:rPr>
                <w:rFonts w:ascii="Arial" w:hAnsi="Arial" w:cs="Arial"/>
                <w:sz w:val="22"/>
                <w:szCs w:val="22"/>
                <w:lang w:val="es-MX"/>
              </w:rPr>
              <w:t xml:space="preserve">Intercambio de Información. </w:t>
            </w:r>
          </w:p>
        </w:tc>
        <w:tc>
          <w:tcPr>
            <w:tcW w:w="1560" w:type="dxa"/>
            <w:gridSpan w:val="2"/>
            <w:vAlign w:val="center"/>
          </w:tcPr>
          <w:p w14:paraId="67BF04C8" w14:textId="3D9F703C" w:rsidR="00E462D6" w:rsidRPr="004A4C18" w:rsidRDefault="00E462D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262755EF" w14:textId="77777777" w:rsidR="00E462D6" w:rsidRPr="004A4C18" w:rsidRDefault="00E462D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E186D2B" w14:textId="77777777" w:rsidR="00E462D6" w:rsidRPr="004A4C18" w:rsidRDefault="00E462D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E462D6" w:rsidRPr="004A4C18" w14:paraId="42C9A419" w14:textId="77777777" w:rsidTr="00EA7845">
        <w:trPr>
          <w:cantSplit/>
          <w:trHeight w:val="1359"/>
        </w:trPr>
        <w:tc>
          <w:tcPr>
            <w:tcW w:w="454" w:type="dxa"/>
            <w:vMerge/>
            <w:textDirection w:val="btLr"/>
            <w:vAlign w:val="center"/>
          </w:tcPr>
          <w:p w14:paraId="7A1A5DD9" w14:textId="77777777" w:rsidR="00E462D6" w:rsidRPr="004A4C18" w:rsidRDefault="00E462D6"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608F4365" w14:textId="12A93094" w:rsidR="00E462D6" w:rsidRPr="004A4C18" w:rsidRDefault="00E462D6"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Departamento de Procedimientos Administrativos.</w:t>
            </w:r>
          </w:p>
        </w:tc>
        <w:tc>
          <w:tcPr>
            <w:tcW w:w="2836" w:type="dxa"/>
            <w:vMerge/>
            <w:vAlign w:val="center"/>
          </w:tcPr>
          <w:p w14:paraId="2DA09A57" w14:textId="576B40C4" w:rsidR="00E462D6" w:rsidRPr="001323F9" w:rsidRDefault="00E462D6" w:rsidP="003044A7">
            <w:pPr>
              <w:pStyle w:val="NormalWeb"/>
              <w:shd w:val="clear" w:color="auto" w:fill="FFFFFF"/>
              <w:spacing w:line="276" w:lineRule="auto"/>
              <w:jc w:val="both"/>
              <w:rPr>
                <w:color w:val="FF0000"/>
                <w:sz w:val="22"/>
                <w:szCs w:val="22"/>
                <w:lang w:val="es-MX"/>
              </w:rPr>
            </w:pPr>
          </w:p>
        </w:tc>
        <w:tc>
          <w:tcPr>
            <w:tcW w:w="1560" w:type="dxa"/>
            <w:gridSpan w:val="2"/>
            <w:vAlign w:val="center"/>
          </w:tcPr>
          <w:p w14:paraId="054DB6E1" w14:textId="577B8E48" w:rsidR="00E462D6" w:rsidRPr="004A4C18" w:rsidRDefault="00E462D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116D7CDB" w14:textId="77777777" w:rsidR="00E462D6" w:rsidRPr="004A4C18" w:rsidRDefault="00E462D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05B89FE" w14:textId="77777777" w:rsidR="00E462D6" w:rsidRPr="004A4C18" w:rsidRDefault="00E462D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2097E7B7" w14:textId="77777777" w:rsidTr="00AE06C1">
        <w:trPr>
          <w:cantSplit/>
          <w:trHeight w:val="1695"/>
        </w:trPr>
        <w:tc>
          <w:tcPr>
            <w:tcW w:w="454" w:type="dxa"/>
            <w:textDirection w:val="btLr"/>
            <w:vAlign w:val="center"/>
          </w:tcPr>
          <w:p w14:paraId="4CA93038" w14:textId="2E9764E0" w:rsidR="00CF065C" w:rsidRPr="004A4C18" w:rsidRDefault="00AE06C1" w:rsidP="003044A7">
            <w:pPr>
              <w:pBdr>
                <w:top w:val="nil"/>
                <w:left w:val="nil"/>
                <w:bottom w:val="nil"/>
                <w:right w:val="nil"/>
                <w:between w:val="nil"/>
              </w:pBdr>
              <w:ind w:left="343"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11ABA5B8" w14:textId="1F8B284C" w:rsidR="00CF065C" w:rsidRPr="004A4C18" w:rsidRDefault="00AE06C1"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NO APLICA</w:t>
            </w:r>
          </w:p>
        </w:tc>
        <w:tc>
          <w:tcPr>
            <w:tcW w:w="2836" w:type="dxa"/>
            <w:vAlign w:val="center"/>
          </w:tcPr>
          <w:p w14:paraId="28354522" w14:textId="30652659" w:rsidR="00CF065C" w:rsidRPr="004A4C18" w:rsidRDefault="00AE06C1" w:rsidP="003044A7">
            <w:pPr>
              <w:pStyle w:val="NormalWeb"/>
              <w:shd w:val="clear" w:color="auto" w:fill="FFFFFF"/>
              <w:spacing w:line="276" w:lineRule="auto"/>
              <w:jc w:val="both"/>
              <w:rPr>
                <w:color w:val="000000" w:themeColor="text1"/>
                <w:sz w:val="22"/>
                <w:szCs w:val="22"/>
                <w:lang w:val="es-MX"/>
              </w:rPr>
            </w:pPr>
            <w:r w:rsidRPr="004A4C18">
              <w:rPr>
                <w:rFonts w:ascii="Arial" w:hAnsi="Arial" w:cs="Arial"/>
                <w:color w:val="000000" w:themeColor="text1"/>
                <w:sz w:val="22"/>
                <w:szCs w:val="22"/>
                <w:lang w:val="es-MX"/>
              </w:rPr>
              <w:t>NO APLICA</w:t>
            </w:r>
          </w:p>
        </w:tc>
        <w:tc>
          <w:tcPr>
            <w:tcW w:w="1560" w:type="dxa"/>
            <w:gridSpan w:val="2"/>
            <w:vAlign w:val="center"/>
          </w:tcPr>
          <w:p w14:paraId="1EA9F39C" w14:textId="0C02B40C" w:rsidR="00CF065C" w:rsidRPr="004A4C18" w:rsidRDefault="00CF065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8F366DF" w14:textId="77777777" w:rsidR="00CF065C" w:rsidRPr="004A4C18" w:rsidRDefault="00CF065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CBE6E3D" w14:textId="77777777" w:rsidR="00CF065C" w:rsidRPr="004A4C18" w:rsidRDefault="00CF065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136C30F7" w14:textId="77777777" w:rsidTr="00EA7845">
        <w:trPr>
          <w:cantSplit/>
          <w:trHeight w:val="272"/>
        </w:trPr>
        <w:tc>
          <w:tcPr>
            <w:tcW w:w="10945" w:type="dxa"/>
            <w:gridSpan w:val="7"/>
            <w:tcBorders>
              <w:left w:val="nil"/>
              <w:right w:val="nil"/>
            </w:tcBorders>
            <w:vAlign w:val="center"/>
          </w:tcPr>
          <w:p w14:paraId="469313D2" w14:textId="77777777" w:rsidR="00CF065C" w:rsidRPr="004A4C18" w:rsidRDefault="00CF065C" w:rsidP="003044A7">
            <w:pPr>
              <w:spacing w:after="0"/>
              <w:rPr>
                <w:rFonts w:ascii="Arial" w:eastAsia="Arial" w:hAnsi="Arial" w:cs="Arial"/>
                <w:b/>
                <w:color w:val="000000" w:themeColor="text1"/>
                <w:lang w:val="es-MX" w:eastAsia="en-US"/>
              </w:rPr>
            </w:pPr>
          </w:p>
        </w:tc>
      </w:tr>
      <w:tr w:rsidR="00FA7CD6" w:rsidRPr="004A4C18" w14:paraId="4C9EAEB4" w14:textId="77777777" w:rsidTr="00EA7845">
        <w:trPr>
          <w:cantSplit/>
          <w:trHeight w:val="272"/>
        </w:trPr>
        <w:tc>
          <w:tcPr>
            <w:tcW w:w="10945" w:type="dxa"/>
            <w:gridSpan w:val="7"/>
            <w:vAlign w:val="center"/>
          </w:tcPr>
          <w:p w14:paraId="389F26C2" w14:textId="77777777" w:rsidR="00CF065C" w:rsidRPr="004A4C18" w:rsidRDefault="00CF065C"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00CF866C" w14:textId="77777777" w:rsidTr="00EA7845">
        <w:trPr>
          <w:cantSplit/>
          <w:trHeight w:val="319"/>
        </w:trPr>
        <w:tc>
          <w:tcPr>
            <w:tcW w:w="10945" w:type="dxa"/>
            <w:gridSpan w:val="7"/>
            <w:vAlign w:val="center"/>
          </w:tcPr>
          <w:p w14:paraId="7EA0FB24" w14:textId="384A1EBD" w:rsidR="00E721B7" w:rsidRPr="004A4C18" w:rsidRDefault="00E721B7"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12245B61" w14:textId="77777777" w:rsidTr="00EA7845">
        <w:trPr>
          <w:cantSplit/>
          <w:trHeight w:val="627"/>
        </w:trPr>
        <w:tc>
          <w:tcPr>
            <w:tcW w:w="10945" w:type="dxa"/>
            <w:gridSpan w:val="7"/>
            <w:vAlign w:val="center"/>
          </w:tcPr>
          <w:p w14:paraId="346497E7" w14:textId="73880004" w:rsidR="00E721B7"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1323F9" w:rsidRPr="004A4C18">
              <w:rPr>
                <w:rFonts w:ascii="Arial" w:eastAsia="Arial" w:hAnsi="Arial" w:cs="Arial"/>
                <w:bCs/>
                <w:color w:val="000000" w:themeColor="text1"/>
                <w:lang w:val="es-MX"/>
              </w:rPr>
              <w:t>pública y desarrollo, administración pública</w:t>
            </w:r>
            <w:r w:rsidR="00415C78"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1323F9">
              <w:rPr>
                <w:rFonts w:ascii="Arial" w:eastAsia="Arial" w:hAnsi="Arial" w:cs="Arial"/>
                <w:bCs/>
                <w:color w:val="000000" w:themeColor="text1"/>
                <w:lang w:val="es-MX"/>
              </w:rPr>
              <w:t xml:space="preserve">y </w:t>
            </w:r>
            <w:r w:rsidR="00415C78" w:rsidRPr="004A4C18">
              <w:rPr>
                <w:rFonts w:ascii="Arial" w:eastAsia="Arial" w:hAnsi="Arial" w:cs="Arial"/>
                <w:bCs/>
                <w:color w:val="000000" w:themeColor="text1"/>
                <w:lang w:val="es-MX"/>
              </w:rPr>
              <w:t>procesos de calidad.</w:t>
            </w:r>
          </w:p>
        </w:tc>
      </w:tr>
      <w:tr w:rsidR="00FA7CD6" w:rsidRPr="004A4C18" w14:paraId="798B8EC4" w14:textId="77777777" w:rsidTr="00EA7845">
        <w:trPr>
          <w:cantSplit/>
          <w:trHeight w:val="272"/>
        </w:trPr>
        <w:tc>
          <w:tcPr>
            <w:tcW w:w="10945" w:type="dxa"/>
            <w:gridSpan w:val="7"/>
            <w:vAlign w:val="center"/>
          </w:tcPr>
          <w:p w14:paraId="17D24AC8" w14:textId="33E550BA" w:rsidR="00E721B7" w:rsidRPr="004A4C18" w:rsidRDefault="00E721B7"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Habilidades:</w:t>
            </w:r>
          </w:p>
        </w:tc>
      </w:tr>
      <w:tr w:rsidR="00FA7CD6" w:rsidRPr="004A4C18" w14:paraId="2B0AC3C1" w14:textId="77777777" w:rsidTr="00EA7845">
        <w:trPr>
          <w:cantSplit/>
          <w:trHeight w:val="688"/>
        </w:trPr>
        <w:tc>
          <w:tcPr>
            <w:tcW w:w="10945" w:type="dxa"/>
            <w:gridSpan w:val="7"/>
            <w:vAlign w:val="center"/>
          </w:tcPr>
          <w:p w14:paraId="79F0EEEC" w14:textId="0D86E28B" w:rsidR="00E721B7" w:rsidRPr="004A4C18" w:rsidRDefault="00415C78" w:rsidP="001323F9">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 bajo presión, estilo directivo</w:t>
            </w:r>
            <w:r w:rsidR="001323F9">
              <w:rPr>
                <w:rFonts w:ascii="Arial" w:eastAsia="Calibri" w:hAnsi="Arial" w:cs="Arial"/>
                <w:color w:val="000000" w:themeColor="text1"/>
                <w:lang w:val="es-MX"/>
              </w:rPr>
              <w:t xml:space="preserve"> y</w:t>
            </w:r>
            <w:r w:rsidRPr="004A4C18">
              <w:rPr>
                <w:rFonts w:ascii="Arial" w:eastAsia="Calibri" w:hAnsi="Arial" w:cs="Arial"/>
                <w:color w:val="000000" w:themeColor="text1"/>
                <w:lang w:val="es-MX"/>
              </w:rPr>
              <w:t xml:space="preserve"> manejo de equipo de cómputo.</w:t>
            </w:r>
          </w:p>
        </w:tc>
      </w:tr>
      <w:tr w:rsidR="00FA7CD6" w:rsidRPr="004A4C18" w14:paraId="6476ABCC" w14:textId="77777777" w:rsidTr="00EA7845">
        <w:trPr>
          <w:cantSplit/>
          <w:trHeight w:val="272"/>
        </w:trPr>
        <w:tc>
          <w:tcPr>
            <w:tcW w:w="10945" w:type="dxa"/>
            <w:gridSpan w:val="7"/>
            <w:vAlign w:val="center"/>
          </w:tcPr>
          <w:p w14:paraId="57048BDE" w14:textId="31712CB7" w:rsidR="00E721B7" w:rsidRPr="004A4C18" w:rsidRDefault="00E721B7"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Actitudes:</w:t>
            </w:r>
          </w:p>
        </w:tc>
      </w:tr>
      <w:tr w:rsidR="00FA7CD6" w:rsidRPr="004A4C18" w14:paraId="01077E24" w14:textId="77777777" w:rsidTr="00EA7845">
        <w:trPr>
          <w:cantSplit/>
          <w:trHeight w:val="655"/>
        </w:trPr>
        <w:tc>
          <w:tcPr>
            <w:tcW w:w="10945" w:type="dxa"/>
            <w:gridSpan w:val="7"/>
            <w:vAlign w:val="center"/>
          </w:tcPr>
          <w:p w14:paraId="37A99D62" w14:textId="42EC3677" w:rsidR="00E721B7" w:rsidRPr="004A4C18" w:rsidRDefault="00415C78" w:rsidP="001323F9">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1323F9">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10B75817" w14:textId="6E6714CF" w:rsidR="002E3533" w:rsidRPr="004A4C18" w:rsidRDefault="00E31F36"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Style w:val="a"/>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
        <w:gridCol w:w="2973"/>
        <w:gridCol w:w="2836"/>
        <w:gridCol w:w="709"/>
        <w:gridCol w:w="851"/>
        <w:gridCol w:w="1560"/>
        <w:gridCol w:w="1560"/>
      </w:tblGrid>
      <w:tr w:rsidR="00FA7CD6" w:rsidRPr="004A4C18" w14:paraId="4424E0BE" w14:textId="77777777" w:rsidTr="00EA7845">
        <w:trPr>
          <w:trHeight w:val="89"/>
        </w:trPr>
        <w:tc>
          <w:tcPr>
            <w:tcW w:w="10945" w:type="dxa"/>
            <w:gridSpan w:val="7"/>
          </w:tcPr>
          <w:p w14:paraId="0671505E" w14:textId="5B085E30" w:rsidR="002D0E35" w:rsidRPr="004A4C18" w:rsidRDefault="00CB6892" w:rsidP="003044A7">
            <w:pPr>
              <w:pBdr>
                <w:top w:val="nil"/>
                <w:left w:val="nil"/>
                <w:bottom w:val="nil"/>
                <w:right w:val="nil"/>
                <w:between w:val="nil"/>
              </w:pBdr>
              <w:spacing w:line="276" w:lineRule="auto"/>
              <w:ind w:left="-19"/>
              <w:rPr>
                <w:rFonts w:ascii="Arial" w:eastAsia="Arial" w:hAnsi="Arial" w:cs="Arial"/>
                <w:bCs/>
                <w:color w:val="000000" w:themeColor="text1"/>
                <w:sz w:val="22"/>
                <w:szCs w:val="22"/>
                <w:lang w:val="es-MX"/>
              </w:rPr>
            </w:pPr>
            <w:r w:rsidRPr="004A4C18">
              <w:rPr>
                <w:rFonts w:ascii="Arial" w:eastAsia="Arial" w:hAnsi="Arial" w:cs="Arial"/>
                <w:b/>
                <w:color w:val="000000" w:themeColor="text1"/>
                <w:sz w:val="22"/>
                <w:szCs w:val="22"/>
                <w:lang w:val="es-MX"/>
              </w:rPr>
              <w:lastRenderedPageBreak/>
              <w:t xml:space="preserve">1. </w:t>
            </w:r>
            <w:r w:rsidR="002D0E35" w:rsidRPr="004A4C18">
              <w:rPr>
                <w:rFonts w:ascii="Arial" w:eastAsia="Arial" w:hAnsi="Arial" w:cs="Arial"/>
                <w:b/>
                <w:color w:val="000000" w:themeColor="text1"/>
                <w:sz w:val="22"/>
                <w:szCs w:val="22"/>
                <w:lang w:val="es-MX"/>
              </w:rPr>
              <w:t>Nomenclatura.</w:t>
            </w:r>
            <w:r w:rsidR="002D0E35" w:rsidRPr="004A4C18">
              <w:rPr>
                <w:rFonts w:ascii="Arial" w:eastAsia="Arial" w:hAnsi="Arial" w:cs="Arial"/>
                <w:bCs/>
                <w:color w:val="000000" w:themeColor="text1"/>
                <w:sz w:val="22"/>
                <w:szCs w:val="22"/>
                <w:lang w:val="es-MX"/>
              </w:rPr>
              <w:t xml:space="preserve"> </w:t>
            </w:r>
            <w:r w:rsidR="007872F5" w:rsidRPr="004A4C18">
              <w:rPr>
                <w:rFonts w:ascii="Arial" w:eastAsia="Arial" w:hAnsi="Arial" w:cs="Arial"/>
                <w:bCs/>
                <w:color w:val="000000" w:themeColor="text1"/>
                <w:sz w:val="22"/>
                <w:szCs w:val="22"/>
                <w:lang w:val="es-MX"/>
              </w:rPr>
              <w:t>Secretaría de Finanzas del Poder Ejecutivo.</w:t>
            </w:r>
          </w:p>
        </w:tc>
      </w:tr>
      <w:tr w:rsidR="00FA7CD6" w:rsidRPr="004A4C18" w14:paraId="75EFD71C" w14:textId="77777777" w:rsidTr="00EA7845">
        <w:trPr>
          <w:trHeight w:val="272"/>
        </w:trPr>
        <w:tc>
          <w:tcPr>
            <w:tcW w:w="10945" w:type="dxa"/>
            <w:gridSpan w:val="7"/>
          </w:tcPr>
          <w:p w14:paraId="55CEB483" w14:textId="6EA26AF6" w:rsidR="002D0E35" w:rsidRPr="004A4C18" w:rsidRDefault="002D0E35"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Puesto: </w:t>
            </w:r>
            <w:r w:rsidRPr="004A4C18">
              <w:rPr>
                <w:rFonts w:ascii="Arial" w:eastAsia="Arial" w:hAnsi="Arial" w:cs="Arial"/>
                <w:bCs/>
                <w:color w:val="000000" w:themeColor="text1"/>
                <w:sz w:val="22"/>
                <w:szCs w:val="22"/>
                <w:lang w:val="es-MX"/>
              </w:rPr>
              <w:t>Subsecretaria o Subsecretario de Planeación e Inversión Pública</w:t>
            </w:r>
            <w:r w:rsidR="00A91E51" w:rsidRPr="004A4C18">
              <w:rPr>
                <w:rFonts w:ascii="Arial" w:eastAsia="Arial" w:hAnsi="Arial" w:cs="Arial"/>
                <w:bCs/>
                <w:color w:val="000000" w:themeColor="text1"/>
                <w:sz w:val="22"/>
                <w:szCs w:val="22"/>
                <w:lang w:val="es-MX"/>
              </w:rPr>
              <w:t>.</w:t>
            </w:r>
          </w:p>
        </w:tc>
      </w:tr>
      <w:tr w:rsidR="00FA7CD6" w:rsidRPr="004A4C18" w14:paraId="0FA94675" w14:textId="77777777" w:rsidTr="00EA7845">
        <w:trPr>
          <w:trHeight w:val="272"/>
        </w:trPr>
        <w:tc>
          <w:tcPr>
            <w:tcW w:w="10945" w:type="dxa"/>
            <w:gridSpan w:val="7"/>
          </w:tcPr>
          <w:p w14:paraId="0D1C3EFE" w14:textId="2C9AB630" w:rsidR="002D0E35" w:rsidRPr="004A4C18" w:rsidRDefault="002D0E35"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Superior inmediato: </w:t>
            </w:r>
            <w:r w:rsidR="002E3533" w:rsidRPr="004A4C18">
              <w:rPr>
                <w:rFonts w:ascii="Arial" w:eastAsia="Arial" w:hAnsi="Arial" w:cs="Arial"/>
                <w:bCs/>
                <w:color w:val="000000" w:themeColor="text1"/>
                <w:sz w:val="22"/>
                <w:szCs w:val="22"/>
                <w:lang w:val="es-MX"/>
              </w:rPr>
              <w:t xml:space="preserve">Titular de la </w:t>
            </w:r>
            <w:r w:rsidRPr="004A4C18">
              <w:rPr>
                <w:rFonts w:ascii="Arial" w:eastAsia="Arial" w:hAnsi="Arial" w:cs="Arial"/>
                <w:bCs/>
                <w:color w:val="000000" w:themeColor="text1"/>
                <w:sz w:val="22"/>
                <w:szCs w:val="22"/>
                <w:lang w:val="es-MX"/>
              </w:rPr>
              <w:t>Secretaria de Finanzas</w:t>
            </w:r>
            <w:r w:rsidR="00A91E51" w:rsidRPr="004A4C18">
              <w:rPr>
                <w:rFonts w:ascii="Arial" w:eastAsia="Arial" w:hAnsi="Arial" w:cs="Arial"/>
                <w:bCs/>
                <w:color w:val="000000" w:themeColor="text1"/>
                <w:sz w:val="22"/>
                <w:szCs w:val="22"/>
                <w:lang w:val="es-MX"/>
              </w:rPr>
              <w:t>.</w:t>
            </w:r>
          </w:p>
        </w:tc>
      </w:tr>
      <w:tr w:rsidR="00FA7CD6" w:rsidRPr="004A4C18" w14:paraId="6F58016F" w14:textId="77777777" w:rsidTr="00EA7845">
        <w:trPr>
          <w:trHeight w:val="272"/>
        </w:trPr>
        <w:tc>
          <w:tcPr>
            <w:tcW w:w="10945" w:type="dxa"/>
            <w:gridSpan w:val="7"/>
          </w:tcPr>
          <w:p w14:paraId="6C00A21C" w14:textId="59EE23A7" w:rsidR="002D0E35" w:rsidRPr="004A4C18" w:rsidRDefault="002D0E35" w:rsidP="003044A7">
            <w:pPr>
              <w:pBdr>
                <w:top w:val="nil"/>
                <w:left w:val="nil"/>
                <w:bottom w:val="nil"/>
                <w:right w:val="nil"/>
                <w:between w:val="nil"/>
              </w:pBdr>
              <w:spacing w:line="276" w:lineRule="auto"/>
              <w:rPr>
                <w:rFonts w:ascii="Arial" w:eastAsia="Arial" w:hAnsi="Arial" w:cs="Arial"/>
                <w:bCs/>
                <w:color w:val="000000" w:themeColor="text1"/>
                <w:sz w:val="22"/>
                <w:szCs w:val="22"/>
                <w:lang w:val="es-MX"/>
              </w:rPr>
            </w:pPr>
            <w:r w:rsidRPr="004A4C18">
              <w:rPr>
                <w:rFonts w:ascii="Arial" w:eastAsia="Arial" w:hAnsi="Arial" w:cs="Arial"/>
                <w:b/>
                <w:color w:val="000000" w:themeColor="text1"/>
                <w:sz w:val="22"/>
                <w:szCs w:val="22"/>
                <w:lang w:val="es-MX"/>
              </w:rPr>
              <w:t>Área de adscripción</w:t>
            </w:r>
            <w:r w:rsidRPr="004A4C18">
              <w:rPr>
                <w:rFonts w:ascii="Arial" w:eastAsia="Arial" w:hAnsi="Arial" w:cs="Arial"/>
                <w:bCs/>
                <w:color w:val="000000" w:themeColor="text1"/>
                <w:sz w:val="22"/>
                <w:szCs w:val="22"/>
                <w:lang w:val="es-MX"/>
              </w:rPr>
              <w:t xml:space="preserve">: </w:t>
            </w:r>
            <w:r w:rsidR="006B7A58" w:rsidRPr="004A4C18">
              <w:rPr>
                <w:rFonts w:ascii="Arial" w:eastAsia="Arial" w:hAnsi="Arial" w:cs="Arial"/>
                <w:bCs/>
                <w:color w:val="000000" w:themeColor="text1"/>
                <w:sz w:val="22"/>
                <w:szCs w:val="22"/>
                <w:lang w:val="es-MX"/>
              </w:rPr>
              <w:t>Oficina de la Secretaria o Secretario de Finanzas.</w:t>
            </w:r>
          </w:p>
        </w:tc>
      </w:tr>
      <w:tr w:rsidR="00FA7CD6" w:rsidRPr="004A4C18" w14:paraId="7A93A028" w14:textId="77777777" w:rsidTr="00EA7845">
        <w:trPr>
          <w:trHeight w:val="272"/>
        </w:trPr>
        <w:tc>
          <w:tcPr>
            <w:tcW w:w="10945" w:type="dxa"/>
            <w:gridSpan w:val="7"/>
            <w:tcBorders>
              <w:bottom w:val="single" w:sz="4" w:space="0" w:color="000000"/>
            </w:tcBorders>
          </w:tcPr>
          <w:p w14:paraId="1E3BE381" w14:textId="48E6C18A" w:rsidR="002D0E35" w:rsidRPr="004A4C18" w:rsidRDefault="002D0E35" w:rsidP="003044A7">
            <w:pPr>
              <w:pBdr>
                <w:top w:val="nil"/>
                <w:left w:val="nil"/>
                <w:bottom w:val="nil"/>
                <w:right w:val="nil"/>
                <w:between w:val="nil"/>
              </w:pBdr>
              <w:spacing w:line="276" w:lineRule="auto"/>
              <w:rPr>
                <w:rFonts w:ascii="Arial" w:eastAsia="Arial" w:hAnsi="Arial" w:cs="Arial"/>
                <w:bCs/>
                <w:color w:val="000000" w:themeColor="text1"/>
                <w:sz w:val="22"/>
                <w:szCs w:val="22"/>
                <w:lang w:val="es-MX"/>
              </w:rPr>
            </w:pPr>
            <w:r w:rsidRPr="004A4C18">
              <w:rPr>
                <w:rFonts w:ascii="Arial" w:eastAsia="Arial" w:hAnsi="Arial" w:cs="Arial"/>
                <w:b/>
                <w:color w:val="000000" w:themeColor="text1"/>
                <w:sz w:val="22"/>
                <w:szCs w:val="22"/>
                <w:lang w:val="es-MX"/>
              </w:rPr>
              <w:t>Tipo de plaza – relación laboral:</w:t>
            </w:r>
            <w:r w:rsidR="002E3533" w:rsidRPr="004A4C18">
              <w:rPr>
                <w:rFonts w:ascii="Arial" w:eastAsia="Arial" w:hAnsi="Arial" w:cs="Arial"/>
                <w:b/>
                <w:color w:val="000000" w:themeColor="text1"/>
                <w:sz w:val="22"/>
                <w:szCs w:val="22"/>
                <w:lang w:val="es-MX"/>
              </w:rPr>
              <w:t xml:space="preserve"> </w:t>
            </w:r>
            <w:r w:rsidRPr="004A4C18">
              <w:rPr>
                <w:rFonts w:ascii="Arial" w:eastAsia="Arial" w:hAnsi="Arial" w:cs="Arial"/>
                <w:bCs/>
                <w:color w:val="000000" w:themeColor="text1"/>
                <w:sz w:val="22"/>
                <w:szCs w:val="22"/>
                <w:lang w:val="es-MX"/>
              </w:rPr>
              <w:t>Confianza</w:t>
            </w:r>
            <w:r w:rsidR="00A91E51" w:rsidRPr="004A4C18">
              <w:rPr>
                <w:rFonts w:ascii="Arial" w:eastAsia="Arial" w:hAnsi="Arial" w:cs="Arial"/>
                <w:bCs/>
                <w:color w:val="000000" w:themeColor="text1"/>
                <w:sz w:val="22"/>
                <w:szCs w:val="22"/>
                <w:lang w:val="es-MX"/>
              </w:rPr>
              <w:t>.</w:t>
            </w:r>
          </w:p>
        </w:tc>
      </w:tr>
      <w:tr w:rsidR="00FA7CD6" w:rsidRPr="004A4C18" w14:paraId="5A08EF4B" w14:textId="77777777" w:rsidTr="00EA7845">
        <w:trPr>
          <w:trHeight w:val="272"/>
        </w:trPr>
        <w:tc>
          <w:tcPr>
            <w:tcW w:w="10945" w:type="dxa"/>
            <w:gridSpan w:val="7"/>
            <w:tcBorders>
              <w:left w:val="nil"/>
              <w:right w:val="nil"/>
            </w:tcBorders>
          </w:tcPr>
          <w:p w14:paraId="0C7405A3" w14:textId="77777777" w:rsidR="002D0E35" w:rsidRPr="004A4C18" w:rsidRDefault="002D0E35" w:rsidP="003044A7">
            <w:pPr>
              <w:spacing w:line="276" w:lineRule="auto"/>
              <w:rPr>
                <w:rFonts w:ascii="Arial" w:eastAsia="Arial" w:hAnsi="Arial" w:cs="Arial"/>
                <w:b/>
                <w:color w:val="000000" w:themeColor="text1"/>
                <w:sz w:val="22"/>
                <w:szCs w:val="22"/>
                <w:lang w:val="es-MX"/>
              </w:rPr>
            </w:pPr>
          </w:p>
        </w:tc>
      </w:tr>
      <w:tr w:rsidR="00FA7CD6" w:rsidRPr="004A4C18" w14:paraId="208BC159" w14:textId="77777777" w:rsidTr="00EA7845">
        <w:trPr>
          <w:trHeight w:val="272"/>
        </w:trPr>
        <w:tc>
          <w:tcPr>
            <w:tcW w:w="10945" w:type="dxa"/>
            <w:gridSpan w:val="7"/>
          </w:tcPr>
          <w:p w14:paraId="23D0E91D" w14:textId="793B8C95" w:rsidR="002D0E35" w:rsidRPr="004A4C18" w:rsidRDefault="00CB6892"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2. </w:t>
            </w:r>
            <w:r w:rsidR="002D0E35" w:rsidRPr="004A4C18">
              <w:rPr>
                <w:rFonts w:ascii="Arial" w:eastAsia="Arial" w:hAnsi="Arial" w:cs="Arial"/>
                <w:b/>
                <w:color w:val="000000" w:themeColor="text1"/>
                <w:sz w:val="22"/>
                <w:szCs w:val="22"/>
                <w:lang w:val="es-MX"/>
              </w:rPr>
              <w:t>Objetivo:</w:t>
            </w:r>
          </w:p>
        </w:tc>
      </w:tr>
      <w:tr w:rsidR="00FA7CD6" w:rsidRPr="004A4C18" w14:paraId="0D64EB66" w14:textId="77777777" w:rsidTr="00936B2A">
        <w:trPr>
          <w:trHeight w:val="1234"/>
        </w:trPr>
        <w:tc>
          <w:tcPr>
            <w:tcW w:w="10945" w:type="dxa"/>
            <w:gridSpan w:val="7"/>
            <w:vAlign w:val="center"/>
          </w:tcPr>
          <w:p w14:paraId="2C853592" w14:textId="2AB7BF57" w:rsidR="002D0E35" w:rsidRPr="004A4C18" w:rsidRDefault="0055769F" w:rsidP="003044A7">
            <w:pPr>
              <w:pStyle w:val="Prrafodelista"/>
              <w:pBdr>
                <w:top w:val="nil"/>
                <w:left w:val="nil"/>
                <w:bottom w:val="nil"/>
                <w:right w:val="nil"/>
                <w:between w:val="nil"/>
              </w:pBdr>
              <w:spacing w:line="276" w:lineRule="auto"/>
              <w:ind w:left="-76"/>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Coordinar la política de inversión pública a través de la planeación, programación y seguimiento de acciones que regulen el Sistema Estatal de Inversión Pública para contribuir al cumplimiento de los objetivos y metas establecidos dentro del Plan Estatal de Desarrollo, Plan Nacional de Desarrollo y demás instrumentos que deriven de los mismos.</w:t>
            </w:r>
          </w:p>
        </w:tc>
      </w:tr>
      <w:tr w:rsidR="00FA7CD6" w:rsidRPr="004A4C18" w14:paraId="756F6D96" w14:textId="77777777" w:rsidTr="00EA7845">
        <w:trPr>
          <w:trHeight w:val="272"/>
        </w:trPr>
        <w:tc>
          <w:tcPr>
            <w:tcW w:w="10945" w:type="dxa"/>
            <w:gridSpan w:val="7"/>
          </w:tcPr>
          <w:p w14:paraId="73A754DC" w14:textId="7C34A94D" w:rsidR="002D0E35" w:rsidRPr="004A4C18" w:rsidRDefault="00CB6892"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3. </w:t>
            </w:r>
            <w:r w:rsidR="002D0E35" w:rsidRPr="004A4C18">
              <w:rPr>
                <w:rFonts w:ascii="Arial" w:eastAsia="Arial" w:hAnsi="Arial" w:cs="Arial"/>
                <w:b/>
                <w:color w:val="000000" w:themeColor="text1"/>
                <w:sz w:val="22"/>
                <w:szCs w:val="22"/>
                <w:lang w:val="es-MX"/>
              </w:rPr>
              <w:t>Funciones:</w:t>
            </w:r>
          </w:p>
        </w:tc>
      </w:tr>
      <w:tr w:rsidR="00FA7CD6" w:rsidRPr="004A4C18" w14:paraId="12679D9A" w14:textId="77777777" w:rsidTr="001323F9">
        <w:trPr>
          <w:trHeight w:val="955"/>
        </w:trPr>
        <w:tc>
          <w:tcPr>
            <w:tcW w:w="10945" w:type="dxa"/>
            <w:gridSpan w:val="7"/>
            <w:tcBorders>
              <w:bottom w:val="single" w:sz="4" w:space="0" w:color="000000"/>
            </w:tcBorders>
            <w:vAlign w:val="center"/>
          </w:tcPr>
          <w:p w14:paraId="13FE4F4E" w14:textId="77777777" w:rsidR="00295F39" w:rsidRPr="004A4C18" w:rsidRDefault="00295F39" w:rsidP="003044A7">
            <w:pPr>
              <w:pStyle w:val="Sinespaciado"/>
              <w:numPr>
                <w:ilvl w:val="0"/>
                <w:numId w:val="2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Definir los criterios que regulen los instrumentos del Sistema Estatal de Inversión Pública;</w:t>
            </w:r>
          </w:p>
          <w:p w14:paraId="1E352580" w14:textId="7572836A" w:rsidR="00295F39" w:rsidRPr="004A4C18" w:rsidRDefault="00295F39" w:rsidP="003044A7">
            <w:pPr>
              <w:pStyle w:val="Sinespaciado"/>
              <w:numPr>
                <w:ilvl w:val="0"/>
                <w:numId w:val="2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Remitir la propuesta del acuerdo de Distribución del Fondo de Aportaciones para la Infraestructura Social y Municipal y del fondo de aportaciones para el fortalecimiento Municipal, para su revisión, suscripción de la Secretaria o Secretario y su publicación;</w:t>
            </w:r>
          </w:p>
          <w:p w14:paraId="77EC61E2" w14:textId="77777777" w:rsidR="00295F39" w:rsidRPr="004A4C18" w:rsidRDefault="00295F39" w:rsidP="003044A7">
            <w:pPr>
              <w:pStyle w:val="Sinespaciado"/>
              <w:numPr>
                <w:ilvl w:val="0"/>
                <w:numId w:val="2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Definir los criterios que regulen los instrumentos del Sistema Estatal de Inversión Pública;</w:t>
            </w:r>
          </w:p>
          <w:p w14:paraId="427418C2" w14:textId="77777777" w:rsidR="00295F39" w:rsidRPr="004A4C18" w:rsidRDefault="00295F39" w:rsidP="003044A7">
            <w:pPr>
              <w:pStyle w:val="Sinespaciado"/>
              <w:numPr>
                <w:ilvl w:val="0"/>
                <w:numId w:val="2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Firmar convenios de coordinación, en materia de inversión pública con los Municipios;</w:t>
            </w:r>
          </w:p>
          <w:p w14:paraId="7AE6957A" w14:textId="124E99DC" w:rsidR="00295F39" w:rsidRPr="004A4C18" w:rsidRDefault="00295F39" w:rsidP="003044A7">
            <w:pPr>
              <w:pStyle w:val="Sinespaciado"/>
              <w:numPr>
                <w:ilvl w:val="0"/>
                <w:numId w:val="2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 xml:space="preserve">Firmar convenios de Acuerdos, Anexos con la </w:t>
            </w:r>
            <w:r w:rsidR="00CB7780" w:rsidRPr="004A4C18">
              <w:rPr>
                <w:rFonts w:ascii="Arial" w:eastAsia="Cambria" w:hAnsi="Arial" w:cs="Arial"/>
                <w:color w:val="000000" w:themeColor="text1"/>
                <w:sz w:val="22"/>
                <w:szCs w:val="22"/>
              </w:rPr>
              <w:t>Administración Pública</w:t>
            </w:r>
            <w:r w:rsidRPr="004A4C18">
              <w:rPr>
                <w:rFonts w:ascii="Arial" w:eastAsia="Cambria" w:hAnsi="Arial" w:cs="Arial"/>
                <w:color w:val="000000" w:themeColor="text1"/>
                <w:sz w:val="22"/>
                <w:szCs w:val="22"/>
              </w:rPr>
              <w:t xml:space="preserve"> Estatal y Municipal en materia de planeación para el desarrollo, concertación y coinversión;</w:t>
            </w:r>
          </w:p>
          <w:p w14:paraId="7B0162B3" w14:textId="77777777" w:rsidR="00295F39" w:rsidRPr="004A4C18" w:rsidRDefault="00295F39" w:rsidP="003044A7">
            <w:pPr>
              <w:pStyle w:val="Sinespaciado"/>
              <w:numPr>
                <w:ilvl w:val="0"/>
                <w:numId w:val="2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Fomentar la realización de acuerdos y demás instrumentos de cooperación con el sector social y privado del Estado en materia de inversión pública;</w:t>
            </w:r>
          </w:p>
          <w:p w14:paraId="7F34771E" w14:textId="77777777" w:rsidR="00295F39" w:rsidRPr="004A4C18" w:rsidRDefault="00295F39" w:rsidP="003044A7">
            <w:pPr>
              <w:pStyle w:val="Sinespaciado"/>
              <w:numPr>
                <w:ilvl w:val="0"/>
                <w:numId w:val="2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Instruir el enlace ante la Secretaria de Hacienda y Crédito Público en materia de Inversión Pública;</w:t>
            </w:r>
          </w:p>
          <w:p w14:paraId="1ACAB11D" w14:textId="544C9998" w:rsidR="00295F39" w:rsidRPr="004A4C18" w:rsidRDefault="00295F39" w:rsidP="003044A7">
            <w:pPr>
              <w:pStyle w:val="Sinespaciado"/>
              <w:numPr>
                <w:ilvl w:val="0"/>
                <w:numId w:val="2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Administrar la información registrada en el Banco de Proyectos de Inversión Pública;</w:t>
            </w:r>
          </w:p>
          <w:p w14:paraId="6CF958B5" w14:textId="639C04F7" w:rsidR="00295F39" w:rsidRPr="004A4C18" w:rsidRDefault="00295F39" w:rsidP="003044A7">
            <w:pPr>
              <w:pStyle w:val="Sinespaciado"/>
              <w:numPr>
                <w:ilvl w:val="0"/>
                <w:numId w:val="2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Firmar los oficios de las solicitudes de previsión presupuestal para la autorización de los Proyectos de Inversión Pública;</w:t>
            </w:r>
          </w:p>
          <w:p w14:paraId="34CD1A48" w14:textId="77777777" w:rsidR="00295F39" w:rsidRPr="004A4C18" w:rsidRDefault="00295F39" w:rsidP="003044A7">
            <w:pPr>
              <w:pStyle w:val="Sinespaciado"/>
              <w:numPr>
                <w:ilvl w:val="0"/>
                <w:numId w:val="2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Firmar los oficios de los Proyectos de Inversión Pública previamente viabilizados y dictaminados que se encuentran en el Banco de Proyectos de Inversión Pública;</w:t>
            </w:r>
          </w:p>
          <w:p w14:paraId="3B75FFD1" w14:textId="77777777" w:rsidR="00295F39" w:rsidRPr="004A4C18" w:rsidRDefault="00295F39" w:rsidP="003044A7">
            <w:pPr>
              <w:pStyle w:val="Sinespaciado"/>
              <w:numPr>
                <w:ilvl w:val="0"/>
                <w:numId w:val="2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Designar al servidor público del área competente para la atención de las instancias municipales y estatales;</w:t>
            </w:r>
          </w:p>
          <w:p w14:paraId="38E3CF97" w14:textId="77777777" w:rsidR="00295F39" w:rsidRPr="004A4C18" w:rsidRDefault="00295F39" w:rsidP="003044A7">
            <w:pPr>
              <w:pStyle w:val="Sinespaciado"/>
              <w:numPr>
                <w:ilvl w:val="0"/>
                <w:numId w:val="2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Instruir para su acreditación al servidor público que lo representará en diversas reuniones;</w:t>
            </w:r>
          </w:p>
          <w:p w14:paraId="169FA575" w14:textId="77777777" w:rsidR="00295F39" w:rsidRPr="004A4C18" w:rsidRDefault="00295F39" w:rsidP="003044A7">
            <w:pPr>
              <w:pStyle w:val="Sinespaciado"/>
              <w:numPr>
                <w:ilvl w:val="0"/>
                <w:numId w:val="2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Firmar los dictámenes de factibilidad de proyectos de asociación público–privada;</w:t>
            </w:r>
          </w:p>
          <w:p w14:paraId="059B2591" w14:textId="77777777" w:rsidR="00295F39" w:rsidRPr="004A4C18" w:rsidRDefault="00295F39" w:rsidP="003044A7">
            <w:pPr>
              <w:pStyle w:val="Sinespaciado"/>
              <w:numPr>
                <w:ilvl w:val="0"/>
                <w:numId w:val="2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Instruir que se realice las capacitaciones a las Instancias Ejecutoras para el manejo del Sistema Estatal de Inversión Pública;</w:t>
            </w:r>
          </w:p>
          <w:p w14:paraId="2BFCD7A9" w14:textId="77777777" w:rsidR="00295F39" w:rsidRPr="004A4C18" w:rsidRDefault="00295F39" w:rsidP="003044A7">
            <w:pPr>
              <w:pStyle w:val="Sinespaciado"/>
              <w:numPr>
                <w:ilvl w:val="0"/>
                <w:numId w:val="2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Definir los criterios que regulen los instrumentos del Sistema Estatal de Inversión Pública;</w:t>
            </w:r>
          </w:p>
          <w:p w14:paraId="1DEA39C6" w14:textId="3C3963D1" w:rsidR="00295F39" w:rsidRPr="004A4C18" w:rsidRDefault="00295F39" w:rsidP="003044A7">
            <w:pPr>
              <w:pStyle w:val="Sinespaciado"/>
              <w:numPr>
                <w:ilvl w:val="0"/>
                <w:numId w:val="2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Definir las acciones para garantizar el eficaz y eficiente ejercicio del gasto público derivado de los resultados obtenidos de los informes del Sistema de Reporte de Recursos Federales Transferidos, Informes Mensuales de Avances Físicos y Financieros y demás reportes que den muestra del seguimiento;</w:t>
            </w:r>
          </w:p>
          <w:p w14:paraId="3DB7306E" w14:textId="77777777" w:rsidR="00295F39" w:rsidRPr="004A4C18" w:rsidRDefault="00295F39" w:rsidP="003044A7">
            <w:pPr>
              <w:pStyle w:val="Sinespaciado"/>
              <w:numPr>
                <w:ilvl w:val="0"/>
                <w:numId w:val="2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Requerir periódicamente reportes en materia de inversión pública;</w:t>
            </w:r>
          </w:p>
          <w:p w14:paraId="37C9BB16" w14:textId="77777777" w:rsidR="00295F39" w:rsidRPr="004A4C18" w:rsidRDefault="00295F39" w:rsidP="003044A7">
            <w:pPr>
              <w:pStyle w:val="Sinespaciado"/>
              <w:numPr>
                <w:ilvl w:val="0"/>
                <w:numId w:val="2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Solicitar realizar las adecuaciones presupuestarias de los Proyectos de Inversión pública autorizados y la cancelación de las autorizaciones de PIP emitidas;</w:t>
            </w:r>
          </w:p>
          <w:p w14:paraId="511B0DA3" w14:textId="3B4FEB0D" w:rsidR="00295F39" w:rsidRPr="004A4C18" w:rsidRDefault="00295F39" w:rsidP="003044A7">
            <w:pPr>
              <w:pStyle w:val="Sinespaciado"/>
              <w:numPr>
                <w:ilvl w:val="0"/>
                <w:numId w:val="2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Firmar los oficios para comunicar la incorporación de saldos pendientes por ejercer de ejercicios fiscales anteriores</w:t>
            </w:r>
            <w:r w:rsidR="001323F9">
              <w:rPr>
                <w:rFonts w:ascii="Arial" w:eastAsia="Cambria" w:hAnsi="Arial" w:cs="Arial"/>
                <w:color w:val="000000" w:themeColor="text1"/>
                <w:sz w:val="22"/>
                <w:szCs w:val="22"/>
              </w:rPr>
              <w:t>, y</w:t>
            </w:r>
          </w:p>
          <w:p w14:paraId="3EC7CF47" w14:textId="78AEECBE" w:rsidR="002D0E35" w:rsidRPr="004A4C18" w:rsidRDefault="0019003A" w:rsidP="003044A7">
            <w:pPr>
              <w:pStyle w:val="Sinespaciado"/>
              <w:numPr>
                <w:ilvl w:val="0"/>
                <w:numId w:val="26"/>
              </w:numPr>
              <w:spacing w:line="276" w:lineRule="auto"/>
              <w:ind w:left="344"/>
              <w:jc w:val="both"/>
              <w:rPr>
                <w:rFonts w:ascii="Arial" w:eastAsia="Cambria" w:hAnsi="Arial" w:cs="Arial"/>
                <w:color w:val="000000" w:themeColor="text1"/>
                <w:sz w:val="22"/>
                <w:szCs w:val="22"/>
              </w:rPr>
            </w:pPr>
            <w:r w:rsidRPr="004A4C18">
              <w:rPr>
                <w:rFonts w:ascii="Arial" w:eastAsia="Arial" w:hAnsi="Arial" w:cs="Arial"/>
                <w:bCs/>
                <w:color w:val="000000" w:themeColor="text1"/>
                <w:sz w:val="22"/>
                <w:szCs w:val="22"/>
              </w:rPr>
              <w:lastRenderedPageBreak/>
              <w:t xml:space="preserve">Las demás que le confiera el Reglamento Interno de la Secretaría de Finanzas del Poder Ejecutivo, las disposiciones normativas aplicables, así como las que expresamente le sean conferidas por el Superior </w:t>
            </w:r>
            <w:r w:rsidRPr="001323F9">
              <w:rPr>
                <w:rFonts w:ascii="Arial" w:eastAsia="Arial" w:hAnsi="Arial" w:cs="Arial"/>
                <w:bCs/>
                <w:color w:val="000000" w:themeColor="text1"/>
                <w:sz w:val="22"/>
                <w:szCs w:val="22"/>
              </w:rPr>
              <w:t>Jerárquico</w:t>
            </w:r>
            <w:r w:rsidR="001323F9" w:rsidRPr="001323F9">
              <w:rPr>
                <w:rFonts w:ascii="Arial" w:eastAsia="Arial" w:hAnsi="Arial" w:cs="Arial"/>
                <w:bCs/>
                <w:color w:val="000000" w:themeColor="text1"/>
                <w:sz w:val="22"/>
                <w:szCs w:val="22"/>
              </w:rPr>
              <w:t>, en el ámbito de su competencia</w:t>
            </w:r>
            <w:r w:rsidRPr="004A4C18">
              <w:rPr>
                <w:rFonts w:ascii="Arial" w:eastAsia="Arial" w:hAnsi="Arial" w:cs="Arial"/>
                <w:bCs/>
                <w:color w:val="000000" w:themeColor="text1"/>
                <w:sz w:val="22"/>
                <w:szCs w:val="22"/>
              </w:rPr>
              <w:t>.</w:t>
            </w:r>
          </w:p>
        </w:tc>
      </w:tr>
      <w:tr w:rsidR="00FA7CD6" w:rsidRPr="004A4C18" w14:paraId="5FA6C5D7" w14:textId="77777777" w:rsidTr="00EA7845">
        <w:trPr>
          <w:trHeight w:val="272"/>
        </w:trPr>
        <w:tc>
          <w:tcPr>
            <w:tcW w:w="10945" w:type="dxa"/>
            <w:gridSpan w:val="7"/>
            <w:tcBorders>
              <w:left w:val="nil"/>
              <w:right w:val="nil"/>
            </w:tcBorders>
          </w:tcPr>
          <w:p w14:paraId="2C15E960" w14:textId="77777777" w:rsidR="002D0E35" w:rsidRPr="004A4C18" w:rsidRDefault="002D0E35"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60B7013B" w14:textId="77777777" w:rsidTr="00EA7845">
        <w:trPr>
          <w:trHeight w:val="272"/>
        </w:trPr>
        <w:tc>
          <w:tcPr>
            <w:tcW w:w="10945" w:type="dxa"/>
            <w:gridSpan w:val="7"/>
          </w:tcPr>
          <w:p w14:paraId="1C00AB44" w14:textId="68F52CF5" w:rsidR="002D0E35" w:rsidRPr="004A4C18" w:rsidRDefault="00CB6892"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4. </w:t>
            </w:r>
            <w:r w:rsidR="002D0E35" w:rsidRPr="004A4C18">
              <w:rPr>
                <w:rFonts w:ascii="Arial" w:eastAsia="Arial" w:hAnsi="Arial" w:cs="Arial"/>
                <w:b/>
                <w:color w:val="000000" w:themeColor="text1"/>
                <w:sz w:val="22"/>
                <w:szCs w:val="22"/>
                <w:lang w:val="es-MX"/>
              </w:rPr>
              <w:t>Puestos subordinados</w:t>
            </w:r>
          </w:p>
        </w:tc>
      </w:tr>
      <w:tr w:rsidR="00FA7CD6" w:rsidRPr="004A4C18" w14:paraId="586F89CF" w14:textId="77777777" w:rsidTr="00EA7845">
        <w:trPr>
          <w:trHeight w:val="232"/>
        </w:trPr>
        <w:tc>
          <w:tcPr>
            <w:tcW w:w="3429" w:type="dxa"/>
            <w:gridSpan w:val="2"/>
            <w:vAlign w:val="center"/>
          </w:tcPr>
          <w:p w14:paraId="67B710BE" w14:textId="77777777" w:rsidR="002D0E35" w:rsidRPr="004A4C18" w:rsidRDefault="002D0E35" w:rsidP="003044A7">
            <w:pPr>
              <w:pStyle w:val="Prrafodelista"/>
              <w:pBdr>
                <w:top w:val="nil"/>
                <w:left w:val="nil"/>
                <w:bottom w:val="nil"/>
                <w:right w:val="nil"/>
                <w:between w:val="nil"/>
              </w:pBdr>
              <w:spacing w:line="276" w:lineRule="auto"/>
              <w:ind w:left="-8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Directos</w:t>
            </w:r>
          </w:p>
        </w:tc>
        <w:tc>
          <w:tcPr>
            <w:tcW w:w="3545" w:type="dxa"/>
            <w:gridSpan w:val="2"/>
            <w:vAlign w:val="center"/>
          </w:tcPr>
          <w:p w14:paraId="750A40D5" w14:textId="77777777" w:rsidR="002D0E35" w:rsidRPr="004A4C18" w:rsidRDefault="002D0E35" w:rsidP="003044A7">
            <w:pPr>
              <w:pStyle w:val="Prrafodelista"/>
              <w:pBdr>
                <w:top w:val="nil"/>
                <w:left w:val="nil"/>
                <w:bottom w:val="nil"/>
                <w:right w:val="nil"/>
                <w:between w:val="nil"/>
              </w:pBdr>
              <w:spacing w:line="276" w:lineRule="auto"/>
              <w:ind w:left="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Indirectos</w:t>
            </w:r>
          </w:p>
        </w:tc>
        <w:tc>
          <w:tcPr>
            <w:tcW w:w="3971" w:type="dxa"/>
            <w:gridSpan w:val="3"/>
            <w:vAlign w:val="center"/>
          </w:tcPr>
          <w:p w14:paraId="2566163B" w14:textId="77777777" w:rsidR="002D0E35" w:rsidRPr="004A4C18" w:rsidRDefault="002D0E35" w:rsidP="003044A7">
            <w:pPr>
              <w:pStyle w:val="Prrafodelista"/>
              <w:pBdr>
                <w:top w:val="nil"/>
                <w:left w:val="nil"/>
                <w:bottom w:val="nil"/>
                <w:right w:val="nil"/>
                <w:between w:val="nil"/>
              </w:pBdr>
              <w:spacing w:line="276" w:lineRule="auto"/>
              <w:ind w:left="-118"/>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Total</w:t>
            </w:r>
          </w:p>
        </w:tc>
      </w:tr>
      <w:tr w:rsidR="00FA7CD6" w:rsidRPr="004A4C18" w14:paraId="6CA2EC59" w14:textId="77777777" w:rsidTr="001323F9">
        <w:trPr>
          <w:trHeight w:val="216"/>
        </w:trPr>
        <w:tc>
          <w:tcPr>
            <w:tcW w:w="3429" w:type="dxa"/>
            <w:gridSpan w:val="2"/>
            <w:tcBorders>
              <w:bottom w:val="single" w:sz="4" w:space="0" w:color="000000"/>
            </w:tcBorders>
            <w:shd w:val="clear" w:color="auto" w:fill="auto"/>
            <w:vAlign w:val="center"/>
          </w:tcPr>
          <w:p w14:paraId="4A06A2C4" w14:textId="682F9A44" w:rsidR="002D0E35" w:rsidRPr="004A4C18" w:rsidRDefault="0017412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03</w:t>
            </w:r>
          </w:p>
        </w:tc>
        <w:tc>
          <w:tcPr>
            <w:tcW w:w="3545" w:type="dxa"/>
            <w:gridSpan w:val="2"/>
            <w:tcBorders>
              <w:bottom w:val="single" w:sz="4" w:space="0" w:color="000000"/>
            </w:tcBorders>
            <w:shd w:val="clear" w:color="auto" w:fill="auto"/>
            <w:vAlign w:val="center"/>
          </w:tcPr>
          <w:p w14:paraId="7B9F0780" w14:textId="5B9E95DF" w:rsidR="002D0E35" w:rsidRPr="004A4C18" w:rsidRDefault="0017412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246</w:t>
            </w:r>
          </w:p>
        </w:tc>
        <w:tc>
          <w:tcPr>
            <w:tcW w:w="3971" w:type="dxa"/>
            <w:gridSpan w:val="3"/>
            <w:tcBorders>
              <w:bottom w:val="single" w:sz="4" w:space="0" w:color="000000"/>
            </w:tcBorders>
            <w:shd w:val="clear" w:color="auto" w:fill="auto"/>
            <w:vAlign w:val="center"/>
          </w:tcPr>
          <w:p w14:paraId="1EEFB296" w14:textId="688852EC" w:rsidR="002D0E35" w:rsidRPr="004A4C18" w:rsidRDefault="0017412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249</w:t>
            </w:r>
          </w:p>
        </w:tc>
      </w:tr>
      <w:tr w:rsidR="00FA7CD6" w:rsidRPr="004A4C18" w14:paraId="7FFAB900" w14:textId="77777777" w:rsidTr="00EA7845">
        <w:trPr>
          <w:trHeight w:val="272"/>
        </w:trPr>
        <w:tc>
          <w:tcPr>
            <w:tcW w:w="10945" w:type="dxa"/>
            <w:gridSpan w:val="7"/>
            <w:tcBorders>
              <w:left w:val="nil"/>
              <w:right w:val="nil"/>
            </w:tcBorders>
          </w:tcPr>
          <w:p w14:paraId="4151F397" w14:textId="77777777" w:rsidR="002D0E35" w:rsidRPr="004A4C18" w:rsidRDefault="002D0E35"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789D1076" w14:textId="77777777" w:rsidTr="00EA7845">
        <w:trPr>
          <w:trHeight w:val="272"/>
        </w:trPr>
        <w:tc>
          <w:tcPr>
            <w:tcW w:w="10945" w:type="dxa"/>
            <w:gridSpan w:val="7"/>
          </w:tcPr>
          <w:p w14:paraId="50982A56" w14:textId="2A377D64" w:rsidR="002D0E35" w:rsidRPr="004A4C18" w:rsidRDefault="00CB6892"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5. </w:t>
            </w:r>
            <w:r w:rsidR="002D0E35" w:rsidRPr="004A4C18">
              <w:rPr>
                <w:rFonts w:ascii="Arial" w:eastAsia="Arial" w:hAnsi="Arial" w:cs="Arial"/>
                <w:b/>
                <w:color w:val="000000" w:themeColor="text1"/>
                <w:sz w:val="22"/>
                <w:szCs w:val="22"/>
                <w:lang w:val="es-MX"/>
              </w:rPr>
              <w:t>Relaciones interinstitucionales.</w:t>
            </w:r>
          </w:p>
        </w:tc>
      </w:tr>
      <w:tr w:rsidR="00FA7CD6" w:rsidRPr="004A4C18" w14:paraId="2A92CA26" w14:textId="77777777" w:rsidTr="00A91E51">
        <w:trPr>
          <w:trHeight w:val="191"/>
        </w:trPr>
        <w:tc>
          <w:tcPr>
            <w:tcW w:w="456" w:type="dxa"/>
            <w:vMerge w:val="restart"/>
          </w:tcPr>
          <w:p w14:paraId="3C8D7C4C" w14:textId="77777777" w:rsidR="002D0E35" w:rsidRPr="004A4C18" w:rsidRDefault="002D0E35"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3" w:type="dxa"/>
            <w:vMerge w:val="restart"/>
          </w:tcPr>
          <w:p w14:paraId="1AE64C26" w14:textId="77777777" w:rsidR="002D0E35" w:rsidRPr="004A4C18" w:rsidRDefault="002D0E35"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 y/o área de trabajo</w:t>
            </w:r>
          </w:p>
        </w:tc>
        <w:tc>
          <w:tcPr>
            <w:tcW w:w="2836" w:type="dxa"/>
            <w:vMerge w:val="restart"/>
            <w:vAlign w:val="center"/>
          </w:tcPr>
          <w:p w14:paraId="10040DCC" w14:textId="77777777" w:rsidR="002D0E35" w:rsidRPr="004A4C18" w:rsidRDefault="002D0E35"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 el objeto de</w:t>
            </w:r>
          </w:p>
        </w:tc>
        <w:tc>
          <w:tcPr>
            <w:tcW w:w="4680" w:type="dxa"/>
            <w:gridSpan w:val="4"/>
          </w:tcPr>
          <w:p w14:paraId="0692033C" w14:textId="77777777" w:rsidR="002D0E35" w:rsidRPr="004A4C18" w:rsidRDefault="002D0E35"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Frecuencia</w:t>
            </w:r>
          </w:p>
        </w:tc>
      </w:tr>
      <w:tr w:rsidR="00FA7CD6" w:rsidRPr="004A4C18" w14:paraId="5150183A" w14:textId="77777777" w:rsidTr="00A91E51">
        <w:trPr>
          <w:trHeight w:val="187"/>
        </w:trPr>
        <w:tc>
          <w:tcPr>
            <w:tcW w:w="456" w:type="dxa"/>
            <w:vMerge/>
          </w:tcPr>
          <w:p w14:paraId="5C61D3DE" w14:textId="77777777" w:rsidR="002D0E35" w:rsidRPr="004A4C18" w:rsidRDefault="002D0E35"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3" w:type="dxa"/>
            <w:vMerge/>
          </w:tcPr>
          <w:p w14:paraId="3009D11A" w14:textId="77777777" w:rsidR="002D0E35" w:rsidRPr="004A4C18" w:rsidRDefault="002D0E35"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2836" w:type="dxa"/>
            <w:vMerge/>
            <w:vAlign w:val="center"/>
          </w:tcPr>
          <w:p w14:paraId="03A7AA0A" w14:textId="77777777" w:rsidR="002D0E35" w:rsidRPr="004A4C18" w:rsidRDefault="002D0E35"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1560" w:type="dxa"/>
            <w:gridSpan w:val="2"/>
          </w:tcPr>
          <w:p w14:paraId="52330212" w14:textId="77777777" w:rsidR="002D0E35" w:rsidRPr="004A4C18" w:rsidRDefault="002D0E35"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Eventual</w:t>
            </w:r>
          </w:p>
        </w:tc>
        <w:tc>
          <w:tcPr>
            <w:tcW w:w="1560" w:type="dxa"/>
          </w:tcPr>
          <w:p w14:paraId="09E34E79" w14:textId="77777777" w:rsidR="002D0E35" w:rsidRPr="004A4C18" w:rsidRDefault="002D0E35"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Periódica</w:t>
            </w:r>
          </w:p>
        </w:tc>
        <w:tc>
          <w:tcPr>
            <w:tcW w:w="1560" w:type="dxa"/>
          </w:tcPr>
          <w:p w14:paraId="70463AF1" w14:textId="77777777" w:rsidR="002D0E35" w:rsidRPr="004A4C18" w:rsidRDefault="002D0E35"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Permanente</w:t>
            </w:r>
          </w:p>
        </w:tc>
      </w:tr>
      <w:tr w:rsidR="00FA7CD6" w:rsidRPr="004A4C18" w14:paraId="779B4D89" w14:textId="77777777" w:rsidTr="00A91E51">
        <w:trPr>
          <w:cantSplit/>
          <w:trHeight w:val="1080"/>
        </w:trPr>
        <w:tc>
          <w:tcPr>
            <w:tcW w:w="456" w:type="dxa"/>
            <w:vMerge w:val="restart"/>
            <w:textDirection w:val="btLr"/>
            <w:vAlign w:val="center"/>
          </w:tcPr>
          <w:p w14:paraId="08BE3979" w14:textId="77777777" w:rsidR="00D3642A" w:rsidRPr="004A4C18" w:rsidRDefault="00D3642A"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Internas</w:t>
            </w:r>
          </w:p>
        </w:tc>
        <w:tc>
          <w:tcPr>
            <w:tcW w:w="2973" w:type="dxa"/>
            <w:vAlign w:val="center"/>
          </w:tcPr>
          <w:p w14:paraId="04AF869E" w14:textId="06D9EEA6" w:rsidR="00D3642A" w:rsidRPr="004A4C18" w:rsidRDefault="00D3642A"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Procuraduría Fiscal.</w:t>
            </w:r>
          </w:p>
        </w:tc>
        <w:tc>
          <w:tcPr>
            <w:tcW w:w="2836" w:type="dxa"/>
            <w:vAlign w:val="center"/>
          </w:tcPr>
          <w:p w14:paraId="5CCBFC97" w14:textId="44E45817" w:rsidR="00D3642A" w:rsidRPr="00F53DD8" w:rsidRDefault="00F53DD8" w:rsidP="003044A7">
            <w:pPr>
              <w:pStyle w:val="NormalWeb"/>
              <w:pBdr>
                <w:top w:val="nil"/>
                <w:left w:val="nil"/>
                <w:bottom w:val="nil"/>
                <w:right w:val="nil"/>
                <w:between w:val="nil"/>
              </w:pBdr>
              <w:spacing w:line="276" w:lineRule="auto"/>
              <w:jc w:val="both"/>
              <w:rPr>
                <w:rFonts w:ascii="Arial" w:hAnsi="Arial" w:cs="Arial"/>
                <w:sz w:val="22"/>
                <w:szCs w:val="22"/>
                <w:lang w:val="es-MX"/>
              </w:rPr>
            </w:pPr>
            <w:r w:rsidRPr="00F53DD8">
              <w:rPr>
                <w:rFonts w:ascii="Arial" w:hAnsi="Arial" w:cs="Arial"/>
                <w:sz w:val="22"/>
                <w:szCs w:val="22"/>
                <w:lang w:val="es-MX"/>
              </w:rPr>
              <w:t>Remitir</w:t>
            </w:r>
            <w:r w:rsidR="00D3642A" w:rsidRPr="00F53DD8">
              <w:rPr>
                <w:rFonts w:ascii="Arial" w:hAnsi="Arial" w:cs="Arial"/>
                <w:sz w:val="22"/>
                <w:szCs w:val="22"/>
                <w:lang w:val="es-MX"/>
              </w:rPr>
              <w:t xml:space="preserve"> del acuerdo de distribución del FISMDF y FORTAMUN.</w:t>
            </w:r>
          </w:p>
        </w:tc>
        <w:tc>
          <w:tcPr>
            <w:tcW w:w="1560" w:type="dxa"/>
            <w:gridSpan w:val="2"/>
            <w:vAlign w:val="center"/>
          </w:tcPr>
          <w:p w14:paraId="18A6189B" w14:textId="77777777" w:rsidR="00D3642A" w:rsidRPr="004A4C18" w:rsidRDefault="00D3642A"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370AAD6E" w14:textId="0DB77CAC" w:rsidR="00D3642A" w:rsidRPr="004A4C18" w:rsidRDefault="00D3642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2FAC1480" w14:textId="67E7D707" w:rsidR="00D3642A" w:rsidRPr="004A4C18" w:rsidRDefault="00A91E51"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FA7CD6" w:rsidRPr="004A4C18" w14:paraId="791C3E87" w14:textId="77777777" w:rsidTr="00A91E51">
        <w:trPr>
          <w:cantSplit/>
          <w:trHeight w:val="1108"/>
        </w:trPr>
        <w:tc>
          <w:tcPr>
            <w:tcW w:w="456" w:type="dxa"/>
            <w:vMerge/>
            <w:textDirection w:val="btLr"/>
            <w:vAlign w:val="center"/>
          </w:tcPr>
          <w:p w14:paraId="1BFA7536" w14:textId="0D26334C" w:rsidR="00D3642A" w:rsidRPr="004A4C18" w:rsidRDefault="00D3642A" w:rsidP="003044A7">
            <w:pPr>
              <w:pStyle w:val="Prrafodelista"/>
              <w:pBdr>
                <w:top w:val="nil"/>
                <w:left w:val="nil"/>
                <w:bottom w:val="nil"/>
                <w:right w:val="nil"/>
                <w:between w:val="nil"/>
              </w:pBdr>
              <w:spacing w:line="276" w:lineRule="auto"/>
              <w:ind w:left="343" w:right="113"/>
              <w:rPr>
                <w:rFonts w:ascii="Arial" w:eastAsia="Arial" w:hAnsi="Arial" w:cs="Arial"/>
                <w:b/>
                <w:color w:val="000000" w:themeColor="text1"/>
                <w:sz w:val="22"/>
                <w:szCs w:val="22"/>
                <w:lang w:val="es-MX"/>
              </w:rPr>
            </w:pPr>
          </w:p>
        </w:tc>
        <w:tc>
          <w:tcPr>
            <w:tcW w:w="2973" w:type="dxa"/>
            <w:vAlign w:val="center"/>
          </w:tcPr>
          <w:p w14:paraId="726F5695" w14:textId="5CADF7E5" w:rsidR="00D3642A" w:rsidRPr="004A4C18" w:rsidRDefault="00D3642A" w:rsidP="003044A7">
            <w:pPr>
              <w:pStyle w:val="Sinespaciado"/>
              <w:spacing w:line="276" w:lineRule="auto"/>
              <w:jc w:val="both"/>
              <w:rPr>
                <w:rFonts w:ascii="Arial" w:eastAsia="Times New Roman" w:hAnsi="Arial" w:cs="Arial"/>
                <w:color w:val="000000" w:themeColor="text1"/>
                <w:sz w:val="22"/>
                <w:szCs w:val="22"/>
              </w:rPr>
            </w:pPr>
            <w:r w:rsidRPr="004A4C18">
              <w:rPr>
                <w:rFonts w:ascii="Arial" w:eastAsia="Times New Roman" w:hAnsi="Arial" w:cs="Arial"/>
                <w:color w:val="000000" w:themeColor="text1"/>
                <w:sz w:val="22"/>
                <w:szCs w:val="22"/>
              </w:rPr>
              <w:t>Subsecretaría de Eg</w:t>
            </w:r>
            <w:r w:rsidR="001323F9">
              <w:rPr>
                <w:rFonts w:ascii="Arial" w:eastAsia="Times New Roman" w:hAnsi="Arial" w:cs="Arial"/>
                <w:color w:val="000000" w:themeColor="text1"/>
                <w:sz w:val="22"/>
                <w:szCs w:val="22"/>
              </w:rPr>
              <w:t>resos, Contabilidad y Tesorería.</w:t>
            </w:r>
          </w:p>
        </w:tc>
        <w:tc>
          <w:tcPr>
            <w:tcW w:w="2836" w:type="dxa"/>
            <w:vAlign w:val="center"/>
          </w:tcPr>
          <w:p w14:paraId="34597449" w14:textId="17B0842E" w:rsidR="00D3642A" w:rsidRPr="00F53DD8" w:rsidRDefault="00D3642A" w:rsidP="003044A7">
            <w:pPr>
              <w:pStyle w:val="NormalWeb"/>
              <w:pBdr>
                <w:top w:val="nil"/>
                <w:left w:val="nil"/>
                <w:bottom w:val="nil"/>
                <w:right w:val="nil"/>
                <w:between w:val="nil"/>
              </w:pBdr>
              <w:spacing w:line="276" w:lineRule="auto"/>
              <w:jc w:val="both"/>
              <w:rPr>
                <w:rFonts w:ascii="Arial" w:hAnsi="Arial" w:cs="Arial"/>
                <w:sz w:val="22"/>
                <w:szCs w:val="22"/>
                <w:lang w:val="es-MX"/>
              </w:rPr>
            </w:pPr>
            <w:r w:rsidRPr="00F53DD8">
              <w:rPr>
                <w:rFonts w:ascii="Arial" w:hAnsi="Arial" w:cs="Arial"/>
                <w:sz w:val="22"/>
                <w:szCs w:val="22"/>
                <w:lang w:val="es-MX"/>
              </w:rPr>
              <w:t>Solicitar la previsión de proyectos de inversión pública.</w:t>
            </w:r>
          </w:p>
        </w:tc>
        <w:tc>
          <w:tcPr>
            <w:tcW w:w="1560" w:type="dxa"/>
            <w:gridSpan w:val="2"/>
            <w:vAlign w:val="center"/>
          </w:tcPr>
          <w:p w14:paraId="66CEEC8F" w14:textId="4C3E5108" w:rsidR="00D3642A" w:rsidRPr="004A4C18" w:rsidRDefault="00D3642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2B561433" w14:textId="77777777" w:rsidR="00D3642A" w:rsidRPr="004A4C18" w:rsidRDefault="00D3642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2051B1BC" w14:textId="2BE2E6AA" w:rsidR="00D3642A" w:rsidRPr="004A4C18" w:rsidRDefault="00A91E51"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FA7CD6" w:rsidRPr="004A4C18" w14:paraId="4843972B" w14:textId="77777777" w:rsidTr="00A91E51">
        <w:trPr>
          <w:cantSplit/>
          <w:trHeight w:val="1276"/>
        </w:trPr>
        <w:tc>
          <w:tcPr>
            <w:tcW w:w="456" w:type="dxa"/>
            <w:vMerge/>
            <w:textDirection w:val="btLr"/>
            <w:vAlign w:val="center"/>
          </w:tcPr>
          <w:p w14:paraId="4B97BAF3" w14:textId="6476604E" w:rsidR="00D3642A" w:rsidRPr="004A4C18" w:rsidRDefault="00D3642A"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3" w:type="dxa"/>
            <w:vAlign w:val="center"/>
          </w:tcPr>
          <w:p w14:paraId="16EBEA80" w14:textId="69CBA6B6" w:rsidR="00D3642A" w:rsidRPr="004A4C18" w:rsidRDefault="00D3642A"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Dirección Administrativa.</w:t>
            </w:r>
          </w:p>
        </w:tc>
        <w:tc>
          <w:tcPr>
            <w:tcW w:w="2836" w:type="dxa"/>
            <w:vAlign w:val="center"/>
          </w:tcPr>
          <w:p w14:paraId="738FEB64" w14:textId="68B988BD" w:rsidR="00D3642A" w:rsidRPr="00F53DD8" w:rsidRDefault="00E462D6" w:rsidP="003044A7">
            <w:pPr>
              <w:pStyle w:val="NormalWeb"/>
              <w:pBdr>
                <w:top w:val="nil"/>
                <w:left w:val="nil"/>
                <w:bottom w:val="nil"/>
                <w:right w:val="nil"/>
                <w:between w:val="nil"/>
              </w:pBdr>
              <w:spacing w:line="276" w:lineRule="auto"/>
              <w:jc w:val="both"/>
              <w:rPr>
                <w:rFonts w:ascii="Arial" w:hAnsi="Arial" w:cs="Arial"/>
                <w:sz w:val="22"/>
                <w:szCs w:val="22"/>
                <w:lang w:val="es-MX"/>
              </w:rPr>
            </w:pPr>
            <w:r w:rsidRPr="00F53DD8">
              <w:rPr>
                <w:rFonts w:ascii="Arial" w:hAnsi="Arial" w:cs="Arial"/>
                <w:sz w:val="22"/>
                <w:szCs w:val="22"/>
                <w:lang w:val="es-MX"/>
              </w:rPr>
              <w:t>Atender</w:t>
            </w:r>
            <w:r w:rsidR="00D3642A" w:rsidRPr="00F53DD8">
              <w:rPr>
                <w:rFonts w:ascii="Arial" w:hAnsi="Arial" w:cs="Arial"/>
                <w:sz w:val="22"/>
                <w:szCs w:val="22"/>
                <w:lang w:val="es-MX"/>
              </w:rPr>
              <w:t xml:space="preserve"> a requerimientos en materia de Control Interno y el POA. </w:t>
            </w:r>
          </w:p>
        </w:tc>
        <w:tc>
          <w:tcPr>
            <w:tcW w:w="1560" w:type="dxa"/>
            <w:gridSpan w:val="2"/>
            <w:vAlign w:val="center"/>
          </w:tcPr>
          <w:p w14:paraId="734652B0" w14:textId="77777777" w:rsidR="00D3642A" w:rsidRPr="004A4C18" w:rsidRDefault="00D3642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6BDF1169" w14:textId="418CA90E" w:rsidR="00D3642A" w:rsidRPr="004A4C18" w:rsidRDefault="00D3642A"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67ABE380" w14:textId="3A2B89B4" w:rsidR="00D3642A" w:rsidRPr="004A4C18" w:rsidRDefault="00A91E51"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850EEF" w:rsidRPr="004A4C18" w14:paraId="73BE4616" w14:textId="77777777" w:rsidTr="00A91E51">
        <w:trPr>
          <w:cantSplit/>
          <w:trHeight w:val="1778"/>
        </w:trPr>
        <w:tc>
          <w:tcPr>
            <w:tcW w:w="456" w:type="dxa"/>
            <w:vMerge w:val="restart"/>
            <w:textDirection w:val="btLr"/>
            <w:vAlign w:val="center"/>
          </w:tcPr>
          <w:p w14:paraId="640B1526" w14:textId="0B725B69" w:rsidR="00850EEF" w:rsidRPr="00850EEF" w:rsidRDefault="00850EEF" w:rsidP="003044A7">
            <w:pPr>
              <w:pStyle w:val="Prrafodelista"/>
              <w:pBdr>
                <w:top w:val="nil"/>
                <w:left w:val="nil"/>
                <w:bottom w:val="nil"/>
                <w:right w:val="nil"/>
                <w:between w:val="nil"/>
              </w:pBdr>
              <w:spacing w:line="276" w:lineRule="auto"/>
              <w:ind w:left="343" w:right="113"/>
              <w:jc w:val="center"/>
              <w:rPr>
                <w:rFonts w:ascii="Arial" w:eastAsia="Arial" w:hAnsi="Arial" w:cs="Arial"/>
                <w:b/>
                <w:sz w:val="22"/>
                <w:szCs w:val="22"/>
                <w:lang w:val="es-MX"/>
              </w:rPr>
            </w:pPr>
            <w:r w:rsidRPr="00850EEF">
              <w:rPr>
                <w:rFonts w:ascii="Arial" w:eastAsia="Arial" w:hAnsi="Arial" w:cs="Arial"/>
                <w:b/>
                <w:sz w:val="22"/>
                <w:szCs w:val="22"/>
                <w:lang w:val="es-MX"/>
              </w:rPr>
              <w:t>Externas</w:t>
            </w:r>
          </w:p>
        </w:tc>
        <w:tc>
          <w:tcPr>
            <w:tcW w:w="2973" w:type="dxa"/>
            <w:vAlign w:val="center"/>
          </w:tcPr>
          <w:p w14:paraId="18374C6B" w14:textId="1A92F763" w:rsidR="00850EEF" w:rsidRPr="004A4C18" w:rsidRDefault="00850EEF"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Dirección General de Tecnologías e innovación Digital.</w:t>
            </w:r>
          </w:p>
        </w:tc>
        <w:tc>
          <w:tcPr>
            <w:tcW w:w="2836" w:type="dxa"/>
            <w:vAlign w:val="center"/>
          </w:tcPr>
          <w:p w14:paraId="1C7B50C8" w14:textId="2772E252" w:rsidR="00850EEF" w:rsidRPr="004A4C18" w:rsidRDefault="00850EEF"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Solventar necesidades tecnológicas del área, correos institucionales y extensiones telefónicas sea el caso. </w:t>
            </w:r>
          </w:p>
        </w:tc>
        <w:tc>
          <w:tcPr>
            <w:tcW w:w="1560" w:type="dxa"/>
            <w:gridSpan w:val="2"/>
            <w:vAlign w:val="center"/>
          </w:tcPr>
          <w:p w14:paraId="41D6CD11" w14:textId="77777777"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6885D8CB" w14:textId="06F23739"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71DAD8DB" w14:textId="6A1E9680"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850EEF" w:rsidRPr="004A4C18" w14:paraId="033E1BAF" w14:textId="77777777" w:rsidTr="00A91E51">
        <w:trPr>
          <w:cantSplit/>
          <w:trHeight w:val="1191"/>
        </w:trPr>
        <w:tc>
          <w:tcPr>
            <w:tcW w:w="456" w:type="dxa"/>
            <w:vMerge/>
            <w:textDirection w:val="btLr"/>
            <w:vAlign w:val="center"/>
          </w:tcPr>
          <w:p w14:paraId="6593B5FF" w14:textId="3D6DEBDF" w:rsidR="00850EEF" w:rsidRPr="00850EEF" w:rsidRDefault="00850EEF" w:rsidP="003044A7">
            <w:pPr>
              <w:pStyle w:val="Prrafodelista"/>
              <w:pBdr>
                <w:top w:val="nil"/>
                <w:left w:val="nil"/>
                <w:bottom w:val="nil"/>
                <w:right w:val="nil"/>
                <w:between w:val="nil"/>
              </w:pBdr>
              <w:spacing w:line="276" w:lineRule="auto"/>
              <w:ind w:left="343" w:right="113"/>
              <w:jc w:val="center"/>
              <w:rPr>
                <w:rFonts w:ascii="Arial" w:eastAsia="Arial" w:hAnsi="Arial" w:cs="Arial"/>
                <w:b/>
                <w:sz w:val="22"/>
                <w:szCs w:val="22"/>
                <w:lang w:val="es-MX"/>
              </w:rPr>
            </w:pPr>
          </w:p>
        </w:tc>
        <w:tc>
          <w:tcPr>
            <w:tcW w:w="2973" w:type="dxa"/>
            <w:vAlign w:val="center"/>
          </w:tcPr>
          <w:p w14:paraId="6EB9E927" w14:textId="190C0128" w:rsidR="00850EEF" w:rsidRPr="00850EEF" w:rsidRDefault="00850EEF" w:rsidP="003044A7">
            <w:pPr>
              <w:pStyle w:val="NormalWeb"/>
              <w:spacing w:line="276" w:lineRule="auto"/>
              <w:jc w:val="both"/>
              <w:rPr>
                <w:rFonts w:ascii="Arial" w:hAnsi="Arial" w:cs="Arial"/>
                <w:sz w:val="22"/>
                <w:szCs w:val="22"/>
                <w:lang w:val="es-MX"/>
              </w:rPr>
            </w:pPr>
            <w:r w:rsidRPr="00850EEF">
              <w:rPr>
                <w:rFonts w:ascii="Arial" w:hAnsi="Arial" w:cs="Arial"/>
                <w:sz w:val="22"/>
                <w:szCs w:val="22"/>
                <w:lang w:val="es-MX"/>
              </w:rPr>
              <w:t>Secretaría de Hacienda y Crédito Público.</w:t>
            </w:r>
          </w:p>
        </w:tc>
        <w:tc>
          <w:tcPr>
            <w:tcW w:w="2836" w:type="dxa"/>
            <w:vAlign w:val="center"/>
          </w:tcPr>
          <w:p w14:paraId="6D325E1F" w14:textId="17A1DB28" w:rsidR="00850EEF" w:rsidRPr="00F53DD8" w:rsidRDefault="00850EEF" w:rsidP="003044A7">
            <w:pPr>
              <w:pStyle w:val="NormalWeb"/>
              <w:pBdr>
                <w:top w:val="nil"/>
                <w:left w:val="nil"/>
                <w:bottom w:val="nil"/>
                <w:right w:val="nil"/>
                <w:between w:val="nil"/>
              </w:pBdr>
              <w:spacing w:line="276" w:lineRule="auto"/>
              <w:jc w:val="both"/>
              <w:rPr>
                <w:rFonts w:ascii="Arial" w:hAnsi="Arial" w:cs="Arial"/>
                <w:sz w:val="22"/>
                <w:szCs w:val="22"/>
                <w:lang w:val="es-MX"/>
              </w:rPr>
            </w:pPr>
            <w:r w:rsidRPr="00F53DD8">
              <w:rPr>
                <w:rFonts w:ascii="Arial" w:hAnsi="Arial" w:cs="Arial"/>
                <w:sz w:val="22"/>
                <w:szCs w:val="22"/>
                <w:lang w:val="es-MX"/>
              </w:rPr>
              <w:t xml:space="preserve">Gestionar de cartera de proyectos de inversión pública. </w:t>
            </w:r>
          </w:p>
        </w:tc>
        <w:tc>
          <w:tcPr>
            <w:tcW w:w="1560" w:type="dxa"/>
            <w:gridSpan w:val="2"/>
            <w:vAlign w:val="center"/>
          </w:tcPr>
          <w:p w14:paraId="4051CD43" w14:textId="77777777"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1D3C62E0" w14:textId="77777777"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30A9F58E" w14:textId="08B6FD62"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850EEF" w:rsidRPr="004A4C18" w14:paraId="23E3D308" w14:textId="77777777" w:rsidTr="00850EEF">
        <w:trPr>
          <w:cantSplit/>
          <w:trHeight w:val="801"/>
        </w:trPr>
        <w:tc>
          <w:tcPr>
            <w:tcW w:w="456" w:type="dxa"/>
            <w:vMerge/>
            <w:textDirection w:val="btLr"/>
            <w:vAlign w:val="center"/>
          </w:tcPr>
          <w:p w14:paraId="00B8CCEA" w14:textId="2744EA85" w:rsidR="00850EEF" w:rsidRPr="00850EEF" w:rsidRDefault="00850EEF" w:rsidP="003044A7">
            <w:pPr>
              <w:pStyle w:val="Prrafodelista"/>
              <w:pBdr>
                <w:top w:val="nil"/>
                <w:left w:val="nil"/>
                <w:bottom w:val="nil"/>
                <w:right w:val="nil"/>
                <w:between w:val="nil"/>
              </w:pBdr>
              <w:spacing w:line="276" w:lineRule="auto"/>
              <w:ind w:left="343" w:right="113"/>
              <w:jc w:val="center"/>
              <w:rPr>
                <w:rFonts w:ascii="Arial" w:eastAsia="Arial" w:hAnsi="Arial" w:cs="Arial"/>
                <w:b/>
                <w:sz w:val="22"/>
                <w:szCs w:val="22"/>
                <w:lang w:val="es-MX"/>
              </w:rPr>
            </w:pPr>
          </w:p>
        </w:tc>
        <w:tc>
          <w:tcPr>
            <w:tcW w:w="2973" w:type="dxa"/>
            <w:vAlign w:val="center"/>
          </w:tcPr>
          <w:p w14:paraId="4C99D34C" w14:textId="7C9523C2" w:rsidR="00850EEF" w:rsidRPr="00850EEF" w:rsidRDefault="00850EEF" w:rsidP="003044A7">
            <w:pPr>
              <w:pStyle w:val="NormalWeb"/>
              <w:spacing w:line="276" w:lineRule="auto"/>
              <w:jc w:val="both"/>
              <w:rPr>
                <w:rFonts w:ascii="Arial" w:hAnsi="Arial" w:cs="Arial"/>
                <w:sz w:val="22"/>
                <w:szCs w:val="22"/>
                <w:lang w:val="es-MX"/>
              </w:rPr>
            </w:pPr>
            <w:r w:rsidRPr="00850EEF">
              <w:rPr>
                <w:rFonts w:ascii="Arial" w:hAnsi="Arial" w:cs="Arial"/>
                <w:sz w:val="22"/>
                <w:szCs w:val="22"/>
                <w:lang w:val="es-MX"/>
              </w:rPr>
              <w:t>Congreso del Estado.</w:t>
            </w:r>
          </w:p>
        </w:tc>
        <w:tc>
          <w:tcPr>
            <w:tcW w:w="2836" w:type="dxa"/>
            <w:vAlign w:val="center"/>
          </w:tcPr>
          <w:p w14:paraId="444BF47A" w14:textId="0E5FEDD7" w:rsidR="00850EEF" w:rsidRPr="00F53DD8" w:rsidRDefault="00850EEF" w:rsidP="003044A7">
            <w:pPr>
              <w:pStyle w:val="NormalWeb"/>
              <w:pBdr>
                <w:top w:val="nil"/>
                <w:left w:val="nil"/>
                <w:bottom w:val="nil"/>
                <w:right w:val="nil"/>
                <w:between w:val="nil"/>
              </w:pBdr>
              <w:spacing w:line="276" w:lineRule="auto"/>
              <w:jc w:val="both"/>
              <w:rPr>
                <w:rFonts w:ascii="Arial" w:hAnsi="Arial" w:cs="Arial"/>
                <w:sz w:val="22"/>
                <w:szCs w:val="22"/>
                <w:lang w:val="es-MX"/>
              </w:rPr>
            </w:pPr>
            <w:r w:rsidRPr="00F53DD8">
              <w:rPr>
                <w:rFonts w:ascii="Arial" w:hAnsi="Arial" w:cs="Arial"/>
                <w:sz w:val="22"/>
                <w:szCs w:val="22"/>
                <w:lang w:val="es-MX"/>
              </w:rPr>
              <w:t xml:space="preserve">Rendir cuentas. </w:t>
            </w:r>
          </w:p>
        </w:tc>
        <w:tc>
          <w:tcPr>
            <w:tcW w:w="1560" w:type="dxa"/>
            <w:gridSpan w:val="2"/>
            <w:vAlign w:val="center"/>
          </w:tcPr>
          <w:p w14:paraId="30EECC4E" w14:textId="77777777"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542099F6" w14:textId="657C6243"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01BF531B" w14:textId="38C5A5F4"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850EEF" w:rsidRPr="004A4C18" w14:paraId="73BBF2AC" w14:textId="77777777" w:rsidTr="00A91E51">
        <w:trPr>
          <w:cantSplit/>
          <w:trHeight w:val="1094"/>
        </w:trPr>
        <w:tc>
          <w:tcPr>
            <w:tcW w:w="456" w:type="dxa"/>
            <w:vMerge/>
            <w:textDirection w:val="btLr"/>
            <w:vAlign w:val="center"/>
          </w:tcPr>
          <w:p w14:paraId="7623916D" w14:textId="77777777" w:rsidR="00850EEF" w:rsidRPr="00850EEF" w:rsidRDefault="00850EEF" w:rsidP="003044A7">
            <w:pPr>
              <w:pStyle w:val="Prrafodelista"/>
              <w:pBdr>
                <w:top w:val="nil"/>
                <w:left w:val="nil"/>
                <w:bottom w:val="nil"/>
                <w:right w:val="nil"/>
                <w:between w:val="nil"/>
              </w:pBdr>
              <w:spacing w:line="276" w:lineRule="auto"/>
              <w:ind w:left="343" w:right="113"/>
              <w:jc w:val="center"/>
              <w:rPr>
                <w:rFonts w:ascii="Arial" w:eastAsia="Arial" w:hAnsi="Arial" w:cs="Arial"/>
                <w:b/>
                <w:sz w:val="22"/>
                <w:szCs w:val="22"/>
                <w:lang w:val="es-MX"/>
              </w:rPr>
            </w:pPr>
          </w:p>
        </w:tc>
        <w:tc>
          <w:tcPr>
            <w:tcW w:w="2973" w:type="dxa"/>
            <w:vAlign w:val="center"/>
          </w:tcPr>
          <w:p w14:paraId="4D8F0A4B" w14:textId="4265A5CB" w:rsidR="00850EEF" w:rsidRPr="00850EEF" w:rsidRDefault="00850EEF" w:rsidP="003044A7">
            <w:pPr>
              <w:pStyle w:val="NormalWeb"/>
              <w:spacing w:line="276" w:lineRule="auto"/>
              <w:jc w:val="both"/>
              <w:rPr>
                <w:rFonts w:ascii="Arial" w:hAnsi="Arial" w:cs="Arial"/>
                <w:sz w:val="22"/>
                <w:szCs w:val="22"/>
                <w:lang w:val="es-MX"/>
              </w:rPr>
            </w:pPr>
            <w:r w:rsidRPr="00850EEF">
              <w:rPr>
                <w:rFonts w:ascii="Arial" w:hAnsi="Arial" w:cs="Arial"/>
                <w:sz w:val="22"/>
                <w:szCs w:val="22"/>
                <w:lang w:val="es-MX"/>
              </w:rPr>
              <w:t>Dependencia, Entidades de la Administración Pública Estatal.</w:t>
            </w:r>
          </w:p>
        </w:tc>
        <w:tc>
          <w:tcPr>
            <w:tcW w:w="2836" w:type="dxa"/>
            <w:vMerge w:val="restart"/>
            <w:vAlign w:val="center"/>
          </w:tcPr>
          <w:p w14:paraId="038AB74A" w14:textId="4EE0E45C" w:rsidR="00850EEF" w:rsidRPr="004A4C18" w:rsidRDefault="00850EEF"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Comunicar la autorización de recursos y la incorporación de saldos al ejercicio vigente.</w:t>
            </w:r>
          </w:p>
        </w:tc>
        <w:tc>
          <w:tcPr>
            <w:tcW w:w="1560" w:type="dxa"/>
            <w:gridSpan w:val="2"/>
            <w:vAlign w:val="center"/>
          </w:tcPr>
          <w:p w14:paraId="7BA655C4" w14:textId="77777777"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37352FC6" w14:textId="77777777"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0E76843E" w14:textId="6BE242F0"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850EEF" w:rsidRPr="004A4C18" w14:paraId="79164E8B" w14:textId="77777777" w:rsidTr="00A91E51">
        <w:trPr>
          <w:cantSplit/>
          <w:trHeight w:val="1094"/>
        </w:trPr>
        <w:tc>
          <w:tcPr>
            <w:tcW w:w="456" w:type="dxa"/>
            <w:vMerge/>
            <w:textDirection w:val="btLr"/>
            <w:vAlign w:val="center"/>
          </w:tcPr>
          <w:p w14:paraId="7BA53CF7" w14:textId="77777777" w:rsidR="00850EEF" w:rsidRPr="00850EEF" w:rsidRDefault="00850EEF" w:rsidP="003044A7">
            <w:pPr>
              <w:pStyle w:val="Prrafodelista"/>
              <w:pBdr>
                <w:top w:val="nil"/>
                <w:left w:val="nil"/>
                <w:bottom w:val="nil"/>
                <w:right w:val="nil"/>
                <w:between w:val="nil"/>
              </w:pBdr>
              <w:ind w:left="343" w:right="113"/>
              <w:jc w:val="center"/>
              <w:rPr>
                <w:rFonts w:ascii="Arial" w:eastAsia="Arial" w:hAnsi="Arial" w:cs="Arial"/>
                <w:b/>
                <w:lang w:val="es-MX"/>
              </w:rPr>
            </w:pPr>
          </w:p>
        </w:tc>
        <w:tc>
          <w:tcPr>
            <w:tcW w:w="2973" w:type="dxa"/>
            <w:vAlign w:val="center"/>
          </w:tcPr>
          <w:p w14:paraId="0D20BB7B" w14:textId="67D0223B" w:rsidR="00850EEF" w:rsidRPr="001323F9" w:rsidRDefault="00850EEF" w:rsidP="003044A7">
            <w:pPr>
              <w:pStyle w:val="NormalWeb"/>
              <w:spacing w:line="276" w:lineRule="auto"/>
              <w:jc w:val="both"/>
              <w:rPr>
                <w:rFonts w:ascii="Arial" w:hAnsi="Arial" w:cs="Arial"/>
                <w:color w:val="FF0000"/>
                <w:sz w:val="22"/>
                <w:szCs w:val="22"/>
                <w:lang w:val="es-MX"/>
              </w:rPr>
            </w:pPr>
            <w:r w:rsidRPr="004A4C18">
              <w:rPr>
                <w:rFonts w:ascii="Arial" w:hAnsi="Arial" w:cs="Arial"/>
                <w:color w:val="000000" w:themeColor="text1"/>
                <w:sz w:val="22"/>
                <w:szCs w:val="22"/>
                <w:lang w:val="es-MX"/>
              </w:rPr>
              <w:t>Municipios</w:t>
            </w:r>
          </w:p>
        </w:tc>
        <w:tc>
          <w:tcPr>
            <w:tcW w:w="2836" w:type="dxa"/>
            <w:vMerge/>
            <w:vAlign w:val="center"/>
          </w:tcPr>
          <w:p w14:paraId="3BC518F4" w14:textId="77777777" w:rsidR="00850EEF" w:rsidRPr="004A4C18" w:rsidRDefault="00850EEF"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p>
        </w:tc>
        <w:tc>
          <w:tcPr>
            <w:tcW w:w="1560" w:type="dxa"/>
            <w:gridSpan w:val="2"/>
            <w:vAlign w:val="center"/>
          </w:tcPr>
          <w:p w14:paraId="135B161F" w14:textId="77777777"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286C4FB2" w14:textId="77777777"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5E3A2E7D" w14:textId="69371707"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Pr>
                <w:rFonts w:ascii="Arial" w:hAnsi="Arial" w:cs="Arial"/>
                <w:b/>
                <w:bCs/>
                <w:color w:val="000000" w:themeColor="text1"/>
                <w:sz w:val="22"/>
                <w:szCs w:val="22"/>
                <w:lang w:val="es-MX"/>
              </w:rPr>
              <w:t>x</w:t>
            </w:r>
          </w:p>
        </w:tc>
      </w:tr>
      <w:tr w:rsidR="00FA7CD6" w:rsidRPr="004A4C18" w14:paraId="45B59AC5" w14:textId="77777777" w:rsidTr="00850EEF">
        <w:trPr>
          <w:cantSplit/>
          <w:trHeight w:val="1654"/>
        </w:trPr>
        <w:tc>
          <w:tcPr>
            <w:tcW w:w="456" w:type="dxa"/>
            <w:textDirection w:val="btLr"/>
            <w:vAlign w:val="center"/>
          </w:tcPr>
          <w:p w14:paraId="0C599A83" w14:textId="398902F9" w:rsidR="00A91E51" w:rsidRPr="004A4C18" w:rsidRDefault="00850EE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Pr>
                <w:rFonts w:ascii="Arial" w:eastAsia="Arial" w:hAnsi="Arial" w:cs="Arial"/>
                <w:b/>
                <w:color w:val="000000" w:themeColor="text1"/>
                <w:sz w:val="22"/>
                <w:szCs w:val="22"/>
                <w:lang w:val="es-MX"/>
              </w:rPr>
              <w:lastRenderedPageBreak/>
              <w:t>Externas</w:t>
            </w:r>
          </w:p>
        </w:tc>
        <w:tc>
          <w:tcPr>
            <w:tcW w:w="2973" w:type="dxa"/>
            <w:vAlign w:val="center"/>
          </w:tcPr>
          <w:p w14:paraId="7B1F0A6B" w14:textId="77777777" w:rsidR="00A91E51" w:rsidRPr="004A4C18" w:rsidRDefault="00A91E51" w:rsidP="003044A7">
            <w:pPr>
              <w:pStyle w:val="NormalWeb"/>
              <w:spacing w:before="0" w:beforeAutospacing="0" w:after="0" w:afterAutospacing="0"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Asociaciones</w:t>
            </w:r>
          </w:p>
          <w:p w14:paraId="648947F6" w14:textId="70DF9BDC" w:rsidR="00A91E51" w:rsidRPr="004A4C18" w:rsidRDefault="00A91E51" w:rsidP="003044A7">
            <w:pPr>
              <w:pStyle w:val="NormalWeb"/>
              <w:spacing w:before="0" w:beforeAutospacing="0" w:after="0" w:afterAutospacing="0"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Pública –Privada.</w:t>
            </w:r>
          </w:p>
        </w:tc>
        <w:tc>
          <w:tcPr>
            <w:tcW w:w="2836" w:type="dxa"/>
            <w:vAlign w:val="center"/>
          </w:tcPr>
          <w:p w14:paraId="019AA74D" w14:textId="5DA568EC" w:rsidR="00A91E51" w:rsidRPr="004A4C18" w:rsidRDefault="00A91E51"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Encauzar los proyectos de coinversión para el bienestar social.</w:t>
            </w:r>
          </w:p>
        </w:tc>
        <w:tc>
          <w:tcPr>
            <w:tcW w:w="1560" w:type="dxa"/>
            <w:gridSpan w:val="2"/>
            <w:vAlign w:val="center"/>
          </w:tcPr>
          <w:p w14:paraId="2510DCE9" w14:textId="3C12308B" w:rsidR="00A91E51" w:rsidRPr="004A4C18" w:rsidRDefault="00A91E51"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12F7A95F" w14:textId="77777777" w:rsidR="00A91E51" w:rsidRPr="004A4C18" w:rsidRDefault="00A91E51"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42294E82" w14:textId="77777777" w:rsidR="00A91E51" w:rsidRPr="004A4C18" w:rsidRDefault="00A91E51"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FA7CD6" w:rsidRPr="004A4C18" w14:paraId="769E0310" w14:textId="77777777" w:rsidTr="00EA7845">
        <w:trPr>
          <w:cantSplit/>
          <w:trHeight w:val="272"/>
        </w:trPr>
        <w:tc>
          <w:tcPr>
            <w:tcW w:w="10945" w:type="dxa"/>
            <w:gridSpan w:val="7"/>
            <w:tcBorders>
              <w:left w:val="nil"/>
              <w:right w:val="nil"/>
            </w:tcBorders>
            <w:vAlign w:val="center"/>
          </w:tcPr>
          <w:p w14:paraId="62FF48F0" w14:textId="1C9B9BAB" w:rsidR="00A33B6A" w:rsidRPr="004A4C18" w:rsidRDefault="00A33B6A" w:rsidP="003044A7">
            <w:pPr>
              <w:spacing w:line="276" w:lineRule="auto"/>
              <w:jc w:val="both"/>
              <w:rPr>
                <w:rFonts w:ascii="Arial" w:eastAsia="Arial" w:hAnsi="Arial" w:cs="Arial"/>
                <w:b/>
                <w:color w:val="000000" w:themeColor="text1"/>
                <w:sz w:val="22"/>
                <w:szCs w:val="22"/>
                <w:lang w:val="es-MX"/>
              </w:rPr>
            </w:pPr>
          </w:p>
        </w:tc>
      </w:tr>
      <w:tr w:rsidR="00FA7CD6" w:rsidRPr="004A4C18" w14:paraId="40CBABB8" w14:textId="77777777" w:rsidTr="00EA7845">
        <w:trPr>
          <w:cantSplit/>
          <w:trHeight w:val="272"/>
        </w:trPr>
        <w:tc>
          <w:tcPr>
            <w:tcW w:w="10945" w:type="dxa"/>
            <w:gridSpan w:val="7"/>
            <w:vAlign w:val="center"/>
          </w:tcPr>
          <w:p w14:paraId="26E881E3" w14:textId="347AB281" w:rsidR="002D0E35" w:rsidRPr="004A4C18" w:rsidRDefault="00CB6892" w:rsidP="003044A7">
            <w:pPr>
              <w:pBdr>
                <w:top w:val="nil"/>
                <w:left w:val="nil"/>
                <w:bottom w:val="nil"/>
                <w:right w:val="nil"/>
                <w:between w:val="nil"/>
              </w:pBdr>
              <w:spacing w:line="276" w:lineRule="auto"/>
              <w:ind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6. </w:t>
            </w:r>
            <w:r w:rsidR="002D0E35" w:rsidRPr="004A4C18">
              <w:rPr>
                <w:rFonts w:ascii="Arial" w:eastAsia="Arial" w:hAnsi="Arial" w:cs="Arial"/>
                <w:b/>
                <w:color w:val="000000" w:themeColor="text1"/>
                <w:sz w:val="22"/>
                <w:szCs w:val="22"/>
                <w:lang w:val="es-MX"/>
              </w:rPr>
              <w:t>Competencias laborales.</w:t>
            </w:r>
          </w:p>
        </w:tc>
      </w:tr>
      <w:tr w:rsidR="00FA7CD6" w:rsidRPr="004A4C18" w14:paraId="4B0F29DC" w14:textId="77777777" w:rsidTr="00EA7845">
        <w:trPr>
          <w:cantSplit/>
          <w:trHeight w:val="272"/>
        </w:trPr>
        <w:tc>
          <w:tcPr>
            <w:tcW w:w="10945" w:type="dxa"/>
            <w:gridSpan w:val="7"/>
            <w:vAlign w:val="center"/>
          </w:tcPr>
          <w:p w14:paraId="60878BE8" w14:textId="5EC3ED0E" w:rsidR="006A0613" w:rsidRPr="004A4C18" w:rsidRDefault="006A0613" w:rsidP="003044A7">
            <w:pPr>
              <w:pStyle w:val="Prrafodelista"/>
              <w:pBdr>
                <w:top w:val="nil"/>
                <w:left w:val="nil"/>
                <w:bottom w:val="nil"/>
                <w:right w:val="nil"/>
                <w:between w:val="nil"/>
              </w:pBdr>
              <w:spacing w:line="276" w:lineRule="auto"/>
              <w:ind w:left="0"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Conocimientos generales:</w:t>
            </w:r>
            <w:r w:rsidRPr="004A4C18">
              <w:rPr>
                <w:rFonts w:ascii="Arial" w:eastAsia="Arial" w:hAnsi="Arial" w:cs="Arial"/>
                <w:b/>
                <w:color w:val="000000" w:themeColor="text1"/>
                <w:sz w:val="22"/>
                <w:szCs w:val="22"/>
                <w:lang w:val="es-MX"/>
              </w:rPr>
              <w:tab/>
            </w:r>
          </w:p>
        </w:tc>
      </w:tr>
      <w:tr w:rsidR="00FA7CD6" w:rsidRPr="004A4C18" w14:paraId="33B9E3DA" w14:textId="77777777" w:rsidTr="00D3642A">
        <w:trPr>
          <w:cantSplit/>
          <w:trHeight w:val="507"/>
        </w:trPr>
        <w:tc>
          <w:tcPr>
            <w:tcW w:w="10945" w:type="dxa"/>
            <w:gridSpan w:val="7"/>
            <w:vAlign w:val="center"/>
          </w:tcPr>
          <w:p w14:paraId="5B645912" w14:textId="3FF5AA24" w:rsidR="006A0613" w:rsidRPr="004A4C18" w:rsidRDefault="00CB7780" w:rsidP="003044A7">
            <w:pPr>
              <w:pBdr>
                <w:top w:val="nil"/>
                <w:left w:val="nil"/>
                <w:bottom w:val="nil"/>
                <w:right w:val="nil"/>
                <w:between w:val="nil"/>
              </w:pBdr>
              <w:spacing w:line="276" w:lineRule="auto"/>
              <w:ind w:right="113"/>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 xml:space="preserve">Administración </w:t>
            </w:r>
            <w:r w:rsidR="001323F9" w:rsidRPr="004A4C18">
              <w:rPr>
                <w:rFonts w:ascii="Arial" w:eastAsia="Arial" w:hAnsi="Arial" w:cs="Arial"/>
                <w:bCs/>
                <w:color w:val="000000" w:themeColor="text1"/>
                <w:sz w:val="22"/>
                <w:szCs w:val="22"/>
                <w:lang w:val="es-MX"/>
              </w:rPr>
              <w:t>pública y desarrollo, administración pública</w:t>
            </w:r>
            <w:r w:rsidR="00415C78" w:rsidRPr="004A4C18">
              <w:rPr>
                <w:rFonts w:ascii="Arial" w:eastAsia="Arial" w:hAnsi="Arial" w:cs="Arial"/>
                <w:bCs/>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1323F9">
              <w:rPr>
                <w:rFonts w:ascii="Arial" w:eastAsia="Arial" w:hAnsi="Arial" w:cs="Arial"/>
                <w:bCs/>
                <w:color w:val="000000" w:themeColor="text1"/>
                <w:sz w:val="22"/>
                <w:szCs w:val="22"/>
                <w:lang w:val="es-MX"/>
              </w:rPr>
              <w:t xml:space="preserve">y </w:t>
            </w:r>
            <w:r w:rsidR="00415C78" w:rsidRPr="004A4C18">
              <w:rPr>
                <w:rFonts w:ascii="Arial" w:eastAsia="Arial" w:hAnsi="Arial" w:cs="Arial"/>
                <w:bCs/>
                <w:color w:val="000000" w:themeColor="text1"/>
                <w:sz w:val="22"/>
                <w:szCs w:val="22"/>
                <w:lang w:val="es-MX"/>
              </w:rPr>
              <w:t>procesos de calidad.</w:t>
            </w:r>
          </w:p>
        </w:tc>
      </w:tr>
      <w:tr w:rsidR="00FA7CD6" w:rsidRPr="004A4C18" w14:paraId="719DC56C" w14:textId="77777777" w:rsidTr="00EA7845">
        <w:trPr>
          <w:cantSplit/>
          <w:trHeight w:val="272"/>
        </w:trPr>
        <w:tc>
          <w:tcPr>
            <w:tcW w:w="10945" w:type="dxa"/>
            <w:gridSpan w:val="7"/>
            <w:vAlign w:val="center"/>
          </w:tcPr>
          <w:p w14:paraId="7D66F3A4" w14:textId="0D094BDC" w:rsidR="006A0613" w:rsidRPr="004A4C18" w:rsidRDefault="006A0613"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Habilidades:</w:t>
            </w:r>
          </w:p>
        </w:tc>
      </w:tr>
      <w:tr w:rsidR="00FA7CD6" w:rsidRPr="004A4C18" w14:paraId="5CB64702" w14:textId="77777777" w:rsidTr="00D3642A">
        <w:trPr>
          <w:cantSplit/>
          <w:trHeight w:val="716"/>
        </w:trPr>
        <w:tc>
          <w:tcPr>
            <w:tcW w:w="10945" w:type="dxa"/>
            <w:gridSpan w:val="7"/>
            <w:vAlign w:val="center"/>
          </w:tcPr>
          <w:p w14:paraId="7C762D56" w14:textId="111B980C" w:rsidR="006A0613" w:rsidRPr="004A4C18" w:rsidRDefault="00415C78" w:rsidP="003044A7">
            <w:pPr>
              <w:spacing w:line="276" w:lineRule="auto"/>
              <w:jc w:val="both"/>
              <w:rPr>
                <w:rFonts w:ascii="Arial" w:eastAsia="Arial" w:hAnsi="Arial" w:cs="Arial"/>
                <w:color w:val="000000" w:themeColor="text1"/>
                <w:sz w:val="22"/>
                <w:szCs w:val="22"/>
                <w:lang w:val="es-MX"/>
              </w:rPr>
            </w:pPr>
            <w:r w:rsidRPr="004A4C18">
              <w:rPr>
                <w:rFonts w:ascii="Arial" w:hAnsi="Arial" w:cs="Arial"/>
                <w:color w:val="000000" w:themeColor="text1"/>
                <w:sz w:val="22"/>
                <w:szCs w:val="22"/>
                <w:lang w:val="es-MX"/>
              </w:rPr>
              <w:t>Asertividad, capacidad de análisis, conciliador, facilidad de palabra, manejo de medios, negociación, visión estratégica, toma de decisiones, trabajo</w:t>
            </w:r>
            <w:r w:rsidR="001323F9">
              <w:rPr>
                <w:rFonts w:ascii="Arial" w:hAnsi="Arial" w:cs="Arial"/>
                <w:color w:val="000000" w:themeColor="text1"/>
                <w:sz w:val="22"/>
                <w:szCs w:val="22"/>
                <w:lang w:val="es-MX"/>
              </w:rPr>
              <w:t xml:space="preserve"> bajo presión, estilo directivo y</w:t>
            </w:r>
            <w:r w:rsidRPr="004A4C18">
              <w:rPr>
                <w:rFonts w:ascii="Arial" w:hAnsi="Arial" w:cs="Arial"/>
                <w:color w:val="000000" w:themeColor="text1"/>
                <w:sz w:val="22"/>
                <w:szCs w:val="22"/>
                <w:lang w:val="es-MX"/>
              </w:rPr>
              <w:t xml:space="preserve"> manejo de equipo de cómputo.</w:t>
            </w:r>
          </w:p>
        </w:tc>
      </w:tr>
      <w:tr w:rsidR="00FA7CD6" w:rsidRPr="004A4C18" w14:paraId="3B607EF7" w14:textId="77777777" w:rsidTr="00EA7845">
        <w:trPr>
          <w:cantSplit/>
          <w:trHeight w:val="272"/>
        </w:trPr>
        <w:tc>
          <w:tcPr>
            <w:tcW w:w="10945" w:type="dxa"/>
            <w:gridSpan w:val="7"/>
            <w:vAlign w:val="center"/>
          </w:tcPr>
          <w:p w14:paraId="57CF00DA" w14:textId="142042DC" w:rsidR="006A0613" w:rsidRPr="004A4C18" w:rsidRDefault="006A0613"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Actitudes:</w:t>
            </w:r>
          </w:p>
        </w:tc>
      </w:tr>
      <w:tr w:rsidR="00FA7CD6" w:rsidRPr="004A4C18" w14:paraId="13FFFB28" w14:textId="77777777" w:rsidTr="00D3642A">
        <w:trPr>
          <w:cantSplit/>
          <w:trHeight w:val="465"/>
        </w:trPr>
        <w:tc>
          <w:tcPr>
            <w:tcW w:w="10945" w:type="dxa"/>
            <w:gridSpan w:val="7"/>
            <w:vAlign w:val="center"/>
          </w:tcPr>
          <w:p w14:paraId="3C79495B" w14:textId="4EC280AB" w:rsidR="006A0613" w:rsidRPr="004A4C18" w:rsidRDefault="00415C78" w:rsidP="003044A7">
            <w:pPr>
              <w:pBdr>
                <w:top w:val="nil"/>
                <w:left w:val="nil"/>
                <w:bottom w:val="nil"/>
                <w:right w:val="nil"/>
                <w:between w:val="nil"/>
              </w:pBdr>
              <w:spacing w:line="276" w:lineRule="auto"/>
              <w:ind w:right="113"/>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Liderazgo, vocación del servicio, disciplina, honradez, responsable, inteligencia emocional, p</w:t>
            </w:r>
            <w:r w:rsidR="001323F9">
              <w:rPr>
                <w:rFonts w:ascii="Arial" w:eastAsia="Arial" w:hAnsi="Arial" w:cs="Arial"/>
                <w:color w:val="000000" w:themeColor="text1"/>
                <w:sz w:val="22"/>
                <w:szCs w:val="22"/>
                <w:lang w:val="es-MX"/>
              </w:rPr>
              <w:t>roactivo, perseverante, empatía y</w:t>
            </w:r>
            <w:r w:rsidRPr="004A4C18">
              <w:rPr>
                <w:rFonts w:ascii="Arial" w:eastAsia="Arial" w:hAnsi="Arial" w:cs="Arial"/>
                <w:color w:val="000000" w:themeColor="text1"/>
                <w:sz w:val="22"/>
                <w:szCs w:val="22"/>
                <w:lang w:val="es-MX"/>
              </w:rPr>
              <w:t xml:space="preserve"> leal.</w:t>
            </w:r>
          </w:p>
        </w:tc>
      </w:tr>
    </w:tbl>
    <w:p w14:paraId="37D6D605" w14:textId="7F5EC507" w:rsidR="003C5309" w:rsidRPr="004A4C18" w:rsidRDefault="003C5309"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Style w:val="a"/>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0F9B6F2D" w14:textId="77777777" w:rsidTr="00EA7845">
        <w:trPr>
          <w:trHeight w:val="89"/>
        </w:trPr>
        <w:tc>
          <w:tcPr>
            <w:tcW w:w="10945" w:type="dxa"/>
            <w:gridSpan w:val="7"/>
          </w:tcPr>
          <w:p w14:paraId="47DD4B38" w14:textId="0276FD4D" w:rsidR="003C5309" w:rsidRPr="004A4C18" w:rsidRDefault="00CB6892" w:rsidP="003044A7">
            <w:pPr>
              <w:pBdr>
                <w:top w:val="nil"/>
                <w:left w:val="nil"/>
                <w:bottom w:val="nil"/>
                <w:right w:val="nil"/>
                <w:between w:val="nil"/>
              </w:pBdr>
              <w:spacing w:line="276" w:lineRule="auto"/>
              <w:ind w:left="-19"/>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lastRenderedPageBreak/>
              <w:t xml:space="preserve">1. </w:t>
            </w:r>
            <w:r w:rsidR="003C5309" w:rsidRPr="004A4C18">
              <w:rPr>
                <w:rFonts w:ascii="Arial" w:hAnsi="Arial" w:cs="Arial"/>
                <w:b/>
                <w:color w:val="000000" w:themeColor="text1"/>
                <w:sz w:val="22"/>
                <w:szCs w:val="22"/>
                <w:lang w:val="es-MX"/>
              </w:rPr>
              <w:t xml:space="preserve">Nomenclatura. </w:t>
            </w:r>
            <w:r w:rsidR="007872F5" w:rsidRPr="004A4C18">
              <w:rPr>
                <w:rFonts w:ascii="Arial" w:hAnsi="Arial" w:cs="Arial"/>
                <w:color w:val="000000" w:themeColor="text1"/>
                <w:sz w:val="22"/>
                <w:szCs w:val="22"/>
                <w:lang w:val="es-MX"/>
              </w:rPr>
              <w:t>Secretaría de Finanzas del Poder Ejecutivo.</w:t>
            </w:r>
          </w:p>
        </w:tc>
      </w:tr>
      <w:tr w:rsidR="00FA7CD6" w:rsidRPr="004A4C18" w14:paraId="25F73039" w14:textId="77777777" w:rsidTr="00EA7845">
        <w:trPr>
          <w:trHeight w:val="272"/>
        </w:trPr>
        <w:tc>
          <w:tcPr>
            <w:tcW w:w="10945" w:type="dxa"/>
            <w:gridSpan w:val="7"/>
          </w:tcPr>
          <w:p w14:paraId="5904BDEE" w14:textId="7A9137CD" w:rsidR="003C5309" w:rsidRPr="004A4C18" w:rsidRDefault="003C5309" w:rsidP="003044A7">
            <w:pPr>
              <w:pBdr>
                <w:top w:val="nil"/>
                <w:left w:val="nil"/>
                <w:bottom w:val="nil"/>
                <w:right w:val="nil"/>
                <w:between w:val="nil"/>
              </w:pBdr>
              <w:spacing w:line="276" w:lineRule="auto"/>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t xml:space="preserve">Puesto: </w:t>
            </w:r>
            <w:r w:rsidRPr="004A4C18">
              <w:rPr>
                <w:rFonts w:ascii="Arial" w:hAnsi="Arial" w:cs="Arial"/>
                <w:color w:val="000000" w:themeColor="text1"/>
                <w:sz w:val="22"/>
                <w:szCs w:val="22"/>
                <w:lang w:val="es-MX"/>
              </w:rPr>
              <w:t>Directora o Director de Planeación Estatal</w:t>
            </w:r>
            <w:r w:rsidR="00231465" w:rsidRPr="004A4C18">
              <w:rPr>
                <w:rFonts w:ascii="Arial" w:hAnsi="Arial" w:cs="Arial"/>
                <w:color w:val="000000" w:themeColor="text1"/>
                <w:sz w:val="22"/>
                <w:szCs w:val="22"/>
                <w:lang w:val="es-MX"/>
              </w:rPr>
              <w:t>.</w:t>
            </w:r>
          </w:p>
        </w:tc>
      </w:tr>
      <w:tr w:rsidR="00FA7CD6" w:rsidRPr="004A4C18" w14:paraId="3B861911" w14:textId="77777777" w:rsidTr="00EA7845">
        <w:trPr>
          <w:trHeight w:val="272"/>
        </w:trPr>
        <w:tc>
          <w:tcPr>
            <w:tcW w:w="10945" w:type="dxa"/>
            <w:gridSpan w:val="7"/>
          </w:tcPr>
          <w:p w14:paraId="1701CF9B" w14:textId="3016B660" w:rsidR="003C5309" w:rsidRPr="004A4C18" w:rsidRDefault="003C5309" w:rsidP="003044A7">
            <w:pPr>
              <w:pBdr>
                <w:top w:val="nil"/>
                <w:left w:val="nil"/>
                <w:bottom w:val="nil"/>
                <w:right w:val="nil"/>
                <w:between w:val="nil"/>
              </w:pBdr>
              <w:spacing w:line="276" w:lineRule="auto"/>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t xml:space="preserve">Superior inmediato: </w:t>
            </w:r>
            <w:r w:rsidRPr="004A4C18">
              <w:rPr>
                <w:rFonts w:ascii="Arial" w:hAnsi="Arial" w:cs="Arial"/>
                <w:color w:val="000000" w:themeColor="text1"/>
                <w:sz w:val="22"/>
                <w:szCs w:val="22"/>
                <w:lang w:val="es-MX"/>
              </w:rPr>
              <w:t>Subsecretaria o Subsecretario de Planeación e Inversión Pública</w:t>
            </w:r>
            <w:r w:rsidR="00231465" w:rsidRPr="004A4C18">
              <w:rPr>
                <w:rFonts w:ascii="Arial" w:hAnsi="Arial" w:cs="Arial"/>
                <w:color w:val="000000" w:themeColor="text1"/>
                <w:sz w:val="22"/>
                <w:szCs w:val="22"/>
                <w:lang w:val="es-MX"/>
              </w:rPr>
              <w:t>.</w:t>
            </w:r>
          </w:p>
        </w:tc>
      </w:tr>
      <w:tr w:rsidR="00FA7CD6" w:rsidRPr="004A4C18" w14:paraId="1CFB14F4" w14:textId="77777777" w:rsidTr="00EA7845">
        <w:trPr>
          <w:trHeight w:val="272"/>
        </w:trPr>
        <w:tc>
          <w:tcPr>
            <w:tcW w:w="10945" w:type="dxa"/>
            <w:gridSpan w:val="7"/>
          </w:tcPr>
          <w:p w14:paraId="227C7E04" w14:textId="725F40F0" w:rsidR="003C5309" w:rsidRPr="004A4C18" w:rsidRDefault="003C5309" w:rsidP="003044A7">
            <w:pPr>
              <w:pBdr>
                <w:top w:val="nil"/>
                <w:left w:val="nil"/>
                <w:bottom w:val="nil"/>
                <w:right w:val="nil"/>
                <w:between w:val="nil"/>
              </w:pBdr>
              <w:spacing w:line="276" w:lineRule="auto"/>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t xml:space="preserve">Área de adscripción: </w:t>
            </w:r>
            <w:r w:rsidRPr="004A4C18">
              <w:rPr>
                <w:rFonts w:ascii="Arial" w:hAnsi="Arial" w:cs="Arial"/>
                <w:color w:val="000000" w:themeColor="text1"/>
                <w:sz w:val="22"/>
                <w:szCs w:val="22"/>
                <w:lang w:val="es-MX"/>
              </w:rPr>
              <w:t>Dirección de Planeación Estatal</w:t>
            </w:r>
            <w:r w:rsidR="00231465" w:rsidRPr="004A4C18">
              <w:rPr>
                <w:rFonts w:ascii="Arial" w:hAnsi="Arial" w:cs="Arial"/>
                <w:color w:val="000000" w:themeColor="text1"/>
                <w:sz w:val="22"/>
                <w:szCs w:val="22"/>
                <w:lang w:val="es-MX"/>
              </w:rPr>
              <w:t>.</w:t>
            </w:r>
          </w:p>
        </w:tc>
      </w:tr>
      <w:tr w:rsidR="00FA7CD6" w:rsidRPr="004A4C18" w14:paraId="5AEF4ACA" w14:textId="77777777" w:rsidTr="00EA7845">
        <w:trPr>
          <w:trHeight w:val="272"/>
        </w:trPr>
        <w:tc>
          <w:tcPr>
            <w:tcW w:w="10945" w:type="dxa"/>
            <w:gridSpan w:val="7"/>
            <w:tcBorders>
              <w:bottom w:val="single" w:sz="4" w:space="0" w:color="000000"/>
            </w:tcBorders>
          </w:tcPr>
          <w:p w14:paraId="675FA2A4" w14:textId="4B4B1CA4" w:rsidR="003C5309" w:rsidRPr="004A4C18" w:rsidRDefault="003C5309" w:rsidP="003044A7">
            <w:pPr>
              <w:pBdr>
                <w:top w:val="nil"/>
                <w:left w:val="nil"/>
                <w:bottom w:val="nil"/>
                <w:right w:val="nil"/>
                <w:between w:val="nil"/>
              </w:pBdr>
              <w:spacing w:line="276" w:lineRule="auto"/>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t xml:space="preserve">Tipo de plaza – relación laboral: </w:t>
            </w:r>
            <w:r w:rsidRPr="004A4C18">
              <w:rPr>
                <w:rFonts w:ascii="Arial" w:hAnsi="Arial" w:cs="Arial"/>
                <w:color w:val="000000" w:themeColor="text1"/>
                <w:sz w:val="22"/>
                <w:szCs w:val="22"/>
                <w:lang w:val="es-MX"/>
              </w:rPr>
              <w:t>Confianza</w:t>
            </w:r>
            <w:r w:rsidR="00231465" w:rsidRPr="004A4C18">
              <w:rPr>
                <w:rFonts w:ascii="Arial" w:hAnsi="Arial" w:cs="Arial"/>
                <w:color w:val="000000" w:themeColor="text1"/>
                <w:sz w:val="22"/>
                <w:szCs w:val="22"/>
                <w:lang w:val="es-MX"/>
              </w:rPr>
              <w:t>.</w:t>
            </w:r>
          </w:p>
        </w:tc>
      </w:tr>
      <w:tr w:rsidR="00FA7CD6" w:rsidRPr="004A4C18" w14:paraId="25A33BF8" w14:textId="77777777" w:rsidTr="00EA7845">
        <w:trPr>
          <w:trHeight w:val="272"/>
        </w:trPr>
        <w:tc>
          <w:tcPr>
            <w:tcW w:w="10945" w:type="dxa"/>
            <w:gridSpan w:val="7"/>
            <w:tcBorders>
              <w:left w:val="nil"/>
              <w:right w:val="nil"/>
            </w:tcBorders>
          </w:tcPr>
          <w:p w14:paraId="2914FFBA" w14:textId="77777777" w:rsidR="003C5309" w:rsidRPr="004A4C18" w:rsidRDefault="003C5309" w:rsidP="003044A7">
            <w:pPr>
              <w:spacing w:line="276" w:lineRule="auto"/>
              <w:rPr>
                <w:rFonts w:ascii="Arial" w:eastAsia="Arial" w:hAnsi="Arial" w:cs="Arial"/>
                <w:b/>
                <w:color w:val="000000" w:themeColor="text1"/>
                <w:sz w:val="22"/>
                <w:szCs w:val="22"/>
                <w:lang w:val="es-MX"/>
              </w:rPr>
            </w:pPr>
          </w:p>
        </w:tc>
      </w:tr>
      <w:tr w:rsidR="00FA7CD6" w:rsidRPr="004A4C18" w14:paraId="788F85A8" w14:textId="77777777" w:rsidTr="00EA7845">
        <w:trPr>
          <w:trHeight w:val="272"/>
        </w:trPr>
        <w:tc>
          <w:tcPr>
            <w:tcW w:w="10945" w:type="dxa"/>
            <w:gridSpan w:val="7"/>
          </w:tcPr>
          <w:p w14:paraId="024051D2" w14:textId="4774FB2E" w:rsidR="003C5309" w:rsidRPr="004A4C18" w:rsidRDefault="00CB6892"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2. </w:t>
            </w:r>
            <w:r w:rsidR="003C5309" w:rsidRPr="004A4C18">
              <w:rPr>
                <w:rFonts w:ascii="Arial" w:eastAsia="Arial" w:hAnsi="Arial" w:cs="Arial"/>
                <w:b/>
                <w:color w:val="000000" w:themeColor="text1"/>
                <w:sz w:val="22"/>
                <w:szCs w:val="22"/>
                <w:lang w:val="es-MX"/>
              </w:rPr>
              <w:t>Objetivo:</w:t>
            </w:r>
          </w:p>
        </w:tc>
      </w:tr>
      <w:tr w:rsidR="00FA7CD6" w:rsidRPr="004A4C18" w14:paraId="7874CFA5" w14:textId="77777777" w:rsidTr="00612066">
        <w:trPr>
          <w:trHeight w:val="1527"/>
        </w:trPr>
        <w:tc>
          <w:tcPr>
            <w:tcW w:w="10945" w:type="dxa"/>
            <w:gridSpan w:val="7"/>
            <w:vAlign w:val="center"/>
          </w:tcPr>
          <w:p w14:paraId="350769DB" w14:textId="49491AB5" w:rsidR="003C5309" w:rsidRPr="004A4C18" w:rsidRDefault="003C5309" w:rsidP="003044A7">
            <w:pPr>
              <w:pStyle w:val="Prrafodelista"/>
              <w:pBdr>
                <w:top w:val="nil"/>
                <w:left w:val="nil"/>
                <w:bottom w:val="nil"/>
                <w:right w:val="nil"/>
                <w:between w:val="nil"/>
              </w:pBdr>
              <w:spacing w:line="276" w:lineRule="auto"/>
              <w:ind w:left="-76"/>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 xml:space="preserve">Elaborar la política de inversión en coordinación con las dependencias, entidades y </w:t>
            </w:r>
            <w:r w:rsidR="00AA651F">
              <w:rPr>
                <w:rFonts w:ascii="Arial" w:eastAsia="Arial" w:hAnsi="Arial" w:cs="Arial"/>
                <w:bCs/>
                <w:color w:val="000000" w:themeColor="text1"/>
                <w:sz w:val="22"/>
                <w:szCs w:val="22"/>
                <w:lang w:val="es-MX"/>
              </w:rPr>
              <w:t>Municipios</w:t>
            </w:r>
            <w:r w:rsidRPr="004A4C18">
              <w:rPr>
                <w:rFonts w:ascii="Arial" w:eastAsia="Arial" w:hAnsi="Arial" w:cs="Arial"/>
                <w:bCs/>
                <w:color w:val="000000" w:themeColor="text1"/>
                <w:sz w:val="22"/>
                <w:szCs w:val="22"/>
                <w:lang w:val="es-MX"/>
              </w:rPr>
              <w:t xml:space="preserve"> en los ámbitos del desarrollo estatal, sectorial, municipal, regional y </w:t>
            </w:r>
            <w:r w:rsidR="00A91E51" w:rsidRPr="004A4C18">
              <w:rPr>
                <w:rFonts w:ascii="Arial" w:eastAsia="Arial" w:hAnsi="Arial" w:cs="Arial"/>
                <w:bCs/>
                <w:color w:val="000000" w:themeColor="text1"/>
                <w:sz w:val="22"/>
                <w:szCs w:val="22"/>
                <w:lang w:val="es-MX"/>
              </w:rPr>
              <w:t>micro regional</w:t>
            </w:r>
            <w:r w:rsidRPr="004A4C18">
              <w:rPr>
                <w:rFonts w:ascii="Arial" w:eastAsia="Arial" w:hAnsi="Arial" w:cs="Arial"/>
                <w:bCs/>
                <w:color w:val="000000" w:themeColor="text1"/>
                <w:sz w:val="22"/>
                <w:szCs w:val="22"/>
                <w:lang w:val="es-MX"/>
              </w:rPr>
              <w:t xml:space="preserve">, a través de dirigir la incorporación de las propuestas de Proyectos de Inversión Pública priorizadas y presentadas por los </w:t>
            </w:r>
            <w:r w:rsidR="000624A1">
              <w:rPr>
                <w:rFonts w:ascii="Arial" w:eastAsia="Arial" w:hAnsi="Arial" w:cs="Arial"/>
                <w:bCs/>
                <w:color w:val="000000" w:themeColor="text1"/>
                <w:sz w:val="22"/>
                <w:szCs w:val="22"/>
                <w:lang w:val="es-MX"/>
              </w:rPr>
              <w:t>Ejecutores de Gasto</w:t>
            </w:r>
            <w:r w:rsidRPr="004A4C18">
              <w:rPr>
                <w:rFonts w:ascii="Arial" w:eastAsia="Arial" w:hAnsi="Arial" w:cs="Arial"/>
                <w:bCs/>
                <w:color w:val="000000" w:themeColor="text1"/>
                <w:sz w:val="22"/>
                <w:szCs w:val="22"/>
                <w:lang w:val="es-MX"/>
              </w:rPr>
              <w:t>, según la normativa aplicable correspondiente, para su dictamen e ingreso al Banco de Proyectos de Inversión Pública; con el fin de consolidar el Sistema Estatal de Inversión Pública para el desarrollo del Estado de Oaxaca.</w:t>
            </w:r>
          </w:p>
        </w:tc>
      </w:tr>
      <w:tr w:rsidR="00FA7CD6" w:rsidRPr="004A4C18" w14:paraId="52C1580D" w14:textId="77777777" w:rsidTr="00EA7845">
        <w:trPr>
          <w:trHeight w:val="272"/>
        </w:trPr>
        <w:tc>
          <w:tcPr>
            <w:tcW w:w="10945" w:type="dxa"/>
            <w:gridSpan w:val="7"/>
          </w:tcPr>
          <w:p w14:paraId="344EEC05" w14:textId="0BD54598" w:rsidR="003C5309" w:rsidRPr="004A4C18" w:rsidRDefault="00CB6892"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3. </w:t>
            </w:r>
            <w:r w:rsidR="003C5309" w:rsidRPr="004A4C18">
              <w:rPr>
                <w:rFonts w:ascii="Arial" w:eastAsia="Arial" w:hAnsi="Arial" w:cs="Arial"/>
                <w:b/>
                <w:color w:val="000000" w:themeColor="text1"/>
                <w:sz w:val="22"/>
                <w:szCs w:val="22"/>
                <w:lang w:val="es-MX"/>
              </w:rPr>
              <w:t>Funciones:</w:t>
            </w:r>
          </w:p>
        </w:tc>
      </w:tr>
      <w:tr w:rsidR="00FA7CD6" w:rsidRPr="004A4C18" w14:paraId="4C0D9E4F" w14:textId="77777777" w:rsidTr="004F1DA3">
        <w:trPr>
          <w:trHeight w:val="3373"/>
        </w:trPr>
        <w:tc>
          <w:tcPr>
            <w:tcW w:w="10945" w:type="dxa"/>
            <w:gridSpan w:val="7"/>
            <w:tcBorders>
              <w:bottom w:val="single" w:sz="4" w:space="0" w:color="000000"/>
            </w:tcBorders>
            <w:vAlign w:val="center"/>
          </w:tcPr>
          <w:p w14:paraId="24867B74" w14:textId="1CC31FA5" w:rsidR="004F1DA3" w:rsidRPr="004A4C18" w:rsidRDefault="004F1DA3" w:rsidP="003044A7">
            <w:pPr>
              <w:pStyle w:val="Sinespaciado"/>
              <w:numPr>
                <w:ilvl w:val="0"/>
                <w:numId w:val="10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 xml:space="preserve">Promover la vinculación, en el ámbito de planeación de la inversión pública, entre </w:t>
            </w:r>
            <w:r w:rsidR="009407F8">
              <w:rPr>
                <w:rFonts w:ascii="Arial" w:eastAsia="Cambria" w:hAnsi="Arial" w:cs="Arial"/>
                <w:color w:val="000000" w:themeColor="text1"/>
                <w:sz w:val="22"/>
                <w:szCs w:val="22"/>
              </w:rPr>
              <w:t>Dependencias y Entidades</w:t>
            </w:r>
            <w:r w:rsidRPr="004A4C18">
              <w:rPr>
                <w:rFonts w:ascii="Arial" w:eastAsia="Cambria" w:hAnsi="Arial" w:cs="Arial"/>
                <w:color w:val="000000" w:themeColor="text1"/>
                <w:sz w:val="22"/>
                <w:szCs w:val="22"/>
              </w:rPr>
              <w:t xml:space="preserve"> de la </w:t>
            </w:r>
            <w:r w:rsidR="00CB7780" w:rsidRPr="004A4C18">
              <w:rPr>
                <w:rFonts w:ascii="Arial" w:eastAsia="Cambria" w:hAnsi="Arial" w:cs="Arial"/>
                <w:color w:val="000000" w:themeColor="text1"/>
                <w:sz w:val="22"/>
                <w:szCs w:val="22"/>
              </w:rPr>
              <w:t>Administración Pública</w:t>
            </w:r>
            <w:r w:rsidRPr="004A4C18">
              <w:rPr>
                <w:rFonts w:ascii="Arial" w:eastAsia="Cambria" w:hAnsi="Arial" w:cs="Arial"/>
                <w:color w:val="000000" w:themeColor="text1"/>
                <w:sz w:val="22"/>
                <w:szCs w:val="22"/>
              </w:rPr>
              <w:t xml:space="preserve"> </w:t>
            </w:r>
            <w:r w:rsidR="00EE0E59">
              <w:rPr>
                <w:rFonts w:ascii="Arial" w:eastAsia="Cambria" w:hAnsi="Arial" w:cs="Arial"/>
                <w:color w:val="000000" w:themeColor="text1"/>
                <w:sz w:val="22"/>
                <w:szCs w:val="22"/>
              </w:rPr>
              <w:t>F</w:t>
            </w:r>
            <w:r w:rsidRPr="004A4C18">
              <w:rPr>
                <w:rFonts w:ascii="Arial" w:eastAsia="Cambria" w:hAnsi="Arial" w:cs="Arial"/>
                <w:color w:val="000000" w:themeColor="text1"/>
                <w:sz w:val="22"/>
                <w:szCs w:val="22"/>
              </w:rPr>
              <w:t xml:space="preserve">ederal, </w:t>
            </w:r>
            <w:r w:rsidR="00EE0E59">
              <w:rPr>
                <w:rFonts w:ascii="Arial" w:eastAsia="Cambria" w:hAnsi="Arial" w:cs="Arial"/>
                <w:color w:val="000000" w:themeColor="text1"/>
                <w:sz w:val="22"/>
                <w:szCs w:val="22"/>
              </w:rPr>
              <w:t>E</w:t>
            </w:r>
            <w:r w:rsidRPr="004A4C18">
              <w:rPr>
                <w:rFonts w:ascii="Arial" w:eastAsia="Cambria" w:hAnsi="Arial" w:cs="Arial"/>
                <w:color w:val="000000" w:themeColor="text1"/>
                <w:sz w:val="22"/>
                <w:szCs w:val="22"/>
              </w:rPr>
              <w:t xml:space="preserve">statal y </w:t>
            </w:r>
            <w:r w:rsidR="00EE0E59">
              <w:rPr>
                <w:rFonts w:ascii="Arial" w:eastAsia="Cambria" w:hAnsi="Arial" w:cs="Arial"/>
                <w:color w:val="000000" w:themeColor="text1"/>
                <w:sz w:val="22"/>
                <w:szCs w:val="22"/>
              </w:rPr>
              <w:t>M</w:t>
            </w:r>
            <w:r w:rsidRPr="004A4C18">
              <w:rPr>
                <w:rFonts w:ascii="Arial" w:eastAsia="Cambria" w:hAnsi="Arial" w:cs="Arial"/>
                <w:color w:val="000000" w:themeColor="text1"/>
                <w:sz w:val="22"/>
                <w:szCs w:val="22"/>
              </w:rPr>
              <w:t>unicipal;</w:t>
            </w:r>
          </w:p>
          <w:p w14:paraId="563AD998" w14:textId="77777777" w:rsidR="004F1DA3" w:rsidRPr="004A4C18" w:rsidRDefault="004F1DA3" w:rsidP="003044A7">
            <w:pPr>
              <w:pStyle w:val="Sinespaciado"/>
              <w:numPr>
                <w:ilvl w:val="0"/>
                <w:numId w:val="10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Integrar los reportes en materia de planeación y orientación de la inversión pública para favorecer el desarrollo del Estado;</w:t>
            </w:r>
          </w:p>
          <w:p w14:paraId="2ABA8EDC" w14:textId="51EB643B" w:rsidR="004F1DA3" w:rsidRPr="004A4C18" w:rsidRDefault="004F1DA3" w:rsidP="003044A7">
            <w:pPr>
              <w:pStyle w:val="Sinespaciado"/>
              <w:numPr>
                <w:ilvl w:val="0"/>
                <w:numId w:val="10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 xml:space="preserve">Presentar a la Subsecretaria o Subsecretario de Planeación e Inversión Pública la cartera de inversión pública priorizada por los </w:t>
            </w:r>
            <w:r w:rsidR="000624A1">
              <w:rPr>
                <w:rFonts w:ascii="Arial" w:eastAsia="Cambria" w:hAnsi="Arial" w:cs="Arial"/>
                <w:color w:val="000000" w:themeColor="text1"/>
                <w:sz w:val="22"/>
                <w:szCs w:val="22"/>
              </w:rPr>
              <w:t>Ejecutores de Gasto</w:t>
            </w:r>
            <w:r w:rsidRPr="004A4C18">
              <w:rPr>
                <w:rFonts w:ascii="Arial" w:eastAsia="Cambria" w:hAnsi="Arial" w:cs="Arial"/>
                <w:color w:val="000000" w:themeColor="text1"/>
                <w:sz w:val="22"/>
                <w:szCs w:val="22"/>
              </w:rPr>
              <w:t>;</w:t>
            </w:r>
          </w:p>
          <w:p w14:paraId="52076450" w14:textId="77777777" w:rsidR="004F1DA3" w:rsidRPr="004A4C18" w:rsidRDefault="004F1DA3" w:rsidP="003044A7">
            <w:pPr>
              <w:pStyle w:val="Sinespaciado"/>
              <w:numPr>
                <w:ilvl w:val="0"/>
                <w:numId w:val="10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Supervisar la ejecución de los procesos de formulación y evaluación ex ante de los PIP para su registro en el BPIP, cumpliendo las disposiciones del SEIP;</w:t>
            </w:r>
          </w:p>
          <w:p w14:paraId="00A03B77" w14:textId="77777777" w:rsidR="004F1DA3" w:rsidRPr="004A4C18" w:rsidRDefault="004F1DA3" w:rsidP="003044A7">
            <w:pPr>
              <w:pStyle w:val="Sinespaciado"/>
              <w:numPr>
                <w:ilvl w:val="0"/>
                <w:numId w:val="10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Integrar la política de inversión con las propuestas de cartera de inversión en coordinación con los tres órdenes de gobierno y en los distintos ámbitos de desarrollo;</w:t>
            </w:r>
          </w:p>
          <w:p w14:paraId="1E15F503" w14:textId="77777777" w:rsidR="004F1DA3" w:rsidRPr="004A4C18" w:rsidRDefault="004F1DA3" w:rsidP="003044A7">
            <w:pPr>
              <w:pStyle w:val="Sinespaciado"/>
              <w:numPr>
                <w:ilvl w:val="0"/>
                <w:numId w:val="10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Aplicar las disposiciones normativas establecidas para la implementación de la política de inversión pública;</w:t>
            </w:r>
          </w:p>
          <w:p w14:paraId="4B653115" w14:textId="64AFB463" w:rsidR="004F1DA3" w:rsidRPr="004A4C18" w:rsidRDefault="004F1DA3" w:rsidP="003044A7">
            <w:pPr>
              <w:pStyle w:val="Sinespaciado"/>
              <w:numPr>
                <w:ilvl w:val="0"/>
                <w:numId w:val="10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 xml:space="preserve">Supervisar  la integración de la cartera de inversión pública priorizada por los </w:t>
            </w:r>
            <w:r w:rsidR="000624A1">
              <w:rPr>
                <w:rFonts w:ascii="Arial" w:eastAsia="Cambria" w:hAnsi="Arial" w:cs="Arial"/>
                <w:color w:val="000000" w:themeColor="text1"/>
                <w:sz w:val="22"/>
                <w:szCs w:val="22"/>
              </w:rPr>
              <w:t>Ejecutores de Gasto</w:t>
            </w:r>
            <w:r w:rsidRPr="004A4C18">
              <w:rPr>
                <w:rFonts w:ascii="Arial" w:eastAsia="Cambria" w:hAnsi="Arial" w:cs="Arial"/>
                <w:color w:val="000000" w:themeColor="text1"/>
                <w:sz w:val="22"/>
                <w:szCs w:val="22"/>
              </w:rPr>
              <w:t xml:space="preserve"> con base en las disposiciones de la planeación y orientación estratégica del gasto;</w:t>
            </w:r>
          </w:p>
          <w:p w14:paraId="0418D26E" w14:textId="77777777" w:rsidR="004F1DA3" w:rsidRPr="004A4C18" w:rsidRDefault="004F1DA3" w:rsidP="003044A7">
            <w:pPr>
              <w:pStyle w:val="Sinespaciado"/>
              <w:numPr>
                <w:ilvl w:val="0"/>
                <w:numId w:val="10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Supervisar el cumplimiento de las acciones y metas de los PIP para su incorporación en los instrumentos de planeación;</w:t>
            </w:r>
          </w:p>
          <w:p w14:paraId="474D6F06" w14:textId="77777777" w:rsidR="004F1DA3" w:rsidRPr="004A4C18" w:rsidRDefault="004F1DA3" w:rsidP="003044A7">
            <w:pPr>
              <w:pStyle w:val="Sinespaciado"/>
              <w:numPr>
                <w:ilvl w:val="0"/>
                <w:numId w:val="10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Verificar que la orientación de los PIP a posibles fuentes de financiamiento cumplan con los criterios para su incorporación a los instrumentos de planeación;</w:t>
            </w:r>
          </w:p>
          <w:p w14:paraId="00A90157" w14:textId="77777777" w:rsidR="004F1DA3" w:rsidRPr="004A4C18" w:rsidRDefault="004F1DA3" w:rsidP="003044A7">
            <w:pPr>
              <w:pStyle w:val="Sinespaciado"/>
              <w:numPr>
                <w:ilvl w:val="0"/>
                <w:numId w:val="10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Coordinar los procesos de revisión técnica, en atención a la normativa aplicable, de los PIP;</w:t>
            </w:r>
          </w:p>
          <w:p w14:paraId="6EA51702" w14:textId="25F4EA81" w:rsidR="004F1DA3" w:rsidRPr="004A4C18" w:rsidRDefault="004F1DA3" w:rsidP="003044A7">
            <w:pPr>
              <w:pStyle w:val="Sinespaciado"/>
              <w:numPr>
                <w:ilvl w:val="0"/>
                <w:numId w:val="10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 xml:space="preserve">Validar las propuestas de elaboración y/o actualización  de guías y requerimientos de proyectos de inversión pública que deben observar los </w:t>
            </w:r>
            <w:r w:rsidR="000624A1">
              <w:rPr>
                <w:rFonts w:ascii="Arial" w:eastAsia="Cambria" w:hAnsi="Arial" w:cs="Arial"/>
                <w:color w:val="000000" w:themeColor="text1"/>
                <w:sz w:val="22"/>
                <w:szCs w:val="22"/>
              </w:rPr>
              <w:t>Ejecutores de Gasto</w:t>
            </w:r>
            <w:r w:rsidRPr="004A4C18">
              <w:rPr>
                <w:rFonts w:ascii="Arial" w:eastAsia="Cambria" w:hAnsi="Arial" w:cs="Arial"/>
                <w:color w:val="000000" w:themeColor="text1"/>
                <w:sz w:val="22"/>
                <w:szCs w:val="22"/>
              </w:rPr>
              <w:t>, para someterlo a consideración de</w:t>
            </w:r>
            <w:r w:rsidR="00FC761C">
              <w:rPr>
                <w:rFonts w:ascii="Arial" w:eastAsia="Cambria" w:hAnsi="Arial" w:cs="Arial"/>
                <w:color w:val="000000" w:themeColor="text1"/>
                <w:sz w:val="22"/>
                <w:szCs w:val="22"/>
              </w:rPr>
              <w:t xml:space="preserve"> </w:t>
            </w:r>
            <w:r w:rsidRPr="004A4C18">
              <w:rPr>
                <w:rFonts w:ascii="Arial" w:eastAsia="Cambria" w:hAnsi="Arial" w:cs="Arial"/>
                <w:color w:val="000000" w:themeColor="text1"/>
                <w:sz w:val="22"/>
                <w:szCs w:val="22"/>
              </w:rPr>
              <w:t>l</w:t>
            </w:r>
            <w:r w:rsidR="00FC761C">
              <w:rPr>
                <w:rFonts w:ascii="Arial" w:eastAsia="Cambria" w:hAnsi="Arial" w:cs="Arial"/>
                <w:color w:val="000000" w:themeColor="text1"/>
                <w:sz w:val="22"/>
                <w:szCs w:val="22"/>
              </w:rPr>
              <w:t>a Subsecretaria o</w:t>
            </w:r>
            <w:r w:rsidRPr="004A4C18">
              <w:rPr>
                <w:rFonts w:ascii="Arial" w:eastAsia="Cambria" w:hAnsi="Arial" w:cs="Arial"/>
                <w:color w:val="000000" w:themeColor="text1"/>
                <w:sz w:val="22"/>
                <w:szCs w:val="22"/>
              </w:rPr>
              <w:t xml:space="preserve"> Subsecretario</w:t>
            </w:r>
            <w:r w:rsidR="00FC761C">
              <w:rPr>
                <w:rFonts w:ascii="Arial" w:eastAsia="Cambria" w:hAnsi="Arial" w:cs="Arial"/>
                <w:color w:val="000000" w:themeColor="text1"/>
                <w:sz w:val="22"/>
                <w:szCs w:val="22"/>
              </w:rPr>
              <w:t xml:space="preserve"> </w:t>
            </w:r>
            <w:r w:rsidRPr="004A4C18">
              <w:rPr>
                <w:rFonts w:ascii="Arial" w:eastAsia="Cambria" w:hAnsi="Arial" w:cs="Arial"/>
                <w:color w:val="000000" w:themeColor="text1"/>
                <w:sz w:val="22"/>
                <w:szCs w:val="22"/>
              </w:rPr>
              <w:t>y posteriormente</w:t>
            </w:r>
            <w:r w:rsidR="00FC761C">
              <w:rPr>
                <w:rFonts w:ascii="Arial" w:eastAsia="Cambria" w:hAnsi="Arial" w:cs="Arial"/>
                <w:color w:val="000000" w:themeColor="text1"/>
                <w:sz w:val="22"/>
                <w:szCs w:val="22"/>
              </w:rPr>
              <w:t>,</w:t>
            </w:r>
            <w:r w:rsidRPr="004A4C18">
              <w:rPr>
                <w:rFonts w:ascii="Arial" w:eastAsia="Cambria" w:hAnsi="Arial" w:cs="Arial"/>
                <w:color w:val="000000" w:themeColor="text1"/>
                <w:sz w:val="22"/>
                <w:szCs w:val="22"/>
              </w:rPr>
              <w:t xml:space="preserve"> ser incorporados a los instrumentos del SEIP;</w:t>
            </w:r>
          </w:p>
          <w:p w14:paraId="4E708E9B" w14:textId="77777777" w:rsidR="004F1DA3" w:rsidRPr="004A4C18" w:rsidRDefault="004F1DA3" w:rsidP="003044A7">
            <w:pPr>
              <w:pStyle w:val="Sinespaciado"/>
              <w:numPr>
                <w:ilvl w:val="0"/>
                <w:numId w:val="10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Coordinar el proceso de cálculo de distribución de recursos municipales correspondientes al Fondo de Aportaciones para la Infraestructura Social Municipal, conjuntamente con la Secretaría de Bienestar del Gobierno Federal y la Coordinación General del Comité Estatal de Planeación para el Desarrollo de Oaxaca; así como del Fondo de Aportaciones para el Fortalecimiento Municipal;</w:t>
            </w:r>
          </w:p>
          <w:p w14:paraId="4F1B9E75" w14:textId="6E75952F" w:rsidR="004F1DA3" w:rsidRPr="004A4C18" w:rsidRDefault="004F1DA3" w:rsidP="003044A7">
            <w:pPr>
              <w:pStyle w:val="Sinespaciado"/>
              <w:numPr>
                <w:ilvl w:val="0"/>
                <w:numId w:val="10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 xml:space="preserve">Participar en los procesos de concertación de la inversión pública con los distintos </w:t>
            </w:r>
            <w:r w:rsidR="000624A1">
              <w:rPr>
                <w:rFonts w:ascii="Arial" w:eastAsia="Cambria" w:hAnsi="Arial" w:cs="Arial"/>
                <w:color w:val="000000" w:themeColor="text1"/>
                <w:sz w:val="22"/>
                <w:szCs w:val="22"/>
              </w:rPr>
              <w:t>Ejecutores de Gasto</w:t>
            </w:r>
            <w:r w:rsidRPr="004A4C18">
              <w:rPr>
                <w:rFonts w:ascii="Arial" w:eastAsia="Cambria" w:hAnsi="Arial" w:cs="Arial"/>
                <w:color w:val="000000" w:themeColor="text1"/>
                <w:sz w:val="22"/>
                <w:szCs w:val="22"/>
              </w:rPr>
              <w:t xml:space="preserve"> y órdenes de gobierno;</w:t>
            </w:r>
          </w:p>
          <w:p w14:paraId="719AD9A6" w14:textId="4DCA2A75" w:rsidR="004F1DA3" w:rsidRPr="004A4C18" w:rsidRDefault="004F1DA3" w:rsidP="003044A7">
            <w:pPr>
              <w:pStyle w:val="Sinespaciado"/>
              <w:numPr>
                <w:ilvl w:val="0"/>
                <w:numId w:val="10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Firmar en calidad de Servidor Público Usuario , los PIP que ingresen al Sistema de Evaluación de Fondos de Inversión del Ramo 23 de la Secretaría de Hacienda y Crédito Público;</w:t>
            </w:r>
          </w:p>
          <w:p w14:paraId="5C9CABC4" w14:textId="77777777" w:rsidR="004F1DA3" w:rsidRPr="004A4C18" w:rsidRDefault="004F1DA3" w:rsidP="003044A7">
            <w:pPr>
              <w:pStyle w:val="Sinespaciado"/>
              <w:numPr>
                <w:ilvl w:val="0"/>
                <w:numId w:val="10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lastRenderedPageBreak/>
              <w:t>Supervisar la alineación de los proyectos de inversión pública al Plan Nacional de Desarrollo, Plan Estatal y los instrumentos de planeación;</w:t>
            </w:r>
          </w:p>
          <w:p w14:paraId="01765ECA" w14:textId="52E503CB" w:rsidR="004F1DA3" w:rsidRPr="004A4C18" w:rsidRDefault="004F1DA3" w:rsidP="003044A7">
            <w:pPr>
              <w:pStyle w:val="Sinespaciado"/>
              <w:numPr>
                <w:ilvl w:val="0"/>
                <w:numId w:val="10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Validar las propuestas de actualización de procesos, procedimientos y normatividad en el ámbito de competencia de la Dirección de Planeación Estatal, para someterlo a consideración de</w:t>
            </w:r>
            <w:r w:rsidR="00FC761C">
              <w:rPr>
                <w:rFonts w:ascii="Arial" w:eastAsia="Cambria" w:hAnsi="Arial" w:cs="Arial"/>
                <w:color w:val="000000" w:themeColor="text1"/>
                <w:sz w:val="22"/>
                <w:szCs w:val="22"/>
              </w:rPr>
              <w:t xml:space="preserve"> la Subsecretaria o</w:t>
            </w:r>
            <w:r w:rsidRPr="004A4C18">
              <w:rPr>
                <w:rFonts w:ascii="Arial" w:eastAsia="Cambria" w:hAnsi="Arial" w:cs="Arial"/>
                <w:color w:val="000000" w:themeColor="text1"/>
                <w:sz w:val="22"/>
                <w:szCs w:val="22"/>
              </w:rPr>
              <w:t xml:space="preserve"> Subsecretario;</w:t>
            </w:r>
          </w:p>
          <w:p w14:paraId="351F2408" w14:textId="752F69DB" w:rsidR="004F1DA3" w:rsidRPr="004A4C18" w:rsidRDefault="004F1DA3" w:rsidP="003044A7">
            <w:pPr>
              <w:pStyle w:val="Sinespaciado"/>
              <w:numPr>
                <w:ilvl w:val="0"/>
                <w:numId w:val="10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 xml:space="preserve">Requerir a las áreas de la Dirección de Planeación Estatal la revisión constante y, de ser necesario, la actualización de los distintos instrumentos que inciden en </w:t>
            </w:r>
            <w:r w:rsidR="006401F5">
              <w:rPr>
                <w:rFonts w:ascii="Arial" w:eastAsia="Cambria" w:hAnsi="Arial" w:cs="Arial"/>
                <w:color w:val="000000" w:themeColor="text1"/>
                <w:sz w:val="22"/>
                <w:szCs w:val="22"/>
              </w:rPr>
              <w:t>el</w:t>
            </w:r>
            <w:r w:rsidRPr="004A4C18">
              <w:rPr>
                <w:rFonts w:ascii="Arial" w:eastAsia="Cambria" w:hAnsi="Arial" w:cs="Arial"/>
                <w:color w:val="000000" w:themeColor="text1"/>
                <w:sz w:val="22"/>
                <w:szCs w:val="22"/>
              </w:rPr>
              <w:t xml:space="preserve"> ámbito de su competencia;</w:t>
            </w:r>
          </w:p>
          <w:p w14:paraId="06B606AD" w14:textId="1D88863C" w:rsidR="004F1DA3" w:rsidRPr="004A4C18" w:rsidRDefault="004F1DA3" w:rsidP="003044A7">
            <w:pPr>
              <w:pStyle w:val="Sinespaciado"/>
              <w:numPr>
                <w:ilvl w:val="0"/>
                <w:numId w:val="10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 xml:space="preserve">Coordinar las acciones de capacitación y asistencia técnica a los </w:t>
            </w:r>
            <w:r w:rsidR="000624A1">
              <w:rPr>
                <w:rFonts w:ascii="Arial" w:eastAsia="Cambria" w:hAnsi="Arial" w:cs="Arial"/>
                <w:color w:val="000000" w:themeColor="text1"/>
                <w:sz w:val="22"/>
                <w:szCs w:val="22"/>
              </w:rPr>
              <w:t>Ejecutores de Gasto</w:t>
            </w:r>
            <w:r w:rsidRPr="004A4C18">
              <w:rPr>
                <w:rFonts w:ascii="Arial" w:eastAsia="Cambria" w:hAnsi="Arial" w:cs="Arial"/>
                <w:color w:val="000000" w:themeColor="text1"/>
                <w:sz w:val="22"/>
                <w:szCs w:val="22"/>
              </w:rPr>
              <w:t xml:space="preserve"> de inversión;</w:t>
            </w:r>
          </w:p>
          <w:p w14:paraId="102AC992" w14:textId="216BDA70" w:rsidR="004F1DA3" w:rsidRPr="004A4C18" w:rsidRDefault="004F1DA3" w:rsidP="003044A7">
            <w:pPr>
              <w:pStyle w:val="Sinespaciado"/>
              <w:numPr>
                <w:ilvl w:val="0"/>
                <w:numId w:val="10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 xml:space="preserve">Asesorar a </w:t>
            </w:r>
            <w:r w:rsidR="000624A1">
              <w:rPr>
                <w:rFonts w:ascii="Arial" w:eastAsia="Cambria" w:hAnsi="Arial" w:cs="Arial"/>
                <w:color w:val="000000" w:themeColor="text1"/>
                <w:sz w:val="22"/>
                <w:szCs w:val="22"/>
              </w:rPr>
              <w:t>Ejecutores de Gasto</w:t>
            </w:r>
            <w:r w:rsidRPr="004A4C18">
              <w:rPr>
                <w:rFonts w:ascii="Arial" w:eastAsia="Cambria" w:hAnsi="Arial" w:cs="Arial"/>
                <w:color w:val="000000" w:themeColor="text1"/>
                <w:sz w:val="22"/>
                <w:szCs w:val="22"/>
              </w:rPr>
              <w:t xml:space="preserve"> y participar en reuniones, respecto a criterios que atiendan la normativa aplicable de los PIP;</w:t>
            </w:r>
          </w:p>
          <w:p w14:paraId="54839009" w14:textId="5AB71D13" w:rsidR="004F1DA3" w:rsidRPr="004A4C18" w:rsidRDefault="004F1DA3" w:rsidP="003044A7">
            <w:pPr>
              <w:pStyle w:val="Sinespaciado"/>
              <w:numPr>
                <w:ilvl w:val="0"/>
                <w:numId w:val="10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 xml:space="preserve">Supervisar la recepción,  a través del sistema de inversión del ejercicio fiscal que corresponda, de la propuesta de </w:t>
            </w:r>
            <w:r w:rsidR="000624A1">
              <w:rPr>
                <w:rFonts w:ascii="Arial" w:eastAsia="Cambria" w:hAnsi="Arial" w:cs="Arial"/>
                <w:color w:val="000000" w:themeColor="text1"/>
                <w:sz w:val="22"/>
                <w:szCs w:val="22"/>
              </w:rPr>
              <w:t>Ejecutores de Gasto</w:t>
            </w:r>
            <w:r w:rsidRPr="004A4C18">
              <w:rPr>
                <w:rFonts w:ascii="Arial" w:eastAsia="Cambria" w:hAnsi="Arial" w:cs="Arial"/>
                <w:color w:val="000000" w:themeColor="text1"/>
                <w:sz w:val="22"/>
                <w:szCs w:val="22"/>
              </w:rPr>
              <w:t xml:space="preserve"> respecto a proyectos que requieren inversión federal;</w:t>
            </w:r>
          </w:p>
          <w:p w14:paraId="56398EFC" w14:textId="77777777" w:rsidR="004F1DA3" w:rsidRPr="004A4C18" w:rsidRDefault="004F1DA3" w:rsidP="003044A7">
            <w:pPr>
              <w:pStyle w:val="Sinespaciado"/>
              <w:numPr>
                <w:ilvl w:val="0"/>
                <w:numId w:val="10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Administrar el BPIP;</w:t>
            </w:r>
          </w:p>
          <w:p w14:paraId="792F364E" w14:textId="508364B0" w:rsidR="004F1DA3" w:rsidRPr="004A4C18" w:rsidRDefault="004F1DA3" w:rsidP="003044A7">
            <w:pPr>
              <w:pStyle w:val="Sinespaciado"/>
              <w:numPr>
                <w:ilvl w:val="0"/>
                <w:numId w:val="10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 xml:space="preserve">Supervisar que los </w:t>
            </w:r>
            <w:r w:rsidR="000624A1">
              <w:rPr>
                <w:rFonts w:ascii="Arial" w:eastAsia="Cambria" w:hAnsi="Arial" w:cs="Arial"/>
                <w:color w:val="000000" w:themeColor="text1"/>
                <w:sz w:val="22"/>
                <w:szCs w:val="22"/>
              </w:rPr>
              <w:t>Ejecutores de Gasto</w:t>
            </w:r>
            <w:r w:rsidRPr="004A4C18">
              <w:rPr>
                <w:rFonts w:ascii="Arial" w:eastAsia="Cambria" w:hAnsi="Arial" w:cs="Arial"/>
                <w:color w:val="000000" w:themeColor="text1"/>
                <w:sz w:val="22"/>
                <w:szCs w:val="22"/>
              </w:rPr>
              <w:t xml:space="preserve"> cumplan lo establecido en las guías y requerimientos de proyectos de inversión pública, para su ingreso al BPIP;</w:t>
            </w:r>
          </w:p>
          <w:p w14:paraId="23434998" w14:textId="1EF6116B" w:rsidR="004F1DA3" w:rsidRPr="004A4C18" w:rsidRDefault="004F1DA3" w:rsidP="003044A7">
            <w:pPr>
              <w:pStyle w:val="Sinespaciado"/>
              <w:numPr>
                <w:ilvl w:val="0"/>
                <w:numId w:val="106"/>
              </w:numPr>
              <w:spacing w:line="276" w:lineRule="auto"/>
              <w:ind w:left="344"/>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Integrar la política de inversión con las propuestas de cartera de inversión en coordinación con los tres órdenes de gobierno y en los distintos ámbitos de desarrollo</w:t>
            </w:r>
            <w:r w:rsidR="001323F9">
              <w:rPr>
                <w:rFonts w:ascii="Arial" w:eastAsia="Cambria" w:hAnsi="Arial" w:cs="Arial"/>
                <w:color w:val="000000" w:themeColor="text1"/>
                <w:sz w:val="22"/>
                <w:szCs w:val="22"/>
              </w:rPr>
              <w:t>, y</w:t>
            </w:r>
          </w:p>
          <w:p w14:paraId="55CD9D05" w14:textId="4DE4CB06" w:rsidR="003C5309" w:rsidRPr="004A4C18" w:rsidRDefault="0019003A" w:rsidP="003044A7">
            <w:pPr>
              <w:pStyle w:val="Sinespaciado"/>
              <w:numPr>
                <w:ilvl w:val="0"/>
                <w:numId w:val="106"/>
              </w:numPr>
              <w:spacing w:line="276" w:lineRule="auto"/>
              <w:ind w:left="344"/>
              <w:jc w:val="both"/>
              <w:rPr>
                <w:rFonts w:ascii="Arial" w:eastAsia="Cambria" w:hAnsi="Arial" w:cs="Arial"/>
                <w:color w:val="000000" w:themeColor="text1"/>
                <w:sz w:val="22"/>
                <w:szCs w:val="22"/>
              </w:rPr>
            </w:pPr>
            <w:r w:rsidRPr="004A4C18">
              <w:rPr>
                <w:rFonts w:ascii="Arial" w:eastAsia="Arial" w:hAnsi="Arial" w:cs="Arial"/>
                <w:bCs/>
                <w:color w:val="000000" w:themeColor="text1"/>
                <w:sz w:val="22"/>
                <w:szCs w:val="22"/>
              </w:rPr>
              <w:t xml:space="preserve">Las demás que le confiera el Reglamento Interno de la Secretaría de Finanzas del Poder Ejecutivo, las disposiciones normativas aplicables, así como las que expresamente le sean conferidas por el Superior </w:t>
            </w:r>
            <w:r w:rsidRPr="001323F9">
              <w:rPr>
                <w:rFonts w:ascii="Arial" w:eastAsia="Arial" w:hAnsi="Arial" w:cs="Arial"/>
                <w:bCs/>
                <w:color w:val="000000" w:themeColor="text1"/>
                <w:sz w:val="22"/>
                <w:szCs w:val="22"/>
              </w:rPr>
              <w:t>Jerárquico</w:t>
            </w:r>
            <w:r w:rsidR="001323F9" w:rsidRPr="001323F9">
              <w:rPr>
                <w:rFonts w:ascii="Arial" w:eastAsia="Arial" w:hAnsi="Arial" w:cs="Arial"/>
                <w:bCs/>
                <w:color w:val="000000" w:themeColor="text1"/>
                <w:sz w:val="22"/>
                <w:szCs w:val="22"/>
              </w:rPr>
              <w:t>, en el ámbito de su competencia</w:t>
            </w:r>
            <w:r w:rsidRPr="004A4C18">
              <w:rPr>
                <w:rFonts w:ascii="Arial" w:eastAsia="Arial" w:hAnsi="Arial" w:cs="Arial"/>
                <w:bCs/>
                <w:color w:val="000000" w:themeColor="text1"/>
                <w:sz w:val="22"/>
                <w:szCs w:val="22"/>
              </w:rPr>
              <w:t>.</w:t>
            </w:r>
          </w:p>
        </w:tc>
      </w:tr>
      <w:tr w:rsidR="00FA7CD6" w:rsidRPr="004A4C18" w14:paraId="45034D1F" w14:textId="77777777" w:rsidTr="00EA7845">
        <w:trPr>
          <w:trHeight w:val="272"/>
        </w:trPr>
        <w:tc>
          <w:tcPr>
            <w:tcW w:w="10945" w:type="dxa"/>
            <w:gridSpan w:val="7"/>
            <w:tcBorders>
              <w:left w:val="nil"/>
              <w:right w:val="nil"/>
            </w:tcBorders>
          </w:tcPr>
          <w:p w14:paraId="417F2034" w14:textId="77777777" w:rsidR="003C5309" w:rsidRPr="004A4C18" w:rsidRDefault="003C5309"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1C76E674" w14:textId="77777777" w:rsidTr="00EA7845">
        <w:trPr>
          <w:trHeight w:val="272"/>
        </w:trPr>
        <w:tc>
          <w:tcPr>
            <w:tcW w:w="10945" w:type="dxa"/>
            <w:gridSpan w:val="7"/>
          </w:tcPr>
          <w:p w14:paraId="2AB27D1F" w14:textId="5BDE82EA" w:rsidR="003C5309" w:rsidRPr="004A4C18" w:rsidRDefault="003C5309" w:rsidP="003044A7">
            <w:pPr>
              <w:pStyle w:val="Prrafodelista"/>
              <w:numPr>
                <w:ilvl w:val="0"/>
                <w:numId w:val="149"/>
              </w:num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Puestos subordinados</w:t>
            </w:r>
          </w:p>
        </w:tc>
      </w:tr>
      <w:tr w:rsidR="00FA7CD6" w:rsidRPr="004A4C18" w14:paraId="2337BFCF" w14:textId="77777777" w:rsidTr="00EA7845">
        <w:trPr>
          <w:trHeight w:val="232"/>
        </w:trPr>
        <w:tc>
          <w:tcPr>
            <w:tcW w:w="3429" w:type="dxa"/>
            <w:gridSpan w:val="2"/>
            <w:vAlign w:val="center"/>
          </w:tcPr>
          <w:p w14:paraId="1873C1F7" w14:textId="77777777" w:rsidR="003C5309" w:rsidRPr="004A4C18" w:rsidRDefault="003C5309" w:rsidP="003044A7">
            <w:pPr>
              <w:pStyle w:val="Prrafodelista"/>
              <w:pBdr>
                <w:top w:val="nil"/>
                <w:left w:val="nil"/>
                <w:bottom w:val="nil"/>
                <w:right w:val="nil"/>
                <w:between w:val="nil"/>
              </w:pBdr>
              <w:spacing w:line="276" w:lineRule="auto"/>
              <w:ind w:left="-8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Directos</w:t>
            </w:r>
          </w:p>
        </w:tc>
        <w:tc>
          <w:tcPr>
            <w:tcW w:w="3545" w:type="dxa"/>
            <w:gridSpan w:val="2"/>
            <w:vAlign w:val="center"/>
          </w:tcPr>
          <w:p w14:paraId="2BE4E1B2" w14:textId="77777777" w:rsidR="003C5309" w:rsidRPr="004A4C18" w:rsidRDefault="003C5309" w:rsidP="003044A7">
            <w:pPr>
              <w:pStyle w:val="Prrafodelista"/>
              <w:pBdr>
                <w:top w:val="nil"/>
                <w:left w:val="nil"/>
                <w:bottom w:val="nil"/>
                <w:right w:val="nil"/>
                <w:between w:val="nil"/>
              </w:pBdr>
              <w:spacing w:line="276" w:lineRule="auto"/>
              <w:ind w:left="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Indirectos</w:t>
            </w:r>
          </w:p>
        </w:tc>
        <w:tc>
          <w:tcPr>
            <w:tcW w:w="3971" w:type="dxa"/>
            <w:gridSpan w:val="3"/>
            <w:vAlign w:val="center"/>
          </w:tcPr>
          <w:p w14:paraId="06B32FA7" w14:textId="77777777" w:rsidR="003C5309" w:rsidRPr="004A4C18" w:rsidRDefault="003C5309" w:rsidP="003044A7">
            <w:pPr>
              <w:pStyle w:val="Prrafodelista"/>
              <w:pBdr>
                <w:top w:val="nil"/>
                <w:left w:val="nil"/>
                <w:bottom w:val="nil"/>
                <w:right w:val="nil"/>
                <w:between w:val="nil"/>
              </w:pBdr>
              <w:spacing w:line="276" w:lineRule="auto"/>
              <w:ind w:left="-118"/>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Total</w:t>
            </w:r>
          </w:p>
        </w:tc>
      </w:tr>
      <w:tr w:rsidR="00FA7CD6" w:rsidRPr="004A4C18" w14:paraId="67B6ED39" w14:textId="77777777" w:rsidTr="001323F9">
        <w:trPr>
          <w:trHeight w:val="325"/>
        </w:trPr>
        <w:tc>
          <w:tcPr>
            <w:tcW w:w="3429" w:type="dxa"/>
            <w:gridSpan w:val="2"/>
            <w:tcBorders>
              <w:bottom w:val="single" w:sz="4" w:space="0" w:color="000000"/>
            </w:tcBorders>
            <w:shd w:val="clear" w:color="auto" w:fill="auto"/>
            <w:vAlign w:val="center"/>
          </w:tcPr>
          <w:p w14:paraId="2CC62D22" w14:textId="0A6BAA2E" w:rsidR="003C5309" w:rsidRPr="004A4C18" w:rsidRDefault="00936B2A"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w:t>
            </w:r>
            <w:r w:rsidR="00174129" w:rsidRPr="004A4C18">
              <w:rPr>
                <w:rFonts w:ascii="Arial" w:eastAsia="Arial" w:hAnsi="Arial" w:cs="Arial"/>
                <w:b/>
                <w:color w:val="000000" w:themeColor="text1"/>
                <w:sz w:val="22"/>
                <w:szCs w:val="22"/>
                <w:lang w:val="es-MX"/>
              </w:rPr>
              <w:t>3</w:t>
            </w:r>
          </w:p>
        </w:tc>
        <w:tc>
          <w:tcPr>
            <w:tcW w:w="3545" w:type="dxa"/>
            <w:gridSpan w:val="2"/>
            <w:tcBorders>
              <w:bottom w:val="single" w:sz="4" w:space="0" w:color="000000"/>
            </w:tcBorders>
            <w:shd w:val="clear" w:color="auto" w:fill="auto"/>
            <w:vAlign w:val="center"/>
          </w:tcPr>
          <w:p w14:paraId="49BE4F63" w14:textId="3D2722A8" w:rsidR="003C5309" w:rsidRPr="004A4C18" w:rsidRDefault="0017412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44</w:t>
            </w:r>
          </w:p>
        </w:tc>
        <w:tc>
          <w:tcPr>
            <w:tcW w:w="3971" w:type="dxa"/>
            <w:gridSpan w:val="3"/>
            <w:tcBorders>
              <w:bottom w:val="single" w:sz="4" w:space="0" w:color="000000"/>
            </w:tcBorders>
            <w:shd w:val="clear" w:color="auto" w:fill="auto"/>
            <w:vAlign w:val="center"/>
          </w:tcPr>
          <w:p w14:paraId="24F8613B" w14:textId="0918D065" w:rsidR="003C5309" w:rsidRPr="004A4C18" w:rsidRDefault="0017412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47</w:t>
            </w:r>
          </w:p>
        </w:tc>
      </w:tr>
      <w:tr w:rsidR="00FA7CD6" w:rsidRPr="004A4C18" w14:paraId="6EBF855D" w14:textId="77777777" w:rsidTr="00EA7845">
        <w:trPr>
          <w:trHeight w:val="272"/>
        </w:trPr>
        <w:tc>
          <w:tcPr>
            <w:tcW w:w="10945" w:type="dxa"/>
            <w:gridSpan w:val="7"/>
            <w:tcBorders>
              <w:left w:val="nil"/>
              <w:right w:val="nil"/>
            </w:tcBorders>
          </w:tcPr>
          <w:p w14:paraId="6FB786E9" w14:textId="77777777" w:rsidR="003C5309" w:rsidRPr="004A4C18" w:rsidRDefault="003C5309"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058218A1" w14:textId="77777777" w:rsidTr="00EA7845">
        <w:trPr>
          <w:trHeight w:val="272"/>
        </w:trPr>
        <w:tc>
          <w:tcPr>
            <w:tcW w:w="10945" w:type="dxa"/>
            <w:gridSpan w:val="7"/>
          </w:tcPr>
          <w:p w14:paraId="446C3034" w14:textId="761E8640" w:rsidR="003C5309" w:rsidRPr="004A4C18" w:rsidRDefault="003C5309" w:rsidP="003044A7">
            <w:pPr>
              <w:pStyle w:val="Prrafodelista"/>
              <w:numPr>
                <w:ilvl w:val="0"/>
                <w:numId w:val="149"/>
              </w:num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Relaciones interinstitucionales.</w:t>
            </w:r>
          </w:p>
        </w:tc>
      </w:tr>
      <w:tr w:rsidR="00FA7CD6" w:rsidRPr="004A4C18" w14:paraId="33287B27" w14:textId="77777777" w:rsidTr="00EA7845">
        <w:trPr>
          <w:trHeight w:val="191"/>
        </w:trPr>
        <w:tc>
          <w:tcPr>
            <w:tcW w:w="454" w:type="dxa"/>
            <w:vMerge w:val="restart"/>
          </w:tcPr>
          <w:p w14:paraId="6AF794E1" w14:textId="77777777" w:rsidR="003C5309" w:rsidRPr="004A4C18" w:rsidRDefault="003C5309"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val="restart"/>
          </w:tcPr>
          <w:p w14:paraId="37176503" w14:textId="77777777" w:rsidR="003C5309" w:rsidRPr="004A4C18" w:rsidRDefault="003C530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 y/o área de trabajo</w:t>
            </w:r>
          </w:p>
        </w:tc>
        <w:tc>
          <w:tcPr>
            <w:tcW w:w="2836" w:type="dxa"/>
            <w:vMerge w:val="restart"/>
            <w:vAlign w:val="center"/>
          </w:tcPr>
          <w:p w14:paraId="178B05E0" w14:textId="77777777" w:rsidR="003C5309" w:rsidRPr="004A4C18" w:rsidRDefault="003C530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 el objeto de</w:t>
            </w:r>
          </w:p>
        </w:tc>
        <w:tc>
          <w:tcPr>
            <w:tcW w:w="4680" w:type="dxa"/>
            <w:gridSpan w:val="4"/>
          </w:tcPr>
          <w:p w14:paraId="4B6D176D" w14:textId="77777777" w:rsidR="003C5309" w:rsidRPr="004A4C18" w:rsidRDefault="003C530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Frecuencia</w:t>
            </w:r>
          </w:p>
        </w:tc>
      </w:tr>
      <w:tr w:rsidR="00FA7CD6" w:rsidRPr="004A4C18" w14:paraId="66840C05" w14:textId="77777777" w:rsidTr="00EA7845">
        <w:trPr>
          <w:trHeight w:val="187"/>
        </w:trPr>
        <w:tc>
          <w:tcPr>
            <w:tcW w:w="454" w:type="dxa"/>
            <w:vMerge/>
          </w:tcPr>
          <w:p w14:paraId="330956BE" w14:textId="77777777" w:rsidR="003C5309" w:rsidRPr="004A4C18" w:rsidRDefault="003C5309"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tcPr>
          <w:p w14:paraId="08518D1F" w14:textId="77777777" w:rsidR="003C5309" w:rsidRPr="004A4C18" w:rsidRDefault="003C530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2836" w:type="dxa"/>
            <w:vMerge/>
            <w:vAlign w:val="center"/>
          </w:tcPr>
          <w:p w14:paraId="3B9F866D" w14:textId="77777777" w:rsidR="003C5309" w:rsidRPr="004A4C18" w:rsidRDefault="003C530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1560" w:type="dxa"/>
            <w:gridSpan w:val="2"/>
          </w:tcPr>
          <w:p w14:paraId="71F4C4DC" w14:textId="77777777" w:rsidR="003C5309" w:rsidRPr="004A4C18" w:rsidRDefault="003C5309"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Eventual</w:t>
            </w:r>
          </w:p>
        </w:tc>
        <w:tc>
          <w:tcPr>
            <w:tcW w:w="1560" w:type="dxa"/>
          </w:tcPr>
          <w:p w14:paraId="56310DC7" w14:textId="77777777" w:rsidR="003C5309" w:rsidRPr="004A4C18" w:rsidRDefault="003C5309"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Periódica</w:t>
            </w:r>
          </w:p>
        </w:tc>
        <w:tc>
          <w:tcPr>
            <w:tcW w:w="1560" w:type="dxa"/>
          </w:tcPr>
          <w:p w14:paraId="32EA6DD3" w14:textId="77777777" w:rsidR="003C5309" w:rsidRPr="004A4C18" w:rsidRDefault="003C5309"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Permanente</w:t>
            </w:r>
          </w:p>
        </w:tc>
      </w:tr>
      <w:tr w:rsidR="00FA7CD6" w:rsidRPr="004A4C18" w14:paraId="09B32F5C" w14:textId="77777777" w:rsidTr="00663038">
        <w:trPr>
          <w:cantSplit/>
          <w:trHeight w:val="1205"/>
        </w:trPr>
        <w:tc>
          <w:tcPr>
            <w:tcW w:w="454" w:type="dxa"/>
            <w:vMerge w:val="restart"/>
            <w:textDirection w:val="btLr"/>
            <w:vAlign w:val="center"/>
          </w:tcPr>
          <w:p w14:paraId="72CE09E2" w14:textId="1984E0C1" w:rsidR="00A91E51" w:rsidRPr="004A4C18" w:rsidRDefault="00A91E51"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Internas</w:t>
            </w:r>
          </w:p>
        </w:tc>
        <w:tc>
          <w:tcPr>
            <w:tcW w:w="2975" w:type="dxa"/>
            <w:vAlign w:val="center"/>
          </w:tcPr>
          <w:p w14:paraId="655E1CC8" w14:textId="215E154F" w:rsidR="00A91E51" w:rsidRPr="00531DCB" w:rsidRDefault="00531DCB" w:rsidP="003044A7">
            <w:pPr>
              <w:pStyle w:val="NormalWeb"/>
              <w:spacing w:line="276" w:lineRule="auto"/>
              <w:jc w:val="both"/>
              <w:rPr>
                <w:rFonts w:ascii="Arial" w:hAnsi="Arial" w:cs="Arial"/>
                <w:sz w:val="22"/>
                <w:szCs w:val="22"/>
                <w:lang w:val="es-MX"/>
              </w:rPr>
            </w:pPr>
            <w:r w:rsidRPr="00531DCB">
              <w:rPr>
                <w:rFonts w:ascii="Arial" w:hAnsi="Arial" w:cs="Arial"/>
                <w:sz w:val="22"/>
                <w:szCs w:val="22"/>
                <w:lang w:val="es-MX"/>
              </w:rPr>
              <w:t>Secretari</w:t>
            </w:r>
            <w:r w:rsidR="006401F5">
              <w:rPr>
                <w:rFonts w:ascii="Arial" w:hAnsi="Arial" w:cs="Arial"/>
                <w:sz w:val="22"/>
                <w:szCs w:val="22"/>
                <w:lang w:val="es-MX"/>
              </w:rPr>
              <w:t>a</w:t>
            </w:r>
            <w:r w:rsidRPr="00531DCB">
              <w:rPr>
                <w:rFonts w:ascii="Arial" w:hAnsi="Arial" w:cs="Arial"/>
                <w:sz w:val="22"/>
                <w:szCs w:val="22"/>
                <w:lang w:val="es-MX"/>
              </w:rPr>
              <w:t xml:space="preserve"> o Secretari</w:t>
            </w:r>
            <w:r w:rsidR="006401F5">
              <w:rPr>
                <w:rFonts w:ascii="Arial" w:hAnsi="Arial" w:cs="Arial"/>
                <w:sz w:val="22"/>
                <w:szCs w:val="22"/>
                <w:lang w:val="es-MX"/>
              </w:rPr>
              <w:t>o</w:t>
            </w:r>
            <w:r w:rsidRPr="00531DCB">
              <w:rPr>
                <w:rFonts w:ascii="Arial" w:hAnsi="Arial" w:cs="Arial"/>
                <w:sz w:val="22"/>
                <w:szCs w:val="22"/>
                <w:lang w:val="es-MX"/>
              </w:rPr>
              <w:t>.</w:t>
            </w:r>
          </w:p>
        </w:tc>
        <w:tc>
          <w:tcPr>
            <w:tcW w:w="2836" w:type="dxa"/>
            <w:vAlign w:val="center"/>
          </w:tcPr>
          <w:p w14:paraId="66832442" w14:textId="1A10F1BD" w:rsidR="00A91E51" w:rsidRPr="004A4C18" w:rsidRDefault="00A91E51"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Definir la política de inversión del </w:t>
            </w:r>
            <w:r w:rsidR="006401F5" w:rsidRPr="006401F5">
              <w:rPr>
                <w:rFonts w:ascii="Arial" w:hAnsi="Arial" w:cs="Arial"/>
                <w:color w:val="000000" w:themeColor="text1"/>
                <w:sz w:val="22"/>
                <w:szCs w:val="22"/>
                <w:lang w:val="es-MX"/>
              </w:rPr>
              <w:t>Sistema Estatal de Inversión Pública</w:t>
            </w:r>
            <w:r w:rsidR="006401F5">
              <w:rPr>
                <w:rFonts w:ascii="Arial" w:hAnsi="Arial" w:cs="Arial"/>
                <w:color w:val="000000" w:themeColor="text1"/>
                <w:sz w:val="22"/>
                <w:szCs w:val="22"/>
                <w:lang w:val="es-MX"/>
              </w:rPr>
              <w:t xml:space="preserve"> </w:t>
            </w:r>
            <w:r w:rsidRPr="004A4C18">
              <w:rPr>
                <w:rFonts w:ascii="Arial" w:hAnsi="Arial" w:cs="Arial"/>
                <w:color w:val="000000" w:themeColor="text1"/>
                <w:sz w:val="22"/>
                <w:szCs w:val="22"/>
                <w:lang w:val="es-MX"/>
              </w:rPr>
              <w:t>y atender los temas que el Titular defina.</w:t>
            </w:r>
          </w:p>
        </w:tc>
        <w:tc>
          <w:tcPr>
            <w:tcW w:w="1560" w:type="dxa"/>
            <w:gridSpan w:val="2"/>
            <w:vAlign w:val="center"/>
          </w:tcPr>
          <w:p w14:paraId="5012DEA1" w14:textId="77777777" w:rsidR="00A91E51" w:rsidRPr="004A4C18" w:rsidRDefault="00A91E51"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7EF39A7B" w14:textId="77777777" w:rsidR="00A91E51" w:rsidRPr="004A4C18" w:rsidRDefault="00A91E51"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627A5246" w14:textId="303737F2" w:rsidR="00A91E51" w:rsidRPr="004A4C18" w:rsidRDefault="00A91E51"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8F5419" w:rsidRPr="004A4C18" w14:paraId="3BE9309C" w14:textId="77777777" w:rsidTr="00663038">
        <w:trPr>
          <w:cantSplit/>
          <w:trHeight w:val="1108"/>
        </w:trPr>
        <w:tc>
          <w:tcPr>
            <w:tcW w:w="454" w:type="dxa"/>
            <w:vMerge/>
            <w:textDirection w:val="btLr"/>
            <w:vAlign w:val="center"/>
          </w:tcPr>
          <w:p w14:paraId="3A2C8D6D" w14:textId="170A3DE4" w:rsidR="008F5419" w:rsidRPr="004A4C18" w:rsidRDefault="008F5419"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restart"/>
            <w:vAlign w:val="center"/>
          </w:tcPr>
          <w:p w14:paraId="5A3A607E" w14:textId="6523AADD" w:rsidR="008F5419" w:rsidRPr="004A4C18" w:rsidRDefault="008F5419"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Subsecretaría de Planeación e Inversión Pública</w:t>
            </w:r>
            <w:r w:rsidR="001323F9">
              <w:rPr>
                <w:rFonts w:ascii="Arial" w:hAnsi="Arial" w:cs="Arial"/>
                <w:color w:val="000000" w:themeColor="text1"/>
                <w:sz w:val="22"/>
                <w:szCs w:val="22"/>
                <w:lang w:val="es-MX"/>
              </w:rPr>
              <w:t>.</w:t>
            </w:r>
          </w:p>
        </w:tc>
        <w:tc>
          <w:tcPr>
            <w:tcW w:w="2836" w:type="dxa"/>
            <w:vAlign w:val="center"/>
          </w:tcPr>
          <w:p w14:paraId="0C94B012" w14:textId="3D6E4671" w:rsidR="008F5419" w:rsidRPr="004A4C18" w:rsidRDefault="008F5419"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Representar la figura normativa del </w:t>
            </w:r>
            <w:r w:rsidR="006401F5" w:rsidRPr="006401F5">
              <w:rPr>
                <w:rFonts w:ascii="Arial" w:hAnsi="Arial" w:cs="Arial"/>
                <w:color w:val="000000" w:themeColor="text1"/>
                <w:sz w:val="22"/>
                <w:szCs w:val="22"/>
                <w:lang w:val="es-MX"/>
              </w:rPr>
              <w:t>Sistema Estatal de Inversión Pública</w:t>
            </w:r>
            <w:r w:rsidRPr="004A4C18">
              <w:rPr>
                <w:rFonts w:ascii="Arial" w:hAnsi="Arial" w:cs="Arial"/>
                <w:color w:val="000000" w:themeColor="text1"/>
                <w:sz w:val="22"/>
                <w:szCs w:val="22"/>
                <w:lang w:val="es-MX"/>
              </w:rPr>
              <w:t>.</w:t>
            </w:r>
          </w:p>
        </w:tc>
        <w:tc>
          <w:tcPr>
            <w:tcW w:w="1560" w:type="dxa"/>
            <w:gridSpan w:val="2"/>
            <w:vAlign w:val="center"/>
          </w:tcPr>
          <w:p w14:paraId="3F336467" w14:textId="77777777" w:rsidR="008F5419" w:rsidRPr="004A4C18" w:rsidRDefault="008F541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319F904C" w14:textId="77777777" w:rsidR="008F5419" w:rsidRPr="004A4C18" w:rsidRDefault="008F541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516F7505" w14:textId="698D2C1A" w:rsidR="008F5419" w:rsidRPr="004A4C18" w:rsidRDefault="008F541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8F5419" w:rsidRPr="004A4C18" w14:paraId="657BCE64" w14:textId="77777777" w:rsidTr="00663038">
        <w:trPr>
          <w:cantSplit/>
          <w:trHeight w:val="1276"/>
        </w:trPr>
        <w:tc>
          <w:tcPr>
            <w:tcW w:w="454" w:type="dxa"/>
            <w:vMerge/>
            <w:textDirection w:val="btLr"/>
            <w:vAlign w:val="center"/>
          </w:tcPr>
          <w:p w14:paraId="7BFAAACF" w14:textId="1598D81E" w:rsidR="008F5419" w:rsidRPr="004A4C18" w:rsidRDefault="008F5419"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5A77B4BE" w14:textId="575D4047" w:rsidR="008F5419" w:rsidRPr="004A4C18" w:rsidRDefault="008F5419" w:rsidP="003044A7">
            <w:pPr>
              <w:pStyle w:val="NormalWeb"/>
              <w:spacing w:line="276" w:lineRule="auto"/>
              <w:jc w:val="both"/>
              <w:rPr>
                <w:rFonts w:ascii="Arial" w:hAnsi="Arial" w:cs="Arial"/>
                <w:color w:val="000000" w:themeColor="text1"/>
                <w:sz w:val="22"/>
                <w:szCs w:val="22"/>
                <w:lang w:val="es-MX"/>
              </w:rPr>
            </w:pPr>
          </w:p>
        </w:tc>
        <w:tc>
          <w:tcPr>
            <w:tcW w:w="2836" w:type="dxa"/>
            <w:vAlign w:val="center"/>
          </w:tcPr>
          <w:p w14:paraId="3D5DCC71" w14:textId="1F8D3514" w:rsidR="008F5419" w:rsidRPr="004A4C18" w:rsidRDefault="008F5419"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Proponer la priorización de la inversión Pública, identificando a los </w:t>
            </w:r>
            <w:r w:rsidR="000624A1">
              <w:rPr>
                <w:rFonts w:ascii="Arial" w:hAnsi="Arial" w:cs="Arial"/>
                <w:color w:val="000000" w:themeColor="text1"/>
                <w:sz w:val="22"/>
                <w:szCs w:val="22"/>
                <w:lang w:val="es-MX"/>
              </w:rPr>
              <w:t>Ejecutores de Gasto</w:t>
            </w:r>
            <w:r w:rsidRPr="004A4C18">
              <w:rPr>
                <w:rFonts w:ascii="Arial" w:hAnsi="Arial" w:cs="Arial"/>
                <w:color w:val="000000" w:themeColor="text1"/>
                <w:sz w:val="22"/>
                <w:szCs w:val="22"/>
                <w:lang w:val="es-MX"/>
              </w:rPr>
              <w:t>.</w:t>
            </w:r>
          </w:p>
        </w:tc>
        <w:tc>
          <w:tcPr>
            <w:tcW w:w="1560" w:type="dxa"/>
            <w:gridSpan w:val="2"/>
            <w:vAlign w:val="center"/>
          </w:tcPr>
          <w:p w14:paraId="5278E8B6" w14:textId="77777777" w:rsidR="008F5419" w:rsidRPr="004A4C18" w:rsidRDefault="008F541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038469E9" w14:textId="77777777" w:rsidR="008F5419" w:rsidRPr="004A4C18" w:rsidRDefault="008F541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09DFB051" w14:textId="5A75EA35" w:rsidR="008F5419" w:rsidRPr="004A4C18" w:rsidRDefault="008F541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8F5419" w:rsidRPr="004A4C18" w14:paraId="241853AB" w14:textId="77777777" w:rsidTr="00663038">
        <w:trPr>
          <w:cantSplit/>
          <w:trHeight w:val="1023"/>
        </w:trPr>
        <w:tc>
          <w:tcPr>
            <w:tcW w:w="454" w:type="dxa"/>
            <w:vMerge/>
            <w:textDirection w:val="btLr"/>
            <w:vAlign w:val="center"/>
          </w:tcPr>
          <w:p w14:paraId="59A9D0A8" w14:textId="00C0DF81" w:rsidR="008F5419" w:rsidRPr="004A4C18" w:rsidRDefault="008F5419"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restart"/>
            <w:vAlign w:val="center"/>
          </w:tcPr>
          <w:p w14:paraId="62B6A04F" w14:textId="245EC13F" w:rsidR="008F5419" w:rsidRPr="004A4C18" w:rsidRDefault="008F5419"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Dirección Administrativa</w:t>
            </w:r>
            <w:r w:rsidR="001323F9">
              <w:rPr>
                <w:rFonts w:ascii="Arial" w:hAnsi="Arial" w:cs="Arial"/>
                <w:color w:val="000000" w:themeColor="text1"/>
                <w:sz w:val="22"/>
                <w:szCs w:val="22"/>
                <w:lang w:val="es-MX"/>
              </w:rPr>
              <w:t>.</w:t>
            </w:r>
          </w:p>
        </w:tc>
        <w:tc>
          <w:tcPr>
            <w:tcW w:w="2836" w:type="dxa"/>
            <w:vAlign w:val="center"/>
          </w:tcPr>
          <w:p w14:paraId="1330EA64" w14:textId="09D1D0CF" w:rsidR="008F5419" w:rsidRPr="004A4C18" w:rsidRDefault="008F5419"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Presentar los avances de gestión trimestral.</w:t>
            </w:r>
          </w:p>
        </w:tc>
        <w:tc>
          <w:tcPr>
            <w:tcW w:w="1560" w:type="dxa"/>
            <w:gridSpan w:val="2"/>
            <w:vAlign w:val="center"/>
          </w:tcPr>
          <w:p w14:paraId="569CC330" w14:textId="77777777" w:rsidR="008F5419" w:rsidRPr="004A4C18" w:rsidRDefault="008F541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56F8DF81" w14:textId="77777777" w:rsidR="008F5419" w:rsidRPr="004A4C18" w:rsidRDefault="008F541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24A33440" w14:textId="332AD6FA" w:rsidR="008F5419" w:rsidRPr="004A4C18" w:rsidRDefault="008F541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8F5419" w:rsidRPr="004A4C18" w14:paraId="7A876BE6" w14:textId="77777777" w:rsidTr="00663038">
        <w:trPr>
          <w:cantSplit/>
          <w:trHeight w:val="1387"/>
        </w:trPr>
        <w:tc>
          <w:tcPr>
            <w:tcW w:w="454" w:type="dxa"/>
            <w:vMerge/>
            <w:textDirection w:val="btLr"/>
            <w:vAlign w:val="center"/>
          </w:tcPr>
          <w:p w14:paraId="544E877C" w14:textId="5851A39D" w:rsidR="008F5419" w:rsidRPr="004A4C18" w:rsidRDefault="008F5419"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63B07B02" w14:textId="130B9427" w:rsidR="008F5419" w:rsidRPr="004A4C18" w:rsidRDefault="008F5419" w:rsidP="003044A7">
            <w:pPr>
              <w:pStyle w:val="NormalWeb"/>
              <w:spacing w:line="276" w:lineRule="auto"/>
              <w:jc w:val="center"/>
              <w:rPr>
                <w:rFonts w:ascii="Arial" w:hAnsi="Arial" w:cs="Arial"/>
                <w:color w:val="000000" w:themeColor="text1"/>
                <w:sz w:val="22"/>
                <w:szCs w:val="22"/>
                <w:lang w:val="es-MX"/>
              </w:rPr>
            </w:pPr>
          </w:p>
        </w:tc>
        <w:tc>
          <w:tcPr>
            <w:tcW w:w="2836" w:type="dxa"/>
            <w:vAlign w:val="center"/>
          </w:tcPr>
          <w:p w14:paraId="046BE933" w14:textId="092F9034" w:rsidR="008F5419" w:rsidRPr="004A4C18" w:rsidRDefault="008F5419"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Dar seguimiento a contratos de Servicios de Consultoría para la elaboración de documentos de evaluación socioeconómica.</w:t>
            </w:r>
          </w:p>
        </w:tc>
        <w:tc>
          <w:tcPr>
            <w:tcW w:w="1560" w:type="dxa"/>
            <w:gridSpan w:val="2"/>
            <w:vAlign w:val="center"/>
          </w:tcPr>
          <w:p w14:paraId="3ADE0B77" w14:textId="6915D046" w:rsidR="008F5419" w:rsidRPr="004A4C18" w:rsidRDefault="008F541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736AA813" w14:textId="77777777" w:rsidR="008F5419" w:rsidRPr="004A4C18" w:rsidRDefault="008F541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5DBEC48E" w14:textId="3CB6336D" w:rsidR="008F5419" w:rsidRPr="004A4C18" w:rsidRDefault="008F541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850EEF" w:rsidRPr="004A4C18" w14:paraId="5D11FD17" w14:textId="77777777" w:rsidTr="00663038">
        <w:trPr>
          <w:cantSplit/>
          <w:trHeight w:val="1137"/>
        </w:trPr>
        <w:tc>
          <w:tcPr>
            <w:tcW w:w="454" w:type="dxa"/>
            <w:vMerge w:val="restart"/>
            <w:textDirection w:val="btLr"/>
            <w:vAlign w:val="center"/>
          </w:tcPr>
          <w:p w14:paraId="38436179" w14:textId="7289CF5C" w:rsidR="00850EEF" w:rsidRPr="004A4C18" w:rsidRDefault="00850EE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Internas</w:t>
            </w:r>
          </w:p>
        </w:tc>
        <w:tc>
          <w:tcPr>
            <w:tcW w:w="2975" w:type="dxa"/>
            <w:vAlign w:val="center"/>
          </w:tcPr>
          <w:p w14:paraId="0BFF2FCF" w14:textId="60E07FA1" w:rsidR="00850EEF" w:rsidRPr="004A4C18" w:rsidRDefault="00850EEF"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Tesorería.</w:t>
            </w:r>
          </w:p>
        </w:tc>
        <w:tc>
          <w:tcPr>
            <w:tcW w:w="2836" w:type="dxa"/>
            <w:vMerge w:val="restart"/>
            <w:vAlign w:val="center"/>
          </w:tcPr>
          <w:p w14:paraId="57D9CB4D" w14:textId="2BF4A54F" w:rsidR="00850EEF" w:rsidRPr="004A4C18" w:rsidRDefault="00850EEF"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Remitir y requerir los documentos, datos y reportes que solicita la Dirección.</w:t>
            </w:r>
          </w:p>
        </w:tc>
        <w:tc>
          <w:tcPr>
            <w:tcW w:w="1560" w:type="dxa"/>
            <w:gridSpan w:val="2"/>
            <w:vAlign w:val="center"/>
          </w:tcPr>
          <w:p w14:paraId="59591E2A" w14:textId="77777777"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4AE71F41" w14:textId="39A72BA6"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1FA6CCF8" w14:textId="58AD01FA"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850EEF" w:rsidRPr="004A4C18" w14:paraId="7E9AC3F8" w14:textId="77777777" w:rsidTr="00663038">
        <w:trPr>
          <w:cantSplit/>
          <w:trHeight w:val="1094"/>
        </w:trPr>
        <w:tc>
          <w:tcPr>
            <w:tcW w:w="454" w:type="dxa"/>
            <w:vMerge/>
            <w:textDirection w:val="btLr"/>
            <w:vAlign w:val="center"/>
          </w:tcPr>
          <w:p w14:paraId="162741A3" w14:textId="06F4A5D0" w:rsidR="00850EEF" w:rsidRPr="004A4C18" w:rsidRDefault="00850EE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7B0DBB5D" w14:textId="6103910D" w:rsidR="00850EEF" w:rsidRPr="004A4C18" w:rsidRDefault="00850EEF"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Dirección de Presupuesto.</w:t>
            </w:r>
          </w:p>
        </w:tc>
        <w:tc>
          <w:tcPr>
            <w:tcW w:w="2836" w:type="dxa"/>
            <w:vMerge/>
            <w:vAlign w:val="center"/>
          </w:tcPr>
          <w:p w14:paraId="58D9E4FB" w14:textId="3EEBE2FA" w:rsidR="00850EEF" w:rsidRPr="004A4C18" w:rsidRDefault="00850EEF"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p>
        </w:tc>
        <w:tc>
          <w:tcPr>
            <w:tcW w:w="1560" w:type="dxa"/>
            <w:gridSpan w:val="2"/>
            <w:vAlign w:val="center"/>
          </w:tcPr>
          <w:p w14:paraId="3A325750" w14:textId="77777777"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384C61A5" w14:textId="5396C6CE"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654AB8A7" w14:textId="5C53672C"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FA7CD6" w:rsidRPr="004A4C18" w14:paraId="06D29568" w14:textId="77777777" w:rsidTr="00663038">
        <w:trPr>
          <w:cantSplit/>
          <w:trHeight w:val="1192"/>
        </w:trPr>
        <w:tc>
          <w:tcPr>
            <w:tcW w:w="454" w:type="dxa"/>
            <w:vMerge/>
            <w:textDirection w:val="btLr"/>
            <w:vAlign w:val="center"/>
          </w:tcPr>
          <w:p w14:paraId="125CF11D" w14:textId="76C3BB55" w:rsidR="00A91E51" w:rsidRPr="004A4C18" w:rsidRDefault="00A91E51"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531D3508" w14:textId="7EAD6ABC" w:rsidR="00A91E51" w:rsidRPr="004A4C18" w:rsidRDefault="00A91E51" w:rsidP="003044A7">
            <w:pPr>
              <w:pStyle w:val="NormalWeb"/>
              <w:spacing w:before="0" w:beforeAutospacing="0" w:after="0" w:afterAutospacing="0"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Dirección de Contabilidad Gubernamental.</w:t>
            </w:r>
          </w:p>
        </w:tc>
        <w:tc>
          <w:tcPr>
            <w:tcW w:w="2836" w:type="dxa"/>
            <w:vAlign w:val="center"/>
          </w:tcPr>
          <w:p w14:paraId="2288602E" w14:textId="01A2ED06" w:rsidR="00A91E51" w:rsidRPr="004A4C18" w:rsidRDefault="00A91E51"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Remitir los documentos, datos y reportes que solicitan los órganos de control y fiscalización estatales o federales.</w:t>
            </w:r>
          </w:p>
        </w:tc>
        <w:tc>
          <w:tcPr>
            <w:tcW w:w="1560" w:type="dxa"/>
            <w:gridSpan w:val="2"/>
            <w:vAlign w:val="center"/>
          </w:tcPr>
          <w:p w14:paraId="64DE8A3E" w14:textId="23EAC0E2" w:rsidR="00A91E51" w:rsidRPr="004A4C18" w:rsidRDefault="00A91E51"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486A5BF1" w14:textId="77777777" w:rsidR="00A91E51" w:rsidRPr="004A4C18" w:rsidRDefault="00A91E51"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33560A36" w14:textId="77777777" w:rsidR="00A91E51" w:rsidRPr="004A4C18" w:rsidRDefault="00A91E51"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A13EDD" w:rsidRPr="004A4C18" w14:paraId="382B5C5C" w14:textId="77777777" w:rsidTr="00663038">
        <w:trPr>
          <w:cantSplit/>
          <w:trHeight w:val="1849"/>
        </w:trPr>
        <w:tc>
          <w:tcPr>
            <w:tcW w:w="454" w:type="dxa"/>
            <w:vMerge/>
            <w:textDirection w:val="btLr"/>
            <w:vAlign w:val="center"/>
          </w:tcPr>
          <w:p w14:paraId="443E0320" w14:textId="2D1FE9CF" w:rsidR="00A13EDD" w:rsidRPr="004A4C18" w:rsidRDefault="00A13EDD"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restart"/>
            <w:vAlign w:val="center"/>
          </w:tcPr>
          <w:p w14:paraId="1A0AB4AD" w14:textId="2FEA2F3A" w:rsidR="00A13EDD" w:rsidRPr="004A4C18" w:rsidRDefault="00A13EDD"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Procuraduría Fiscal. </w:t>
            </w:r>
          </w:p>
        </w:tc>
        <w:tc>
          <w:tcPr>
            <w:tcW w:w="2836" w:type="dxa"/>
            <w:vAlign w:val="center"/>
          </w:tcPr>
          <w:p w14:paraId="27C20BD1" w14:textId="72EBFC19" w:rsidR="00A13EDD" w:rsidRPr="004A4C18" w:rsidRDefault="00A13EDD"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Remitir la información o documentación solicitada a través de la Plataforma Nacional de Transparencia, por el solicitante; así como del Sistema de Atención Ciudadana.</w:t>
            </w:r>
          </w:p>
        </w:tc>
        <w:tc>
          <w:tcPr>
            <w:tcW w:w="1560" w:type="dxa"/>
            <w:gridSpan w:val="2"/>
            <w:vAlign w:val="center"/>
          </w:tcPr>
          <w:p w14:paraId="5A4C28E4" w14:textId="77777777" w:rsidR="00A13EDD" w:rsidRPr="004A4C18" w:rsidRDefault="00A13EDD"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36C9961C" w14:textId="77777777" w:rsidR="00A13EDD" w:rsidRPr="004A4C18" w:rsidRDefault="00A13EDD"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6E907D7F" w14:textId="297BD73B" w:rsidR="00A13EDD" w:rsidRPr="004A4C18" w:rsidRDefault="00A13EDD"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A13EDD" w:rsidRPr="004A4C18" w14:paraId="0D8F714A" w14:textId="77777777" w:rsidTr="00663038">
        <w:trPr>
          <w:cantSplit/>
          <w:trHeight w:val="1472"/>
        </w:trPr>
        <w:tc>
          <w:tcPr>
            <w:tcW w:w="454" w:type="dxa"/>
            <w:vMerge/>
            <w:textDirection w:val="btLr"/>
            <w:vAlign w:val="center"/>
          </w:tcPr>
          <w:p w14:paraId="3C1E8B3D" w14:textId="77777777" w:rsidR="00A13EDD" w:rsidRPr="004A4C18" w:rsidRDefault="00A13EDD"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7AD07DE5" w14:textId="2045C6D9" w:rsidR="00A13EDD" w:rsidRPr="004A4C18" w:rsidRDefault="00A13EDD" w:rsidP="003044A7">
            <w:pPr>
              <w:pStyle w:val="NormalWeb"/>
              <w:spacing w:line="276" w:lineRule="auto"/>
              <w:jc w:val="both"/>
              <w:rPr>
                <w:rFonts w:ascii="Arial" w:hAnsi="Arial" w:cs="Arial"/>
                <w:color w:val="000000" w:themeColor="text1"/>
                <w:sz w:val="22"/>
                <w:szCs w:val="22"/>
                <w:lang w:val="es-MX"/>
              </w:rPr>
            </w:pPr>
          </w:p>
        </w:tc>
        <w:tc>
          <w:tcPr>
            <w:tcW w:w="2836" w:type="dxa"/>
            <w:vAlign w:val="center"/>
          </w:tcPr>
          <w:p w14:paraId="2B7AB91F" w14:textId="6024A30F" w:rsidR="00A13EDD" w:rsidRPr="004A4C18" w:rsidRDefault="00A13EDD"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Remitir los documentos, datos y reportes que solicitan los órganos judiciales y tribunales estatales o federales.</w:t>
            </w:r>
          </w:p>
        </w:tc>
        <w:tc>
          <w:tcPr>
            <w:tcW w:w="1560" w:type="dxa"/>
            <w:gridSpan w:val="2"/>
            <w:vAlign w:val="center"/>
          </w:tcPr>
          <w:p w14:paraId="1E1CA8B7" w14:textId="77777777" w:rsidR="00A13EDD" w:rsidRPr="004A4C18" w:rsidRDefault="00A13EDD"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4C812EC6" w14:textId="77777777" w:rsidR="00A13EDD" w:rsidRPr="004A4C18" w:rsidRDefault="00A13EDD"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12EC47E9" w14:textId="0F9D947D" w:rsidR="00A13EDD" w:rsidRPr="004A4C18" w:rsidRDefault="00A13EDD"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FA7CD6" w:rsidRPr="004A4C18" w14:paraId="65A22929" w14:textId="77777777" w:rsidTr="00663038">
        <w:trPr>
          <w:cantSplit/>
          <w:trHeight w:val="1890"/>
        </w:trPr>
        <w:tc>
          <w:tcPr>
            <w:tcW w:w="454" w:type="dxa"/>
            <w:vMerge/>
            <w:textDirection w:val="btLr"/>
            <w:vAlign w:val="center"/>
          </w:tcPr>
          <w:p w14:paraId="672B9EF7" w14:textId="77777777" w:rsidR="00A91E51" w:rsidRPr="004A4C18" w:rsidRDefault="00A91E51"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0F7E4F7D" w14:textId="165D7BD7" w:rsidR="00A91E51" w:rsidRPr="004A4C18" w:rsidRDefault="00A91E51"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Dirección de Programación de la Inversión Pública.</w:t>
            </w:r>
          </w:p>
        </w:tc>
        <w:tc>
          <w:tcPr>
            <w:tcW w:w="2836" w:type="dxa"/>
            <w:vAlign w:val="center"/>
          </w:tcPr>
          <w:p w14:paraId="7BBC1525" w14:textId="6EEE53D2" w:rsidR="00A91E51" w:rsidRPr="004A4C18" w:rsidRDefault="00A91E51"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Dar seguimiento y validar que los PIP cumplan con los criterios establecidos para su ingreso al BPIP, para su posterior autorización por parte de la Dirección de Programación.</w:t>
            </w:r>
          </w:p>
        </w:tc>
        <w:tc>
          <w:tcPr>
            <w:tcW w:w="1560" w:type="dxa"/>
            <w:gridSpan w:val="2"/>
            <w:vAlign w:val="center"/>
          </w:tcPr>
          <w:p w14:paraId="7984291E" w14:textId="77777777" w:rsidR="00A91E51" w:rsidRPr="004A4C18" w:rsidRDefault="00A91E51"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5E2A6DB1" w14:textId="77777777" w:rsidR="00A91E51" w:rsidRPr="004A4C18" w:rsidRDefault="00A91E51"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1CBEFAA4" w14:textId="2701A815" w:rsidR="00A91E51" w:rsidRPr="004A4C18" w:rsidRDefault="00A91E51"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FA7CD6" w:rsidRPr="004A4C18" w14:paraId="703468E9" w14:textId="77777777" w:rsidTr="00663038">
        <w:trPr>
          <w:cantSplit/>
          <w:trHeight w:val="1429"/>
        </w:trPr>
        <w:tc>
          <w:tcPr>
            <w:tcW w:w="454" w:type="dxa"/>
            <w:vMerge/>
            <w:textDirection w:val="btLr"/>
            <w:vAlign w:val="center"/>
          </w:tcPr>
          <w:p w14:paraId="00B40096" w14:textId="77777777" w:rsidR="00A91E51" w:rsidRPr="004A4C18" w:rsidRDefault="00A91E51"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1487390F" w14:textId="1F8D3083" w:rsidR="00A91E51" w:rsidRPr="004A4C18" w:rsidRDefault="00A91E51"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Dirección de Seguimiento a la Inversión Pública.</w:t>
            </w:r>
          </w:p>
        </w:tc>
        <w:tc>
          <w:tcPr>
            <w:tcW w:w="2836" w:type="dxa"/>
            <w:vAlign w:val="center"/>
          </w:tcPr>
          <w:p w14:paraId="22A4C1A1" w14:textId="1657DADB" w:rsidR="00A91E51" w:rsidRPr="004A4C18" w:rsidRDefault="00A91E51"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Requerir y remitir los documentos, datos y reportes que solicitan los órganos de control y fiscalización estatales o federales.</w:t>
            </w:r>
          </w:p>
        </w:tc>
        <w:tc>
          <w:tcPr>
            <w:tcW w:w="1560" w:type="dxa"/>
            <w:gridSpan w:val="2"/>
            <w:vAlign w:val="center"/>
          </w:tcPr>
          <w:p w14:paraId="25A4FFEA" w14:textId="77777777" w:rsidR="00A91E51" w:rsidRPr="004A4C18" w:rsidRDefault="00A91E51"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45FA7B9A" w14:textId="77777777" w:rsidR="00A91E51" w:rsidRPr="004A4C18" w:rsidRDefault="00A91E51"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35649EFF" w14:textId="0128D7C1" w:rsidR="00A91E51" w:rsidRPr="004A4C18" w:rsidRDefault="00A91E51"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850EEF" w:rsidRPr="004A4C18" w14:paraId="79F012E1" w14:textId="77777777" w:rsidTr="00A91E51">
        <w:trPr>
          <w:cantSplit/>
          <w:trHeight w:val="1793"/>
        </w:trPr>
        <w:tc>
          <w:tcPr>
            <w:tcW w:w="454" w:type="dxa"/>
            <w:vMerge w:val="restart"/>
            <w:textDirection w:val="btLr"/>
            <w:vAlign w:val="center"/>
          </w:tcPr>
          <w:p w14:paraId="0521C807" w14:textId="75F72F7F" w:rsidR="00850EEF" w:rsidRPr="004A4C18" w:rsidRDefault="00850EE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Externas</w:t>
            </w:r>
          </w:p>
        </w:tc>
        <w:tc>
          <w:tcPr>
            <w:tcW w:w="2975" w:type="dxa"/>
            <w:vAlign w:val="center"/>
          </w:tcPr>
          <w:p w14:paraId="7C0354C2" w14:textId="068AD015" w:rsidR="00850EEF" w:rsidRPr="004A4C18" w:rsidRDefault="00850EEF"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Municipios.</w:t>
            </w:r>
          </w:p>
        </w:tc>
        <w:tc>
          <w:tcPr>
            <w:tcW w:w="2836" w:type="dxa"/>
            <w:vAlign w:val="center"/>
          </w:tcPr>
          <w:p w14:paraId="26D79ABA" w14:textId="75BD76E8" w:rsidR="00850EEF" w:rsidRPr="004A4C18" w:rsidRDefault="00850EEF"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Proporcionar seguimiento y atención técnica para el ingreso a BPIP de los PIP mediante un esquema de coinversión.</w:t>
            </w:r>
          </w:p>
        </w:tc>
        <w:tc>
          <w:tcPr>
            <w:tcW w:w="1560" w:type="dxa"/>
            <w:gridSpan w:val="2"/>
            <w:vAlign w:val="center"/>
          </w:tcPr>
          <w:p w14:paraId="38579BFA" w14:textId="77777777"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14078776" w14:textId="77777777"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7FE471D6" w14:textId="1D1E61C2"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850EEF" w:rsidRPr="004A4C18" w14:paraId="37437A3D" w14:textId="77777777" w:rsidTr="00663038">
        <w:trPr>
          <w:cantSplit/>
          <w:trHeight w:val="1192"/>
        </w:trPr>
        <w:tc>
          <w:tcPr>
            <w:tcW w:w="454" w:type="dxa"/>
            <w:vMerge/>
            <w:textDirection w:val="btLr"/>
            <w:vAlign w:val="center"/>
          </w:tcPr>
          <w:p w14:paraId="2729D1BF" w14:textId="3305861F" w:rsidR="00850EEF" w:rsidRPr="004A4C18" w:rsidRDefault="00850EE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restart"/>
            <w:vAlign w:val="center"/>
          </w:tcPr>
          <w:p w14:paraId="0A604F60" w14:textId="15F47A7E" w:rsidR="00850EEF" w:rsidRPr="004A4C18" w:rsidRDefault="00850EEF"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Secretaría de Hacienda y Crédito Público.</w:t>
            </w:r>
          </w:p>
        </w:tc>
        <w:tc>
          <w:tcPr>
            <w:tcW w:w="2836" w:type="dxa"/>
            <w:vAlign w:val="center"/>
          </w:tcPr>
          <w:p w14:paraId="2BD1D830" w14:textId="799AA5E5" w:rsidR="00850EEF" w:rsidRPr="004A4C18" w:rsidRDefault="00850EEF"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Gestionar </w:t>
            </w:r>
            <w:r w:rsidR="006401F5">
              <w:rPr>
                <w:rFonts w:ascii="Arial" w:hAnsi="Arial" w:cs="Arial"/>
                <w:color w:val="000000" w:themeColor="text1"/>
                <w:sz w:val="22"/>
                <w:szCs w:val="22"/>
                <w:lang w:val="es-MX"/>
              </w:rPr>
              <w:t>en</w:t>
            </w:r>
            <w:r w:rsidR="006401F5" w:rsidRPr="006401F5">
              <w:rPr>
                <w:rFonts w:ascii="Arial" w:hAnsi="Arial" w:cs="Arial"/>
                <w:color w:val="000000" w:themeColor="text1"/>
                <w:sz w:val="22"/>
                <w:szCs w:val="22"/>
                <w:lang w:val="es-MX"/>
              </w:rPr>
              <w:t xml:space="preserve"> calidad de Servidor Público Usuario</w:t>
            </w:r>
            <w:r w:rsidR="00405105">
              <w:rPr>
                <w:rFonts w:ascii="Arial" w:hAnsi="Arial" w:cs="Arial"/>
                <w:color w:val="000000" w:themeColor="text1"/>
                <w:sz w:val="22"/>
                <w:szCs w:val="22"/>
                <w:lang w:val="es-MX"/>
              </w:rPr>
              <w:t>,</w:t>
            </w:r>
            <w:r w:rsidRPr="004A4C18">
              <w:rPr>
                <w:rFonts w:ascii="Arial" w:hAnsi="Arial" w:cs="Arial"/>
                <w:color w:val="000000" w:themeColor="text1"/>
                <w:sz w:val="22"/>
                <w:szCs w:val="22"/>
                <w:lang w:val="es-MX"/>
              </w:rPr>
              <w:t xml:space="preserve"> PIP con fuentes federales.</w:t>
            </w:r>
          </w:p>
        </w:tc>
        <w:tc>
          <w:tcPr>
            <w:tcW w:w="1560" w:type="dxa"/>
            <w:gridSpan w:val="2"/>
            <w:vAlign w:val="center"/>
          </w:tcPr>
          <w:p w14:paraId="2C5F79C3" w14:textId="77777777"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65CEFCE3" w14:textId="77777777"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50C88281" w14:textId="1DE4CE8F"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850EEF" w:rsidRPr="004A4C18" w14:paraId="7029D6E9" w14:textId="77777777" w:rsidTr="00663038">
        <w:trPr>
          <w:cantSplit/>
          <w:trHeight w:val="1331"/>
        </w:trPr>
        <w:tc>
          <w:tcPr>
            <w:tcW w:w="454" w:type="dxa"/>
            <w:vMerge/>
            <w:textDirection w:val="btLr"/>
            <w:vAlign w:val="center"/>
          </w:tcPr>
          <w:p w14:paraId="0AC2FF42" w14:textId="07602F5C" w:rsidR="00850EEF" w:rsidRPr="004A4C18" w:rsidRDefault="00850EE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75C737D4" w14:textId="77777777" w:rsidR="00850EEF" w:rsidRPr="004A4C18" w:rsidRDefault="00850EEF" w:rsidP="003044A7">
            <w:pPr>
              <w:pStyle w:val="NormalWeb"/>
              <w:spacing w:line="276" w:lineRule="auto"/>
              <w:jc w:val="both"/>
              <w:rPr>
                <w:rFonts w:ascii="Arial" w:hAnsi="Arial" w:cs="Arial"/>
                <w:color w:val="000000" w:themeColor="text1"/>
                <w:sz w:val="22"/>
                <w:szCs w:val="22"/>
                <w:lang w:val="es-MX"/>
              </w:rPr>
            </w:pPr>
          </w:p>
        </w:tc>
        <w:tc>
          <w:tcPr>
            <w:tcW w:w="2836" w:type="dxa"/>
            <w:vAlign w:val="center"/>
          </w:tcPr>
          <w:p w14:paraId="76B5AA56" w14:textId="0CDF1297" w:rsidR="00850EEF" w:rsidRPr="004A4C18" w:rsidRDefault="00850EEF"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Firmar </w:t>
            </w:r>
            <w:r w:rsidR="00405105">
              <w:rPr>
                <w:rFonts w:ascii="Arial" w:hAnsi="Arial" w:cs="Arial"/>
                <w:color w:val="000000" w:themeColor="text1"/>
                <w:sz w:val="22"/>
                <w:szCs w:val="22"/>
                <w:lang w:val="es-MX"/>
              </w:rPr>
              <w:t>en</w:t>
            </w:r>
            <w:r w:rsidR="00405105" w:rsidRPr="00405105">
              <w:rPr>
                <w:rFonts w:ascii="Arial" w:hAnsi="Arial" w:cs="Arial"/>
                <w:color w:val="000000" w:themeColor="text1"/>
                <w:sz w:val="22"/>
                <w:szCs w:val="22"/>
                <w:lang w:val="es-MX"/>
              </w:rPr>
              <w:t xml:space="preserve"> calidad de Servidor Público Usuario, los </w:t>
            </w:r>
            <w:r w:rsidRPr="004A4C18">
              <w:rPr>
                <w:rFonts w:ascii="Arial" w:hAnsi="Arial" w:cs="Arial"/>
                <w:color w:val="000000" w:themeColor="text1"/>
                <w:sz w:val="22"/>
                <w:szCs w:val="22"/>
                <w:lang w:val="es-MX"/>
              </w:rPr>
              <w:t>PIP para que se ingresen al Sistema de Evaluación de Fondos de Inversión del Ramo 23.</w:t>
            </w:r>
          </w:p>
        </w:tc>
        <w:tc>
          <w:tcPr>
            <w:tcW w:w="1560" w:type="dxa"/>
            <w:gridSpan w:val="2"/>
            <w:vAlign w:val="center"/>
          </w:tcPr>
          <w:p w14:paraId="32549BDB" w14:textId="77777777"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72EBE8B6" w14:textId="77777777"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5F4B8B3F" w14:textId="22DC2BF4"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850EEF" w:rsidRPr="004A4C18" w14:paraId="7BEFB636" w14:textId="77777777" w:rsidTr="00663038">
        <w:trPr>
          <w:cantSplit/>
          <w:trHeight w:val="1192"/>
        </w:trPr>
        <w:tc>
          <w:tcPr>
            <w:tcW w:w="454" w:type="dxa"/>
            <w:vMerge/>
            <w:textDirection w:val="btLr"/>
            <w:vAlign w:val="center"/>
          </w:tcPr>
          <w:p w14:paraId="4C69576B" w14:textId="5E617A37" w:rsidR="00850EEF" w:rsidRPr="004A4C18" w:rsidRDefault="00850EE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004B8043" w14:textId="06B98373" w:rsidR="00850EEF" w:rsidRPr="004A4C18" w:rsidRDefault="00850EEF"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Consejo Nacional Armonización Contable. </w:t>
            </w:r>
          </w:p>
        </w:tc>
        <w:tc>
          <w:tcPr>
            <w:tcW w:w="2836" w:type="dxa"/>
            <w:vAlign w:val="center"/>
          </w:tcPr>
          <w:p w14:paraId="6B843C64" w14:textId="3113077D" w:rsidR="00850EEF" w:rsidRPr="004A4C18" w:rsidRDefault="00850EEF"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Dar seguimiento a las disposiciones establecidas por dicho órgano.</w:t>
            </w:r>
          </w:p>
        </w:tc>
        <w:tc>
          <w:tcPr>
            <w:tcW w:w="1560" w:type="dxa"/>
            <w:gridSpan w:val="2"/>
            <w:vAlign w:val="center"/>
          </w:tcPr>
          <w:p w14:paraId="4B0DAF0E" w14:textId="77777777"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67019582" w14:textId="77777777"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42D18BDF" w14:textId="50B38DA2"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850EEF" w:rsidRPr="004A4C18" w14:paraId="2DADABED" w14:textId="77777777" w:rsidTr="00663038">
        <w:trPr>
          <w:cantSplit/>
          <w:trHeight w:val="1192"/>
        </w:trPr>
        <w:tc>
          <w:tcPr>
            <w:tcW w:w="454" w:type="dxa"/>
            <w:vMerge/>
            <w:textDirection w:val="btLr"/>
            <w:vAlign w:val="center"/>
          </w:tcPr>
          <w:p w14:paraId="5C3C6D18" w14:textId="607ED63A" w:rsidR="00850EEF" w:rsidRPr="004A4C18" w:rsidRDefault="00850EE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153218C0" w14:textId="5506F388" w:rsidR="00850EEF" w:rsidRPr="004A4C18" w:rsidRDefault="00850EEF"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xml:space="preserve">Agencias Calificadoras. </w:t>
            </w:r>
          </w:p>
        </w:tc>
        <w:tc>
          <w:tcPr>
            <w:tcW w:w="2836" w:type="dxa"/>
            <w:vAlign w:val="center"/>
          </w:tcPr>
          <w:p w14:paraId="3DEC27DC" w14:textId="4373CB31" w:rsidR="00850EEF" w:rsidRPr="004A4C18" w:rsidRDefault="00850EEF"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Proporcionar la información necesaria que coadyuve para la Calificación Soberana del Estado de Oaxaca.</w:t>
            </w:r>
          </w:p>
        </w:tc>
        <w:tc>
          <w:tcPr>
            <w:tcW w:w="1560" w:type="dxa"/>
            <w:gridSpan w:val="2"/>
            <w:vAlign w:val="center"/>
          </w:tcPr>
          <w:p w14:paraId="27C1FFE9" w14:textId="77777777"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58835114" w14:textId="18B335C5"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40CA5863" w14:textId="77777777"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850EEF" w:rsidRPr="004A4C18" w14:paraId="161AD2AC" w14:textId="77777777" w:rsidTr="00663038">
        <w:trPr>
          <w:cantSplit/>
          <w:trHeight w:val="1192"/>
        </w:trPr>
        <w:tc>
          <w:tcPr>
            <w:tcW w:w="454" w:type="dxa"/>
            <w:vMerge/>
            <w:textDirection w:val="btLr"/>
            <w:vAlign w:val="center"/>
          </w:tcPr>
          <w:p w14:paraId="41FC4DCD" w14:textId="5BCCA318" w:rsidR="00850EEF" w:rsidRPr="004A4C18" w:rsidRDefault="00850EE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restart"/>
            <w:vAlign w:val="center"/>
          </w:tcPr>
          <w:p w14:paraId="07417C54" w14:textId="07940816" w:rsidR="00850EEF" w:rsidRPr="004A4C18" w:rsidRDefault="00850EEF"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Coordinación General del Comité Estatal de Planeación para el Desarrollo de Oaxaca.</w:t>
            </w:r>
          </w:p>
        </w:tc>
        <w:tc>
          <w:tcPr>
            <w:tcW w:w="2836" w:type="dxa"/>
            <w:vAlign w:val="center"/>
          </w:tcPr>
          <w:p w14:paraId="764B6799" w14:textId="5F0BF196" w:rsidR="00850EEF" w:rsidRPr="004A4C18" w:rsidRDefault="00850EEF"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Coadyuvar en la priorización de la cartera de coinversión.</w:t>
            </w:r>
          </w:p>
        </w:tc>
        <w:tc>
          <w:tcPr>
            <w:tcW w:w="1560" w:type="dxa"/>
            <w:gridSpan w:val="2"/>
            <w:vAlign w:val="center"/>
          </w:tcPr>
          <w:p w14:paraId="45D2448E" w14:textId="77777777"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2E9CCBB0" w14:textId="77777777"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503ED915" w14:textId="7D5FF644"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850EEF" w:rsidRPr="004A4C18" w14:paraId="2BDC67FB" w14:textId="77777777" w:rsidTr="00663038">
        <w:trPr>
          <w:cantSplit/>
          <w:trHeight w:val="1192"/>
        </w:trPr>
        <w:tc>
          <w:tcPr>
            <w:tcW w:w="454" w:type="dxa"/>
            <w:vMerge/>
            <w:textDirection w:val="btLr"/>
            <w:vAlign w:val="center"/>
          </w:tcPr>
          <w:p w14:paraId="2C5000BB" w14:textId="2B609D1F" w:rsidR="00850EEF" w:rsidRPr="004A4C18" w:rsidRDefault="00850EE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ign w:val="center"/>
          </w:tcPr>
          <w:p w14:paraId="1438CCD2" w14:textId="77777777" w:rsidR="00850EEF" w:rsidRPr="004A4C18" w:rsidRDefault="00850EEF" w:rsidP="003044A7">
            <w:pPr>
              <w:pStyle w:val="NormalWeb"/>
              <w:spacing w:line="276" w:lineRule="auto"/>
              <w:jc w:val="both"/>
              <w:rPr>
                <w:rFonts w:ascii="Arial" w:hAnsi="Arial" w:cs="Arial"/>
                <w:color w:val="000000" w:themeColor="text1"/>
                <w:sz w:val="22"/>
                <w:szCs w:val="22"/>
                <w:lang w:val="es-MX"/>
              </w:rPr>
            </w:pPr>
          </w:p>
        </w:tc>
        <w:tc>
          <w:tcPr>
            <w:tcW w:w="2836" w:type="dxa"/>
            <w:vAlign w:val="center"/>
          </w:tcPr>
          <w:p w14:paraId="62164152" w14:textId="68400213" w:rsidR="00850EEF" w:rsidRPr="004A4C18" w:rsidRDefault="00850EEF"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Coadyuvar en la integración del Anexo metodológico del Convenio FISMDF del año que corresponda.</w:t>
            </w:r>
          </w:p>
        </w:tc>
        <w:tc>
          <w:tcPr>
            <w:tcW w:w="1560" w:type="dxa"/>
            <w:gridSpan w:val="2"/>
            <w:vAlign w:val="center"/>
          </w:tcPr>
          <w:p w14:paraId="0AD4C700" w14:textId="77777777"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1FE3072B" w14:textId="35FA344E"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6396D0FD" w14:textId="77777777"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850EEF" w:rsidRPr="004A4C18" w14:paraId="0233B492" w14:textId="77777777" w:rsidTr="00663038">
        <w:trPr>
          <w:cantSplit/>
          <w:trHeight w:val="1192"/>
        </w:trPr>
        <w:tc>
          <w:tcPr>
            <w:tcW w:w="454" w:type="dxa"/>
            <w:vMerge/>
            <w:textDirection w:val="btLr"/>
            <w:vAlign w:val="center"/>
          </w:tcPr>
          <w:p w14:paraId="70EF9F71" w14:textId="23CA5938" w:rsidR="00850EEF" w:rsidRPr="004A4C18" w:rsidRDefault="00850EE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33C4A9F0" w14:textId="0D92419D" w:rsidR="00850EEF" w:rsidRPr="00850EEF" w:rsidRDefault="00850EEF" w:rsidP="003044A7">
            <w:pPr>
              <w:pStyle w:val="NormalWeb"/>
              <w:spacing w:line="276" w:lineRule="auto"/>
              <w:jc w:val="both"/>
              <w:rPr>
                <w:rFonts w:ascii="Arial" w:hAnsi="Arial" w:cs="Arial"/>
                <w:color w:val="000000" w:themeColor="text1"/>
                <w:sz w:val="22"/>
                <w:szCs w:val="22"/>
                <w:lang w:val="es-MX"/>
              </w:rPr>
            </w:pPr>
            <w:r w:rsidRPr="00850EEF">
              <w:rPr>
                <w:rFonts w:ascii="Arial" w:hAnsi="Arial" w:cs="Arial"/>
                <w:color w:val="000000" w:themeColor="text1"/>
                <w:sz w:val="22"/>
                <w:szCs w:val="22"/>
                <w:lang w:val="es-MX"/>
              </w:rPr>
              <w:t>Dirección General de Tecnologías e Innovación Digital</w:t>
            </w:r>
            <w:r>
              <w:rPr>
                <w:rFonts w:ascii="Arial" w:hAnsi="Arial" w:cs="Arial"/>
                <w:color w:val="000000" w:themeColor="text1"/>
                <w:sz w:val="22"/>
                <w:szCs w:val="22"/>
                <w:lang w:val="es-MX"/>
              </w:rPr>
              <w:t>.</w:t>
            </w:r>
          </w:p>
        </w:tc>
        <w:tc>
          <w:tcPr>
            <w:tcW w:w="2836" w:type="dxa"/>
            <w:vAlign w:val="center"/>
          </w:tcPr>
          <w:p w14:paraId="1AB827A5" w14:textId="4C46E327" w:rsidR="00850EEF" w:rsidRPr="004A4C18" w:rsidRDefault="00850EEF"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Solventar las necesidades tecnológicas y de atención al Sistema Estatal de Finanzas Públicas de Oaxaca.</w:t>
            </w:r>
          </w:p>
        </w:tc>
        <w:tc>
          <w:tcPr>
            <w:tcW w:w="1560" w:type="dxa"/>
            <w:gridSpan w:val="2"/>
            <w:vAlign w:val="center"/>
          </w:tcPr>
          <w:p w14:paraId="25D5950C" w14:textId="77777777"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0DC3B85E" w14:textId="77777777"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28849ACF" w14:textId="7D92A30B"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850EEF" w:rsidRPr="004A4C18" w14:paraId="33F55517" w14:textId="77777777" w:rsidTr="00663038">
        <w:trPr>
          <w:cantSplit/>
          <w:trHeight w:val="2071"/>
        </w:trPr>
        <w:tc>
          <w:tcPr>
            <w:tcW w:w="454" w:type="dxa"/>
            <w:vMerge/>
            <w:textDirection w:val="btLr"/>
            <w:vAlign w:val="center"/>
          </w:tcPr>
          <w:p w14:paraId="78D32984" w14:textId="68BD8887" w:rsidR="00850EEF" w:rsidRPr="004A4C18" w:rsidRDefault="00850EEF"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57ECA1B1" w14:textId="13ECB637" w:rsidR="00850EEF" w:rsidRPr="004A4C18" w:rsidRDefault="00850EEF"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Unidades Ejecutoras de la Administración Pública Estatal.</w:t>
            </w:r>
          </w:p>
        </w:tc>
        <w:tc>
          <w:tcPr>
            <w:tcW w:w="2836" w:type="dxa"/>
            <w:vAlign w:val="center"/>
          </w:tcPr>
          <w:p w14:paraId="2C03DD24" w14:textId="1CB32558" w:rsidR="00850EEF" w:rsidRPr="004A4C18" w:rsidRDefault="00850EEF"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Priorizar la cartera de PIP, con las propuestas de las Unidades Ejecutoras y orientar las posibles fuentes de financiamiento, para su dictamen e ingreso a Banco de Proyectos de Inversión Pública.</w:t>
            </w:r>
          </w:p>
        </w:tc>
        <w:tc>
          <w:tcPr>
            <w:tcW w:w="1560" w:type="dxa"/>
            <w:gridSpan w:val="2"/>
            <w:vAlign w:val="center"/>
          </w:tcPr>
          <w:p w14:paraId="2B477FC0" w14:textId="77777777"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70FCC223" w14:textId="77777777"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2BB0AD4E" w14:textId="10BDBF25" w:rsidR="00850EEF" w:rsidRPr="004A4C18" w:rsidRDefault="00850EEF"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FA7CD6" w:rsidRPr="004A4C18" w14:paraId="287975E5" w14:textId="77777777" w:rsidTr="00EA7845">
        <w:trPr>
          <w:cantSplit/>
          <w:trHeight w:val="272"/>
        </w:trPr>
        <w:tc>
          <w:tcPr>
            <w:tcW w:w="10945" w:type="dxa"/>
            <w:gridSpan w:val="7"/>
            <w:tcBorders>
              <w:left w:val="nil"/>
              <w:right w:val="nil"/>
            </w:tcBorders>
            <w:vAlign w:val="center"/>
          </w:tcPr>
          <w:p w14:paraId="57BA7DD0" w14:textId="77777777" w:rsidR="00A91E51" w:rsidRPr="004A4C18" w:rsidRDefault="00A91E51" w:rsidP="003044A7">
            <w:pPr>
              <w:spacing w:line="276" w:lineRule="auto"/>
              <w:jc w:val="both"/>
              <w:rPr>
                <w:rFonts w:ascii="Arial" w:eastAsia="Arial" w:hAnsi="Arial" w:cs="Arial"/>
                <w:b/>
                <w:color w:val="000000" w:themeColor="text1"/>
                <w:sz w:val="22"/>
                <w:szCs w:val="22"/>
                <w:lang w:val="es-MX"/>
              </w:rPr>
            </w:pPr>
          </w:p>
        </w:tc>
      </w:tr>
      <w:tr w:rsidR="00FA7CD6" w:rsidRPr="004A4C18" w14:paraId="3908A3D0" w14:textId="77777777" w:rsidTr="00EA7845">
        <w:trPr>
          <w:cantSplit/>
          <w:trHeight w:val="272"/>
        </w:trPr>
        <w:tc>
          <w:tcPr>
            <w:tcW w:w="10945" w:type="dxa"/>
            <w:gridSpan w:val="7"/>
            <w:vAlign w:val="center"/>
          </w:tcPr>
          <w:p w14:paraId="56ACAA28" w14:textId="0782398D" w:rsidR="00A91E51" w:rsidRPr="004A4C18" w:rsidRDefault="00EB3F01" w:rsidP="003044A7">
            <w:pPr>
              <w:pBdr>
                <w:top w:val="nil"/>
                <w:left w:val="nil"/>
                <w:bottom w:val="nil"/>
                <w:right w:val="nil"/>
                <w:between w:val="nil"/>
              </w:pBdr>
              <w:spacing w:line="276" w:lineRule="auto"/>
              <w:ind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6. </w:t>
            </w:r>
            <w:r w:rsidR="00A91E51" w:rsidRPr="004A4C18">
              <w:rPr>
                <w:rFonts w:ascii="Arial" w:eastAsia="Arial" w:hAnsi="Arial" w:cs="Arial"/>
                <w:b/>
                <w:color w:val="000000" w:themeColor="text1"/>
                <w:sz w:val="22"/>
                <w:szCs w:val="22"/>
                <w:lang w:val="es-MX"/>
              </w:rPr>
              <w:t>Competencias laborales.</w:t>
            </w:r>
          </w:p>
        </w:tc>
      </w:tr>
      <w:tr w:rsidR="00FA7CD6" w:rsidRPr="004A4C18" w14:paraId="461702B0" w14:textId="77777777" w:rsidTr="00EA7845">
        <w:trPr>
          <w:cantSplit/>
          <w:trHeight w:val="272"/>
        </w:trPr>
        <w:tc>
          <w:tcPr>
            <w:tcW w:w="10945" w:type="dxa"/>
            <w:gridSpan w:val="7"/>
            <w:vAlign w:val="center"/>
          </w:tcPr>
          <w:p w14:paraId="1B812FE4" w14:textId="55CBD33B" w:rsidR="006A0613" w:rsidRPr="004A4C18" w:rsidRDefault="006A0613" w:rsidP="003044A7">
            <w:pPr>
              <w:pStyle w:val="Prrafodelista"/>
              <w:pBdr>
                <w:top w:val="nil"/>
                <w:left w:val="nil"/>
                <w:bottom w:val="nil"/>
                <w:right w:val="nil"/>
                <w:between w:val="nil"/>
              </w:pBdr>
              <w:spacing w:line="276" w:lineRule="auto"/>
              <w:ind w:left="0"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Conocimientos generales:</w:t>
            </w:r>
            <w:r w:rsidRPr="004A4C18">
              <w:rPr>
                <w:rFonts w:ascii="Arial" w:eastAsia="Arial" w:hAnsi="Arial" w:cs="Arial"/>
                <w:b/>
                <w:color w:val="000000" w:themeColor="text1"/>
                <w:sz w:val="22"/>
                <w:szCs w:val="22"/>
                <w:lang w:val="es-MX"/>
              </w:rPr>
              <w:tab/>
            </w:r>
          </w:p>
        </w:tc>
      </w:tr>
      <w:tr w:rsidR="00FA7CD6" w:rsidRPr="004A4C18" w14:paraId="4D008FC0" w14:textId="77777777" w:rsidTr="00663038">
        <w:trPr>
          <w:cantSplit/>
          <w:trHeight w:val="675"/>
        </w:trPr>
        <w:tc>
          <w:tcPr>
            <w:tcW w:w="10945" w:type="dxa"/>
            <w:gridSpan w:val="7"/>
            <w:vAlign w:val="center"/>
          </w:tcPr>
          <w:p w14:paraId="7BCEF100" w14:textId="34D31777" w:rsidR="006A0613" w:rsidRPr="004A4C18" w:rsidRDefault="00CB7780" w:rsidP="003044A7">
            <w:pPr>
              <w:pBdr>
                <w:top w:val="nil"/>
                <w:left w:val="nil"/>
                <w:bottom w:val="nil"/>
                <w:right w:val="nil"/>
                <w:between w:val="nil"/>
              </w:pBdr>
              <w:spacing w:line="276" w:lineRule="auto"/>
              <w:ind w:right="113"/>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 xml:space="preserve">Administración </w:t>
            </w:r>
            <w:r w:rsidR="001323F9" w:rsidRPr="004A4C18">
              <w:rPr>
                <w:rFonts w:ascii="Arial" w:eastAsia="Arial" w:hAnsi="Arial" w:cs="Arial"/>
                <w:bCs/>
                <w:color w:val="000000" w:themeColor="text1"/>
                <w:sz w:val="22"/>
                <w:szCs w:val="22"/>
                <w:lang w:val="es-MX"/>
              </w:rPr>
              <w:t>pública y desarrollo, administración pública</w:t>
            </w:r>
            <w:r w:rsidR="00E20F36" w:rsidRPr="004A4C18">
              <w:rPr>
                <w:rFonts w:ascii="Arial" w:eastAsia="Arial" w:hAnsi="Arial" w:cs="Arial"/>
                <w:bCs/>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1323F9">
              <w:rPr>
                <w:rFonts w:ascii="Arial" w:eastAsia="Arial" w:hAnsi="Arial" w:cs="Arial"/>
                <w:bCs/>
                <w:color w:val="000000" w:themeColor="text1"/>
                <w:sz w:val="22"/>
                <w:szCs w:val="22"/>
                <w:lang w:val="es-MX"/>
              </w:rPr>
              <w:t xml:space="preserve">y </w:t>
            </w:r>
            <w:r w:rsidR="00E20F36" w:rsidRPr="004A4C18">
              <w:rPr>
                <w:rFonts w:ascii="Arial" w:eastAsia="Arial" w:hAnsi="Arial" w:cs="Arial"/>
                <w:bCs/>
                <w:color w:val="000000" w:themeColor="text1"/>
                <w:sz w:val="22"/>
                <w:szCs w:val="22"/>
                <w:lang w:val="es-MX"/>
              </w:rPr>
              <w:t>procesos de calidad.</w:t>
            </w:r>
          </w:p>
        </w:tc>
      </w:tr>
      <w:tr w:rsidR="00FA7CD6" w:rsidRPr="004A4C18" w14:paraId="36ABBEDB" w14:textId="77777777" w:rsidTr="00EA7845">
        <w:trPr>
          <w:cantSplit/>
          <w:trHeight w:val="272"/>
        </w:trPr>
        <w:tc>
          <w:tcPr>
            <w:tcW w:w="10945" w:type="dxa"/>
            <w:gridSpan w:val="7"/>
            <w:vAlign w:val="center"/>
          </w:tcPr>
          <w:p w14:paraId="2997913E" w14:textId="041161D2" w:rsidR="006A0613" w:rsidRPr="004A4C18" w:rsidRDefault="006A0613"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Habilidades:</w:t>
            </w:r>
          </w:p>
        </w:tc>
      </w:tr>
      <w:tr w:rsidR="00FA7CD6" w:rsidRPr="004A4C18" w14:paraId="3BC06CE6" w14:textId="77777777" w:rsidTr="00663038">
        <w:trPr>
          <w:cantSplit/>
          <w:trHeight w:val="898"/>
        </w:trPr>
        <w:tc>
          <w:tcPr>
            <w:tcW w:w="10945" w:type="dxa"/>
            <w:gridSpan w:val="7"/>
            <w:vAlign w:val="center"/>
          </w:tcPr>
          <w:p w14:paraId="75C5AE66" w14:textId="7DD3071D" w:rsidR="006A0613" w:rsidRPr="004A4C18" w:rsidRDefault="00E20F36" w:rsidP="003044A7">
            <w:pPr>
              <w:spacing w:line="276" w:lineRule="auto"/>
              <w:jc w:val="both"/>
              <w:rPr>
                <w:rFonts w:ascii="Arial" w:eastAsia="Arial" w:hAnsi="Arial" w:cs="Arial"/>
                <w:color w:val="000000" w:themeColor="text1"/>
                <w:sz w:val="22"/>
                <w:szCs w:val="22"/>
                <w:lang w:val="es-MX"/>
              </w:rPr>
            </w:pPr>
            <w:r w:rsidRPr="004A4C18">
              <w:rPr>
                <w:rFonts w:ascii="Arial" w:eastAsia="Calibri" w:hAnsi="Arial" w:cs="Arial"/>
                <w:color w:val="000000" w:themeColor="text1"/>
                <w:sz w:val="22"/>
                <w:szCs w:val="22"/>
                <w:lang w:val="es-MX"/>
              </w:rPr>
              <w:t>Asertividad, capacidad de análisis, conciliador, facilidad de palabra, manejo de medios, negociación, visión estratégica, toma de decisiones, trabajo</w:t>
            </w:r>
            <w:r w:rsidR="001323F9">
              <w:rPr>
                <w:rFonts w:ascii="Arial" w:eastAsia="Calibri" w:hAnsi="Arial" w:cs="Arial"/>
                <w:color w:val="000000" w:themeColor="text1"/>
                <w:sz w:val="22"/>
                <w:szCs w:val="22"/>
                <w:lang w:val="es-MX"/>
              </w:rPr>
              <w:t xml:space="preserve"> bajo presión, estilo directivo y</w:t>
            </w:r>
            <w:r w:rsidRPr="004A4C18">
              <w:rPr>
                <w:rFonts w:ascii="Arial" w:eastAsia="Calibri" w:hAnsi="Arial" w:cs="Arial"/>
                <w:color w:val="000000" w:themeColor="text1"/>
                <w:sz w:val="22"/>
                <w:szCs w:val="22"/>
                <w:lang w:val="es-MX"/>
              </w:rPr>
              <w:t xml:space="preserve"> manejo de equipo de cómputo.</w:t>
            </w:r>
          </w:p>
        </w:tc>
      </w:tr>
      <w:tr w:rsidR="00FA7CD6" w:rsidRPr="004A4C18" w14:paraId="10CC9A3A" w14:textId="77777777" w:rsidTr="00EA7845">
        <w:trPr>
          <w:cantSplit/>
          <w:trHeight w:val="272"/>
        </w:trPr>
        <w:tc>
          <w:tcPr>
            <w:tcW w:w="10945" w:type="dxa"/>
            <w:gridSpan w:val="7"/>
            <w:vAlign w:val="center"/>
          </w:tcPr>
          <w:p w14:paraId="601E987B" w14:textId="07D90702" w:rsidR="006A0613" w:rsidRPr="004A4C18" w:rsidRDefault="006A0613"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Actitudes:</w:t>
            </w:r>
          </w:p>
        </w:tc>
      </w:tr>
      <w:tr w:rsidR="00FA7CD6" w:rsidRPr="004A4C18" w14:paraId="439A4495" w14:textId="77777777" w:rsidTr="00663038">
        <w:trPr>
          <w:cantSplit/>
          <w:trHeight w:val="633"/>
        </w:trPr>
        <w:tc>
          <w:tcPr>
            <w:tcW w:w="10945" w:type="dxa"/>
            <w:gridSpan w:val="7"/>
            <w:vAlign w:val="center"/>
          </w:tcPr>
          <w:p w14:paraId="144559FF" w14:textId="51E34CAE" w:rsidR="006A0613" w:rsidRPr="004A4C18" w:rsidRDefault="00E20F36" w:rsidP="003044A7">
            <w:pPr>
              <w:pBdr>
                <w:top w:val="nil"/>
                <w:left w:val="nil"/>
                <w:bottom w:val="nil"/>
                <w:right w:val="nil"/>
                <w:between w:val="nil"/>
              </w:pBdr>
              <w:spacing w:line="276" w:lineRule="auto"/>
              <w:ind w:right="113"/>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Liderazgo, vocación del servicio, disciplina, honradez, responsable, inteligencia emocional, p</w:t>
            </w:r>
            <w:r w:rsidR="001323F9">
              <w:rPr>
                <w:rFonts w:ascii="Arial" w:eastAsia="Arial" w:hAnsi="Arial" w:cs="Arial"/>
                <w:color w:val="000000" w:themeColor="text1"/>
                <w:sz w:val="22"/>
                <w:szCs w:val="22"/>
                <w:lang w:val="es-MX"/>
              </w:rPr>
              <w:t>roactivo, perseverante, empatía y</w:t>
            </w:r>
            <w:r w:rsidRPr="004A4C18">
              <w:rPr>
                <w:rFonts w:ascii="Arial" w:eastAsia="Arial" w:hAnsi="Arial" w:cs="Arial"/>
                <w:color w:val="000000" w:themeColor="text1"/>
                <w:sz w:val="22"/>
                <w:szCs w:val="22"/>
                <w:lang w:val="es-MX"/>
              </w:rPr>
              <w:t xml:space="preserve"> leal.</w:t>
            </w:r>
          </w:p>
        </w:tc>
      </w:tr>
    </w:tbl>
    <w:p w14:paraId="6703D68B" w14:textId="4EE1F468" w:rsidR="00200BD4" w:rsidRPr="004A4C18" w:rsidRDefault="00200BD4"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Style w:val="a"/>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42A6FC03" w14:textId="77777777" w:rsidTr="00EA7845">
        <w:trPr>
          <w:trHeight w:val="89"/>
        </w:trPr>
        <w:tc>
          <w:tcPr>
            <w:tcW w:w="10945" w:type="dxa"/>
            <w:gridSpan w:val="7"/>
          </w:tcPr>
          <w:p w14:paraId="6FCA658E" w14:textId="18D38893" w:rsidR="00200BD4" w:rsidRPr="004A4C18" w:rsidRDefault="00200BD4" w:rsidP="003044A7">
            <w:pPr>
              <w:pStyle w:val="Prrafodelista"/>
              <w:numPr>
                <w:ilvl w:val="3"/>
                <w:numId w:val="149"/>
              </w:numPr>
              <w:pBdr>
                <w:top w:val="nil"/>
                <w:left w:val="nil"/>
                <w:bottom w:val="nil"/>
                <w:right w:val="nil"/>
                <w:between w:val="nil"/>
              </w:pBdr>
              <w:spacing w:line="276" w:lineRule="auto"/>
              <w:ind w:left="341"/>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lastRenderedPageBreak/>
              <w:t xml:space="preserve">Nomenclatura. </w:t>
            </w:r>
            <w:r w:rsidR="007872F5" w:rsidRPr="004A4C18">
              <w:rPr>
                <w:rFonts w:ascii="Arial" w:hAnsi="Arial" w:cs="Arial"/>
                <w:color w:val="000000" w:themeColor="text1"/>
                <w:sz w:val="22"/>
                <w:szCs w:val="22"/>
                <w:lang w:val="es-MX"/>
              </w:rPr>
              <w:t>Secretaría de Finanzas del Poder Ejecutivo.</w:t>
            </w:r>
          </w:p>
        </w:tc>
      </w:tr>
      <w:tr w:rsidR="00FA7CD6" w:rsidRPr="004A4C18" w14:paraId="072A8E85" w14:textId="77777777" w:rsidTr="00EA7845">
        <w:trPr>
          <w:trHeight w:val="272"/>
        </w:trPr>
        <w:tc>
          <w:tcPr>
            <w:tcW w:w="10945" w:type="dxa"/>
            <w:gridSpan w:val="7"/>
          </w:tcPr>
          <w:p w14:paraId="1B1EC9A5" w14:textId="1B4686F0" w:rsidR="00200BD4" w:rsidRPr="004A4C18" w:rsidRDefault="00200BD4" w:rsidP="003044A7">
            <w:pPr>
              <w:pBdr>
                <w:top w:val="nil"/>
                <w:left w:val="nil"/>
                <w:bottom w:val="nil"/>
                <w:right w:val="nil"/>
                <w:between w:val="nil"/>
              </w:pBdr>
              <w:spacing w:line="276" w:lineRule="auto"/>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t xml:space="preserve">Puesto: </w:t>
            </w:r>
            <w:r w:rsidRPr="004A4C18">
              <w:rPr>
                <w:rFonts w:ascii="Arial" w:hAnsi="Arial" w:cs="Arial"/>
                <w:color w:val="000000" w:themeColor="text1"/>
                <w:sz w:val="22"/>
                <w:szCs w:val="22"/>
                <w:lang w:val="es-MX"/>
              </w:rPr>
              <w:t>Coordinadora o Coordinador de Planeación y Proyectos de Inversión</w:t>
            </w:r>
            <w:r w:rsidR="00231465" w:rsidRPr="004A4C18">
              <w:rPr>
                <w:rFonts w:ascii="Arial" w:hAnsi="Arial" w:cs="Arial"/>
                <w:color w:val="000000" w:themeColor="text1"/>
                <w:sz w:val="22"/>
                <w:szCs w:val="22"/>
                <w:lang w:val="es-MX"/>
              </w:rPr>
              <w:t>.</w:t>
            </w:r>
          </w:p>
        </w:tc>
      </w:tr>
      <w:tr w:rsidR="00FA7CD6" w:rsidRPr="004A4C18" w14:paraId="4A9B7EE2" w14:textId="77777777" w:rsidTr="00EA7845">
        <w:trPr>
          <w:trHeight w:val="272"/>
        </w:trPr>
        <w:tc>
          <w:tcPr>
            <w:tcW w:w="10945" w:type="dxa"/>
            <w:gridSpan w:val="7"/>
          </w:tcPr>
          <w:p w14:paraId="06AA340D" w14:textId="7BB35909" w:rsidR="00200BD4" w:rsidRPr="004A4C18" w:rsidRDefault="00200BD4" w:rsidP="003044A7">
            <w:pPr>
              <w:pBdr>
                <w:top w:val="nil"/>
                <w:left w:val="nil"/>
                <w:bottom w:val="nil"/>
                <w:right w:val="nil"/>
                <w:between w:val="nil"/>
              </w:pBdr>
              <w:spacing w:line="276" w:lineRule="auto"/>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t xml:space="preserve">Superior inmediato: </w:t>
            </w:r>
            <w:r w:rsidRPr="004A4C18">
              <w:rPr>
                <w:rFonts w:ascii="Arial" w:hAnsi="Arial" w:cs="Arial"/>
                <w:color w:val="000000" w:themeColor="text1"/>
                <w:sz w:val="22"/>
                <w:szCs w:val="22"/>
                <w:lang w:val="es-MX"/>
              </w:rPr>
              <w:t>Directora o Director de Planeación Estatal</w:t>
            </w:r>
            <w:r w:rsidR="00231465" w:rsidRPr="004A4C18">
              <w:rPr>
                <w:rFonts w:ascii="Arial" w:hAnsi="Arial" w:cs="Arial"/>
                <w:color w:val="000000" w:themeColor="text1"/>
                <w:sz w:val="22"/>
                <w:szCs w:val="22"/>
                <w:lang w:val="es-MX"/>
              </w:rPr>
              <w:t>.</w:t>
            </w:r>
          </w:p>
        </w:tc>
      </w:tr>
      <w:tr w:rsidR="00FA7CD6" w:rsidRPr="004A4C18" w14:paraId="4E80406D" w14:textId="77777777" w:rsidTr="00EA7845">
        <w:trPr>
          <w:trHeight w:val="272"/>
        </w:trPr>
        <w:tc>
          <w:tcPr>
            <w:tcW w:w="10945" w:type="dxa"/>
            <w:gridSpan w:val="7"/>
          </w:tcPr>
          <w:p w14:paraId="4A5F8BBA" w14:textId="2A6BA2C9" w:rsidR="00200BD4" w:rsidRPr="004A4C18" w:rsidRDefault="00200BD4" w:rsidP="003044A7">
            <w:pPr>
              <w:pBdr>
                <w:top w:val="nil"/>
                <w:left w:val="nil"/>
                <w:bottom w:val="nil"/>
                <w:right w:val="nil"/>
                <w:between w:val="nil"/>
              </w:pBdr>
              <w:spacing w:line="276" w:lineRule="auto"/>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t xml:space="preserve">Área de adscripción: </w:t>
            </w:r>
            <w:r w:rsidRPr="004A4C18">
              <w:rPr>
                <w:rFonts w:ascii="Arial" w:hAnsi="Arial" w:cs="Arial"/>
                <w:color w:val="000000" w:themeColor="text1"/>
                <w:sz w:val="22"/>
                <w:szCs w:val="22"/>
                <w:lang w:val="es-MX"/>
              </w:rPr>
              <w:t>Dirección de Planeación Estatal</w:t>
            </w:r>
            <w:r w:rsidR="00231465" w:rsidRPr="004A4C18">
              <w:rPr>
                <w:rFonts w:ascii="Arial" w:hAnsi="Arial" w:cs="Arial"/>
                <w:color w:val="000000" w:themeColor="text1"/>
                <w:sz w:val="22"/>
                <w:szCs w:val="22"/>
                <w:lang w:val="es-MX"/>
              </w:rPr>
              <w:t>.</w:t>
            </w:r>
          </w:p>
        </w:tc>
      </w:tr>
      <w:tr w:rsidR="00FA7CD6" w:rsidRPr="004A4C18" w14:paraId="5CEB9E9D" w14:textId="77777777" w:rsidTr="00EA7845">
        <w:trPr>
          <w:trHeight w:val="272"/>
        </w:trPr>
        <w:tc>
          <w:tcPr>
            <w:tcW w:w="10945" w:type="dxa"/>
            <w:gridSpan w:val="7"/>
            <w:tcBorders>
              <w:bottom w:val="single" w:sz="4" w:space="0" w:color="000000"/>
            </w:tcBorders>
          </w:tcPr>
          <w:p w14:paraId="293477FB" w14:textId="7E50BDE0" w:rsidR="00200BD4" w:rsidRPr="004A4C18" w:rsidRDefault="00200BD4" w:rsidP="003044A7">
            <w:pPr>
              <w:pBdr>
                <w:top w:val="nil"/>
                <w:left w:val="nil"/>
                <w:bottom w:val="nil"/>
                <w:right w:val="nil"/>
                <w:between w:val="nil"/>
              </w:pBdr>
              <w:spacing w:line="276" w:lineRule="auto"/>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t xml:space="preserve">Tipo de plaza – relación laboral: </w:t>
            </w:r>
            <w:r w:rsidRPr="004A4C18">
              <w:rPr>
                <w:rFonts w:ascii="Arial" w:hAnsi="Arial" w:cs="Arial"/>
                <w:color w:val="000000" w:themeColor="text1"/>
                <w:sz w:val="22"/>
                <w:szCs w:val="22"/>
                <w:lang w:val="es-MX"/>
              </w:rPr>
              <w:t>Confianza</w:t>
            </w:r>
            <w:r w:rsidR="00231465" w:rsidRPr="004A4C18">
              <w:rPr>
                <w:rFonts w:ascii="Arial" w:hAnsi="Arial" w:cs="Arial"/>
                <w:color w:val="000000" w:themeColor="text1"/>
                <w:sz w:val="22"/>
                <w:szCs w:val="22"/>
                <w:lang w:val="es-MX"/>
              </w:rPr>
              <w:t>.</w:t>
            </w:r>
          </w:p>
        </w:tc>
      </w:tr>
      <w:tr w:rsidR="00FA7CD6" w:rsidRPr="004A4C18" w14:paraId="2C8E9FE8" w14:textId="77777777" w:rsidTr="00EA7845">
        <w:trPr>
          <w:trHeight w:val="272"/>
        </w:trPr>
        <w:tc>
          <w:tcPr>
            <w:tcW w:w="10945" w:type="dxa"/>
            <w:gridSpan w:val="7"/>
            <w:tcBorders>
              <w:left w:val="nil"/>
              <w:right w:val="nil"/>
            </w:tcBorders>
          </w:tcPr>
          <w:p w14:paraId="5630E359" w14:textId="77777777" w:rsidR="00200BD4" w:rsidRPr="004A4C18" w:rsidRDefault="00200BD4" w:rsidP="003044A7">
            <w:pPr>
              <w:spacing w:line="276" w:lineRule="auto"/>
              <w:rPr>
                <w:rFonts w:ascii="Arial" w:eastAsia="Arial" w:hAnsi="Arial" w:cs="Arial"/>
                <w:b/>
                <w:color w:val="000000" w:themeColor="text1"/>
                <w:sz w:val="22"/>
                <w:szCs w:val="22"/>
                <w:lang w:val="es-MX"/>
              </w:rPr>
            </w:pPr>
          </w:p>
        </w:tc>
      </w:tr>
      <w:tr w:rsidR="00FA7CD6" w:rsidRPr="004A4C18" w14:paraId="70672B06" w14:textId="77777777" w:rsidTr="00EA7845">
        <w:trPr>
          <w:trHeight w:val="272"/>
        </w:trPr>
        <w:tc>
          <w:tcPr>
            <w:tcW w:w="10945" w:type="dxa"/>
            <w:gridSpan w:val="7"/>
          </w:tcPr>
          <w:p w14:paraId="76994133" w14:textId="77777777" w:rsidR="00200BD4" w:rsidRPr="004A4C18" w:rsidRDefault="00200BD4" w:rsidP="003044A7">
            <w:pPr>
              <w:pStyle w:val="Prrafodelista"/>
              <w:numPr>
                <w:ilvl w:val="3"/>
                <w:numId w:val="149"/>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Objetivo:</w:t>
            </w:r>
          </w:p>
        </w:tc>
      </w:tr>
      <w:tr w:rsidR="00FA7CD6" w:rsidRPr="004A4C18" w14:paraId="7E9BE2E6" w14:textId="77777777" w:rsidTr="00117FA7">
        <w:trPr>
          <w:trHeight w:val="884"/>
        </w:trPr>
        <w:tc>
          <w:tcPr>
            <w:tcW w:w="10945" w:type="dxa"/>
            <w:gridSpan w:val="7"/>
            <w:vAlign w:val="center"/>
          </w:tcPr>
          <w:p w14:paraId="40EA7BCB" w14:textId="7C21128D" w:rsidR="00200BD4" w:rsidRPr="004A4C18" w:rsidRDefault="00E90F80" w:rsidP="003044A7">
            <w:pPr>
              <w:pStyle w:val="Prrafodelista"/>
              <w:pBdr>
                <w:top w:val="nil"/>
                <w:left w:val="nil"/>
                <w:bottom w:val="nil"/>
                <w:right w:val="nil"/>
                <w:between w:val="nil"/>
              </w:pBdr>
              <w:spacing w:line="276" w:lineRule="auto"/>
              <w:ind w:left="-76"/>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Aprobar la integración y registro de los proyectos de inversión pública sectorial en el Banco de Proyectos de Inversión Pública, mediante la coordinación de los procesos de planeación, formulación de los proyectos de inversión, con la finalidad de contribuir a la consolidación del Sistema Estatal de Inversión Pública.</w:t>
            </w:r>
          </w:p>
        </w:tc>
      </w:tr>
      <w:tr w:rsidR="00FA7CD6" w:rsidRPr="004A4C18" w14:paraId="22DAB69A" w14:textId="77777777" w:rsidTr="00EA7845">
        <w:trPr>
          <w:trHeight w:val="272"/>
        </w:trPr>
        <w:tc>
          <w:tcPr>
            <w:tcW w:w="10945" w:type="dxa"/>
            <w:gridSpan w:val="7"/>
          </w:tcPr>
          <w:p w14:paraId="3D5C8EAF" w14:textId="77777777" w:rsidR="00200BD4" w:rsidRPr="004A4C18" w:rsidRDefault="00200BD4" w:rsidP="003044A7">
            <w:pPr>
              <w:pStyle w:val="Prrafodelista"/>
              <w:numPr>
                <w:ilvl w:val="3"/>
                <w:numId w:val="149"/>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Funciones:</w:t>
            </w:r>
          </w:p>
        </w:tc>
      </w:tr>
      <w:tr w:rsidR="00FA7CD6" w:rsidRPr="004A4C18" w14:paraId="6471EC59" w14:textId="77777777" w:rsidTr="00E90F80">
        <w:trPr>
          <w:trHeight w:val="6950"/>
        </w:trPr>
        <w:tc>
          <w:tcPr>
            <w:tcW w:w="10945" w:type="dxa"/>
            <w:gridSpan w:val="7"/>
            <w:tcBorders>
              <w:bottom w:val="single" w:sz="4" w:space="0" w:color="000000"/>
            </w:tcBorders>
            <w:vAlign w:val="center"/>
          </w:tcPr>
          <w:p w14:paraId="74D92CBB" w14:textId="77777777" w:rsidR="004F1DA3" w:rsidRPr="004A4C18" w:rsidRDefault="004F1DA3" w:rsidP="003044A7">
            <w:pPr>
              <w:pStyle w:val="Sinespaciado"/>
              <w:numPr>
                <w:ilvl w:val="0"/>
                <w:numId w:val="27"/>
              </w:numPr>
              <w:spacing w:line="276" w:lineRule="auto"/>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Generar la propuesta de cartera de los PIP para la gestión de las asignaciones presupuestales del Ramo General 23, en el Presupuesto de Egresos de la Federación;</w:t>
            </w:r>
          </w:p>
          <w:p w14:paraId="4A95FD57" w14:textId="1FD86905" w:rsidR="004F1DA3" w:rsidRPr="004A4C18" w:rsidRDefault="004F1DA3" w:rsidP="003044A7">
            <w:pPr>
              <w:pStyle w:val="Sinespaciado"/>
              <w:numPr>
                <w:ilvl w:val="0"/>
                <w:numId w:val="27"/>
              </w:numPr>
              <w:spacing w:line="276" w:lineRule="auto"/>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Supervisar la evaluación socioeconómica para los Proyectos de Inversión Pública;</w:t>
            </w:r>
          </w:p>
          <w:p w14:paraId="7724D2BC" w14:textId="57C994DB" w:rsidR="004F1DA3" w:rsidRPr="004A4C18" w:rsidRDefault="004F1DA3" w:rsidP="003044A7">
            <w:pPr>
              <w:pStyle w:val="Sinespaciado"/>
              <w:numPr>
                <w:ilvl w:val="0"/>
                <w:numId w:val="27"/>
              </w:numPr>
              <w:spacing w:line="276" w:lineRule="auto"/>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 xml:space="preserve">Verificar los proyectos que formulen los </w:t>
            </w:r>
            <w:r w:rsidR="000624A1">
              <w:rPr>
                <w:rFonts w:ascii="Arial" w:eastAsia="Cambria" w:hAnsi="Arial" w:cs="Arial"/>
                <w:color w:val="000000" w:themeColor="text1"/>
                <w:sz w:val="22"/>
                <w:szCs w:val="22"/>
              </w:rPr>
              <w:t>Ejecutores de Gasto</w:t>
            </w:r>
            <w:r w:rsidRPr="004A4C18">
              <w:rPr>
                <w:rFonts w:ascii="Arial" w:eastAsia="Cambria" w:hAnsi="Arial" w:cs="Arial"/>
                <w:color w:val="000000" w:themeColor="text1"/>
                <w:sz w:val="22"/>
                <w:szCs w:val="22"/>
              </w:rPr>
              <w:t xml:space="preserve"> para análisis e integración en el BPIP;</w:t>
            </w:r>
          </w:p>
          <w:p w14:paraId="5AB57839" w14:textId="51801210" w:rsidR="004F1DA3" w:rsidRPr="004A4C18" w:rsidRDefault="004F1DA3" w:rsidP="003044A7">
            <w:pPr>
              <w:pStyle w:val="Sinespaciado"/>
              <w:numPr>
                <w:ilvl w:val="0"/>
                <w:numId w:val="27"/>
              </w:numPr>
              <w:spacing w:line="276" w:lineRule="auto"/>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Verificar las propuestas de los Proyectos de Inversión Pública que se tramiten ante la Secretaría;</w:t>
            </w:r>
          </w:p>
          <w:p w14:paraId="7ED1FB58" w14:textId="0D6F56A0" w:rsidR="004F1DA3" w:rsidRPr="004A4C18" w:rsidRDefault="004F1DA3" w:rsidP="003044A7">
            <w:pPr>
              <w:pStyle w:val="Sinespaciado"/>
              <w:numPr>
                <w:ilvl w:val="0"/>
                <w:numId w:val="27"/>
              </w:numPr>
              <w:spacing w:line="276" w:lineRule="auto"/>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Recabar la Cartera de Proyectos de Inversión Pública de la Unidad Responsable de los sectores para su análisis;</w:t>
            </w:r>
          </w:p>
          <w:p w14:paraId="58A45A99" w14:textId="77777777" w:rsidR="004F1DA3" w:rsidRPr="004A4C18" w:rsidRDefault="004F1DA3" w:rsidP="003044A7">
            <w:pPr>
              <w:pStyle w:val="Sinespaciado"/>
              <w:numPr>
                <w:ilvl w:val="0"/>
                <w:numId w:val="27"/>
              </w:numPr>
              <w:spacing w:line="276" w:lineRule="auto"/>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Reportar mediante vía electrónica a la UR si su cartera es viable o rechazada;</w:t>
            </w:r>
          </w:p>
          <w:p w14:paraId="343494B2" w14:textId="77777777" w:rsidR="004F1DA3" w:rsidRPr="004A4C18" w:rsidRDefault="004F1DA3" w:rsidP="003044A7">
            <w:pPr>
              <w:pStyle w:val="Sinespaciado"/>
              <w:numPr>
                <w:ilvl w:val="0"/>
                <w:numId w:val="27"/>
              </w:numPr>
              <w:spacing w:line="276" w:lineRule="auto"/>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Facilitar los proyectos de Inversión Pública de la Unidad Responsable a los Departamentos, para que realicen la revisión del Registro, según corresponda;</w:t>
            </w:r>
          </w:p>
          <w:p w14:paraId="603946D4" w14:textId="77777777" w:rsidR="004F1DA3" w:rsidRPr="004A4C18" w:rsidRDefault="004F1DA3" w:rsidP="003044A7">
            <w:pPr>
              <w:pStyle w:val="Sinespaciado"/>
              <w:numPr>
                <w:ilvl w:val="0"/>
                <w:numId w:val="27"/>
              </w:numPr>
              <w:spacing w:line="276" w:lineRule="auto"/>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Recabar y facilitar a los Departamentos los proyectos de Inversión Pública de la Unidad Responsable, para la revisión y análisis del desglose de etapas, según corresponda;</w:t>
            </w:r>
          </w:p>
          <w:p w14:paraId="105F2EE0" w14:textId="77777777" w:rsidR="004F1DA3" w:rsidRPr="004A4C18" w:rsidRDefault="004F1DA3" w:rsidP="003044A7">
            <w:pPr>
              <w:pStyle w:val="Sinespaciado"/>
              <w:numPr>
                <w:ilvl w:val="0"/>
                <w:numId w:val="27"/>
              </w:numPr>
              <w:spacing w:line="276" w:lineRule="auto"/>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Verificar que en el Sistema se haya generado la notificación del proyecto para control interno;</w:t>
            </w:r>
          </w:p>
          <w:p w14:paraId="2E960485" w14:textId="77777777" w:rsidR="004F1DA3" w:rsidRPr="004A4C18" w:rsidRDefault="004F1DA3" w:rsidP="003044A7">
            <w:pPr>
              <w:pStyle w:val="Sinespaciado"/>
              <w:numPr>
                <w:ilvl w:val="0"/>
                <w:numId w:val="27"/>
              </w:numPr>
              <w:spacing w:line="276" w:lineRule="auto"/>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Verificar la viabilidad de los proyectos de inversión sectorial conforme a las disposiciones legales que le sean aplicables;</w:t>
            </w:r>
          </w:p>
          <w:p w14:paraId="1FEACFF0" w14:textId="6DCF4B87" w:rsidR="004F1DA3" w:rsidRPr="004A4C18" w:rsidRDefault="004F1DA3" w:rsidP="003044A7">
            <w:pPr>
              <w:pStyle w:val="Sinespaciado"/>
              <w:numPr>
                <w:ilvl w:val="0"/>
                <w:numId w:val="27"/>
              </w:numPr>
              <w:spacing w:line="276" w:lineRule="auto"/>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 xml:space="preserve">Facilitar asesoría en la integración de la información técnica de los Proyectos de Inversión Pública presentados por los </w:t>
            </w:r>
            <w:r w:rsidR="000624A1">
              <w:rPr>
                <w:rFonts w:ascii="Arial" w:eastAsia="Cambria" w:hAnsi="Arial" w:cs="Arial"/>
                <w:color w:val="000000" w:themeColor="text1"/>
                <w:sz w:val="22"/>
                <w:szCs w:val="22"/>
              </w:rPr>
              <w:t>Ejecutores de Gasto</w:t>
            </w:r>
            <w:r w:rsidRPr="004A4C18">
              <w:rPr>
                <w:rFonts w:ascii="Arial" w:eastAsia="Cambria" w:hAnsi="Arial" w:cs="Arial"/>
                <w:color w:val="000000" w:themeColor="text1"/>
                <w:sz w:val="22"/>
                <w:szCs w:val="22"/>
              </w:rPr>
              <w:t>;</w:t>
            </w:r>
          </w:p>
          <w:p w14:paraId="0E37DC05" w14:textId="7B237788" w:rsidR="004F1DA3" w:rsidRPr="004A4C18" w:rsidRDefault="004F1DA3" w:rsidP="003044A7">
            <w:pPr>
              <w:pStyle w:val="Sinespaciado"/>
              <w:numPr>
                <w:ilvl w:val="0"/>
                <w:numId w:val="27"/>
              </w:numPr>
              <w:spacing w:line="276" w:lineRule="auto"/>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Verificar que los Proyectos de Inversión Pública estén alineados al Plan Nacional de Desarrollo, al Plan Estatal e instrumentos de planeación vigentes;</w:t>
            </w:r>
          </w:p>
          <w:p w14:paraId="10005747" w14:textId="77777777" w:rsidR="004F1DA3" w:rsidRPr="004A4C18" w:rsidRDefault="004F1DA3" w:rsidP="003044A7">
            <w:pPr>
              <w:pStyle w:val="Sinespaciado"/>
              <w:numPr>
                <w:ilvl w:val="0"/>
                <w:numId w:val="27"/>
              </w:numPr>
              <w:spacing w:line="276" w:lineRule="auto"/>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Verificar la información de factibilidad aplicable a los proyectos de inversión pública;</w:t>
            </w:r>
          </w:p>
          <w:p w14:paraId="7820FFC1" w14:textId="05D2ED07" w:rsidR="004F1DA3" w:rsidRPr="004A4C18" w:rsidRDefault="004F1DA3" w:rsidP="003044A7">
            <w:pPr>
              <w:pStyle w:val="Sinespaciado"/>
              <w:numPr>
                <w:ilvl w:val="0"/>
                <w:numId w:val="27"/>
              </w:numPr>
              <w:spacing w:line="276" w:lineRule="auto"/>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Orientar los Proyectos de Inversión Pública  a posibles fuentes de financiamiento con base a la normatividad aplicable;</w:t>
            </w:r>
          </w:p>
          <w:p w14:paraId="25007B76" w14:textId="25BA6B19" w:rsidR="004F1DA3" w:rsidRPr="004A4C18" w:rsidRDefault="004F1DA3" w:rsidP="003044A7">
            <w:pPr>
              <w:pStyle w:val="Sinespaciado"/>
              <w:numPr>
                <w:ilvl w:val="0"/>
                <w:numId w:val="27"/>
              </w:numPr>
              <w:spacing w:line="276" w:lineRule="auto"/>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Proponer los lineamientos legales y políticas a aplicar para formular, evaluar y dictaminar proyectos de inversión en el ámbito de su competencia, para la correcta integración en el Banco de Proyectos de Inversión Pública</w:t>
            </w:r>
            <w:r w:rsidR="001323F9">
              <w:rPr>
                <w:rFonts w:ascii="Arial" w:eastAsia="Cambria" w:hAnsi="Arial" w:cs="Arial"/>
                <w:color w:val="000000" w:themeColor="text1"/>
                <w:sz w:val="22"/>
                <w:szCs w:val="22"/>
              </w:rPr>
              <w:t>, y</w:t>
            </w:r>
          </w:p>
          <w:p w14:paraId="2DA9C186" w14:textId="29D3757E" w:rsidR="00200BD4" w:rsidRPr="004A4C18" w:rsidRDefault="0019003A" w:rsidP="003044A7">
            <w:pPr>
              <w:pStyle w:val="Sinespaciado"/>
              <w:numPr>
                <w:ilvl w:val="0"/>
                <w:numId w:val="27"/>
              </w:numPr>
              <w:spacing w:line="276" w:lineRule="auto"/>
              <w:jc w:val="both"/>
              <w:rPr>
                <w:rFonts w:ascii="Arial" w:hAnsi="Arial" w:cs="Arial"/>
                <w:color w:val="000000" w:themeColor="text1"/>
                <w:sz w:val="22"/>
                <w:szCs w:val="22"/>
              </w:rPr>
            </w:pPr>
            <w:r w:rsidRPr="004A4C18">
              <w:rPr>
                <w:rFonts w:ascii="Arial" w:eastAsia="Arial" w:hAnsi="Arial" w:cs="Arial"/>
                <w:bCs/>
                <w:color w:val="000000" w:themeColor="text1"/>
                <w:sz w:val="22"/>
                <w:szCs w:val="22"/>
              </w:rPr>
              <w:t xml:space="preserve">Las demás que le confiera el Reglamento Interno de la Secretaría de Finanzas del Poder Ejecutivo, las disposiciones normativas aplicables, así como las que expresamente le sean conferidas por el Superior </w:t>
            </w:r>
            <w:r w:rsidRPr="001323F9">
              <w:rPr>
                <w:rFonts w:ascii="Arial" w:eastAsia="Arial" w:hAnsi="Arial" w:cs="Arial"/>
                <w:bCs/>
                <w:color w:val="000000" w:themeColor="text1"/>
                <w:sz w:val="22"/>
                <w:szCs w:val="22"/>
              </w:rPr>
              <w:t>Jerárquico</w:t>
            </w:r>
            <w:r w:rsidR="001323F9" w:rsidRPr="001323F9">
              <w:rPr>
                <w:rFonts w:ascii="Arial" w:eastAsia="Arial" w:hAnsi="Arial" w:cs="Arial"/>
                <w:bCs/>
                <w:color w:val="000000" w:themeColor="text1"/>
                <w:sz w:val="22"/>
                <w:szCs w:val="22"/>
              </w:rPr>
              <w:t>, en el ámbito de su competencia</w:t>
            </w:r>
            <w:r w:rsidRPr="004A4C18">
              <w:rPr>
                <w:rFonts w:ascii="Arial" w:eastAsia="Arial" w:hAnsi="Arial" w:cs="Arial"/>
                <w:bCs/>
                <w:color w:val="000000" w:themeColor="text1"/>
                <w:sz w:val="22"/>
                <w:szCs w:val="22"/>
              </w:rPr>
              <w:t>.</w:t>
            </w:r>
          </w:p>
        </w:tc>
      </w:tr>
      <w:tr w:rsidR="00FA7CD6" w:rsidRPr="004A4C18" w14:paraId="64AFB6C8" w14:textId="77777777" w:rsidTr="00EA7845">
        <w:trPr>
          <w:trHeight w:val="272"/>
        </w:trPr>
        <w:tc>
          <w:tcPr>
            <w:tcW w:w="10945" w:type="dxa"/>
            <w:gridSpan w:val="7"/>
            <w:tcBorders>
              <w:left w:val="nil"/>
              <w:right w:val="nil"/>
            </w:tcBorders>
          </w:tcPr>
          <w:p w14:paraId="0184F4CB" w14:textId="77777777" w:rsidR="00200BD4" w:rsidRPr="004A4C18" w:rsidRDefault="00200BD4"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69D44B3D" w14:textId="77777777" w:rsidTr="00EA7845">
        <w:trPr>
          <w:trHeight w:val="272"/>
        </w:trPr>
        <w:tc>
          <w:tcPr>
            <w:tcW w:w="10945" w:type="dxa"/>
            <w:gridSpan w:val="7"/>
          </w:tcPr>
          <w:p w14:paraId="440408D9" w14:textId="77777777" w:rsidR="00200BD4" w:rsidRPr="004A4C18" w:rsidRDefault="00200BD4" w:rsidP="003044A7">
            <w:pPr>
              <w:pStyle w:val="Prrafodelista"/>
              <w:numPr>
                <w:ilvl w:val="3"/>
                <w:numId w:val="149"/>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Puestos subordinados</w:t>
            </w:r>
          </w:p>
        </w:tc>
      </w:tr>
      <w:tr w:rsidR="00FA7CD6" w:rsidRPr="004A4C18" w14:paraId="4EE486A1" w14:textId="77777777" w:rsidTr="00EA7845">
        <w:trPr>
          <w:trHeight w:val="232"/>
        </w:trPr>
        <w:tc>
          <w:tcPr>
            <w:tcW w:w="3429" w:type="dxa"/>
            <w:gridSpan w:val="2"/>
            <w:vAlign w:val="center"/>
          </w:tcPr>
          <w:p w14:paraId="10575E45" w14:textId="77777777" w:rsidR="00200BD4" w:rsidRPr="004A4C18" w:rsidRDefault="00200BD4" w:rsidP="003044A7">
            <w:pPr>
              <w:pStyle w:val="Prrafodelista"/>
              <w:pBdr>
                <w:top w:val="nil"/>
                <w:left w:val="nil"/>
                <w:bottom w:val="nil"/>
                <w:right w:val="nil"/>
                <w:between w:val="nil"/>
              </w:pBdr>
              <w:spacing w:line="276" w:lineRule="auto"/>
              <w:ind w:left="-8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Directos</w:t>
            </w:r>
          </w:p>
        </w:tc>
        <w:tc>
          <w:tcPr>
            <w:tcW w:w="3545" w:type="dxa"/>
            <w:gridSpan w:val="2"/>
            <w:vAlign w:val="center"/>
          </w:tcPr>
          <w:p w14:paraId="02C84141" w14:textId="77777777" w:rsidR="00200BD4" w:rsidRPr="004A4C18" w:rsidRDefault="00200BD4" w:rsidP="003044A7">
            <w:pPr>
              <w:pStyle w:val="Prrafodelista"/>
              <w:pBdr>
                <w:top w:val="nil"/>
                <w:left w:val="nil"/>
                <w:bottom w:val="nil"/>
                <w:right w:val="nil"/>
                <w:between w:val="nil"/>
              </w:pBdr>
              <w:spacing w:line="276" w:lineRule="auto"/>
              <w:ind w:left="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Indirectos</w:t>
            </w:r>
          </w:p>
        </w:tc>
        <w:tc>
          <w:tcPr>
            <w:tcW w:w="3971" w:type="dxa"/>
            <w:gridSpan w:val="3"/>
            <w:vAlign w:val="center"/>
          </w:tcPr>
          <w:p w14:paraId="577C1954" w14:textId="77777777" w:rsidR="00200BD4" w:rsidRPr="004A4C18" w:rsidRDefault="00200BD4" w:rsidP="003044A7">
            <w:pPr>
              <w:pStyle w:val="Prrafodelista"/>
              <w:pBdr>
                <w:top w:val="nil"/>
                <w:left w:val="nil"/>
                <w:bottom w:val="nil"/>
                <w:right w:val="nil"/>
                <w:between w:val="nil"/>
              </w:pBdr>
              <w:spacing w:line="276" w:lineRule="auto"/>
              <w:ind w:left="-118"/>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Total</w:t>
            </w:r>
          </w:p>
        </w:tc>
      </w:tr>
      <w:tr w:rsidR="00FA7CD6" w:rsidRPr="004A4C18" w14:paraId="409F4683" w14:textId="77777777" w:rsidTr="001323F9">
        <w:trPr>
          <w:trHeight w:val="246"/>
        </w:trPr>
        <w:tc>
          <w:tcPr>
            <w:tcW w:w="3429" w:type="dxa"/>
            <w:gridSpan w:val="2"/>
            <w:tcBorders>
              <w:bottom w:val="single" w:sz="4" w:space="0" w:color="000000"/>
            </w:tcBorders>
            <w:shd w:val="clear" w:color="auto" w:fill="auto"/>
            <w:vAlign w:val="center"/>
          </w:tcPr>
          <w:p w14:paraId="300DBA89" w14:textId="3AF6DD31" w:rsidR="00200BD4" w:rsidRPr="004A4C18" w:rsidRDefault="00200BD4"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w:t>
            </w:r>
            <w:r w:rsidR="00174129" w:rsidRPr="004A4C18">
              <w:rPr>
                <w:rFonts w:ascii="Arial" w:eastAsia="Arial" w:hAnsi="Arial" w:cs="Arial"/>
                <w:b/>
                <w:color w:val="000000" w:themeColor="text1"/>
                <w:sz w:val="22"/>
                <w:szCs w:val="22"/>
                <w:lang w:val="es-MX"/>
              </w:rPr>
              <w:t>4</w:t>
            </w:r>
          </w:p>
        </w:tc>
        <w:tc>
          <w:tcPr>
            <w:tcW w:w="3545" w:type="dxa"/>
            <w:gridSpan w:val="2"/>
            <w:tcBorders>
              <w:bottom w:val="single" w:sz="4" w:space="0" w:color="000000"/>
            </w:tcBorders>
            <w:shd w:val="clear" w:color="auto" w:fill="auto"/>
            <w:vAlign w:val="center"/>
          </w:tcPr>
          <w:p w14:paraId="19B9F0C4" w14:textId="7B049EDA" w:rsidR="00200BD4" w:rsidRPr="004A4C18" w:rsidRDefault="0017412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16</w:t>
            </w:r>
          </w:p>
        </w:tc>
        <w:tc>
          <w:tcPr>
            <w:tcW w:w="3971" w:type="dxa"/>
            <w:gridSpan w:val="3"/>
            <w:tcBorders>
              <w:bottom w:val="single" w:sz="4" w:space="0" w:color="000000"/>
            </w:tcBorders>
            <w:shd w:val="clear" w:color="auto" w:fill="auto"/>
            <w:vAlign w:val="center"/>
          </w:tcPr>
          <w:p w14:paraId="0D563E43" w14:textId="214E6ED3" w:rsidR="00200BD4" w:rsidRPr="004A4C18" w:rsidRDefault="0017412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20</w:t>
            </w:r>
          </w:p>
        </w:tc>
      </w:tr>
      <w:tr w:rsidR="00FA7CD6" w:rsidRPr="004A4C18" w14:paraId="57C7FD09" w14:textId="77777777" w:rsidTr="00EA7845">
        <w:trPr>
          <w:trHeight w:val="272"/>
        </w:trPr>
        <w:tc>
          <w:tcPr>
            <w:tcW w:w="10945" w:type="dxa"/>
            <w:gridSpan w:val="7"/>
            <w:tcBorders>
              <w:left w:val="nil"/>
              <w:right w:val="nil"/>
            </w:tcBorders>
          </w:tcPr>
          <w:p w14:paraId="3960F5F1" w14:textId="77777777" w:rsidR="00200BD4" w:rsidRPr="004A4C18" w:rsidRDefault="00200BD4"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5FE20C9C" w14:textId="77777777" w:rsidTr="00EA7845">
        <w:trPr>
          <w:trHeight w:val="272"/>
        </w:trPr>
        <w:tc>
          <w:tcPr>
            <w:tcW w:w="10945" w:type="dxa"/>
            <w:gridSpan w:val="7"/>
          </w:tcPr>
          <w:p w14:paraId="2E431DFC" w14:textId="77777777" w:rsidR="00200BD4" w:rsidRPr="004A4C18" w:rsidRDefault="00200BD4" w:rsidP="003044A7">
            <w:pPr>
              <w:pStyle w:val="Prrafodelista"/>
              <w:numPr>
                <w:ilvl w:val="3"/>
                <w:numId w:val="149"/>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Relaciones interinstitucionales.</w:t>
            </w:r>
          </w:p>
        </w:tc>
      </w:tr>
      <w:tr w:rsidR="00FA7CD6" w:rsidRPr="004A4C18" w14:paraId="1513949B" w14:textId="77777777" w:rsidTr="00EA7845">
        <w:trPr>
          <w:trHeight w:val="191"/>
        </w:trPr>
        <w:tc>
          <w:tcPr>
            <w:tcW w:w="454" w:type="dxa"/>
            <w:vMerge w:val="restart"/>
          </w:tcPr>
          <w:p w14:paraId="7E0AA21F" w14:textId="77777777" w:rsidR="00200BD4" w:rsidRPr="004A4C18" w:rsidRDefault="00200BD4"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val="restart"/>
          </w:tcPr>
          <w:p w14:paraId="78FA7D37" w14:textId="77777777" w:rsidR="00200BD4" w:rsidRPr="004A4C18" w:rsidRDefault="00200BD4"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 y/o área de trabajo</w:t>
            </w:r>
          </w:p>
        </w:tc>
        <w:tc>
          <w:tcPr>
            <w:tcW w:w="2836" w:type="dxa"/>
            <w:vMerge w:val="restart"/>
            <w:vAlign w:val="center"/>
          </w:tcPr>
          <w:p w14:paraId="3CA28DDC" w14:textId="77777777" w:rsidR="00200BD4" w:rsidRPr="004A4C18" w:rsidRDefault="00200BD4"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 el objeto de</w:t>
            </w:r>
          </w:p>
        </w:tc>
        <w:tc>
          <w:tcPr>
            <w:tcW w:w="4680" w:type="dxa"/>
            <w:gridSpan w:val="4"/>
          </w:tcPr>
          <w:p w14:paraId="4328F389" w14:textId="77777777" w:rsidR="00200BD4" w:rsidRPr="004A4C18" w:rsidRDefault="00200BD4"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Frecuencia</w:t>
            </w:r>
          </w:p>
        </w:tc>
      </w:tr>
      <w:tr w:rsidR="00FA7CD6" w:rsidRPr="004A4C18" w14:paraId="263BCBBC" w14:textId="77777777" w:rsidTr="00EA7845">
        <w:trPr>
          <w:trHeight w:val="187"/>
        </w:trPr>
        <w:tc>
          <w:tcPr>
            <w:tcW w:w="454" w:type="dxa"/>
            <w:vMerge/>
          </w:tcPr>
          <w:p w14:paraId="2B38BCE0" w14:textId="77777777" w:rsidR="00200BD4" w:rsidRPr="004A4C18" w:rsidRDefault="00200BD4"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tcPr>
          <w:p w14:paraId="3AB2AA8D" w14:textId="77777777" w:rsidR="00200BD4" w:rsidRPr="004A4C18" w:rsidRDefault="00200BD4"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2836" w:type="dxa"/>
            <w:vMerge/>
            <w:vAlign w:val="center"/>
          </w:tcPr>
          <w:p w14:paraId="7345C081" w14:textId="77777777" w:rsidR="00200BD4" w:rsidRPr="004A4C18" w:rsidRDefault="00200BD4"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1560" w:type="dxa"/>
            <w:gridSpan w:val="2"/>
          </w:tcPr>
          <w:p w14:paraId="55F71A89" w14:textId="77777777" w:rsidR="00200BD4" w:rsidRPr="004A4C18" w:rsidRDefault="00200BD4"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Eventual</w:t>
            </w:r>
          </w:p>
        </w:tc>
        <w:tc>
          <w:tcPr>
            <w:tcW w:w="1560" w:type="dxa"/>
          </w:tcPr>
          <w:p w14:paraId="03C1D569" w14:textId="77777777" w:rsidR="00200BD4" w:rsidRPr="004A4C18" w:rsidRDefault="00200BD4"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Periódica</w:t>
            </w:r>
          </w:p>
        </w:tc>
        <w:tc>
          <w:tcPr>
            <w:tcW w:w="1560" w:type="dxa"/>
          </w:tcPr>
          <w:p w14:paraId="3E24D63E" w14:textId="77777777" w:rsidR="00200BD4" w:rsidRPr="004A4C18" w:rsidRDefault="00200BD4"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Permanente</w:t>
            </w:r>
          </w:p>
        </w:tc>
      </w:tr>
      <w:tr w:rsidR="00FA7CD6" w:rsidRPr="004A4C18" w14:paraId="7EB67341" w14:textId="77777777" w:rsidTr="00117FA7">
        <w:trPr>
          <w:cantSplit/>
          <w:trHeight w:val="1205"/>
        </w:trPr>
        <w:tc>
          <w:tcPr>
            <w:tcW w:w="454" w:type="dxa"/>
            <w:vMerge w:val="restart"/>
            <w:textDirection w:val="btLr"/>
            <w:vAlign w:val="center"/>
          </w:tcPr>
          <w:p w14:paraId="5F03C283" w14:textId="77777777" w:rsidR="008E4C4E" w:rsidRPr="004A4C18" w:rsidRDefault="008E4C4E"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Internas</w:t>
            </w:r>
          </w:p>
        </w:tc>
        <w:tc>
          <w:tcPr>
            <w:tcW w:w="2975" w:type="dxa"/>
            <w:vAlign w:val="center"/>
          </w:tcPr>
          <w:p w14:paraId="2E4A05EA" w14:textId="08DAE22C" w:rsidR="008E4C4E" w:rsidRPr="004A4C18" w:rsidRDefault="008E4C4E"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Dirección de Programación de la Inversión Pública</w:t>
            </w:r>
            <w:r w:rsidR="00117FA7" w:rsidRPr="004A4C18">
              <w:rPr>
                <w:rFonts w:ascii="Arial" w:hAnsi="Arial" w:cs="Arial"/>
                <w:color w:val="000000" w:themeColor="text1"/>
                <w:sz w:val="22"/>
                <w:szCs w:val="22"/>
                <w:lang w:val="es-MX"/>
              </w:rPr>
              <w:t>.</w:t>
            </w:r>
          </w:p>
        </w:tc>
        <w:tc>
          <w:tcPr>
            <w:tcW w:w="2836" w:type="dxa"/>
            <w:vAlign w:val="center"/>
          </w:tcPr>
          <w:p w14:paraId="68D1B22E" w14:textId="3721C620" w:rsidR="008E4C4E" w:rsidRPr="004A4C18" w:rsidRDefault="008E4C4E"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Coordinar actividades para dar seguimiento al proceso de autorización de los Proyectos de Inversión Pública.</w:t>
            </w:r>
          </w:p>
        </w:tc>
        <w:tc>
          <w:tcPr>
            <w:tcW w:w="1560" w:type="dxa"/>
            <w:gridSpan w:val="2"/>
            <w:vAlign w:val="center"/>
          </w:tcPr>
          <w:p w14:paraId="4FAD7630" w14:textId="77777777" w:rsidR="008E4C4E" w:rsidRPr="004A4C18" w:rsidRDefault="008E4C4E" w:rsidP="003044A7">
            <w:pPr>
              <w:pStyle w:val="NormalWeb"/>
              <w:pBdr>
                <w:top w:val="nil"/>
                <w:left w:val="nil"/>
                <w:bottom w:val="nil"/>
                <w:right w:val="nil"/>
                <w:between w:val="nil"/>
              </w:pBdr>
              <w:spacing w:line="276" w:lineRule="auto"/>
              <w:ind w:left="32"/>
              <w:jc w:val="center"/>
              <w:rPr>
                <w:rFonts w:ascii="Arial" w:hAnsi="Arial" w:cs="Arial"/>
                <w:color w:val="000000" w:themeColor="text1"/>
                <w:sz w:val="22"/>
                <w:szCs w:val="22"/>
                <w:lang w:val="es-MX"/>
              </w:rPr>
            </w:pPr>
          </w:p>
        </w:tc>
        <w:tc>
          <w:tcPr>
            <w:tcW w:w="1560" w:type="dxa"/>
            <w:vAlign w:val="center"/>
          </w:tcPr>
          <w:p w14:paraId="4C9BE35B" w14:textId="77777777" w:rsidR="008E4C4E" w:rsidRPr="004A4C18" w:rsidRDefault="008E4C4E"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136E04AF" w14:textId="793D2E6F" w:rsidR="008E4C4E" w:rsidRPr="004A4C18" w:rsidRDefault="00117FA7"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FA7CD6" w:rsidRPr="004A4C18" w14:paraId="6C68A6A0" w14:textId="77777777" w:rsidTr="0044136A">
        <w:trPr>
          <w:cantSplit/>
          <w:trHeight w:val="941"/>
        </w:trPr>
        <w:tc>
          <w:tcPr>
            <w:tcW w:w="454" w:type="dxa"/>
            <w:vMerge/>
            <w:textDirection w:val="btLr"/>
            <w:vAlign w:val="center"/>
          </w:tcPr>
          <w:p w14:paraId="387081F8" w14:textId="77777777" w:rsidR="008E4C4E" w:rsidRPr="004A4C18" w:rsidRDefault="008E4C4E"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06B94A00" w14:textId="18231758" w:rsidR="008E4C4E" w:rsidRPr="004A4C18" w:rsidRDefault="008E4C4E"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Dirección de Seguimiento a la Inversión Pública.</w:t>
            </w:r>
          </w:p>
        </w:tc>
        <w:tc>
          <w:tcPr>
            <w:tcW w:w="2836" w:type="dxa"/>
            <w:vAlign w:val="center"/>
          </w:tcPr>
          <w:p w14:paraId="0D589DDF" w14:textId="50399797" w:rsidR="008E4C4E" w:rsidRPr="004A4C18" w:rsidRDefault="008E4C4E"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Evaluar los Proyectos de Inversión Pública.</w:t>
            </w:r>
          </w:p>
        </w:tc>
        <w:tc>
          <w:tcPr>
            <w:tcW w:w="1560" w:type="dxa"/>
            <w:gridSpan w:val="2"/>
            <w:vAlign w:val="center"/>
          </w:tcPr>
          <w:p w14:paraId="1BAD2C83" w14:textId="77777777" w:rsidR="008E4C4E" w:rsidRPr="004A4C18" w:rsidRDefault="008E4C4E"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5D914F6A" w14:textId="77777777" w:rsidR="008E4C4E" w:rsidRPr="004A4C18" w:rsidRDefault="008E4C4E"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2AA08DB2" w14:textId="058BEBDA" w:rsidR="008E4C4E" w:rsidRPr="004A4C18" w:rsidRDefault="00117FA7"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EE0E59" w:rsidRPr="004A4C18" w14:paraId="3398F555" w14:textId="77777777" w:rsidTr="00117FA7">
        <w:trPr>
          <w:cantSplit/>
          <w:trHeight w:val="1276"/>
        </w:trPr>
        <w:tc>
          <w:tcPr>
            <w:tcW w:w="454" w:type="dxa"/>
            <w:vMerge w:val="restart"/>
            <w:textDirection w:val="btLr"/>
            <w:vAlign w:val="center"/>
          </w:tcPr>
          <w:p w14:paraId="05CD347A" w14:textId="7F54BB8C" w:rsidR="00EE0E59" w:rsidRPr="004A4C18" w:rsidRDefault="00EE0E59"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Externas</w:t>
            </w:r>
          </w:p>
        </w:tc>
        <w:tc>
          <w:tcPr>
            <w:tcW w:w="2975" w:type="dxa"/>
            <w:vMerge w:val="restart"/>
            <w:vAlign w:val="center"/>
          </w:tcPr>
          <w:p w14:paraId="2C62D29C" w14:textId="4BE8344C" w:rsidR="00EE0E59" w:rsidRPr="004A4C18" w:rsidRDefault="00EE0E59" w:rsidP="003044A7">
            <w:pPr>
              <w:pStyle w:val="NormalWeb"/>
              <w:spacing w:line="276" w:lineRule="auto"/>
              <w:jc w:val="both"/>
              <w:rPr>
                <w:rFonts w:ascii="Arial" w:hAnsi="Arial" w:cs="Arial"/>
                <w:color w:val="000000" w:themeColor="text1"/>
                <w:sz w:val="22"/>
                <w:szCs w:val="22"/>
                <w:lang w:val="es-MX"/>
              </w:rPr>
            </w:pPr>
            <w:r w:rsidRPr="00EE0E59">
              <w:rPr>
                <w:rFonts w:ascii="Arial" w:eastAsia="Calibri" w:hAnsi="Arial" w:cs="Arial"/>
                <w:sz w:val="22"/>
                <w:szCs w:val="22"/>
                <w:lang w:val="es-MX"/>
              </w:rPr>
              <w:t>Dependencias y Entidades de la Administración Pública Estatal.</w:t>
            </w:r>
          </w:p>
        </w:tc>
        <w:tc>
          <w:tcPr>
            <w:tcW w:w="2836" w:type="dxa"/>
            <w:vAlign w:val="center"/>
          </w:tcPr>
          <w:p w14:paraId="66367D8A" w14:textId="4306B4B8" w:rsidR="00EE0E59" w:rsidRPr="004A4C18" w:rsidRDefault="00EE0E59"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Coordinar acciones para la planeación y priorización de los Proyectos de Inversión.</w:t>
            </w:r>
          </w:p>
        </w:tc>
        <w:tc>
          <w:tcPr>
            <w:tcW w:w="1560" w:type="dxa"/>
            <w:gridSpan w:val="2"/>
            <w:vAlign w:val="center"/>
          </w:tcPr>
          <w:p w14:paraId="537B134A" w14:textId="77777777" w:rsidR="00EE0E59" w:rsidRPr="004A4C18" w:rsidRDefault="00EE0E5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339FD6E6" w14:textId="77777777" w:rsidR="00EE0E59" w:rsidRPr="004A4C18" w:rsidRDefault="00EE0E5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1604074E" w14:textId="30B43AE5" w:rsidR="00EE0E59" w:rsidRPr="004A4C18" w:rsidRDefault="00EE0E5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EE0E59" w:rsidRPr="004A4C18" w14:paraId="241C9DB4" w14:textId="77777777" w:rsidTr="0044136A">
        <w:trPr>
          <w:cantSplit/>
          <w:trHeight w:val="1024"/>
        </w:trPr>
        <w:tc>
          <w:tcPr>
            <w:tcW w:w="454" w:type="dxa"/>
            <w:vMerge/>
            <w:textDirection w:val="btLr"/>
            <w:vAlign w:val="center"/>
          </w:tcPr>
          <w:p w14:paraId="71D31EE1" w14:textId="77777777" w:rsidR="00EE0E59" w:rsidRPr="004A4C18" w:rsidRDefault="00EE0E59" w:rsidP="00EE0E59">
            <w:pPr>
              <w:pStyle w:val="Prrafodelista"/>
              <w:pBdr>
                <w:top w:val="nil"/>
                <w:left w:val="nil"/>
                <w:bottom w:val="nil"/>
                <w:right w:val="nil"/>
                <w:between w:val="nil"/>
              </w:pBdr>
              <w:ind w:left="343" w:right="113"/>
              <w:jc w:val="center"/>
              <w:rPr>
                <w:rFonts w:ascii="Arial" w:eastAsia="Arial" w:hAnsi="Arial" w:cs="Arial"/>
                <w:b/>
                <w:color w:val="000000" w:themeColor="text1"/>
                <w:lang w:val="es-MX"/>
              </w:rPr>
            </w:pPr>
          </w:p>
        </w:tc>
        <w:tc>
          <w:tcPr>
            <w:tcW w:w="2975" w:type="dxa"/>
            <w:vMerge/>
            <w:vAlign w:val="center"/>
          </w:tcPr>
          <w:p w14:paraId="4B549EB1" w14:textId="77777777" w:rsidR="00EE0E59" w:rsidRPr="00EE0E59" w:rsidRDefault="00EE0E59" w:rsidP="00EE0E59">
            <w:pPr>
              <w:pStyle w:val="NormalWeb"/>
              <w:spacing w:line="276" w:lineRule="auto"/>
              <w:jc w:val="both"/>
              <w:rPr>
                <w:rFonts w:ascii="Arial" w:eastAsia="Calibri" w:hAnsi="Arial" w:cs="Arial"/>
                <w:sz w:val="22"/>
                <w:szCs w:val="22"/>
                <w:lang w:val="es-MX"/>
              </w:rPr>
            </w:pPr>
          </w:p>
        </w:tc>
        <w:tc>
          <w:tcPr>
            <w:tcW w:w="2836" w:type="dxa"/>
            <w:vAlign w:val="center"/>
          </w:tcPr>
          <w:p w14:paraId="0858B702" w14:textId="411CB102" w:rsidR="00EE0E59" w:rsidRPr="004A4C18" w:rsidRDefault="00EE0E59" w:rsidP="00EE0E59">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eastAsia="Arial" w:hAnsi="Arial" w:cs="Arial"/>
                <w:color w:val="000000" w:themeColor="text1"/>
                <w:sz w:val="22"/>
                <w:szCs w:val="22"/>
                <w:lang w:val="es-MX"/>
              </w:rPr>
              <w:t>Revisar y Validar la formulación de los Proyectos de Inversión.</w:t>
            </w:r>
          </w:p>
        </w:tc>
        <w:tc>
          <w:tcPr>
            <w:tcW w:w="1560" w:type="dxa"/>
            <w:gridSpan w:val="2"/>
            <w:vAlign w:val="center"/>
          </w:tcPr>
          <w:p w14:paraId="4E717EE0" w14:textId="77777777" w:rsidR="00EE0E59" w:rsidRPr="004A4C18" w:rsidRDefault="00EE0E59" w:rsidP="00EE0E59">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731D2539" w14:textId="77777777" w:rsidR="00EE0E59" w:rsidRPr="004A4C18" w:rsidRDefault="00EE0E59" w:rsidP="00EE0E59">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4029F158" w14:textId="04BF79B7" w:rsidR="00EE0E59" w:rsidRPr="004A4C18" w:rsidRDefault="00EE0E59" w:rsidP="00EE0E59">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eastAsia="Arial" w:hAnsi="Arial" w:cs="Arial"/>
                <w:b/>
                <w:color w:val="000000" w:themeColor="text1"/>
                <w:sz w:val="22"/>
                <w:szCs w:val="22"/>
                <w:lang w:val="es-MX"/>
              </w:rPr>
              <w:t>x</w:t>
            </w:r>
          </w:p>
        </w:tc>
      </w:tr>
      <w:tr w:rsidR="00EE0E59" w:rsidRPr="004A4C18" w14:paraId="04CE08FC" w14:textId="77777777" w:rsidTr="00117FA7">
        <w:trPr>
          <w:cantSplit/>
          <w:trHeight w:val="1023"/>
        </w:trPr>
        <w:tc>
          <w:tcPr>
            <w:tcW w:w="454" w:type="dxa"/>
            <w:vMerge/>
            <w:textDirection w:val="btLr"/>
            <w:vAlign w:val="center"/>
          </w:tcPr>
          <w:p w14:paraId="0E0887FD" w14:textId="77777777" w:rsidR="00EE0E59" w:rsidRPr="004A4C18" w:rsidRDefault="00EE0E59"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Merge w:val="restart"/>
            <w:vAlign w:val="center"/>
          </w:tcPr>
          <w:p w14:paraId="78559AAC" w14:textId="4133F621" w:rsidR="00EE0E59" w:rsidRPr="004A4C18" w:rsidRDefault="00EE0E59" w:rsidP="003044A7">
            <w:pPr>
              <w:pStyle w:val="NormalWeb"/>
              <w:spacing w:line="276" w:lineRule="auto"/>
              <w:jc w:val="both"/>
              <w:rPr>
                <w:rFonts w:ascii="Arial" w:hAnsi="Arial" w:cs="Arial"/>
                <w:color w:val="000000" w:themeColor="text1"/>
                <w:sz w:val="22"/>
                <w:szCs w:val="22"/>
                <w:lang w:val="es-MX"/>
              </w:rPr>
            </w:pPr>
            <w:r w:rsidRPr="00EE0E59">
              <w:rPr>
                <w:rFonts w:ascii="Arial" w:eastAsia="Calibri" w:hAnsi="Arial" w:cs="Arial"/>
                <w:sz w:val="22"/>
                <w:szCs w:val="22"/>
                <w:lang w:val="es-MX"/>
              </w:rPr>
              <w:t xml:space="preserve">Dependencias y Entidades de la Administración Pública </w:t>
            </w:r>
            <w:r>
              <w:rPr>
                <w:rFonts w:ascii="Arial" w:eastAsia="Calibri" w:hAnsi="Arial" w:cs="Arial"/>
                <w:sz w:val="22"/>
                <w:szCs w:val="22"/>
                <w:lang w:val="es-MX"/>
              </w:rPr>
              <w:t>Federal</w:t>
            </w:r>
            <w:r w:rsidRPr="00EE0E59">
              <w:rPr>
                <w:rFonts w:ascii="Arial" w:eastAsia="Calibri" w:hAnsi="Arial" w:cs="Arial"/>
                <w:sz w:val="22"/>
                <w:szCs w:val="22"/>
                <w:lang w:val="es-MX"/>
              </w:rPr>
              <w:t>.</w:t>
            </w:r>
          </w:p>
        </w:tc>
        <w:tc>
          <w:tcPr>
            <w:tcW w:w="2836" w:type="dxa"/>
            <w:vAlign w:val="center"/>
          </w:tcPr>
          <w:p w14:paraId="071BA74F" w14:textId="54BD7975" w:rsidR="00EE0E59" w:rsidRPr="004A4C18" w:rsidRDefault="00EE0E59"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Coordinar la integración de los convenios y carteras federales, así como la factibilidad aplicable de los Proyectos de inversión.</w:t>
            </w:r>
          </w:p>
        </w:tc>
        <w:tc>
          <w:tcPr>
            <w:tcW w:w="1560" w:type="dxa"/>
            <w:gridSpan w:val="2"/>
            <w:vAlign w:val="center"/>
          </w:tcPr>
          <w:p w14:paraId="4AEE27B0" w14:textId="77777777" w:rsidR="00EE0E59" w:rsidRPr="004A4C18" w:rsidRDefault="00EE0E5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2D75684D" w14:textId="77777777" w:rsidR="00EE0E59" w:rsidRPr="004A4C18" w:rsidRDefault="00EE0E5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0C2F11E4" w14:textId="0A3FF79D" w:rsidR="00EE0E59" w:rsidRPr="004A4C18" w:rsidRDefault="00EE0E59"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EE0E59" w:rsidRPr="004A4C18" w14:paraId="5C93C2B4" w14:textId="77777777" w:rsidTr="00117FA7">
        <w:trPr>
          <w:cantSplit/>
          <w:trHeight w:val="1023"/>
        </w:trPr>
        <w:tc>
          <w:tcPr>
            <w:tcW w:w="454" w:type="dxa"/>
            <w:vMerge/>
            <w:textDirection w:val="btLr"/>
            <w:vAlign w:val="center"/>
          </w:tcPr>
          <w:p w14:paraId="57391A0D" w14:textId="77777777" w:rsidR="00EE0E59" w:rsidRPr="004A4C18" w:rsidRDefault="00EE0E59" w:rsidP="00EE0E59">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lang w:val="es-MX"/>
              </w:rPr>
            </w:pPr>
          </w:p>
        </w:tc>
        <w:tc>
          <w:tcPr>
            <w:tcW w:w="2975" w:type="dxa"/>
            <w:vMerge/>
            <w:vAlign w:val="center"/>
          </w:tcPr>
          <w:p w14:paraId="44A94BD3" w14:textId="01AE162F" w:rsidR="00EE0E59" w:rsidRPr="004A4C18" w:rsidRDefault="00EE0E59" w:rsidP="00EE0E59">
            <w:pPr>
              <w:pStyle w:val="NormalWeb"/>
              <w:spacing w:line="276" w:lineRule="auto"/>
              <w:jc w:val="both"/>
              <w:rPr>
                <w:rFonts w:ascii="Arial" w:hAnsi="Arial" w:cs="Arial"/>
                <w:color w:val="000000" w:themeColor="text1"/>
                <w:sz w:val="22"/>
                <w:szCs w:val="22"/>
                <w:lang w:val="es-MX"/>
              </w:rPr>
            </w:pPr>
          </w:p>
        </w:tc>
        <w:tc>
          <w:tcPr>
            <w:tcW w:w="2836" w:type="dxa"/>
            <w:vAlign w:val="center"/>
          </w:tcPr>
          <w:p w14:paraId="2DCEB518" w14:textId="0F27257C" w:rsidR="00EE0E59" w:rsidRPr="004A4C18" w:rsidRDefault="00EE0E59" w:rsidP="00EE0E59">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eastAsia="Arial" w:hAnsi="Arial" w:cs="Arial"/>
                <w:color w:val="000000" w:themeColor="text1"/>
                <w:sz w:val="22"/>
                <w:szCs w:val="22"/>
                <w:lang w:val="es-MX"/>
              </w:rPr>
              <w:t>Analizar los convenios y carteras federales, así como la factibilidad aplicable de los Proyectos de inversión.</w:t>
            </w:r>
          </w:p>
        </w:tc>
        <w:tc>
          <w:tcPr>
            <w:tcW w:w="1560" w:type="dxa"/>
            <w:gridSpan w:val="2"/>
            <w:vAlign w:val="center"/>
          </w:tcPr>
          <w:p w14:paraId="6E063295" w14:textId="77777777" w:rsidR="00EE0E59" w:rsidRPr="004A4C18" w:rsidRDefault="00EE0E59" w:rsidP="00EE0E59">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7ECF684C" w14:textId="77777777" w:rsidR="00EE0E59" w:rsidRPr="004A4C18" w:rsidRDefault="00EE0E59" w:rsidP="00EE0E59">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75E13AA5" w14:textId="6BD5BC84" w:rsidR="00EE0E59" w:rsidRPr="004A4C18" w:rsidRDefault="00EE0E59" w:rsidP="00EE0E59">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eastAsia="Arial" w:hAnsi="Arial" w:cs="Arial"/>
                <w:b/>
                <w:color w:val="000000" w:themeColor="text1"/>
                <w:sz w:val="22"/>
                <w:szCs w:val="22"/>
                <w:lang w:val="es-MX"/>
              </w:rPr>
              <w:t>x</w:t>
            </w:r>
          </w:p>
        </w:tc>
      </w:tr>
      <w:tr w:rsidR="00FA7CD6" w:rsidRPr="004A4C18" w14:paraId="4828EEF7" w14:textId="77777777" w:rsidTr="00EA7845">
        <w:trPr>
          <w:cantSplit/>
          <w:trHeight w:val="272"/>
        </w:trPr>
        <w:tc>
          <w:tcPr>
            <w:tcW w:w="10945" w:type="dxa"/>
            <w:gridSpan w:val="7"/>
            <w:tcBorders>
              <w:left w:val="nil"/>
              <w:right w:val="nil"/>
            </w:tcBorders>
            <w:vAlign w:val="center"/>
          </w:tcPr>
          <w:p w14:paraId="67CD404E" w14:textId="77777777" w:rsidR="00200BD4" w:rsidRPr="004A4C18" w:rsidRDefault="00200BD4" w:rsidP="003044A7">
            <w:pPr>
              <w:spacing w:line="276" w:lineRule="auto"/>
              <w:jc w:val="both"/>
              <w:rPr>
                <w:rFonts w:ascii="Arial" w:eastAsia="Arial" w:hAnsi="Arial" w:cs="Arial"/>
                <w:b/>
                <w:color w:val="000000" w:themeColor="text1"/>
                <w:sz w:val="22"/>
                <w:szCs w:val="22"/>
                <w:lang w:val="es-MX"/>
              </w:rPr>
            </w:pPr>
          </w:p>
        </w:tc>
      </w:tr>
      <w:tr w:rsidR="00FA7CD6" w:rsidRPr="004A4C18" w14:paraId="54BE9B85" w14:textId="77777777" w:rsidTr="00EA7845">
        <w:trPr>
          <w:cantSplit/>
          <w:trHeight w:val="272"/>
        </w:trPr>
        <w:tc>
          <w:tcPr>
            <w:tcW w:w="10945" w:type="dxa"/>
            <w:gridSpan w:val="7"/>
            <w:vAlign w:val="center"/>
          </w:tcPr>
          <w:p w14:paraId="65645285" w14:textId="033C29D9" w:rsidR="00200BD4" w:rsidRPr="004A4C18" w:rsidRDefault="00D25150" w:rsidP="003044A7">
            <w:pPr>
              <w:pBdr>
                <w:top w:val="nil"/>
                <w:left w:val="nil"/>
                <w:bottom w:val="nil"/>
                <w:right w:val="nil"/>
                <w:between w:val="nil"/>
              </w:pBdr>
              <w:spacing w:line="276" w:lineRule="auto"/>
              <w:ind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6. </w:t>
            </w:r>
            <w:r w:rsidR="00200BD4" w:rsidRPr="004A4C18">
              <w:rPr>
                <w:rFonts w:ascii="Arial" w:eastAsia="Arial" w:hAnsi="Arial" w:cs="Arial"/>
                <w:b/>
                <w:color w:val="000000" w:themeColor="text1"/>
                <w:sz w:val="22"/>
                <w:szCs w:val="22"/>
                <w:lang w:val="es-MX"/>
              </w:rPr>
              <w:t>Competencias laborales.</w:t>
            </w:r>
          </w:p>
        </w:tc>
      </w:tr>
      <w:tr w:rsidR="00FA7CD6" w:rsidRPr="004A4C18" w14:paraId="3D968A9D" w14:textId="77777777" w:rsidTr="00EA7845">
        <w:trPr>
          <w:cantSplit/>
          <w:trHeight w:val="272"/>
        </w:trPr>
        <w:tc>
          <w:tcPr>
            <w:tcW w:w="10945" w:type="dxa"/>
            <w:gridSpan w:val="7"/>
            <w:vAlign w:val="center"/>
          </w:tcPr>
          <w:p w14:paraId="2F612A0A" w14:textId="144BCD46" w:rsidR="006A0613" w:rsidRPr="004A4C18" w:rsidRDefault="006A0613" w:rsidP="003044A7">
            <w:pPr>
              <w:pStyle w:val="Prrafodelista"/>
              <w:pBdr>
                <w:top w:val="nil"/>
                <w:left w:val="nil"/>
                <w:bottom w:val="nil"/>
                <w:right w:val="nil"/>
                <w:between w:val="nil"/>
              </w:pBdr>
              <w:spacing w:line="276" w:lineRule="auto"/>
              <w:ind w:left="0"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Conocimientos generales:</w:t>
            </w:r>
            <w:r w:rsidRPr="004A4C18">
              <w:rPr>
                <w:rFonts w:ascii="Arial" w:eastAsia="Arial" w:hAnsi="Arial" w:cs="Arial"/>
                <w:b/>
                <w:color w:val="000000" w:themeColor="text1"/>
                <w:sz w:val="22"/>
                <w:szCs w:val="22"/>
                <w:lang w:val="es-MX"/>
              </w:rPr>
              <w:tab/>
            </w:r>
          </w:p>
        </w:tc>
      </w:tr>
      <w:tr w:rsidR="00FA7CD6" w:rsidRPr="004A4C18" w14:paraId="5240E27A" w14:textId="77777777" w:rsidTr="00EA7845">
        <w:trPr>
          <w:cantSplit/>
          <w:trHeight w:val="675"/>
        </w:trPr>
        <w:tc>
          <w:tcPr>
            <w:tcW w:w="10945" w:type="dxa"/>
            <w:gridSpan w:val="7"/>
            <w:vAlign w:val="center"/>
          </w:tcPr>
          <w:p w14:paraId="53507FBA" w14:textId="4634AFD9" w:rsidR="006A0613" w:rsidRPr="004A4C18" w:rsidRDefault="00CB7780" w:rsidP="003044A7">
            <w:pPr>
              <w:pBdr>
                <w:top w:val="nil"/>
                <w:left w:val="nil"/>
                <w:bottom w:val="nil"/>
                <w:right w:val="nil"/>
                <w:between w:val="nil"/>
              </w:pBdr>
              <w:spacing w:line="276" w:lineRule="auto"/>
              <w:ind w:right="113"/>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 xml:space="preserve">Administración </w:t>
            </w:r>
            <w:r w:rsidR="001323F9" w:rsidRPr="004A4C18">
              <w:rPr>
                <w:rFonts w:ascii="Arial" w:eastAsia="Arial" w:hAnsi="Arial" w:cs="Arial"/>
                <w:bCs/>
                <w:color w:val="000000" w:themeColor="text1"/>
                <w:sz w:val="22"/>
                <w:szCs w:val="22"/>
                <w:lang w:val="es-MX"/>
              </w:rPr>
              <w:t>pública y desarrollo, administración pública</w:t>
            </w:r>
            <w:r w:rsidR="008D5448" w:rsidRPr="004A4C18">
              <w:rPr>
                <w:rFonts w:ascii="Arial" w:eastAsia="Arial" w:hAnsi="Arial" w:cs="Arial"/>
                <w:bCs/>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1323F9">
              <w:rPr>
                <w:rFonts w:ascii="Arial" w:eastAsia="Arial" w:hAnsi="Arial" w:cs="Arial"/>
                <w:bCs/>
                <w:color w:val="000000" w:themeColor="text1"/>
                <w:sz w:val="22"/>
                <w:szCs w:val="22"/>
                <w:lang w:val="es-MX"/>
              </w:rPr>
              <w:t xml:space="preserve">y </w:t>
            </w:r>
            <w:r w:rsidR="008D5448" w:rsidRPr="004A4C18">
              <w:rPr>
                <w:rFonts w:ascii="Arial" w:eastAsia="Arial" w:hAnsi="Arial" w:cs="Arial"/>
                <w:bCs/>
                <w:color w:val="000000" w:themeColor="text1"/>
                <w:sz w:val="22"/>
                <w:szCs w:val="22"/>
                <w:lang w:val="es-MX"/>
              </w:rPr>
              <w:t>procesos de calidad.</w:t>
            </w:r>
          </w:p>
        </w:tc>
      </w:tr>
      <w:tr w:rsidR="00FA7CD6" w:rsidRPr="004A4C18" w14:paraId="3119A176" w14:textId="77777777" w:rsidTr="00EA7845">
        <w:trPr>
          <w:cantSplit/>
          <w:trHeight w:val="272"/>
        </w:trPr>
        <w:tc>
          <w:tcPr>
            <w:tcW w:w="10945" w:type="dxa"/>
            <w:gridSpan w:val="7"/>
            <w:vAlign w:val="center"/>
          </w:tcPr>
          <w:p w14:paraId="1E3D4F58" w14:textId="4E43E316" w:rsidR="006A0613" w:rsidRPr="004A4C18" w:rsidRDefault="006A0613" w:rsidP="003044A7">
            <w:pPr>
              <w:pBdr>
                <w:top w:val="nil"/>
                <w:left w:val="nil"/>
                <w:bottom w:val="nil"/>
                <w:right w:val="nil"/>
                <w:between w:val="nil"/>
              </w:pBdr>
              <w:spacing w:line="276" w:lineRule="auto"/>
              <w:ind w:right="113"/>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Habilidades:</w:t>
            </w:r>
          </w:p>
        </w:tc>
      </w:tr>
      <w:tr w:rsidR="00FA7CD6" w:rsidRPr="004A4C18" w14:paraId="127AA450" w14:textId="77777777" w:rsidTr="00D25150">
        <w:trPr>
          <w:cantSplit/>
          <w:trHeight w:val="730"/>
        </w:trPr>
        <w:tc>
          <w:tcPr>
            <w:tcW w:w="10945" w:type="dxa"/>
            <w:gridSpan w:val="7"/>
            <w:vAlign w:val="center"/>
          </w:tcPr>
          <w:p w14:paraId="3F53F213" w14:textId="4B0991F6" w:rsidR="006A0613" w:rsidRPr="004A4C18" w:rsidRDefault="008D5448" w:rsidP="003044A7">
            <w:pPr>
              <w:spacing w:line="276" w:lineRule="auto"/>
              <w:jc w:val="both"/>
              <w:rPr>
                <w:rFonts w:ascii="Arial" w:eastAsia="Arial" w:hAnsi="Arial" w:cs="Arial"/>
                <w:color w:val="000000" w:themeColor="text1"/>
                <w:sz w:val="22"/>
                <w:szCs w:val="22"/>
                <w:lang w:val="es-MX"/>
              </w:rPr>
            </w:pPr>
            <w:r w:rsidRPr="004A4C18">
              <w:rPr>
                <w:rFonts w:ascii="Arial" w:eastAsia="Calibri" w:hAnsi="Arial" w:cs="Arial"/>
                <w:color w:val="000000" w:themeColor="text1"/>
                <w:sz w:val="22"/>
                <w:szCs w:val="22"/>
                <w:lang w:val="es-MX"/>
              </w:rPr>
              <w:t>Asertividad, capacidad de análisis, conciliador, facilidad de palabra, manejo de medios, negociación, visión estratégica, toma de decisiones, trabajo</w:t>
            </w:r>
            <w:r w:rsidR="001323F9">
              <w:rPr>
                <w:rFonts w:ascii="Arial" w:eastAsia="Calibri" w:hAnsi="Arial" w:cs="Arial"/>
                <w:color w:val="000000" w:themeColor="text1"/>
                <w:sz w:val="22"/>
                <w:szCs w:val="22"/>
                <w:lang w:val="es-MX"/>
              </w:rPr>
              <w:t xml:space="preserve"> bajo presión, estilo directivo y</w:t>
            </w:r>
            <w:r w:rsidRPr="004A4C18">
              <w:rPr>
                <w:rFonts w:ascii="Arial" w:eastAsia="Calibri" w:hAnsi="Arial" w:cs="Arial"/>
                <w:color w:val="000000" w:themeColor="text1"/>
                <w:sz w:val="22"/>
                <w:szCs w:val="22"/>
                <w:lang w:val="es-MX"/>
              </w:rPr>
              <w:t xml:space="preserve"> manejo de equipo de cómputo.</w:t>
            </w:r>
          </w:p>
        </w:tc>
      </w:tr>
      <w:tr w:rsidR="00FA7CD6" w:rsidRPr="004A4C18" w14:paraId="075BAB04" w14:textId="77777777" w:rsidTr="00EA7845">
        <w:trPr>
          <w:cantSplit/>
          <w:trHeight w:val="272"/>
        </w:trPr>
        <w:tc>
          <w:tcPr>
            <w:tcW w:w="10945" w:type="dxa"/>
            <w:gridSpan w:val="7"/>
            <w:vAlign w:val="center"/>
          </w:tcPr>
          <w:p w14:paraId="05FE49A3" w14:textId="7FFF101B" w:rsidR="006A0613" w:rsidRPr="004A4C18" w:rsidRDefault="006A0613" w:rsidP="003044A7">
            <w:pPr>
              <w:pBdr>
                <w:top w:val="nil"/>
                <w:left w:val="nil"/>
                <w:bottom w:val="nil"/>
                <w:right w:val="nil"/>
                <w:between w:val="nil"/>
              </w:pBdr>
              <w:spacing w:line="276" w:lineRule="auto"/>
              <w:ind w:right="113"/>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Actitudes:</w:t>
            </w:r>
          </w:p>
        </w:tc>
      </w:tr>
      <w:tr w:rsidR="00FA7CD6" w:rsidRPr="004A4C18" w14:paraId="6FB3B015" w14:textId="77777777" w:rsidTr="00EA7845">
        <w:trPr>
          <w:cantSplit/>
          <w:trHeight w:val="633"/>
        </w:trPr>
        <w:tc>
          <w:tcPr>
            <w:tcW w:w="10945" w:type="dxa"/>
            <w:gridSpan w:val="7"/>
            <w:vAlign w:val="center"/>
          </w:tcPr>
          <w:p w14:paraId="62BC5FCA" w14:textId="04B62FC3" w:rsidR="006A0613" w:rsidRPr="004A4C18" w:rsidRDefault="008D5448" w:rsidP="001323F9">
            <w:pPr>
              <w:pBdr>
                <w:top w:val="nil"/>
                <w:left w:val="nil"/>
                <w:bottom w:val="nil"/>
                <w:right w:val="nil"/>
                <w:between w:val="nil"/>
              </w:pBdr>
              <w:spacing w:line="276" w:lineRule="auto"/>
              <w:ind w:right="113"/>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Liderazgo, vocación del servicio, disciplina, honradez, responsable, inteligencia emocional, proactivo, perseverante, empatía</w:t>
            </w:r>
            <w:r w:rsidR="001323F9">
              <w:rPr>
                <w:rFonts w:ascii="Arial" w:eastAsia="Arial" w:hAnsi="Arial" w:cs="Arial"/>
                <w:color w:val="000000" w:themeColor="text1"/>
                <w:sz w:val="22"/>
                <w:szCs w:val="22"/>
                <w:lang w:val="es-MX"/>
              </w:rPr>
              <w:t xml:space="preserve"> y</w:t>
            </w:r>
            <w:r w:rsidRPr="004A4C18">
              <w:rPr>
                <w:rFonts w:ascii="Arial" w:eastAsia="Arial" w:hAnsi="Arial" w:cs="Arial"/>
                <w:color w:val="000000" w:themeColor="text1"/>
                <w:sz w:val="22"/>
                <w:szCs w:val="22"/>
                <w:lang w:val="es-MX"/>
              </w:rPr>
              <w:t xml:space="preserve"> leal.</w:t>
            </w:r>
          </w:p>
        </w:tc>
      </w:tr>
    </w:tbl>
    <w:p w14:paraId="755C94D3" w14:textId="6466EF4E" w:rsidR="003D5A4C" w:rsidRPr="004A4C18" w:rsidRDefault="003D5A4C" w:rsidP="003044A7">
      <w:pPr>
        <w:tabs>
          <w:tab w:val="left" w:pos="3032"/>
        </w:tabs>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Style w:val="a"/>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7F9543D4" w14:textId="77777777" w:rsidTr="00EA7845">
        <w:trPr>
          <w:trHeight w:val="89"/>
        </w:trPr>
        <w:tc>
          <w:tcPr>
            <w:tcW w:w="10945" w:type="dxa"/>
            <w:gridSpan w:val="7"/>
          </w:tcPr>
          <w:p w14:paraId="12E53E57" w14:textId="3F5909BF" w:rsidR="008436B8" w:rsidRPr="004A4C18" w:rsidRDefault="008436B8" w:rsidP="003044A7">
            <w:pPr>
              <w:pStyle w:val="Prrafodelista"/>
              <w:numPr>
                <w:ilvl w:val="3"/>
                <w:numId w:val="28"/>
              </w:numPr>
              <w:pBdr>
                <w:top w:val="nil"/>
                <w:left w:val="nil"/>
                <w:bottom w:val="nil"/>
                <w:right w:val="nil"/>
                <w:between w:val="nil"/>
              </w:pBdr>
              <w:spacing w:line="276" w:lineRule="auto"/>
              <w:ind w:left="350" w:hanging="350"/>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lastRenderedPageBreak/>
              <w:t xml:space="preserve">Nomenclatura. </w:t>
            </w:r>
            <w:r w:rsidR="007872F5" w:rsidRPr="004A4C18">
              <w:rPr>
                <w:rFonts w:ascii="Arial" w:hAnsi="Arial" w:cs="Arial"/>
                <w:color w:val="000000" w:themeColor="text1"/>
                <w:sz w:val="22"/>
                <w:szCs w:val="22"/>
                <w:lang w:val="es-MX"/>
              </w:rPr>
              <w:t>Secretaría de Finanzas del Poder Ejecutivo.</w:t>
            </w:r>
          </w:p>
        </w:tc>
      </w:tr>
      <w:tr w:rsidR="00FA7CD6" w:rsidRPr="004A4C18" w14:paraId="78F7DC44" w14:textId="77777777" w:rsidTr="00EA7845">
        <w:trPr>
          <w:trHeight w:val="272"/>
        </w:trPr>
        <w:tc>
          <w:tcPr>
            <w:tcW w:w="10945" w:type="dxa"/>
            <w:gridSpan w:val="7"/>
          </w:tcPr>
          <w:p w14:paraId="1C580D03" w14:textId="4852A981" w:rsidR="008436B8" w:rsidRPr="004A4C18" w:rsidRDefault="008436B8" w:rsidP="003044A7">
            <w:pPr>
              <w:pBdr>
                <w:top w:val="nil"/>
                <w:left w:val="nil"/>
                <w:bottom w:val="nil"/>
                <w:right w:val="nil"/>
                <w:between w:val="nil"/>
              </w:pBdr>
              <w:spacing w:line="276" w:lineRule="auto"/>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t xml:space="preserve">Puesto: </w:t>
            </w:r>
            <w:r w:rsidRPr="004A4C18">
              <w:rPr>
                <w:rFonts w:ascii="Arial" w:hAnsi="Arial" w:cs="Arial"/>
                <w:color w:val="000000" w:themeColor="text1"/>
                <w:sz w:val="22"/>
                <w:szCs w:val="22"/>
                <w:lang w:val="es-MX"/>
              </w:rPr>
              <w:t>Jefa o Jefe de los Departamentos de Planeación del Sector Desarrollo Social</w:t>
            </w:r>
            <w:r w:rsidR="006D249A" w:rsidRPr="004A4C18">
              <w:rPr>
                <w:rFonts w:ascii="Arial" w:hAnsi="Arial" w:cs="Arial"/>
                <w:color w:val="000000" w:themeColor="text1"/>
                <w:sz w:val="22"/>
                <w:szCs w:val="22"/>
                <w:lang w:val="es-MX"/>
              </w:rPr>
              <w:t>.</w:t>
            </w:r>
            <w:r w:rsidRPr="004A4C18">
              <w:rPr>
                <w:rFonts w:ascii="Arial" w:hAnsi="Arial" w:cs="Arial"/>
                <w:color w:val="000000" w:themeColor="text1"/>
                <w:sz w:val="22"/>
                <w:szCs w:val="22"/>
                <w:lang w:val="es-MX"/>
              </w:rPr>
              <w:t xml:space="preserve"> </w:t>
            </w:r>
          </w:p>
        </w:tc>
      </w:tr>
      <w:tr w:rsidR="00FA7CD6" w:rsidRPr="004A4C18" w14:paraId="7E95EFAE" w14:textId="77777777" w:rsidTr="00EA7845">
        <w:trPr>
          <w:trHeight w:val="272"/>
        </w:trPr>
        <w:tc>
          <w:tcPr>
            <w:tcW w:w="10945" w:type="dxa"/>
            <w:gridSpan w:val="7"/>
          </w:tcPr>
          <w:p w14:paraId="57CA1509" w14:textId="7445EDD0" w:rsidR="008436B8" w:rsidRPr="004A4C18" w:rsidRDefault="008436B8" w:rsidP="003044A7">
            <w:pPr>
              <w:pBdr>
                <w:top w:val="nil"/>
                <w:left w:val="nil"/>
                <w:bottom w:val="nil"/>
                <w:right w:val="nil"/>
                <w:between w:val="nil"/>
              </w:pBdr>
              <w:spacing w:line="276" w:lineRule="auto"/>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t xml:space="preserve">Superior inmediato: </w:t>
            </w:r>
            <w:r w:rsidRPr="004A4C18">
              <w:rPr>
                <w:rFonts w:ascii="Arial" w:hAnsi="Arial" w:cs="Arial"/>
                <w:color w:val="000000" w:themeColor="text1"/>
                <w:sz w:val="22"/>
                <w:szCs w:val="22"/>
                <w:lang w:val="es-MX"/>
              </w:rPr>
              <w:t>Coordinadora o Coordinador de Planeación y Proyectos de Inversión.</w:t>
            </w:r>
          </w:p>
        </w:tc>
      </w:tr>
      <w:tr w:rsidR="00FA7CD6" w:rsidRPr="004A4C18" w14:paraId="292CFAC6" w14:textId="77777777" w:rsidTr="00EA7845">
        <w:trPr>
          <w:trHeight w:val="272"/>
        </w:trPr>
        <w:tc>
          <w:tcPr>
            <w:tcW w:w="10945" w:type="dxa"/>
            <w:gridSpan w:val="7"/>
          </w:tcPr>
          <w:p w14:paraId="5918D840" w14:textId="1ED33703" w:rsidR="008436B8" w:rsidRPr="004A4C18" w:rsidRDefault="008436B8" w:rsidP="003044A7">
            <w:pPr>
              <w:pBdr>
                <w:top w:val="nil"/>
                <w:left w:val="nil"/>
                <w:bottom w:val="nil"/>
                <w:right w:val="nil"/>
                <w:between w:val="nil"/>
              </w:pBdr>
              <w:spacing w:line="276" w:lineRule="auto"/>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t xml:space="preserve">Área de adscripción: </w:t>
            </w:r>
            <w:r w:rsidR="00701119" w:rsidRPr="004A4C18">
              <w:rPr>
                <w:rFonts w:ascii="Arial" w:hAnsi="Arial" w:cs="Arial"/>
                <w:color w:val="000000" w:themeColor="text1"/>
                <w:sz w:val="22"/>
                <w:szCs w:val="22"/>
                <w:lang w:val="es-MX"/>
              </w:rPr>
              <w:t>Coordinación de Planeación y Proyectos de Inversión.</w:t>
            </w:r>
          </w:p>
        </w:tc>
      </w:tr>
      <w:tr w:rsidR="00FA7CD6" w:rsidRPr="004A4C18" w14:paraId="56402921" w14:textId="77777777" w:rsidTr="00EA7845">
        <w:trPr>
          <w:trHeight w:val="272"/>
        </w:trPr>
        <w:tc>
          <w:tcPr>
            <w:tcW w:w="10945" w:type="dxa"/>
            <w:gridSpan w:val="7"/>
            <w:tcBorders>
              <w:bottom w:val="single" w:sz="4" w:space="0" w:color="000000"/>
            </w:tcBorders>
          </w:tcPr>
          <w:p w14:paraId="3D9D4A82" w14:textId="249A2394" w:rsidR="008436B8" w:rsidRPr="004A4C18" w:rsidRDefault="008436B8" w:rsidP="003044A7">
            <w:pPr>
              <w:pBdr>
                <w:top w:val="nil"/>
                <w:left w:val="nil"/>
                <w:bottom w:val="nil"/>
                <w:right w:val="nil"/>
                <w:between w:val="nil"/>
              </w:pBdr>
              <w:spacing w:line="276" w:lineRule="auto"/>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t xml:space="preserve">Tipo de plaza – relación laboral: </w:t>
            </w:r>
            <w:r w:rsidRPr="004A4C18">
              <w:rPr>
                <w:rFonts w:ascii="Arial" w:hAnsi="Arial" w:cs="Arial"/>
                <w:color w:val="000000" w:themeColor="text1"/>
                <w:sz w:val="22"/>
                <w:szCs w:val="22"/>
                <w:lang w:val="es-MX"/>
              </w:rPr>
              <w:t>Confianza</w:t>
            </w:r>
            <w:r w:rsidR="006D249A" w:rsidRPr="004A4C18">
              <w:rPr>
                <w:rFonts w:ascii="Arial" w:hAnsi="Arial" w:cs="Arial"/>
                <w:color w:val="000000" w:themeColor="text1"/>
                <w:sz w:val="22"/>
                <w:szCs w:val="22"/>
                <w:lang w:val="es-MX"/>
              </w:rPr>
              <w:t>.</w:t>
            </w:r>
          </w:p>
        </w:tc>
      </w:tr>
      <w:tr w:rsidR="00FA7CD6" w:rsidRPr="004A4C18" w14:paraId="426D668F" w14:textId="77777777" w:rsidTr="00EA7845">
        <w:trPr>
          <w:trHeight w:val="272"/>
        </w:trPr>
        <w:tc>
          <w:tcPr>
            <w:tcW w:w="10945" w:type="dxa"/>
            <w:gridSpan w:val="7"/>
            <w:tcBorders>
              <w:left w:val="nil"/>
              <w:right w:val="nil"/>
            </w:tcBorders>
          </w:tcPr>
          <w:p w14:paraId="7676B0E6" w14:textId="77777777" w:rsidR="008436B8" w:rsidRPr="004A4C18" w:rsidRDefault="008436B8" w:rsidP="003044A7">
            <w:pPr>
              <w:spacing w:line="276" w:lineRule="auto"/>
              <w:rPr>
                <w:rFonts w:ascii="Arial" w:eastAsia="Arial" w:hAnsi="Arial" w:cs="Arial"/>
                <w:b/>
                <w:color w:val="000000" w:themeColor="text1"/>
                <w:sz w:val="22"/>
                <w:szCs w:val="22"/>
                <w:lang w:val="es-MX"/>
              </w:rPr>
            </w:pPr>
          </w:p>
        </w:tc>
      </w:tr>
      <w:tr w:rsidR="00FA7CD6" w:rsidRPr="004A4C18" w14:paraId="12AF7FD1" w14:textId="77777777" w:rsidTr="00EA7845">
        <w:trPr>
          <w:trHeight w:val="272"/>
        </w:trPr>
        <w:tc>
          <w:tcPr>
            <w:tcW w:w="10945" w:type="dxa"/>
            <w:gridSpan w:val="7"/>
          </w:tcPr>
          <w:p w14:paraId="7A04514A" w14:textId="77777777" w:rsidR="008436B8" w:rsidRPr="004A4C18" w:rsidRDefault="008436B8" w:rsidP="003044A7">
            <w:pPr>
              <w:pStyle w:val="Prrafodelista"/>
              <w:numPr>
                <w:ilvl w:val="3"/>
                <w:numId w:val="28"/>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Objetivo:</w:t>
            </w:r>
          </w:p>
        </w:tc>
      </w:tr>
      <w:tr w:rsidR="00FA7CD6" w:rsidRPr="004A4C18" w14:paraId="02E9AC20" w14:textId="77777777" w:rsidTr="008436B8">
        <w:trPr>
          <w:trHeight w:val="1233"/>
        </w:trPr>
        <w:tc>
          <w:tcPr>
            <w:tcW w:w="10945" w:type="dxa"/>
            <w:gridSpan w:val="7"/>
            <w:vAlign w:val="center"/>
          </w:tcPr>
          <w:p w14:paraId="71C7392F" w14:textId="69A34FFD" w:rsidR="008436B8" w:rsidRPr="004A4C18" w:rsidRDefault="008436B8" w:rsidP="003044A7">
            <w:pPr>
              <w:pStyle w:val="Prrafodelista"/>
              <w:pBdr>
                <w:top w:val="nil"/>
                <w:left w:val="nil"/>
                <w:bottom w:val="nil"/>
                <w:right w:val="nil"/>
                <w:between w:val="nil"/>
              </w:pBdr>
              <w:spacing w:line="276" w:lineRule="auto"/>
              <w:ind w:left="-76"/>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Analizar la información de los proyectos de inversión pública (PIP) del Sector Desarrollo Social; Departamento del Sector Desarrollo Económico Sustentable; Departamento de los Sector Infraestructura, Justicia, Seguridad y Gobernabilidad registrados en la cartera de proyectos que presenta la Unidad Responsable, para su viabilización, dictaminación e ingreso al Banco de Proyectos de Inversión Pública (BPIP).</w:t>
            </w:r>
          </w:p>
        </w:tc>
      </w:tr>
      <w:tr w:rsidR="00FA7CD6" w:rsidRPr="004A4C18" w14:paraId="2A526AC7" w14:textId="77777777" w:rsidTr="00EA7845">
        <w:trPr>
          <w:trHeight w:val="272"/>
        </w:trPr>
        <w:tc>
          <w:tcPr>
            <w:tcW w:w="10945" w:type="dxa"/>
            <w:gridSpan w:val="7"/>
          </w:tcPr>
          <w:p w14:paraId="597CF867" w14:textId="77777777" w:rsidR="008436B8" w:rsidRPr="004A4C18" w:rsidRDefault="008436B8" w:rsidP="003044A7">
            <w:pPr>
              <w:pStyle w:val="Prrafodelista"/>
              <w:numPr>
                <w:ilvl w:val="3"/>
                <w:numId w:val="28"/>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Funciones:</w:t>
            </w:r>
          </w:p>
        </w:tc>
      </w:tr>
      <w:tr w:rsidR="00FA7CD6" w:rsidRPr="004A4C18" w14:paraId="0D74A6B5" w14:textId="77777777" w:rsidTr="00117FA7">
        <w:trPr>
          <w:trHeight w:val="3833"/>
        </w:trPr>
        <w:tc>
          <w:tcPr>
            <w:tcW w:w="10945" w:type="dxa"/>
            <w:gridSpan w:val="7"/>
            <w:tcBorders>
              <w:bottom w:val="single" w:sz="4" w:space="0" w:color="000000"/>
            </w:tcBorders>
            <w:vAlign w:val="center"/>
          </w:tcPr>
          <w:p w14:paraId="342725A0" w14:textId="589EA4C2" w:rsidR="004F1DA3" w:rsidRPr="004A4C18" w:rsidRDefault="004F1DA3" w:rsidP="003044A7">
            <w:pPr>
              <w:pStyle w:val="Sinespaciado"/>
              <w:numPr>
                <w:ilvl w:val="0"/>
                <w:numId w:val="29"/>
              </w:numPr>
              <w:spacing w:line="276" w:lineRule="auto"/>
              <w:ind w:left="356"/>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Analizar y revisar el registro de los Proyectos de Inversión Pública solicitados por la Unidad Responsable  con base a la metodología del Marco Lógico alineación a planes y programas, y convenios, en caso de que aplique;</w:t>
            </w:r>
          </w:p>
          <w:p w14:paraId="5CDB287D" w14:textId="173D4BFD" w:rsidR="004F1DA3" w:rsidRPr="004A4C18" w:rsidRDefault="004F1DA3" w:rsidP="003044A7">
            <w:pPr>
              <w:pStyle w:val="Sinespaciado"/>
              <w:numPr>
                <w:ilvl w:val="0"/>
                <w:numId w:val="29"/>
              </w:numPr>
              <w:spacing w:line="276" w:lineRule="auto"/>
              <w:ind w:left="356"/>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 xml:space="preserve">Analizar y revisar el desglose de etapas de los Proyectos de Inversión Pública que los </w:t>
            </w:r>
            <w:r w:rsidR="000624A1">
              <w:rPr>
                <w:rFonts w:ascii="Arial" w:eastAsia="Cambria" w:hAnsi="Arial" w:cs="Arial"/>
                <w:color w:val="000000" w:themeColor="text1"/>
                <w:sz w:val="22"/>
                <w:szCs w:val="22"/>
              </w:rPr>
              <w:t>Ejecutores de Gasto</w:t>
            </w:r>
            <w:r w:rsidRPr="004A4C18">
              <w:rPr>
                <w:rFonts w:ascii="Arial" w:eastAsia="Cambria" w:hAnsi="Arial" w:cs="Arial"/>
                <w:color w:val="000000" w:themeColor="text1"/>
                <w:sz w:val="22"/>
                <w:szCs w:val="22"/>
              </w:rPr>
              <w:t xml:space="preserve"> presentan ante la Dirección de Planeación Estatal con base a la normatividad aplicable y las reglas de operación de las fuentes de financiamiento;</w:t>
            </w:r>
          </w:p>
          <w:p w14:paraId="5EAD3A8B" w14:textId="77777777" w:rsidR="004F1DA3" w:rsidRPr="004A4C18" w:rsidRDefault="004F1DA3" w:rsidP="003044A7">
            <w:pPr>
              <w:pStyle w:val="Sinespaciado"/>
              <w:numPr>
                <w:ilvl w:val="0"/>
                <w:numId w:val="29"/>
              </w:numPr>
              <w:spacing w:line="276" w:lineRule="auto"/>
              <w:ind w:left="356"/>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Analizar la información de factibilidad aplicable de los proyectos de inversión pública;</w:t>
            </w:r>
          </w:p>
          <w:p w14:paraId="36ABDF5B" w14:textId="77777777" w:rsidR="004F1DA3" w:rsidRPr="004A4C18" w:rsidRDefault="004F1DA3" w:rsidP="003044A7">
            <w:pPr>
              <w:pStyle w:val="Sinespaciado"/>
              <w:numPr>
                <w:ilvl w:val="0"/>
                <w:numId w:val="29"/>
              </w:numPr>
              <w:spacing w:line="276" w:lineRule="auto"/>
              <w:ind w:left="356"/>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Comprobar que la integración de la información técnica de los Proyectos de Inversión Pública presentados por las ejecutoras de gasto esté debidamente sustentada;</w:t>
            </w:r>
          </w:p>
          <w:p w14:paraId="7AA47F5F" w14:textId="6FB15F48" w:rsidR="004F1DA3" w:rsidRPr="004A4C18" w:rsidRDefault="004F1DA3" w:rsidP="003044A7">
            <w:pPr>
              <w:pStyle w:val="Sinespaciado"/>
              <w:numPr>
                <w:ilvl w:val="0"/>
                <w:numId w:val="29"/>
              </w:numPr>
              <w:spacing w:line="276" w:lineRule="auto"/>
              <w:ind w:left="356"/>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Informar a la Unidad Responsable si el proyecto es aprobado o rechazado;</w:t>
            </w:r>
          </w:p>
          <w:p w14:paraId="13B74D23" w14:textId="77777777" w:rsidR="004F1DA3" w:rsidRPr="004A4C18" w:rsidRDefault="004F1DA3" w:rsidP="003044A7">
            <w:pPr>
              <w:pStyle w:val="Sinespaciado"/>
              <w:numPr>
                <w:ilvl w:val="0"/>
                <w:numId w:val="29"/>
              </w:numPr>
              <w:spacing w:line="276" w:lineRule="auto"/>
              <w:ind w:left="356"/>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Comprobar el cambio de estatus del PIP en el Sistema de Inversión de desglose a banco;</w:t>
            </w:r>
          </w:p>
          <w:p w14:paraId="7A16E14C" w14:textId="77777777" w:rsidR="004F1DA3" w:rsidRPr="004A4C18" w:rsidRDefault="004F1DA3" w:rsidP="003044A7">
            <w:pPr>
              <w:pStyle w:val="Sinespaciado"/>
              <w:numPr>
                <w:ilvl w:val="0"/>
                <w:numId w:val="29"/>
              </w:numPr>
              <w:spacing w:line="276" w:lineRule="auto"/>
              <w:ind w:left="356"/>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Determinar la viabilidad de los proyectos de inversión pública con base al análisis de su formulación y de los requisitos que permitan identificar sus factibilidades;</w:t>
            </w:r>
          </w:p>
          <w:p w14:paraId="5ACE198B" w14:textId="0B11ECF6" w:rsidR="004F1DA3" w:rsidRPr="004A4C18" w:rsidRDefault="004F1DA3" w:rsidP="003044A7">
            <w:pPr>
              <w:pStyle w:val="Sinespaciado"/>
              <w:numPr>
                <w:ilvl w:val="0"/>
                <w:numId w:val="29"/>
              </w:numPr>
              <w:spacing w:line="276" w:lineRule="auto"/>
              <w:ind w:left="356"/>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Determinar la dictaminación de los proyectos de inversión pública para su ingreso al Banco de Proyec</w:t>
            </w:r>
            <w:r w:rsidR="001323F9">
              <w:rPr>
                <w:rFonts w:ascii="Arial" w:eastAsia="Cambria" w:hAnsi="Arial" w:cs="Arial"/>
                <w:color w:val="000000" w:themeColor="text1"/>
                <w:sz w:val="22"/>
                <w:szCs w:val="22"/>
              </w:rPr>
              <w:t>tos de Inversión Pública, y</w:t>
            </w:r>
          </w:p>
          <w:p w14:paraId="337E4047" w14:textId="76A59F31" w:rsidR="008436B8" w:rsidRPr="004A4C18" w:rsidRDefault="0019003A" w:rsidP="003044A7">
            <w:pPr>
              <w:pStyle w:val="Sinespaciado"/>
              <w:numPr>
                <w:ilvl w:val="0"/>
                <w:numId w:val="29"/>
              </w:numPr>
              <w:spacing w:line="276" w:lineRule="auto"/>
              <w:ind w:left="356"/>
              <w:jc w:val="both"/>
              <w:rPr>
                <w:rFonts w:ascii="Arial" w:eastAsia="Cambria" w:hAnsi="Arial" w:cs="Arial"/>
                <w:color w:val="000000" w:themeColor="text1"/>
                <w:sz w:val="22"/>
                <w:szCs w:val="22"/>
              </w:rPr>
            </w:pPr>
            <w:r w:rsidRPr="004A4C18">
              <w:rPr>
                <w:rFonts w:ascii="Arial" w:eastAsia="Arial" w:hAnsi="Arial" w:cs="Arial"/>
                <w:bCs/>
                <w:color w:val="000000" w:themeColor="text1"/>
                <w:sz w:val="22"/>
                <w:szCs w:val="22"/>
              </w:rPr>
              <w:t xml:space="preserve">Las demás que le confiera el Reglamento Interno de la Secretaría de Finanzas del Poder Ejecutivo, las disposiciones normativas aplicables, así como las que expresamente le sean conferidas por el Superior </w:t>
            </w:r>
            <w:r w:rsidRPr="001323F9">
              <w:rPr>
                <w:rFonts w:ascii="Arial" w:eastAsia="Arial" w:hAnsi="Arial" w:cs="Arial"/>
                <w:bCs/>
                <w:color w:val="000000" w:themeColor="text1"/>
                <w:sz w:val="22"/>
                <w:szCs w:val="22"/>
              </w:rPr>
              <w:t>Jerárquico</w:t>
            </w:r>
            <w:r w:rsidR="001323F9" w:rsidRPr="001323F9">
              <w:rPr>
                <w:rFonts w:ascii="Arial" w:eastAsia="Arial" w:hAnsi="Arial" w:cs="Arial"/>
                <w:bCs/>
                <w:color w:val="000000" w:themeColor="text1"/>
                <w:sz w:val="22"/>
                <w:szCs w:val="22"/>
              </w:rPr>
              <w:t>, en el ámbito de su competencia</w:t>
            </w:r>
            <w:r w:rsidRPr="004A4C18">
              <w:rPr>
                <w:rFonts w:ascii="Arial" w:eastAsia="Arial" w:hAnsi="Arial" w:cs="Arial"/>
                <w:bCs/>
                <w:color w:val="000000" w:themeColor="text1"/>
                <w:sz w:val="22"/>
                <w:szCs w:val="22"/>
              </w:rPr>
              <w:t>.</w:t>
            </w:r>
          </w:p>
        </w:tc>
      </w:tr>
      <w:tr w:rsidR="00FA7CD6" w:rsidRPr="004A4C18" w14:paraId="6C317886" w14:textId="77777777" w:rsidTr="00EA7845">
        <w:trPr>
          <w:trHeight w:val="272"/>
        </w:trPr>
        <w:tc>
          <w:tcPr>
            <w:tcW w:w="10945" w:type="dxa"/>
            <w:gridSpan w:val="7"/>
            <w:tcBorders>
              <w:left w:val="nil"/>
              <w:right w:val="nil"/>
            </w:tcBorders>
          </w:tcPr>
          <w:p w14:paraId="4F2C2919" w14:textId="77777777" w:rsidR="008436B8" w:rsidRPr="004A4C18" w:rsidRDefault="008436B8"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5DEDDF31" w14:textId="77777777" w:rsidTr="00EA7845">
        <w:trPr>
          <w:trHeight w:val="272"/>
        </w:trPr>
        <w:tc>
          <w:tcPr>
            <w:tcW w:w="10945" w:type="dxa"/>
            <w:gridSpan w:val="7"/>
          </w:tcPr>
          <w:p w14:paraId="40E9A1B8" w14:textId="77777777" w:rsidR="008436B8" w:rsidRPr="004A4C18" w:rsidRDefault="008436B8" w:rsidP="003044A7">
            <w:pPr>
              <w:pStyle w:val="Prrafodelista"/>
              <w:numPr>
                <w:ilvl w:val="3"/>
                <w:numId w:val="28"/>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Puestos subordinados</w:t>
            </w:r>
          </w:p>
        </w:tc>
      </w:tr>
      <w:tr w:rsidR="00FA7CD6" w:rsidRPr="004A4C18" w14:paraId="5DFFB7E8" w14:textId="77777777" w:rsidTr="00EA7845">
        <w:trPr>
          <w:trHeight w:val="232"/>
        </w:trPr>
        <w:tc>
          <w:tcPr>
            <w:tcW w:w="3429" w:type="dxa"/>
            <w:gridSpan w:val="2"/>
            <w:vAlign w:val="center"/>
          </w:tcPr>
          <w:p w14:paraId="0998425B" w14:textId="77777777" w:rsidR="008436B8" w:rsidRPr="004A4C18" w:rsidRDefault="008436B8" w:rsidP="003044A7">
            <w:pPr>
              <w:pStyle w:val="Prrafodelista"/>
              <w:pBdr>
                <w:top w:val="nil"/>
                <w:left w:val="nil"/>
                <w:bottom w:val="nil"/>
                <w:right w:val="nil"/>
                <w:between w:val="nil"/>
              </w:pBdr>
              <w:spacing w:line="276" w:lineRule="auto"/>
              <w:ind w:left="-8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Directos</w:t>
            </w:r>
          </w:p>
        </w:tc>
        <w:tc>
          <w:tcPr>
            <w:tcW w:w="3545" w:type="dxa"/>
            <w:gridSpan w:val="2"/>
            <w:vAlign w:val="center"/>
          </w:tcPr>
          <w:p w14:paraId="31365196" w14:textId="77777777" w:rsidR="008436B8" w:rsidRPr="004A4C18" w:rsidRDefault="008436B8" w:rsidP="003044A7">
            <w:pPr>
              <w:pStyle w:val="Prrafodelista"/>
              <w:pBdr>
                <w:top w:val="nil"/>
                <w:left w:val="nil"/>
                <w:bottom w:val="nil"/>
                <w:right w:val="nil"/>
                <w:between w:val="nil"/>
              </w:pBdr>
              <w:spacing w:line="276" w:lineRule="auto"/>
              <w:ind w:left="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Indirectos</w:t>
            </w:r>
          </w:p>
        </w:tc>
        <w:tc>
          <w:tcPr>
            <w:tcW w:w="3971" w:type="dxa"/>
            <w:gridSpan w:val="3"/>
            <w:vAlign w:val="center"/>
          </w:tcPr>
          <w:p w14:paraId="0BE4A7A2" w14:textId="77777777" w:rsidR="008436B8" w:rsidRPr="004A4C18" w:rsidRDefault="008436B8" w:rsidP="003044A7">
            <w:pPr>
              <w:pStyle w:val="Prrafodelista"/>
              <w:pBdr>
                <w:top w:val="nil"/>
                <w:left w:val="nil"/>
                <w:bottom w:val="nil"/>
                <w:right w:val="nil"/>
                <w:between w:val="nil"/>
              </w:pBdr>
              <w:spacing w:line="276" w:lineRule="auto"/>
              <w:ind w:left="-118"/>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Total</w:t>
            </w:r>
          </w:p>
        </w:tc>
      </w:tr>
      <w:tr w:rsidR="00FA7CD6" w:rsidRPr="004A4C18" w14:paraId="59DFB7C9" w14:textId="77777777" w:rsidTr="001323F9">
        <w:trPr>
          <w:trHeight w:val="230"/>
        </w:trPr>
        <w:tc>
          <w:tcPr>
            <w:tcW w:w="3429" w:type="dxa"/>
            <w:gridSpan w:val="2"/>
            <w:tcBorders>
              <w:bottom w:val="single" w:sz="4" w:space="0" w:color="000000"/>
            </w:tcBorders>
            <w:shd w:val="clear" w:color="auto" w:fill="auto"/>
            <w:vAlign w:val="center"/>
          </w:tcPr>
          <w:p w14:paraId="363F391E" w14:textId="594A3C8F" w:rsidR="008436B8" w:rsidRPr="004A4C18" w:rsidRDefault="0017412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00</w:t>
            </w:r>
          </w:p>
        </w:tc>
        <w:tc>
          <w:tcPr>
            <w:tcW w:w="3545" w:type="dxa"/>
            <w:gridSpan w:val="2"/>
            <w:tcBorders>
              <w:bottom w:val="single" w:sz="4" w:space="0" w:color="000000"/>
            </w:tcBorders>
            <w:shd w:val="clear" w:color="auto" w:fill="auto"/>
            <w:vAlign w:val="center"/>
          </w:tcPr>
          <w:p w14:paraId="327EF4B6" w14:textId="1F5AE522" w:rsidR="008436B8" w:rsidRPr="004A4C18" w:rsidRDefault="0017412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01</w:t>
            </w:r>
          </w:p>
        </w:tc>
        <w:tc>
          <w:tcPr>
            <w:tcW w:w="3971" w:type="dxa"/>
            <w:gridSpan w:val="3"/>
            <w:tcBorders>
              <w:bottom w:val="single" w:sz="4" w:space="0" w:color="000000"/>
            </w:tcBorders>
            <w:shd w:val="clear" w:color="auto" w:fill="auto"/>
            <w:vAlign w:val="center"/>
          </w:tcPr>
          <w:p w14:paraId="4B7EC887" w14:textId="23FCD0F8" w:rsidR="008436B8" w:rsidRPr="004A4C18" w:rsidRDefault="0017412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01</w:t>
            </w:r>
          </w:p>
        </w:tc>
      </w:tr>
      <w:tr w:rsidR="00FA7CD6" w:rsidRPr="004A4C18" w14:paraId="20DC93C2" w14:textId="77777777" w:rsidTr="00EA7845">
        <w:trPr>
          <w:trHeight w:val="272"/>
        </w:trPr>
        <w:tc>
          <w:tcPr>
            <w:tcW w:w="10945" w:type="dxa"/>
            <w:gridSpan w:val="7"/>
            <w:tcBorders>
              <w:left w:val="nil"/>
              <w:right w:val="nil"/>
            </w:tcBorders>
          </w:tcPr>
          <w:p w14:paraId="769A8491" w14:textId="77777777" w:rsidR="008436B8" w:rsidRPr="004A4C18" w:rsidRDefault="008436B8"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7F861BFB" w14:textId="77777777" w:rsidTr="00EA7845">
        <w:trPr>
          <w:trHeight w:val="272"/>
        </w:trPr>
        <w:tc>
          <w:tcPr>
            <w:tcW w:w="10945" w:type="dxa"/>
            <w:gridSpan w:val="7"/>
          </w:tcPr>
          <w:p w14:paraId="491D2E4D" w14:textId="77777777" w:rsidR="008436B8" w:rsidRPr="004A4C18" w:rsidRDefault="008436B8" w:rsidP="003044A7">
            <w:pPr>
              <w:pStyle w:val="Prrafodelista"/>
              <w:numPr>
                <w:ilvl w:val="3"/>
                <w:numId w:val="28"/>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Relaciones interinstitucionales.</w:t>
            </w:r>
          </w:p>
        </w:tc>
      </w:tr>
      <w:tr w:rsidR="00FA7CD6" w:rsidRPr="004A4C18" w14:paraId="79B87F21" w14:textId="77777777" w:rsidTr="00EA7845">
        <w:trPr>
          <w:trHeight w:val="191"/>
        </w:trPr>
        <w:tc>
          <w:tcPr>
            <w:tcW w:w="454" w:type="dxa"/>
            <w:vMerge w:val="restart"/>
          </w:tcPr>
          <w:p w14:paraId="56EC6E7C" w14:textId="77777777" w:rsidR="008436B8" w:rsidRPr="004A4C18" w:rsidRDefault="008436B8"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val="restart"/>
          </w:tcPr>
          <w:p w14:paraId="47576017" w14:textId="77777777" w:rsidR="008436B8" w:rsidRPr="004A4C18" w:rsidRDefault="008436B8"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 y/o área de trabajo</w:t>
            </w:r>
          </w:p>
        </w:tc>
        <w:tc>
          <w:tcPr>
            <w:tcW w:w="2836" w:type="dxa"/>
            <w:vMerge w:val="restart"/>
            <w:vAlign w:val="center"/>
          </w:tcPr>
          <w:p w14:paraId="7E0E3269" w14:textId="77777777" w:rsidR="008436B8" w:rsidRPr="004A4C18" w:rsidRDefault="008436B8"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 el objeto de</w:t>
            </w:r>
          </w:p>
        </w:tc>
        <w:tc>
          <w:tcPr>
            <w:tcW w:w="4680" w:type="dxa"/>
            <w:gridSpan w:val="4"/>
          </w:tcPr>
          <w:p w14:paraId="01B0E11B" w14:textId="77777777" w:rsidR="008436B8" w:rsidRPr="004A4C18" w:rsidRDefault="008436B8"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Frecuencia</w:t>
            </w:r>
          </w:p>
        </w:tc>
      </w:tr>
      <w:tr w:rsidR="00FA7CD6" w:rsidRPr="004A4C18" w14:paraId="594910A8" w14:textId="77777777" w:rsidTr="00EA7845">
        <w:trPr>
          <w:trHeight w:val="187"/>
        </w:trPr>
        <w:tc>
          <w:tcPr>
            <w:tcW w:w="454" w:type="dxa"/>
            <w:vMerge/>
          </w:tcPr>
          <w:p w14:paraId="35F20948" w14:textId="77777777" w:rsidR="008436B8" w:rsidRPr="004A4C18" w:rsidRDefault="008436B8"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tcPr>
          <w:p w14:paraId="215AD61E" w14:textId="77777777" w:rsidR="008436B8" w:rsidRPr="004A4C18" w:rsidRDefault="008436B8"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2836" w:type="dxa"/>
            <w:vMerge/>
            <w:vAlign w:val="center"/>
          </w:tcPr>
          <w:p w14:paraId="34D4F0E6" w14:textId="77777777" w:rsidR="008436B8" w:rsidRPr="004A4C18" w:rsidRDefault="008436B8"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1560" w:type="dxa"/>
            <w:gridSpan w:val="2"/>
          </w:tcPr>
          <w:p w14:paraId="682A83A4" w14:textId="77777777" w:rsidR="008436B8" w:rsidRPr="004A4C18" w:rsidRDefault="008436B8"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Eventual</w:t>
            </w:r>
          </w:p>
        </w:tc>
        <w:tc>
          <w:tcPr>
            <w:tcW w:w="1560" w:type="dxa"/>
          </w:tcPr>
          <w:p w14:paraId="42090D7C" w14:textId="77777777" w:rsidR="008436B8" w:rsidRPr="004A4C18" w:rsidRDefault="008436B8"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Periódica</w:t>
            </w:r>
          </w:p>
        </w:tc>
        <w:tc>
          <w:tcPr>
            <w:tcW w:w="1560" w:type="dxa"/>
          </w:tcPr>
          <w:p w14:paraId="70571EE4" w14:textId="77777777" w:rsidR="008436B8" w:rsidRPr="004A4C18" w:rsidRDefault="008436B8"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Permanente</w:t>
            </w:r>
          </w:p>
        </w:tc>
      </w:tr>
      <w:tr w:rsidR="0044136A" w:rsidRPr="004A4C18" w14:paraId="040B2AE9" w14:textId="77777777" w:rsidTr="00363C90">
        <w:trPr>
          <w:cantSplit/>
          <w:trHeight w:val="1737"/>
        </w:trPr>
        <w:tc>
          <w:tcPr>
            <w:tcW w:w="454" w:type="dxa"/>
            <w:vMerge w:val="restart"/>
            <w:textDirection w:val="btLr"/>
            <w:vAlign w:val="center"/>
          </w:tcPr>
          <w:p w14:paraId="6310D25F" w14:textId="71DA98BE" w:rsidR="0044136A" w:rsidRPr="004A4C18" w:rsidRDefault="0044136A" w:rsidP="00363C90">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Internas</w:t>
            </w:r>
          </w:p>
        </w:tc>
        <w:tc>
          <w:tcPr>
            <w:tcW w:w="2975" w:type="dxa"/>
            <w:vAlign w:val="center"/>
          </w:tcPr>
          <w:p w14:paraId="17638272" w14:textId="61C9B388" w:rsidR="0044136A" w:rsidRPr="004A4C18" w:rsidRDefault="0044136A" w:rsidP="003044A7">
            <w:pPr>
              <w:tabs>
                <w:tab w:val="left" w:pos="261"/>
              </w:tabs>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Dirección de Programación de la Inversión Pública.</w:t>
            </w:r>
          </w:p>
        </w:tc>
        <w:tc>
          <w:tcPr>
            <w:tcW w:w="2836" w:type="dxa"/>
            <w:vAlign w:val="center"/>
          </w:tcPr>
          <w:p w14:paraId="5F901386" w14:textId="5B0E8500" w:rsidR="0044136A" w:rsidRPr="004A4C18" w:rsidRDefault="0044136A"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eastAsia="Arial" w:hAnsi="Arial" w:cs="Arial"/>
                <w:color w:val="000000" w:themeColor="text1"/>
                <w:sz w:val="22"/>
                <w:szCs w:val="22"/>
                <w:lang w:val="es-MX"/>
              </w:rPr>
              <w:t>Cotejar la información para dar seguimiento al proceso de autorización de los Proyectos de Inversión Pública.</w:t>
            </w:r>
          </w:p>
        </w:tc>
        <w:tc>
          <w:tcPr>
            <w:tcW w:w="1560" w:type="dxa"/>
            <w:gridSpan w:val="2"/>
            <w:vAlign w:val="center"/>
          </w:tcPr>
          <w:p w14:paraId="3549D9CA" w14:textId="77777777" w:rsidR="0044136A" w:rsidRPr="004A4C18" w:rsidRDefault="0044136A" w:rsidP="003044A7">
            <w:pPr>
              <w:spacing w:line="276" w:lineRule="auto"/>
              <w:jc w:val="center"/>
              <w:rPr>
                <w:rFonts w:ascii="Arial" w:hAnsi="Arial" w:cs="Arial"/>
                <w:color w:val="000000" w:themeColor="text1"/>
                <w:sz w:val="22"/>
                <w:szCs w:val="22"/>
                <w:lang w:val="es-MX"/>
              </w:rPr>
            </w:pPr>
          </w:p>
        </w:tc>
        <w:tc>
          <w:tcPr>
            <w:tcW w:w="1560" w:type="dxa"/>
            <w:vAlign w:val="center"/>
          </w:tcPr>
          <w:p w14:paraId="6D34F99D" w14:textId="77777777" w:rsidR="0044136A" w:rsidRPr="004A4C18" w:rsidRDefault="0044136A" w:rsidP="003044A7">
            <w:pPr>
              <w:spacing w:line="276" w:lineRule="auto"/>
              <w:jc w:val="center"/>
              <w:rPr>
                <w:rFonts w:ascii="Arial" w:hAnsi="Arial" w:cs="Arial"/>
                <w:b/>
                <w:bCs/>
                <w:color w:val="000000" w:themeColor="text1"/>
                <w:sz w:val="22"/>
                <w:szCs w:val="22"/>
                <w:lang w:val="es-MX"/>
              </w:rPr>
            </w:pPr>
          </w:p>
        </w:tc>
        <w:tc>
          <w:tcPr>
            <w:tcW w:w="1560" w:type="dxa"/>
            <w:vAlign w:val="center"/>
          </w:tcPr>
          <w:p w14:paraId="2458F712" w14:textId="00781F0F" w:rsidR="0044136A" w:rsidRPr="004A4C18" w:rsidRDefault="0044136A" w:rsidP="003044A7">
            <w:pPr>
              <w:spacing w:line="276" w:lineRule="auto"/>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x</w:t>
            </w:r>
          </w:p>
        </w:tc>
      </w:tr>
      <w:tr w:rsidR="0044136A" w:rsidRPr="004A4C18" w14:paraId="781F4895" w14:textId="77777777" w:rsidTr="00117FA7">
        <w:trPr>
          <w:cantSplit/>
          <w:trHeight w:val="1849"/>
        </w:trPr>
        <w:tc>
          <w:tcPr>
            <w:tcW w:w="454" w:type="dxa"/>
            <w:vMerge/>
            <w:textDirection w:val="btLr"/>
            <w:vAlign w:val="center"/>
          </w:tcPr>
          <w:p w14:paraId="3B79D70E" w14:textId="49BC58FB" w:rsidR="0044136A" w:rsidRPr="004A4C18" w:rsidRDefault="0044136A" w:rsidP="003044A7">
            <w:pPr>
              <w:pStyle w:val="Prrafodelista"/>
              <w:pBdr>
                <w:top w:val="nil"/>
                <w:left w:val="nil"/>
                <w:bottom w:val="nil"/>
                <w:right w:val="nil"/>
                <w:between w:val="nil"/>
              </w:pBdr>
              <w:spacing w:line="276" w:lineRule="auto"/>
              <w:ind w:left="343" w:right="113"/>
              <w:rPr>
                <w:rFonts w:ascii="Arial" w:eastAsia="Arial" w:hAnsi="Arial" w:cs="Arial"/>
                <w:b/>
                <w:color w:val="000000" w:themeColor="text1"/>
                <w:sz w:val="22"/>
                <w:szCs w:val="22"/>
                <w:lang w:val="es-MX"/>
              </w:rPr>
            </w:pPr>
          </w:p>
        </w:tc>
        <w:tc>
          <w:tcPr>
            <w:tcW w:w="2975" w:type="dxa"/>
            <w:vAlign w:val="center"/>
          </w:tcPr>
          <w:p w14:paraId="4C3C0695" w14:textId="62C43C90" w:rsidR="0044136A" w:rsidRPr="004A4C18" w:rsidRDefault="0044136A" w:rsidP="003044A7">
            <w:pPr>
              <w:tabs>
                <w:tab w:val="left" w:pos="261"/>
              </w:tabs>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Dirección de Seguimiento a la Inversión Pública</w:t>
            </w:r>
            <w:r>
              <w:rPr>
                <w:rFonts w:ascii="Arial" w:eastAsia="Arial" w:hAnsi="Arial" w:cs="Arial"/>
                <w:color w:val="000000" w:themeColor="text1"/>
                <w:sz w:val="22"/>
                <w:szCs w:val="22"/>
                <w:lang w:val="es-MX"/>
              </w:rPr>
              <w:t>.</w:t>
            </w:r>
          </w:p>
        </w:tc>
        <w:tc>
          <w:tcPr>
            <w:tcW w:w="2836" w:type="dxa"/>
            <w:vAlign w:val="center"/>
          </w:tcPr>
          <w:p w14:paraId="35D55B72" w14:textId="114BB5CD" w:rsidR="0044136A" w:rsidRPr="004A4C18" w:rsidRDefault="0044136A"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eastAsia="Arial" w:hAnsi="Arial" w:cs="Arial"/>
                <w:color w:val="000000" w:themeColor="text1"/>
                <w:sz w:val="22"/>
                <w:szCs w:val="22"/>
                <w:lang w:val="es-MX"/>
              </w:rPr>
              <w:t>Cotejar la información para dar seguimiento al proceso de evaluación de los Proyectos de Inversión Pública.</w:t>
            </w:r>
          </w:p>
        </w:tc>
        <w:tc>
          <w:tcPr>
            <w:tcW w:w="1560" w:type="dxa"/>
            <w:gridSpan w:val="2"/>
            <w:vAlign w:val="center"/>
          </w:tcPr>
          <w:p w14:paraId="5521EBAB" w14:textId="77777777" w:rsidR="0044136A" w:rsidRPr="004A4C18" w:rsidRDefault="0044136A" w:rsidP="003044A7">
            <w:pPr>
              <w:pStyle w:val="NormalWeb"/>
              <w:pBdr>
                <w:top w:val="nil"/>
                <w:left w:val="nil"/>
                <w:bottom w:val="nil"/>
                <w:right w:val="nil"/>
                <w:between w:val="nil"/>
              </w:pBdr>
              <w:spacing w:line="276" w:lineRule="auto"/>
              <w:jc w:val="center"/>
              <w:rPr>
                <w:rFonts w:ascii="Arial" w:hAnsi="Arial" w:cs="Arial"/>
                <w:b/>
                <w:bCs/>
                <w:color w:val="000000" w:themeColor="text1"/>
                <w:sz w:val="22"/>
                <w:szCs w:val="22"/>
                <w:lang w:val="es-MX"/>
              </w:rPr>
            </w:pPr>
          </w:p>
        </w:tc>
        <w:tc>
          <w:tcPr>
            <w:tcW w:w="1560" w:type="dxa"/>
            <w:vAlign w:val="center"/>
          </w:tcPr>
          <w:p w14:paraId="115AF55C" w14:textId="77777777" w:rsidR="0044136A" w:rsidRPr="004A4C18" w:rsidRDefault="0044136A" w:rsidP="003044A7">
            <w:pPr>
              <w:spacing w:line="276" w:lineRule="auto"/>
              <w:jc w:val="center"/>
              <w:rPr>
                <w:rFonts w:ascii="Arial" w:hAnsi="Arial" w:cs="Arial"/>
                <w:b/>
                <w:bCs/>
                <w:color w:val="000000" w:themeColor="text1"/>
                <w:sz w:val="22"/>
                <w:szCs w:val="22"/>
                <w:lang w:val="es-MX"/>
              </w:rPr>
            </w:pPr>
          </w:p>
        </w:tc>
        <w:tc>
          <w:tcPr>
            <w:tcW w:w="1560" w:type="dxa"/>
            <w:vAlign w:val="center"/>
          </w:tcPr>
          <w:p w14:paraId="69839606" w14:textId="13EF1EAD" w:rsidR="0044136A" w:rsidRPr="004A4C18" w:rsidRDefault="0044136A" w:rsidP="003044A7">
            <w:pPr>
              <w:spacing w:line="276" w:lineRule="auto"/>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x</w:t>
            </w:r>
          </w:p>
        </w:tc>
      </w:tr>
      <w:tr w:rsidR="00FA7CD6" w:rsidRPr="004A4C18" w14:paraId="191190A2" w14:textId="77777777" w:rsidTr="00A13EDD">
        <w:trPr>
          <w:cantSplit/>
          <w:trHeight w:val="1947"/>
        </w:trPr>
        <w:tc>
          <w:tcPr>
            <w:tcW w:w="454" w:type="dxa"/>
            <w:textDirection w:val="btLr"/>
            <w:vAlign w:val="center"/>
          </w:tcPr>
          <w:p w14:paraId="67014F37" w14:textId="41CB7866" w:rsidR="000D341E" w:rsidRPr="004A4C18" w:rsidRDefault="00A13EDD"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Externas</w:t>
            </w:r>
          </w:p>
        </w:tc>
        <w:tc>
          <w:tcPr>
            <w:tcW w:w="2975" w:type="dxa"/>
            <w:vAlign w:val="center"/>
          </w:tcPr>
          <w:p w14:paraId="3848E113" w14:textId="0C0624F3" w:rsidR="000D341E" w:rsidRPr="004A4C18" w:rsidRDefault="00A13EDD" w:rsidP="003044A7">
            <w:pPr>
              <w:pStyle w:val="NormalWeb"/>
              <w:spacing w:line="276" w:lineRule="auto"/>
              <w:jc w:val="both"/>
              <w:rPr>
                <w:rFonts w:ascii="Arial" w:hAnsi="Arial" w:cs="Arial"/>
                <w:color w:val="000000" w:themeColor="text1"/>
                <w:sz w:val="22"/>
                <w:szCs w:val="22"/>
                <w:lang w:val="es-MX"/>
              </w:rPr>
            </w:pPr>
            <w:r w:rsidRPr="004A4C18">
              <w:rPr>
                <w:rFonts w:ascii="Arial" w:eastAsia="Arial" w:hAnsi="Arial" w:cs="Arial"/>
                <w:color w:val="000000" w:themeColor="text1"/>
                <w:sz w:val="22"/>
                <w:szCs w:val="22"/>
                <w:lang w:val="es-MX"/>
              </w:rPr>
              <w:t>NO APLICA</w:t>
            </w:r>
          </w:p>
        </w:tc>
        <w:tc>
          <w:tcPr>
            <w:tcW w:w="2836" w:type="dxa"/>
            <w:vAlign w:val="center"/>
          </w:tcPr>
          <w:p w14:paraId="5EEF658D" w14:textId="5B21F914" w:rsidR="000D341E" w:rsidRPr="004A4C18" w:rsidRDefault="00A13EDD"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eastAsia="Arial" w:hAnsi="Arial" w:cs="Arial"/>
                <w:color w:val="000000" w:themeColor="text1"/>
                <w:sz w:val="22"/>
                <w:szCs w:val="22"/>
                <w:lang w:val="es-MX"/>
              </w:rPr>
              <w:t>NO APLICA</w:t>
            </w:r>
          </w:p>
        </w:tc>
        <w:tc>
          <w:tcPr>
            <w:tcW w:w="1560" w:type="dxa"/>
            <w:gridSpan w:val="2"/>
            <w:vAlign w:val="center"/>
          </w:tcPr>
          <w:p w14:paraId="2117AF49" w14:textId="77777777" w:rsidR="000D341E" w:rsidRPr="004A4C18" w:rsidRDefault="000D341E"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24AC4DED" w14:textId="77777777" w:rsidR="000D341E" w:rsidRPr="004A4C18" w:rsidRDefault="000D341E"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01363EBD" w14:textId="0343FB47" w:rsidR="000D341E" w:rsidRPr="004A4C18" w:rsidRDefault="000D341E" w:rsidP="003044A7">
            <w:pPr>
              <w:spacing w:line="276" w:lineRule="auto"/>
              <w:jc w:val="center"/>
              <w:rPr>
                <w:rFonts w:ascii="Arial" w:eastAsia="Arial" w:hAnsi="Arial" w:cs="Arial"/>
                <w:b/>
                <w:color w:val="000000" w:themeColor="text1"/>
                <w:sz w:val="22"/>
                <w:szCs w:val="22"/>
                <w:lang w:val="es-MX"/>
              </w:rPr>
            </w:pPr>
          </w:p>
        </w:tc>
      </w:tr>
      <w:tr w:rsidR="00FA7CD6" w:rsidRPr="004A4C18" w14:paraId="0EAF484D" w14:textId="77777777" w:rsidTr="00EA7845">
        <w:trPr>
          <w:cantSplit/>
          <w:trHeight w:val="272"/>
        </w:trPr>
        <w:tc>
          <w:tcPr>
            <w:tcW w:w="10945" w:type="dxa"/>
            <w:gridSpan w:val="7"/>
            <w:tcBorders>
              <w:left w:val="nil"/>
              <w:right w:val="nil"/>
            </w:tcBorders>
            <w:vAlign w:val="center"/>
          </w:tcPr>
          <w:p w14:paraId="51E664A1" w14:textId="77777777" w:rsidR="008436B8" w:rsidRPr="004A4C18" w:rsidRDefault="008436B8" w:rsidP="003044A7">
            <w:pPr>
              <w:spacing w:line="276" w:lineRule="auto"/>
              <w:jc w:val="both"/>
              <w:rPr>
                <w:rFonts w:ascii="Arial" w:eastAsia="Arial" w:hAnsi="Arial" w:cs="Arial"/>
                <w:b/>
                <w:color w:val="000000" w:themeColor="text1"/>
                <w:sz w:val="22"/>
                <w:szCs w:val="22"/>
                <w:lang w:val="es-MX"/>
              </w:rPr>
            </w:pPr>
          </w:p>
        </w:tc>
      </w:tr>
      <w:tr w:rsidR="00FA7CD6" w:rsidRPr="004A4C18" w14:paraId="31D63491" w14:textId="77777777" w:rsidTr="00EA7845">
        <w:trPr>
          <w:cantSplit/>
          <w:trHeight w:val="272"/>
        </w:trPr>
        <w:tc>
          <w:tcPr>
            <w:tcW w:w="10945" w:type="dxa"/>
            <w:gridSpan w:val="7"/>
            <w:vAlign w:val="center"/>
          </w:tcPr>
          <w:p w14:paraId="757558A2" w14:textId="77777777" w:rsidR="008436B8" w:rsidRPr="004A4C18" w:rsidRDefault="008436B8" w:rsidP="003044A7">
            <w:pPr>
              <w:pBdr>
                <w:top w:val="nil"/>
                <w:left w:val="nil"/>
                <w:bottom w:val="nil"/>
                <w:right w:val="nil"/>
                <w:between w:val="nil"/>
              </w:pBdr>
              <w:spacing w:line="276" w:lineRule="auto"/>
              <w:ind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6. Competencias laborales.</w:t>
            </w:r>
          </w:p>
        </w:tc>
      </w:tr>
      <w:tr w:rsidR="00FA7CD6" w:rsidRPr="004A4C18" w14:paraId="268C5C0C" w14:textId="77777777" w:rsidTr="00EA7845">
        <w:trPr>
          <w:cantSplit/>
          <w:trHeight w:val="272"/>
        </w:trPr>
        <w:tc>
          <w:tcPr>
            <w:tcW w:w="10945" w:type="dxa"/>
            <w:gridSpan w:val="7"/>
            <w:vAlign w:val="center"/>
          </w:tcPr>
          <w:p w14:paraId="01AB5FF1" w14:textId="28DFC87D" w:rsidR="006A0613" w:rsidRPr="004A4C18" w:rsidRDefault="006A0613" w:rsidP="003044A7">
            <w:pPr>
              <w:pStyle w:val="Prrafodelista"/>
              <w:pBdr>
                <w:top w:val="nil"/>
                <w:left w:val="nil"/>
                <w:bottom w:val="nil"/>
                <w:right w:val="nil"/>
                <w:between w:val="nil"/>
              </w:pBdr>
              <w:spacing w:line="276" w:lineRule="auto"/>
              <w:ind w:left="0"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Conocimientos generales:</w:t>
            </w:r>
            <w:r w:rsidRPr="004A4C18">
              <w:rPr>
                <w:rFonts w:ascii="Arial" w:eastAsia="Arial" w:hAnsi="Arial" w:cs="Arial"/>
                <w:b/>
                <w:color w:val="000000" w:themeColor="text1"/>
                <w:sz w:val="22"/>
                <w:szCs w:val="22"/>
                <w:lang w:val="es-MX"/>
              </w:rPr>
              <w:tab/>
            </w:r>
          </w:p>
        </w:tc>
      </w:tr>
      <w:tr w:rsidR="00FA7CD6" w:rsidRPr="004A4C18" w14:paraId="1FB30AAD" w14:textId="77777777" w:rsidTr="00EA7845">
        <w:trPr>
          <w:cantSplit/>
          <w:trHeight w:val="675"/>
        </w:trPr>
        <w:tc>
          <w:tcPr>
            <w:tcW w:w="10945" w:type="dxa"/>
            <w:gridSpan w:val="7"/>
            <w:vAlign w:val="center"/>
          </w:tcPr>
          <w:p w14:paraId="71B3F460" w14:textId="0500FACA" w:rsidR="006A0613" w:rsidRPr="004A4C18" w:rsidRDefault="00CB7780" w:rsidP="003044A7">
            <w:pPr>
              <w:pBdr>
                <w:top w:val="nil"/>
                <w:left w:val="nil"/>
                <w:bottom w:val="nil"/>
                <w:right w:val="nil"/>
                <w:between w:val="nil"/>
              </w:pBdr>
              <w:spacing w:line="276" w:lineRule="auto"/>
              <w:ind w:right="113"/>
              <w:jc w:val="both"/>
              <w:rPr>
                <w:rFonts w:ascii="Arial" w:eastAsia="Arial" w:hAnsi="Arial" w:cs="Arial"/>
                <w:bCs/>
                <w:color w:val="000000" w:themeColor="text1"/>
                <w:sz w:val="22"/>
                <w:szCs w:val="22"/>
                <w:lang w:val="es-MX"/>
              </w:rPr>
            </w:pPr>
            <w:r w:rsidRPr="004A4C18">
              <w:rPr>
                <w:rFonts w:ascii="Arial" w:hAnsi="Arial" w:cs="Arial"/>
                <w:color w:val="000000" w:themeColor="text1"/>
                <w:sz w:val="22"/>
                <w:szCs w:val="22"/>
                <w:lang w:val="es-MX"/>
              </w:rPr>
              <w:t xml:space="preserve">Administración </w:t>
            </w:r>
            <w:r w:rsidR="004E1D6A" w:rsidRPr="004A4C18">
              <w:rPr>
                <w:rFonts w:ascii="Arial" w:hAnsi="Arial" w:cs="Arial"/>
                <w:color w:val="000000" w:themeColor="text1"/>
                <w:sz w:val="22"/>
                <w:szCs w:val="22"/>
                <w:lang w:val="es-MX"/>
              </w:rPr>
              <w:t>pública y desarrollo, administración pública</w:t>
            </w:r>
            <w:r w:rsidR="008D5448" w:rsidRPr="004A4C18">
              <w:rPr>
                <w:rFonts w:ascii="Arial" w:hAnsi="Arial" w:cs="Arial"/>
                <w:color w:val="000000" w:themeColor="text1"/>
                <w:sz w:val="22"/>
                <w:szCs w:val="22"/>
                <w:lang w:val="es-MX"/>
              </w:rPr>
              <w:t>, procedimientos administrativos, estatales, fiscalización y rendición de cuentas, transparencia gubernamental, contabilidad, economía, presupuesto, plane</w:t>
            </w:r>
            <w:r w:rsidR="004E1D6A">
              <w:rPr>
                <w:rFonts w:ascii="Arial" w:hAnsi="Arial" w:cs="Arial"/>
                <w:color w:val="000000" w:themeColor="text1"/>
                <w:sz w:val="22"/>
                <w:szCs w:val="22"/>
                <w:lang w:val="es-MX"/>
              </w:rPr>
              <w:t>ación, métodos y procedimientos, y</w:t>
            </w:r>
            <w:r w:rsidR="008D5448" w:rsidRPr="004A4C18">
              <w:rPr>
                <w:rFonts w:ascii="Arial" w:hAnsi="Arial" w:cs="Arial"/>
                <w:color w:val="000000" w:themeColor="text1"/>
                <w:sz w:val="22"/>
                <w:szCs w:val="22"/>
                <w:lang w:val="es-MX"/>
              </w:rPr>
              <w:t xml:space="preserve"> procesos de calidad.</w:t>
            </w:r>
          </w:p>
        </w:tc>
      </w:tr>
      <w:tr w:rsidR="00FA7CD6" w:rsidRPr="004A4C18" w14:paraId="3EC19A33" w14:textId="77777777" w:rsidTr="00EA7845">
        <w:trPr>
          <w:cantSplit/>
          <w:trHeight w:val="272"/>
        </w:trPr>
        <w:tc>
          <w:tcPr>
            <w:tcW w:w="10945" w:type="dxa"/>
            <w:gridSpan w:val="7"/>
            <w:vAlign w:val="center"/>
          </w:tcPr>
          <w:p w14:paraId="32AD55CE" w14:textId="2FBEAB06" w:rsidR="006A0613" w:rsidRPr="004A4C18" w:rsidRDefault="006A0613"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Habilidades:</w:t>
            </w:r>
          </w:p>
        </w:tc>
      </w:tr>
      <w:tr w:rsidR="00FA7CD6" w:rsidRPr="004A4C18" w14:paraId="174AD3F1" w14:textId="77777777" w:rsidTr="00EA7845">
        <w:trPr>
          <w:cantSplit/>
          <w:trHeight w:val="730"/>
        </w:trPr>
        <w:tc>
          <w:tcPr>
            <w:tcW w:w="10945" w:type="dxa"/>
            <w:gridSpan w:val="7"/>
            <w:vAlign w:val="center"/>
          </w:tcPr>
          <w:p w14:paraId="2445729E" w14:textId="098B0D98" w:rsidR="006A0613" w:rsidRPr="004A4C18" w:rsidRDefault="008D5448" w:rsidP="003044A7">
            <w:pPr>
              <w:spacing w:line="276" w:lineRule="auto"/>
              <w:jc w:val="both"/>
              <w:rPr>
                <w:rFonts w:ascii="Arial" w:eastAsia="Arial" w:hAnsi="Arial" w:cs="Arial"/>
                <w:color w:val="000000" w:themeColor="text1"/>
                <w:sz w:val="22"/>
                <w:szCs w:val="22"/>
                <w:lang w:val="es-MX"/>
              </w:rPr>
            </w:pPr>
            <w:r w:rsidRPr="004A4C18">
              <w:rPr>
                <w:rFonts w:ascii="Arial" w:eastAsia="Calibri" w:hAnsi="Arial" w:cs="Arial"/>
                <w:color w:val="000000" w:themeColor="text1"/>
                <w:sz w:val="22"/>
                <w:szCs w:val="22"/>
                <w:lang w:val="es-MX"/>
              </w:rPr>
              <w:t>Asertividad, capacidad de análisis, conciliador, facilidad de palabra, manejo de medios, negociación, visión estratégica, toma de decisiones, trabajo bajo presión, esti</w:t>
            </w:r>
            <w:r w:rsidR="004E1D6A">
              <w:rPr>
                <w:rFonts w:ascii="Arial" w:eastAsia="Calibri" w:hAnsi="Arial" w:cs="Arial"/>
                <w:color w:val="000000" w:themeColor="text1"/>
                <w:sz w:val="22"/>
                <w:szCs w:val="22"/>
                <w:lang w:val="es-MX"/>
              </w:rPr>
              <w:t xml:space="preserve">lo directivo y </w:t>
            </w:r>
            <w:r w:rsidRPr="004A4C18">
              <w:rPr>
                <w:rFonts w:ascii="Arial" w:eastAsia="Calibri" w:hAnsi="Arial" w:cs="Arial"/>
                <w:color w:val="000000" w:themeColor="text1"/>
                <w:sz w:val="22"/>
                <w:szCs w:val="22"/>
                <w:lang w:val="es-MX"/>
              </w:rPr>
              <w:t>manejo de equipo de cómputo.</w:t>
            </w:r>
          </w:p>
        </w:tc>
      </w:tr>
      <w:tr w:rsidR="00FA7CD6" w:rsidRPr="004A4C18" w14:paraId="33BD4385" w14:textId="77777777" w:rsidTr="00EA7845">
        <w:trPr>
          <w:cantSplit/>
          <w:trHeight w:val="272"/>
        </w:trPr>
        <w:tc>
          <w:tcPr>
            <w:tcW w:w="10945" w:type="dxa"/>
            <w:gridSpan w:val="7"/>
            <w:vAlign w:val="center"/>
          </w:tcPr>
          <w:p w14:paraId="2CB19566" w14:textId="5EDAA310" w:rsidR="006A0613" w:rsidRPr="004A4C18" w:rsidRDefault="006A0613"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Actitudes:</w:t>
            </w:r>
          </w:p>
        </w:tc>
      </w:tr>
      <w:tr w:rsidR="00FA7CD6" w:rsidRPr="004A4C18" w14:paraId="2A09DB39" w14:textId="77777777" w:rsidTr="00EA7845">
        <w:trPr>
          <w:cantSplit/>
          <w:trHeight w:val="633"/>
        </w:trPr>
        <w:tc>
          <w:tcPr>
            <w:tcW w:w="10945" w:type="dxa"/>
            <w:gridSpan w:val="7"/>
            <w:vAlign w:val="center"/>
          </w:tcPr>
          <w:p w14:paraId="7ED41A82" w14:textId="154EC0F1" w:rsidR="006A0613" w:rsidRPr="004A4C18" w:rsidRDefault="008D5448" w:rsidP="004E1D6A">
            <w:pPr>
              <w:pBdr>
                <w:top w:val="nil"/>
                <w:left w:val="nil"/>
                <w:bottom w:val="nil"/>
                <w:right w:val="nil"/>
                <w:between w:val="nil"/>
              </w:pBdr>
              <w:spacing w:line="276" w:lineRule="auto"/>
              <w:ind w:right="113"/>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Liderazgo, vocación del servicio, disciplina, honradez, responsable, inteligencia emocional, proactivo, perseverante, empatía</w:t>
            </w:r>
            <w:r w:rsidR="004E1D6A">
              <w:rPr>
                <w:rFonts w:ascii="Arial" w:eastAsia="Arial" w:hAnsi="Arial" w:cs="Arial"/>
                <w:color w:val="000000" w:themeColor="text1"/>
                <w:sz w:val="22"/>
                <w:szCs w:val="22"/>
                <w:lang w:val="es-MX"/>
              </w:rPr>
              <w:t xml:space="preserve"> y</w:t>
            </w:r>
            <w:r w:rsidRPr="004A4C18">
              <w:rPr>
                <w:rFonts w:ascii="Arial" w:eastAsia="Arial" w:hAnsi="Arial" w:cs="Arial"/>
                <w:color w:val="000000" w:themeColor="text1"/>
                <w:sz w:val="22"/>
                <w:szCs w:val="22"/>
                <w:lang w:val="es-MX"/>
              </w:rPr>
              <w:t xml:space="preserve"> leal.</w:t>
            </w:r>
          </w:p>
        </w:tc>
      </w:tr>
    </w:tbl>
    <w:p w14:paraId="27E3C19B" w14:textId="54BD0263" w:rsidR="000009C6" w:rsidRPr="004A4C18" w:rsidRDefault="005E5270"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Style w:val="a"/>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0009C6" w:rsidRPr="004A4C18" w14:paraId="48E392CA" w14:textId="77777777" w:rsidTr="004A4C18">
        <w:trPr>
          <w:trHeight w:val="89"/>
        </w:trPr>
        <w:tc>
          <w:tcPr>
            <w:tcW w:w="10945" w:type="dxa"/>
            <w:gridSpan w:val="7"/>
          </w:tcPr>
          <w:p w14:paraId="77F9E56E" w14:textId="06F9B87B" w:rsidR="000009C6" w:rsidRPr="004A4C18" w:rsidRDefault="00370516" w:rsidP="003044A7">
            <w:pPr>
              <w:pBdr>
                <w:top w:val="nil"/>
                <w:left w:val="nil"/>
                <w:bottom w:val="nil"/>
                <w:right w:val="nil"/>
                <w:between w:val="nil"/>
              </w:pBdr>
              <w:spacing w:line="276" w:lineRule="auto"/>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lastRenderedPageBreak/>
              <w:t xml:space="preserve">1. </w:t>
            </w:r>
            <w:r w:rsidR="000009C6" w:rsidRPr="004A4C18">
              <w:rPr>
                <w:rFonts w:ascii="Arial" w:hAnsi="Arial" w:cs="Arial"/>
                <w:b/>
                <w:color w:val="000000" w:themeColor="text1"/>
                <w:sz w:val="22"/>
                <w:szCs w:val="22"/>
                <w:lang w:val="es-MX"/>
              </w:rPr>
              <w:t xml:space="preserve">Nomenclatura. </w:t>
            </w:r>
            <w:r w:rsidR="000009C6" w:rsidRPr="004A4C18">
              <w:rPr>
                <w:rFonts w:ascii="Arial" w:hAnsi="Arial" w:cs="Arial"/>
                <w:color w:val="000000" w:themeColor="text1"/>
                <w:sz w:val="22"/>
                <w:szCs w:val="22"/>
                <w:lang w:val="es-MX"/>
              </w:rPr>
              <w:t>Secretaría de Finanzas del Poder Ejecutivo.</w:t>
            </w:r>
          </w:p>
        </w:tc>
      </w:tr>
      <w:tr w:rsidR="000009C6" w:rsidRPr="004A4C18" w14:paraId="0AF6CB36" w14:textId="77777777" w:rsidTr="004A4C18">
        <w:trPr>
          <w:trHeight w:val="272"/>
        </w:trPr>
        <w:tc>
          <w:tcPr>
            <w:tcW w:w="10945" w:type="dxa"/>
            <w:gridSpan w:val="7"/>
          </w:tcPr>
          <w:p w14:paraId="5D832387" w14:textId="49876E90" w:rsidR="000009C6" w:rsidRPr="004A4C18" w:rsidRDefault="000009C6" w:rsidP="003044A7">
            <w:pPr>
              <w:pBdr>
                <w:top w:val="nil"/>
                <w:left w:val="nil"/>
                <w:bottom w:val="nil"/>
                <w:right w:val="nil"/>
                <w:between w:val="nil"/>
              </w:pBdr>
              <w:spacing w:line="276" w:lineRule="auto"/>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t xml:space="preserve">Puesto: </w:t>
            </w:r>
            <w:r w:rsidRPr="004A4C18">
              <w:rPr>
                <w:rFonts w:ascii="Arial" w:hAnsi="Arial" w:cs="Arial"/>
                <w:color w:val="000000" w:themeColor="text1"/>
                <w:sz w:val="22"/>
                <w:szCs w:val="22"/>
                <w:lang w:val="es-MX"/>
              </w:rPr>
              <w:t>Jefa o Jefe de los Departamentos de Planeación del Sector Desarrollo Económico Sustentable</w:t>
            </w:r>
            <w:r w:rsidR="006D249A" w:rsidRPr="004A4C18">
              <w:rPr>
                <w:rFonts w:ascii="Arial" w:hAnsi="Arial" w:cs="Arial"/>
                <w:color w:val="000000" w:themeColor="text1"/>
                <w:sz w:val="22"/>
                <w:szCs w:val="22"/>
                <w:lang w:val="es-MX"/>
              </w:rPr>
              <w:t>.</w:t>
            </w:r>
            <w:r w:rsidRPr="004A4C18">
              <w:rPr>
                <w:rFonts w:ascii="Arial" w:hAnsi="Arial" w:cs="Arial"/>
                <w:color w:val="000000" w:themeColor="text1"/>
                <w:sz w:val="22"/>
                <w:szCs w:val="22"/>
                <w:lang w:val="es-MX"/>
              </w:rPr>
              <w:t xml:space="preserve"> </w:t>
            </w:r>
          </w:p>
        </w:tc>
      </w:tr>
      <w:tr w:rsidR="000009C6" w:rsidRPr="004A4C18" w14:paraId="4D44C24D" w14:textId="77777777" w:rsidTr="004A4C18">
        <w:trPr>
          <w:trHeight w:val="272"/>
        </w:trPr>
        <w:tc>
          <w:tcPr>
            <w:tcW w:w="10945" w:type="dxa"/>
            <w:gridSpan w:val="7"/>
          </w:tcPr>
          <w:p w14:paraId="38DE8FF0" w14:textId="77777777" w:rsidR="000009C6" w:rsidRPr="004A4C18" w:rsidRDefault="000009C6" w:rsidP="003044A7">
            <w:pPr>
              <w:pBdr>
                <w:top w:val="nil"/>
                <w:left w:val="nil"/>
                <w:bottom w:val="nil"/>
                <w:right w:val="nil"/>
                <w:between w:val="nil"/>
              </w:pBdr>
              <w:spacing w:line="276" w:lineRule="auto"/>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t xml:space="preserve">Superior inmediato: </w:t>
            </w:r>
            <w:r w:rsidRPr="004A4C18">
              <w:rPr>
                <w:rFonts w:ascii="Arial" w:hAnsi="Arial" w:cs="Arial"/>
                <w:color w:val="000000" w:themeColor="text1"/>
                <w:sz w:val="22"/>
                <w:szCs w:val="22"/>
                <w:lang w:val="es-MX"/>
              </w:rPr>
              <w:t>Coordinadora o Coordinador de Planeación y Proyectos de Inversión.</w:t>
            </w:r>
          </w:p>
        </w:tc>
      </w:tr>
      <w:tr w:rsidR="000009C6" w:rsidRPr="004A4C18" w14:paraId="41711DE3" w14:textId="77777777" w:rsidTr="004A4C18">
        <w:trPr>
          <w:trHeight w:val="272"/>
        </w:trPr>
        <w:tc>
          <w:tcPr>
            <w:tcW w:w="10945" w:type="dxa"/>
            <w:gridSpan w:val="7"/>
          </w:tcPr>
          <w:p w14:paraId="61DEF530" w14:textId="05FB2A1A" w:rsidR="000009C6" w:rsidRPr="004A4C18" w:rsidRDefault="000009C6" w:rsidP="003044A7">
            <w:pPr>
              <w:pBdr>
                <w:top w:val="nil"/>
                <w:left w:val="nil"/>
                <w:bottom w:val="nil"/>
                <w:right w:val="nil"/>
                <w:between w:val="nil"/>
              </w:pBdr>
              <w:spacing w:line="276" w:lineRule="auto"/>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t xml:space="preserve">Área de adscripción: </w:t>
            </w:r>
            <w:r w:rsidR="00701119" w:rsidRPr="004A4C18">
              <w:rPr>
                <w:rFonts w:ascii="Arial" w:hAnsi="Arial" w:cs="Arial"/>
                <w:color w:val="000000" w:themeColor="text1"/>
                <w:sz w:val="22"/>
                <w:szCs w:val="22"/>
                <w:lang w:val="es-MX"/>
              </w:rPr>
              <w:t>Coordinación de Planeación y Proyectos de Inversión.</w:t>
            </w:r>
          </w:p>
        </w:tc>
      </w:tr>
      <w:tr w:rsidR="000009C6" w:rsidRPr="004A4C18" w14:paraId="7443CFEC" w14:textId="77777777" w:rsidTr="004A4C18">
        <w:trPr>
          <w:trHeight w:val="272"/>
        </w:trPr>
        <w:tc>
          <w:tcPr>
            <w:tcW w:w="10945" w:type="dxa"/>
            <w:gridSpan w:val="7"/>
            <w:tcBorders>
              <w:bottom w:val="single" w:sz="4" w:space="0" w:color="000000"/>
            </w:tcBorders>
          </w:tcPr>
          <w:p w14:paraId="2B945313" w14:textId="5F2E7E69" w:rsidR="000009C6" w:rsidRPr="004A4C18" w:rsidRDefault="000009C6" w:rsidP="003044A7">
            <w:pPr>
              <w:pBdr>
                <w:top w:val="nil"/>
                <w:left w:val="nil"/>
                <w:bottom w:val="nil"/>
                <w:right w:val="nil"/>
                <w:between w:val="nil"/>
              </w:pBdr>
              <w:spacing w:line="276" w:lineRule="auto"/>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t xml:space="preserve">Tipo de plaza – relación laboral: </w:t>
            </w:r>
            <w:r w:rsidRPr="004A4C18">
              <w:rPr>
                <w:rFonts w:ascii="Arial" w:hAnsi="Arial" w:cs="Arial"/>
                <w:color w:val="000000" w:themeColor="text1"/>
                <w:sz w:val="22"/>
                <w:szCs w:val="22"/>
                <w:lang w:val="es-MX"/>
              </w:rPr>
              <w:t>Confianza</w:t>
            </w:r>
            <w:r w:rsidR="006D249A" w:rsidRPr="004A4C18">
              <w:rPr>
                <w:rFonts w:ascii="Arial" w:hAnsi="Arial" w:cs="Arial"/>
                <w:color w:val="000000" w:themeColor="text1"/>
                <w:sz w:val="22"/>
                <w:szCs w:val="22"/>
                <w:lang w:val="es-MX"/>
              </w:rPr>
              <w:t>.</w:t>
            </w:r>
          </w:p>
        </w:tc>
      </w:tr>
      <w:tr w:rsidR="000009C6" w:rsidRPr="004A4C18" w14:paraId="73959973" w14:textId="77777777" w:rsidTr="004A4C18">
        <w:trPr>
          <w:trHeight w:val="272"/>
        </w:trPr>
        <w:tc>
          <w:tcPr>
            <w:tcW w:w="10945" w:type="dxa"/>
            <w:gridSpan w:val="7"/>
            <w:tcBorders>
              <w:left w:val="nil"/>
              <w:right w:val="nil"/>
            </w:tcBorders>
          </w:tcPr>
          <w:p w14:paraId="688C90A3" w14:textId="77777777" w:rsidR="000009C6" w:rsidRPr="004A4C18" w:rsidRDefault="000009C6" w:rsidP="003044A7">
            <w:pPr>
              <w:spacing w:line="276" w:lineRule="auto"/>
              <w:rPr>
                <w:rFonts w:ascii="Arial" w:eastAsia="Arial" w:hAnsi="Arial" w:cs="Arial"/>
                <w:b/>
                <w:color w:val="000000" w:themeColor="text1"/>
                <w:sz w:val="22"/>
                <w:szCs w:val="22"/>
                <w:lang w:val="es-MX"/>
              </w:rPr>
            </w:pPr>
          </w:p>
        </w:tc>
      </w:tr>
      <w:tr w:rsidR="000009C6" w:rsidRPr="004A4C18" w14:paraId="490CB984" w14:textId="77777777" w:rsidTr="004A4C18">
        <w:trPr>
          <w:trHeight w:val="272"/>
        </w:trPr>
        <w:tc>
          <w:tcPr>
            <w:tcW w:w="10945" w:type="dxa"/>
            <w:gridSpan w:val="7"/>
          </w:tcPr>
          <w:p w14:paraId="4D2CC19E" w14:textId="0A4923D4" w:rsidR="000009C6" w:rsidRPr="004A4C18" w:rsidRDefault="00370516"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2. </w:t>
            </w:r>
            <w:r w:rsidR="000009C6" w:rsidRPr="004A4C18">
              <w:rPr>
                <w:rFonts w:ascii="Arial" w:eastAsia="Arial" w:hAnsi="Arial" w:cs="Arial"/>
                <w:b/>
                <w:color w:val="000000" w:themeColor="text1"/>
                <w:sz w:val="22"/>
                <w:szCs w:val="22"/>
                <w:lang w:val="es-MX"/>
              </w:rPr>
              <w:t>Objetivo:</w:t>
            </w:r>
          </w:p>
        </w:tc>
      </w:tr>
      <w:tr w:rsidR="000009C6" w:rsidRPr="004A4C18" w14:paraId="16A302B8" w14:textId="77777777" w:rsidTr="004A4C18">
        <w:trPr>
          <w:trHeight w:val="1233"/>
        </w:trPr>
        <w:tc>
          <w:tcPr>
            <w:tcW w:w="10945" w:type="dxa"/>
            <w:gridSpan w:val="7"/>
            <w:vAlign w:val="center"/>
          </w:tcPr>
          <w:p w14:paraId="0835E51B" w14:textId="3862FF80" w:rsidR="000009C6" w:rsidRPr="004A4C18" w:rsidRDefault="000009C6" w:rsidP="003044A7">
            <w:pPr>
              <w:pStyle w:val="Prrafodelista"/>
              <w:pBdr>
                <w:top w:val="nil"/>
                <w:left w:val="nil"/>
                <w:bottom w:val="nil"/>
                <w:right w:val="nil"/>
                <w:between w:val="nil"/>
              </w:pBdr>
              <w:spacing w:line="276" w:lineRule="auto"/>
              <w:ind w:left="-76"/>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Analizar la información de los proyectos de inversión pública del Sector Desarrollo Social; Departamento del Sector Desarrollo Económico Sustentable; Departamento de los Sector Infraestructura, Justicia, Seguridad y Gobernabilidad registrados en la cartera de proyectos que presenta la Unidad Responsable, para su viabilización, dictaminación e ingreso al Banco de Proyectos de Inversión Pública.</w:t>
            </w:r>
          </w:p>
        </w:tc>
      </w:tr>
      <w:tr w:rsidR="000009C6" w:rsidRPr="004A4C18" w14:paraId="1249DC4C" w14:textId="77777777" w:rsidTr="004A4C18">
        <w:trPr>
          <w:trHeight w:val="272"/>
        </w:trPr>
        <w:tc>
          <w:tcPr>
            <w:tcW w:w="10945" w:type="dxa"/>
            <w:gridSpan w:val="7"/>
          </w:tcPr>
          <w:p w14:paraId="06AC1262" w14:textId="7B52F5F1" w:rsidR="000009C6" w:rsidRPr="004A4C18" w:rsidRDefault="00370516"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3. </w:t>
            </w:r>
            <w:r w:rsidR="000009C6" w:rsidRPr="004A4C18">
              <w:rPr>
                <w:rFonts w:ascii="Arial" w:eastAsia="Arial" w:hAnsi="Arial" w:cs="Arial"/>
                <w:b/>
                <w:color w:val="000000" w:themeColor="text1"/>
                <w:sz w:val="22"/>
                <w:szCs w:val="22"/>
                <w:lang w:val="es-MX"/>
              </w:rPr>
              <w:t>Funciones:</w:t>
            </w:r>
          </w:p>
        </w:tc>
      </w:tr>
      <w:tr w:rsidR="000009C6" w:rsidRPr="004A4C18" w14:paraId="3D845CC2" w14:textId="77777777" w:rsidTr="004A4C18">
        <w:trPr>
          <w:trHeight w:val="3833"/>
        </w:trPr>
        <w:tc>
          <w:tcPr>
            <w:tcW w:w="10945" w:type="dxa"/>
            <w:gridSpan w:val="7"/>
            <w:tcBorders>
              <w:bottom w:val="single" w:sz="4" w:space="0" w:color="000000"/>
            </w:tcBorders>
            <w:vAlign w:val="center"/>
          </w:tcPr>
          <w:p w14:paraId="369506E8" w14:textId="457E96DD" w:rsidR="000009C6" w:rsidRPr="004A4C18" w:rsidRDefault="000009C6" w:rsidP="003044A7">
            <w:pPr>
              <w:pStyle w:val="Sinespaciado"/>
              <w:numPr>
                <w:ilvl w:val="0"/>
                <w:numId w:val="29"/>
              </w:numPr>
              <w:spacing w:line="276" w:lineRule="auto"/>
              <w:ind w:left="356"/>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Analizar y revisar el registro de los Proyectos de Inversión Pública solicitados por la Unidad Responsable  con base a la metodología del Marco Lógico alineación a planes y programas, y convenios, en caso de que aplique;</w:t>
            </w:r>
          </w:p>
          <w:p w14:paraId="0E36CE12" w14:textId="752329EF" w:rsidR="000009C6" w:rsidRPr="004A4C18" w:rsidRDefault="000009C6" w:rsidP="003044A7">
            <w:pPr>
              <w:pStyle w:val="Sinespaciado"/>
              <w:numPr>
                <w:ilvl w:val="0"/>
                <w:numId w:val="29"/>
              </w:numPr>
              <w:spacing w:line="276" w:lineRule="auto"/>
              <w:ind w:left="356"/>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 xml:space="preserve">Analizar y revisar el desglose de etapas de los Proyectos de Inversión Pública que los </w:t>
            </w:r>
            <w:r w:rsidR="000624A1">
              <w:rPr>
                <w:rFonts w:ascii="Arial" w:eastAsia="Cambria" w:hAnsi="Arial" w:cs="Arial"/>
                <w:color w:val="000000" w:themeColor="text1"/>
                <w:sz w:val="22"/>
                <w:szCs w:val="22"/>
              </w:rPr>
              <w:t>Ejecutores de Gasto</w:t>
            </w:r>
            <w:r w:rsidRPr="004A4C18">
              <w:rPr>
                <w:rFonts w:ascii="Arial" w:eastAsia="Cambria" w:hAnsi="Arial" w:cs="Arial"/>
                <w:color w:val="000000" w:themeColor="text1"/>
                <w:sz w:val="22"/>
                <w:szCs w:val="22"/>
              </w:rPr>
              <w:t xml:space="preserve"> presentan ante la Dirección de Planeación Estatal con base a la normatividad aplicable y las reglas de operación de las fuentes de financiamiento;</w:t>
            </w:r>
          </w:p>
          <w:p w14:paraId="678C4F92" w14:textId="77777777" w:rsidR="000009C6" w:rsidRPr="004A4C18" w:rsidRDefault="000009C6" w:rsidP="003044A7">
            <w:pPr>
              <w:pStyle w:val="Sinespaciado"/>
              <w:numPr>
                <w:ilvl w:val="0"/>
                <w:numId w:val="29"/>
              </w:numPr>
              <w:spacing w:line="276" w:lineRule="auto"/>
              <w:ind w:left="356"/>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Analizar la información de factibilidad aplicable de los proyectos de inversión pública;</w:t>
            </w:r>
          </w:p>
          <w:p w14:paraId="0CD57560" w14:textId="77777777" w:rsidR="000009C6" w:rsidRPr="004A4C18" w:rsidRDefault="000009C6" w:rsidP="003044A7">
            <w:pPr>
              <w:pStyle w:val="Sinespaciado"/>
              <w:numPr>
                <w:ilvl w:val="0"/>
                <w:numId w:val="29"/>
              </w:numPr>
              <w:spacing w:line="276" w:lineRule="auto"/>
              <w:ind w:left="356"/>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Comprobar que la integración de la información técnica de los Proyectos de Inversión Pública presentados por las ejecutoras de gasto esté debidamente sustentada;</w:t>
            </w:r>
          </w:p>
          <w:p w14:paraId="7404957A" w14:textId="6FC085A7" w:rsidR="000009C6" w:rsidRPr="004A4C18" w:rsidRDefault="000009C6" w:rsidP="003044A7">
            <w:pPr>
              <w:pStyle w:val="Sinespaciado"/>
              <w:numPr>
                <w:ilvl w:val="0"/>
                <w:numId w:val="29"/>
              </w:numPr>
              <w:spacing w:line="276" w:lineRule="auto"/>
              <w:ind w:left="356"/>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Informar a la Unidad Responsable si el proyecto es aprobado o rechazado;</w:t>
            </w:r>
          </w:p>
          <w:p w14:paraId="6EE74C99" w14:textId="77777777" w:rsidR="000009C6" w:rsidRPr="004A4C18" w:rsidRDefault="000009C6" w:rsidP="003044A7">
            <w:pPr>
              <w:pStyle w:val="Sinespaciado"/>
              <w:numPr>
                <w:ilvl w:val="0"/>
                <w:numId w:val="29"/>
              </w:numPr>
              <w:spacing w:line="276" w:lineRule="auto"/>
              <w:ind w:left="356"/>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Comprobar el cambio de estatus del PIP en el Sistema de Inversión de desglose a banco;</w:t>
            </w:r>
          </w:p>
          <w:p w14:paraId="3A727D59" w14:textId="77777777" w:rsidR="000009C6" w:rsidRPr="004A4C18" w:rsidRDefault="000009C6" w:rsidP="003044A7">
            <w:pPr>
              <w:pStyle w:val="Sinespaciado"/>
              <w:numPr>
                <w:ilvl w:val="0"/>
                <w:numId w:val="29"/>
              </w:numPr>
              <w:spacing w:line="276" w:lineRule="auto"/>
              <w:ind w:left="356"/>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Determinar la viabilidad de los proyectos de inversión pública con base al análisis de su formulación y de los requisitos que permitan identificar sus factibilidades;</w:t>
            </w:r>
          </w:p>
          <w:p w14:paraId="553F8B3C" w14:textId="4F83701C" w:rsidR="000009C6" w:rsidRPr="004A4C18" w:rsidRDefault="000009C6" w:rsidP="003044A7">
            <w:pPr>
              <w:pStyle w:val="Sinespaciado"/>
              <w:numPr>
                <w:ilvl w:val="0"/>
                <w:numId w:val="29"/>
              </w:numPr>
              <w:spacing w:line="276" w:lineRule="auto"/>
              <w:ind w:left="356"/>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Determinar la dictaminación de los proyectos de inversión pública para su ingreso al Banco de Proyectos de Inversión Pública</w:t>
            </w:r>
            <w:r w:rsidR="004E1D6A">
              <w:rPr>
                <w:rFonts w:ascii="Arial" w:eastAsia="Cambria" w:hAnsi="Arial" w:cs="Arial"/>
                <w:color w:val="000000" w:themeColor="text1"/>
                <w:sz w:val="22"/>
                <w:szCs w:val="22"/>
              </w:rPr>
              <w:t>, y</w:t>
            </w:r>
          </w:p>
          <w:p w14:paraId="01CD56B7" w14:textId="0469470F" w:rsidR="000009C6" w:rsidRPr="004A4C18" w:rsidRDefault="000009C6" w:rsidP="003044A7">
            <w:pPr>
              <w:pStyle w:val="Sinespaciado"/>
              <w:numPr>
                <w:ilvl w:val="0"/>
                <w:numId w:val="29"/>
              </w:numPr>
              <w:spacing w:line="276" w:lineRule="auto"/>
              <w:ind w:left="356"/>
              <w:jc w:val="both"/>
              <w:rPr>
                <w:rFonts w:ascii="Arial" w:eastAsia="Cambria" w:hAnsi="Arial" w:cs="Arial"/>
                <w:color w:val="000000" w:themeColor="text1"/>
                <w:sz w:val="22"/>
                <w:szCs w:val="22"/>
              </w:rPr>
            </w:pPr>
            <w:r w:rsidRPr="004A4C18">
              <w:rPr>
                <w:rFonts w:ascii="Arial" w:eastAsia="Arial" w:hAnsi="Arial" w:cs="Arial"/>
                <w:bCs/>
                <w:color w:val="000000" w:themeColor="text1"/>
                <w:sz w:val="22"/>
                <w:szCs w:val="22"/>
              </w:rPr>
              <w:t xml:space="preserve">Las demás que le confiera el Reglamento Interno de la Secretaría de Finanzas del Poder Ejecutivo, las disposiciones normativas aplicables, así como las que expresamente le sean conferidas por el Superior </w:t>
            </w:r>
            <w:r w:rsidRPr="004E1D6A">
              <w:rPr>
                <w:rFonts w:ascii="Arial" w:eastAsia="Arial" w:hAnsi="Arial" w:cs="Arial"/>
                <w:bCs/>
                <w:color w:val="000000" w:themeColor="text1"/>
                <w:sz w:val="22"/>
                <w:szCs w:val="22"/>
              </w:rPr>
              <w:t>Jerárquico</w:t>
            </w:r>
            <w:r w:rsidR="004E1D6A" w:rsidRPr="004E1D6A">
              <w:rPr>
                <w:rFonts w:ascii="Arial" w:eastAsia="Arial" w:hAnsi="Arial" w:cs="Arial"/>
                <w:bCs/>
                <w:color w:val="000000" w:themeColor="text1"/>
                <w:sz w:val="22"/>
                <w:szCs w:val="22"/>
              </w:rPr>
              <w:t>, en el ámbito de su competencia</w:t>
            </w:r>
            <w:r w:rsidRPr="004A4C18">
              <w:rPr>
                <w:rFonts w:ascii="Arial" w:eastAsia="Arial" w:hAnsi="Arial" w:cs="Arial"/>
                <w:bCs/>
                <w:color w:val="000000" w:themeColor="text1"/>
                <w:sz w:val="22"/>
                <w:szCs w:val="22"/>
              </w:rPr>
              <w:t>.</w:t>
            </w:r>
          </w:p>
        </w:tc>
      </w:tr>
      <w:tr w:rsidR="000009C6" w:rsidRPr="004A4C18" w14:paraId="5A84ABFD" w14:textId="77777777" w:rsidTr="004A4C18">
        <w:trPr>
          <w:trHeight w:val="272"/>
        </w:trPr>
        <w:tc>
          <w:tcPr>
            <w:tcW w:w="10945" w:type="dxa"/>
            <w:gridSpan w:val="7"/>
            <w:tcBorders>
              <w:left w:val="nil"/>
              <w:right w:val="nil"/>
            </w:tcBorders>
          </w:tcPr>
          <w:p w14:paraId="19E753C0" w14:textId="77777777" w:rsidR="000009C6" w:rsidRPr="004A4C18" w:rsidRDefault="000009C6"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0009C6" w:rsidRPr="004A4C18" w14:paraId="20B61D40" w14:textId="77777777" w:rsidTr="004A4C18">
        <w:trPr>
          <w:trHeight w:val="272"/>
        </w:trPr>
        <w:tc>
          <w:tcPr>
            <w:tcW w:w="10945" w:type="dxa"/>
            <w:gridSpan w:val="7"/>
          </w:tcPr>
          <w:p w14:paraId="2EC6EE70" w14:textId="48C3A00D" w:rsidR="000009C6" w:rsidRPr="004A4C18" w:rsidRDefault="00370516"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4. </w:t>
            </w:r>
            <w:r w:rsidR="000009C6" w:rsidRPr="004A4C18">
              <w:rPr>
                <w:rFonts w:ascii="Arial" w:eastAsia="Arial" w:hAnsi="Arial" w:cs="Arial"/>
                <w:b/>
                <w:color w:val="000000" w:themeColor="text1"/>
                <w:sz w:val="22"/>
                <w:szCs w:val="22"/>
                <w:lang w:val="es-MX"/>
              </w:rPr>
              <w:t>Puestos subordinados</w:t>
            </w:r>
          </w:p>
        </w:tc>
      </w:tr>
      <w:tr w:rsidR="000009C6" w:rsidRPr="004A4C18" w14:paraId="36D1A629" w14:textId="77777777" w:rsidTr="004A4C18">
        <w:trPr>
          <w:trHeight w:val="232"/>
        </w:trPr>
        <w:tc>
          <w:tcPr>
            <w:tcW w:w="3429" w:type="dxa"/>
            <w:gridSpan w:val="2"/>
            <w:vAlign w:val="center"/>
          </w:tcPr>
          <w:p w14:paraId="058CDC92" w14:textId="77777777" w:rsidR="000009C6" w:rsidRPr="004A4C18" w:rsidRDefault="000009C6" w:rsidP="003044A7">
            <w:pPr>
              <w:pStyle w:val="Prrafodelista"/>
              <w:pBdr>
                <w:top w:val="nil"/>
                <w:left w:val="nil"/>
                <w:bottom w:val="nil"/>
                <w:right w:val="nil"/>
                <w:between w:val="nil"/>
              </w:pBdr>
              <w:spacing w:line="276" w:lineRule="auto"/>
              <w:ind w:left="-8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Directos</w:t>
            </w:r>
          </w:p>
        </w:tc>
        <w:tc>
          <w:tcPr>
            <w:tcW w:w="3545" w:type="dxa"/>
            <w:gridSpan w:val="2"/>
            <w:vAlign w:val="center"/>
          </w:tcPr>
          <w:p w14:paraId="07F688FC" w14:textId="77777777" w:rsidR="000009C6" w:rsidRPr="004A4C18" w:rsidRDefault="000009C6" w:rsidP="003044A7">
            <w:pPr>
              <w:pStyle w:val="Prrafodelista"/>
              <w:pBdr>
                <w:top w:val="nil"/>
                <w:left w:val="nil"/>
                <w:bottom w:val="nil"/>
                <w:right w:val="nil"/>
                <w:between w:val="nil"/>
              </w:pBdr>
              <w:spacing w:line="276" w:lineRule="auto"/>
              <w:ind w:left="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Indirectos</w:t>
            </w:r>
          </w:p>
        </w:tc>
        <w:tc>
          <w:tcPr>
            <w:tcW w:w="3971" w:type="dxa"/>
            <w:gridSpan w:val="3"/>
            <w:vAlign w:val="center"/>
          </w:tcPr>
          <w:p w14:paraId="17F1EB04" w14:textId="77777777" w:rsidR="000009C6" w:rsidRPr="004A4C18" w:rsidRDefault="000009C6" w:rsidP="003044A7">
            <w:pPr>
              <w:pStyle w:val="Prrafodelista"/>
              <w:pBdr>
                <w:top w:val="nil"/>
                <w:left w:val="nil"/>
                <w:bottom w:val="nil"/>
                <w:right w:val="nil"/>
                <w:between w:val="nil"/>
              </w:pBdr>
              <w:spacing w:line="276" w:lineRule="auto"/>
              <w:ind w:left="-118"/>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Total</w:t>
            </w:r>
          </w:p>
        </w:tc>
      </w:tr>
      <w:tr w:rsidR="000009C6" w:rsidRPr="004A4C18" w14:paraId="040DA6AB" w14:textId="77777777" w:rsidTr="004E1D6A">
        <w:trPr>
          <w:trHeight w:val="230"/>
        </w:trPr>
        <w:tc>
          <w:tcPr>
            <w:tcW w:w="3429" w:type="dxa"/>
            <w:gridSpan w:val="2"/>
            <w:tcBorders>
              <w:bottom w:val="single" w:sz="4" w:space="0" w:color="000000"/>
            </w:tcBorders>
            <w:shd w:val="clear" w:color="auto" w:fill="auto"/>
            <w:vAlign w:val="center"/>
          </w:tcPr>
          <w:p w14:paraId="23E04518" w14:textId="3DF954E4" w:rsidR="000009C6" w:rsidRPr="004A4C18" w:rsidRDefault="0017412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00</w:t>
            </w:r>
          </w:p>
        </w:tc>
        <w:tc>
          <w:tcPr>
            <w:tcW w:w="3545" w:type="dxa"/>
            <w:gridSpan w:val="2"/>
            <w:tcBorders>
              <w:bottom w:val="single" w:sz="4" w:space="0" w:color="000000"/>
            </w:tcBorders>
            <w:shd w:val="clear" w:color="auto" w:fill="auto"/>
            <w:vAlign w:val="center"/>
          </w:tcPr>
          <w:p w14:paraId="6DC76728" w14:textId="469ACC20" w:rsidR="000009C6" w:rsidRPr="004A4C18" w:rsidRDefault="0017412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05</w:t>
            </w:r>
          </w:p>
        </w:tc>
        <w:tc>
          <w:tcPr>
            <w:tcW w:w="3971" w:type="dxa"/>
            <w:gridSpan w:val="3"/>
            <w:tcBorders>
              <w:bottom w:val="single" w:sz="4" w:space="0" w:color="000000"/>
            </w:tcBorders>
            <w:shd w:val="clear" w:color="auto" w:fill="auto"/>
            <w:vAlign w:val="center"/>
          </w:tcPr>
          <w:p w14:paraId="15CD67A3" w14:textId="2D3DE332" w:rsidR="000009C6" w:rsidRPr="004A4C18" w:rsidRDefault="0017412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05</w:t>
            </w:r>
          </w:p>
        </w:tc>
      </w:tr>
      <w:tr w:rsidR="000009C6" w:rsidRPr="004A4C18" w14:paraId="45ACD07C" w14:textId="77777777" w:rsidTr="004A4C18">
        <w:trPr>
          <w:trHeight w:val="272"/>
        </w:trPr>
        <w:tc>
          <w:tcPr>
            <w:tcW w:w="10945" w:type="dxa"/>
            <w:gridSpan w:val="7"/>
            <w:tcBorders>
              <w:left w:val="nil"/>
              <w:right w:val="nil"/>
            </w:tcBorders>
          </w:tcPr>
          <w:p w14:paraId="1ABFA86B" w14:textId="77777777" w:rsidR="000009C6" w:rsidRPr="004A4C18" w:rsidRDefault="000009C6"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0009C6" w:rsidRPr="004A4C18" w14:paraId="1B666E0B" w14:textId="77777777" w:rsidTr="004A4C18">
        <w:trPr>
          <w:trHeight w:val="272"/>
        </w:trPr>
        <w:tc>
          <w:tcPr>
            <w:tcW w:w="10945" w:type="dxa"/>
            <w:gridSpan w:val="7"/>
          </w:tcPr>
          <w:p w14:paraId="11C7070E" w14:textId="4DF2518D" w:rsidR="000009C6" w:rsidRPr="004A4C18" w:rsidRDefault="00370516"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 xml:space="preserve">5. </w:t>
            </w:r>
            <w:r w:rsidR="000009C6" w:rsidRPr="004A4C18">
              <w:rPr>
                <w:rFonts w:ascii="Arial" w:eastAsia="Arial" w:hAnsi="Arial" w:cs="Arial"/>
                <w:b/>
                <w:color w:val="000000" w:themeColor="text1"/>
                <w:sz w:val="22"/>
                <w:szCs w:val="22"/>
                <w:lang w:val="es-MX"/>
              </w:rPr>
              <w:t>Relaciones interinstitucionales.</w:t>
            </w:r>
          </w:p>
        </w:tc>
      </w:tr>
      <w:tr w:rsidR="000009C6" w:rsidRPr="004A4C18" w14:paraId="4F1F2D40" w14:textId="77777777" w:rsidTr="004A4C18">
        <w:trPr>
          <w:trHeight w:val="191"/>
        </w:trPr>
        <w:tc>
          <w:tcPr>
            <w:tcW w:w="454" w:type="dxa"/>
            <w:vMerge w:val="restart"/>
          </w:tcPr>
          <w:p w14:paraId="43985A30" w14:textId="77777777" w:rsidR="000009C6" w:rsidRPr="004A4C18" w:rsidRDefault="000009C6"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val="restart"/>
          </w:tcPr>
          <w:p w14:paraId="46C8B423" w14:textId="77777777" w:rsidR="000009C6" w:rsidRPr="004A4C18" w:rsidRDefault="000009C6"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 y/o área de trabajo</w:t>
            </w:r>
          </w:p>
        </w:tc>
        <w:tc>
          <w:tcPr>
            <w:tcW w:w="2836" w:type="dxa"/>
            <w:vMerge w:val="restart"/>
            <w:vAlign w:val="center"/>
          </w:tcPr>
          <w:p w14:paraId="1CB36E3F" w14:textId="77777777" w:rsidR="000009C6" w:rsidRPr="004A4C18" w:rsidRDefault="000009C6"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 el objeto de</w:t>
            </w:r>
          </w:p>
        </w:tc>
        <w:tc>
          <w:tcPr>
            <w:tcW w:w="4680" w:type="dxa"/>
            <w:gridSpan w:val="4"/>
          </w:tcPr>
          <w:p w14:paraId="2A991DF6" w14:textId="77777777" w:rsidR="000009C6" w:rsidRPr="004A4C18" w:rsidRDefault="000009C6"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Frecuencia</w:t>
            </w:r>
          </w:p>
        </w:tc>
      </w:tr>
      <w:tr w:rsidR="000009C6" w:rsidRPr="004A4C18" w14:paraId="56E5A14D" w14:textId="77777777" w:rsidTr="004A4C18">
        <w:trPr>
          <w:trHeight w:val="187"/>
        </w:trPr>
        <w:tc>
          <w:tcPr>
            <w:tcW w:w="454" w:type="dxa"/>
            <w:vMerge/>
          </w:tcPr>
          <w:p w14:paraId="7A17C3A4" w14:textId="77777777" w:rsidR="000009C6" w:rsidRPr="004A4C18" w:rsidRDefault="000009C6"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tcPr>
          <w:p w14:paraId="7CB97125" w14:textId="77777777" w:rsidR="000009C6" w:rsidRPr="004A4C18" w:rsidRDefault="000009C6"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2836" w:type="dxa"/>
            <w:vMerge/>
            <w:vAlign w:val="center"/>
          </w:tcPr>
          <w:p w14:paraId="7136A155" w14:textId="77777777" w:rsidR="000009C6" w:rsidRPr="004A4C18" w:rsidRDefault="000009C6"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1560" w:type="dxa"/>
            <w:gridSpan w:val="2"/>
          </w:tcPr>
          <w:p w14:paraId="57D834AF" w14:textId="77777777" w:rsidR="000009C6" w:rsidRPr="004A4C18" w:rsidRDefault="000009C6"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Eventual</w:t>
            </w:r>
          </w:p>
        </w:tc>
        <w:tc>
          <w:tcPr>
            <w:tcW w:w="1560" w:type="dxa"/>
          </w:tcPr>
          <w:p w14:paraId="1C6A12B1" w14:textId="77777777" w:rsidR="000009C6" w:rsidRPr="004A4C18" w:rsidRDefault="000009C6"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Periódica</w:t>
            </w:r>
          </w:p>
        </w:tc>
        <w:tc>
          <w:tcPr>
            <w:tcW w:w="1560" w:type="dxa"/>
          </w:tcPr>
          <w:p w14:paraId="2C5BC01B" w14:textId="77777777" w:rsidR="000009C6" w:rsidRPr="004A4C18" w:rsidRDefault="000009C6"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Permanente</w:t>
            </w:r>
          </w:p>
        </w:tc>
      </w:tr>
      <w:tr w:rsidR="0044136A" w:rsidRPr="004A4C18" w14:paraId="4A62E92F" w14:textId="77777777" w:rsidTr="004A4C18">
        <w:trPr>
          <w:cantSplit/>
          <w:trHeight w:val="1737"/>
        </w:trPr>
        <w:tc>
          <w:tcPr>
            <w:tcW w:w="454" w:type="dxa"/>
            <w:vMerge w:val="restart"/>
            <w:textDirection w:val="btLr"/>
            <w:vAlign w:val="center"/>
          </w:tcPr>
          <w:p w14:paraId="4269EA7A" w14:textId="22BB0DA6" w:rsidR="0044136A" w:rsidRPr="004A4C18" w:rsidRDefault="0044136A" w:rsidP="003044A7">
            <w:pPr>
              <w:pStyle w:val="Prrafodelista"/>
              <w:pBdr>
                <w:top w:val="nil"/>
                <w:left w:val="nil"/>
                <w:bottom w:val="nil"/>
                <w:right w:val="nil"/>
                <w:between w:val="nil"/>
              </w:pBdr>
              <w:spacing w:line="276" w:lineRule="auto"/>
              <w:ind w:left="343"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Internas</w:t>
            </w:r>
          </w:p>
        </w:tc>
        <w:tc>
          <w:tcPr>
            <w:tcW w:w="2975" w:type="dxa"/>
            <w:vAlign w:val="center"/>
          </w:tcPr>
          <w:p w14:paraId="74552C8C" w14:textId="77777777" w:rsidR="0044136A" w:rsidRPr="004A4C18" w:rsidRDefault="0044136A" w:rsidP="00363C90">
            <w:pPr>
              <w:tabs>
                <w:tab w:val="left" w:pos="261"/>
              </w:tabs>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Dirección de Programación de la Inversión Pública.</w:t>
            </w:r>
          </w:p>
        </w:tc>
        <w:tc>
          <w:tcPr>
            <w:tcW w:w="2836" w:type="dxa"/>
            <w:vAlign w:val="center"/>
          </w:tcPr>
          <w:p w14:paraId="029AFC16" w14:textId="77777777" w:rsidR="0044136A" w:rsidRPr="004A4C18" w:rsidRDefault="0044136A"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eastAsia="Arial" w:hAnsi="Arial" w:cs="Arial"/>
                <w:color w:val="000000" w:themeColor="text1"/>
                <w:sz w:val="22"/>
                <w:szCs w:val="22"/>
                <w:lang w:val="es-MX"/>
              </w:rPr>
              <w:t>Cotejar la información para dar seguimiento al proceso de autorización de los Proyectos de Inversión Pública.</w:t>
            </w:r>
          </w:p>
        </w:tc>
        <w:tc>
          <w:tcPr>
            <w:tcW w:w="1560" w:type="dxa"/>
            <w:gridSpan w:val="2"/>
            <w:vAlign w:val="center"/>
          </w:tcPr>
          <w:p w14:paraId="0EC589F9" w14:textId="77777777" w:rsidR="0044136A" w:rsidRPr="004A4C18" w:rsidRDefault="0044136A" w:rsidP="003044A7">
            <w:pPr>
              <w:spacing w:line="276" w:lineRule="auto"/>
              <w:jc w:val="center"/>
              <w:rPr>
                <w:rFonts w:ascii="Arial" w:hAnsi="Arial" w:cs="Arial"/>
                <w:color w:val="000000" w:themeColor="text1"/>
                <w:sz w:val="22"/>
                <w:szCs w:val="22"/>
                <w:lang w:val="es-MX"/>
              </w:rPr>
            </w:pPr>
          </w:p>
        </w:tc>
        <w:tc>
          <w:tcPr>
            <w:tcW w:w="1560" w:type="dxa"/>
            <w:vAlign w:val="center"/>
          </w:tcPr>
          <w:p w14:paraId="4B4ACEDB" w14:textId="77777777" w:rsidR="0044136A" w:rsidRPr="004A4C18" w:rsidRDefault="0044136A" w:rsidP="003044A7">
            <w:pPr>
              <w:spacing w:line="276" w:lineRule="auto"/>
              <w:jc w:val="center"/>
              <w:rPr>
                <w:rFonts w:ascii="Arial" w:hAnsi="Arial" w:cs="Arial"/>
                <w:b/>
                <w:bCs/>
                <w:color w:val="000000" w:themeColor="text1"/>
                <w:sz w:val="22"/>
                <w:szCs w:val="22"/>
                <w:lang w:val="es-MX"/>
              </w:rPr>
            </w:pPr>
          </w:p>
        </w:tc>
        <w:tc>
          <w:tcPr>
            <w:tcW w:w="1560" w:type="dxa"/>
            <w:vAlign w:val="center"/>
          </w:tcPr>
          <w:p w14:paraId="0FEE7749" w14:textId="77777777" w:rsidR="0044136A" w:rsidRPr="004A4C18" w:rsidRDefault="0044136A" w:rsidP="003044A7">
            <w:pPr>
              <w:spacing w:line="276" w:lineRule="auto"/>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x</w:t>
            </w:r>
          </w:p>
        </w:tc>
      </w:tr>
      <w:tr w:rsidR="0044136A" w:rsidRPr="004A4C18" w14:paraId="2DB6C69C" w14:textId="77777777" w:rsidTr="004A4C18">
        <w:trPr>
          <w:cantSplit/>
          <w:trHeight w:val="1849"/>
        </w:trPr>
        <w:tc>
          <w:tcPr>
            <w:tcW w:w="454" w:type="dxa"/>
            <w:vMerge/>
            <w:textDirection w:val="btLr"/>
            <w:vAlign w:val="center"/>
          </w:tcPr>
          <w:p w14:paraId="4F989CB8" w14:textId="0B3C48A1" w:rsidR="0044136A" w:rsidRPr="004A4C18" w:rsidRDefault="0044136A" w:rsidP="003044A7">
            <w:pPr>
              <w:pStyle w:val="Prrafodelista"/>
              <w:pBdr>
                <w:top w:val="nil"/>
                <w:left w:val="nil"/>
                <w:bottom w:val="nil"/>
                <w:right w:val="nil"/>
                <w:between w:val="nil"/>
              </w:pBdr>
              <w:spacing w:line="276" w:lineRule="auto"/>
              <w:ind w:left="343" w:right="113"/>
              <w:rPr>
                <w:rFonts w:ascii="Arial" w:eastAsia="Arial" w:hAnsi="Arial" w:cs="Arial"/>
                <w:b/>
                <w:color w:val="000000" w:themeColor="text1"/>
                <w:sz w:val="22"/>
                <w:szCs w:val="22"/>
                <w:lang w:val="es-MX"/>
              </w:rPr>
            </w:pPr>
          </w:p>
        </w:tc>
        <w:tc>
          <w:tcPr>
            <w:tcW w:w="2975" w:type="dxa"/>
            <w:vAlign w:val="center"/>
          </w:tcPr>
          <w:p w14:paraId="2CC12738" w14:textId="77777777" w:rsidR="0044136A" w:rsidRPr="004A4C18" w:rsidRDefault="0044136A" w:rsidP="00363C90">
            <w:pPr>
              <w:tabs>
                <w:tab w:val="left" w:pos="261"/>
              </w:tabs>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Dirección de Seguimiento a la Inversión Pública</w:t>
            </w:r>
          </w:p>
        </w:tc>
        <w:tc>
          <w:tcPr>
            <w:tcW w:w="2836" w:type="dxa"/>
            <w:vAlign w:val="center"/>
          </w:tcPr>
          <w:p w14:paraId="090A6A29" w14:textId="77777777" w:rsidR="0044136A" w:rsidRPr="004A4C18" w:rsidRDefault="0044136A"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eastAsia="Arial" w:hAnsi="Arial" w:cs="Arial"/>
                <w:color w:val="000000" w:themeColor="text1"/>
                <w:sz w:val="22"/>
                <w:szCs w:val="22"/>
                <w:lang w:val="es-MX"/>
              </w:rPr>
              <w:t>Cotejar la información para dar seguimiento al proceso de evaluación de los Proyectos de Inversión Pública.</w:t>
            </w:r>
          </w:p>
        </w:tc>
        <w:tc>
          <w:tcPr>
            <w:tcW w:w="1560" w:type="dxa"/>
            <w:gridSpan w:val="2"/>
            <w:vAlign w:val="center"/>
          </w:tcPr>
          <w:p w14:paraId="6F976010" w14:textId="77777777" w:rsidR="0044136A" w:rsidRPr="004A4C18" w:rsidRDefault="0044136A" w:rsidP="003044A7">
            <w:pPr>
              <w:pStyle w:val="NormalWeb"/>
              <w:pBdr>
                <w:top w:val="nil"/>
                <w:left w:val="nil"/>
                <w:bottom w:val="nil"/>
                <w:right w:val="nil"/>
                <w:between w:val="nil"/>
              </w:pBdr>
              <w:spacing w:line="276" w:lineRule="auto"/>
              <w:jc w:val="center"/>
              <w:rPr>
                <w:rFonts w:ascii="Arial" w:hAnsi="Arial" w:cs="Arial"/>
                <w:b/>
                <w:bCs/>
                <w:color w:val="000000" w:themeColor="text1"/>
                <w:sz w:val="22"/>
                <w:szCs w:val="22"/>
                <w:lang w:val="es-MX"/>
              </w:rPr>
            </w:pPr>
          </w:p>
        </w:tc>
        <w:tc>
          <w:tcPr>
            <w:tcW w:w="1560" w:type="dxa"/>
            <w:vAlign w:val="center"/>
          </w:tcPr>
          <w:p w14:paraId="1D4D365B" w14:textId="77777777" w:rsidR="0044136A" w:rsidRPr="004A4C18" w:rsidRDefault="0044136A" w:rsidP="003044A7">
            <w:pPr>
              <w:spacing w:line="276" w:lineRule="auto"/>
              <w:jc w:val="center"/>
              <w:rPr>
                <w:rFonts w:ascii="Arial" w:hAnsi="Arial" w:cs="Arial"/>
                <w:b/>
                <w:bCs/>
                <w:color w:val="000000" w:themeColor="text1"/>
                <w:sz w:val="22"/>
                <w:szCs w:val="22"/>
                <w:lang w:val="es-MX"/>
              </w:rPr>
            </w:pPr>
          </w:p>
        </w:tc>
        <w:tc>
          <w:tcPr>
            <w:tcW w:w="1560" w:type="dxa"/>
            <w:vAlign w:val="center"/>
          </w:tcPr>
          <w:p w14:paraId="362B144E" w14:textId="77777777" w:rsidR="0044136A" w:rsidRPr="004A4C18" w:rsidRDefault="0044136A" w:rsidP="003044A7">
            <w:pPr>
              <w:spacing w:line="276" w:lineRule="auto"/>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x</w:t>
            </w:r>
          </w:p>
        </w:tc>
      </w:tr>
      <w:tr w:rsidR="000009C6" w:rsidRPr="004A4C18" w14:paraId="52FFE070" w14:textId="77777777" w:rsidTr="00A13EDD">
        <w:trPr>
          <w:cantSplit/>
          <w:trHeight w:val="1989"/>
        </w:trPr>
        <w:tc>
          <w:tcPr>
            <w:tcW w:w="454" w:type="dxa"/>
            <w:textDirection w:val="btLr"/>
            <w:vAlign w:val="center"/>
          </w:tcPr>
          <w:p w14:paraId="5E4006E7" w14:textId="4446F7C0" w:rsidR="000009C6" w:rsidRPr="004A4C18" w:rsidRDefault="00A13EDD"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Externas</w:t>
            </w:r>
          </w:p>
        </w:tc>
        <w:tc>
          <w:tcPr>
            <w:tcW w:w="2975" w:type="dxa"/>
            <w:vAlign w:val="center"/>
          </w:tcPr>
          <w:p w14:paraId="5955C6B9" w14:textId="3FB1661A" w:rsidR="000009C6" w:rsidRPr="004A4C18" w:rsidRDefault="00A13EDD" w:rsidP="00363C90">
            <w:pPr>
              <w:pStyle w:val="NormalWeb"/>
              <w:spacing w:line="276" w:lineRule="auto"/>
              <w:jc w:val="both"/>
              <w:rPr>
                <w:rFonts w:ascii="Arial" w:hAnsi="Arial" w:cs="Arial"/>
                <w:color w:val="000000" w:themeColor="text1"/>
                <w:sz w:val="22"/>
                <w:szCs w:val="22"/>
                <w:lang w:val="es-MX"/>
              </w:rPr>
            </w:pPr>
            <w:r w:rsidRPr="004A4C18">
              <w:rPr>
                <w:rFonts w:ascii="Arial" w:eastAsia="Arial" w:hAnsi="Arial" w:cs="Arial"/>
                <w:color w:val="000000" w:themeColor="text1"/>
                <w:sz w:val="22"/>
                <w:szCs w:val="22"/>
                <w:lang w:val="es-MX"/>
              </w:rPr>
              <w:t>NO APLICA</w:t>
            </w:r>
          </w:p>
        </w:tc>
        <w:tc>
          <w:tcPr>
            <w:tcW w:w="2836" w:type="dxa"/>
            <w:vAlign w:val="center"/>
          </w:tcPr>
          <w:p w14:paraId="4AB59C3F" w14:textId="24E954F0" w:rsidR="000009C6" w:rsidRPr="004A4C18" w:rsidRDefault="00A13EDD"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eastAsia="Arial" w:hAnsi="Arial" w:cs="Arial"/>
                <w:color w:val="000000" w:themeColor="text1"/>
                <w:sz w:val="22"/>
                <w:szCs w:val="22"/>
                <w:lang w:val="es-MX"/>
              </w:rPr>
              <w:t>NO APLICA</w:t>
            </w:r>
          </w:p>
        </w:tc>
        <w:tc>
          <w:tcPr>
            <w:tcW w:w="1560" w:type="dxa"/>
            <w:gridSpan w:val="2"/>
            <w:vAlign w:val="center"/>
          </w:tcPr>
          <w:p w14:paraId="3437EC16" w14:textId="77777777" w:rsidR="000009C6" w:rsidRPr="004A4C18" w:rsidRDefault="000009C6"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6068E19B" w14:textId="77777777" w:rsidR="000009C6" w:rsidRPr="004A4C18" w:rsidRDefault="000009C6"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32A3DA71" w14:textId="266C3FC0" w:rsidR="000009C6" w:rsidRPr="004A4C18" w:rsidRDefault="000009C6" w:rsidP="003044A7">
            <w:pPr>
              <w:spacing w:line="276" w:lineRule="auto"/>
              <w:jc w:val="center"/>
              <w:rPr>
                <w:rFonts w:ascii="Arial" w:eastAsia="Arial" w:hAnsi="Arial" w:cs="Arial"/>
                <w:b/>
                <w:color w:val="000000" w:themeColor="text1"/>
                <w:sz w:val="22"/>
                <w:szCs w:val="22"/>
                <w:lang w:val="es-MX"/>
              </w:rPr>
            </w:pPr>
          </w:p>
        </w:tc>
      </w:tr>
      <w:tr w:rsidR="000009C6" w:rsidRPr="004A4C18" w14:paraId="120EDA7D" w14:textId="77777777" w:rsidTr="004A4C18">
        <w:trPr>
          <w:cantSplit/>
          <w:trHeight w:val="272"/>
        </w:trPr>
        <w:tc>
          <w:tcPr>
            <w:tcW w:w="10945" w:type="dxa"/>
            <w:gridSpan w:val="7"/>
            <w:tcBorders>
              <w:left w:val="nil"/>
              <w:right w:val="nil"/>
            </w:tcBorders>
            <w:vAlign w:val="center"/>
          </w:tcPr>
          <w:p w14:paraId="3D521C27" w14:textId="77777777" w:rsidR="000009C6" w:rsidRPr="004A4C18" w:rsidRDefault="000009C6" w:rsidP="003044A7">
            <w:pPr>
              <w:spacing w:line="276" w:lineRule="auto"/>
              <w:jc w:val="both"/>
              <w:rPr>
                <w:rFonts w:ascii="Arial" w:eastAsia="Arial" w:hAnsi="Arial" w:cs="Arial"/>
                <w:b/>
                <w:color w:val="000000" w:themeColor="text1"/>
                <w:sz w:val="22"/>
                <w:szCs w:val="22"/>
                <w:lang w:val="es-MX"/>
              </w:rPr>
            </w:pPr>
          </w:p>
        </w:tc>
      </w:tr>
      <w:tr w:rsidR="000009C6" w:rsidRPr="004A4C18" w14:paraId="6BF8E595" w14:textId="77777777" w:rsidTr="004A4C18">
        <w:trPr>
          <w:cantSplit/>
          <w:trHeight w:val="272"/>
        </w:trPr>
        <w:tc>
          <w:tcPr>
            <w:tcW w:w="10945" w:type="dxa"/>
            <w:gridSpan w:val="7"/>
            <w:vAlign w:val="center"/>
          </w:tcPr>
          <w:p w14:paraId="5EE0AA7A" w14:textId="77777777" w:rsidR="000009C6" w:rsidRPr="004A4C18" w:rsidRDefault="000009C6" w:rsidP="003044A7">
            <w:pPr>
              <w:pBdr>
                <w:top w:val="nil"/>
                <w:left w:val="nil"/>
                <w:bottom w:val="nil"/>
                <w:right w:val="nil"/>
                <w:between w:val="nil"/>
              </w:pBdr>
              <w:spacing w:line="276" w:lineRule="auto"/>
              <w:ind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6. Competencias laborales.</w:t>
            </w:r>
          </w:p>
        </w:tc>
      </w:tr>
      <w:tr w:rsidR="000009C6" w:rsidRPr="004A4C18" w14:paraId="1382D211" w14:textId="77777777" w:rsidTr="004A4C18">
        <w:trPr>
          <w:cantSplit/>
          <w:trHeight w:val="272"/>
        </w:trPr>
        <w:tc>
          <w:tcPr>
            <w:tcW w:w="10945" w:type="dxa"/>
            <w:gridSpan w:val="7"/>
            <w:vAlign w:val="center"/>
          </w:tcPr>
          <w:p w14:paraId="468C681C" w14:textId="77777777" w:rsidR="000009C6" w:rsidRPr="004A4C18" w:rsidRDefault="000009C6" w:rsidP="003044A7">
            <w:pPr>
              <w:pStyle w:val="Prrafodelista"/>
              <w:pBdr>
                <w:top w:val="nil"/>
                <w:left w:val="nil"/>
                <w:bottom w:val="nil"/>
                <w:right w:val="nil"/>
                <w:between w:val="nil"/>
              </w:pBdr>
              <w:spacing w:line="276" w:lineRule="auto"/>
              <w:ind w:left="0"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Conocimientos generales:</w:t>
            </w:r>
            <w:r w:rsidRPr="004A4C18">
              <w:rPr>
                <w:rFonts w:ascii="Arial" w:eastAsia="Arial" w:hAnsi="Arial" w:cs="Arial"/>
                <w:b/>
                <w:color w:val="000000" w:themeColor="text1"/>
                <w:sz w:val="22"/>
                <w:szCs w:val="22"/>
                <w:lang w:val="es-MX"/>
              </w:rPr>
              <w:tab/>
            </w:r>
          </w:p>
        </w:tc>
      </w:tr>
      <w:tr w:rsidR="000009C6" w:rsidRPr="004A4C18" w14:paraId="48297912" w14:textId="77777777" w:rsidTr="004A4C18">
        <w:trPr>
          <w:cantSplit/>
          <w:trHeight w:val="675"/>
        </w:trPr>
        <w:tc>
          <w:tcPr>
            <w:tcW w:w="10945" w:type="dxa"/>
            <w:gridSpan w:val="7"/>
            <w:vAlign w:val="center"/>
          </w:tcPr>
          <w:p w14:paraId="1CC18C20" w14:textId="2CBEECFC" w:rsidR="000009C6" w:rsidRPr="004A4C18" w:rsidRDefault="00CB7780" w:rsidP="003044A7">
            <w:pPr>
              <w:pBdr>
                <w:top w:val="nil"/>
                <w:left w:val="nil"/>
                <w:bottom w:val="nil"/>
                <w:right w:val="nil"/>
                <w:between w:val="nil"/>
              </w:pBdr>
              <w:spacing w:line="276" w:lineRule="auto"/>
              <w:ind w:right="113"/>
              <w:jc w:val="both"/>
              <w:rPr>
                <w:rFonts w:ascii="Arial" w:eastAsia="Arial" w:hAnsi="Arial" w:cs="Arial"/>
                <w:bCs/>
                <w:color w:val="000000" w:themeColor="text1"/>
                <w:sz w:val="22"/>
                <w:szCs w:val="22"/>
                <w:lang w:val="es-MX"/>
              </w:rPr>
            </w:pPr>
            <w:r w:rsidRPr="004A4C18">
              <w:rPr>
                <w:rFonts w:ascii="Arial" w:hAnsi="Arial" w:cs="Arial"/>
                <w:color w:val="000000" w:themeColor="text1"/>
                <w:sz w:val="22"/>
                <w:szCs w:val="22"/>
                <w:lang w:val="es-MX"/>
              </w:rPr>
              <w:t xml:space="preserve">Administración </w:t>
            </w:r>
            <w:r w:rsidR="004E1D6A" w:rsidRPr="004A4C18">
              <w:rPr>
                <w:rFonts w:ascii="Arial" w:hAnsi="Arial" w:cs="Arial"/>
                <w:color w:val="000000" w:themeColor="text1"/>
                <w:sz w:val="22"/>
                <w:szCs w:val="22"/>
                <w:lang w:val="es-MX"/>
              </w:rPr>
              <w:t>pública y desarrollo, administración pública</w:t>
            </w:r>
            <w:r w:rsidR="000009C6" w:rsidRPr="004A4C18">
              <w:rPr>
                <w:rFonts w:ascii="Arial" w:hAnsi="Arial" w:cs="Arial"/>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4E1D6A">
              <w:rPr>
                <w:rFonts w:ascii="Arial" w:hAnsi="Arial" w:cs="Arial"/>
                <w:color w:val="000000" w:themeColor="text1"/>
                <w:sz w:val="22"/>
                <w:szCs w:val="22"/>
                <w:lang w:val="es-MX"/>
              </w:rPr>
              <w:t xml:space="preserve">y </w:t>
            </w:r>
            <w:r w:rsidR="000009C6" w:rsidRPr="004A4C18">
              <w:rPr>
                <w:rFonts w:ascii="Arial" w:hAnsi="Arial" w:cs="Arial"/>
                <w:color w:val="000000" w:themeColor="text1"/>
                <w:sz w:val="22"/>
                <w:szCs w:val="22"/>
                <w:lang w:val="es-MX"/>
              </w:rPr>
              <w:t>procesos de calidad.</w:t>
            </w:r>
          </w:p>
        </w:tc>
      </w:tr>
      <w:tr w:rsidR="000009C6" w:rsidRPr="004A4C18" w14:paraId="4EFABA8D" w14:textId="77777777" w:rsidTr="004A4C18">
        <w:trPr>
          <w:cantSplit/>
          <w:trHeight w:val="272"/>
        </w:trPr>
        <w:tc>
          <w:tcPr>
            <w:tcW w:w="10945" w:type="dxa"/>
            <w:gridSpan w:val="7"/>
            <w:vAlign w:val="center"/>
          </w:tcPr>
          <w:p w14:paraId="7A169262" w14:textId="77777777" w:rsidR="000009C6" w:rsidRPr="004A4C18" w:rsidRDefault="000009C6"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Habilidades:</w:t>
            </w:r>
          </w:p>
        </w:tc>
      </w:tr>
      <w:tr w:rsidR="000009C6" w:rsidRPr="004A4C18" w14:paraId="69528864" w14:textId="77777777" w:rsidTr="004A4C18">
        <w:trPr>
          <w:cantSplit/>
          <w:trHeight w:val="730"/>
        </w:trPr>
        <w:tc>
          <w:tcPr>
            <w:tcW w:w="10945" w:type="dxa"/>
            <w:gridSpan w:val="7"/>
            <w:vAlign w:val="center"/>
          </w:tcPr>
          <w:p w14:paraId="03D3A44B" w14:textId="2A8B35A8" w:rsidR="000009C6" w:rsidRPr="004A4C18" w:rsidRDefault="000009C6" w:rsidP="004E1D6A">
            <w:pPr>
              <w:spacing w:line="276" w:lineRule="auto"/>
              <w:jc w:val="both"/>
              <w:rPr>
                <w:rFonts w:ascii="Arial" w:eastAsia="Arial" w:hAnsi="Arial" w:cs="Arial"/>
                <w:color w:val="000000" w:themeColor="text1"/>
                <w:sz w:val="22"/>
                <w:szCs w:val="22"/>
                <w:lang w:val="es-MX"/>
              </w:rPr>
            </w:pPr>
            <w:r w:rsidRPr="004A4C18">
              <w:rPr>
                <w:rFonts w:ascii="Arial" w:eastAsia="Calibri" w:hAnsi="Arial" w:cs="Arial"/>
                <w:color w:val="000000" w:themeColor="text1"/>
                <w:sz w:val="22"/>
                <w:szCs w:val="22"/>
                <w:lang w:val="es-MX"/>
              </w:rPr>
              <w:t>Asertividad, capacidad de análisis, conciliador, facilidad de palabra, manejo de medios, negociación, visión estratégica, toma de decisiones, trabajo bajo presión, estilo directivo</w:t>
            </w:r>
            <w:r w:rsidR="004E1D6A">
              <w:rPr>
                <w:rFonts w:ascii="Arial" w:eastAsia="Calibri" w:hAnsi="Arial" w:cs="Arial"/>
                <w:color w:val="000000" w:themeColor="text1"/>
                <w:sz w:val="22"/>
                <w:szCs w:val="22"/>
                <w:lang w:val="es-MX"/>
              </w:rPr>
              <w:t xml:space="preserve"> y</w:t>
            </w:r>
            <w:r w:rsidRPr="004A4C18">
              <w:rPr>
                <w:rFonts w:ascii="Arial" w:eastAsia="Calibri" w:hAnsi="Arial" w:cs="Arial"/>
                <w:color w:val="000000" w:themeColor="text1"/>
                <w:sz w:val="22"/>
                <w:szCs w:val="22"/>
                <w:lang w:val="es-MX"/>
              </w:rPr>
              <w:t xml:space="preserve"> manejo de equipo de cómputo.</w:t>
            </w:r>
          </w:p>
        </w:tc>
      </w:tr>
      <w:tr w:rsidR="000009C6" w:rsidRPr="004A4C18" w14:paraId="321C9BC5" w14:textId="77777777" w:rsidTr="004A4C18">
        <w:trPr>
          <w:cantSplit/>
          <w:trHeight w:val="272"/>
        </w:trPr>
        <w:tc>
          <w:tcPr>
            <w:tcW w:w="10945" w:type="dxa"/>
            <w:gridSpan w:val="7"/>
            <w:vAlign w:val="center"/>
          </w:tcPr>
          <w:p w14:paraId="1E47588B" w14:textId="77777777" w:rsidR="000009C6" w:rsidRPr="004A4C18" w:rsidRDefault="000009C6"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Actitudes:</w:t>
            </w:r>
          </w:p>
        </w:tc>
      </w:tr>
      <w:tr w:rsidR="000009C6" w:rsidRPr="004A4C18" w14:paraId="608251D0" w14:textId="77777777" w:rsidTr="004A4C18">
        <w:trPr>
          <w:cantSplit/>
          <w:trHeight w:val="633"/>
        </w:trPr>
        <w:tc>
          <w:tcPr>
            <w:tcW w:w="10945" w:type="dxa"/>
            <w:gridSpan w:val="7"/>
            <w:vAlign w:val="center"/>
          </w:tcPr>
          <w:p w14:paraId="0E90B527" w14:textId="50A43D7C" w:rsidR="000009C6" w:rsidRPr="004A4C18" w:rsidRDefault="000009C6" w:rsidP="004E1D6A">
            <w:pPr>
              <w:pBdr>
                <w:top w:val="nil"/>
                <w:left w:val="nil"/>
                <w:bottom w:val="nil"/>
                <w:right w:val="nil"/>
                <w:between w:val="nil"/>
              </w:pBdr>
              <w:spacing w:line="276" w:lineRule="auto"/>
              <w:ind w:right="113"/>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Liderazgo, vocación del servicio, disciplina, honradez, responsable, inteligencia emocional, proactivo, perseverante, empatía</w:t>
            </w:r>
            <w:r w:rsidR="004E1D6A">
              <w:rPr>
                <w:rFonts w:ascii="Arial" w:eastAsia="Arial" w:hAnsi="Arial" w:cs="Arial"/>
                <w:color w:val="000000" w:themeColor="text1"/>
                <w:sz w:val="22"/>
                <w:szCs w:val="22"/>
                <w:lang w:val="es-MX"/>
              </w:rPr>
              <w:t xml:space="preserve"> y</w:t>
            </w:r>
            <w:r w:rsidRPr="004A4C18">
              <w:rPr>
                <w:rFonts w:ascii="Arial" w:eastAsia="Arial" w:hAnsi="Arial" w:cs="Arial"/>
                <w:color w:val="000000" w:themeColor="text1"/>
                <w:sz w:val="22"/>
                <w:szCs w:val="22"/>
                <w:lang w:val="es-MX"/>
              </w:rPr>
              <w:t xml:space="preserve"> leal.</w:t>
            </w:r>
          </w:p>
        </w:tc>
      </w:tr>
    </w:tbl>
    <w:p w14:paraId="7211854D" w14:textId="48E8E504" w:rsidR="000009C6" w:rsidRPr="004A4C18" w:rsidRDefault="000009C6"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Style w:val="a"/>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0009C6" w:rsidRPr="004A4C18" w14:paraId="553F8CA4" w14:textId="77777777" w:rsidTr="004A4C18">
        <w:trPr>
          <w:trHeight w:val="89"/>
        </w:trPr>
        <w:tc>
          <w:tcPr>
            <w:tcW w:w="10945" w:type="dxa"/>
            <w:gridSpan w:val="7"/>
          </w:tcPr>
          <w:p w14:paraId="24AE7EB4" w14:textId="47D78B73" w:rsidR="000009C6" w:rsidRPr="004E1D6A" w:rsidRDefault="00370516" w:rsidP="003044A7">
            <w:pPr>
              <w:pBdr>
                <w:top w:val="nil"/>
                <w:left w:val="nil"/>
                <w:bottom w:val="nil"/>
                <w:right w:val="nil"/>
                <w:between w:val="nil"/>
              </w:pBdr>
              <w:spacing w:line="276" w:lineRule="auto"/>
              <w:jc w:val="both"/>
              <w:rPr>
                <w:rFonts w:ascii="Arial" w:eastAsia="Arial" w:hAnsi="Arial" w:cs="Arial"/>
                <w:bCs/>
                <w:color w:val="000000" w:themeColor="text1"/>
                <w:sz w:val="22"/>
                <w:szCs w:val="22"/>
                <w:lang w:val="es-MX"/>
              </w:rPr>
            </w:pPr>
            <w:r w:rsidRPr="004E1D6A">
              <w:rPr>
                <w:rFonts w:ascii="Arial" w:hAnsi="Arial" w:cs="Arial"/>
                <w:b/>
                <w:color w:val="000000" w:themeColor="text1"/>
                <w:sz w:val="22"/>
                <w:szCs w:val="22"/>
                <w:lang w:val="es-MX"/>
              </w:rPr>
              <w:lastRenderedPageBreak/>
              <w:t>1.</w:t>
            </w:r>
            <w:r w:rsidR="004E1D6A">
              <w:rPr>
                <w:rFonts w:ascii="Arial" w:hAnsi="Arial" w:cs="Arial"/>
                <w:b/>
                <w:color w:val="000000" w:themeColor="text1"/>
                <w:sz w:val="22"/>
                <w:szCs w:val="22"/>
                <w:lang w:val="es-MX"/>
              </w:rPr>
              <w:t xml:space="preserve"> </w:t>
            </w:r>
            <w:r w:rsidR="000009C6" w:rsidRPr="004E1D6A">
              <w:rPr>
                <w:rFonts w:ascii="Arial" w:hAnsi="Arial" w:cs="Arial"/>
                <w:b/>
                <w:color w:val="000000" w:themeColor="text1"/>
                <w:sz w:val="22"/>
                <w:szCs w:val="22"/>
                <w:lang w:val="es-MX"/>
              </w:rPr>
              <w:t xml:space="preserve">Nomenclatura. </w:t>
            </w:r>
            <w:r w:rsidR="000009C6" w:rsidRPr="004E1D6A">
              <w:rPr>
                <w:rFonts w:ascii="Arial" w:hAnsi="Arial" w:cs="Arial"/>
                <w:color w:val="000000" w:themeColor="text1"/>
                <w:sz w:val="22"/>
                <w:szCs w:val="22"/>
                <w:lang w:val="es-MX"/>
              </w:rPr>
              <w:t>Secretaría de Finanzas del Poder Ejecutivo.</w:t>
            </w:r>
          </w:p>
        </w:tc>
      </w:tr>
      <w:tr w:rsidR="000009C6" w:rsidRPr="004A4C18" w14:paraId="54B3ED91" w14:textId="77777777" w:rsidTr="004A4C18">
        <w:trPr>
          <w:trHeight w:val="272"/>
        </w:trPr>
        <w:tc>
          <w:tcPr>
            <w:tcW w:w="10945" w:type="dxa"/>
            <w:gridSpan w:val="7"/>
          </w:tcPr>
          <w:p w14:paraId="020353D6" w14:textId="502C5DFD" w:rsidR="000009C6" w:rsidRPr="004E1D6A" w:rsidRDefault="000009C6" w:rsidP="003044A7">
            <w:pPr>
              <w:pBdr>
                <w:top w:val="nil"/>
                <w:left w:val="nil"/>
                <w:bottom w:val="nil"/>
                <w:right w:val="nil"/>
                <w:between w:val="nil"/>
              </w:pBdr>
              <w:spacing w:line="276" w:lineRule="auto"/>
              <w:jc w:val="both"/>
              <w:rPr>
                <w:rFonts w:ascii="Arial" w:eastAsia="Arial" w:hAnsi="Arial" w:cs="Arial"/>
                <w:bCs/>
                <w:color w:val="000000" w:themeColor="text1"/>
                <w:sz w:val="22"/>
                <w:szCs w:val="22"/>
                <w:lang w:val="es-MX"/>
              </w:rPr>
            </w:pPr>
            <w:r w:rsidRPr="004E1D6A">
              <w:rPr>
                <w:rFonts w:ascii="Arial" w:hAnsi="Arial" w:cs="Arial"/>
                <w:b/>
                <w:color w:val="000000" w:themeColor="text1"/>
                <w:sz w:val="22"/>
                <w:szCs w:val="22"/>
                <w:lang w:val="es-MX"/>
              </w:rPr>
              <w:t xml:space="preserve">Puesto: </w:t>
            </w:r>
            <w:r w:rsidRPr="004E1D6A">
              <w:rPr>
                <w:rFonts w:ascii="Arial" w:hAnsi="Arial" w:cs="Arial"/>
                <w:color w:val="000000" w:themeColor="text1"/>
                <w:sz w:val="22"/>
                <w:szCs w:val="22"/>
                <w:lang w:val="es-MX"/>
              </w:rPr>
              <w:t xml:space="preserve">Jefa o Jefe de los Departamentos de Planeación del Sector </w:t>
            </w:r>
            <w:r w:rsidR="006D249A" w:rsidRPr="004E1D6A">
              <w:rPr>
                <w:rFonts w:ascii="Arial" w:hAnsi="Arial" w:cs="Arial"/>
                <w:color w:val="000000" w:themeColor="text1"/>
                <w:sz w:val="22"/>
                <w:szCs w:val="22"/>
                <w:lang w:val="es-MX"/>
              </w:rPr>
              <w:t xml:space="preserve">Infraestructura, </w:t>
            </w:r>
            <w:r w:rsidRPr="004E1D6A">
              <w:rPr>
                <w:rFonts w:ascii="Arial" w:hAnsi="Arial" w:cs="Arial"/>
                <w:color w:val="000000" w:themeColor="text1"/>
                <w:sz w:val="22"/>
                <w:szCs w:val="22"/>
                <w:lang w:val="es-MX"/>
              </w:rPr>
              <w:t>Justicia, Seguridad y Gobernabilidad.</w:t>
            </w:r>
          </w:p>
        </w:tc>
      </w:tr>
      <w:tr w:rsidR="000009C6" w:rsidRPr="004A4C18" w14:paraId="4339E5E1" w14:textId="77777777" w:rsidTr="004A4C18">
        <w:trPr>
          <w:trHeight w:val="272"/>
        </w:trPr>
        <w:tc>
          <w:tcPr>
            <w:tcW w:w="10945" w:type="dxa"/>
            <w:gridSpan w:val="7"/>
          </w:tcPr>
          <w:p w14:paraId="15ADAFB1" w14:textId="77777777" w:rsidR="000009C6" w:rsidRPr="004E1D6A" w:rsidRDefault="000009C6" w:rsidP="003044A7">
            <w:pPr>
              <w:pBdr>
                <w:top w:val="nil"/>
                <w:left w:val="nil"/>
                <w:bottom w:val="nil"/>
                <w:right w:val="nil"/>
                <w:between w:val="nil"/>
              </w:pBdr>
              <w:spacing w:line="276" w:lineRule="auto"/>
              <w:jc w:val="both"/>
              <w:rPr>
                <w:rFonts w:ascii="Arial" w:eastAsia="Arial" w:hAnsi="Arial" w:cs="Arial"/>
                <w:bCs/>
                <w:color w:val="000000" w:themeColor="text1"/>
                <w:sz w:val="22"/>
                <w:szCs w:val="22"/>
                <w:lang w:val="es-MX"/>
              </w:rPr>
            </w:pPr>
            <w:r w:rsidRPr="004E1D6A">
              <w:rPr>
                <w:rFonts w:ascii="Arial" w:hAnsi="Arial" w:cs="Arial"/>
                <w:b/>
                <w:color w:val="000000" w:themeColor="text1"/>
                <w:sz w:val="22"/>
                <w:szCs w:val="22"/>
                <w:lang w:val="es-MX"/>
              </w:rPr>
              <w:t xml:space="preserve">Superior inmediato: </w:t>
            </w:r>
            <w:r w:rsidRPr="004E1D6A">
              <w:rPr>
                <w:rFonts w:ascii="Arial" w:hAnsi="Arial" w:cs="Arial"/>
                <w:color w:val="000000" w:themeColor="text1"/>
                <w:sz w:val="22"/>
                <w:szCs w:val="22"/>
                <w:lang w:val="es-MX"/>
              </w:rPr>
              <w:t>Coordinadora o Coordinador de Planeación y Proyectos de Inversión.</w:t>
            </w:r>
          </w:p>
        </w:tc>
      </w:tr>
      <w:tr w:rsidR="000009C6" w:rsidRPr="004A4C18" w14:paraId="4402D17E" w14:textId="77777777" w:rsidTr="004A4C18">
        <w:trPr>
          <w:trHeight w:val="272"/>
        </w:trPr>
        <w:tc>
          <w:tcPr>
            <w:tcW w:w="10945" w:type="dxa"/>
            <w:gridSpan w:val="7"/>
          </w:tcPr>
          <w:p w14:paraId="1F34B4A5" w14:textId="37CEC103" w:rsidR="000009C6" w:rsidRPr="004E1D6A" w:rsidRDefault="000009C6" w:rsidP="003044A7">
            <w:pPr>
              <w:pBdr>
                <w:top w:val="nil"/>
                <w:left w:val="nil"/>
                <w:bottom w:val="nil"/>
                <w:right w:val="nil"/>
                <w:between w:val="nil"/>
              </w:pBdr>
              <w:spacing w:line="276" w:lineRule="auto"/>
              <w:jc w:val="both"/>
              <w:rPr>
                <w:rFonts w:ascii="Arial" w:eastAsia="Arial" w:hAnsi="Arial" w:cs="Arial"/>
                <w:bCs/>
                <w:color w:val="000000" w:themeColor="text1"/>
                <w:sz w:val="22"/>
                <w:szCs w:val="22"/>
                <w:lang w:val="es-MX"/>
              </w:rPr>
            </w:pPr>
            <w:r w:rsidRPr="004E1D6A">
              <w:rPr>
                <w:rFonts w:ascii="Arial" w:hAnsi="Arial" w:cs="Arial"/>
                <w:b/>
                <w:color w:val="000000" w:themeColor="text1"/>
                <w:sz w:val="22"/>
                <w:szCs w:val="22"/>
                <w:lang w:val="es-MX"/>
              </w:rPr>
              <w:t xml:space="preserve">Área de adscripción: </w:t>
            </w:r>
            <w:r w:rsidR="00701119" w:rsidRPr="004E1D6A">
              <w:rPr>
                <w:rFonts w:ascii="Arial" w:hAnsi="Arial" w:cs="Arial"/>
                <w:color w:val="000000" w:themeColor="text1"/>
                <w:sz w:val="22"/>
                <w:szCs w:val="22"/>
                <w:lang w:val="es-MX"/>
              </w:rPr>
              <w:t>Coordinación de Planeación y Proyectos de Inversión.</w:t>
            </w:r>
          </w:p>
        </w:tc>
      </w:tr>
      <w:tr w:rsidR="000009C6" w:rsidRPr="004A4C18" w14:paraId="14C262C7" w14:textId="77777777" w:rsidTr="004A4C18">
        <w:trPr>
          <w:trHeight w:val="272"/>
        </w:trPr>
        <w:tc>
          <w:tcPr>
            <w:tcW w:w="10945" w:type="dxa"/>
            <w:gridSpan w:val="7"/>
            <w:tcBorders>
              <w:bottom w:val="single" w:sz="4" w:space="0" w:color="000000"/>
            </w:tcBorders>
          </w:tcPr>
          <w:p w14:paraId="3B2BA76A" w14:textId="11CF6643" w:rsidR="000009C6" w:rsidRPr="004E1D6A" w:rsidRDefault="000009C6" w:rsidP="003044A7">
            <w:pPr>
              <w:pBdr>
                <w:top w:val="nil"/>
                <w:left w:val="nil"/>
                <w:bottom w:val="nil"/>
                <w:right w:val="nil"/>
                <w:between w:val="nil"/>
              </w:pBdr>
              <w:spacing w:line="276" w:lineRule="auto"/>
              <w:jc w:val="both"/>
              <w:rPr>
                <w:rFonts w:ascii="Arial" w:eastAsia="Arial" w:hAnsi="Arial" w:cs="Arial"/>
                <w:bCs/>
                <w:color w:val="000000" w:themeColor="text1"/>
                <w:sz w:val="22"/>
                <w:szCs w:val="22"/>
                <w:lang w:val="es-MX"/>
              </w:rPr>
            </w:pPr>
            <w:r w:rsidRPr="004E1D6A">
              <w:rPr>
                <w:rFonts w:ascii="Arial" w:hAnsi="Arial" w:cs="Arial"/>
                <w:b/>
                <w:color w:val="000000" w:themeColor="text1"/>
                <w:sz w:val="22"/>
                <w:szCs w:val="22"/>
                <w:lang w:val="es-MX"/>
              </w:rPr>
              <w:t xml:space="preserve">Tipo de plaza – relación laboral: </w:t>
            </w:r>
            <w:r w:rsidRPr="004E1D6A">
              <w:rPr>
                <w:rFonts w:ascii="Arial" w:hAnsi="Arial" w:cs="Arial"/>
                <w:color w:val="000000" w:themeColor="text1"/>
                <w:sz w:val="22"/>
                <w:szCs w:val="22"/>
                <w:lang w:val="es-MX"/>
              </w:rPr>
              <w:t>Confianza</w:t>
            </w:r>
            <w:r w:rsidR="00701119" w:rsidRPr="004E1D6A">
              <w:rPr>
                <w:rFonts w:ascii="Arial" w:hAnsi="Arial" w:cs="Arial"/>
                <w:color w:val="000000" w:themeColor="text1"/>
                <w:sz w:val="22"/>
                <w:szCs w:val="22"/>
                <w:lang w:val="es-MX"/>
              </w:rPr>
              <w:t>.</w:t>
            </w:r>
          </w:p>
        </w:tc>
      </w:tr>
      <w:tr w:rsidR="000009C6" w:rsidRPr="004A4C18" w14:paraId="3A642B6C" w14:textId="77777777" w:rsidTr="004A4C18">
        <w:trPr>
          <w:trHeight w:val="272"/>
        </w:trPr>
        <w:tc>
          <w:tcPr>
            <w:tcW w:w="10945" w:type="dxa"/>
            <w:gridSpan w:val="7"/>
            <w:tcBorders>
              <w:left w:val="nil"/>
              <w:right w:val="nil"/>
            </w:tcBorders>
          </w:tcPr>
          <w:p w14:paraId="00543AE6" w14:textId="77777777" w:rsidR="000009C6" w:rsidRPr="004A4C18" w:rsidRDefault="000009C6" w:rsidP="003044A7">
            <w:pPr>
              <w:spacing w:line="276" w:lineRule="auto"/>
              <w:rPr>
                <w:rFonts w:ascii="Arial" w:eastAsia="Arial" w:hAnsi="Arial" w:cs="Arial"/>
                <w:b/>
                <w:color w:val="000000" w:themeColor="text1"/>
                <w:sz w:val="22"/>
                <w:szCs w:val="22"/>
                <w:lang w:val="es-MX"/>
              </w:rPr>
            </w:pPr>
          </w:p>
        </w:tc>
      </w:tr>
      <w:tr w:rsidR="000009C6" w:rsidRPr="004A4C18" w14:paraId="25EC3A3D" w14:textId="77777777" w:rsidTr="004A4C18">
        <w:trPr>
          <w:trHeight w:val="272"/>
        </w:trPr>
        <w:tc>
          <w:tcPr>
            <w:tcW w:w="10945" w:type="dxa"/>
            <w:gridSpan w:val="7"/>
          </w:tcPr>
          <w:p w14:paraId="2FE2ABF9" w14:textId="669466B8" w:rsidR="000009C6" w:rsidRPr="004E1D6A" w:rsidRDefault="00370516"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E1D6A">
              <w:rPr>
                <w:rFonts w:ascii="Arial" w:eastAsia="Arial" w:hAnsi="Arial" w:cs="Arial"/>
                <w:b/>
                <w:color w:val="000000" w:themeColor="text1"/>
                <w:sz w:val="22"/>
                <w:szCs w:val="22"/>
                <w:lang w:val="es-MX"/>
              </w:rPr>
              <w:t xml:space="preserve">2. </w:t>
            </w:r>
            <w:r w:rsidR="000009C6" w:rsidRPr="004E1D6A">
              <w:rPr>
                <w:rFonts w:ascii="Arial" w:eastAsia="Arial" w:hAnsi="Arial" w:cs="Arial"/>
                <w:b/>
                <w:color w:val="000000" w:themeColor="text1"/>
                <w:sz w:val="22"/>
                <w:szCs w:val="22"/>
                <w:lang w:val="es-MX"/>
              </w:rPr>
              <w:t>Objetivo:</w:t>
            </w:r>
          </w:p>
        </w:tc>
      </w:tr>
      <w:tr w:rsidR="000009C6" w:rsidRPr="004A4C18" w14:paraId="24E21186" w14:textId="77777777" w:rsidTr="004A4C18">
        <w:trPr>
          <w:trHeight w:val="1233"/>
        </w:trPr>
        <w:tc>
          <w:tcPr>
            <w:tcW w:w="10945" w:type="dxa"/>
            <w:gridSpan w:val="7"/>
            <w:vAlign w:val="center"/>
          </w:tcPr>
          <w:p w14:paraId="7282F446" w14:textId="3CB82E21" w:rsidR="000009C6" w:rsidRPr="004E1D6A" w:rsidRDefault="000009C6" w:rsidP="003044A7">
            <w:pPr>
              <w:pStyle w:val="Prrafodelista"/>
              <w:pBdr>
                <w:top w:val="nil"/>
                <w:left w:val="nil"/>
                <w:bottom w:val="nil"/>
                <w:right w:val="nil"/>
                <w:between w:val="nil"/>
              </w:pBdr>
              <w:spacing w:line="276" w:lineRule="auto"/>
              <w:ind w:left="-76"/>
              <w:jc w:val="both"/>
              <w:rPr>
                <w:rFonts w:ascii="Arial" w:eastAsia="Arial" w:hAnsi="Arial" w:cs="Arial"/>
                <w:bCs/>
                <w:color w:val="000000" w:themeColor="text1"/>
                <w:sz w:val="22"/>
                <w:szCs w:val="22"/>
                <w:lang w:val="es-MX"/>
              </w:rPr>
            </w:pPr>
            <w:r w:rsidRPr="004E1D6A">
              <w:rPr>
                <w:rFonts w:ascii="Arial" w:eastAsia="Arial" w:hAnsi="Arial" w:cs="Arial"/>
                <w:bCs/>
                <w:color w:val="000000" w:themeColor="text1"/>
                <w:sz w:val="22"/>
                <w:szCs w:val="22"/>
                <w:lang w:val="es-MX"/>
              </w:rPr>
              <w:t>Analizar la información de los proyectos de inversión pública del Sector Desarrollo Social; Departamento del Sector Desarrollo Económico Sustentable; Departamento de los Sector Infraestructura, Justicia, Seguridad y Gobernabilidad registrados en la cartera de proyectos que presenta la Unidad Responsable, para su viabilización, dictaminación e ingreso al Banco de Proyectos de Inversión Pública.</w:t>
            </w:r>
          </w:p>
        </w:tc>
      </w:tr>
      <w:tr w:rsidR="000009C6" w:rsidRPr="004A4C18" w14:paraId="62F0A093" w14:textId="77777777" w:rsidTr="004A4C18">
        <w:trPr>
          <w:trHeight w:val="272"/>
        </w:trPr>
        <w:tc>
          <w:tcPr>
            <w:tcW w:w="10945" w:type="dxa"/>
            <w:gridSpan w:val="7"/>
          </w:tcPr>
          <w:p w14:paraId="0FC71155" w14:textId="2211FA5F" w:rsidR="000009C6" w:rsidRPr="004E1D6A" w:rsidRDefault="00370516"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E1D6A">
              <w:rPr>
                <w:rFonts w:ascii="Arial" w:eastAsia="Arial" w:hAnsi="Arial" w:cs="Arial"/>
                <w:b/>
                <w:color w:val="000000" w:themeColor="text1"/>
                <w:sz w:val="22"/>
                <w:szCs w:val="22"/>
                <w:lang w:val="es-MX"/>
              </w:rPr>
              <w:t xml:space="preserve">3. </w:t>
            </w:r>
            <w:r w:rsidR="000009C6" w:rsidRPr="004E1D6A">
              <w:rPr>
                <w:rFonts w:ascii="Arial" w:eastAsia="Arial" w:hAnsi="Arial" w:cs="Arial"/>
                <w:b/>
                <w:color w:val="000000" w:themeColor="text1"/>
                <w:sz w:val="22"/>
                <w:szCs w:val="22"/>
                <w:lang w:val="es-MX"/>
              </w:rPr>
              <w:t>Funciones:</w:t>
            </w:r>
          </w:p>
        </w:tc>
      </w:tr>
      <w:tr w:rsidR="000009C6" w:rsidRPr="004A4C18" w14:paraId="6759297F" w14:textId="77777777" w:rsidTr="004A4C18">
        <w:trPr>
          <w:trHeight w:val="3833"/>
        </w:trPr>
        <w:tc>
          <w:tcPr>
            <w:tcW w:w="10945" w:type="dxa"/>
            <w:gridSpan w:val="7"/>
            <w:tcBorders>
              <w:bottom w:val="single" w:sz="4" w:space="0" w:color="000000"/>
            </w:tcBorders>
            <w:vAlign w:val="center"/>
          </w:tcPr>
          <w:p w14:paraId="444D182B" w14:textId="2DDD0EA1" w:rsidR="000009C6" w:rsidRPr="004A4C18" w:rsidRDefault="000009C6" w:rsidP="003044A7">
            <w:pPr>
              <w:pStyle w:val="Sinespaciado"/>
              <w:numPr>
                <w:ilvl w:val="0"/>
                <w:numId w:val="29"/>
              </w:numPr>
              <w:spacing w:line="276" w:lineRule="auto"/>
              <w:ind w:left="356"/>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Analizar y revisar el registro de los Proyectos de Inversión Pública solicitados por la Unidad Responsable  con base a la metodología del Marco Lógico alineación a planes y programas, y convenios, en caso de que aplique;</w:t>
            </w:r>
          </w:p>
          <w:p w14:paraId="5CA5119F" w14:textId="3F4B60BE" w:rsidR="000009C6" w:rsidRPr="004A4C18" w:rsidRDefault="000009C6" w:rsidP="003044A7">
            <w:pPr>
              <w:pStyle w:val="Sinespaciado"/>
              <w:numPr>
                <w:ilvl w:val="0"/>
                <w:numId w:val="29"/>
              </w:numPr>
              <w:spacing w:line="276" w:lineRule="auto"/>
              <w:ind w:left="356"/>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 xml:space="preserve">Analizar y revisar el desglose de etapas de los Proyectos de Inversión Pública que los </w:t>
            </w:r>
            <w:r w:rsidR="000624A1">
              <w:rPr>
                <w:rFonts w:ascii="Arial" w:eastAsia="Cambria" w:hAnsi="Arial" w:cs="Arial"/>
                <w:color w:val="000000" w:themeColor="text1"/>
                <w:sz w:val="22"/>
                <w:szCs w:val="22"/>
              </w:rPr>
              <w:t>Ejecutores de Gasto</w:t>
            </w:r>
            <w:r w:rsidRPr="004A4C18">
              <w:rPr>
                <w:rFonts w:ascii="Arial" w:eastAsia="Cambria" w:hAnsi="Arial" w:cs="Arial"/>
                <w:color w:val="000000" w:themeColor="text1"/>
                <w:sz w:val="22"/>
                <w:szCs w:val="22"/>
              </w:rPr>
              <w:t xml:space="preserve"> presentan ante la Dirección de Planeación Estatal con base a la normatividad aplicable y las reglas de operación de las fuentes de financiamiento;</w:t>
            </w:r>
          </w:p>
          <w:p w14:paraId="43A1DF19" w14:textId="77777777" w:rsidR="000009C6" w:rsidRPr="004A4C18" w:rsidRDefault="000009C6" w:rsidP="003044A7">
            <w:pPr>
              <w:pStyle w:val="Sinespaciado"/>
              <w:numPr>
                <w:ilvl w:val="0"/>
                <w:numId w:val="29"/>
              </w:numPr>
              <w:spacing w:line="276" w:lineRule="auto"/>
              <w:ind w:left="356"/>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Analizar la información de factibilidad aplicable de los proyectos de inversión pública;</w:t>
            </w:r>
          </w:p>
          <w:p w14:paraId="33F88FDC" w14:textId="77777777" w:rsidR="000009C6" w:rsidRPr="004A4C18" w:rsidRDefault="000009C6" w:rsidP="003044A7">
            <w:pPr>
              <w:pStyle w:val="Sinespaciado"/>
              <w:numPr>
                <w:ilvl w:val="0"/>
                <w:numId w:val="29"/>
              </w:numPr>
              <w:spacing w:line="276" w:lineRule="auto"/>
              <w:ind w:left="356"/>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Comprobar que la integración de la información técnica de los Proyectos de Inversión Pública presentados por las ejecutoras de gasto esté debidamente sustentada;</w:t>
            </w:r>
          </w:p>
          <w:p w14:paraId="61B3B33A" w14:textId="22F57638" w:rsidR="000009C6" w:rsidRPr="004A4C18" w:rsidRDefault="000009C6" w:rsidP="003044A7">
            <w:pPr>
              <w:pStyle w:val="Sinespaciado"/>
              <w:numPr>
                <w:ilvl w:val="0"/>
                <w:numId w:val="29"/>
              </w:numPr>
              <w:spacing w:line="276" w:lineRule="auto"/>
              <w:ind w:left="356"/>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Informar a la Unidad Responsable si el proyecto es aprobado o rechazado;</w:t>
            </w:r>
          </w:p>
          <w:p w14:paraId="45EF9CC6" w14:textId="77777777" w:rsidR="000009C6" w:rsidRPr="004A4C18" w:rsidRDefault="000009C6" w:rsidP="003044A7">
            <w:pPr>
              <w:pStyle w:val="Sinespaciado"/>
              <w:numPr>
                <w:ilvl w:val="0"/>
                <w:numId w:val="29"/>
              </w:numPr>
              <w:spacing w:line="276" w:lineRule="auto"/>
              <w:ind w:left="356"/>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Comprobar el cambio de estatus del PIP en el Sistema de Inversión de desglose a banco;</w:t>
            </w:r>
          </w:p>
          <w:p w14:paraId="145E3691" w14:textId="77777777" w:rsidR="000009C6" w:rsidRPr="004A4C18" w:rsidRDefault="000009C6" w:rsidP="003044A7">
            <w:pPr>
              <w:pStyle w:val="Sinespaciado"/>
              <w:numPr>
                <w:ilvl w:val="0"/>
                <w:numId w:val="29"/>
              </w:numPr>
              <w:spacing w:line="276" w:lineRule="auto"/>
              <w:ind w:left="356"/>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Determinar la viabilidad de los proyectos de inversión pública con base al análisis de su formulación y de los requisitos que permitan identificar sus factibilidades;</w:t>
            </w:r>
          </w:p>
          <w:p w14:paraId="7D601BF5" w14:textId="14D2C6F5" w:rsidR="000009C6" w:rsidRPr="004A4C18" w:rsidRDefault="000009C6" w:rsidP="003044A7">
            <w:pPr>
              <w:pStyle w:val="Sinespaciado"/>
              <w:numPr>
                <w:ilvl w:val="0"/>
                <w:numId w:val="29"/>
              </w:numPr>
              <w:spacing w:line="276" w:lineRule="auto"/>
              <w:ind w:left="356"/>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Determinar la dictaminación de los proyectos de inversión pública para su ingreso al Banco de Proyec</w:t>
            </w:r>
            <w:r w:rsidR="004E1D6A">
              <w:rPr>
                <w:rFonts w:ascii="Arial" w:eastAsia="Cambria" w:hAnsi="Arial" w:cs="Arial"/>
                <w:color w:val="000000" w:themeColor="text1"/>
                <w:sz w:val="22"/>
                <w:szCs w:val="22"/>
              </w:rPr>
              <w:t>tos de Inversión Pública, y</w:t>
            </w:r>
          </w:p>
          <w:p w14:paraId="6B1D8A8D" w14:textId="6243A5DC" w:rsidR="000009C6" w:rsidRPr="004A4C18" w:rsidRDefault="000009C6" w:rsidP="003044A7">
            <w:pPr>
              <w:pStyle w:val="Sinespaciado"/>
              <w:numPr>
                <w:ilvl w:val="0"/>
                <w:numId w:val="29"/>
              </w:numPr>
              <w:spacing w:line="276" w:lineRule="auto"/>
              <w:ind w:left="356"/>
              <w:jc w:val="both"/>
              <w:rPr>
                <w:rFonts w:ascii="Arial" w:eastAsia="Cambria" w:hAnsi="Arial" w:cs="Arial"/>
                <w:color w:val="000000" w:themeColor="text1"/>
                <w:sz w:val="22"/>
                <w:szCs w:val="22"/>
              </w:rPr>
            </w:pPr>
            <w:r w:rsidRPr="004A4C18">
              <w:rPr>
                <w:rFonts w:ascii="Arial" w:eastAsia="Arial" w:hAnsi="Arial" w:cs="Arial"/>
                <w:bCs/>
                <w:color w:val="000000" w:themeColor="text1"/>
                <w:sz w:val="22"/>
                <w:szCs w:val="22"/>
              </w:rPr>
              <w:t xml:space="preserve">Las demás que le confiera el Reglamento Interno de la Secretaría de Finanzas del Poder Ejecutivo, las disposiciones normativas aplicables, así como las que expresamente le sean conferidas por el Superior </w:t>
            </w:r>
            <w:r w:rsidRPr="004E1D6A">
              <w:rPr>
                <w:rFonts w:ascii="Arial" w:eastAsia="Arial" w:hAnsi="Arial" w:cs="Arial"/>
                <w:bCs/>
                <w:color w:val="000000" w:themeColor="text1"/>
                <w:sz w:val="22"/>
                <w:szCs w:val="22"/>
              </w:rPr>
              <w:t>Jerárquico</w:t>
            </w:r>
            <w:r w:rsidR="004E1D6A" w:rsidRPr="004E1D6A">
              <w:rPr>
                <w:rFonts w:ascii="Arial" w:eastAsia="Arial" w:hAnsi="Arial" w:cs="Arial"/>
                <w:bCs/>
                <w:color w:val="000000" w:themeColor="text1"/>
                <w:sz w:val="22"/>
                <w:szCs w:val="22"/>
              </w:rPr>
              <w:t>, en el ámbito de su competencia</w:t>
            </w:r>
            <w:r w:rsidRPr="004A4C18">
              <w:rPr>
                <w:rFonts w:ascii="Arial" w:eastAsia="Arial" w:hAnsi="Arial" w:cs="Arial"/>
                <w:bCs/>
                <w:color w:val="000000" w:themeColor="text1"/>
                <w:sz w:val="22"/>
                <w:szCs w:val="22"/>
              </w:rPr>
              <w:t>.</w:t>
            </w:r>
          </w:p>
        </w:tc>
      </w:tr>
      <w:tr w:rsidR="000009C6" w:rsidRPr="004A4C18" w14:paraId="45DCB828" w14:textId="77777777" w:rsidTr="004A4C18">
        <w:trPr>
          <w:trHeight w:val="272"/>
        </w:trPr>
        <w:tc>
          <w:tcPr>
            <w:tcW w:w="10945" w:type="dxa"/>
            <w:gridSpan w:val="7"/>
            <w:tcBorders>
              <w:left w:val="nil"/>
              <w:right w:val="nil"/>
            </w:tcBorders>
          </w:tcPr>
          <w:p w14:paraId="6299EB17" w14:textId="77777777" w:rsidR="000009C6" w:rsidRPr="004A4C18" w:rsidRDefault="000009C6"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0009C6" w:rsidRPr="004A4C18" w14:paraId="545E7037" w14:textId="77777777" w:rsidTr="004A4C18">
        <w:trPr>
          <w:trHeight w:val="272"/>
        </w:trPr>
        <w:tc>
          <w:tcPr>
            <w:tcW w:w="10945" w:type="dxa"/>
            <w:gridSpan w:val="7"/>
          </w:tcPr>
          <w:p w14:paraId="3F91B876" w14:textId="0255957B" w:rsidR="000009C6" w:rsidRPr="004E1D6A" w:rsidRDefault="00370516"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E1D6A">
              <w:rPr>
                <w:rFonts w:ascii="Arial" w:eastAsia="Arial" w:hAnsi="Arial" w:cs="Arial"/>
                <w:b/>
                <w:color w:val="000000" w:themeColor="text1"/>
                <w:sz w:val="22"/>
                <w:szCs w:val="22"/>
                <w:lang w:val="es-MX"/>
              </w:rPr>
              <w:t xml:space="preserve">4. </w:t>
            </w:r>
            <w:r w:rsidR="000009C6" w:rsidRPr="004E1D6A">
              <w:rPr>
                <w:rFonts w:ascii="Arial" w:eastAsia="Arial" w:hAnsi="Arial" w:cs="Arial"/>
                <w:b/>
                <w:color w:val="000000" w:themeColor="text1"/>
                <w:sz w:val="22"/>
                <w:szCs w:val="22"/>
                <w:lang w:val="es-MX"/>
              </w:rPr>
              <w:t>Puestos subordinados</w:t>
            </w:r>
          </w:p>
        </w:tc>
      </w:tr>
      <w:tr w:rsidR="000009C6" w:rsidRPr="004A4C18" w14:paraId="3F783ADA" w14:textId="77777777" w:rsidTr="004A4C18">
        <w:trPr>
          <w:trHeight w:val="232"/>
        </w:trPr>
        <w:tc>
          <w:tcPr>
            <w:tcW w:w="3429" w:type="dxa"/>
            <w:gridSpan w:val="2"/>
            <w:vAlign w:val="center"/>
          </w:tcPr>
          <w:p w14:paraId="4603D6A8" w14:textId="77777777" w:rsidR="000009C6" w:rsidRPr="004E1D6A" w:rsidRDefault="000009C6" w:rsidP="003044A7">
            <w:pPr>
              <w:pStyle w:val="Prrafodelista"/>
              <w:pBdr>
                <w:top w:val="nil"/>
                <w:left w:val="nil"/>
                <w:bottom w:val="nil"/>
                <w:right w:val="nil"/>
                <w:between w:val="nil"/>
              </w:pBdr>
              <w:spacing w:line="276" w:lineRule="auto"/>
              <w:ind w:left="-83"/>
              <w:jc w:val="center"/>
              <w:rPr>
                <w:rFonts w:ascii="Arial" w:eastAsia="Arial" w:hAnsi="Arial" w:cs="Arial"/>
                <w:b/>
                <w:color w:val="000000" w:themeColor="text1"/>
                <w:sz w:val="22"/>
                <w:szCs w:val="22"/>
                <w:lang w:val="es-MX"/>
              </w:rPr>
            </w:pPr>
            <w:r w:rsidRPr="004E1D6A">
              <w:rPr>
                <w:rFonts w:ascii="Arial" w:eastAsia="Arial" w:hAnsi="Arial" w:cs="Arial"/>
                <w:b/>
                <w:color w:val="000000" w:themeColor="text1"/>
                <w:sz w:val="22"/>
                <w:szCs w:val="22"/>
                <w:lang w:val="es-MX"/>
              </w:rPr>
              <w:t>Directos</w:t>
            </w:r>
          </w:p>
        </w:tc>
        <w:tc>
          <w:tcPr>
            <w:tcW w:w="3545" w:type="dxa"/>
            <w:gridSpan w:val="2"/>
            <w:vAlign w:val="center"/>
          </w:tcPr>
          <w:p w14:paraId="1C4EBB5B" w14:textId="77777777" w:rsidR="000009C6" w:rsidRPr="004E1D6A" w:rsidRDefault="000009C6" w:rsidP="003044A7">
            <w:pPr>
              <w:pStyle w:val="Prrafodelista"/>
              <w:pBdr>
                <w:top w:val="nil"/>
                <w:left w:val="nil"/>
                <w:bottom w:val="nil"/>
                <w:right w:val="nil"/>
                <w:between w:val="nil"/>
              </w:pBdr>
              <w:spacing w:line="276" w:lineRule="auto"/>
              <w:ind w:left="0"/>
              <w:jc w:val="center"/>
              <w:rPr>
                <w:rFonts w:ascii="Arial" w:eastAsia="Arial" w:hAnsi="Arial" w:cs="Arial"/>
                <w:b/>
                <w:color w:val="000000" w:themeColor="text1"/>
                <w:sz w:val="22"/>
                <w:szCs w:val="22"/>
                <w:lang w:val="es-MX"/>
              </w:rPr>
            </w:pPr>
            <w:r w:rsidRPr="004E1D6A">
              <w:rPr>
                <w:rFonts w:ascii="Arial" w:eastAsia="Arial" w:hAnsi="Arial" w:cs="Arial"/>
                <w:b/>
                <w:color w:val="000000" w:themeColor="text1"/>
                <w:sz w:val="22"/>
                <w:szCs w:val="22"/>
                <w:lang w:val="es-MX"/>
              </w:rPr>
              <w:t>Indirectos</w:t>
            </w:r>
          </w:p>
        </w:tc>
        <w:tc>
          <w:tcPr>
            <w:tcW w:w="3971" w:type="dxa"/>
            <w:gridSpan w:val="3"/>
            <w:vAlign w:val="center"/>
          </w:tcPr>
          <w:p w14:paraId="1376611C" w14:textId="77777777" w:rsidR="000009C6" w:rsidRPr="004E1D6A" w:rsidRDefault="000009C6" w:rsidP="003044A7">
            <w:pPr>
              <w:pStyle w:val="Prrafodelista"/>
              <w:pBdr>
                <w:top w:val="nil"/>
                <w:left w:val="nil"/>
                <w:bottom w:val="nil"/>
                <w:right w:val="nil"/>
                <w:between w:val="nil"/>
              </w:pBdr>
              <w:spacing w:line="276" w:lineRule="auto"/>
              <w:ind w:left="-118"/>
              <w:jc w:val="center"/>
              <w:rPr>
                <w:rFonts w:ascii="Arial" w:eastAsia="Arial" w:hAnsi="Arial" w:cs="Arial"/>
                <w:b/>
                <w:color w:val="000000" w:themeColor="text1"/>
                <w:sz w:val="22"/>
                <w:szCs w:val="22"/>
                <w:lang w:val="es-MX"/>
              </w:rPr>
            </w:pPr>
            <w:r w:rsidRPr="004E1D6A">
              <w:rPr>
                <w:rFonts w:ascii="Arial" w:eastAsia="Arial" w:hAnsi="Arial" w:cs="Arial"/>
                <w:b/>
                <w:color w:val="000000" w:themeColor="text1"/>
                <w:sz w:val="22"/>
                <w:szCs w:val="22"/>
                <w:lang w:val="es-MX"/>
              </w:rPr>
              <w:t>Total</w:t>
            </w:r>
          </w:p>
        </w:tc>
      </w:tr>
      <w:tr w:rsidR="000009C6" w:rsidRPr="004A4C18" w14:paraId="5C093569" w14:textId="77777777" w:rsidTr="004E1D6A">
        <w:trPr>
          <w:trHeight w:val="247"/>
        </w:trPr>
        <w:tc>
          <w:tcPr>
            <w:tcW w:w="3429" w:type="dxa"/>
            <w:gridSpan w:val="2"/>
            <w:tcBorders>
              <w:bottom w:val="single" w:sz="4" w:space="0" w:color="000000"/>
            </w:tcBorders>
            <w:shd w:val="clear" w:color="auto" w:fill="auto"/>
            <w:vAlign w:val="center"/>
          </w:tcPr>
          <w:p w14:paraId="02768235" w14:textId="40DD1360" w:rsidR="000009C6" w:rsidRPr="004E1D6A" w:rsidRDefault="0017412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E1D6A">
              <w:rPr>
                <w:rFonts w:ascii="Arial" w:eastAsia="Arial" w:hAnsi="Arial" w:cs="Arial"/>
                <w:b/>
                <w:color w:val="000000" w:themeColor="text1"/>
                <w:sz w:val="22"/>
                <w:szCs w:val="22"/>
                <w:lang w:val="es-MX"/>
              </w:rPr>
              <w:t>00</w:t>
            </w:r>
          </w:p>
        </w:tc>
        <w:tc>
          <w:tcPr>
            <w:tcW w:w="3545" w:type="dxa"/>
            <w:gridSpan w:val="2"/>
            <w:tcBorders>
              <w:bottom w:val="single" w:sz="4" w:space="0" w:color="000000"/>
            </w:tcBorders>
            <w:shd w:val="clear" w:color="auto" w:fill="auto"/>
            <w:vAlign w:val="center"/>
          </w:tcPr>
          <w:p w14:paraId="176DE9E6" w14:textId="517C49D6" w:rsidR="000009C6" w:rsidRPr="004E1D6A" w:rsidRDefault="0017412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E1D6A">
              <w:rPr>
                <w:rFonts w:ascii="Arial" w:eastAsia="Arial" w:hAnsi="Arial" w:cs="Arial"/>
                <w:b/>
                <w:color w:val="000000" w:themeColor="text1"/>
                <w:sz w:val="22"/>
                <w:szCs w:val="22"/>
                <w:lang w:val="es-MX"/>
              </w:rPr>
              <w:t>05</w:t>
            </w:r>
          </w:p>
        </w:tc>
        <w:tc>
          <w:tcPr>
            <w:tcW w:w="3971" w:type="dxa"/>
            <w:gridSpan w:val="3"/>
            <w:tcBorders>
              <w:bottom w:val="single" w:sz="4" w:space="0" w:color="000000"/>
            </w:tcBorders>
            <w:shd w:val="clear" w:color="auto" w:fill="auto"/>
            <w:vAlign w:val="center"/>
          </w:tcPr>
          <w:p w14:paraId="6EB2CA56" w14:textId="0996923C" w:rsidR="000009C6" w:rsidRPr="004E1D6A" w:rsidRDefault="0017412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E1D6A">
              <w:rPr>
                <w:rFonts w:ascii="Arial" w:eastAsia="Arial" w:hAnsi="Arial" w:cs="Arial"/>
                <w:b/>
                <w:color w:val="000000" w:themeColor="text1"/>
                <w:sz w:val="22"/>
                <w:szCs w:val="22"/>
                <w:lang w:val="es-MX"/>
              </w:rPr>
              <w:t>05</w:t>
            </w:r>
          </w:p>
        </w:tc>
      </w:tr>
      <w:tr w:rsidR="000009C6" w:rsidRPr="004A4C18" w14:paraId="4C9598A6" w14:textId="77777777" w:rsidTr="004A4C18">
        <w:trPr>
          <w:trHeight w:val="272"/>
        </w:trPr>
        <w:tc>
          <w:tcPr>
            <w:tcW w:w="10945" w:type="dxa"/>
            <w:gridSpan w:val="7"/>
            <w:tcBorders>
              <w:left w:val="nil"/>
              <w:right w:val="nil"/>
            </w:tcBorders>
          </w:tcPr>
          <w:p w14:paraId="6852D3D6" w14:textId="77777777" w:rsidR="000009C6" w:rsidRPr="004E1D6A" w:rsidRDefault="000009C6"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0009C6" w:rsidRPr="004A4C18" w14:paraId="0EEF2602" w14:textId="77777777" w:rsidTr="004A4C18">
        <w:trPr>
          <w:trHeight w:val="272"/>
        </w:trPr>
        <w:tc>
          <w:tcPr>
            <w:tcW w:w="10945" w:type="dxa"/>
            <w:gridSpan w:val="7"/>
          </w:tcPr>
          <w:p w14:paraId="220E0554" w14:textId="64BF35F7" w:rsidR="000009C6" w:rsidRPr="004E1D6A" w:rsidRDefault="00370516"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r w:rsidRPr="004E1D6A">
              <w:rPr>
                <w:rFonts w:ascii="Arial" w:eastAsia="Arial" w:hAnsi="Arial" w:cs="Arial"/>
                <w:b/>
                <w:color w:val="000000" w:themeColor="text1"/>
                <w:sz w:val="22"/>
                <w:szCs w:val="22"/>
                <w:lang w:val="es-MX"/>
              </w:rPr>
              <w:t xml:space="preserve">5. </w:t>
            </w:r>
            <w:r w:rsidR="000009C6" w:rsidRPr="004E1D6A">
              <w:rPr>
                <w:rFonts w:ascii="Arial" w:eastAsia="Arial" w:hAnsi="Arial" w:cs="Arial"/>
                <w:b/>
                <w:color w:val="000000" w:themeColor="text1"/>
                <w:sz w:val="22"/>
                <w:szCs w:val="22"/>
                <w:lang w:val="es-MX"/>
              </w:rPr>
              <w:t>Relaciones interinstitucionales.</w:t>
            </w:r>
          </w:p>
        </w:tc>
      </w:tr>
      <w:tr w:rsidR="000009C6" w:rsidRPr="004A4C18" w14:paraId="31E6FC7B" w14:textId="77777777" w:rsidTr="004A4C18">
        <w:trPr>
          <w:trHeight w:val="191"/>
        </w:trPr>
        <w:tc>
          <w:tcPr>
            <w:tcW w:w="454" w:type="dxa"/>
            <w:vMerge w:val="restart"/>
          </w:tcPr>
          <w:p w14:paraId="0791E0F0" w14:textId="77777777" w:rsidR="000009C6" w:rsidRPr="004A4C18" w:rsidRDefault="000009C6"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val="restart"/>
          </w:tcPr>
          <w:p w14:paraId="026F123C" w14:textId="77777777" w:rsidR="000009C6" w:rsidRPr="004A4C18" w:rsidRDefault="000009C6"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 y/o área de trabajo</w:t>
            </w:r>
          </w:p>
        </w:tc>
        <w:tc>
          <w:tcPr>
            <w:tcW w:w="2836" w:type="dxa"/>
            <w:vMerge w:val="restart"/>
            <w:vAlign w:val="center"/>
          </w:tcPr>
          <w:p w14:paraId="7A1B405D" w14:textId="77777777" w:rsidR="000009C6" w:rsidRPr="004A4C18" w:rsidRDefault="000009C6"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 el objeto de</w:t>
            </w:r>
          </w:p>
        </w:tc>
        <w:tc>
          <w:tcPr>
            <w:tcW w:w="4680" w:type="dxa"/>
            <w:gridSpan w:val="4"/>
          </w:tcPr>
          <w:p w14:paraId="02813550" w14:textId="77777777" w:rsidR="000009C6" w:rsidRPr="004A4C18" w:rsidRDefault="000009C6"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Frecuencia</w:t>
            </w:r>
          </w:p>
        </w:tc>
      </w:tr>
      <w:tr w:rsidR="000009C6" w:rsidRPr="004A4C18" w14:paraId="36FE6EC7" w14:textId="77777777" w:rsidTr="004A4C18">
        <w:trPr>
          <w:trHeight w:val="187"/>
        </w:trPr>
        <w:tc>
          <w:tcPr>
            <w:tcW w:w="454" w:type="dxa"/>
            <w:vMerge/>
          </w:tcPr>
          <w:p w14:paraId="0570B9EE" w14:textId="77777777" w:rsidR="000009C6" w:rsidRPr="004A4C18" w:rsidRDefault="000009C6"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tcPr>
          <w:p w14:paraId="50998F44" w14:textId="77777777" w:rsidR="000009C6" w:rsidRPr="004A4C18" w:rsidRDefault="000009C6"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2836" w:type="dxa"/>
            <w:vMerge/>
            <w:vAlign w:val="center"/>
          </w:tcPr>
          <w:p w14:paraId="2E19F933" w14:textId="77777777" w:rsidR="000009C6" w:rsidRPr="004A4C18" w:rsidRDefault="000009C6"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1560" w:type="dxa"/>
            <w:gridSpan w:val="2"/>
          </w:tcPr>
          <w:p w14:paraId="3579D6AB" w14:textId="77777777" w:rsidR="000009C6" w:rsidRPr="004A4C18" w:rsidRDefault="000009C6"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Eventual</w:t>
            </w:r>
          </w:p>
        </w:tc>
        <w:tc>
          <w:tcPr>
            <w:tcW w:w="1560" w:type="dxa"/>
          </w:tcPr>
          <w:p w14:paraId="1E2D405B" w14:textId="77777777" w:rsidR="000009C6" w:rsidRPr="004A4C18" w:rsidRDefault="000009C6"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Periódica</w:t>
            </w:r>
          </w:p>
        </w:tc>
        <w:tc>
          <w:tcPr>
            <w:tcW w:w="1560" w:type="dxa"/>
          </w:tcPr>
          <w:p w14:paraId="490A9B8E" w14:textId="77777777" w:rsidR="000009C6" w:rsidRPr="004A4C18" w:rsidRDefault="000009C6"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Permanente</w:t>
            </w:r>
          </w:p>
        </w:tc>
      </w:tr>
      <w:tr w:rsidR="00266012" w:rsidRPr="004A4C18" w14:paraId="19A82D1E" w14:textId="77777777" w:rsidTr="004A4C18">
        <w:trPr>
          <w:cantSplit/>
          <w:trHeight w:val="1737"/>
        </w:trPr>
        <w:tc>
          <w:tcPr>
            <w:tcW w:w="454" w:type="dxa"/>
            <w:vMerge w:val="restart"/>
            <w:textDirection w:val="btLr"/>
            <w:vAlign w:val="center"/>
          </w:tcPr>
          <w:p w14:paraId="59EC9A1D" w14:textId="729883CA" w:rsidR="00266012" w:rsidRPr="004A4C18" w:rsidRDefault="00266012" w:rsidP="00266012">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lastRenderedPageBreak/>
              <w:t>Internas</w:t>
            </w:r>
          </w:p>
        </w:tc>
        <w:tc>
          <w:tcPr>
            <w:tcW w:w="2975" w:type="dxa"/>
            <w:vAlign w:val="center"/>
          </w:tcPr>
          <w:p w14:paraId="64E131DC" w14:textId="77777777" w:rsidR="00266012" w:rsidRPr="004A4C18" w:rsidRDefault="00266012" w:rsidP="004E1D6A">
            <w:pPr>
              <w:tabs>
                <w:tab w:val="left" w:pos="261"/>
              </w:tabs>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Dirección de Programación de la Inversión Pública.</w:t>
            </w:r>
          </w:p>
        </w:tc>
        <w:tc>
          <w:tcPr>
            <w:tcW w:w="2836" w:type="dxa"/>
            <w:vAlign w:val="center"/>
          </w:tcPr>
          <w:p w14:paraId="2E42B145" w14:textId="77777777" w:rsidR="00266012" w:rsidRPr="004A4C18" w:rsidRDefault="00266012"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eastAsia="Arial" w:hAnsi="Arial" w:cs="Arial"/>
                <w:color w:val="000000" w:themeColor="text1"/>
                <w:sz w:val="22"/>
                <w:szCs w:val="22"/>
                <w:lang w:val="es-MX"/>
              </w:rPr>
              <w:t>Cotejar la información para dar seguimiento al proceso de autorización de los Proyectos de Inversión Pública.</w:t>
            </w:r>
          </w:p>
        </w:tc>
        <w:tc>
          <w:tcPr>
            <w:tcW w:w="1560" w:type="dxa"/>
            <w:gridSpan w:val="2"/>
            <w:vAlign w:val="center"/>
          </w:tcPr>
          <w:p w14:paraId="4F977091" w14:textId="77777777" w:rsidR="00266012" w:rsidRPr="004A4C18" w:rsidRDefault="00266012" w:rsidP="003044A7">
            <w:pPr>
              <w:spacing w:line="276" w:lineRule="auto"/>
              <w:jc w:val="center"/>
              <w:rPr>
                <w:rFonts w:ascii="Arial" w:hAnsi="Arial" w:cs="Arial"/>
                <w:color w:val="000000" w:themeColor="text1"/>
                <w:sz w:val="22"/>
                <w:szCs w:val="22"/>
                <w:lang w:val="es-MX"/>
              </w:rPr>
            </w:pPr>
          </w:p>
        </w:tc>
        <w:tc>
          <w:tcPr>
            <w:tcW w:w="1560" w:type="dxa"/>
            <w:vAlign w:val="center"/>
          </w:tcPr>
          <w:p w14:paraId="7FC655F8" w14:textId="77777777" w:rsidR="00266012" w:rsidRPr="004A4C18" w:rsidRDefault="00266012" w:rsidP="003044A7">
            <w:pPr>
              <w:spacing w:line="276" w:lineRule="auto"/>
              <w:jc w:val="center"/>
              <w:rPr>
                <w:rFonts w:ascii="Arial" w:hAnsi="Arial" w:cs="Arial"/>
                <w:b/>
                <w:bCs/>
                <w:color w:val="000000" w:themeColor="text1"/>
                <w:sz w:val="22"/>
                <w:szCs w:val="22"/>
                <w:lang w:val="es-MX"/>
              </w:rPr>
            </w:pPr>
          </w:p>
        </w:tc>
        <w:tc>
          <w:tcPr>
            <w:tcW w:w="1560" w:type="dxa"/>
            <w:vAlign w:val="center"/>
          </w:tcPr>
          <w:p w14:paraId="76DD0F7D" w14:textId="77777777" w:rsidR="00266012" w:rsidRPr="004A4C18" w:rsidRDefault="00266012" w:rsidP="003044A7">
            <w:pPr>
              <w:spacing w:line="276" w:lineRule="auto"/>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x</w:t>
            </w:r>
          </w:p>
        </w:tc>
      </w:tr>
      <w:tr w:rsidR="00266012" w:rsidRPr="004A4C18" w14:paraId="6C79B0FA" w14:textId="77777777" w:rsidTr="004A4C18">
        <w:trPr>
          <w:cantSplit/>
          <w:trHeight w:val="1849"/>
        </w:trPr>
        <w:tc>
          <w:tcPr>
            <w:tcW w:w="454" w:type="dxa"/>
            <w:vMerge/>
            <w:textDirection w:val="btLr"/>
            <w:vAlign w:val="center"/>
          </w:tcPr>
          <w:p w14:paraId="63D7915E" w14:textId="148711FB" w:rsidR="00266012" w:rsidRPr="004A4C18" w:rsidRDefault="00266012" w:rsidP="003044A7">
            <w:pPr>
              <w:pStyle w:val="Prrafodelista"/>
              <w:pBdr>
                <w:top w:val="nil"/>
                <w:left w:val="nil"/>
                <w:bottom w:val="nil"/>
                <w:right w:val="nil"/>
                <w:between w:val="nil"/>
              </w:pBdr>
              <w:spacing w:line="276" w:lineRule="auto"/>
              <w:ind w:left="343" w:right="113"/>
              <w:rPr>
                <w:rFonts w:ascii="Arial" w:eastAsia="Arial" w:hAnsi="Arial" w:cs="Arial"/>
                <w:b/>
                <w:color w:val="000000" w:themeColor="text1"/>
                <w:sz w:val="22"/>
                <w:szCs w:val="22"/>
                <w:lang w:val="es-MX"/>
              </w:rPr>
            </w:pPr>
          </w:p>
        </w:tc>
        <w:tc>
          <w:tcPr>
            <w:tcW w:w="2975" w:type="dxa"/>
            <w:vAlign w:val="center"/>
          </w:tcPr>
          <w:p w14:paraId="5FF0A933" w14:textId="77777777" w:rsidR="00266012" w:rsidRPr="004A4C18" w:rsidRDefault="00266012" w:rsidP="004E1D6A">
            <w:pPr>
              <w:tabs>
                <w:tab w:val="left" w:pos="261"/>
              </w:tabs>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Dirección de Seguimiento a la Inversión Pública</w:t>
            </w:r>
          </w:p>
        </w:tc>
        <w:tc>
          <w:tcPr>
            <w:tcW w:w="2836" w:type="dxa"/>
            <w:vAlign w:val="center"/>
          </w:tcPr>
          <w:p w14:paraId="2E97F281" w14:textId="77777777" w:rsidR="00266012" w:rsidRPr="004A4C18" w:rsidRDefault="00266012"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eastAsia="Arial" w:hAnsi="Arial" w:cs="Arial"/>
                <w:color w:val="000000" w:themeColor="text1"/>
                <w:sz w:val="22"/>
                <w:szCs w:val="22"/>
                <w:lang w:val="es-MX"/>
              </w:rPr>
              <w:t>Cotejar la información para dar seguimiento al proceso de evaluación de los Proyectos de Inversión Pública.</w:t>
            </w:r>
          </w:p>
        </w:tc>
        <w:tc>
          <w:tcPr>
            <w:tcW w:w="1560" w:type="dxa"/>
            <w:gridSpan w:val="2"/>
            <w:vAlign w:val="center"/>
          </w:tcPr>
          <w:p w14:paraId="163F04B3" w14:textId="77777777" w:rsidR="00266012" w:rsidRPr="004A4C18" w:rsidRDefault="00266012" w:rsidP="003044A7">
            <w:pPr>
              <w:pStyle w:val="NormalWeb"/>
              <w:pBdr>
                <w:top w:val="nil"/>
                <w:left w:val="nil"/>
                <w:bottom w:val="nil"/>
                <w:right w:val="nil"/>
                <w:between w:val="nil"/>
              </w:pBdr>
              <w:spacing w:line="276" w:lineRule="auto"/>
              <w:jc w:val="center"/>
              <w:rPr>
                <w:rFonts w:ascii="Arial" w:hAnsi="Arial" w:cs="Arial"/>
                <w:b/>
                <w:bCs/>
                <w:color w:val="000000" w:themeColor="text1"/>
                <w:sz w:val="22"/>
                <w:szCs w:val="22"/>
                <w:lang w:val="es-MX"/>
              </w:rPr>
            </w:pPr>
          </w:p>
        </w:tc>
        <w:tc>
          <w:tcPr>
            <w:tcW w:w="1560" w:type="dxa"/>
            <w:vAlign w:val="center"/>
          </w:tcPr>
          <w:p w14:paraId="0AA40599" w14:textId="77777777" w:rsidR="00266012" w:rsidRPr="004A4C18" w:rsidRDefault="00266012" w:rsidP="003044A7">
            <w:pPr>
              <w:spacing w:line="276" w:lineRule="auto"/>
              <w:jc w:val="center"/>
              <w:rPr>
                <w:rFonts w:ascii="Arial" w:hAnsi="Arial" w:cs="Arial"/>
                <w:b/>
                <w:bCs/>
                <w:color w:val="000000" w:themeColor="text1"/>
                <w:sz w:val="22"/>
                <w:szCs w:val="22"/>
                <w:lang w:val="es-MX"/>
              </w:rPr>
            </w:pPr>
          </w:p>
        </w:tc>
        <w:tc>
          <w:tcPr>
            <w:tcW w:w="1560" w:type="dxa"/>
            <w:vAlign w:val="center"/>
          </w:tcPr>
          <w:p w14:paraId="51776565" w14:textId="77777777" w:rsidR="00266012" w:rsidRPr="004A4C18" w:rsidRDefault="00266012" w:rsidP="003044A7">
            <w:pPr>
              <w:spacing w:line="276" w:lineRule="auto"/>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x</w:t>
            </w:r>
          </w:p>
        </w:tc>
      </w:tr>
      <w:tr w:rsidR="000009C6" w:rsidRPr="004A4C18" w14:paraId="35944556" w14:textId="77777777" w:rsidTr="00726FB4">
        <w:trPr>
          <w:cantSplit/>
          <w:trHeight w:val="1541"/>
        </w:trPr>
        <w:tc>
          <w:tcPr>
            <w:tcW w:w="454" w:type="dxa"/>
            <w:textDirection w:val="btLr"/>
            <w:vAlign w:val="center"/>
          </w:tcPr>
          <w:p w14:paraId="2E9D7CCD" w14:textId="29FFB166" w:rsidR="000009C6" w:rsidRPr="004A4C18" w:rsidRDefault="00726FB4"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Externas</w:t>
            </w:r>
          </w:p>
        </w:tc>
        <w:tc>
          <w:tcPr>
            <w:tcW w:w="2975" w:type="dxa"/>
            <w:vAlign w:val="center"/>
          </w:tcPr>
          <w:p w14:paraId="6AC98F79" w14:textId="6B78804E" w:rsidR="000009C6" w:rsidRPr="004A4C18" w:rsidRDefault="00726FB4" w:rsidP="003044A7">
            <w:pPr>
              <w:pStyle w:val="NormalWeb"/>
              <w:spacing w:line="276" w:lineRule="auto"/>
              <w:jc w:val="both"/>
              <w:rPr>
                <w:rFonts w:ascii="Arial" w:hAnsi="Arial" w:cs="Arial"/>
                <w:color w:val="000000" w:themeColor="text1"/>
                <w:sz w:val="22"/>
                <w:szCs w:val="22"/>
                <w:lang w:val="es-MX"/>
              </w:rPr>
            </w:pPr>
            <w:r w:rsidRPr="004A4C18">
              <w:rPr>
                <w:rFonts w:ascii="Arial" w:eastAsia="Arial" w:hAnsi="Arial" w:cs="Arial"/>
                <w:color w:val="000000" w:themeColor="text1"/>
                <w:sz w:val="22"/>
                <w:szCs w:val="22"/>
                <w:lang w:val="es-MX"/>
              </w:rPr>
              <w:t>NO APLICA</w:t>
            </w:r>
          </w:p>
        </w:tc>
        <w:tc>
          <w:tcPr>
            <w:tcW w:w="2836" w:type="dxa"/>
            <w:vAlign w:val="center"/>
          </w:tcPr>
          <w:p w14:paraId="51920E57" w14:textId="35E7AEF4" w:rsidR="000009C6" w:rsidRPr="004A4C18" w:rsidRDefault="00726FB4"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eastAsia="Arial" w:hAnsi="Arial" w:cs="Arial"/>
                <w:color w:val="000000" w:themeColor="text1"/>
                <w:sz w:val="22"/>
                <w:szCs w:val="22"/>
                <w:lang w:val="es-MX"/>
              </w:rPr>
              <w:t>NO APLICA</w:t>
            </w:r>
          </w:p>
        </w:tc>
        <w:tc>
          <w:tcPr>
            <w:tcW w:w="1560" w:type="dxa"/>
            <w:gridSpan w:val="2"/>
            <w:vAlign w:val="center"/>
          </w:tcPr>
          <w:p w14:paraId="6B3D0355" w14:textId="77777777" w:rsidR="000009C6" w:rsidRPr="004A4C18" w:rsidRDefault="000009C6"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1EB5CB04" w14:textId="77777777" w:rsidR="000009C6" w:rsidRPr="004A4C18" w:rsidRDefault="000009C6"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3F3A2B19" w14:textId="142FA7FA" w:rsidR="000009C6" w:rsidRPr="004A4C18" w:rsidRDefault="000009C6" w:rsidP="003044A7">
            <w:pPr>
              <w:spacing w:line="276" w:lineRule="auto"/>
              <w:jc w:val="center"/>
              <w:rPr>
                <w:rFonts w:ascii="Arial" w:eastAsia="Arial" w:hAnsi="Arial" w:cs="Arial"/>
                <w:b/>
                <w:color w:val="000000" w:themeColor="text1"/>
                <w:sz w:val="22"/>
                <w:szCs w:val="22"/>
                <w:lang w:val="es-MX"/>
              </w:rPr>
            </w:pPr>
          </w:p>
        </w:tc>
      </w:tr>
      <w:tr w:rsidR="000009C6" w:rsidRPr="004A4C18" w14:paraId="44CDBB99" w14:textId="77777777" w:rsidTr="004A4C18">
        <w:trPr>
          <w:cantSplit/>
          <w:trHeight w:val="272"/>
        </w:trPr>
        <w:tc>
          <w:tcPr>
            <w:tcW w:w="10945" w:type="dxa"/>
            <w:gridSpan w:val="7"/>
            <w:tcBorders>
              <w:left w:val="nil"/>
              <w:right w:val="nil"/>
            </w:tcBorders>
            <w:vAlign w:val="center"/>
          </w:tcPr>
          <w:p w14:paraId="1434B343" w14:textId="77777777" w:rsidR="000009C6" w:rsidRPr="004A4C18" w:rsidRDefault="000009C6" w:rsidP="003044A7">
            <w:pPr>
              <w:spacing w:line="276" w:lineRule="auto"/>
              <w:jc w:val="both"/>
              <w:rPr>
                <w:rFonts w:ascii="Arial" w:eastAsia="Arial" w:hAnsi="Arial" w:cs="Arial"/>
                <w:b/>
                <w:color w:val="000000" w:themeColor="text1"/>
                <w:sz w:val="22"/>
                <w:szCs w:val="22"/>
                <w:lang w:val="es-MX"/>
              </w:rPr>
            </w:pPr>
          </w:p>
        </w:tc>
      </w:tr>
      <w:tr w:rsidR="000009C6" w:rsidRPr="004A4C18" w14:paraId="36CC816C" w14:textId="77777777" w:rsidTr="004A4C18">
        <w:trPr>
          <w:cantSplit/>
          <w:trHeight w:val="272"/>
        </w:trPr>
        <w:tc>
          <w:tcPr>
            <w:tcW w:w="10945" w:type="dxa"/>
            <w:gridSpan w:val="7"/>
            <w:vAlign w:val="center"/>
          </w:tcPr>
          <w:p w14:paraId="23A2C782" w14:textId="77777777" w:rsidR="000009C6" w:rsidRPr="004A4C18" w:rsidRDefault="000009C6" w:rsidP="003044A7">
            <w:pPr>
              <w:pBdr>
                <w:top w:val="nil"/>
                <w:left w:val="nil"/>
                <w:bottom w:val="nil"/>
                <w:right w:val="nil"/>
                <w:between w:val="nil"/>
              </w:pBdr>
              <w:spacing w:line="276" w:lineRule="auto"/>
              <w:ind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6. Competencias laborales.</w:t>
            </w:r>
          </w:p>
        </w:tc>
      </w:tr>
      <w:tr w:rsidR="000009C6" w:rsidRPr="004A4C18" w14:paraId="01DA99F2" w14:textId="77777777" w:rsidTr="004A4C18">
        <w:trPr>
          <w:cantSplit/>
          <w:trHeight w:val="272"/>
        </w:trPr>
        <w:tc>
          <w:tcPr>
            <w:tcW w:w="10945" w:type="dxa"/>
            <w:gridSpan w:val="7"/>
            <w:vAlign w:val="center"/>
          </w:tcPr>
          <w:p w14:paraId="5E8DD2BE" w14:textId="77777777" w:rsidR="000009C6" w:rsidRPr="004A4C18" w:rsidRDefault="000009C6" w:rsidP="003044A7">
            <w:pPr>
              <w:pStyle w:val="Prrafodelista"/>
              <w:pBdr>
                <w:top w:val="nil"/>
                <w:left w:val="nil"/>
                <w:bottom w:val="nil"/>
                <w:right w:val="nil"/>
                <w:between w:val="nil"/>
              </w:pBdr>
              <w:spacing w:line="276" w:lineRule="auto"/>
              <w:ind w:left="0"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Conocimientos generales:</w:t>
            </w:r>
            <w:r w:rsidRPr="004A4C18">
              <w:rPr>
                <w:rFonts w:ascii="Arial" w:eastAsia="Arial" w:hAnsi="Arial" w:cs="Arial"/>
                <w:b/>
                <w:color w:val="000000" w:themeColor="text1"/>
                <w:sz w:val="22"/>
                <w:szCs w:val="22"/>
                <w:lang w:val="es-MX"/>
              </w:rPr>
              <w:tab/>
            </w:r>
          </w:p>
        </w:tc>
      </w:tr>
      <w:tr w:rsidR="000009C6" w:rsidRPr="004A4C18" w14:paraId="3D71BDA9" w14:textId="77777777" w:rsidTr="004A4C18">
        <w:trPr>
          <w:cantSplit/>
          <w:trHeight w:val="675"/>
        </w:trPr>
        <w:tc>
          <w:tcPr>
            <w:tcW w:w="10945" w:type="dxa"/>
            <w:gridSpan w:val="7"/>
            <w:vAlign w:val="center"/>
          </w:tcPr>
          <w:p w14:paraId="3A508100" w14:textId="245486B6" w:rsidR="000009C6" w:rsidRPr="004A4C18" w:rsidRDefault="00CB7780" w:rsidP="003044A7">
            <w:pPr>
              <w:pBdr>
                <w:top w:val="nil"/>
                <w:left w:val="nil"/>
                <w:bottom w:val="nil"/>
                <w:right w:val="nil"/>
                <w:between w:val="nil"/>
              </w:pBdr>
              <w:spacing w:line="276" w:lineRule="auto"/>
              <w:ind w:right="113"/>
              <w:jc w:val="both"/>
              <w:rPr>
                <w:rFonts w:ascii="Arial" w:eastAsia="Arial" w:hAnsi="Arial" w:cs="Arial"/>
                <w:bCs/>
                <w:color w:val="000000" w:themeColor="text1"/>
                <w:sz w:val="22"/>
                <w:szCs w:val="22"/>
                <w:lang w:val="es-MX"/>
              </w:rPr>
            </w:pPr>
            <w:r w:rsidRPr="004A4C18">
              <w:rPr>
                <w:rFonts w:ascii="Arial" w:hAnsi="Arial" w:cs="Arial"/>
                <w:color w:val="000000" w:themeColor="text1"/>
                <w:sz w:val="22"/>
                <w:szCs w:val="22"/>
                <w:lang w:val="es-MX"/>
              </w:rPr>
              <w:t xml:space="preserve">Administración </w:t>
            </w:r>
            <w:r w:rsidR="004E1D6A" w:rsidRPr="004A4C18">
              <w:rPr>
                <w:rFonts w:ascii="Arial" w:hAnsi="Arial" w:cs="Arial"/>
                <w:color w:val="000000" w:themeColor="text1"/>
                <w:sz w:val="22"/>
                <w:szCs w:val="22"/>
                <w:lang w:val="es-MX"/>
              </w:rPr>
              <w:t>pública y desarrollo, administración pública</w:t>
            </w:r>
            <w:r w:rsidR="000009C6" w:rsidRPr="004A4C18">
              <w:rPr>
                <w:rFonts w:ascii="Arial" w:hAnsi="Arial" w:cs="Arial"/>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4E1D6A">
              <w:rPr>
                <w:rFonts w:ascii="Arial" w:hAnsi="Arial" w:cs="Arial"/>
                <w:color w:val="000000" w:themeColor="text1"/>
                <w:sz w:val="22"/>
                <w:szCs w:val="22"/>
                <w:lang w:val="es-MX"/>
              </w:rPr>
              <w:t xml:space="preserve">y </w:t>
            </w:r>
            <w:r w:rsidR="000009C6" w:rsidRPr="004A4C18">
              <w:rPr>
                <w:rFonts w:ascii="Arial" w:hAnsi="Arial" w:cs="Arial"/>
                <w:color w:val="000000" w:themeColor="text1"/>
                <w:sz w:val="22"/>
                <w:szCs w:val="22"/>
                <w:lang w:val="es-MX"/>
              </w:rPr>
              <w:t>procesos de calidad.</w:t>
            </w:r>
          </w:p>
        </w:tc>
      </w:tr>
      <w:tr w:rsidR="000009C6" w:rsidRPr="004A4C18" w14:paraId="5BFCF307" w14:textId="77777777" w:rsidTr="004A4C18">
        <w:trPr>
          <w:cantSplit/>
          <w:trHeight w:val="272"/>
        </w:trPr>
        <w:tc>
          <w:tcPr>
            <w:tcW w:w="10945" w:type="dxa"/>
            <w:gridSpan w:val="7"/>
            <w:vAlign w:val="center"/>
          </w:tcPr>
          <w:p w14:paraId="4F85D303" w14:textId="77777777" w:rsidR="000009C6" w:rsidRPr="004A4C18" w:rsidRDefault="000009C6"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Habilidades:</w:t>
            </w:r>
          </w:p>
        </w:tc>
      </w:tr>
      <w:tr w:rsidR="000009C6" w:rsidRPr="004A4C18" w14:paraId="48CBD20E" w14:textId="77777777" w:rsidTr="004A4C18">
        <w:trPr>
          <w:cantSplit/>
          <w:trHeight w:val="730"/>
        </w:trPr>
        <w:tc>
          <w:tcPr>
            <w:tcW w:w="10945" w:type="dxa"/>
            <w:gridSpan w:val="7"/>
            <w:vAlign w:val="center"/>
          </w:tcPr>
          <w:p w14:paraId="120444B0" w14:textId="54484612" w:rsidR="000009C6" w:rsidRPr="004A4C18" w:rsidRDefault="000009C6" w:rsidP="004E1D6A">
            <w:pPr>
              <w:spacing w:line="276" w:lineRule="auto"/>
              <w:jc w:val="both"/>
              <w:rPr>
                <w:rFonts w:ascii="Arial" w:eastAsia="Arial" w:hAnsi="Arial" w:cs="Arial"/>
                <w:color w:val="000000" w:themeColor="text1"/>
                <w:sz w:val="22"/>
                <w:szCs w:val="22"/>
                <w:lang w:val="es-MX"/>
              </w:rPr>
            </w:pPr>
            <w:r w:rsidRPr="004A4C18">
              <w:rPr>
                <w:rFonts w:ascii="Arial" w:eastAsia="Calibri" w:hAnsi="Arial" w:cs="Arial"/>
                <w:color w:val="000000" w:themeColor="text1"/>
                <w:sz w:val="22"/>
                <w:szCs w:val="22"/>
                <w:lang w:val="es-MX"/>
              </w:rPr>
              <w:t>Asertividad, capacidad de análisis, conciliador, facilidad de palabra, manejo de medios, negociación, visión estratégica, toma de decisiones, trabajo bajo presión, estilo directivo</w:t>
            </w:r>
            <w:r w:rsidR="004E1D6A">
              <w:rPr>
                <w:rFonts w:ascii="Arial" w:eastAsia="Calibri" w:hAnsi="Arial" w:cs="Arial"/>
                <w:color w:val="000000" w:themeColor="text1"/>
                <w:sz w:val="22"/>
                <w:szCs w:val="22"/>
                <w:lang w:val="es-MX"/>
              </w:rPr>
              <w:t xml:space="preserve"> y</w:t>
            </w:r>
            <w:r w:rsidRPr="004A4C18">
              <w:rPr>
                <w:rFonts w:ascii="Arial" w:eastAsia="Calibri" w:hAnsi="Arial" w:cs="Arial"/>
                <w:color w:val="000000" w:themeColor="text1"/>
                <w:sz w:val="22"/>
                <w:szCs w:val="22"/>
                <w:lang w:val="es-MX"/>
              </w:rPr>
              <w:t xml:space="preserve"> manejo de equipo de cómputo.</w:t>
            </w:r>
          </w:p>
        </w:tc>
      </w:tr>
      <w:tr w:rsidR="000009C6" w:rsidRPr="004A4C18" w14:paraId="75321D92" w14:textId="77777777" w:rsidTr="004A4C18">
        <w:trPr>
          <w:cantSplit/>
          <w:trHeight w:val="272"/>
        </w:trPr>
        <w:tc>
          <w:tcPr>
            <w:tcW w:w="10945" w:type="dxa"/>
            <w:gridSpan w:val="7"/>
            <w:vAlign w:val="center"/>
          </w:tcPr>
          <w:p w14:paraId="4E462CD1" w14:textId="77777777" w:rsidR="000009C6" w:rsidRPr="004A4C18" w:rsidRDefault="000009C6"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Actitudes:</w:t>
            </w:r>
          </w:p>
        </w:tc>
      </w:tr>
      <w:tr w:rsidR="000009C6" w:rsidRPr="004A4C18" w14:paraId="4B6538C9" w14:textId="77777777" w:rsidTr="004A4C18">
        <w:trPr>
          <w:cantSplit/>
          <w:trHeight w:val="633"/>
        </w:trPr>
        <w:tc>
          <w:tcPr>
            <w:tcW w:w="10945" w:type="dxa"/>
            <w:gridSpan w:val="7"/>
            <w:vAlign w:val="center"/>
          </w:tcPr>
          <w:p w14:paraId="1EA56D77" w14:textId="04A5027F" w:rsidR="000009C6" w:rsidRPr="004A4C18" w:rsidRDefault="000009C6" w:rsidP="004E1D6A">
            <w:pPr>
              <w:pBdr>
                <w:top w:val="nil"/>
                <w:left w:val="nil"/>
                <w:bottom w:val="nil"/>
                <w:right w:val="nil"/>
                <w:between w:val="nil"/>
              </w:pBdr>
              <w:spacing w:line="276" w:lineRule="auto"/>
              <w:ind w:right="113"/>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Liderazgo, vocación del servicio, disciplina, honradez, responsable, inteligencia emocional, proactivo, perseverante, empatía</w:t>
            </w:r>
            <w:r w:rsidR="004E1D6A">
              <w:rPr>
                <w:rFonts w:ascii="Arial" w:eastAsia="Arial" w:hAnsi="Arial" w:cs="Arial"/>
                <w:color w:val="000000" w:themeColor="text1"/>
                <w:sz w:val="22"/>
                <w:szCs w:val="22"/>
                <w:lang w:val="es-MX"/>
              </w:rPr>
              <w:t xml:space="preserve"> y</w:t>
            </w:r>
            <w:r w:rsidRPr="004A4C18">
              <w:rPr>
                <w:rFonts w:ascii="Arial" w:eastAsia="Arial" w:hAnsi="Arial" w:cs="Arial"/>
                <w:color w:val="000000" w:themeColor="text1"/>
                <w:sz w:val="22"/>
                <w:szCs w:val="22"/>
                <w:lang w:val="es-MX"/>
              </w:rPr>
              <w:t xml:space="preserve"> leal.</w:t>
            </w:r>
          </w:p>
        </w:tc>
      </w:tr>
    </w:tbl>
    <w:p w14:paraId="21B8BC31" w14:textId="77777777" w:rsidR="000009C6" w:rsidRPr="004A4C18" w:rsidRDefault="000009C6"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Style w:val="a"/>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6B5459A8" w14:textId="77777777" w:rsidTr="00EA7845">
        <w:trPr>
          <w:trHeight w:val="89"/>
        </w:trPr>
        <w:tc>
          <w:tcPr>
            <w:tcW w:w="10945" w:type="dxa"/>
            <w:gridSpan w:val="7"/>
          </w:tcPr>
          <w:p w14:paraId="06D31835" w14:textId="44EC8CE0" w:rsidR="005E5270" w:rsidRPr="004A4C18" w:rsidRDefault="005E5270" w:rsidP="003044A7">
            <w:pPr>
              <w:pStyle w:val="Prrafodelista"/>
              <w:numPr>
                <w:ilvl w:val="3"/>
                <w:numId w:val="30"/>
              </w:numPr>
              <w:pBdr>
                <w:top w:val="nil"/>
                <w:left w:val="nil"/>
                <w:bottom w:val="nil"/>
                <w:right w:val="nil"/>
                <w:between w:val="nil"/>
              </w:pBdr>
              <w:spacing w:line="276" w:lineRule="auto"/>
              <w:ind w:left="350"/>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lastRenderedPageBreak/>
              <w:t xml:space="preserve">Nomenclatura. </w:t>
            </w:r>
            <w:r w:rsidR="007872F5" w:rsidRPr="004A4C18">
              <w:rPr>
                <w:rFonts w:ascii="Arial" w:hAnsi="Arial" w:cs="Arial"/>
                <w:color w:val="000000" w:themeColor="text1"/>
                <w:sz w:val="22"/>
                <w:szCs w:val="22"/>
                <w:lang w:val="es-MX"/>
              </w:rPr>
              <w:t>Secretaría de Finanzas del Poder Ejecutivo.</w:t>
            </w:r>
          </w:p>
        </w:tc>
      </w:tr>
      <w:tr w:rsidR="00FA7CD6" w:rsidRPr="004A4C18" w14:paraId="10C57542" w14:textId="77777777" w:rsidTr="00EA7845">
        <w:trPr>
          <w:trHeight w:val="272"/>
        </w:trPr>
        <w:tc>
          <w:tcPr>
            <w:tcW w:w="10945" w:type="dxa"/>
            <w:gridSpan w:val="7"/>
          </w:tcPr>
          <w:p w14:paraId="1E0068E9" w14:textId="0E994F94" w:rsidR="005E5270" w:rsidRPr="004A4C18" w:rsidRDefault="005E5270" w:rsidP="003044A7">
            <w:pPr>
              <w:pBdr>
                <w:top w:val="nil"/>
                <w:left w:val="nil"/>
                <w:bottom w:val="nil"/>
                <w:right w:val="nil"/>
                <w:between w:val="nil"/>
              </w:pBdr>
              <w:spacing w:line="276" w:lineRule="auto"/>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t xml:space="preserve">Puesto: </w:t>
            </w:r>
            <w:r w:rsidRPr="004A4C18">
              <w:rPr>
                <w:rFonts w:ascii="Arial" w:hAnsi="Arial" w:cs="Arial"/>
                <w:color w:val="000000" w:themeColor="text1"/>
                <w:sz w:val="22"/>
                <w:szCs w:val="22"/>
                <w:lang w:val="es-MX"/>
              </w:rPr>
              <w:t>Jefa o Jefe del Departamento de Gestión de Proyectos de Inversión Pública</w:t>
            </w:r>
            <w:r w:rsidR="00284008" w:rsidRPr="004A4C18">
              <w:rPr>
                <w:rFonts w:ascii="Arial" w:hAnsi="Arial" w:cs="Arial"/>
                <w:color w:val="000000" w:themeColor="text1"/>
                <w:sz w:val="22"/>
                <w:szCs w:val="22"/>
                <w:lang w:val="es-MX"/>
              </w:rPr>
              <w:t>.</w:t>
            </w:r>
          </w:p>
        </w:tc>
      </w:tr>
      <w:tr w:rsidR="00FA7CD6" w:rsidRPr="004A4C18" w14:paraId="0CE72C22" w14:textId="77777777" w:rsidTr="00EA7845">
        <w:trPr>
          <w:trHeight w:val="272"/>
        </w:trPr>
        <w:tc>
          <w:tcPr>
            <w:tcW w:w="10945" w:type="dxa"/>
            <w:gridSpan w:val="7"/>
          </w:tcPr>
          <w:p w14:paraId="02302AD0" w14:textId="671AEA3F" w:rsidR="005E5270" w:rsidRPr="004A4C18" w:rsidRDefault="005E5270" w:rsidP="003044A7">
            <w:pPr>
              <w:pBdr>
                <w:top w:val="nil"/>
                <w:left w:val="nil"/>
                <w:bottom w:val="nil"/>
                <w:right w:val="nil"/>
                <w:between w:val="nil"/>
              </w:pBdr>
              <w:spacing w:line="276" w:lineRule="auto"/>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t xml:space="preserve">Superior inmediato: </w:t>
            </w:r>
            <w:r w:rsidRPr="004A4C18">
              <w:rPr>
                <w:rFonts w:ascii="Arial" w:hAnsi="Arial" w:cs="Arial"/>
                <w:color w:val="000000" w:themeColor="text1"/>
                <w:sz w:val="22"/>
                <w:szCs w:val="22"/>
                <w:lang w:val="es-MX"/>
              </w:rPr>
              <w:t>Coordinadora o Coordinador de Planeación y Proyectos de Inversión</w:t>
            </w:r>
            <w:r w:rsidR="00284008" w:rsidRPr="004A4C18">
              <w:rPr>
                <w:rFonts w:ascii="Arial" w:hAnsi="Arial" w:cs="Arial"/>
                <w:color w:val="000000" w:themeColor="text1"/>
                <w:sz w:val="22"/>
                <w:szCs w:val="22"/>
                <w:lang w:val="es-MX"/>
              </w:rPr>
              <w:t>.</w:t>
            </w:r>
          </w:p>
        </w:tc>
      </w:tr>
      <w:tr w:rsidR="00FA7CD6" w:rsidRPr="004A4C18" w14:paraId="33DD2E8A" w14:textId="77777777" w:rsidTr="00EA7845">
        <w:trPr>
          <w:trHeight w:val="272"/>
        </w:trPr>
        <w:tc>
          <w:tcPr>
            <w:tcW w:w="10945" w:type="dxa"/>
            <w:gridSpan w:val="7"/>
          </w:tcPr>
          <w:p w14:paraId="1B94BB2B" w14:textId="332EA189" w:rsidR="005E5270" w:rsidRPr="004A4C18" w:rsidRDefault="005E5270" w:rsidP="003044A7">
            <w:pPr>
              <w:pBdr>
                <w:top w:val="nil"/>
                <w:left w:val="nil"/>
                <w:bottom w:val="nil"/>
                <w:right w:val="nil"/>
                <w:between w:val="nil"/>
              </w:pBdr>
              <w:spacing w:line="276" w:lineRule="auto"/>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t xml:space="preserve">Área de adscripción: </w:t>
            </w:r>
            <w:r w:rsidR="005D0011" w:rsidRPr="004A4C18">
              <w:rPr>
                <w:rFonts w:ascii="Arial" w:hAnsi="Arial" w:cs="Arial"/>
                <w:color w:val="000000" w:themeColor="text1"/>
                <w:sz w:val="22"/>
                <w:szCs w:val="22"/>
                <w:lang w:val="es-MX"/>
              </w:rPr>
              <w:t>Coordinación de Planeación y Proyectos de Inversión.</w:t>
            </w:r>
          </w:p>
        </w:tc>
      </w:tr>
      <w:tr w:rsidR="00FA7CD6" w:rsidRPr="004A4C18" w14:paraId="43365BA8" w14:textId="77777777" w:rsidTr="00EA7845">
        <w:trPr>
          <w:trHeight w:val="272"/>
        </w:trPr>
        <w:tc>
          <w:tcPr>
            <w:tcW w:w="10945" w:type="dxa"/>
            <w:gridSpan w:val="7"/>
            <w:tcBorders>
              <w:bottom w:val="single" w:sz="4" w:space="0" w:color="000000"/>
            </w:tcBorders>
          </w:tcPr>
          <w:p w14:paraId="474F2B21" w14:textId="57B0D5F5" w:rsidR="005E5270" w:rsidRPr="004A4C18" w:rsidRDefault="005E5270" w:rsidP="003044A7">
            <w:pPr>
              <w:pBdr>
                <w:top w:val="nil"/>
                <w:left w:val="nil"/>
                <w:bottom w:val="nil"/>
                <w:right w:val="nil"/>
                <w:between w:val="nil"/>
              </w:pBdr>
              <w:spacing w:line="276" w:lineRule="auto"/>
              <w:rPr>
                <w:rFonts w:ascii="Arial" w:eastAsia="Arial" w:hAnsi="Arial" w:cs="Arial"/>
                <w:bCs/>
                <w:color w:val="000000" w:themeColor="text1"/>
                <w:sz w:val="22"/>
                <w:szCs w:val="22"/>
                <w:lang w:val="es-MX"/>
              </w:rPr>
            </w:pPr>
            <w:r w:rsidRPr="004A4C18">
              <w:rPr>
                <w:rFonts w:ascii="Arial" w:hAnsi="Arial" w:cs="Arial"/>
                <w:b/>
                <w:color w:val="000000" w:themeColor="text1"/>
                <w:sz w:val="22"/>
                <w:szCs w:val="22"/>
                <w:lang w:val="es-MX"/>
              </w:rPr>
              <w:t xml:space="preserve">Tipo de plaza – relación laboral: </w:t>
            </w:r>
            <w:r w:rsidRPr="004A4C18">
              <w:rPr>
                <w:rFonts w:ascii="Arial" w:hAnsi="Arial" w:cs="Arial"/>
                <w:color w:val="000000" w:themeColor="text1"/>
                <w:sz w:val="22"/>
                <w:szCs w:val="22"/>
                <w:lang w:val="es-MX"/>
              </w:rPr>
              <w:t>Confianza</w:t>
            </w:r>
            <w:r w:rsidR="00284008" w:rsidRPr="004A4C18">
              <w:rPr>
                <w:rFonts w:ascii="Arial" w:hAnsi="Arial" w:cs="Arial"/>
                <w:color w:val="000000" w:themeColor="text1"/>
                <w:sz w:val="22"/>
                <w:szCs w:val="22"/>
                <w:lang w:val="es-MX"/>
              </w:rPr>
              <w:t>.</w:t>
            </w:r>
          </w:p>
        </w:tc>
      </w:tr>
      <w:tr w:rsidR="00FA7CD6" w:rsidRPr="004A4C18" w14:paraId="65E79E67" w14:textId="77777777" w:rsidTr="00EA7845">
        <w:trPr>
          <w:trHeight w:val="272"/>
        </w:trPr>
        <w:tc>
          <w:tcPr>
            <w:tcW w:w="10945" w:type="dxa"/>
            <w:gridSpan w:val="7"/>
            <w:tcBorders>
              <w:left w:val="nil"/>
              <w:right w:val="nil"/>
            </w:tcBorders>
          </w:tcPr>
          <w:p w14:paraId="176702EB" w14:textId="77777777" w:rsidR="005E5270" w:rsidRPr="004A4C18" w:rsidRDefault="005E5270" w:rsidP="003044A7">
            <w:pPr>
              <w:spacing w:line="276" w:lineRule="auto"/>
              <w:rPr>
                <w:rFonts w:ascii="Arial" w:eastAsia="Arial" w:hAnsi="Arial" w:cs="Arial"/>
                <w:b/>
                <w:color w:val="000000" w:themeColor="text1"/>
                <w:sz w:val="22"/>
                <w:szCs w:val="22"/>
                <w:lang w:val="es-MX"/>
              </w:rPr>
            </w:pPr>
          </w:p>
        </w:tc>
      </w:tr>
      <w:tr w:rsidR="00FA7CD6" w:rsidRPr="004A4C18" w14:paraId="0CA89DA9" w14:textId="77777777" w:rsidTr="00EA7845">
        <w:trPr>
          <w:trHeight w:val="272"/>
        </w:trPr>
        <w:tc>
          <w:tcPr>
            <w:tcW w:w="10945" w:type="dxa"/>
            <w:gridSpan w:val="7"/>
          </w:tcPr>
          <w:p w14:paraId="01B4B5A1" w14:textId="77777777" w:rsidR="005E5270" w:rsidRPr="004A4C18" w:rsidRDefault="005E5270" w:rsidP="003044A7">
            <w:pPr>
              <w:pStyle w:val="Prrafodelista"/>
              <w:numPr>
                <w:ilvl w:val="3"/>
                <w:numId w:val="30"/>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Objetivo:</w:t>
            </w:r>
          </w:p>
        </w:tc>
      </w:tr>
      <w:tr w:rsidR="00FA7CD6" w:rsidRPr="004A4C18" w14:paraId="2B5CF01F" w14:textId="77777777" w:rsidTr="00117FA7">
        <w:trPr>
          <w:trHeight w:val="856"/>
        </w:trPr>
        <w:tc>
          <w:tcPr>
            <w:tcW w:w="10945" w:type="dxa"/>
            <w:gridSpan w:val="7"/>
            <w:vAlign w:val="center"/>
          </w:tcPr>
          <w:p w14:paraId="3BB50A67" w14:textId="006D12DA" w:rsidR="005E5270" w:rsidRPr="004A4C18" w:rsidRDefault="005E5270" w:rsidP="003044A7">
            <w:pPr>
              <w:pStyle w:val="Prrafodelista"/>
              <w:pBdr>
                <w:top w:val="nil"/>
                <w:left w:val="nil"/>
                <w:bottom w:val="nil"/>
                <w:right w:val="nil"/>
                <w:between w:val="nil"/>
              </w:pBdr>
              <w:spacing w:line="276" w:lineRule="auto"/>
              <w:ind w:left="-76"/>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Analizar y revisar los documentos técnicos de evaluación socioeconómica de los proyectos de inversión pública de los recursos federales y estatales, con la finalidad de participar en el proceso de planeación y formulación que contribuye al cumplimiento de las acciones y metas establecidas en los instrumentos de planeación.</w:t>
            </w:r>
          </w:p>
        </w:tc>
      </w:tr>
      <w:tr w:rsidR="00FA7CD6" w:rsidRPr="004A4C18" w14:paraId="3DCDFF66" w14:textId="77777777" w:rsidTr="00EA7845">
        <w:trPr>
          <w:trHeight w:val="272"/>
        </w:trPr>
        <w:tc>
          <w:tcPr>
            <w:tcW w:w="10945" w:type="dxa"/>
            <w:gridSpan w:val="7"/>
          </w:tcPr>
          <w:p w14:paraId="2774903B" w14:textId="77777777" w:rsidR="005E5270" w:rsidRPr="004A4C18" w:rsidRDefault="005E5270" w:rsidP="003044A7">
            <w:pPr>
              <w:pStyle w:val="Prrafodelista"/>
              <w:numPr>
                <w:ilvl w:val="3"/>
                <w:numId w:val="30"/>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Funciones:</w:t>
            </w:r>
          </w:p>
        </w:tc>
      </w:tr>
      <w:tr w:rsidR="00FA7CD6" w:rsidRPr="004A4C18" w14:paraId="71407E9E" w14:textId="77777777" w:rsidTr="004E1D6A">
        <w:trPr>
          <w:trHeight w:val="955"/>
        </w:trPr>
        <w:tc>
          <w:tcPr>
            <w:tcW w:w="10945" w:type="dxa"/>
            <w:gridSpan w:val="7"/>
            <w:tcBorders>
              <w:bottom w:val="single" w:sz="4" w:space="0" w:color="000000"/>
            </w:tcBorders>
            <w:vAlign w:val="center"/>
          </w:tcPr>
          <w:p w14:paraId="5B8527AB" w14:textId="77777777" w:rsidR="00C03AAB" w:rsidRPr="004A4C18" w:rsidRDefault="00C03AAB" w:rsidP="003044A7">
            <w:pPr>
              <w:pStyle w:val="Prrafodelista"/>
              <w:numPr>
                <w:ilvl w:val="0"/>
                <w:numId w:val="31"/>
              </w:numPr>
              <w:shd w:val="clear" w:color="auto" w:fill="FFFFFF"/>
              <w:spacing w:line="276" w:lineRule="auto"/>
              <w:jc w:val="both"/>
              <w:rPr>
                <w:rFonts w:ascii="Arial" w:eastAsia="Cambria" w:hAnsi="Arial" w:cs="Arial"/>
                <w:color w:val="000000" w:themeColor="text1"/>
                <w:sz w:val="22"/>
                <w:szCs w:val="22"/>
                <w:lang w:val="es-MX"/>
              </w:rPr>
            </w:pPr>
            <w:r w:rsidRPr="004A4C18">
              <w:rPr>
                <w:rFonts w:ascii="Arial" w:eastAsia="Cambria" w:hAnsi="Arial" w:cs="Arial"/>
                <w:color w:val="000000" w:themeColor="text1"/>
                <w:sz w:val="22"/>
                <w:szCs w:val="22"/>
                <w:lang w:val="es-MX"/>
              </w:rPr>
              <w:t>Auxiliar en la integración en la cartera de inversión para la gestión de recursos conforme a los lineamientos y/o reglas de operación del fondo o fideicomiso federal del ramo general 23;</w:t>
            </w:r>
          </w:p>
          <w:p w14:paraId="360317D5" w14:textId="4C5106F8" w:rsidR="00C03AAB" w:rsidRPr="004A4C18" w:rsidRDefault="00C03AAB" w:rsidP="003044A7">
            <w:pPr>
              <w:pStyle w:val="Prrafodelista"/>
              <w:numPr>
                <w:ilvl w:val="0"/>
                <w:numId w:val="31"/>
              </w:numPr>
              <w:shd w:val="clear" w:color="auto" w:fill="FFFFFF"/>
              <w:spacing w:line="276" w:lineRule="auto"/>
              <w:jc w:val="both"/>
              <w:rPr>
                <w:rFonts w:ascii="Arial" w:eastAsia="Cambria" w:hAnsi="Arial" w:cs="Arial"/>
                <w:color w:val="000000" w:themeColor="text1"/>
                <w:sz w:val="22"/>
                <w:szCs w:val="22"/>
                <w:lang w:val="es-MX"/>
              </w:rPr>
            </w:pPr>
            <w:r w:rsidRPr="004A4C18">
              <w:rPr>
                <w:rFonts w:ascii="Arial" w:eastAsia="Cambria" w:hAnsi="Arial" w:cs="Arial"/>
                <w:color w:val="000000" w:themeColor="text1"/>
                <w:sz w:val="22"/>
                <w:szCs w:val="22"/>
                <w:lang w:val="es-MX"/>
              </w:rPr>
              <w:t>Elaborar informes del seguimiento de los Proyectos de Inversión Pública registrados en el SEFIR 23 de la SHCP;</w:t>
            </w:r>
          </w:p>
          <w:p w14:paraId="2FB61F52" w14:textId="38B01D55" w:rsidR="00C03AAB" w:rsidRPr="004A4C18" w:rsidRDefault="00C03AAB" w:rsidP="003044A7">
            <w:pPr>
              <w:pStyle w:val="Sinespaciado"/>
              <w:numPr>
                <w:ilvl w:val="0"/>
                <w:numId w:val="31"/>
              </w:numPr>
              <w:spacing w:line="276" w:lineRule="auto"/>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Informar mediante correo electrónico a las Unidades Responsables y al departamento de planeación sectorial correspondiente los proyectos autorizados con recursos del Ramo General 23, para iniciar con el proceso de viabilización y dictaminación de los proyectos de inversión pública sectorial;</w:t>
            </w:r>
          </w:p>
          <w:p w14:paraId="78DC5790" w14:textId="56C2344B" w:rsidR="00C03AAB" w:rsidRPr="004A4C18" w:rsidRDefault="00C03AAB" w:rsidP="003044A7">
            <w:pPr>
              <w:pStyle w:val="Sinespaciado"/>
              <w:numPr>
                <w:ilvl w:val="0"/>
                <w:numId w:val="31"/>
              </w:numPr>
              <w:spacing w:line="276" w:lineRule="auto"/>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Recopilar los documentos técnicos de Evaluación Socioeconómica elaborados por la Unidad Responsable  para el proceso de viabilización y dictaminación de los Proyectos de Inversión Pública sectorial en el Sistema de Inversión del Sistema Estatal de Finanzas Públicas de Oaxaca;</w:t>
            </w:r>
          </w:p>
          <w:p w14:paraId="38183A28" w14:textId="249C7694" w:rsidR="00C03AAB" w:rsidRPr="004A4C18" w:rsidRDefault="00C03AAB" w:rsidP="003044A7">
            <w:pPr>
              <w:pStyle w:val="Sinespaciado"/>
              <w:numPr>
                <w:ilvl w:val="0"/>
                <w:numId w:val="31"/>
              </w:numPr>
              <w:spacing w:line="276" w:lineRule="auto"/>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Informar mediante correo electrónico al departamento de planeación sectorial correspondiente, el documento técnico del PIP que acredita la factibilidad económica, la cual será cargada en el Sistema de Inversión del Sistema Estatal de Finanzas Públicas de Oaxaca por la Unidad Responsable;</w:t>
            </w:r>
          </w:p>
          <w:p w14:paraId="147BDA57" w14:textId="7368B94D" w:rsidR="00C03AAB" w:rsidRPr="004A4C18" w:rsidRDefault="00C03AAB" w:rsidP="003044A7">
            <w:pPr>
              <w:pStyle w:val="Sinespaciado"/>
              <w:numPr>
                <w:ilvl w:val="0"/>
                <w:numId w:val="31"/>
              </w:numPr>
              <w:spacing w:line="276" w:lineRule="auto"/>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Analizar los documentos técnicos de evaluación socioeconómica de proyectos de inversión pública, para registrar la información en el Sistema de Evaluación de Fondos de Inversión del ramo 23 de la SHCP para el proceso de gestión de recursos del Ramo General 23;</w:t>
            </w:r>
          </w:p>
          <w:p w14:paraId="6E73EBDB" w14:textId="0F7DE6B9" w:rsidR="00C03AAB" w:rsidRPr="004A4C18" w:rsidRDefault="00C03AAB" w:rsidP="003044A7">
            <w:pPr>
              <w:pStyle w:val="Sinespaciado"/>
              <w:numPr>
                <w:ilvl w:val="0"/>
                <w:numId w:val="31"/>
              </w:numPr>
              <w:spacing w:line="276" w:lineRule="auto"/>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Analizar los documentos técnicos de evaluación socioeconómica de proyectos de inversión pública, presentados por la Unidad Responsables, para acreditar la factibilidad económica para el Sistema de Inversión del Sistema Estatal de Finanzas Públicas de Oaxaca;</w:t>
            </w:r>
          </w:p>
          <w:p w14:paraId="702C2FDC" w14:textId="77777777" w:rsidR="00C03AAB" w:rsidRPr="004A4C18" w:rsidRDefault="00C03AAB" w:rsidP="003044A7">
            <w:pPr>
              <w:pStyle w:val="Sinespaciado"/>
              <w:numPr>
                <w:ilvl w:val="0"/>
                <w:numId w:val="31"/>
              </w:numPr>
              <w:spacing w:line="276" w:lineRule="auto"/>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Informar mediante correo electrónico a la Unidad Responsable las observaciones identificadas en el documento técnico del PIP;</w:t>
            </w:r>
          </w:p>
          <w:p w14:paraId="6A34FC23" w14:textId="1C09259B" w:rsidR="00C03AAB" w:rsidRPr="004A4C18" w:rsidRDefault="00C03AAB" w:rsidP="003044A7">
            <w:pPr>
              <w:pStyle w:val="Sinespaciado"/>
              <w:numPr>
                <w:ilvl w:val="0"/>
                <w:numId w:val="31"/>
              </w:numPr>
              <w:spacing w:line="276" w:lineRule="auto"/>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 xml:space="preserve">Coadyuvar a las </w:t>
            </w:r>
            <w:r w:rsidR="009407F8">
              <w:rPr>
                <w:rFonts w:ascii="Arial" w:eastAsia="Cambria" w:hAnsi="Arial" w:cs="Arial"/>
                <w:color w:val="000000" w:themeColor="text1"/>
                <w:sz w:val="22"/>
                <w:szCs w:val="22"/>
              </w:rPr>
              <w:t>Dependencias y Entidades</w:t>
            </w:r>
            <w:r w:rsidRPr="004A4C18">
              <w:rPr>
                <w:rFonts w:ascii="Arial" w:eastAsia="Cambria" w:hAnsi="Arial" w:cs="Arial"/>
                <w:color w:val="000000" w:themeColor="text1"/>
                <w:sz w:val="22"/>
                <w:szCs w:val="22"/>
              </w:rPr>
              <w:t xml:space="preserve"> de la </w:t>
            </w:r>
            <w:r w:rsidR="00CB7780" w:rsidRPr="004A4C18">
              <w:rPr>
                <w:rFonts w:ascii="Arial" w:eastAsia="Cambria" w:hAnsi="Arial" w:cs="Arial"/>
                <w:color w:val="000000" w:themeColor="text1"/>
                <w:sz w:val="22"/>
                <w:szCs w:val="22"/>
              </w:rPr>
              <w:t>Administración Pública</w:t>
            </w:r>
            <w:r w:rsidRPr="004A4C18">
              <w:rPr>
                <w:rFonts w:ascii="Arial" w:eastAsia="Cambria" w:hAnsi="Arial" w:cs="Arial"/>
                <w:color w:val="000000" w:themeColor="text1"/>
                <w:sz w:val="22"/>
                <w:szCs w:val="22"/>
              </w:rPr>
              <w:t xml:space="preserve"> Estatal en la integración de los documentos técnicos de evaluación socioeconómica y/o información técnica de los proyectos de inversión pública;</w:t>
            </w:r>
          </w:p>
          <w:p w14:paraId="0DB9B63E" w14:textId="77777777" w:rsidR="00C03AAB" w:rsidRPr="004A4C18" w:rsidRDefault="00C03AAB" w:rsidP="003044A7">
            <w:pPr>
              <w:pStyle w:val="Sinespaciado"/>
              <w:numPr>
                <w:ilvl w:val="0"/>
                <w:numId w:val="31"/>
              </w:numPr>
              <w:spacing w:line="276" w:lineRule="auto"/>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Atender la petición del municipio etiquetado con recursos del Ramo General 23 para el manejo del Sistema Electrónico;</w:t>
            </w:r>
          </w:p>
          <w:p w14:paraId="28910EBD" w14:textId="77777777" w:rsidR="00C03AAB" w:rsidRPr="004A4C18" w:rsidRDefault="00C03AAB" w:rsidP="003044A7">
            <w:pPr>
              <w:pStyle w:val="Sinespaciado"/>
              <w:numPr>
                <w:ilvl w:val="0"/>
                <w:numId w:val="31"/>
              </w:numPr>
              <w:spacing w:line="276" w:lineRule="auto"/>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Revisar los documentos técnicos de los PIP contribuyan con el Plan Nacional de Desarrollo, el Plan Estatal, Planes Sectoriales, Planes Regionales y otros instrumentos de planeación del desarrollo;</w:t>
            </w:r>
          </w:p>
          <w:p w14:paraId="5FEF3490" w14:textId="276EBB08" w:rsidR="00C03AAB" w:rsidRPr="004A4C18" w:rsidRDefault="00C03AAB" w:rsidP="003044A7">
            <w:pPr>
              <w:pStyle w:val="Sinespaciado"/>
              <w:numPr>
                <w:ilvl w:val="0"/>
                <w:numId w:val="31"/>
              </w:numPr>
              <w:spacing w:line="276" w:lineRule="auto"/>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Elaborar reporte de las asignaciones presupuestarias aprobadas al Estado para proyectos de inversión pública, respecto al ramo general 23 del Presupuesto de Egresos de la Federación, conforme a lo publicado en el Diario Oficial de la Federación</w:t>
            </w:r>
            <w:r w:rsidR="004E1D6A">
              <w:rPr>
                <w:rFonts w:ascii="Arial" w:eastAsia="Cambria" w:hAnsi="Arial" w:cs="Arial"/>
                <w:color w:val="000000" w:themeColor="text1"/>
                <w:sz w:val="22"/>
                <w:szCs w:val="22"/>
              </w:rPr>
              <w:t>, y</w:t>
            </w:r>
          </w:p>
          <w:p w14:paraId="701859F8" w14:textId="3DF5D760" w:rsidR="005E5270" w:rsidRPr="004A4C18" w:rsidRDefault="0019003A" w:rsidP="003044A7">
            <w:pPr>
              <w:numPr>
                <w:ilvl w:val="0"/>
                <w:numId w:val="31"/>
              </w:numPr>
              <w:shd w:val="clear" w:color="auto" w:fill="FFFFFF"/>
              <w:spacing w:line="276" w:lineRule="auto"/>
              <w:jc w:val="both"/>
              <w:rPr>
                <w:rFonts w:ascii="Arial" w:eastAsia="Times New Roman" w:hAnsi="Arial" w:cs="Arial"/>
                <w:color w:val="000000" w:themeColor="text1"/>
                <w:sz w:val="22"/>
                <w:szCs w:val="22"/>
                <w:lang w:val="es-MX"/>
              </w:rPr>
            </w:pPr>
            <w:r w:rsidRPr="004A4C18">
              <w:rPr>
                <w:rFonts w:ascii="Arial" w:eastAsia="Arial" w:hAnsi="Arial" w:cs="Arial"/>
                <w:bCs/>
                <w:color w:val="000000" w:themeColor="text1"/>
                <w:sz w:val="22"/>
                <w:szCs w:val="22"/>
                <w:lang w:val="es-MX"/>
              </w:rPr>
              <w:lastRenderedPageBreak/>
              <w:t xml:space="preserve">Las demás que le confiera el Reglamento Interno de la Secretaría de Finanzas del Poder Ejecutivo, las disposiciones normativas aplicables, así como las que expresamente le sean conferidas por el Superior </w:t>
            </w:r>
            <w:r w:rsidRPr="004E1D6A">
              <w:rPr>
                <w:rFonts w:ascii="Arial" w:eastAsia="Arial" w:hAnsi="Arial" w:cs="Arial"/>
                <w:bCs/>
                <w:color w:val="000000" w:themeColor="text1"/>
                <w:sz w:val="22"/>
                <w:szCs w:val="22"/>
                <w:lang w:val="es-MX"/>
              </w:rPr>
              <w:t>Jerárquico</w:t>
            </w:r>
            <w:r w:rsidR="004E1D6A" w:rsidRPr="004E1D6A">
              <w:rPr>
                <w:rFonts w:ascii="Arial" w:eastAsia="Arial" w:hAnsi="Arial" w:cs="Arial"/>
                <w:bCs/>
                <w:color w:val="000000" w:themeColor="text1"/>
                <w:sz w:val="22"/>
                <w:szCs w:val="22"/>
                <w:lang w:val="es-MX"/>
              </w:rPr>
              <w:t>, en el ámbito de su competencia</w:t>
            </w:r>
            <w:r w:rsidRPr="004A4C18">
              <w:rPr>
                <w:rFonts w:ascii="Arial" w:eastAsia="Arial" w:hAnsi="Arial" w:cs="Arial"/>
                <w:bCs/>
                <w:color w:val="000000" w:themeColor="text1"/>
                <w:sz w:val="22"/>
                <w:szCs w:val="22"/>
                <w:lang w:val="es-MX"/>
              </w:rPr>
              <w:t>.</w:t>
            </w:r>
          </w:p>
        </w:tc>
      </w:tr>
      <w:tr w:rsidR="00FA7CD6" w:rsidRPr="004A4C18" w14:paraId="74B3A258" w14:textId="77777777" w:rsidTr="00EA7845">
        <w:trPr>
          <w:trHeight w:val="272"/>
        </w:trPr>
        <w:tc>
          <w:tcPr>
            <w:tcW w:w="10945" w:type="dxa"/>
            <w:gridSpan w:val="7"/>
            <w:tcBorders>
              <w:left w:val="nil"/>
              <w:right w:val="nil"/>
            </w:tcBorders>
          </w:tcPr>
          <w:p w14:paraId="52467998" w14:textId="77777777" w:rsidR="005E5270" w:rsidRPr="004A4C18" w:rsidRDefault="005E5270"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71EB47DE" w14:textId="77777777" w:rsidTr="00EA7845">
        <w:trPr>
          <w:trHeight w:val="272"/>
        </w:trPr>
        <w:tc>
          <w:tcPr>
            <w:tcW w:w="10945" w:type="dxa"/>
            <w:gridSpan w:val="7"/>
          </w:tcPr>
          <w:p w14:paraId="2A67F9EA" w14:textId="77777777" w:rsidR="005E5270" w:rsidRPr="004A4C18" w:rsidRDefault="005E5270" w:rsidP="003044A7">
            <w:pPr>
              <w:pStyle w:val="Prrafodelista"/>
              <w:numPr>
                <w:ilvl w:val="3"/>
                <w:numId w:val="30"/>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Puestos subordinados</w:t>
            </w:r>
          </w:p>
        </w:tc>
      </w:tr>
      <w:tr w:rsidR="00FA7CD6" w:rsidRPr="004A4C18" w14:paraId="282D7BB6" w14:textId="77777777" w:rsidTr="00EA7845">
        <w:trPr>
          <w:trHeight w:val="232"/>
        </w:trPr>
        <w:tc>
          <w:tcPr>
            <w:tcW w:w="3429" w:type="dxa"/>
            <w:gridSpan w:val="2"/>
            <w:vAlign w:val="center"/>
          </w:tcPr>
          <w:p w14:paraId="6A3102E3" w14:textId="77777777" w:rsidR="005E5270" w:rsidRPr="004A4C18" w:rsidRDefault="005E5270" w:rsidP="003044A7">
            <w:pPr>
              <w:pStyle w:val="Prrafodelista"/>
              <w:pBdr>
                <w:top w:val="nil"/>
                <w:left w:val="nil"/>
                <w:bottom w:val="nil"/>
                <w:right w:val="nil"/>
                <w:between w:val="nil"/>
              </w:pBdr>
              <w:spacing w:line="276" w:lineRule="auto"/>
              <w:ind w:left="-8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Directos</w:t>
            </w:r>
          </w:p>
        </w:tc>
        <w:tc>
          <w:tcPr>
            <w:tcW w:w="3545" w:type="dxa"/>
            <w:gridSpan w:val="2"/>
            <w:vAlign w:val="center"/>
          </w:tcPr>
          <w:p w14:paraId="7548A663" w14:textId="77777777" w:rsidR="005E5270" w:rsidRPr="004A4C18" w:rsidRDefault="005E5270" w:rsidP="003044A7">
            <w:pPr>
              <w:pStyle w:val="Prrafodelista"/>
              <w:pBdr>
                <w:top w:val="nil"/>
                <w:left w:val="nil"/>
                <w:bottom w:val="nil"/>
                <w:right w:val="nil"/>
                <w:between w:val="nil"/>
              </w:pBdr>
              <w:spacing w:line="276" w:lineRule="auto"/>
              <w:ind w:left="0"/>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Indirectos</w:t>
            </w:r>
          </w:p>
        </w:tc>
        <w:tc>
          <w:tcPr>
            <w:tcW w:w="3971" w:type="dxa"/>
            <w:gridSpan w:val="3"/>
            <w:vAlign w:val="center"/>
          </w:tcPr>
          <w:p w14:paraId="7F2421B1" w14:textId="77777777" w:rsidR="005E5270" w:rsidRPr="004A4C18" w:rsidRDefault="005E5270" w:rsidP="003044A7">
            <w:pPr>
              <w:pStyle w:val="Prrafodelista"/>
              <w:pBdr>
                <w:top w:val="nil"/>
                <w:left w:val="nil"/>
                <w:bottom w:val="nil"/>
                <w:right w:val="nil"/>
                <w:between w:val="nil"/>
              </w:pBdr>
              <w:spacing w:line="276" w:lineRule="auto"/>
              <w:ind w:left="-118"/>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Total</w:t>
            </w:r>
          </w:p>
        </w:tc>
      </w:tr>
      <w:tr w:rsidR="00FA7CD6" w:rsidRPr="004A4C18" w14:paraId="58002395" w14:textId="77777777" w:rsidTr="004E1D6A">
        <w:trPr>
          <w:trHeight w:val="216"/>
        </w:trPr>
        <w:tc>
          <w:tcPr>
            <w:tcW w:w="3429" w:type="dxa"/>
            <w:gridSpan w:val="2"/>
            <w:tcBorders>
              <w:bottom w:val="single" w:sz="4" w:space="0" w:color="000000"/>
            </w:tcBorders>
            <w:shd w:val="clear" w:color="auto" w:fill="auto"/>
            <w:vAlign w:val="center"/>
          </w:tcPr>
          <w:p w14:paraId="73EFCB0F" w14:textId="0F9BBAB1" w:rsidR="005E5270" w:rsidRPr="004A4C18" w:rsidRDefault="005E5270"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w:t>
            </w:r>
            <w:r w:rsidR="00174129" w:rsidRPr="004A4C18">
              <w:rPr>
                <w:rFonts w:ascii="Arial" w:eastAsia="Arial" w:hAnsi="Arial" w:cs="Arial"/>
                <w:b/>
                <w:color w:val="000000" w:themeColor="text1"/>
                <w:sz w:val="22"/>
                <w:szCs w:val="22"/>
                <w:lang w:val="es-MX"/>
              </w:rPr>
              <w:t>0</w:t>
            </w:r>
          </w:p>
        </w:tc>
        <w:tc>
          <w:tcPr>
            <w:tcW w:w="3545" w:type="dxa"/>
            <w:gridSpan w:val="2"/>
            <w:tcBorders>
              <w:bottom w:val="single" w:sz="4" w:space="0" w:color="000000"/>
            </w:tcBorders>
            <w:shd w:val="clear" w:color="auto" w:fill="auto"/>
            <w:vAlign w:val="center"/>
          </w:tcPr>
          <w:p w14:paraId="514DE566" w14:textId="3B26D54E" w:rsidR="005E5270" w:rsidRPr="004A4C18" w:rsidRDefault="00174129"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04</w:t>
            </w:r>
          </w:p>
        </w:tc>
        <w:tc>
          <w:tcPr>
            <w:tcW w:w="3971" w:type="dxa"/>
            <w:gridSpan w:val="3"/>
            <w:tcBorders>
              <w:bottom w:val="single" w:sz="4" w:space="0" w:color="000000"/>
            </w:tcBorders>
            <w:shd w:val="clear" w:color="auto" w:fill="auto"/>
            <w:vAlign w:val="center"/>
          </w:tcPr>
          <w:p w14:paraId="34666A13" w14:textId="6BFBCF0A" w:rsidR="005E5270" w:rsidRPr="004A4C18" w:rsidRDefault="00632700"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04</w:t>
            </w:r>
          </w:p>
        </w:tc>
      </w:tr>
      <w:tr w:rsidR="00FA7CD6" w:rsidRPr="004A4C18" w14:paraId="7FB38317" w14:textId="77777777" w:rsidTr="00EA7845">
        <w:trPr>
          <w:trHeight w:val="272"/>
        </w:trPr>
        <w:tc>
          <w:tcPr>
            <w:tcW w:w="10945" w:type="dxa"/>
            <w:gridSpan w:val="7"/>
            <w:tcBorders>
              <w:left w:val="nil"/>
              <w:right w:val="nil"/>
            </w:tcBorders>
          </w:tcPr>
          <w:p w14:paraId="1861EC50" w14:textId="77777777" w:rsidR="005E5270" w:rsidRPr="004A4C18" w:rsidRDefault="005E5270" w:rsidP="003044A7">
            <w:pPr>
              <w:pBdr>
                <w:top w:val="nil"/>
                <w:left w:val="nil"/>
                <w:bottom w:val="nil"/>
                <w:right w:val="nil"/>
                <w:between w:val="nil"/>
              </w:pBdr>
              <w:spacing w:line="276" w:lineRule="auto"/>
              <w:rPr>
                <w:rFonts w:ascii="Arial" w:eastAsia="Arial" w:hAnsi="Arial" w:cs="Arial"/>
                <w:b/>
                <w:color w:val="000000" w:themeColor="text1"/>
                <w:sz w:val="22"/>
                <w:szCs w:val="22"/>
                <w:lang w:val="es-MX"/>
              </w:rPr>
            </w:pPr>
          </w:p>
        </w:tc>
      </w:tr>
      <w:tr w:rsidR="00FA7CD6" w:rsidRPr="004A4C18" w14:paraId="66972863" w14:textId="77777777" w:rsidTr="00EA7845">
        <w:trPr>
          <w:trHeight w:val="272"/>
        </w:trPr>
        <w:tc>
          <w:tcPr>
            <w:tcW w:w="10945" w:type="dxa"/>
            <w:gridSpan w:val="7"/>
          </w:tcPr>
          <w:p w14:paraId="24B8F4E1" w14:textId="77777777" w:rsidR="005E5270" w:rsidRPr="004A4C18" w:rsidRDefault="005E5270" w:rsidP="003044A7">
            <w:pPr>
              <w:pStyle w:val="Prrafodelista"/>
              <w:numPr>
                <w:ilvl w:val="3"/>
                <w:numId w:val="30"/>
              </w:numPr>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Relaciones interinstitucionales.</w:t>
            </w:r>
          </w:p>
        </w:tc>
      </w:tr>
      <w:tr w:rsidR="00FA7CD6" w:rsidRPr="004A4C18" w14:paraId="1AFB3F7D" w14:textId="77777777" w:rsidTr="00EA7845">
        <w:trPr>
          <w:trHeight w:val="191"/>
        </w:trPr>
        <w:tc>
          <w:tcPr>
            <w:tcW w:w="454" w:type="dxa"/>
            <w:vMerge w:val="restart"/>
          </w:tcPr>
          <w:p w14:paraId="4FF55733" w14:textId="77777777" w:rsidR="005E5270" w:rsidRPr="004A4C18" w:rsidRDefault="005E5270"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val="restart"/>
          </w:tcPr>
          <w:p w14:paraId="121F1553" w14:textId="77777777" w:rsidR="005E5270" w:rsidRPr="004A4C18" w:rsidRDefault="005E5270"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Puesto y/o área de trabajo</w:t>
            </w:r>
          </w:p>
        </w:tc>
        <w:tc>
          <w:tcPr>
            <w:tcW w:w="2836" w:type="dxa"/>
            <w:vMerge w:val="restart"/>
            <w:vAlign w:val="center"/>
          </w:tcPr>
          <w:p w14:paraId="4D81C3CE" w14:textId="77777777" w:rsidR="005E5270" w:rsidRPr="004A4C18" w:rsidRDefault="005E5270"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 el objeto de</w:t>
            </w:r>
          </w:p>
        </w:tc>
        <w:tc>
          <w:tcPr>
            <w:tcW w:w="4680" w:type="dxa"/>
            <w:gridSpan w:val="4"/>
          </w:tcPr>
          <w:p w14:paraId="06418796" w14:textId="77777777" w:rsidR="005E5270" w:rsidRPr="004A4C18" w:rsidRDefault="005E5270"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Frecuencia</w:t>
            </w:r>
          </w:p>
        </w:tc>
      </w:tr>
      <w:tr w:rsidR="00FA7CD6" w:rsidRPr="004A4C18" w14:paraId="4D74260F" w14:textId="77777777" w:rsidTr="00EA7845">
        <w:trPr>
          <w:trHeight w:val="187"/>
        </w:trPr>
        <w:tc>
          <w:tcPr>
            <w:tcW w:w="454" w:type="dxa"/>
            <w:vMerge/>
          </w:tcPr>
          <w:p w14:paraId="33BF6884" w14:textId="77777777" w:rsidR="005E5270" w:rsidRPr="004A4C18" w:rsidRDefault="005E5270" w:rsidP="003044A7">
            <w:pPr>
              <w:pStyle w:val="Prrafodelista"/>
              <w:pBdr>
                <w:top w:val="nil"/>
                <w:left w:val="nil"/>
                <w:bottom w:val="nil"/>
                <w:right w:val="nil"/>
                <w:between w:val="nil"/>
              </w:pBdr>
              <w:spacing w:line="276" w:lineRule="auto"/>
              <w:ind w:left="343"/>
              <w:rPr>
                <w:rFonts w:ascii="Arial" w:eastAsia="Arial" w:hAnsi="Arial" w:cs="Arial"/>
                <w:b/>
                <w:color w:val="000000" w:themeColor="text1"/>
                <w:sz w:val="22"/>
                <w:szCs w:val="22"/>
                <w:lang w:val="es-MX"/>
              </w:rPr>
            </w:pPr>
          </w:p>
        </w:tc>
        <w:tc>
          <w:tcPr>
            <w:tcW w:w="2975" w:type="dxa"/>
            <w:vMerge/>
          </w:tcPr>
          <w:p w14:paraId="51195C14" w14:textId="77777777" w:rsidR="005E5270" w:rsidRPr="004A4C18" w:rsidRDefault="005E5270"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2836" w:type="dxa"/>
            <w:vMerge/>
            <w:vAlign w:val="center"/>
          </w:tcPr>
          <w:p w14:paraId="54EE5A15" w14:textId="77777777" w:rsidR="005E5270" w:rsidRPr="004A4C18" w:rsidRDefault="005E5270" w:rsidP="003044A7">
            <w:pPr>
              <w:pStyle w:val="Prrafodelista"/>
              <w:pBdr>
                <w:top w:val="nil"/>
                <w:left w:val="nil"/>
                <w:bottom w:val="nil"/>
                <w:right w:val="nil"/>
                <w:between w:val="nil"/>
              </w:pBdr>
              <w:spacing w:line="276" w:lineRule="auto"/>
              <w:ind w:left="343"/>
              <w:jc w:val="center"/>
              <w:rPr>
                <w:rFonts w:ascii="Arial" w:eastAsia="Arial" w:hAnsi="Arial" w:cs="Arial"/>
                <w:b/>
                <w:color w:val="000000" w:themeColor="text1"/>
                <w:sz w:val="22"/>
                <w:szCs w:val="22"/>
                <w:lang w:val="es-MX"/>
              </w:rPr>
            </w:pPr>
          </w:p>
        </w:tc>
        <w:tc>
          <w:tcPr>
            <w:tcW w:w="1560" w:type="dxa"/>
            <w:gridSpan w:val="2"/>
          </w:tcPr>
          <w:p w14:paraId="5702CA45" w14:textId="77777777" w:rsidR="005E5270" w:rsidRPr="004A4C18" w:rsidRDefault="005E5270"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Eventual</w:t>
            </w:r>
          </w:p>
        </w:tc>
        <w:tc>
          <w:tcPr>
            <w:tcW w:w="1560" w:type="dxa"/>
          </w:tcPr>
          <w:p w14:paraId="21168F76" w14:textId="77777777" w:rsidR="005E5270" w:rsidRPr="004A4C18" w:rsidRDefault="005E5270"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Periódica</w:t>
            </w:r>
          </w:p>
        </w:tc>
        <w:tc>
          <w:tcPr>
            <w:tcW w:w="1560" w:type="dxa"/>
          </w:tcPr>
          <w:p w14:paraId="798A65E6" w14:textId="77777777" w:rsidR="005E5270" w:rsidRPr="004A4C18" w:rsidRDefault="005E5270" w:rsidP="003044A7">
            <w:pPr>
              <w:pStyle w:val="Prrafodelista"/>
              <w:pBdr>
                <w:top w:val="nil"/>
                <w:left w:val="nil"/>
                <w:bottom w:val="nil"/>
                <w:right w:val="nil"/>
                <w:between w:val="nil"/>
              </w:pBdr>
              <w:spacing w:line="276" w:lineRule="auto"/>
              <w:ind w:left="41"/>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Permanente</w:t>
            </w:r>
          </w:p>
        </w:tc>
      </w:tr>
      <w:tr w:rsidR="00DD24AC" w:rsidRPr="004A4C18" w14:paraId="60F3F462" w14:textId="77777777" w:rsidTr="00284008">
        <w:trPr>
          <w:cantSplit/>
          <w:trHeight w:val="1205"/>
        </w:trPr>
        <w:tc>
          <w:tcPr>
            <w:tcW w:w="454" w:type="dxa"/>
            <w:vMerge w:val="restart"/>
            <w:textDirection w:val="btLr"/>
            <w:vAlign w:val="center"/>
          </w:tcPr>
          <w:p w14:paraId="7BE4F0E0" w14:textId="77777777" w:rsidR="00DD24AC" w:rsidRPr="004A4C18" w:rsidRDefault="00DD24AC"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Internas</w:t>
            </w:r>
          </w:p>
        </w:tc>
        <w:tc>
          <w:tcPr>
            <w:tcW w:w="2975" w:type="dxa"/>
            <w:vAlign w:val="center"/>
          </w:tcPr>
          <w:p w14:paraId="18F9C301" w14:textId="77777777" w:rsidR="00DD24AC" w:rsidRPr="004A4C18" w:rsidRDefault="00DD24AC" w:rsidP="004E1D6A">
            <w:pPr>
              <w:tabs>
                <w:tab w:val="left" w:pos="261"/>
              </w:tabs>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Dirección de Programación de la Inversión Pública.</w:t>
            </w:r>
          </w:p>
        </w:tc>
        <w:tc>
          <w:tcPr>
            <w:tcW w:w="2836" w:type="dxa"/>
            <w:vAlign w:val="center"/>
          </w:tcPr>
          <w:p w14:paraId="40BABA21" w14:textId="77777777" w:rsidR="00DD24AC" w:rsidRPr="004A4C18" w:rsidRDefault="00DD24AC"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eastAsia="Arial" w:hAnsi="Arial" w:cs="Arial"/>
                <w:color w:val="000000" w:themeColor="text1"/>
                <w:sz w:val="22"/>
                <w:szCs w:val="22"/>
                <w:lang w:val="es-MX"/>
              </w:rPr>
              <w:t>Cotejar la información para dar seguimiento al proceso de autorización de los Proyectos de Inversión Pública.</w:t>
            </w:r>
          </w:p>
        </w:tc>
        <w:tc>
          <w:tcPr>
            <w:tcW w:w="1560" w:type="dxa"/>
            <w:gridSpan w:val="2"/>
            <w:vAlign w:val="center"/>
          </w:tcPr>
          <w:p w14:paraId="3EB9F872" w14:textId="77777777" w:rsidR="00DD24AC" w:rsidRPr="004A4C18" w:rsidRDefault="00DD24AC" w:rsidP="003044A7">
            <w:pPr>
              <w:spacing w:line="276" w:lineRule="auto"/>
              <w:jc w:val="center"/>
              <w:rPr>
                <w:rFonts w:ascii="Arial" w:hAnsi="Arial" w:cs="Arial"/>
                <w:color w:val="000000" w:themeColor="text1"/>
                <w:sz w:val="22"/>
                <w:szCs w:val="22"/>
                <w:lang w:val="es-MX"/>
              </w:rPr>
            </w:pPr>
          </w:p>
        </w:tc>
        <w:tc>
          <w:tcPr>
            <w:tcW w:w="1560" w:type="dxa"/>
            <w:vAlign w:val="center"/>
          </w:tcPr>
          <w:p w14:paraId="366A672C" w14:textId="77777777" w:rsidR="00DD24AC" w:rsidRPr="004A4C18" w:rsidRDefault="00DD24AC" w:rsidP="003044A7">
            <w:pPr>
              <w:pStyle w:val="NormalWeb"/>
              <w:pBdr>
                <w:top w:val="nil"/>
                <w:left w:val="nil"/>
                <w:bottom w:val="nil"/>
                <w:right w:val="nil"/>
                <w:between w:val="nil"/>
              </w:pBdr>
              <w:spacing w:line="276" w:lineRule="auto"/>
              <w:jc w:val="center"/>
              <w:rPr>
                <w:rFonts w:ascii="Arial" w:hAnsi="Arial" w:cs="Arial"/>
                <w:b/>
                <w:bCs/>
                <w:color w:val="000000" w:themeColor="text1"/>
                <w:sz w:val="22"/>
                <w:szCs w:val="22"/>
                <w:lang w:val="es-MX"/>
              </w:rPr>
            </w:pPr>
          </w:p>
        </w:tc>
        <w:tc>
          <w:tcPr>
            <w:tcW w:w="1560" w:type="dxa"/>
            <w:vAlign w:val="center"/>
          </w:tcPr>
          <w:p w14:paraId="744D9FAF" w14:textId="5B2CCB4D" w:rsidR="00DD24AC" w:rsidRPr="004A4C18" w:rsidRDefault="00DD24AC" w:rsidP="003044A7">
            <w:pPr>
              <w:spacing w:line="276" w:lineRule="auto"/>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x</w:t>
            </w:r>
          </w:p>
        </w:tc>
      </w:tr>
      <w:tr w:rsidR="00DD24AC" w:rsidRPr="004A4C18" w14:paraId="53E23DC7" w14:textId="77777777" w:rsidTr="00284008">
        <w:trPr>
          <w:cantSplit/>
          <w:trHeight w:val="1108"/>
        </w:trPr>
        <w:tc>
          <w:tcPr>
            <w:tcW w:w="454" w:type="dxa"/>
            <w:vMerge/>
            <w:textDirection w:val="btLr"/>
            <w:vAlign w:val="center"/>
          </w:tcPr>
          <w:p w14:paraId="09F33E87" w14:textId="77777777" w:rsidR="00DD24AC" w:rsidRPr="004A4C18" w:rsidRDefault="00DD24AC"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p>
        </w:tc>
        <w:tc>
          <w:tcPr>
            <w:tcW w:w="2975" w:type="dxa"/>
            <w:vAlign w:val="center"/>
          </w:tcPr>
          <w:p w14:paraId="53B27C3C" w14:textId="77777777" w:rsidR="00DD24AC" w:rsidRPr="004A4C18" w:rsidRDefault="00DD24AC" w:rsidP="004E1D6A">
            <w:pPr>
              <w:tabs>
                <w:tab w:val="left" w:pos="261"/>
              </w:tabs>
              <w:spacing w:line="276" w:lineRule="auto"/>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Dirección de Seguimiento a la Inversión Pública</w:t>
            </w:r>
          </w:p>
        </w:tc>
        <w:tc>
          <w:tcPr>
            <w:tcW w:w="2836" w:type="dxa"/>
            <w:vAlign w:val="center"/>
          </w:tcPr>
          <w:p w14:paraId="0154F6AC" w14:textId="77777777" w:rsidR="00DD24AC" w:rsidRPr="004A4C18" w:rsidRDefault="00DD24AC"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eastAsia="Arial" w:hAnsi="Arial" w:cs="Arial"/>
                <w:color w:val="000000" w:themeColor="text1"/>
                <w:sz w:val="22"/>
                <w:szCs w:val="22"/>
                <w:lang w:val="es-MX"/>
              </w:rPr>
              <w:t>Cotejar la información para dar seguimiento al proceso de evaluación de los Proyectos de Inversión Pública.</w:t>
            </w:r>
          </w:p>
        </w:tc>
        <w:tc>
          <w:tcPr>
            <w:tcW w:w="1560" w:type="dxa"/>
            <w:gridSpan w:val="2"/>
            <w:vAlign w:val="center"/>
          </w:tcPr>
          <w:p w14:paraId="0098B74D" w14:textId="77777777" w:rsidR="00DD24AC" w:rsidRPr="004A4C18" w:rsidRDefault="00DD24AC" w:rsidP="003044A7">
            <w:pPr>
              <w:pStyle w:val="NormalWeb"/>
              <w:pBdr>
                <w:top w:val="nil"/>
                <w:left w:val="nil"/>
                <w:bottom w:val="nil"/>
                <w:right w:val="nil"/>
                <w:between w:val="nil"/>
              </w:pBdr>
              <w:spacing w:line="276" w:lineRule="auto"/>
              <w:jc w:val="center"/>
              <w:rPr>
                <w:rFonts w:ascii="Arial" w:hAnsi="Arial" w:cs="Arial"/>
                <w:b/>
                <w:bCs/>
                <w:color w:val="000000" w:themeColor="text1"/>
                <w:sz w:val="22"/>
                <w:szCs w:val="22"/>
                <w:lang w:val="es-MX"/>
              </w:rPr>
            </w:pPr>
          </w:p>
        </w:tc>
        <w:tc>
          <w:tcPr>
            <w:tcW w:w="1560" w:type="dxa"/>
            <w:vAlign w:val="center"/>
          </w:tcPr>
          <w:p w14:paraId="2FEDFA8E" w14:textId="77777777" w:rsidR="00DD24AC" w:rsidRPr="004A4C18" w:rsidRDefault="00DD24AC" w:rsidP="003044A7">
            <w:pPr>
              <w:pStyle w:val="NormalWeb"/>
              <w:pBdr>
                <w:top w:val="nil"/>
                <w:left w:val="nil"/>
                <w:bottom w:val="nil"/>
                <w:right w:val="nil"/>
                <w:between w:val="nil"/>
              </w:pBdr>
              <w:spacing w:line="276" w:lineRule="auto"/>
              <w:jc w:val="center"/>
              <w:rPr>
                <w:rFonts w:ascii="Arial" w:hAnsi="Arial" w:cs="Arial"/>
                <w:b/>
                <w:bCs/>
                <w:color w:val="000000" w:themeColor="text1"/>
                <w:sz w:val="22"/>
                <w:szCs w:val="22"/>
                <w:lang w:val="es-MX"/>
              </w:rPr>
            </w:pPr>
          </w:p>
        </w:tc>
        <w:tc>
          <w:tcPr>
            <w:tcW w:w="1560" w:type="dxa"/>
            <w:vAlign w:val="center"/>
          </w:tcPr>
          <w:p w14:paraId="140D0E17" w14:textId="32452EE3" w:rsidR="00DD24AC" w:rsidRPr="004A4C18" w:rsidRDefault="00DD24AC" w:rsidP="003044A7">
            <w:pPr>
              <w:spacing w:line="276" w:lineRule="auto"/>
              <w:jc w:val="center"/>
              <w:rPr>
                <w:rFonts w:ascii="Arial" w:hAnsi="Arial" w:cs="Arial"/>
                <w:b/>
                <w:bCs/>
                <w:color w:val="000000" w:themeColor="text1"/>
                <w:sz w:val="22"/>
                <w:szCs w:val="22"/>
                <w:lang w:val="es-MX"/>
              </w:rPr>
            </w:pPr>
            <w:r w:rsidRPr="004A4C18">
              <w:rPr>
                <w:rFonts w:ascii="Arial" w:eastAsia="Arial" w:hAnsi="Arial" w:cs="Arial"/>
                <w:b/>
                <w:color w:val="000000" w:themeColor="text1"/>
                <w:sz w:val="22"/>
                <w:szCs w:val="22"/>
                <w:lang w:val="es-MX"/>
              </w:rPr>
              <w:t>x</w:t>
            </w:r>
          </w:p>
        </w:tc>
      </w:tr>
      <w:tr w:rsidR="00FA7CD6" w:rsidRPr="004A4C18" w14:paraId="0D9BA622" w14:textId="77777777" w:rsidTr="00DD24AC">
        <w:trPr>
          <w:cantSplit/>
          <w:trHeight w:val="1835"/>
        </w:trPr>
        <w:tc>
          <w:tcPr>
            <w:tcW w:w="454" w:type="dxa"/>
            <w:textDirection w:val="btLr"/>
            <w:vAlign w:val="center"/>
          </w:tcPr>
          <w:p w14:paraId="234A7447" w14:textId="18B7CD45" w:rsidR="005E5270" w:rsidRPr="004A4C18" w:rsidRDefault="00DD24AC" w:rsidP="003044A7">
            <w:pPr>
              <w:pStyle w:val="Prrafodelista"/>
              <w:pBdr>
                <w:top w:val="nil"/>
                <w:left w:val="nil"/>
                <w:bottom w:val="nil"/>
                <w:right w:val="nil"/>
                <w:between w:val="nil"/>
              </w:pBdr>
              <w:spacing w:line="276" w:lineRule="auto"/>
              <w:ind w:left="343" w:right="113"/>
              <w:jc w:val="center"/>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Externas</w:t>
            </w:r>
          </w:p>
        </w:tc>
        <w:tc>
          <w:tcPr>
            <w:tcW w:w="2975" w:type="dxa"/>
            <w:vAlign w:val="center"/>
          </w:tcPr>
          <w:p w14:paraId="7A5B87C7" w14:textId="11314B63" w:rsidR="005E5270" w:rsidRPr="004A4C18" w:rsidRDefault="00DD24AC" w:rsidP="003044A7">
            <w:pPr>
              <w:pStyle w:val="NormalWeb"/>
              <w:spacing w:line="276" w:lineRule="auto"/>
              <w:jc w:val="both"/>
              <w:rPr>
                <w:rFonts w:ascii="Arial" w:hAnsi="Arial" w:cs="Arial"/>
                <w:color w:val="000000" w:themeColor="text1"/>
                <w:sz w:val="22"/>
                <w:szCs w:val="22"/>
                <w:lang w:val="es-MX"/>
              </w:rPr>
            </w:pPr>
            <w:r w:rsidRPr="004A4C18">
              <w:rPr>
                <w:rFonts w:ascii="Arial" w:eastAsia="Arial" w:hAnsi="Arial" w:cs="Arial"/>
                <w:color w:val="000000" w:themeColor="text1"/>
                <w:sz w:val="22"/>
                <w:szCs w:val="22"/>
                <w:lang w:val="es-MX"/>
              </w:rPr>
              <w:t>NO APLICA</w:t>
            </w:r>
          </w:p>
        </w:tc>
        <w:tc>
          <w:tcPr>
            <w:tcW w:w="2836" w:type="dxa"/>
            <w:vAlign w:val="center"/>
          </w:tcPr>
          <w:p w14:paraId="2474E225" w14:textId="785D5074" w:rsidR="005E5270" w:rsidRPr="004A4C18" w:rsidRDefault="00DD24AC" w:rsidP="003044A7">
            <w:pPr>
              <w:pStyle w:val="NormalWeb"/>
              <w:pBdr>
                <w:top w:val="nil"/>
                <w:left w:val="nil"/>
                <w:bottom w:val="nil"/>
                <w:right w:val="nil"/>
                <w:between w:val="nil"/>
              </w:pBd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NO APLICA</w:t>
            </w:r>
          </w:p>
        </w:tc>
        <w:tc>
          <w:tcPr>
            <w:tcW w:w="1560" w:type="dxa"/>
            <w:gridSpan w:val="2"/>
            <w:vAlign w:val="center"/>
          </w:tcPr>
          <w:p w14:paraId="33145ADE" w14:textId="77777777" w:rsidR="005E5270" w:rsidRPr="004A4C18" w:rsidRDefault="005E5270"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2EEEBDAF" w14:textId="77777777" w:rsidR="005E5270" w:rsidRPr="004A4C18" w:rsidRDefault="005E5270"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4AED5326" w14:textId="17002A4D" w:rsidR="005E5270" w:rsidRPr="004A4C18" w:rsidRDefault="005E5270" w:rsidP="003044A7">
            <w:pPr>
              <w:spacing w:line="276" w:lineRule="auto"/>
              <w:jc w:val="center"/>
              <w:rPr>
                <w:rFonts w:ascii="Arial" w:eastAsia="Arial" w:hAnsi="Arial" w:cs="Arial"/>
                <w:b/>
                <w:color w:val="000000" w:themeColor="text1"/>
                <w:sz w:val="22"/>
                <w:szCs w:val="22"/>
                <w:lang w:val="es-MX"/>
              </w:rPr>
            </w:pPr>
          </w:p>
        </w:tc>
      </w:tr>
      <w:tr w:rsidR="00FA7CD6" w:rsidRPr="004A4C18" w14:paraId="0A238DB0" w14:textId="77777777" w:rsidTr="00EA7845">
        <w:trPr>
          <w:cantSplit/>
          <w:trHeight w:val="272"/>
        </w:trPr>
        <w:tc>
          <w:tcPr>
            <w:tcW w:w="10945" w:type="dxa"/>
            <w:gridSpan w:val="7"/>
            <w:tcBorders>
              <w:left w:val="nil"/>
              <w:right w:val="nil"/>
            </w:tcBorders>
            <w:vAlign w:val="center"/>
          </w:tcPr>
          <w:p w14:paraId="27412B36" w14:textId="77777777" w:rsidR="005E5270" w:rsidRPr="004A4C18" w:rsidRDefault="005E5270" w:rsidP="003044A7">
            <w:pPr>
              <w:spacing w:line="276" w:lineRule="auto"/>
              <w:jc w:val="both"/>
              <w:rPr>
                <w:rFonts w:ascii="Arial" w:eastAsia="Arial" w:hAnsi="Arial" w:cs="Arial"/>
                <w:b/>
                <w:color w:val="000000" w:themeColor="text1"/>
                <w:sz w:val="22"/>
                <w:szCs w:val="22"/>
                <w:lang w:val="es-MX"/>
              </w:rPr>
            </w:pPr>
          </w:p>
        </w:tc>
      </w:tr>
      <w:tr w:rsidR="00FA7CD6" w:rsidRPr="004A4C18" w14:paraId="2D850BC9" w14:textId="77777777" w:rsidTr="00EA7845">
        <w:trPr>
          <w:cantSplit/>
          <w:trHeight w:val="272"/>
        </w:trPr>
        <w:tc>
          <w:tcPr>
            <w:tcW w:w="10945" w:type="dxa"/>
            <w:gridSpan w:val="7"/>
            <w:vAlign w:val="center"/>
          </w:tcPr>
          <w:p w14:paraId="10FF4EF7" w14:textId="77777777" w:rsidR="005E5270" w:rsidRPr="004A4C18" w:rsidRDefault="005E5270" w:rsidP="003044A7">
            <w:pPr>
              <w:pBdr>
                <w:top w:val="nil"/>
                <w:left w:val="nil"/>
                <w:bottom w:val="nil"/>
                <w:right w:val="nil"/>
                <w:between w:val="nil"/>
              </w:pBdr>
              <w:spacing w:line="276" w:lineRule="auto"/>
              <w:ind w:right="113"/>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6. Competencias laborales.</w:t>
            </w:r>
          </w:p>
        </w:tc>
      </w:tr>
      <w:tr w:rsidR="00FA7CD6" w:rsidRPr="004A4C18" w14:paraId="025D3092" w14:textId="77777777" w:rsidTr="00EA7845">
        <w:trPr>
          <w:cantSplit/>
          <w:trHeight w:val="272"/>
        </w:trPr>
        <w:tc>
          <w:tcPr>
            <w:tcW w:w="10945" w:type="dxa"/>
            <w:gridSpan w:val="7"/>
            <w:vAlign w:val="center"/>
          </w:tcPr>
          <w:p w14:paraId="6421DE62" w14:textId="35BC62BC" w:rsidR="006A0613" w:rsidRPr="004A4C18" w:rsidRDefault="006A0613" w:rsidP="003044A7">
            <w:pPr>
              <w:pStyle w:val="Prrafodelista"/>
              <w:pBdr>
                <w:top w:val="nil"/>
                <w:left w:val="nil"/>
                <w:bottom w:val="nil"/>
                <w:right w:val="nil"/>
                <w:between w:val="nil"/>
              </w:pBdr>
              <w:spacing w:line="276" w:lineRule="auto"/>
              <w:ind w:left="0" w:right="113"/>
              <w:jc w:val="both"/>
              <w:rPr>
                <w:rFonts w:ascii="Arial" w:eastAsia="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Conocimientos generales:</w:t>
            </w:r>
            <w:r w:rsidRPr="004A4C18">
              <w:rPr>
                <w:rFonts w:ascii="Arial" w:eastAsia="Arial" w:hAnsi="Arial" w:cs="Arial"/>
                <w:b/>
                <w:color w:val="000000" w:themeColor="text1"/>
                <w:sz w:val="22"/>
                <w:szCs w:val="22"/>
                <w:lang w:val="es-MX"/>
              </w:rPr>
              <w:tab/>
            </w:r>
          </w:p>
        </w:tc>
      </w:tr>
      <w:tr w:rsidR="00FA7CD6" w:rsidRPr="004A4C18" w14:paraId="0D746DF6" w14:textId="77777777" w:rsidTr="00EA7845">
        <w:trPr>
          <w:cantSplit/>
          <w:trHeight w:val="675"/>
        </w:trPr>
        <w:tc>
          <w:tcPr>
            <w:tcW w:w="10945" w:type="dxa"/>
            <w:gridSpan w:val="7"/>
            <w:vAlign w:val="center"/>
          </w:tcPr>
          <w:p w14:paraId="4C1CF1C8" w14:textId="63467D5B" w:rsidR="006A0613" w:rsidRPr="004A4C18" w:rsidRDefault="00CB7780" w:rsidP="003044A7">
            <w:pPr>
              <w:pBdr>
                <w:top w:val="nil"/>
                <w:left w:val="nil"/>
                <w:bottom w:val="nil"/>
                <w:right w:val="nil"/>
                <w:between w:val="nil"/>
              </w:pBdr>
              <w:spacing w:line="276" w:lineRule="auto"/>
              <w:ind w:right="113"/>
              <w:jc w:val="both"/>
              <w:rPr>
                <w:rFonts w:ascii="Arial" w:eastAsia="Arial" w:hAnsi="Arial" w:cs="Arial"/>
                <w:bCs/>
                <w:color w:val="000000" w:themeColor="text1"/>
                <w:sz w:val="22"/>
                <w:szCs w:val="22"/>
                <w:lang w:val="es-MX"/>
              </w:rPr>
            </w:pPr>
            <w:r w:rsidRPr="004A4C18">
              <w:rPr>
                <w:rFonts w:ascii="Arial" w:eastAsia="Arial" w:hAnsi="Arial" w:cs="Arial"/>
                <w:bCs/>
                <w:color w:val="000000" w:themeColor="text1"/>
                <w:sz w:val="22"/>
                <w:szCs w:val="22"/>
                <w:lang w:val="es-MX"/>
              </w:rPr>
              <w:t xml:space="preserve">Administración </w:t>
            </w:r>
            <w:r w:rsidR="004E1D6A" w:rsidRPr="004A4C18">
              <w:rPr>
                <w:rFonts w:ascii="Arial" w:eastAsia="Arial" w:hAnsi="Arial" w:cs="Arial"/>
                <w:bCs/>
                <w:color w:val="000000" w:themeColor="text1"/>
                <w:sz w:val="22"/>
                <w:szCs w:val="22"/>
                <w:lang w:val="es-MX"/>
              </w:rPr>
              <w:t>pública y desarrollo, administración pública</w:t>
            </w:r>
            <w:r w:rsidR="0030685C" w:rsidRPr="004A4C18">
              <w:rPr>
                <w:rFonts w:ascii="Arial" w:eastAsia="Arial" w:hAnsi="Arial" w:cs="Arial"/>
                <w:bCs/>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4E1D6A">
              <w:rPr>
                <w:rFonts w:ascii="Arial" w:eastAsia="Arial" w:hAnsi="Arial" w:cs="Arial"/>
                <w:bCs/>
                <w:color w:val="000000" w:themeColor="text1"/>
                <w:sz w:val="22"/>
                <w:szCs w:val="22"/>
                <w:lang w:val="es-MX"/>
              </w:rPr>
              <w:t xml:space="preserve">y </w:t>
            </w:r>
            <w:r w:rsidR="0030685C" w:rsidRPr="004A4C18">
              <w:rPr>
                <w:rFonts w:ascii="Arial" w:eastAsia="Arial" w:hAnsi="Arial" w:cs="Arial"/>
                <w:bCs/>
                <w:color w:val="000000" w:themeColor="text1"/>
                <w:sz w:val="22"/>
                <w:szCs w:val="22"/>
                <w:lang w:val="es-MX"/>
              </w:rPr>
              <w:t>procesos de calidad.</w:t>
            </w:r>
          </w:p>
        </w:tc>
      </w:tr>
      <w:tr w:rsidR="00FA7CD6" w:rsidRPr="004A4C18" w14:paraId="31FD97C9" w14:textId="77777777" w:rsidTr="00EA7845">
        <w:trPr>
          <w:cantSplit/>
          <w:trHeight w:val="272"/>
        </w:trPr>
        <w:tc>
          <w:tcPr>
            <w:tcW w:w="10945" w:type="dxa"/>
            <w:gridSpan w:val="7"/>
            <w:vAlign w:val="center"/>
          </w:tcPr>
          <w:p w14:paraId="46AB3ADA" w14:textId="2785A7D1" w:rsidR="006A0613" w:rsidRPr="004A4C18" w:rsidRDefault="006A0613"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Habilidades:</w:t>
            </w:r>
          </w:p>
        </w:tc>
      </w:tr>
      <w:tr w:rsidR="00FA7CD6" w:rsidRPr="004A4C18" w14:paraId="79E8EAD8" w14:textId="77777777" w:rsidTr="00EA7845">
        <w:trPr>
          <w:cantSplit/>
          <w:trHeight w:val="730"/>
        </w:trPr>
        <w:tc>
          <w:tcPr>
            <w:tcW w:w="10945" w:type="dxa"/>
            <w:gridSpan w:val="7"/>
            <w:vAlign w:val="center"/>
          </w:tcPr>
          <w:p w14:paraId="68B4C4A5" w14:textId="23E8626F" w:rsidR="006A0613" w:rsidRPr="004A4C18" w:rsidRDefault="0030685C" w:rsidP="004E1D6A">
            <w:pPr>
              <w:spacing w:line="276" w:lineRule="auto"/>
              <w:jc w:val="both"/>
              <w:rPr>
                <w:rFonts w:ascii="Arial" w:eastAsia="Arial" w:hAnsi="Arial" w:cs="Arial"/>
                <w:color w:val="000000" w:themeColor="text1"/>
                <w:sz w:val="22"/>
                <w:szCs w:val="22"/>
                <w:lang w:val="es-MX"/>
              </w:rPr>
            </w:pPr>
            <w:r w:rsidRPr="004A4C18">
              <w:rPr>
                <w:rFonts w:ascii="Arial" w:eastAsia="Calibri" w:hAnsi="Arial" w:cs="Arial"/>
                <w:color w:val="000000" w:themeColor="text1"/>
                <w:sz w:val="22"/>
                <w:szCs w:val="22"/>
                <w:lang w:val="es-MX"/>
              </w:rPr>
              <w:t>Asertividad, capacidad de análisis, conciliador, facilidad de palabra, manejo de medios, negociación, visión estratégica, toma de decisiones, trabajo bajo presión, estilo directivo</w:t>
            </w:r>
            <w:r w:rsidR="004E1D6A">
              <w:rPr>
                <w:rFonts w:ascii="Arial" w:eastAsia="Calibri" w:hAnsi="Arial" w:cs="Arial"/>
                <w:color w:val="000000" w:themeColor="text1"/>
                <w:sz w:val="22"/>
                <w:szCs w:val="22"/>
                <w:lang w:val="es-MX"/>
              </w:rPr>
              <w:t xml:space="preserve"> y</w:t>
            </w:r>
            <w:r w:rsidRPr="004A4C18">
              <w:rPr>
                <w:rFonts w:ascii="Arial" w:eastAsia="Calibri" w:hAnsi="Arial" w:cs="Arial"/>
                <w:color w:val="000000" w:themeColor="text1"/>
                <w:sz w:val="22"/>
                <w:szCs w:val="22"/>
                <w:lang w:val="es-MX"/>
              </w:rPr>
              <w:t xml:space="preserve"> manejo de equipo de cómputo.</w:t>
            </w:r>
          </w:p>
        </w:tc>
      </w:tr>
      <w:tr w:rsidR="00FA7CD6" w:rsidRPr="004A4C18" w14:paraId="7809A5E2" w14:textId="77777777" w:rsidTr="00EA7845">
        <w:trPr>
          <w:cantSplit/>
          <w:trHeight w:val="272"/>
        </w:trPr>
        <w:tc>
          <w:tcPr>
            <w:tcW w:w="10945" w:type="dxa"/>
            <w:gridSpan w:val="7"/>
            <w:vAlign w:val="center"/>
          </w:tcPr>
          <w:p w14:paraId="778658CD" w14:textId="762A94AB" w:rsidR="006A0613" w:rsidRPr="004A4C18" w:rsidRDefault="006A0613" w:rsidP="003044A7">
            <w:pPr>
              <w:pBdr>
                <w:top w:val="nil"/>
                <w:left w:val="nil"/>
                <w:bottom w:val="nil"/>
                <w:right w:val="nil"/>
                <w:between w:val="nil"/>
              </w:pBdr>
              <w:spacing w:line="276" w:lineRule="auto"/>
              <w:ind w:right="113"/>
              <w:jc w:val="both"/>
              <w:rPr>
                <w:rFonts w:ascii="Arial" w:eastAsia="Arial" w:hAnsi="Arial" w:cs="Arial"/>
                <w:b/>
                <w:color w:val="000000" w:themeColor="text1"/>
                <w:sz w:val="22"/>
                <w:szCs w:val="22"/>
                <w:lang w:val="es-MX"/>
              </w:rPr>
            </w:pPr>
            <w:r w:rsidRPr="004A4C18">
              <w:rPr>
                <w:rFonts w:ascii="Arial" w:hAnsi="Arial" w:cs="Arial"/>
                <w:b/>
                <w:color w:val="000000" w:themeColor="text1"/>
                <w:sz w:val="22"/>
                <w:szCs w:val="22"/>
                <w:lang w:val="es-MX"/>
              </w:rPr>
              <w:t>Actitudes:</w:t>
            </w:r>
          </w:p>
        </w:tc>
      </w:tr>
      <w:tr w:rsidR="00FA7CD6" w:rsidRPr="004A4C18" w14:paraId="675A4D65" w14:textId="77777777" w:rsidTr="00EA7845">
        <w:trPr>
          <w:cantSplit/>
          <w:trHeight w:val="633"/>
        </w:trPr>
        <w:tc>
          <w:tcPr>
            <w:tcW w:w="10945" w:type="dxa"/>
            <w:gridSpan w:val="7"/>
            <w:vAlign w:val="center"/>
          </w:tcPr>
          <w:p w14:paraId="252DC138" w14:textId="30880E67" w:rsidR="006A0613" w:rsidRPr="004A4C18" w:rsidRDefault="0030685C" w:rsidP="004E1D6A">
            <w:pPr>
              <w:pBdr>
                <w:top w:val="nil"/>
                <w:left w:val="nil"/>
                <w:bottom w:val="nil"/>
                <w:right w:val="nil"/>
                <w:between w:val="nil"/>
              </w:pBdr>
              <w:spacing w:line="276" w:lineRule="auto"/>
              <w:ind w:right="113"/>
              <w:jc w:val="both"/>
              <w:rPr>
                <w:rFonts w:ascii="Arial" w:eastAsia="Arial" w:hAnsi="Arial" w:cs="Arial"/>
                <w:color w:val="000000" w:themeColor="text1"/>
                <w:sz w:val="22"/>
                <w:szCs w:val="22"/>
                <w:lang w:val="es-MX"/>
              </w:rPr>
            </w:pPr>
            <w:r w:rsidRPr="004A4C18">
              <w:rPr>
                <w:rFonts w:ascii="Arial" w:eastAsia="Arial" w:hAnsi="Arial" w:cs="Arial"/>
                <w:color w:val="000000" w:themeColor="text1"/>
                <w:sz w:val="22"/>
                <w:szCs w:val="22"/>
                <w:lang w:val="es-MX"/>
              </w:rPr>
              <w:t>Liderazgo, vocación del servicio, disciplina, honradez, responsable, inteligencia emocional, proactivo, perseverante, empatía</w:t>
            </w:r>
            <w:r w:rsidR="004E1D6A">
              <w:rPr>
                <w:rFonts w:ascii="Arial" w:eastAsia="Arial" w:hAnsi="Arial" w:cs="Arial"/>
                <w:color w:val="000000" w:themeColor="text1"/>
                <w:sz w:val="22"/>
                <w:szCs w:val="22"/>
                <w:lang w:val="es-MX"/>
              </w:rPr>
              <w:t xml:space="preserve"> y</w:t>
            </w:r>
            <w:r w:rsidRPr="004A4C18">
              <w:rPr>
                <w:rFonts w:ascii="Arial" w:eastAsia="Arial" w:hAnsi="Arial" w:cs="Arial"/>
                <w:color w:val="000000" w:themeColor="text1"/>
                <w:sz w:val="22"/>
                <w:szCs w:val="22"/>
                <w:lang w:val="es-MX"/>
              </w:rPr>
              <w:t xml:space="preserve"> leal.</w:t>
            </w:r>
          </w:p>
        </w:tc>
      </w:tr>
    </w:tbl>
    <w:p w14:paraId="5F4B0927" w14:textId="67871353" w:rsidR="005E5270" w:rsidRPr="004A4C18" w:rsidRDefault="005E5270"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Style w:val="Tablaconcuadrcula"/>
        <w:tblW w:w="10910" w:type="dxa"/>
        <w:tblInd w:w="-29" w:type="dxa"/>
        <w:tblLook w:val="04A0" w:firstRow="1" w:lastRow="0" w:firstColumn="1" w:lastColumn="0" w:noHBand="0" w:noVBand="1"/>
      </w:tblPr>
      <w:tblGrid>
        <w:gridCol w:w="513"/>
        <w:gridCol w:w="2950"/>
        <w:gridCol w:w="207"/>
        <w:gridCol w:w="2745"/>
        <w:gridCol w:w="870"/>
        <w:gridCol w:w="543"/>
        <w:gridCol w:w="1553"/>
        <w:gridCol w:w="1529"/>
      </w:tblGrid>
      <w:tr w:rsidR="00FA7CD6" w:rsidRPr="004A4C18" w14:paraId="129A0D7B" w14:textId="77777777" w:rsidTr="00F77226">
        <w:trPr>
          <w:trHeight w:val="272"/>
        </w:trPr>
        <w:tc>
          <w:tcPr>
            <w:tcW w:w="10910" w:type="dxa"/>
            <w:gridSpan w:val="8"/>
          </w:tcPr>
          <w:p w14:paraId="22BEF3C2" w14:textId="3B43ACE4" w:rsidR="00F77226" w:rsidRPr="004A4C18" w:rsidRDefault="00F77226" w:rsidP="003044A7">
            <w:pPr>
              <w:pStyle w:val="Sinespaciado"/>
              <w:numPr>
                <w:ilvl w:val="0"/>
                <w:numId w:val="25"/>
              </w:numPr>
              <w:spacing w:line="276" w:lineRule="auto"/>
              <w:ind w:left="347" w:hanging="284"/>
              <w:rPr>
                <w:rFonts w:ascii="Arial" w:hAnsi="Arial" w:cs="Arial"/>
                <w:b/>
                <w:color w:val="000000" w:themeColor="text1"/>
                <w:sz w:val="22"/>
                <w:szCs w:val="22"/>
              </w:rPr>
            </w:pPr>
            <w:r w:rsidRPr="004A4C18">
              <w:rPr>
                <w:rFonts w:ascii="Arial" w:hAnsi="Arial" w:cs="Arial"/>
                <w:b/>
                <w:color w:val="000000" w:themeColor="text1"/>
                <w:sz w:val="22"/>
                <w:szCs w:val="22"/>
              </w:rPr>
              <w:lastRenderedPageBreak/>
              <w:t xml:space="preserve">Nomenclatura. </w:t>
            </w:r>
            <w:r w:rsidR="007872F5" w:rsidRPr="004A4C18">
              <w:rPr>
                <w:rFonts w:ascii="Arial" w:hAnsi="Arial" w:cs="Arial"/>
                <w:color w:val="000000" w:themeColor="text1"/>
                <w:sz w:val="22"/>
                <w:szCs w:val="22"/>
              </w:rPr>
              <w:t>Secretaría de Finanzas del Poder Ejecutivo.</w:t>
            </w:r>
          </w:p>
        </w:tc>
      </w:tr>
      <w:tr w:rsidR="00FA7CD6" w:rsidRPr="004A4C18" w14:paraId="1E51C1B0" w14:textId="77777777" w:rsidTr="00F77226">
        <w:trPr>
          <w:trHeight w:val="272"/>
        </w:trPr>
        <w:tc>
          <w:tcPr>
            <w:tcW w:w="10910" w:type="dxa"/>
            <w:gridSpan w:val="8"/>
          </w:tcPr>
          <w:p w14:paraId="3B03DD68" w14:textId="24AC75CA" w:rsidR="00F77226" w:rsidRPr="004A4C18" w:rsidRDefault="00F77226" w:rsidP="003044A7">
            <w:pPr>
              <w:pStyle w:val="Sinespaciado"/>
              <w:spacing w:line="276" w:lineRule="auto"/>
              <w:rPr>
                <w:rFonts w:ascii="Arial" w:hAnsi="Arial" w:cs="Arial"/>
                <w:b/>
                <w:color w:val="000000" w:themeColor="text1"/>
                <w:sz w:val="22"/>
                <w:szCs w:val="22"/>
              </w:rPr>
            </w:pPr>
            <w:r w:rsidRPr="004A4C18">
              <w:rPr>
                <w:rFonts w:ascii="Arial" w:hAnsi="Arial" w:cs="Arial"/>
                <w:b/>
                <w:color w:val="000000" w:themeColor="text1"/>
                <w:sz w:val="22"/>
                <w:szCs w:val="22"/>
              </w:rPr>
              <w:t xml:space="preserve">Puesto: </w:t>
            </w:r>
            <w:r w:rsidRPr="004A4C18">
              <w:rPr>
                <w:rFonts w:ascii="Arial" w:hAnsi="Arial" w:cs="Arial"/>
                <w:color w:val="000000" w:themeColor="text1"/>
                <w:sz w:val="22"/>
                <w:szCs w:val="22"/>
              </w:rPr>
              <w:t>Coordinadora o Coordinador de Apoyo Técnico para la Planeación e Inversión</w:t>
            </w:r>
            <w:r w:rsidR="00A20CCF" w:rsidRPr="004A4C18">
              <w:rPr>
                <w:rFonts w:ascii="Arial" w:hAnsi="Arial" w:cs="Arial"/>
                <w:color w:val="000000" w:themeColor="text1"/>
                <w:sz w:val="22"/>
                <w:szCs w:val="22"/>
              </w:rPr>
              <w:t>.</w:t>
            </w:r>
          </w:p>
        </w:tc>
      </w:tr>
      <w:tr w:rsidR="00FA7CD6" w:rsidRPr="004A4C18" w14:paraId="7234F17B" w14:textId="77777777" w:rsidTr="00F77226">
        <w:trPr>
          <w:trHeight w:val="272"/>
        </w:trPr>
        <w:tc>
          <w:tcPr>
            <w:tcW w:w="10910" w:type="dxa"/>
            <w:gridSpan w:val="8"/>
          </w:tcPr>
          <w:p w14:paraId="41804DC9" w14:textId="66FB3CFD" w:rsidR="00F77226" w:rsidRPr="004A4C18" w:rsidRDefault="00F77226" w:rsidP="003044A7">
            <w:pPr>
              <w:pStyle w:val="Sinespaciado"/>
              <w:spacing w:line="276" w:lineRule="auto"/>
              <w:rPr>
                <w:rFonts w:ascii="Arial" w:hAnsi="Arial" w:cs="Arial"/>
                <w:b/>
                <w:color w:val="000000" w:themeColor="text1"/>
                <w:sz w:val="22"/>
                <w:szCs w:val="22"/>
              </w:rPr>
            </w:pPr>
            <w:r w:rsidRPr="004A4C18">
              <w:rPr>
                <w:rFonts w:ascii="Arial" w:hAnsi="Arial" w:cs="Arial"/>
                <w:b/>
                <w:color w:val="000000" w:themeColor="text1"/>
                <w:sz w:val="22"/>
                <w:szCs w:val="22"/>
              </w:rPr>
              <w:t xml:space="preserve">Superior inmediato: </w:t>
            </w:r>
            <w:r w:rsidRPr="004A4C18">
              <w:rPr>
                <w:rFonts w:ascii="Arial" w:hAnsi="Arial" w:cs="Arial"/>
                <w:color w:val="000000" w:themeColor="text1"/>
                <w:sz w:val="22"/>
                <w:szCs w:val="22"/>
              </w:rPr>
              <w:t>Directora o Director Planeación Estatal</w:t>
            </w:r>
            <w:r w:rsidR="00A20CCF" w:rsidRPr="004A4C18">
              <w:rPr>
                <w:rFonts w:ascii="Arial" w:hAnsi="Arial" w:cs="Arial"/>
                <w:color w:val="000000" w:themeColor="text1"/>
                <w:sz w:val="22"/>
                <w:szCs w:val="22"/>
              </w:rPr>
              <w:t>.</w:t>
            </w:r>
          </w:p>
        </w:tc>
      </w:tr>
      <w:tr w:rsidR="00FA7CD6" w:rsidRPr="004A4C18" w14:paraId="2FB9CD3B" w14:textId="77777777" w:rsidTr="00F77226">
        <w:trPr>
          <w:trHeight w:val="272"/>
        </w:trPr>
        <w:tc>
          <w:tcPr>
            <w:tcW w:w="10910" w:type="dxa"/>
            <w:gridSpan w:val="8"/>
          </w:tcPr>
          <w:p w14:paraId="7420F73D" w14:textId="072F8421" w:rsidR="00F77226" w:rsidRPr="004A4C18" w:rsidRDefault="00F77226" w:rsidP="003044A7">
            <w:pPr>
              <w:pStyle w:val="Sinespaciado"/>
              <w:spacing w:line="276" w:lineRule="auto"/>
              <w:rPr>
                <w:rFonts w:ascii="Arial" w:hAnsi="Arial" w:cs="Arial"/>
                <w:color w:val="000000" w:themeColor="text1"/>
                <w:sz w:val="22"/>
                <w:szCs w:val="22"/>
              </w:rPr>
            </w:pPr>
            <w:r w:rsidRPr="004A4C18">
              <w:rPr>
                <w:rFonts w:ascii="Arial" w:hAnsi="Arial" w:cs="Arial"/>
                <w:b/>
                <w:color w:val="000000" w:themeColor="text1"/>
                <w:sz w:val="22"/>
                <w:szCs w:val="22"/>
              </w:rPr>
              <w:t xml:space="preserve">Área de adscripción: </w:t>
            </w:r>
            <w:r w:rsidRPr="004A4C18">
              <w:rPr>
                <w:rFonts w:ascii="Arial" w:hAnsi="Arial" w:cs="Arial"/>
                <w:color w:val="000000" w:themeColor="text1"/>
                <w:sz w:val="22"/>
                <w:szCs w:val="22"/>
              </w:rPr>
              <w:t>Dirección de Planeación Estatal</w:t>
            </w:r>
            <w:r w:rsidR="00A20CCF" w:rsidRPr="004A4C18">
              <w:rPr>
                <w:rFonts w:ascii="Arial" w:hAnsi="Arial" w:cs="Arial"/>
                <w:color w:val="000000" w:themeColor="text1"/>
                <w:sz w:val="22"/>
                <w:szCs w:val="22"/>
              </w:rPr>
              <w:t>.</w:t>
            </w:r>
          </w:p>
        </w:tc>
      </w:tr>
      <w:tr w:rsidR="00FA7CD6" w:rsidRPr="004A4C18" w14:paraId="41825C39" w14:textId="77777777" w:rsidTr="00F77226">
        <w:trPr>
          <w:trHeight w:val="272"/>
        </w:trPr>
        <w:tc>
          <w:tcPr>
            <w:tcW w:w="10910" w:type="dxa"/>
            <w:gridSpan w:val="8"/>
          </w:tcPr>
          <w:p w14:paraId="060323D5" w14:textId="4F5FAE3F" w:rsidR="00F77226" w:rsidRPr="004A4C18" w:rsidRDefault="00F77226" w:rsidP="003044A7">
            <w:pPr>
              <w:pStyle w:val="Sinespaciado"/>
              <w:spacing w:line="276" w:lineRule="auto"/>
              <w:rPr>
                <w:rFonts w:ascii="Arial" w:hAnsi="Arial" w:cs="Arial"/>
                <w:b/>
                <w:color w:val="000000" w:themeColor="text1"/>
                <w:sz w:val="22"/>
                <w:szCs w:val="22"/>
              </w:rPr>
            </w:pPr>
            <w:r w:rsidRPr="004A4C18">
              <w:rPr>
                <w:rFonts w:ascii="Arial" w:hAnsi="Arial" w:cs="Arial"/>
                <w:b/>
                <w:color w:val="000000" w:themeColor="text1"/>
                <w:sz w:val="22"/>
                <w:szCs w:val="22"/>
              </w:rPr>
              <w:t xml:space="preserve">Tipo de plaza – relación laboral: </w:t>
            </w:r>
            <w:r w:rsidRPr="004A4C18">
              <w:rPr>
                <w:rFonts w:ascii="Arial" w:hAnsi="Arial" w:cs="Arial"/>
                <w:color w:val="000000" w:themeColor="text1"/>
                <w:sz w:val="22"/>
                <w:szCs w:val="22"/>
              </w:rPr>
              <w:t>Confianza</w:t>
            </w:r>
            <w:r w:rsidR="00A20CCF" w:rsidRPr="004A4C18">
              <w:rPr>
                <w:rFonts w:ascii="Arial" w:hAnsi="Arial" w:cs="Arial"/>
                <w:color w:val="000000" w:themeColor="text1"/>
                <w:sz w:val="22"/>
                <w:szCs w:val="22"/>
              </w:rPr>
              <w:t>.</w:t>
            </w:r>
          </w:p>
        </w:tc>
      </w:tr>
      <w:tr w:rsidR="00FA7CD6" w:rsidRPr="004A4C18" w14:paraId="01F51348" w14:textId="77777777" w:rsidTr="00F77226">
        <w:trPr>
          <w:trHeight w:val="272"/>
        </w:trPr>
        <w:tc>
          <w:tcPr>
            <w:tcW w:w="10910" w:type="dxa"/>
            <w:gridSpan w:val="8"/>
          </w:tcPr>
          <w:p w14:paraId="6F8CA724" w14:textId="77777777" w:rsidR="00F77226" w:rsidRPr="004A4C18" w:rsidRDefault="00F77226" w:rsidP="003044A7">
            <w:pPr>
              <w:pStyle w:val="Sinespaciado"/>
              <w:numPr>
                <w:ilvl w:val="0"/>
                <w:numId w:val="25"/>
              </w:numPr>
              <w:spacing w:line="276" w:lineRule="auto"/>
              <w:ind w:left="322" w:hanging="284"/>
              <w:rPr>
                <w:rFonts w:ascii="Arial" w:hAnsi="Arial" w:cs="Arial"/>
                <w:b/>
                <w:color w:val="000000" w:themeColor="text1"/>
                <w:sz w:val="22"/>
                <w:szCs w:val="22"/>
              </w:rPr>
            </w:pPr>
            <w:r w:rsidRPr="004A4C18">
              <w:rPr>
                <w:rFonts w:ascii="Arial" w:hAnsi="Arial" w:cs="Arial"/>
                <w:b/>
                <w:color w:val="000000" w:themeColor="text1"/>
                <w:sz w:val="22"/>
                <w:szCs w:val="22"/>
              </w:rPr>
              <w:t>Objetivo:</w:t>
            </w:r>
          </w:p>
        </w:tc>
      </w:tr>
      <w:tr w:rsidR="00FA7CD6" w:rsidRPr="004A4C18" w14:paraId="14FEE8E8" w14:textId="77777777" w:rsidTr="00284008">
        <w:trPr>
          <w:trHeight w:val="814"/>
        </w:trPr>
        <w:tc>
          <w:tcPr>
            <w:tcW w:w="10910" w:type="dxa"/>
            <w:gridSpan w:val="8"/>
          </w:tcPr>
          <w:p w14:paraId="31F166BB" w14:textId="77777777" w:rsidR="00F77226" w:rsidRPr="004A4C18" w:rsidRDefault="00F77226" w:rsidP="003044A7">
            <w:pPr>
              <w:pStyle w:val="Sinespaciado"/>
              <w:spacing w:line="276" w:lineRule="auto"/>
              <w:jc w:val="both"/>
              <w:rPr>
                <w:rFonts w:ascii="Arial" w:hAnsi="Arial" w:cs="Arial"/>
                <w:color w:val="000000" w:themeColor="text1"/>
                <w:sz w:val="22"/>
                <w:szCs w:val="22"/>
              </w:rPr>
            </w:pPr>
            <w:r w:rsidRPr="004A4C18">
              <w:rPr>
                <w:rFonts w:ascii="Arial" w:hAnsi="Arial" w:cs="Arial"/>
                <w:color w:val="000000" w:themeColor="text1"/>
                <w:sz w:val="22"/>
                <w:szCs w:val="22"/>
              </w:rPr>
              <w:t>Promover y elaborar metodologías y herramientas de planeación estratégica, enfocadas al desarrollo del capital humano de las ejecutoras del gasto público, con la finalidad de que los proyectos de inversión pública sean desarrollados e integrados para su registro en el Banco de Proyectos de Inversión Pública.</w:t>
            </w:r>
          </w:p>
        </w:tc>
      </w:tr>
      <w:tr w:rsidR="00FA7CD6" w:rsidRPr="004A4C18" w14:paraId="4FD400BD" w14:textId="77777777" w:rsidTr="00F77226">
        <w:trPr>
          <w:trHeight w:val="272"/>
        </w:trPr>
        <w:tc>
          <w:tcPr>
            <w:tcW w:w="10910" w:type="dxa"/>
            <w:gridSpan w:val="8"/>
          </w:tcPr>
          <w:p w14:paraId="1239D604" w14:textId="77777777" w:rsidR="00F77226" w:rsidRPr="004A4C18" w:rsidRDefault="00F77226" w:rsidP="003044A7">
            <w:pPr>
              <w:pStyle w:val="Sinespaciado"/>
              <w:numPr>
                <w:ilvl w:val="0"/>
                <w:numId w:val="25"/>
              </w:numPr>
              <w:spacing w:line="276" w:lineRule="auto"/>
              <w:ind w:left="322" w:hanging="284"/>
              <w:rPr>
                <w:rFonts w:ascii="Arial" w:hAnsi="Arial" w:cs="Arial"/>
                <w:b/>
                <w:color w:val="000000" w:themeColor="text1"/>
                <w:sz w:val="22"/>
                <w:szCs w:val="22"/>
              </w:rPr>
            </w:pPr>
            <w:r w:rsidRPr="004A4C18">
              <w:rPr>
                <w:rFonts w:ascii="Arial" w:hAnsi="Arial" w:cs="Arial"/>
                <w:b/>
                <w:color w:val="000000" w:themeColor="text1"/>
                <w:sz w:val="22"/>
                <w:szCs w:val="22"/>
              </w:rPr>
              <w:t>Funciones:</w:t>
            </w:r>
          </w:p>
        </w:tc>
      </w:tr>
      <w:tr w:rsidR="00FA7CD6" w:rsidRPr="004A4C18" w14:paraId="3C1F5A28" w14:textId="77777777" w:rsidTr="004E1D6A">
        <w:trPr>
          <w:trHeight w:val="955"/>
        </w:trPr>
        <w:tc>
          <w:tcPr>
            <w:tcW w:w="10910" w:type="dxa"/>
            <w:gridSpan w:val="8"/>
            <w:tcBorders>
              <w:bottom w:val="single" w:sz="4" w:space="0" w:color="auto"/>
            </w:tcBorders>
          </w:tcPr>
          <w:p w14:paraId="4B43E04A" w14:textId="77777777" w:rsidR="00C03AAB" w:rsidRPr="004A4C18" w:rsidRDefault="00C03AAB" w:rsidP="003044A7">
            <w:pPr>
              <w:pStyle w:val="Sinespaciado"/>
              <w:numPr>
                <w:ilvl w:val="0"/>
                <w:numId w:val="107"/>
              </w:numPr>
              <w:spacing w:line="276" w:lineRule="auto"/>
              <w:ind w:left="332"/>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Integrar reportes de estatus del avance de registro de proyectos de inversión pública dentro del sistema de inversión;</w:t>
            </w:r>
          </w:p>
          <w:p w14:paraId="060058F8" w14:textId="77777777" w:rsidR="00C03AAB" w:rsidRPr="004A4C18" w:rsidRDefault="00C03AAB" w:rsidP="003044A7">
            <w:pPr>
              <w:pStyle w:val="Sinespaciado"/>
              <w:numPr>
                <w:ilvl w:val="0"/>
                <w:numId w:val="107"/>
              </w:numPr>
              <w:spacing w:line="276" w:lineRule="auto"/>
              <w:ind w:left="332"/>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Diseñar los procesos de formulación, evaluación y dictaminación ex-ante de los proyectos de inversión pública para su registro en el banco de proyectos de inversión pública;</w:t>
            </w:r>
          </w:p>
          <w:p w14:paraId="5661CCA7" w14:textId="2FEFBB89" w:rsidR="00C03AAB" w:rsidRPr="004A4C18" w:rsidRDefault="00C03AAB" w:rsidP="003044A7">
            <w:pPr>
              <w:pStyle w:val="Sinespaciado"/>
              <w:numPr>
                <w:ilvl w:val="0"/>
                <w:numId w:val="107"/>
              </w:numPr>
              <w:spacing w:line="276" w:lineRule="auto"/>
              <w:ind w:left="332"/>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 xml:space="preserve">Formular los criterios para la planeación de los proyectos de inversión pública que incidan en los sectores y </w:t>
            </w:r>
            <w:r w:rsidR="00AA651F">
              <w:rPr>
                <w:rFonts w:ascii="Arial" w:eastAsia="Cambria" w:hAnsi="Arial" w:cs="Arial"/>
                <w:color w:val="000000" w:themeColor="text1"/>
                <w:sz w:val="22"/>
                <w:szCs w:val="22"/>
              </w:rPr>
              <w:t>Municipios</w:t>
            </w:r>
            <w:r w:rsidRPr="004A4C18">
              <w:rPr>
                <w:rFonts w:ascii="Arial" w:eastAsia="Cambria" w:hAnsi="Arial" w:cs="Arial"/>
                <w:color w:val="000000" w:themeColor="text1"/>
                <w:sz w:val="22"/>
                <w:szCs w:val="22"/>
              </w:rPr>
              <w:t>.</w:t>
            </w:r>
          </w:p>
          <w:p w14:paraId="00F5031B" w14:textId="77777777" w:rsidR="00C03AAB" w:rsidRPr="004A4C18" w:rsidRDefault="00C03AAB" w:rsidP="003044A7">
            <w:pPr>
              <w:pStyle w:val="Sinespaciado"/>
              <w:numPr>
                <w:ilvl w:val="0"/>
                <w:numId w:val="107"/>
              </w:numPr>
              <w:spacing w:line="276" w:lineRule="auto"/>
              <w:ind w:left="332"/>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Integrar trimestralmente del informe de avance de metas aprobados en el programa operativo anual;</w:t>
            </w:r>
          </w:p>
          <w:p w14:paraId="5284CD84" w14:textId="11F84AA5" w:rsidR="00C03AAB" w:rsidRPr="004A4C18" w:rsidRDefault="00C03AAB" w:rsidP="003044A7">
            <w:pPr>
              <w:pStyle w:val="Sinespaciado"/>
              <w:numPr>
                <w:ilvl w:val="0"/>
                <w:numId w:val="107"/>
              </w:numPr>
              <w:spacing w:line="276" w:lineRule="auto"/>
              <w:ind w:left="332"/>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 xml:space="preserve">Contribuir en la integración de la estructura programática de los </w:t>
            </w:r>
            <w:r w:rsidR="000624A1">
              <w:rPr>
                <w:rFonts w:ascii="Arial" w:eastAsia="Cambria" w:hAnsi="Arial" w:cs="Arial"/>
                <w:color w:val="000000" w:themeColor="text1"/>
                <w:sz w:val="22"/>
                <w:szCs w:val="22"/>
              </w:rPr>
              <w:t>Ejecutores de Gasto</w:t>
            </w:r>
            <w:r w:rsidRPr="004A4C18">
              <w:rPr>
                <w:rFonts w:ascii="Arial" w:eastAsia="Cambria" w:hAnsi="Arial" w:cs="Arial"/>
                <w:color w:val="000000" w:themeColor="text1"/>
                <w:sz w:val="22"/>
                <w:szCs w:val="22"/>
              </w:rPr>
              <w:t xml:space="preserve"> en conjunto con la Coordinación General del Comité Estatal de Planeación para el Desarrollo de Oaxaca y </w:t>
            </w:r>
            <w:r w:rsidR="00555CAD" w:rsidRPr="00555CAD">
              <w:rPr>
                <w:rFonts w:ascii="Arial" w:eastAsia="Cambria" w:hAnsi="Arial" w:cs="Arial"/>
                <w:color w:val="000000" w:themeColor="text1"/>
                <w:sz w:val="22"/>
                <w:szCs w:val="22"/>
                <w:lang w:val="es-ES"/>
              </w:rPr>
              <w:t>Dirección General de la Instancia Técnica de Evaluación</w:t>
            </w:r>
            <w:r w:rsidRPr="004A4C18">
              <w:rPr>
                <w:rFonts w:ascii="Arial" w:eastAsia="Cambria" w:hAnsi="Arial" w:cs="Arial"/>
                <w:color w:val="000000" w:themeColor="text1"/>
                <w:sz w:val="22"/>
                <w:szCs w:val="22"/>
              </w:rPr>
              <w:t>;</w:t>
            </w:r>
          </w:p>
          <w:p w14:paraId="4BCD2F53" w14:textId="77777777" w:rsidR="00C03AAB" w:rsidRPr="004A4C18" w:rsidRDefault="00C03AAB" w:rsidP="003044A7">
            <w:pPr>
              <w:pStyle w:val="Sinespaciado"/>
              <w:numPr>
                <w:ilvl w:val="0"/>
                <w:numId w:val="107"/>
              </w:numPr>
              <w:spacing w:line="276" w:lineRule="auto"/>
              <w:ind w:left="332"/>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Elaborar y mantener actualizado el inventario de fuentes de financiamiento para su difusión en el portal de internet de la secretaría de Finanzas;</w:t>
            </w:r>
          </w:p>
          <w:p w14:paraId="199D5773" w14:textId="77777777" w:rsidR="00C03AAB" w:rsidRPr="004A4C18" w:rsidRDefault="00C03AAB" w:rsidP="003044A7">
            <w:pPr>
              <w:pStyle w:val="Sinespaciado"/>
              <w:numPr>
                <w:ilvl w:val="0"/>
                <w:numId w:val="107"/>
              </w:numPr>
              <w:spacing w:line="276" w:lineRule="auto"/>
              <w:ind w:left="332"/>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Elaborar guías y requerimientos de proyectos de inversión que atiendan las directrices de las fuentes de financiamiento disponibles;</w:t>
            </w:r>
          </w:p>
          <w:p w14:paraId="44309784" w14:textId="77777777" w:rsidR="00C03AAB" w:rsidRPr="004A4C18" w:rsidRDefault="00C03AAB" w:rsidP="003044A7">
            <w:pPr>
              <w:pStyle w:val="Sinespaciado"/>
              <w:numPr>
                <w:ilvl w:val="0"/>
                <w:numId w:val="107"/>
              </w:numPr>
              <w:spacing w:line="276" w:lineRule="auto"/>
              <w:ind w:left="332"/>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Elaborar con las instancias normativas el cálculo de distribución de los Fondos de Aportaciones de Infraestructura Social Municipal;</w:t>
            </w:r>
          </w:p>
          <w:p w14:paraId="17317A66" w14:textId="77777777" w:rsidR="00C03AAB" w:rsidRPr="004A4C18" w:rsidRDefault="00C03AAB" w:rsidP="003044A7">
            <w:pPr>
              <w:pStyle w:val="Sinespaciado"/>
              <w:numPr>
                <w:ilvl w:val="0"/>
                <w:numId w:val="107"/>
              </w:numPr>
              <w:spacing w:line="276" w:lineRule="auto"/>
              <w:ind w:left="332"/>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Someter a la aprobación de su superior jerárquico las actividades y metas del programa operativo anual de las áreas administrativas a su cargo;</w:t>
            </w:r>
          </w:p>
          <w:p w14:paraId="60314D8E" w14:textId="77777777" w:rsidR="00C03AAB" w:rsidRPr="004A4C18" w:rsidRDefault="00C03AAB" w:rsidP="003044A7">
            <w:pPr>
              <w:pStyle w:val="Sinespaciado"/>
              <w:numPr>
                <w:ilvl w:val="0"/>
                <w:numId w:val="107"/>
              </w:numPr>
              <w:spacing w:line="276" w:lineRule="auto"/>
              <w:ind w:left="332"/>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Mantener actualizados los manuales, lineamientos y catálogos de información para acceso de las ejecutoras de gasto para su orientación;</w:t>
            </w:r>
          </w:p>
          <w:p w14:paraId="5E792AC2" w14:textId="77777777" w:rsidR="00C03AAB" w:rsidRPr="004A4C18" w:rsidRDefault="00C03AAB" w:rsidP="003044A7">
            <w:pPr>
              <w:pStyle w:val="Sinespaciado"/>
              <w:numPr>
                <w:ilvl w:val="0"/>
                <w:numId w:val="107"/>
              </w:numPr>
              <w:spacing w:line="276" w:lineRule="auto"/>
              <w:ind w:left="332"/>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Difundir los planes, programas y políticas para la priorización y asignación de la inversión pública;</w:t>
            </w:r>
          </w:p>
          <w:p w14:paraId="696A3D13" w14:textId="259477C3" w:rsidR="00C03AAB" w:rsidRPr="004A4C18" w:rsidRDefault="00C03AAB" w:rsidP="003044A7">
            <w:pPr>
              <w:pStyle w:val="Sinespaciado"/>
              <w:numPr>
                <w:ilvl w:val="0"/>
                <w:numId w:val="107"/>
              </w:numPr>
              <w:spacing w:line="276" w:lineRule="auto"/>
              <w:ind w:left="332"/>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 xml:space="preserve">Solicitar a las áreas de la Subsecretaría Planeación e Inversión Pública, los requerimientos de capacitación y asistencia técnica a favor de los </w:t>
            </w:r>
            <w:r w:rsidR="000624A1">
              <w:rPr>
                <w:rFonts w:ascii="Arial" w:eastAsia="Cambria" w:hAnsi="Arial" w:cs="Arial"/>
                <w:color w:val="000000" w:themeColor="text1"/>
                <w:sz w:val="22"/>
                <w:szCs w:val="22"/>
              </w:rPr>
              <w:t>Ejecutores de Gasto</w:t>
            </w:r>
            <w:r w:rsidRPr="004A4C18">
              <w:rPr>
                <w:rFonts w:ascii="Arial" w:eastAsia="Cambria" w:hAnsi="Arial" w:cs="Arial"/>
                <w:color w:val="000000" w:themeColor="text1"/>
                <w:sz w:val="22"/>
                <w:szCs w:val="22"/>
              </w:rPr>
              <w:t xml:space="preserve"> de inversión, para su desarrollo;</w:t>
            </w:r>
          </w:p>
          <w:p w14:paraId="2BB5F19F" w14:textId="77777777" w:rsidR="00C03AAB" w:rsidRPr="004A4C18" w:rsidRDefault="00C03AAB" w:rsidP="003044A7">
            <w:pPr>
              <w:pStyle w:val="Sinespaciado"/>
              <w:numPr>
                <w:ilvl w:val="0"/>
                <w:numId w:val="107"/>
              </w:numPr>
              <w:spacing w:line="276" w:lineRule="auto"/>
              <w:ind w:left="332"/>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Establecer los contenidos, programas y calendario para llevar a cabo la capacitación y asistencia técnica a los ejecutores del gasto de inversión, en el uso de herramientas tecnológicas y metodologías donde intervenga la planeación de la inversión pública, así como para la adecuada formulación y viabilización de proyectos de inversión pública y evaluación ex-ante;</w:t>
            </w:r>
          </w:p>
          <w:p w14:paraId="7E0333EE" w14:textId="1B85808B" w:rsidR="00C03AAB" w:rsidRPr="004A4C18" w:rsidRDefault="00C03AAB" w:rsidP="003044A7">
            <w:pPr>
              <w:pStyle w:val="Sinespaciado"/>
              <w:numPr>
                <w:ilvl w:val="0"/>
                <w:numId w:val="107"/>
              </w:numPr>
              <w:spacing w:line="276" w:lineRule="auto"/>
              <w:ind w:left="332"/>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 xml:space="preserve">Difundir los procesos de planeación entre los </w:t>
            </w:r>
            <w:r w:rsidR="000624A1">
              <w:rPr>
                <w:rFonts w:ascii="Arial" w:eastAsia="Cambria" w:hAnsi="Arial" w:cs="Arial"/>
                <w:color w:val="000000" w:themeColor="text1"/>
                <w:sz w:val="22"/>
                <w:szCs w:val="22"/>
              </w:rPr>
              <w:t>Ejecutores de Gasto</w:t>
            </w:r>
            <w:r w:rsidRPr="004A4C18">
              <w:rPr>
                <w:rFonts w:ascii="Arial" w:eastAsia="Cambria" w:hAnsi="Arial" w:cs="Arial"/>
                <w:color w:val="000000" w:themeColor="text1"/>
                <w:sz w:val="22"/>
                <w:szCs w:val="22"/>
              </w:rPr>
              <w:t xml:space="preserve"> que ingresan proyectos de inversión por medio del sistema electrónico;</w:t>
            </w:r>
          </w:p>
          <w:p w14:paraId="4D5639DF" w14:textId="24E0C9B9" w:rsidR="00F77226" w:rsidRPr="004A4C18" w:rsidRDefault="00C03AAB" w:rsidP="003044A7">
            <w:pPr>
              <w:pStyle w:val="Sinespaciado"/>
              <w:numPr>
                <w:ilvl w:val="0"/>
                <w:numId w:val="107"/>
              </w:numPr>
              <w:spacing w:line="276" w:lineRule="auto"/>
              <w:ind w:left="332"/>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Supervisar la correcta integración e información de los proyectos de inversión registrados dentro del sistema de inversión</w:t>
            </w:r>
            <w:r w:rsidR="004E1D6A">
              <w:rPr>
                <w:rFonts w:ascii="Arial" w:eastAsia="Cambria" w:hAnsi="Arial" w:cs="Arial"/>
                <w:color w:val="000000" w:themeColor="text1"/>
                <w:sz w:val="22"/>
                <w:szCs w:val="22"/>
              </w:rPr>
              <w:t>, y</w:t>
            </w:r>
          </w:p>
          <w:p w14:paraId="18958BC2" w14:textId="49985FEE" w:rsidR="0019003A" w:rsidRPr="004A4C18" w:rsidRDefault="0019003A" w:rsidP="003044A7">
            <w:pPr>
              <w:pStyle w:val="Sinespaciado"/>
              <w:numPr>
                <w:ilvl w:val="0"/>
                <w:numId w:val="107"/>
              </w:numPr>
              <w:spacing w:line="276" w:lineRule="auto"/>
              <w:ind w:left="332"/>
              <w:jc w:val="both"/>
              <w:rPr>
                <w:rFonts w:ascii="Arial" w:eastAsia="Cambria" w:hAnsi="Arial" w:cs="Arial"/>
                <w:color w:val="000000" w:themeColor="text1"/>
                <w:sz w:val="22"/>
                <w:szCs w:val="22"/>
              </w:rPr>
            </w:pPr>
            <w:r w:rsidRPr="004A4C18">
              <w:rPr>
                <w:rFonts w:ascii="Arial" w:eastAsia="Arial" w:hAnsi="Arial" w:cs="Arial"/>
                <w:bCs/>
                <w:color w:val="000000" w:themeColor="text1"/>
                <w:sz w:val="22"/>
                <w:szCs w:val="22"/>
              </w:rPr>
              <w:lastRenderedPageBreak/>
              <w:t xml:space="preserve">Las demás que le confiera el Reglamento Interno de la Secretaría de Finanzas del Poder Ejecutivo, las disposiciones normativas aplicables, así como las que expresamente le sean conferidas por el Superior </w:t>
            </w:r>
            <w:r w:rsidRPr="004E1D6A">
              <w:rPr>
                <w:rFonts w:ascii="Arial" w:eastAsia="Arial" w:hAnsi="Arial" w:cs="Arial"/>
                <w:bCs/>
                <w:color w:val="000000" w:themeColor="text1"/>
                <w:sz w:val="22"/>
                <w:szCs w:val="22"/>
              </w:rPr>
              <w:t>Jerárquico</w:t>
            </w:r>
            <w:r w:rsidR="004E1D6A" w:rsidRPr="004E1D6A">
              <w:rPr>
                <w:rFonts w:ascii="Arial" w:eastAsia="Arial" w:hAnsi="Arial" w:cs="Arial"/>
                <w:bCs/>
                <w:color w:val="000000" w:themeColor="text1"/>
                <w:sz w:val="22"/>
                <w:szCs w:val="22"/>
              </w:rPr>
              <w:t>, en el ámbito de su competencia</w:t>
            </w:r>
            <w:r w:rsidRPr="004A4C18">
              <w:rPr>
                <w:rFonts w:ascii="Arial" w:eastAsia="Arial" w:hAnsi="Arial" w:cs="Arial"/>
                <w:bCs/>
                <w:color w:val="000000" w:themeColor="text1"/>
                <w:sz w:val="22"/>
                <w:szCs w:val="22"/>
              </w:rPr>
              <w:t>.</w:t>
            </w:r>
          </w:p>
        </w:tc>
      </w:tr>
      <w:tr w:rsidR="00FA7CD6" w:rsidRPr="004A4C18" w14:paraId="71AC4626" w14:textId="77777777" w:rsidTr="00321A5B">
        <w:trPr>
          <w:trHeight w:val="171"/>
        </w:trPr>
        <w:tc>
          <w:tcPr>
            <w:tcW w:w="10910" w:type="dxa"/>
            <w:gridSpan w:val="8"/>
            <w:tcBorders>
              <w:left w:val="nil"/>
              <w:right w:val="nil"/>
            </w:tcBorders>
          </w:tcPr>
          <w:p w14:paraId="38D8D691" w14:textId="77777777" w:rsidR="00321A5B" w:rsidRPr="004A4C18" w:rsidRDefault="00321A5B" w:rsidP="003044A7">
            <w:pPr>
              <w:spacing w:line="276" w:lineRule="auto"/>
              <w:jc w:val="both"/>
              <w:rPr>
                <w:rFonts w:ascii="Arial" w:hAnsi="Arial" w:cs="Arial"/>
                <w:color w:val="000000" w:themeColor="text1"/>
                <w:sz w:val="22"/>
                <w:szCs w:val="22"/>
                <w:lang w:val="es-MX"/>
              </w:rPr>
            </w:pPr>
          </w:p>
        </w:tc>
      </w:tr>
      <w:tr w:rsidR="00FA7CD6" w:rsidRPr="004A4C18" w14:paraId="78B003C2" w14:textId="77777777" w:rsidTr="00F77226">
        <w:trPr>
          <w:trHeight w:val="137"/>
        </w:trPr>
        <w:tc>
          <w:tcPr>
            <w:tcW w:w="10910" w:type="dxa"/>
            <w:gridSpan w:val="8"/>
          </w:tcPr>
          <w:p w14:paraId="5E6F8E39" w14:textId="2BEF2DA3" w:rsidR="00F77226" w:rsidRPr="004A4C18" w:rsidRDefault="00F77226" w:rsidP="003044A7">
            <w:pPr>
              <w:pStyle w:val="Prrafodelista"/>
              <w:numPr>
                <w:ilvl w:val="0"/>
                <w:numId w:val="25"/>
              </w:numPr>
              <w:spacing w:line="276" w:lineRule="auto"/>
              <w:jc w:val="both"/>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Puestos subordinados.</w:t>
            </w:r>
          </w:p>
        </w:tc>
      </w:tr>
      <w:tr w:rsidR="00FA7CD6" w:rsidRPr="004A4C18" w14:paraId="1900940D" w14:textId="77777777" w:rsidTr="00F527DF">
        <w:trPr>
          <w:trHeight w:val="228"/>
        </w:trPr>
        <w:tc>
          <w:tcPr>
            <w:tcW w:w="3670" w:type="dxa"/>
            <w:gridSpan w:val="3"/>
          </w:tcPr>
          <w:p w14:paraId="009CDED2" w14:textId="10C65CB6" w:rsidR="00F77226" w:rsidRPr="004A4C18" w:rsidRDefault="00F77226"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Directos</w:t>
            </w:r>
          </w:p>
        </w:tc>
        <w:tc>
          <w:tcPr>
            <w:tcW w:w="3615" w:type="dxa"/>
            <w:gridSpan w:val="2"/>
          </w:tcPr>
          <w:p w14:paraId="1D1CCC73" w14:textId="0BC808A0" w:rsidR="00F77226" w:rsidRPr="004A4C18" w:rsidRDefault="00F77226"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Indirectos</w:t>
            </w:r>
          </w:p>
        </w:tc>
        <w:tc>
          <w:tcPr>
            <w:tcW w:w="3625" w:type="dxa"/>
            <w:gridSpan w:val="3"/>
          </w:tcPr>
          <w:p w14:paraId="63CBB58B" w14:textId="13FF88F1" w:rsidR="00F77226" w:rsidRPr="004A4C18" w:rsidRDefault="00F77226"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Total</w:t>
            </w:r>
          </w:p>
        </w:tc>
      </w:tr>
      <w:tr w:rsidR="00FA7CD6" w:rsidRPr="004A4C18" w14:paraId="5C01D983" w14:textId="77777777" w:rsidTr="00F527DF">
        <w:trPr>
          <w:trHeight w:val="216"/>
        </w:trPr>
        <w:tc>
          <w:tcPr>
            <w:tcW w:w="3670" w:type="dxa"/>
            <w:gridSpan w:val="3"/>
            <w:tcBorders>
              <w:bottom w:val="single" w:sz="4" w:space="0" w:color="auto"/>
            </w:tcBorders>
            <w:shd w:val="clear" w:color="auto" w:fill="auto"/>
            <w:vAlign w:val="center"/>
          </w:tcPr>
          <w:p w14:paraId="1EC4490E" w14:textId="1C918D8B" w:rsidR="00F77226" w:rsidRPr="004A4C18" w:rsidRDefault="00F77226" w:rsidP="003044A7">
            <w:pPr>
              <w:spacing w:line="276" w:lineRule="auto"/>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0</w:t>
            </w:r>
            <w:r w:rsidR="00174129" w:rsidRPr="004A4C18">
              <w:rPr>
                <w:rFonts w:ascii="Arial" w:hAnsi="Arial" w:cs="Arial"/>
                <w:b/>
                <w:bCs/>
                <w:color w:val="000000" w:themeColor="text1"/>
                <w:sz w:val="22"/>
                <w:szCs w:val="22"/>
                <w:lang w:val="es-MX"/>
              </w:rPr>
              <w:t>2</w:t>
            </w:r>
          </w:p>
        </w:tc>
        <w:tc>
          <w:tcPr>
            <w:tcW w:w="3615" w:type="dxa"/>
            <w:gridSpan w:val="2"/>
            <w:tcBorders>
              <w:bottom w:val="single" w:sz="4" w:space="0" w:color="auto"/>
            </w:tcBorders>
            <w:shd w:val="clear" w:color="auto" w:fill="auto"/>
            <w:vAlign w:val="center"/>
          </w:tcPr>
          <w:p w14:paraId="6B3360C5" w14:textId="242DDE5B" w:rsidR="00F77226" w:rsidRPr="004A4C18" w:rsidRDefault="00174129" w:rsidP="003044A7">
            <w:pPr>
              <w:spacing w:line="276" w:lineRule="auto"/>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04</w:t>
            </w:r>
          </w:p>
        </w:tc>
        <w:tc>
          <w:tcPr>
            <w:tcW w:w="3625" w:type="dxa"/>
            <w:gridSpan w:val="3"/>
            <w:tcBorders>
              <w:bottom w:val="single" w:sz="4" w:space="0" w:color="auto"/>
            </w:tcBorders>
            <w:shd w:val="clear" w:color="auto" w:fill="auto"/>
            <w:vAlign w:val="center"/>
          </w:tcPr>
          <w:p w14:paraId="16E4A104" w14:textId="1C7F257D" w:rsidR="00F77226" w:rsidRPr="004A4C18" w:rsidRDefault="00FB4B81" w:rsidP="003044A7">
            <w:pPr>
              <w:spacing w:line="276" w:lineRule="auto"/>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06</w:t>
            </w:r>
          </w:p>
        </w:tc>
      </w:tr>
      <w:tr w:rsidR="00FA7CD6" w:rsidRPr="004A4C18" w14:paraId="7B32A8B6" w14:textId="77777777" w:rsidTr="00321A5B">
        <w:trPr>
          <w:trHeight w:val="227"/>
        </w:trPr>
        <w:tc>
          <w:tcPr>
            <w:tcW w:w="10910" w:type="dxa"/>
            <w:gridSpan w:val="8"/>
            <w:tcBorders>
              <w:left w:val="nil"/>
              <w:right w:val="nil"/>
            </w:tcBorders>
          </w:tcPr>
          <w:p w14:paraId="08352E02" w14:textId="77777777" w:rsidR="00321A5B" w:rsidRPr="004A4C18" w:rsidRDefault="00321A5B" w:rsidP="003044A7">
            <w:pPr>
              <w:spacing w:line="276" w:lineRule="auto"/>
              <w:jc w:val="center"/>
              <w:rPr>
                <w:rFonts w:ascii="Arial" w:hAnsi="Arial" w:cs="Arial"/>
                <w:color w:val="000000" w:themeColor="text1"/>
                <w:sz w:val="22"/>
                <w:szCs w:val="22"/>
                <w:lang w:val="es-MX"/>
              </w:rPr>
            </w:pPr>
          </w:p>
        </w:tc>
      </w:tr>
      <w:tr w:rsidR="00FA7CD6" w:rsidRPr="004A4C18" w14:paraId="554CD66C" w14:textId="77777777" w:rsidTr="00EA7845">
        <w:trPr>
          <w:trHeight w:val="227"/>
        </w:trPr>
        <w:tc>
          <w:tcPr>
            <w:tcW w:w="10910" w:type="dxa"/>
            <w:gridSpan w:val="8"/>
          </w:tcPr>
          <w:p w14:paraId="145D2B25" w14:textId="2432B495" w:rsidR="00956CBB" w:rsidRPr="004A4C18" w:rsidRDefault="00956CBB" w:rsidP="003044A7">
            <w:pPr>
              <w:pStyle w:val="Prrafodelista"/>
              <w:numPr>
                <w:ilvl w:val="0"/>
                <w:numId w:val="25"/>
              </w:numPr>
              <w:spacing w:line="276" w:lineRule="auto"/>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Relaciones interinstitucionales</w:t>
            </w:r>
          </w:p>
        </w:tc>
      </w:tr>
      <w:tr w:rsidR="00FA7CD6" w:rsidRPr="004A4C18" w14:paraId="1619C64D" w14:textId="77777777" w:rsidTr="00F527DF">
        <w:trPr>
          <w:trHeight w:val="265"/>
        </w:trPr>
        <w:tc>
          <w:tcPr>
            <w:tcW w:w="513" w:type="dxa"/>
            <w:vMerge w:val="restart"/>
          </w:tcPr>
          <w:p w14:paraId="57CE282D" w14:textId="77777777" w:rsidR="00B37380" w:rsidRPr="004A4C18" w:rsidRDefault="00B37380" w:rsidP="003044A7">
            <w:pPr>
              <w:spacing w:line="276" w:lineRule="auto"/>
              <w:jc w:val="center"/>
              <w:rPr>
                <w:rFonts w:ascii="Arial" w:hAnsi="Arial" w:cs="Arial"/>
                <w:color w:val="000000" w:themeColor="text1"/>
                <w:sz w:val="22"/>
                <w:szCs w:val="22"/>
                <w:lang w:val="es-MX"/>
              </w:rPr>
            </w:pPr>
          </w:p>
        </w:tc>
        <w:tc>
          <w:tcPr>
            <w:tcW w:w="2950" w:type="dxa"/>
            <w:vMerge w:val="restart"/>
            <w:vAlign w:val="center"/>
          </w:tcPr>
          <w:p w14:paraId="1AE83DA3" w14:textId="5A3B449C" w:rsidR="00B37380" w:rsidRPr="004A4C18" w:rsidRDefault="00B37380"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Puesto y/o área de trabajo</w:t>
            </w:r>
          </w:p>
        </w:tc>
        <w:tc>
          <w:tcPr>
            <w:tcW w:w="2952" w:type="dxa"/>
            <w:gridSpan w:val="2"/>
            <w:vMerge w:val="restart"/>
            <w:vAlign w:val="center"/>
          </w:tcPr>
          <w:p w14:paraId="5A915048" w14:textId="6119B832" w:rsidR="00B37380" w:rsidRPr="004A4C18" w:rsidRDefault="00B37380"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Con el objeto de</w:t>
            </w:r>
          </w:p>
        </w:tc>
        <w:tc>
          <w:tcPr>
            <w:tcW w:w="4495" w:type="dxa"/>
            <w:gridSpan w:val="4"/>
          </w:tcPr>
          <w:p w14:paraId="6F39C3CF" w14:textId="6515DB03" w:rsidR="00B37380" w:rsidRPr="004A4C18" w:rsidRDefault="00B37380" w:rsidP="003044A7">
            <w:pPr>
              <w:spacing w:line="276" w:lineRule="auto"/>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Frecuencia</w:t>
            </w:r>
          </w:p>
        </w:tc>
      </w:tr>
      <w:tr w:rsidR="00FA7CD6" w:rsidRPr="004A4C18" w14:paraId="05B9E3B1" w14:textId="77777777" w:rsidTr="00F527DF">
        <w:trPr>
          <w:trHeight w:val="265"/>
        </w:trPr>
        <w:tc>
          <w:tcPr>
            <w:tcW w:w="513" w:type="dxa"/>
            <w:vMerge/>
          </w:tcPr>
          <w:p w14:paraId="3810B2BE" w14:textId="77777777" w:rsidR="00B37380" w:rsidRPr="004A4C18" w:rsidRDefault="00B37380" w:rsidP="003044A7">
            <w:pPr>
              <w:spacing w:line="276" w:lineRule="auto"/>
              <w:jc w:val="center"/>
              <w:rPr>
                <w:rFonts w:ascii="Arial" w:hAnsi="Arial" w:cs="Arial"/>
                <w:color w:val="000000" w:themeColor="text1"/>
                <w:sz w:val="22"/>
                <w:szCs w:val="22"/>
                <w:lang w:val="es-MX"/>
              </w:rPr>
            </w:pPr>
          </w:p>
        </w:tc>
        <w:tc>
          <w:tcPr>
            <w:tcW w:w="2950" w:type="dxa"/>
            <w:vMerge/>
          </w:tcPr>
          <w:p w14:paraId="73A5E1E3" w14:textId="77777777" w:rsidR="00B37380" w:rsidRPr="004A4C18" w:rsidRDefault="00B37380" w:rsidP="003044A7">
            <w:pPr>
              <w:spacing w:line="276" w:lineRule="auto"/>
              <w:jc w:val="center"/>
              <w:rPr>
                <w:rFonts w:ascii="Arial" w:hAnsi="Arial" w:cs="Arial"/>
                <w:color w:val="000000" w:themeColor="text1"/>
                <w:sz w:val="22"/>
                <w:szCs w:val="22"/>
                <w:lang w:val="es-MX"/>
              </w:rPr>
            </w:pPr>
          </w:p>
        </w:tc>
        <w:tc>
          <w:tcPr>
            <w:tcW w:w="2952" w:type="dxa"/>
            <w:gridSpan w:val="2"/>
            <w:vMerge/>
          </w:tcPr>
          <w:p w14:paraId="3DD7AA84" w14:textId="77777777" w:rsidR="00B37380" w:rsidRPr="004A4C18" w:rsidRDefault="00B37380" w:rsidP="003044A7">
            <w:pPr>
              <w:spacing w:line="276" w:lineRule="auto"/>
              <w:jc w:val="center"/>
              <w:rPr>
                <w:rFonts w:ascii="Arial" w:hAnsi="Arial" w:cs="Arial"/>
                <w:color w:val="000000" w:themeColor="text1"/>
                <w:sz w:val="22"/>
                <w:szCs w:val="22"/>
                <w:lang w:val="es-MX"/>
              </w:rPr>
            </w:pPr>
          </w:p>
        </w:tc>
        <w:tc>
          <w:tcPr>
            <w:tcW w:w="1413" w:type="dxa"/>
            <w:gridSpan w:val="2"/>
          </w:tcPr>
          <w:p w14:paraId="15B556E8" w14:textId="4378243E" w:rsidR="00B37380" w:rsidRPr="004A4C18" w:rsidRDefault="00B37380"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Eventual</w:t>
            </w:r>
          </w:p>
        </w:tc>
        <w:tc>
          <w:tcPr>
            <w:tcW w:w="1553" w:type="dxa"/>
          </w:tcPr>
          <w:p w14:paraId="68D3CAA9" w14:textId="45CD3265" w:rsidR="00B37380" w:rsidRPr="004A4C18" w:rsidRDefault="00B37380"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Periódica</w:t>
            </w:r>
          </w:p>
        </w:tc>
        <w:tc>
          <w:tcPr>
            <w:tcW w:w="1529" w:type="dxa"/>
          </w:tcPr>
          <w:p w14:paraId="2012A112" w14:textId="6C131C0A" w:rsidR="00B37380" w:rsidRPr="004A4C18" w:rsidRDefault="00B37380"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Permanente</w:t>
            </w:r>
          </w:p>
        </w:tc>
      </w:tr>
      <w:tr w:rsidR="00FA7CD6" w:rsidRPr="004A4C18" w14:paraId="2D982BFC" w14:textId="77777777" w:rsidTr="00F527DF">
        <w:trPr>
          <w:trHeight w:val="996"/>
        </w:trPr>
        <w:tc>
          <w:tcPr>
            <w:tcW w:w="513" w:type="dxa"/>
            <w:vMerge w:val="restart"/>
            <w:textDirection w:val="btLr"/>
          </w:tcPr>
          <w:p w14:paraId="1BBFC634" w14:textId="02944DE1" w:rsidR="007D0B71" w:rsidRPr="004A4C18" w:rsidRDefault="007D0B71" w:rsidP="003044A7">
            <w:pPr>
              <w:spacing w:line="276" w:lineRule="auto"/>
              <w:ind w:left="113" w:right="113"/>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Internas</w:t>
            </w:r>
          </w:p>
        </w:tc>
        <w:tc>
          <w:tcPr>
            <w:tcW w:w="2950" w:type="dxa"/>
            <w:vAlign w:val="center"/>
          </w:tcPr>
          <w:p w14:paraId="27238C70" w14:textId="427104F2" w:rsidR="007D0B71" w:rsidRPr="004A4C18" w:rsidRDefault="007D0B71" w:rsidP="003044A7">
            <w:pP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Coordinación de Vinculación para la Coinversión Municipal</w:t>
            </w:r>
            <w:r w:rsidR="004E1D6A">
              <w:rPr>
                <w:rFonts w:ascii="Arial" w:hAnsi="Arial" w:cs="Arial"/>
                <w:color w:val="000000" w:themeColor="text1"/>
                <w:sz w:val="22"/>
                <w:szCs w:val="22"/>
                <w:lang w:val="es-MX"/>
              </w:rPr>
              <w:t>.</w:t>
            </w:r>
          </w:p>
        </w:tc>
        <w:tc>
          <w:tcPr>
            <w:tcW w:w="2952" w:type="dxa"/>
            <w:gridSpan w:val="2"/>
            <w:vMerge w:val="restart"/>
            <w:vAlign w:val="center"/>
          </w:tcPr>
          <w:p w14:paraId="19CF6C79" w14:textId="05D5E632" w:rsidR="007D0B71" w:rsidRPr="004A4C18" w:rsidRDefault="007D0B71" w:rsidP="003044A7">
            <w:pP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Resolver conflictos en los sistemas electrónicos para asegurar la calidad de la información en el Banco de Proyectos de inversión Pública.</w:t>
            </w:r>
          </w:p>
        </w:tc>
        <w:tc>
          <w:tcPr>
            <w:tcW w:w="1413" w:type="dxa"/>
            <w:gridSpan w:val="2"/>
            <w:vAlign w:val="center"/>
          </w:tcPr>
          <w:p w14:paraId="458111E2" w14:textId="77777777" w:rsidR="007D0B71" w:rsidRPr="004A4C18" w:rsidRDefault="007D0B71" w:rsidP="003044A7">
            <w:pPr>
              <w:spacing w:line="276" w:lineRule="auto"/>
              <w:jc w:val="center"/>
              <w:rPr>
                <w:rFonts w:ascii="Arial" w:hAnsi="Arial" w:cs="Arial"/>
                <w:b/>
                <w:color w:val="000000" w:themeColor="text1"/>
                <w:sz w:val="22"/>
                <w:szCs w:val="22"/>
                <w:lang w:val="es-MX"/>
              </w:rPr>
            </w:pPr>
          </w:p>
        </w:tc>
        <w:tc>
          <w:tcPr>
            <w:tcW w:w="1553" w:type="dxa"/>
            <w:vAlign w:val="center"/>
          </w:tcPr>
          <w:p w14:paraId="0397E039" w14:textId="7D9326ED" w:rsidR="007D0B71" w:rsidRPr="004A4C18" w:rsidRDefault="00DF69BF" w:rsidP="003044A7">
            <w:pPr>
              <w:spacing w:line="276" w:lineRule="auto"/>
              <w:jc w:val="center"/>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x</w:t>
            </w:r>
          </w:p>
        </w:tc>
        <w:tc>
          <w:tcPr>
            <w:tcW w:w="1529" w:type="dxa"/>
            <w:vAlign w:val="center"/>
          </w:tcPr>
          <w:p w14:paraId="7481AB5E" w14:textId="77777777" w:rsidR="007D0B71" w:rsidRPr="004A4C18" w:rsidRDefault="007D0B71" w:rsidP="003044A7">
            <w:pPr>
              <w:spacing w:line="276" w:lineRule="auto"/>
              <w:jc w:val="center"/>
              <w:rPr>
                <w:rFonts w:ascii="Arial" w:hAnsi="Arial" w:cs="Arial"/>
                <w:b/>
                <w:color w:val="000000" w:themeColor="text1"/>
                <w:sz w:val="22"/>
                <w:szCs w:val="22"/>
                <w:lang w:val="es-MX"/>
              </w:rPr>
            </w:pPr>
          </w:p>
        </w:tc>
      </w:tr>
      <w:tr w:rsidR="00FA7CD6" w:rsidRPr="004A4C18" w14:paraId="6F5789D1" w14:textId="77777777" w:rsidTr="00F527DF">
        <w:trPr>
          <w:trHeight w:val="1052"/>
        </w:trPr>
        <w:tc>
          <w:tcPr>
            <w:tcW w:w="513" w:type="dxa"/>
            <w:vMerge/>
          </w:tcPr>
          <w:p w14:paraId="766564B5" w14:textId="77777777" w:rsidR="007D0B71" w:rsidRPr="004A4C18" w:rsidRDefault="007D0B71" w:rsidP="003044A7">
            <w:pPr>
              <w:spacing w:line="276" w:lineRule="auto"/>
              <w:jc w:val="center"/>
              <w:rPr>
                <w:rFonts w:ascii="Arial" w:hAnsi="Arial" w:cs="Arial"/>
                <w:color w:val="000000" w:themeColor="text1"/>
                <w:sz w:val="22"/>
                <w:szCs w:val="22"/>
                <w:lang w:val="es-MX"/>
              </w:rPr>
            </w:pPr>
          </w:p>
        </w:tc>
        <w:tc>
          <w:tcPr>
            <w:tcW w:w="2950" w:type="dxa"/>
            <w:vAlign w:val="center"/>
          </w:tcPr>
          <w:p w14:paraId="2AD56725" w14:textId="04D79893" w:rsidR="007D0B71" w:rsidRPr="004A4C18" w:rsidRDefault="007D0B71" w:rsidP="003044A7">
            <w:pP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Coordinación de Planeación y Proyectos de Inversión</w:t>
            </w:r>
            <w:r w:rsidR="004E1D6A">
              <w:rPr>
                <w:rFonts w:ascii="Arial" w:hAnsi="Arial" w:cs="Arial"/>
                <w:color w:val="000000" w:themeColor="text1"/>
                <w:sz w:val="22"/>
                <w:szCs w:val="22"/>
                <w:lang w:val="es-MX"/>
              </w:rPr>
              <w:t>.</w:t>
            </w:r>
          </w:p>
        </w:tc>
        <w:tc>
          <w:tcPr>
            <w:tcW w:w="2952" w:type="dxa"/>
            <w:gridSpan w:val="2"/>
            <w:vMerge/>
            <w:vAlign w:val="center"/>
          </w:tcPr>
          <w:p w14:paraId="57E2C5CA" w14:textId="77777777" w:rsidR="007D0B71" w:rsidRPr="004A4C18" w:rsidRDefault="007D0B71" w:rsidP="003044A7">
            <w:pPr>
              <w:spacing w:line="276" w:lineRule="auto"/>
              <w:jc w:val="both"/>
              <w:rPr>
                <w:rFonts w:ascii="Arial" w:hAnsi="Arial" w:cs="Arial"/>
                <w:color w:val="000000" w:themeColor="text1"/>
                <w:sz w:val="22"/>
                <w:szCs w:val="22"/>
                <w:lang w:val="es-MX"/>
              </w:rPr>
            </w:pPr>
          </w:p>
        </w:tc>
        <w:tc>
          <w:tcPr>
            <w:tcW w:w="1413" w:type="dxa"/>
            <w:gridSpan w:val="2"/>
            <w:vAlign w:val="center"/>
          </w:tcPr>
          <w:p w14:paraId="31CABDEF" w14:textId="77777777" w:rsidR="007D0B71" w:rsidRPr="004A4C18" w:rsidRDefault="007D0B71" w:rsidP="003044A7">
            <w:pPr>
              <w:spacing w:line="276" w:lineRule="auto"/>
              <w:jc w:val="center"/>
              <w:rPr>
                <w:rFonts w:ascii="Arial" w:hAnsi="Arial" w:cs="Arial"/>
                <w:b/>
                <w:color w:val="000000" w:themeColor="text1"/>
                <w:sz w:val="22"/>
                <w:szCs w:val="22"/>
                <w:lang w:val="es-MX"/>
              </w:rPr>
            </w:pPr>
          </w:p>
        </w:tc>
        <w:tc>
          <w:tcPr>
            <w:tcW w:w="1553" w:type="dxa"/>
            <w:vAlign w:val="center"/>
          </w:tcPr>
          <w:p w14:paraId="49E554B6" w14:textId="4590BE2A" w:rsidR="007D0B71" w:rsidRPr="004A4C18" w:rsidRDefault="00DF69BF" w:rsidP="003044A7">
            <w:pPr>
              <w:spacing w:line="276" w:lineRule="auto"/>
              <w:jc w:val="center"/>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x</w:t>
            </w:r>
          </w:p>
        </w:tc>
        <w:tc>
          <w:tcPr>
            <w:tcW w:w="1529" w:type="dxa"/>
            <w:vAlign w:val="center"/>
          </w:tcPr>
          <w:p w14:paraId="7DEFB09E" w14:textId="77777777" w:rsidR="007D0B71" w:rsidRPr="004A4C18" w:rsidRDefault="007D0B71" w:rsidP="003044A7">
            <w:pPr>
              <w:spacing w:line="276" w:lineRule="auto"/>
              <w:jc w:val="center"/>
              <w:rPr>
                <w:rFonts w:ascii="Arial" w:hAnsi="Arial" w:cs="Arial"/>
                <w:b/>
                <w:color w:val="000000" w:themeColor="text1"/>
                <w:sz w:val="22"/>
                <w:szCs w:val="22"/>
                <w:lang w:val="es-MX"/>
              </w:rPr>
            </w:pPr>
          </w:p>
        </w:tc>
      </w:tr>
      <w:tr w:rsidR="00F527DF" w:rsidRPr="004A4C18" w14:paraId="26A372BE" w14:textId="77777777" w:rsidTr="00F527DF">
        <w:trPr>
          <w:trHeight w:val="955"/>
        </w:trPr>
        <w:tc>
          <w:tcPr>
            <w:tcW w:w="513" w:type="dxa"/>
            <w:vMerge w:val="restart"/>
            <w:textDirection w:val="btLr"/>
          </w:tcPr>
          <w:p w14:paraId="58135066" w14:textId="55E6A2D2" w:rsidR="00F527DF" w:rsidRPr="004A4C18" w:rsidRDefault="00F527DF" w:rsidP="003044A7">
            <w:pPr>
              <w:spacing w:line="276" w:lineRule="auto"/>
              <w:ind w:left="113" w:right="113"/>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Externas</w:t>
            </w:r>
          </w:p>
        </w:tc>
        <w:tc>
          <w:tcPr>
            <w:tcW w:w="2950" w:type="dxa"/>
            <w:vMerge w:val="restart"/>
            <w:vAlign w:val="center"/>
          </w:tcPr>
          <w:p w14:paraId="780044B9" w14:textId="5E04FF04" w:rsidR="00F527DF" w:rsidRPr="004A4C18" w:rsidRDefault="00F527DF" w:rsidP="003044A7">
            <w:pP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Dependencias y Entidades de la Administración Pública Estatal</w:t>
            </w:r>
            <w:r>
              <w:rPr>
                <w:rFonts w:ascii="Arial" w:hAnsi="Arial" w:cs="Arial"/>
                <w:color w:val="000000" w:themeColor="text1"/>
                <w:sz w:val="22"/>
                <w:szCs w:val="22"/>
                <w:lang w:val="es-MX"/>
              </w:rPr>
              <w:t>.</w:t>
            </w:r>
          </w:p>
        </w:tc>
        <w:tc>
          <w:tcPr>
            <w:tcW w:w="2952" w:type="dxa"/>
            <w:gridSpan w:val="2"/>
            <w:vAlign w:val="center"/>
          </w:tcPr>
          <w:p w14:paraId="3D596E16" w14:textId="4F2E53EB" w:rsidR="00F527DF" w:rsidRPr="004A4C18" w:rsidRDefault="00F527DF" w:rsidP="003044A7">
            <w:pP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Conformar la estructura programática.</w:t>
            </w:r>
          </w:p>
        </w:tc>
        <w:tc>
          <w:tcPr>
            <w:tcW w:w="1413" w:type="dxa"/>
            <w:gridSpan w:val="2"/>
            <w:vAlign w:val="center"/>
          </w:tcPr>
          <w:p w14:paraId="2AE105A7" w14:textId="77777777" w:rsidR="00F527DF" w:rsidRPr="004A4C18" w:rsidRDefault="00F527DF" w:rsidP="003044A7">
            <w:pPr>
              <w:spacing w:line="276" w:lineRule="auto"/>
              <w:jc w:val="center"/>
              <w:rPr>
                <w:rFonts w:ascii="Arial" w:hAnsi="Arial" w:cs="Arial"/>
                <w:b/>
                <w:color w:val="000000" w:themeColor="text1"/>
                <w:sz w:val="22"/>
                <w:szCs w:val="22"/>
                <w:lang w:val="es-MX"/>
              </w:rPr>
            </w:pPr>
          </w:p>
        </w:tc>
        <w:tc>
          <w:tcPr>
            <w:tcW w:w="1553" w:type="dxa"/>
            <w:vAlign w:val="center"/>
          </w:tcPr>
          <w:p w14:paraId="15A2B256" w14:textId="05824EDA" w:rsidR="00F527DF" w:rsidRPr="004A4C18" w:rsidRDefault="00F527DF" w:rsidP="003044A7">
            <w:pPr>
              <w:spacing w:line="276" w:lineRule="auto"/>
              <w:jc w:val="center"/>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x</w:t>
            </w:r>
          </w:p>
        </w:tc>
        <w:tc>
          <w:tcPr>
            <w:tcW w:w="1529" w:type="dxa"/>
            <w:vAlign w:val="center"/>
          </w:tcPr>
          <w:p w14:paraId="1DA0387A" w14:textId="77777777" w:rsidR="00F527DF" w:rsidRPr="004A4C18" w:rsidRDefault="00F527DF" w:rsidP="003044A7">
            <w:pPr>
              <w:spacing w:line="276" w:lineRule="auto"/>
              <w:jc w:val="center"/>
              <w:rPr>
                <w:rFonts w:ascii="Arial" w:hAnsi="Arial" w:cs="Arial"/>
                <w:b/>
                <w:color w:val="000000" w:themeColor="text1"/>
                <w:sz w:val="22"/>
                <w:szCs w:val="22"/>
                <w:lang w:val="es-MX"/>
              </w:rPr>
            </w:pPr>
          </w:p>
        </w:tc>
      </w:tr>
      <w:tr w:rsidR="00F527DF" w:rsidRPr="004A4C18" w14:paraId="50B07320" w14:textId="77777777" w:rsidTr="00F527DF">
        <w:trPr>
          <w:trHeight w:val="899"/>
        </w:trPr>
        <w:tc>
          <w:tcPr>
            <w:tcW w:w="513" w:type="dxa"/>
            <w:vMerge/>
          </w:tcPr>
          <w:p w14:paraId="167BFA62" w14:textId="77777777" w:rsidR="00F527DF" w:rsidRPr="004A4C18" w:rsidRDefault="00F527DF" w:rsidP="003044A7">
            <w:pPr>
              <w:spacing w:line="276" w:lineRule="auto"/>
              <w:jc w:val="center"/>
              <w:rPr>
                <w:rFonts w:ascii="Arial" w:hAnsi="Arial" w:cs="Arial"/>
                <w:color w:val="000000" w:themeColor="text1"/>
                <w:sz w:val="22"/>
                <w:szCs w:val="22"/>
                <w:lang w:val="es-MX"/>
              </w:rPr>
            </w:pPr>
          </w:p>
        </w:tc>
        <w:tc>
          <w:tcPr>
            <w:tcW w:w="2950" w:type="dxa"/>
            <w:vMerge/>
            <w:tcBorders>
              <w:bottom w:val="single" w:sz="4" w:space="0" w:color="auto"/>
            </w:tcBorders>
            <w:vAlign w:val="center"/>
          </w:tcPr>
          <w:p w14:paraId="2D41523A" w14:textId="77777777" w:rsidR="00F527DF" w:rsidRPr="004A4C18" w:rsidRDefault="00F527DF" w:rsidP="003044A7">
            <w:pPr>
              <w:spacing w:line="276" w:lineRule="auto"/>
              <w:jc w:val="both"/>
              <w:rPr>
                <w:rFonts w:ascii="Arial" w:hAnsi="Arial" w:cs="Arial"/>
                <w:color w:val="000000" w:themeColor="text1"/>
                <w:sz w:val="22"/>
                <w:szCs w:val="22"/>
                <w:lang w:val="es-MX"/>
              </w:rPr>
            </w:pPr>
          </w:p>
        </w:tc>
        <w:tc>
          <w:tcPr>
            <w:tcW w:w="2952" w:type="dxa"/>
            <w:gridSpan w:val="2"/>
            <w:tcBorders>
              <w:bottom w:val="single" w:sz="4" w:space="0" w:color="auto"/>
            </w:tcBorders>
            <w:vAlign w:val="center"/>
          </w:tcPr>
          <w:p w14:paraId="3DFC3FA1" w14:textId="23E18B03" w:rsidR="00F527DF" w:rsidRPr="004A4C18" w:rsidRDefault="00F527DF" w:rsidP="003044A7">
            <w:pP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Llevar a cabo la capacitación.</w:t>
            </w:r>
          </w:p>
        </w:tc>
        <w:tc>
          <w:tcPr>
            <w:tcW w:w="1413" w:type="dxa"/>
            <w:gridSpan w:val="2"/>
            <w:tcBorders>
              <w:bottom w:val="single" w:sz="4" w:space="0" w:color="auto"/>
            </w:tcBorders>
            <w:vAlign w:val="center"/>
          </w:tcPr>
          <w:p w14:paraId="1121E50C" w14:textId="77777777" w:rsidR="00F527DF" w:rsidRPr="004A4C18" w:rsidRDefault="00F527DF" w:rsidP="003044A7">
            <w:pPr>
              <w:spacing w:line="276" w:lineRule="auto"/>
              <w:jc w:val="center"/>
              <w:rPr>
                <w:rFonts w:ascii="Arial" w:hAnsi="Arial" w:cs="Arial"/>
                <w:b/>
                <w:color w:val="000000" w:themeColor="text1"/>
                <w:sz w:val="22"/>
                <w:szCs w:val="22"/>
                <w:lang w:val="es-MX"/>
              </w:rPr>
            </w:pPr>
          </w:p>
        </w:tc>
        <w:tc>
          <w:tcPr>
            <w:tcW w:w="1553" w:type="dxa"/>
            <w:tcBorders>
              <w:bottom w:val="single" w:sz="4" w:space="0" w:color="auto"/>
            </w:tcBorders>
            <w:vAlign w:val="center"/>
          </w:tcPr>
          <w:p w14:paraId="5C5CC3DE" w14:textId="70D6CC81" w:rsidR="00F527DF" w:rsidRPr="004A4C18" w:rsidRDefault="00F527DF" w:rsidP="003044A7">
            <w:pPr>
              <w:spacing w:line="276" w:lineRule="auto"/>
              <w:jc w:val="center"/>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x</w:t>
            </w:r>
          </w:p>
        </w:tc>
        <w:tc>
          <w:tcPr>
            <w:tcW w:w="1529" w:type="dxa"/>
            <w:tcBorders>
              <w:bottom w:val="single" w:sz="4" w:space="0" w:color="auto"/>
            </w:tcBorders>
            <w:vAlign w:val="center"/>
          </w:tcPr>
          <w:p w14:paraId="6DD2F290" w14:textId="77777777" w:rsidR="00F527DF" w:rsidRPr="004A4C18" w:rsidRDefault="00F527DF" w:rsidP="003044A7">
            <w:pPr>
              <w:spacing w:line="276" w:lineRule="auto"/>
              <w:jc w:val="center"/>
              <w:rPr>
                <w:rFonts w:ascii="Arial" w:hAnsi="Arial" w:cs="Arial"/>
                <w:b/>
                <w:color w:val="000000" w:themeColor="text1"/>
                <w:sz w:val="22"/>
                <w:szCs w:val="22"/>
                <w:lang w:val="es-MX"/>
              </w:rPr>
            </w:pPr>
          </w:p>
        </w:tc>
      </w:tr>
      <w:tr w:rsidR="00F527DF" w:rsidRPr="004A4C18" w14:paraId="540E98B8" w14:textId="77777777" w:rsidTr="00F527DF">
        <w:trPr>
          <w:trHeight w:val="1205"/>
        </w:trPr>
        <w:tc>
          <w:tcPr>
            <w:tcW w:w="513" w:type="dxa"/>
            <w:vMerge/>
            <w:tcBorders>
              <w:bottom w:val="single" w:sz="4" w:space="0" w:color="auto"/>
            </w:tcBorders>
          </w:tcPr>
          <w:p w14:paraId="709D08F6" w14:textId="77777777" w:rsidR="00F527DF" w:rsidRPr="004A4C18" w:rsidRDefault="00F527DF" w:rsidP="003044A7">
            <w:pPr>
              <w:spacing w:line="276" w:lineRule="auto"/>
              <w:jc w:val="center"/>
              <w:rPr>
                <w:rFonts w:ascii="Arial" w:hAnsi="Arial" w:cs="Arial"/>
                <w:color w:val="000000" w:themeColor="text1"/>
                <w:lang w:val="es-MX"/>
              </w:rPr>
            </w:pPr>
          </w:p>
        </w:tc>
        <w:tc>
          <w:tcPr>
            <w:tcW w:w="2950" w:type="dxa"/>
            <w:tcBorders>
              <w:bottom w:val="single" w:sz="4" w:space="0" w:color="auto"/>
            </w:tcBorders>
            <w:vAlign w:val="center"/>
          </w:tcPr>
          <w:p w14:paraId="536DB8E8" w14:textId="157B80C4" w:rsidR="00F527DF" w:rsidRPr="004A4C18" w:rsidRDefault="00F527DF" w:rsidP="003044A7">
            <w:pPr>
              <w:spacing w:line="276" w:lineRule="auto"/>
              <w:jc w:val="both"/>
              <w:rPr>
                <w:rFonts w:ascii="Arial" w:hAnsi="Arial" w:cs="Arial"/>
                <w:color w:val="000000" w:themeColor="text1"/>
                <w:lang w:val="es-MX"/>
              </w:rPr>
            </w:pPr>
            <w:r>
              <w:rPr>
                <w:rFonts w:ascii="Arial" w:hAnsi="Arial" w:cs="Arial"/>
                <w:color w:val="000000" w:themeColor="text1"/>
                <w:sz w:val="22"/>
                <w:szCs w:val="22"/>
                <w:lang w:val="es-MX"/>
              </w:rPr>
              <w:t>Diversos S</w:t>
            </w:r>
            <w:r w:rsidRPr="004A4C18">
              <w:rPr>
                <w:rFonts w:ascii="Arial" w:hAnsi="Arial" w:cs="Arial"/>
                <w:color w:val="000000" w:themeColor="text1"/>
                <w:sz w:val="22"/>
                <w:szCs w:val="22"/>
                <w:lang w:val="es-MX"/>
              </w:rPr>
              <w:t>ectores del Estado</w:t>
            </w:r>
            <w:r>
              <w:rPr>
                <w:rFonts w:ascii="Arial" w:hAnsi="Arial" w:cs="Arial"/>
                <w:color w:val="000000" w:themeColor="text1"/>
                <w:sz w:val="22"/>
                <w:szCs w:val="22"/>
                <w:lang w:val="es-MX"/>
              </w:rPr>
              <w:t>.</w:t>
            </w:r>
          </w:p>
        </w:tc>
        <w:tc>
          <w:tcPr>
            <w:tcW w:w="2952" w:type="dxa"/>
            <w:gridSpan w:val="2"/>
            <w:tcBorders>
              <w:bottom w:val="single" w:sz="4" w:space="0" w:color="auto"/>
            </w:tcBorders>
            <w:vAlign w:val="center"/>
          </w:tcPr>
          <w:p w14:paraId="335B79B8" w14:textId="634EDAD8" w:rsidR="00F527DF" w:rsidRPr="004A4C18" w:rsidRDefault="00F527DF" w:rsidP="003044A7">
            <w:pPr>
              <w:spacing w:line="276" w:lineRule="auto"/>
              <w:jc w:val="both"/>
              <w:rPr>
                <w:rFonts w:ascii="Arial" w:hAnsi="Arial" w:cs="Arial"/>
                <w:color w:val="000000" w:themeColor="text1"/>
                <w:lang w:val="es-MX"/>
              </w:rPr>
            </w:pPr>
            <w:r w:rsidRPr="004A4C18">
              <w:rPr>
                <w:rFonts w:ascii="Arial" w:hAnsi="Arial" w:cs="Arial"/>
                <w:color w:val="000000" w:themeColor="text1"/>
                <w:sz w:val="22"/>
                <w:szCs w:val="22"/>
                <w:lang w:val="es-MX"/>
              </w:rPr>
              <w:t>Retroalimentar conocimientos y generar insumos para las metodologías en cuanto a planeación.</w:t>
            </w:r>
          </w:p>
        </w:tc>
        <w:tc>
          <w:tcPr>
            <w:tcW w:w="1413" w:type="dxa"/>
            <w:gridSpan w:val="2"/>
            <w:tcBorders>
              <w:bottom w:val="single" w:sz="4" w:space="0" w:color="auto"/>
            </w:tcBorders>
            <w:vAlign w:val="center"/>
          </w:tcPr>
          <w:p w14:paraId="57594EBA" w14:textId="77777777" w:rsidR="00F527DF" w:rsidRPr="004A4C18" w:rsidRDefault="00F527DF" w:rsidP="003044A7">
            <w:pPr>
              <w:spacing w:line="276" w:lineRule="auto"/>
              <w:jc w:val="center"/>
              <w:rPr>
                <w:rFonts w:ascii="Arial" w:hAnsi="Arial" w:cs="Arial"/>
                <w:b/>
                <w:color w:val="000000" w:themeColor="text1"/>
                <w:lang w:val="es-MX"/>
              </w:rPr>
            </w:pPr>
          </w:p>
        </w:tc>
        <w:tc>
          <w:tcPr>
            <w:tcW w:w="1553" w:type="dxa"/>
            <w:tcBorders>
              <w:bottom w:val="single" w:sz="4" w:space="0" w:color="auto"/>
            </w:tcBorders>
            <w:vAlign w:val="center"/>
          </w:tcPr>
          <w:p w14:paraId="182E08F8" w14:textId="77777777" w:rsidR="00F527DF" w:rsidRPr="004A4C18" w:rsidRDefault="00F527DF" w:rsidP="003044A7">
            <w:pPr>
              <w:spacing w:line="276" w:lineRule="auto"/>
              <w:jc w:val="center"/>
              <w:rPr>
                <w:rFonts w:ascii="Arial" w:hAnsi="Arial" w:cs="Arial"/>
                <w:b/>
                <w:color w:val="000000" w:themeColor="text1"/>
                <w:lang w:val="es-MX"/>
              </w:rPr>
            </w:pPr>
          </w:p>
        </w:tc>
        <w:tc>
          <w:tcPr>
            <w:tcW w:w="1529" w:type="dxa"/>
            <w:tcBorders>
              <w:bottom w:val="single" w:sz="4" w:space="0" w:color="auto"/>
            </w:tcBorders>
            <w:vAlign w:val="center"/>
          </w:tcPr>
          <w:p w14:paraId="391ACBF0" w14:textId="632E820F" w:rsidR="00F527DF" w:rsidRPr="004A4C18" w:rsidRDefault="00F527DF" w:rsidP="003044A7">
            <w:pPr>
              <w:spacing w:line="276" w:lineRule="auto"/>
              <w:jc w:val="center"/>
              <w:rPr>
                <w:rFonts w:ascii="Arial" w:hAnsi="Arial" w:cs="Arial"/>
                <w:b/>
                <w:color w:val="000000" w:themeColor="text1"/>
                <w:lang w:val="es-MX"/>
              </w:rPr>
            </w:pPr>
            <w:r w:rsidRPr="004A4C18">
              <w:rPr>
                <w:rFonts w:ascii="Arial" w:hAnsi="Arial" w:cs="Arial"/>
                <w:b/>
                <w:color w:val="000000" w:themeColor="text1"/>
                <w:sz w:val="22"/>
                <w:szCs w:val="22"/>
                <w:lang w:val="es-MX"/>
              </w:rPr>
              <w:t>x</w:t>
            </w:r>
          </w:p>
        </w:tc>
      </w:tr>
      <w:tr w:rsidR="00FA7CD6" w:rsidRPr="004A4C18" w14:paraId="310672AE" w14:textId="77777777" w:rsidTr="00273024">
        <w:trPr>
          <w:trHeight w:val="227"/>
        </w:trPr>
        <w:tc>
          <w:tcPr>
            <w:tcW w:w="10910" w:type="dxa"/>
            <w:gridSpan w:val="8"/>
            <w:tcBorders>
              <w:left w:val="nil"/>
              <w:right w:val="nil"/>
            </w:tcBorders>
          </w:tcPr>
          <w:p w14:paraId="257267D7" w14:textId="77777777" w:rsidR="00273024" w:rsidRPr="004A4C18" w:rsidRDefault="00273024" w:rsidP="003044A7">
            <w:pPr>
              <w:spacing w:line="276" w:lineRule="auto"/>
              <w:jc w:val="center"/>
              <w:rPr>
                <w:rFonts w:ascii="Arial" w:hAnsi="Arial" w:cs="Arial"/>
                <w:b/>
                <w:color w:val="000000" w:themeColor="text1"/>
                <w:sz w:val="22"/>
                <w:szCs w:val="22"/>
                <w:lang w:val="es-MX"/>
              </w:rPr>
            </w:pPr>
          </w:p>
        </w:tc>
      </w:tr>
      <w:tr w:rsidR="00FA7CD6" w:rsidRPr="004A4C18" w14:paraId="15EF48F2" w14:textId="77777777" w:rsidTr="0072696B">
        <w:trPr>
          <w:trHeight w:val="233"/>
        </w:trPr>
        <w:tc>
          <w:tcPr>
            <w:tcW w:w="10910" w:type="dxa"/>
            <w:gridSpan w:val="8"/>
          </w:tcPr>
          <w:p w14:paraId="5D9E1DEF" w14:textId="1C3A5874" w:rsidR="0072696B" w:rsidRPr="004A4C18" w:rsidRDefault="0072696B" w:rsidP="003044A7">
            <w:pPr>
              <w:pStyle w:val="Prrafodelista"/>
              <w:numPr>
                <w:ilvl w:val="0"/>
                <w:numId w:val="25"/>
              </w:numPr>
              <w:spacing w:line="276" w:lineRule="auto"/>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Competencias laborales.</w:t>
            </w:r>
          </w:p>
        </w:tc>
      </w:tr>
      <w:tr w:rsidR="00FA7CD6" w:rsidRPr="004A4C18" w14:paraId="78A9E799" w14:textId="77777777" w:rsidTr="00127CCE">
        <w:trPr>
          <w:trHeight w:val="255"/>
        </w:trPr>
        <w:tc>
          <w:tcPr>
            <w:tcW w:w="10910" w:type="dxa"/>
            <w:gridSpan w:val="8"/>
            <w:vAlign w:val="center"/>
          </w:tcPr>
          <w:p w14:paraId="51D1CCC8" w14:textId="0B24AB7E" w:rsidR="006A0613" w:rsidRPr="004A4C18" w:rsidRDefault="006A0613" w:rsidP="003044A7">
            <w:pPr>
              <w:spacing w:line="276" w:lineRule="auto"/>
              <w:jc w:val="both"/>
              <w:rPr>
                <w:rFonts w:ascii="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Conocimientos generales:</w:t>
            </w:r>
            <w:r w:rsidRPr="004A4C18">
              <w:rPr>
                <w:rFonts w:ascii="Arial" w:eastAsia="Arial" w:hAnsi="Arial" w:cs="Arial"/>
                <w:b/>
                <w:color w:val="000000" w:themeColor="text1"/>
                <w:sz w:val="22"/>
                <w:szCs w:val="22"/>
                <w:lang w:val="es-MX"/>
              </w:rPr>
              <w:tab/>
            </w:r>
          </w:p>
        </w:tc>
      </w:tr>
      <w:tr w:rsidR="00FA7CD6" w:rsidRPr="004A4C18" w14:paraId="34C74538" w14:textId="77777777" w:rsidTr="00127CCE">
        <w:trPr>
          <w:trHeight w:val="255"/>
        </w:trPr>
        <w:tc>
          <w:tcPr>
            <w:tcW w:w="10910" w:type="dxa"/>
            <w:gridSpan w:val="8"/>
            <w:vAlign w:val="center"/>
          </w:tcPr>
          <w:p w14:paraId="1D788D09" w14:textId="6B713F48" w:rsidR="006A0613" w:rsidRPr="004A4C18" w:rsidRDefault="00CB7780" w:rsidP="003044A7">
            <w:pPr>
              <w:spacing w:line="276" w:lineRule="auto"/>
              <w:jc w:val="both"/>
              <w:rPr>
                <w:rFonts w:ascii="Arial" w:hAnsi="Arial" w:cs="Arial"/>
                <w:b/>
                <w:color w:val="000000" w:themeColor="text1"/>
                <w:sz w:val="22"/>
                <w:szCs w:val="22"/>
                <w:lang w:val="es-MX"/>
              </w:rPr>
            </w:pPr>
            <w:r w:rsidRPr="004A4C18">
              <w:rPr>
                <w:rFonts w:ascii="Arial" w:hAnsi="Arial" w:cs="Arial"/>
                <w:color w:val="000000" w:themeColor="text1"/>
                <w:sz w:val="22"/>
                <w:szCs w:val="22"/>
                <w:lang w:val="es-MX"/>
              </w:rPr>
              <w:t xml:space="preserve">Administración </w:t>
            </w:r>
            <w:r w:rsidR="004E1D6A" w:rsidRPr="004A4C18">
              <w:rPr>
                <w:rFonts w:ascii="Arial" w:hAnsi="Arial" w:cs="Arial"/>
                <w:color w:val="000000" w:themeColor="text1"/>
                <w:sz w:val="22"/>
                <w:szCs w:val="22"/>
                <w:lang w:val="es-MX"/>
              </w:rPr>
              <w:t>pública y desarrollo, administración pública</w:t>
            </w:r>
            <w:r w:rsidR="0030685C" w:rsidRPr="004A4C18">
              <w:rPr>
                <w:rFonts w:ascii="Arial" w:hAnsi="Arial" w:cs="Arial"/>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4E1D6A">
              <w:rPr>
                <w:rFonts w:ascii="Arial" w:hAnsi="Arial" w:cs="Arial"/>
                <w:color w:val="000000" w:themeColor="text1"/>
                <w:sz w:val="22"/>
                <w:szCs w:val="22"/>
                <w:lang w:val="es-MX"/>
              </w:rPr>
              <w:t xml:space="preserve">y </w:t>
            </w:r>
            <w:r w:rsidR="0030685C" w:rsidRPr="004A4C18">
              <w:rPr>
                <w:rFonts w:ascii="Arial" w:hAnsi="Arial" w:cs="Arial"/>
                <w:color w:val="000000" w:themeColor="text1"/>
                <w:sz w:val="22"/>
                <w:szCs w:val="22"/>
                <w:lang w:val="es-MX"/>
              </w:rPr>
              <w:t>procesos de calidad.</w:t>
            </w:r>
          </w:p>
        </w:tc>
      </w:tr>
      <w:tr w:rsidR="00FA7CD6" w:rsidRPr="004A4C18" w14:paraId="621C3DC6" w14:textId="77777777" w:rsidTr="00127CCE">
        <w:trPr>
          <w:trHeight w:val="255"/>
        </w:trPr>
        <w:tc>
          <w:tcPr>
            <w:tcW w:w="10910" w:type="dxa"/>
            <w:gridSpan w:val="8"/>
            <w:vAlign w:val="center"/>
          </w:tcPr>
          <w:p w14:paraId="29594E44" w14:textId="40A8E889" w:rsidR="006A0613" w:rsidRPr="004A4C18" w:rsidRDefault="006A0613" w:rsidP="003044A7">
            <w:pPr>
              <w:spacing w:line="276" w:lineRule="auto"/>
              <w:jc w:val="both"/>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Habilidades:</w:t>
            </w:r>
          </w:p>
        </w:tc>
      </w:tr>
      <w:tr w:rsidR="00FA7CD6" w:rsidRPr="004A4C18" w14:paraId="0867584F" w14:textId="77777777" w:rsidTr="00127CCE">
        <w:trPr>
          <w:trHeight w:val="255"/>
        </w:trPr>
        <w:tc>
          <w:tcPr>
            <w:tcW w:w="10910" w:type="dxa"/>
            <w:gridSpan w:val="8"/>
            <w:vAlign w:val="center"/>
          </w:tcPr>
          <w:p w14:paraId="30780BBE" w14:textId="6E8269B5" w:rsidR="006A0613" w:rsidRPr="004A4C18" w:rsidRDefault="0030685C" w:rsidP="003044A7">
            <w:pPr>
              <w:spacing w:line="276" w:lineRule="auto"/>
              <w:jc w:val="both"/>
              <w:rPr>
                <w:rFonts w:ascii="Arial" w:hAnsi="Arial" w:cs="Arial"/>
                <w:b/>
                <w:color w:val="000000" w:themeColor="text1"/>
                <w:sz w:val="22"/>
                <w:szCs w:val="22"/>
                <w:lang w:val="es-MX"/>
              </w:rPr>
            </w:pPr>
            <w:r w:rsidRPr="004A4C18">
              <w:rPr>
                <w:rFonts w:ascii="Arial" w:eastAsia="Calibri" w:hAnsi="Arial" w:cs="Arial"/>
                <w:color w:val="000000" w:themeColor="text1"/>
                <w:sz w:val="22"/>
                <w:szCs w:val="22"/>
                <w:lang w:val="es-MX"/>
              </w:rPr>
              <w:t>Asertividad, capacidad de análisis, conciliador, facilidad de palabra, manejo de medios, negociación, visión estratégica, toma de decisiones, trabajo</w:t>
            </w:r>
            <w:r w:rsidR="004E1D6A">
              <w:rPr>
                <w:rFonts w:ascii="Arial" w:eastAsia="Calibri" w:hAnsi="Arial" w:cs="Arial"/>
                <w:color w:val="000000" w:themeColor="text1"/>
                <w:sz w:val="22"/>
                <w:szCs w:val="22"/>
                <w:lang w:val="es-MX"/>
              </w:rPr>
              <w:t xml:space="preserve"> bajo presión, estilo directivo y</w:t>
            </w:r>
            <w:r w:rsidRPr="004A4C18">
              <w:rPr>
                <w:rFonts w:ascii="Arial" w:eastAsia="Calibri" w:hAnsi="Arial" w:cs="Arial"/>
                <w:color w:val="000000" w:themeColor="text1"/>
                <w:sz w:val="22"/>
                <w:szCs w:val="22"/>
                <w:lang w:val="es-MX"/>
              </w:rPr>
              <w:t xml:space="preserve"> manejo de equipo de cómputo.</w:t>
            </w:r>
          </w:p>
        </w:tc>
      </w:tr>
      <w:tr w:rsidR="00FA7CD6" w:rsidRPr="004A4C18" w14:paraId="28F06E6E" w14:textId="77777777" w:rsidTr="00127CCE">
        <w:trPr>
          <w:trHeight w:val="255"/>
        </w:trPr>
        <w:tc>
          <w:tcPr>
            <w:tcW w:w="10910" w:type="dxa"/>
            <w:gridSpan w:val="8"/>
            <w:vAlign w:val="center"/>
          </w:tcPr>
          <w:p w14:paraId="26EE8EFE" w14:textId="126B04D0" w:rsidR="006A0613" w:rsidRPr="004A4C18" w:rsidRDefault="006A0613" w:rsidP="003044A7">
            <w:pPr>
              <w:spacing w:line="276" w:lineRule="auto"/>
              <w:jc w:val="both"/>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Actitudes:</w:t>
            </w:r>
          </w:p>
        </w:tc>
      </w:tr>
      <w:tr w:rsidR="00FA7CD6" w:rsidRPr="004A4C18" w14:paraId="71DA5367" w14:textId="77777777" w:rsidTr="00127CCE">
        <w:trPr>
          <w:trHeight w:val="255"/>
        </w:trPr>
        <w:tc>
          <w:tcPr>
            <w:tcW w:w="10910" w:type="dxa"/>
            <w:gridSpan w:val="8"/>
            <w:vAlign w:val="center"/>
          </w:tcPr>
          <w:p w14:paraId="10AA570D" w14:textId="4E3D144A" w:rsidR="006A0613" w:rsidRPr="004A4C18" w:rsidRDefault="0030685C" w:rsidP="003044A7">
            <w:pPr>
              <w:spacing w:line="276" w:lineRule="auto"/>
              <w:jc w:val="both"/>
              <w:rPr>
                <w:rFonts w:ascii="Arial" w:hAnsi="Arial" w:cs="Arial"/>
                <w:b/>
                <w:color w:val="000000" w:themeColor="text1"/>
                <w:sz w:val="22"/>
                <w:szCs w:val="22"/>
                <w:lang w:val="es-MX"/>
              </w:rPr>
            </w:pPr>
            <w:r w:rsidRPr="004A4C18">
              <w:rPr>
                <w:rFonts w:ascii="Arial" w:eastAsia="Arial" w:hAnsi="Arial" w:cs="Arial"/>
                <w:color w:val="000000" w:themeColor="text1"/>
                <w:sz w:val="22"/>
                <w:szCs w:val="22"/>
                <w:lang w:val="es-MX"/>
              </w:rPr>
              <w:t>Liderazgo, vocación del servicio, disciplina, honradez, responsable, inteligencia emocional, p</w:t>
            </w:r>
            <w:r w:rsidR="004E1D6A">
              <w:rPr>
                <w:rFonts w:ascii="Arial" w:eastAsia="Arial" w:hAnsi="Arial" w:cs="Arial"/>
                <w:color w:val="000000" w:themeColor="text1"/>
                <w:sz w:val="22"/>
                <w:szCs w:val="22"/>
                <w:lang w:val="es-MX"/>
              </w:rPr>
              <w:t>roactivo, perseverante, empatía y</w:t>
            </w:r>
            <w:r w:rsidRPr="004A4C18">
              <w:rPr>
                <w:rFonts w:ascii="Arial" w:eastAsia="Arial" w:hAnsi="Arial" w:cs="Arial"/>
                <w:color w:val="000000" w:themeColor="text1"/>
                <w:sz w:val="22"/>
                <w:szCs w:val="22"/>
                <w:lang w:val="es-MX"/>
              </w:rPr>
              <w:t xml:space="preserve"> leal. </w:t>
            </w:r>
          </w:p>
        </w:tc>
      </w:tr>
    </w:tbl>
    <w:p w14:paraId="5C8B7B8F" w14:textId="31CDD1CA" w:rsidR="0040782F" w:rsidRPr="004A4C18" w:rsidRDefault="00BF4031"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Style w:val="Tablaconcuadrcula"/>
        <w:tblW w:w="10910" w:type="dxa"/>
        <w:tblInd w:w="-29" w:type="dxa"/>
        <w:tblLook w:val="04A0" w:firstRow="1" w:lastRow="0" w:firstColumn="1" w:lastColumn="0" w:noHBand="0" w:noVBand="1"/>
      </w:tblPr>
      <w:tblGrid>
        <w:gridCol w:w="514"/>
        <w:gridCol w:w="2949"/>
        <w:gridCol w:w="207"/>
        <w:gridCol w:w="2745"/>
        <w:gridCol w:w="870"/>
        <w:gridCol w:w="543"/>
        <w:gridCol w:w="1553"/>
        <w:gridCol w:w="1529"/>
      </w:tblGrid>
      <w:tr w:rsidR="00FA7CD6" w:rsidRPr="004A4C18" w14:paraId="5F65B025" w14:textId="77777777" w:rsidTr="00EA7845">
        <w:trPr>
          <w:trHeight w:val="272"/>
        </w:trPr>
        <w:tc>
          <w:tcPr>
            <w:tcW w:w="10910" w:type="dxa"/>
            <w:gridSpan w:val="8"/>
          </w:tcPr>
          <w:p w14:paraId="38CB0403" w14:textId="46BD5FA1" w:rsidR="00103B5B" w:rsidRPr="004A4C18" w:rsidRDefault="00103B5B" w:rsidP="003044A7">
            <w:pPr>
              <w:pStyle w:val="Sinespaciado"/>
              <w:numPr>
                <w:ilvl w:val="0"/>
                <w:numId w:val="32"/>
              </w:numPr>
              <w:spacing w:line="276" w:lineRule="auto"/>
              <w:ind w:left="335" w:hanging="276"/>
              <w:rPr>
                <w:rFonts w:ascii="Arial" w:hAnsi="Arial" w:cs="Arial"/>
                <w:b/>
                <w:color w:val="000000" w:themeColor="text1"/>
                <w:sz w:val="22"/>
                <w:szCs w:val="22"/>
              </w:rPr>
            </w:pPr>
            <w:r w:rsidRPr="004A4C18">
              <w:rPr>
                <w:rFonts w:ascii="Arial" w:hAnsi="Arial" w:cs="Arial"/>
                <w:b/>
                <w:color w:val="000000" w:themeColor="text1"/>
                <w:sz w:val="22"/>
                <w:szCs w:val="22"/>
              </w:rPr>
              <w:lastRenderedPageBreak/>
              <w:t xml:space="preserve">Nomenclatura. </w:t>
            </w:r>
            <w:r w:rsidR="007872F5" w:rsidRPr="004A4C18">
              <w:rPr>
                <w:rFonts w:ascii="Arial" w:hAnsi="Arial" w:cs="Arial"/>
                <w:color w:val="000000" w:themeColor="text1"/>
                <w:sz w:val="22"/>
                <w:szCs w:val="22"/>
              </w:rPr>
              <w:t>Secretaría de Finanzas del Poder Ejecutivo.</w:t>
            </w:r>
          </w:p>
        </w:tc>
      </w:tr>
      <w:tr w:rsidR="00FA7CD6" w:rsidRPr="004A4C18" w14:paraId="761E163B" w14:textId="77777777" w:rsidTr="00EA7845">
        <w:trPr>
          <w:trHeight w:val="272"/>
        </w:trPr>
        <w:tc>
          <w:tcPr>
            <w:tcW w:w="10910" w:type="dxa"/>
            <w:gridSpan w:val="8"/>
          </w:tcPr>
          <w:p w14:paraId="5B23591A" w14:textId="6706C9B0" w:rsidR="0002558D" w:rsidRPr="004A4C18" w:rsidRDefault="0002558D" w:rsidP="003044A7">
            <w:pPr>
              <w:pStyle w:val="Sinespaciado"/>
              <w:spacing w:line="276" w:lineRule="auto"/>
              <w:rPr>
                <w:rFonts w:ascii="Arial" w:hAnsi="Arial" w:cs="Arial"/>
                <w:b/>
                <w:color w:val="000000" w:themeColor="text1"/>
                <w:sz w:val="22"/>
                <w:szCs w:val="22"/>
              </w:rPr>
            </w:pPr>
            <w:r w:rsidRPr="004A4C18">
              <w:rPr>
                <w:rFonts w:ascii="Arial" w:hAnsi="Arial" w:cs="Arial"/>
                <w:b/>
                <w:color w:val="000000" w:themeColor="text1"/>
                <w:sz w:val="22"/>
                <w:szCs w:val="22"/>
              </w:rPr>
              <w:t xml:space="preserve">Puesto: </w:t>
            </w:r>
            <w:r w:rsidRPr="004A4C18">
              <w:rPr>
                <w:rFonts w:ascii="Arial" w:hAnsi="Arial" w:cs="Arial"/>
                <w:color w:val="000000" w:themeColor="text1"/>
                <w:sz w:val="22"/>
                <w:szCs w:val="22"/>
              </w:rPr>
              <w:t>Jefa o Jefe del Departamento de Metodologías</w:t>
            </w:r>
            <w:r w:rsidR="00FB68EF" w:rsidRPr="004A4C18">
              <w:rPr>
                <w:rFonts w:ascii="Arial" w:hAnsi="Arial" w:cs="Arial"/>
                <w:color w:val="000000" w:themeColor="text1"/>
                <w:sz w:val="22"/>
                <w:szCs w:val="22"/>
              </w:rPr>
              <w:t>.</w:t>
            </w:r>
          </w:p>
        </w:tc>
      </w:tr>
      <w:tr w:rsidR="00FA7CD6" w:rsidRPr="004A4C18" w14:paraId="0B0A205A" w14:textId="77777777" w:rsidTr="00EA7845">
        <w:trPr>
          <w:trHeight w:val="272"/>
        </w:trPr>
        <w:tc>
          <w:tcPr>
            <w:tcW w:w="10910" w:type="dxa"/>
            <w:gridSpan w:val="8"/>
          </w:tcPr>
          <w:p w14:paraId="7B47C2D3" w14:textId="0A745209" w:rsidR="0002558D" w:rsidRPr="004A4C18" w:rsidRDefault="0002558D" w:rsidP="003044A7">
            <w:pPr>
              <w:pStyle w:val="Sinespaciado"/>
              <w:spacing w:line="276" w:lineRule="auto"/>
              <w:rPr>
                <w:rFonts w:ascii="Arial" w:hAnsi="Arial" w:cs="Arial"/>
                <w:b/>
                <w:color w:val="000000" w:themeColor="text1"/>
                <w:sz w:val="22"/>
                <w:szCs w:val="22"/>
              </w:rPr>
            </w:pPr>
            <w:r w:rsidRPr="004A4C18">
              <w:rPr>
                <w:rFonts w:ascii="Arial" w:hAnsi="Arial" w:cs="Arial"/>
                <w:b/>
                <w:color w:val="000000" w:themeColor="text1"/>
                <w:sz w:val="22"/>
                <w:szCs w:val="22"/>
              </w:rPr>
              <w:t xml:space="preserve">Superior inmediato: </w:t>
            </w:r>
            <w:r w:rsidRPr="004A4C18">
              <w:rPr>
                <w:rFonts w:ascii="Arial" w:hAnsi="Arial" w:cs="Arial"/>
                <w:color w:val="000000" w:themeColor="text1"/>
                <w:sz w:val="22"/>
                <w:szCs w:val="22"/>
              </w:rPr>
              <w:t>Coordinadora o Coordinador de Apoyo Técnico para la Planeación e Inversión</w:t>
            </w:r>
            <w:r w:rsidR="00FB68EF" w:rsidRPr="004A4C18">
              <w:rPr>
                <w:rFonts w:ascii="Arial" w:hAnsi="Arial" w:cs="Arial"/>
                <w:color w:val="000000" w:themeColor="text1"/>
                <w:sz w:val="22"/>
                <w:szCs w:val="22"/>
              </w:rPr>
              <w:t>.</w:t>
            </w:r>
          </w:p>
        </w:tc>
      </w:tr>
      <w:tr w:rsidR="00FA7CD6" w:rsidRPr="004A4C18" w14:paraId="5B04FCC2" w14:textId="77777777" w:rsidTr="00EA7845">
        <w:trPr>
          <w:trHeight w:val="272"/>
        </w:trPr>
        <w:tc>
          <w:tcPr>
            <w:tcW w:w="10910" w:type="dxa"/>
            <w:gridSpan w:val="8"/>
          </w:tcPr>
          <w:p w14:paraId="1E87CE60" w14:textId="221E0A22" w:rsidR="0002558D" w:rsidRPr="004A4C18" w:rsidRDefault="0002558D" w:rsidP="003044A7">
            <w:pPr>
              <w:pStyle w:val="Sinespaciado"/>
              <w:spacing w:line="276" w:lineRule="auto"/>
              <w:rPr>
                <w:rFonts w:ascii="Arial" w:hAnsi="Arial" w:cs="Arial"/>
                <w:color w:val="000000" w:themeColor="text1"/>
                <w:sz w:val="22"/>
                <w:szCs w:val="22"/>
              </w:rPr>
            </w:pPr>
            <w:r w:rsidRPr="004A4C18">
              <w:rPr>
                <w:rFonts w:ascii="Arial" w:hAnsi="Arial" w:cs="Arial"/>
                <w:b/>
                <w:color w:val="000000" w:themeColor="text1"/>
                <w:sz w:val="22"/>
                <w:szCs w:val="22"/>
              </w:rPr>
              <w:t xml:space="preserve">Área de adscripción: </w:t>
            </w:r>
            <w:r w:rsidR="005D0011" w:rsidRPr="004A4C18">
              <w:rPr>
                <w:rFonts w:ascii="Arial" w:hAnsi="Arial" w:cs="Arial"/>
                <w:color w:val="000000" w:themeColor="text1"/>
                <w:sz w:val="22"/>
                <w:szCs w:val="22"/>
              </w:rPr>
              <w:t>Coordinación de Apoyo Técnico para la Planeación e Inversión.</w:t>
            </w:r>
          </w:p>
        </w:tc>
      </w:tr>
      <w:tr w:rsidR="00FA7CD6" w:rsidRPr="004A4C18" w14:paraId="5E932797" w14:textId="77777777" w:rsidTr="00BF4031">
        <w:trPr>
          <w:trHeight w:val="272"/>
        </w:trPr>
        <w:tc>
          <w:tcPr>
            <w:tcW w:w="10910" w:type="dxa"/>
            <w:gridSpan w:val="8"/>
            <w:tcBorders>
              <w:bottom w:val="single" w:sz="4" w:space="0" w:color="auto"/>
            </w:tcBorders>
          </w:tcPr>
          <w:p w14:paraId="69618E0B" w14:textId="4DAC530F" w:rsidR="0002558D" w:rsidRPr="004A4C18" w:rsidRDefault="0002558D" w:rsidP="003044A7">
            <w:pPr>
              <w:pStyle w:val="Sinespaciado"/>
              <w:spacing w:line="276" w:lineRule="auto"/>
              <w:rPr>
                <w:rFonts w:ascii="Arial" w:hAnsi="Arial" w:cs="Arial"/>
                <w:b/>
                <w:color w:val="000000" w:themeColor="text1"/>
                <w:sz w:val="22"/>
                <w:szCs w:val="22"/>
              </w:rPr>
            </w:pPr>
            <w:r w:rsidRPr="004A4C18">
              <w:rPr>
                <w:rFonts w:ascii="Arial" w:hAnsi="Arial" w:cs="Arial"/>
                <w:b/>
                <w:color w:val="000000" w:themeColor="text1"/>
                <w:sz w:val="22"/>
                <w:szCs w:val="22"/>
              </w:rPr>
              <w:t xml:space="preserve">Tipo de plaza – relación laboral: </w:t>
            </w:r>
            <w:r w:rsidRPr="004A4C18">
              <w:rPr>
                <w:rFonts w:ascii="Arial" w:hAnsi="Arial" w:cs="Arial"/>
                <w:color w:val="000000" w:themeColor="text1"/>
                <w:sz w:val="22"/>
                <w:szCs w:val="22"/>
              </w:rPr>
              <w:t>Confianza</w:t>
            </w:r>
            <w:r w:rsidR="00A20CCF" w:rsidRPr="004A4C18">
              <w:rPr>
                <w:rFonts w:ascii="Arial" w:hAnsi="Arial" w:cs="Arial"/>
                <w:color w:val="000000" w:themeColor="text1"/>
                <w:sz w:val="22"/>
                <w:szCs w:val="22"/>
              </w:rPr>
              <w:t>.</w:t>
            </w:r>
          </w:p>
        </w:tc>
      </w:tr>
      <w:tr w:rsidR="00FA7CD6" w:rsidRPr="004A4C18" w14:paraId="3E49B7FC" w14:textId="77777777" w:rsidTr="00BF4031">
        <w:trPr>
          <w:trHeight w:val="272"/>
        </w:trPr>
        <w:tc>
          <w:tcPr>
            <w:tcW w:w="10910" w:type="dxa"/>
            <w:gridSpan w:val="8"/>
            <w:tcBorders>
              <w:left w:val="nil"/>
              <w:right w:val="nil"/>
            </w:tcBorders>
          </w:tcPr>
          <w:p w14:paraId="4E62C5C3" w14:textId="77777777" w:rsidR="00103B5B" w:rsidRPr="004A4C18" w:rsidRDefault="00103B5B" w:rsidP="003044A7">
            <w:pPr>
              <w:pStyle w:val="Sinespaciado"/>
              <w:spacing w:line="276" w:lineRule="auto"/>
              <w:rPr>
                <w:rFonts w:ascii="Arial" w:hAnsi="Arial" w:cs="Arial"/>
                <w:b/>
                <w:color w:val="000000" w:themeColor="text1"/>
                <w:sz w:val="22"/>
                <w:szCs w:val="22"/>
              </w:rPr>
            </w:pPr>
          </w:p>
        </w:tc>
      </w:tr>
      <w:tr w:rsidR="00FA7CD6" w:rsidRPr="004A4C18" w14:paraId="5CD99EDC" w14:textId="77777777" w:rsidTr="00EA7845">
        <w:trPr>
          <w:trHeight w:val="272"/>
        </w:trPr>
        <w:tc>
          <w:tcPr>
            <w:tcW w:w="10910" w:type="dxa"/>
            <w:gridSpan w:val="8"/>
          </w:tcPr>
          <w:p w14:paraId="2D2418D6" w14:textId="77777777" w:rsidR="00103B5B" w:rsidRPr="004A4C18" w:rsidRDefault="00103B5B" w:rsidP="003044A7">
            <w:pPr>
              <w:pStyle w:val="Sinespaciado"/>
              <w:numPr>
                <w:ilvl w:val="0"/>
                <w:numId w:val="32"/>
              </w:numPr>
              <w:spacing w:line="276" w:lineRule="auto"/>
              <w:ind w:left="322" w:hanging="284"/>
              <w:rPr>
                <w:rFonts w:ascii="Arial" w:hAnsi="Arial" w:cs="Arial"/>
                <w:b/>
                <w:color w:val="000000" w:themeColor="text1"/>
                <w:sz w:val="22"/>
                <w:szCs w:val="22"/>
              </w:rPr>
            </w:pPr>
            <w:r w:rsidRPr="004A4C18">
              <w:rPr>
                <w:rFonts w:ascii="Arial" w:hAnsi="Arial" w:cs="Arial"/>
                <w:b/>
                <w:color w:val="000000" w:themeColor="text1"/>
                <w:sz w:val="22"/>
                <w:szCs w:val="22"/>
              </w:rPr>
              <w:t>Objetivo:</w:t>
            </w:r>
          </w:p>
        </w:tc>
      </w:tr>
      <w:tr w:rsidR="00FA7CD6" w:rsidRPr="004A4C18" w14:paraId="3C51EEC0" w14:textId="77777777" w:rsidTr="00FB68EF">
        <w:trPr>
          <w:trHeight w:val="856"/>
        </w:trPr>
        <w:tc>
          <w:tcPr>
            <w:tcW w:w="10910" w:type="dxa"/>
            <w:gridSpan w:val="8"/>
          </w:tcPr>
          <w:p w14:paraId="23B044F3" w14:textId="4FF19AF0" w:rsidR="0002558D" w:rsidRPr="004A4C18" w:rsidRDefault="0002558D" w:rsidP="003044A7">
            <w:pPr>
              <w:pStyle w:val="Sinespaciado"/>
              <w:spacing w:line="276" w:lineRule="auto"/>
              <w:jc w:val="both"/>
              <w:rPr>
                <w:rFonts w:ascii="Arial" w:hAnsi="Arial" w:cs="Arial"/>
                <w:color w:val="000000" w:themeColor="text1"/>
                <w:sz w:val="22"/>
                <w:szCs w:val="22"/>
              </w:rPr>
            </w:pPr>
            <w:r w:rsidRPr="004A4C18">
              <w:rPr>
                <w:rFonts w:ascii="Arial" w:hAnsi="Arial" w:cs="Arial"/>
                <w:color w:val="000000" w:themeColor="text1"/>
                <w:sz w:val="22"/>
                <w:szCs w:val="22"/>
              </w:rPr>
              <w:t>Desarrollar guías y requerimientos metodológicos y de planeación mediante la definición de procedimientos para la formulación de los Programas Presupuestarios, que integran la Estructura Programática de los Ejecutores del Gasto a través de Matrices de Indicadores para Resultados.</w:t>
            </w:r>
          </w:p>
        </w:tc>
      </w:tr>
      <w:tr w:rsidR="00FA7CD6" w:rsidRPr="004A4C18" w14:paraId="125ECE19" w14:textId="77777777" w:rsidTr="00EA7845">
        <w:trPr>
          <w:trHeight w:val="272"/>
        </w:trPr>
        <w:tc>
          <w:tcPr>
            <w:tcW w:w="10910" w:type="dxa"/>
            <w:gridSpan w:val="8"/>
          </w:tcPr>
          <w:p w14:paraId="2E4118BD" w14:textId="77777777" w:rsidR="00103B5B" w:rsidRPr="004A4C18" w:rsidRDefault="00103B5B" w:rsidP="003044A7">
            <w:pPr>
              <w:pStyle w:val="Sinespaciado"/>
              <w:numPr>
                <w:ilvl w:val="0"/>
                <w:numId w:val="32"/>
              </w:numPr>
              <w:spacing w:line="276" w:lineRule="auto"/>
              <w:ind w:left="322" w:hanging="284"/>
              <w:rPr>
                <w:rFonts w:ascii="Arial" w:hAnsi="Arial" w:cs="Arial"/>
                <w:b/>
                <w:color w:val="000000" w:themeColor="text1"/>
                <w:sz w:val="22"/>
                <w:szCs w:val="22"/>
              </w:rPr>
            </w:pPr>
            <w:r w:rsidRPr="004A4C18">
              <w:rPr>
                <w:rFonts w:ascii="Arial" w:hAnsi="Arial" w:cs="Arial"/>
                <w:b/>
                <w:color w:val="000000" w:themeColor="text1"/>
                <w:sz w:val="22"/>
                <w:szCs w:val="22"/>
              </w:rPr>
              <w:t>Funciones:</w:t>
            </w:r>
          </w:p>
        </w:tc>
      </w:tr>
      <w:tr w:rsidR="00FA7CD6" w:rsidRPr="004A4C18" w14:paraId="3ACC0EE8" w14:textId="77777777" w:rsidTr="00BF4031">
        <w:trPr>
          <w:trHeight w:val="1474"/>
        </w:trPr>
        <w:tc>
          <w:tcPr>
            <w:tcW w:w="10910" w:type="dxa"/>
            <w:gridSpan w:val="8"/>
            <w:tcBorders>
              <w:bottom w:val="single" w:sz="4" w:space="0" w:color="auto"/>
            </w:tcBorders>
          </w:tcPr>
          <w:p w14:paraId="72C2ECE0" w14:textId="00E3865D" w:rsidR="0034527F" w:rsidRPr="004A4C18" w:rsidRDefault="0034527F" w:rsidP="003044A7">
            <w:pPr>
              <w:pStyle w:val="Sinespaciado"/>
              <w:numPr>
                <w:ilvl w:val="0"/>
                <w:numId w:val="108"/>
              </w:numPr>
              <w:spacing w:line="276" w:lineRule="auto"/>
              <w:ind w:left="332"/>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 xml:space="preserve">Formular las guías y requerimientos en la actualización de los Programas Presupuestarios, en acompañamiento de </w:t>
            </w:r>
            <w:r w:rsidR="00555CAD">
              <w:rPr>
                <w:rFonts w:ascii="Arial" w:eastAsia="Cambria" w:hAnsi="Arial" w:cs="Arial"/>
                <w:color w:val="000000" w:themeColor="text1"/>
                <w:sz w:val="22"/>
                <w:szCs w:val="22"/>
              </w:rPr>
              <w:t xml:space="preserve">la </w:t>
            </w:r>
            <w:r w:rsidR="00555CAD" w:rsidRPr="00555CAD">
              <w:rPr>
                <w:rFonts w:ascii="Arial" w:eastAsia="Cambria" w:hAnsi="Arial" w:cs="Arial"/>
                <w:color w:val="000000" w:themeColor="text1"/>
                <w:sz w:val="22"/>
                <w:szCs w:val="22"/>
                <w:lang w:val="es-ES"/>
              </w:rPr>
              <w:t>Dirección General de la Instancia Técnica de Evaluación</w:t>
            </w:r>
            <w:r w:rsidR="00555CAD">
              <w:rPr>
                <w:rFonts w:ascii="Arial" w:eastAsia="Cambria" w:hAnsi="Arial" w:cs="Arial"/>
                <w:color w:val="000000" w:themeColor="text1"/>
                <w:sz w:val="22"/>
                <w:szCs w:val="22"/>
                <w:lang w:val="es-ES"/>
              </w:rPr>
              <w:t>;</w:t>
            </w:r>
          </w:p>
          <w:p w14:paraId="3B062FC2" w14:textId="2033B9A9" w:rsidR="0034527F" w:rsidRPr="004A4C18" w:rsidRDefault="0034527F" w:rsidP="003044A7">
            <w:pPr>
              <w:pStyle w:val="Sinespaciado"/>
              <w:numPr>
                <w:ilvl w:val="0"/>
                <w:numId w:val="108"/>
              </w:numPr>
              <w:spacing w:line="276" w:lineRule="auto"/>
              <w:ind w:left="332"/>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 xml:space="preserve">Administrar los catálogos referentes a los registros de las Matrices de indicadores para resultados de los </w:t>
            </w:r>
            <w:r w:rsidR="000624A1">
              <w:rPr>
                <w:rFonts w:ascii="Arial" w:eastAsia="Cambria" w:hAnsi="Arial" w:cs="Arial"/>
                <w:color w:val="000000" w:themeColor="text1"/>
                <w:sz w:val="22"/>
                <w:szCs w:val="22"/>
              </w:rPr>
              <w:t>Ejecutores de Gasto</w:t>
            </w:r>
            <w:r w:rsidRPr="004A4C18">
              <w:rPr>
                <w:rFonts w:ascii="Arial" w:eastAsia="Cambria" w:hAnsi="Arial" w:cs="Arial"/>
                <w:color w:val="000000" w:themeColor="text1"/>
                <w:sz w:val="22"/>
                <w:szCs w:val="22"/>
              </w:rPr>
              <w:t xml:space="preserve"> generados en el Sistema Estatal de Finanzas Públicas;</w:t>
            </w:r>
          </w:p>
          <w:p w14:paraId="7762EBFB" w14:textId="1D6C9C2B" w:rsidR="0034527F" w:rsidRPr="004A4C18" w:rsidRDefault="0034527F" w:rsidP="003044A7">
            <w:pPr>
              <w:pStyle w:val="Sinespaciado"/>
              <w:numPr>
                <w:ilvl w:val="0"/>
                <w:numId w:val="108"/>
              </w:numPr>
              <w:spacing w:line="276" w:lineRule="auto"/>
              <w:ind w:left="332"/>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 xml:space="preserve">Contribuir en la integración de la estructura programática de los </w:t>
            </w:r>
            <w:r w:rsidR="000624A1">
              <w:rPr>
                <w:rFonts w:ascii="Arial" w:eastAsia="Cambria" w:hAnsi="Arial" w:cs="Arial"/>
                <w:color w:val="000000" w:themeColor="text1"/>
                <w:sz w:val="22"/>
                <w:szCs w:val="22"/>
              </w:rPr>
              <w:t>Ejecutores de Gasto</w:t>
            </w:r>
            <w:r w:rsidRPr="004A4C18">
              <w:rPr>
                <w:rFonts w:ascii="Arial" w:eastAsia="Cambria" w:hAnsi="Arial" w:cs="Arial"/>
                <w:color w:val="000000" w:themeColor="text1"/>
                <w:sz w:val="22"/>
                <w:szCs w:val="22"/>
              </w:rPr>
              <w:t xml:space="preserve"> en conjunto con la Coordinación General del Comité Estatal de Planeación para el Desarrollo de Oaxaca y la </w:t>
            </w:r>
            <w:r w:rsidR="00555CAD" w:rsidRPr="00555CAD">
              <w:rPr>
                <w:rFonts w:ascii="Arial" w:eastAsia="Cambria" w:hAnsi="Arial" w:cs="Arial"/>
                <w:color w:val="000000" w:themeColor="text1"/>
                <w:sz w:val="22"/>
                <w:szCs w:val="22"/>
                <w:lang w:val="es-ES"/>
              </w:rPr>
              <w:t>Dirección General de la Instancia Técnica de Evaluación</w:t>
            </w:r>
            <w:r w:rsidR="00555CAD">
              <w:rPr>
                <w:rFonts w:ascii="Arial" w:eastAsia="Cambria" w:hAnsi="Arial" w:cs="Arial"/>
                <w:color w:val="000000" w:themeColor="text1"/>
                <w:sz w:val="22"/>
                <w:szCs w:val="22"/>
                <w:lang w:val="es-ES"/>
              </w:rPr>
              <w:t>;</w:t>
            </w:r>
          </w:p>
          <w:p w14:paraId="2903F977" w14:textId="217E9A94" w:rsidR="0034527F" w:rsidRPr="004A4C18" w:rsidRDefault="0034527F" w:rsidP="003044A7">
            <w:pPr>
              <w:pStyle w:val="Sinespaciado"/>
              <w:numPr>
                <w:ilvl w:val="0"/>
                <w:numId w:val="108"/>
              </w:numPr>
              <w:spacing w:line="276" w:lineRule="auto"/>
              <w:ind w:left="332"/>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 xml:space="preserve">Formular las guías y requerimientos en la actualización de los Programas Presupuestarios, en acompañamiento de </w:t>
            </w:r>
            <w:r w:rsidR="00555CAD">
              <w:rPr>
                <w:rFonts w:ascii="Arial" w:eastAsia="Cambria" w:hAnsi="Arial" w:cs="Arial"/>
                <w:color w:val="000000" w:themeColor="text1"/>
                <w:sz w:val="22"/>
                <w:szCs w:val="22"/>
              </w:rPr>
              <w:t xml:space="preserve">la </w:t>
            </w:r>
            <w:r w:rsidR="00555CAD" w:rsidRPr="00555CAD">
              <w:rPr>
                <w:rFonts w:ascii="Arial" w:eastAsia="Cambria" w:hAnsi="Arial" w:cs="Arial"/>
                <w:color w:val="000000" w:themeColor="text1"/>
                <w:sz w:val="22"/>
                <w:szCs w:val="22"/>
                <w:lang w:val="es-ES"/>
              </w:rPr>
              <w:t>Dirección General de la Instancia Técnica de Evaluación</w:t>
            </w:r>
            <w:r w:rsidR="00555CAD">
              <w:rPr>
                <w:rFonts w:ascii="Arial" w:eastAsia="Cambria" w:hAnsi="Arial" w:cs="Arial"/>
                <w:color w:val="000000" w:themeColor="text1"/>
                <w:sz w:val="22"/>
                <w:szCs w:val="22"/>
                <w:lang w:val="es-ES"/>
              </w:rPr>
              <w:t>;</w:t>
            </w:r>
          </w:p>
          <w:p w14:paraId="188618AF" w14:textId="77777777" w:rsidR="0034527F" w:rsidRPr="004A4C18" w:rsidRDefault="0034527F" w:rsidP="003044A7">
            <w:pPr>
              <w:pStyle w:val="Sinespaciado"/>
              <w:numPr>
                <w:ilvl w:val="0"/>
                <w:numId w:val="108"/>
              </w:numPr>
              <w:spacing w:line="276" w:lineRule="auto"/>
              <w:ind w:left="332"/>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Coadyuvar en la elaboración, con las instancias normativas, del cálculo de distribución del Fondo de Aportaciones de Infraestructura Social Municipal, así como realizar el cálculo de distribución del Fondo de Aportaciones para el Fortalecimiento Municipal;</w:t>
            </w:r>
          </w:p>
          <w:p w14:paraId="6B6DABDE" w14:textId="77777777" w:rsidR="0034527F" w:rsidRPr="004A4C18" w:rsidRDefault="0034527F" w:rsidP="003044A7">
            <w:pPr>
              <w:pStyle w:val="Sinespaciado"/>
              <w:numPr>
                <w:ilvl w:val="0"/>
                <w:numId w:val="108"/>
              </w:numPr>
              <w:spacing w:line="276" w:lineRule="auto"/>
              <w:ind w:left="332"/>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Elaborar el programa de trabajo, gestionar el calendario y diseñar los contenidos para efectuar mesas de trabajo con los ejecutores del gasto para la integración de la Estructura Programática;</w:t>
            </w:r>
          </w:p>
          <w:p w14:paraId="696749A0" w14:textId="7098615F" w:rsidR="0034527F" w:rsidRPr="004A4C18" w:rsidRDefault="0034527F" w:rsidP="003044A7">
            <w:pPr>
              <w:pStyle w:val="Sinespaciado"/>
              <w:numPr>
                <w:ilvl w:val="0"/>
                <w:numId w:val="108"/>
              </w:numPr>
              <w:spacing w:line="276" w:lineRule="auto"/>
              <w:ind w:left="332"/>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Coadyuvar en la elaboración, con las instancias normativas, del cálculo de distribución del Fondo de Aportaciones de Infraestructura Social Municipal, así como realizar el cálculo de distribución del Fondo de Aportaciones para el Fortalecimiento Municipal</w:t>
            </w:r>
            <w:r w:rsidR="004E1D6A">
              <w:rPr>
                <w:rFonts w:ascii="Arial" w:eastAsia="Cambria" w:hAnsi="Arial" w:cs="Arial"/>
                <w:color w:val="000000" w:themeColor="text1"/>
                <w:sz w:val="22"/>
                <w:szCs w:val="22"/>
              </w:rPr>
              <w:t>, y</w:t>
            </w:r>
          </w:p>
          <w:p w14:paraId="047FEDA2" w14:textId="0B212D80" w:rsidR="00103B5B" w:rsidRPr="004A4C18" w:rsidRDefault="0019003A" w:rsidP="003044A7">
            <w:pPr>
              <w:pStyle w:val="Sinespaciado"/>
              <w:numPr>
                <w:ilvl w:val="0"/>
                <w:numId w:val="108"/>
              </w:numPr>
              <w:spacing w:line="276" w:lineRule="auto"/>
              <w:ind w:left="332"/>
              <w:jc w:val="both"/>
              <w:rPr>
                <w:rFonts w:ascii="Arial" w:eastAsia="Cambria" w:hAnsi="Arial" w:cs="Arial"/>
                <w:color w:val="000000" w:themeColor="text1"/>
                <w:sz w:val="22"/>
                <w:szCs w:val="22"/>
              </w:rPr>
            </w:pPr>
            <w:r w:rsidRPr="004A4C18">
              <w:rPr>
                <w:rFonts w:ascii="Arial" w:eastAsia="Arial" w:hAnsi="Arial" w:cs="Arial"/>
                <w:bCs/>
                <w:color w:val="000000" w:themeColor="text1"/>
                <w:sz w:val="22"/>
                <w:szCs w:val="22"/>
              </w:rPr>
              <w:t xml:space="preserve">Las demás que le confiera el Reglamento Interno de la Secretaría de Finanzas del Poder Ejecutivo, las disposiciones normativas aplicables, así como las que expresamente le sean conferidas por el Superior </w:t>
            </w:r>
            <w:r w:rsidRPr="004E1D6A">
              <w:rPr>
                <w:rFonts w:ascii="Arial" w:eastAsia="Arial" w:hAnsi="Arial" w:cs="Arial"/>
                <w:bCs/>
                <w:color w:val="000000" w:themeColor="text1"/>
                <w:sz w:val="22"/>
                <w:szCs w:val="22"/>
              </w:rPr>
              <w:t>Jerárquico</w:t>
            </w:r>
            <w:r w:rsidR="004E1D6A" w:rsidRPr="004E1D6A">
              <w:rPr>
                <w:rFonts w:ascii="Arial" w:eastAsia="Arial" w:hAnsi="Arial" w:cs="Arial"/>
                <w:bCs/>
                <w:color w:val="000000" w:themeColor="text1"/>
                <w:sz w:val="22"/>
                <w:szCs w:val="22"/>
              </w:rPr>
              <w:t>, en el ámbito de su competencia</w:t>
            </w:r>
            <w:r w:rsidRPr="004A4C18">
              <w:rPr>
                <w:rFonts w:ascii="Arial" w:eastAsia="Arial" w:hAnsi="Arial" w:cs="Arial"/>
                <w:bCs/>
                <w:color w:val="000000" w:themeColor="text1"/>
                <w:sz w:val="22"/>
                <w:szCs w:val="22"/>
              </w:rPr>
              <w:t>.</w:t>
            </w:r>
          </w:p>
        </w:tc>
      </w:tr>
      <w:tr w:rsidR="00FA7CD6" w:rsidRPr="004A4C18" w14:paraId="089B0E78" w14:textId="77777777" w:rsidTr="00BF4031">
        <w:trPr>
          <w:trHeight w:val="213"/>
        </w:trPr>
        <w:tc>
          <w:tcPr>
            <w:tcW w:w="10910" w:type="dxa"/>
            <w:gridSpan w:val="8"/>
            <w:tcBorders>
              <w:left w:val="nil"/>
              <w:right w:val="nil"/>
            </w:tcBorders>
          </w:tcPr>
          <w:p w14:paraId="5ACD1492" w14:textId="77777777" w:rsidR="00BF4031" w:rsidRPr="004A4C18" w:rsidRDefault="00BF4031" w:rsidP="003044A7">
            <w:pPr>
              <w:spacing w:line="276" w:lineRule="auto"/>
              <w:ind w:left="720"/>
              <w:jc w:val="both"/>
              <w:rPr>
                <w:rFonts w:ascii="Arial" w:hAnsi="Arial" w:cs="Arial"/>
                <w:color w:val="000000" w:themeColor="text1"/>
                <w:sz w:val="22"/>
                <w:szCs w:val="22"/>
                <w:lang w:val="es-MX"/>
              </w:rPr>
            </w:pPr>
          </w:p>
        </w:tc>
      </w:tr>
      <w:tr w:rsidR="00FA7CD6" w:rsidRPr="004A4C18" w14:paraId="4FC65647" w14:textId="77777777" w:rsidTr="00EA7845">
        <w:trPr>
          <w:trHeight w:val="137"/>
        </w:trPr>
        <w:tc>
          <w:tcPr>
            <w:tcW w:w="10910" w:type="dxa"/>
            <w:gridSpan w:val="8"/>
          </w:tcPr>
          <w:p w14:paraId="4164B6D1" w14:textId="77777777" w:rsidR="00103B5B" w:rsidRPr="004A4C18" w:rsidRDefault="00103B5B" w:rsidP="003044A7">
            <w:pPr>
              <w:pStyle w:val="Prrafodelista"/>
              <w:numPr>
                <w:ilvl w:val="0"/>
                <w:numId w:val="32"/>
              </w:numPr>
              <w:spacing w:line="276" w:lineRule="auto"/>
              <w:jc w:val="both"/>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Puestos subordinados.</w:t>
            </w:r>
          </w:p>
        </w:tc>
      </w:tr>
      <w:tr w:rsidR="00FA7CD6" w:rsidRPr="004A4C18" w14:paraId="5650E256" w14:textId="77777777" w:rsidTr="007C50C2">
        <w:trPr>
          <w:trHeight w:val="228"/>
        </w:trPr>
        <w:tc>
          <w:tcPr>
            <w:tcW w:w="3670" w:type="dxa"/>
            <w:gridSpan w:val="3"/>
          </w:tcPr>
          <w:p w14:paraId="06E8C048" w14:textId="77777777" w:rsidR="00103B5B" w:rsidRPr="004A4C18" w:rsidRDefault="00103B5B"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Directos</w:t>
            </w:r>
          </w:p>
        </w:tc>
        <w:tc>
          <w:tcPr>
            <w:tcW w:w="3615" w:type="dxa"/>
            <w:gridSpan w:val="2"/>
          </w:tcPr>
          <w:p w14:paraId="2A253F82" w14:textId="77777777" w:rsidR="00103B5B" w:rsidRPr="004A4C18" w:rsidRDefault="00103B5B"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Indirectos</w:t>
            </w:r>
          </w:p>
        </w:tc>
        <w:tc>
          <w:tcPr>
            <w:tcW w:w="3625" w:type="dxa"/>
            <w:gridSpan w:val="3"/>
          </w:tcPr>
          <w:p w14:paraId="72021E4A" w14:textId="77777777" w:rsidR="00103B5B" w:rsidRPr="004A4C18" w:rsidRDefault="00103B5B"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Total</w:t>
            </w:r>
          </w:p>
        </w:tc>
      </w:tr>
      <w:tr w:rsidR="00FA7CD6" w:rsidRPr="004A4C18" w14:paraId="3458D113" w14:textId="77777777" w:rsidTr="007C50C2">
        <w:trPr>
          <w:trHeight w:val="177"/>
        </w:trPr>
        <w:tc>
          <w:tcPr>
            <w:tcW w:w="3670" w:type="dxa"/>
            <w:gridSpan w:val="3"/>
            <w:tcBorders>
              <w:bottom w:val="single" w:sz="4" w:space="0" w:color="auto"/>
            </w:tcBorders>
            <w:shd w:val="clear" w:color="auto" w:fill="auto"/>
            <w:vAlign w:val="center"/>
          </w:tcPr>
          <w:p w14:paraId="7807D4FB" w14:textId="4B53FAE7" w:rsidR="00103B5B" w:rsidRPr="004A4C18" w:rsidRDefault="00103B5B" w:rsidP="003044A7">
            <w:pPr>
              <w:spacing w:line="276" w:lineRule="auto"/>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0</w:t>
            </w:r>
            <w:r w:rsidR="0002558D" w:rsidRPr="004A4C18">
              <w:rPr>
                <w:rFonts w:ascii="Arial" w:hAnsi="Arial" w:cs="Arial"/>
                <w:b/>
                <w:bCs/>
                <w:color w:val="000000" w:themeColor="text1"/>
                <w:sz w:val="22"/>
                <w:szCs w:val="22"/>
                <w:lang w:val="es-MX"/>
              </w:rPr>
              <w:t>0</w:t>
            </w:r>
          </w:p>
        </w:tc>
        <w:tc>
          <w:tcPr>
            <w:tcW w:w="3615" w:type="dxa"/>
            <w:gridSpan w:val="2"/>
            <w:tcBorders>
              <w:bottom w:val="single" w:sz="4" w:space="0" w:color="auto"/>
            </w:tcBorders>
            <w:shd w:val="clear" w:color="auto" w:fill="auto"/>
            <w:vAlign w:val="center"/>
          </w:tcPr>
          <w:p w14:paraId="5F8295EC" w14:textId="33CC8F8B" w:rsidR="00103B5B" w:rsidRPr="004A4C18" w:rsidRDefault="00103B5B" w:rsidP="003044A7">
            <w:pPr>
              <w:spacing w:line="276" w:lineRule="auto"/>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0</w:t>
            </w:r>
            <w:r w:rsidR="0002558D" w:rsidRPr="004A4C18">
              <w:rPr>
                <w:rFonts w:ascii="Arial" w:hAnsi="Arial" w:cs="Arial"/>
                <w:b/>
                <w:bCs/>
                <w:color w:val="000000" w:themeColor="text1"/>
                <w:sz w:val="22"/>
                <w:szCs w:val="22"/>
                <w:lang w:val="es-MX"/>
              </w:rPr>
              <w:t>0</w:t>
            </w:r>
          </w:p>
        </w:tc>
        <w:tc>
          <w:tcPr>
            <w:tcW w:w="3625" w:type="dxa"/>
            <w:gridSpan w:val="3"/>
            <w:tcBorders>
              <w:bottom w:val="single" w:sz="4" w:space="0" w:color="auto"/>
            </w:tcBorders>
            <w:shd w:val="clear" w:color="auto" w:fill="auto"/>
            <w:vAlign w:val="center"/>
          </w:tcPr>
          <w:p w14:paraId="2FBE5893" w14:textId="56BB4489" w:rsidR="00103B5B" w:rsidRPr="004A4C18" w:rsidRDefault="0002558D" w:rsidP="003044A7">
            <w:pPr>
              <w:spacing w:line="276" w:lineRule="auto"/>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0</w:t>
            </w:r>
            <w:r w:rsidR="00103B5B" w:rsidRPr="004A4C18">
              <w:rPr>
                <w:rFonts w:ascii="Arial" w:hAnsi="Arial" w:cs="Arial"/>
                <w:b/>
                <w:bCs/>
                <w:color w:val="000000" w:themeColor="text1"/>
                <w:sz w:val="22"/>
                <w:szCs w:val="22"/>
                <w:lang w:val="es-MX"/>
              </w:rPr>
              <w:t>0</w:t>
            </w:r>
          </w:p>
        </w:tc>
      </w:tr>
      <w:tr w:rsidR="00FA7CD6" w:rsidRPr="004A4C18" w14:paraId="4A7D5C01" w14:textId="77777777" w:rsidTr="0002558D">
        <w:trPr>
          <w:trHeight w:val="227"/>
        </w:trPr>
        <w:tc>
          <w:tcPr>
            <w:tcW w:w="10910" w:type="dxa"/>
            <w:gridSpan w:val="8"/>
            <w:tcBorders>
              <w:left w:val="nil"/>
              <w:right w:val="nil"/>
            </w:tcBorders>
          </w:tcPr>
          <w:p w14:paraId="08F8C3D4" w14:textId="77777777" w:rsidR="0002558D" w:rsidRPr="004A4C18" w:rsidRDefault="0002558D" w:rsidP="003044A7">
            <w:pPr>
              <w:spacing w:line="276" w:lineRule="auto"/>
              <w:jc w:val="center"/>
              <w:rPr>
                <w:rFonts w:ascii="Arial" w:hAnsi="Arial" w:cs="Arial"/>
                <w:color w:val="000000" w:themeColor="text1"/>
                <w:sz w:val="22"/>
                <w:szCs w:val="22"/>
                <w:lang w:val="es-MX"/>
              </w:rPr>
            </w:pPr>
          </w:p>
        </w:tc>
      </w:tr>
      <w:tr w:rsidR="00FA7CD6" w:rsidRPr="004A4C18" w14:paraId="5F40CE78" w14:textId="77777777" w:rsidTr="00EA7845">
        <w:trPr>
          <w:trHeight w:val="227"/>
        </w:trPr>
        <w:tc>
          <w:tcPr>
            <w:tcW w:w="10910" w:type="dxa"/>
            <w:gridSpan w:val="8"/>
          </w:tcPr>
          <w:p w14:paraId="4E599F4B" w14:textId="77777777" w:rsidR="00103B5B" w:rsidRPr="004A4C18" w:rsidRDefault="00103B5B" w:rsidP="003044A7">
            <w:pPr>
              <w:pStyle w:val="Prrafodelista"/>
              <w:numPr>
                <w:ilvl w:val="0"/>
                <w:numId w:val="32"/>
              </w:numPr>
              <w:spacing w:line="276" w:lineRule="auto"/>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Relaciones interinstitucionales</w:t>
            </w:r>
          </w:p>
        </w:tc>
      </w:tr>
      <w:tr w:rsidR="00FA7CD6" w:rsidRPr="004A4C18" w14:paraId="279780E0" w14:textId="77777777" w:rsidTr="007C50C2">
        <w:trPr>
          <w:trHeight w:val="265"/>
        </w:trPr>
        <w:tc>
          <w:tcPr>
            <w:tcW w:w="514" w:type="dxa"/>
            <w:vMerge w:val="restart"/>
          </w:tcPr>
          <w:p w14:paraId="543DC3B5" w14:textId="77777777" w:rsidR="00103B5B" w:rsidRPr="004A4C18" w:rsidRDefault="00103B5B" w:rsidP="003044A7">
            <w:pPr>
              <w:spacing w:line="276" w:lineRule="auto"/>
              <w:jc w:val="center"/>
              <w:rPr>
                <w:rFonts w:ascii="Arial" w:hAnsi="Arial" w:cs="Arial"/>
                <w:color w:val="000000" w:themeColor="text1"/>
                <w:sz w:val="22"/>
                <w:szCs w:val="22"/>
                <w:lang w:val="es-MX"/>
              </w:rPr>
            </w:pPr>
          </w:p>
        </w:tc>
        <w:tc>
          <w:tcPr>
            <w:tcW w:w="2949" w:type="dxa"/>
            <w:vMerge w:val="restart"/>
            <w:vAlign w:val="center"/>
          </w:tcPr>
          <w:p w14:paraId="6089E918" w14:textId="77777777" w:rsidR="00103B5B" w:rsidRPr="004A4C18" w:rsidRDefault="00103B5B"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Puesto y/o área de trabajo</w:t>
            </w:r>
          </w:p>
        </w:tc>
        <w:tc>
          <w:tcPr>
            <w:tcW w:w="2952" w:type="dxa"/>
            <w:gridSpan w:val="2"/>
            <w:vMerge w:val="restart"/>
            <w:vAlign w:val="center"/>
          </w:tcPr>
          <w:p w14:paraId="25C01E9A" w14:textId="77777777" w:rsidR="00103B5B" w:rsidRPr="004A4C18" w:rsidRDefault="00103B5B"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Con el objeto de</w:t>
            </w:r>
          </w:p>
        </w:tc>
        <w:tc>
          <w:tcPr>
            <w:tcW w:w="4495" w:type="dxa"/>
            <w:gridSpan w:val="4"/>
          </w:tcPr>
          <w:p w14:paraId="5662CE77" w14:textId="77777777" w:rsidR="00103B5B" w:rsidRPr="004A4C18" w:rsidRDefault="00103B5B" w:rsidP="003044A7">
            <w:pPr>
              <w:spacing w:line="276" w:lineRule="auto"/>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Frecuencia</w:t>
            </w:r>
          </w:p>
        </w:tc>
      </w:tr>
      <w:tr w:rsidR="00FA7CD6" w:rsidRPr="004A4C18" w14:paraId="61A1A98E" w14:textId="77777777" w:rsidTr="007C50C2">
        <w:trPr>
          <w:trHeight w:val="265"/>
        </w:trPr>
        <w:tc>
          <w:tcPr>
            <w:tcW w:w="514" w:type="dxa"/>
            <w:vMerge/>
          </w:tcPr>
          <w:p w14:paraId="7A37DC73" w14:textId="77777777" w:rsidR="00103B5B" w:rsidRPr="004A4C18" w:rsidRDefault="00103B5B" w:rsidP="003044A7">
            <w:pPr>
              <w:spacing w:line="276" w:lineRule="auto"/>
              <w:jc w:val="center"/>
              <w:rPr>
                <w:rFonts w:ascii="Arial" w:hAnsi="Arial" w:cs="Arial"/>
                <w:color w:val="000000" w:themeColor="text1"/>
                <w:sz w:val="22"/>
                <w:szCs w:val="22"/>
                <w:lang w:val="es-MX"/>
              </w:rPr>
            </w:pPr>
          </w:p>
        </w:tc>
        <w:tc>
          <w:tcPr>
            <w:tcW w:w="2949" w:type="dxa"/>
            <w:vMerge/>
          </w:tcPr>
          <w:p w14:paraId="4C112821" w14:textId="77777777" w:rsidR="00103B5B" w:rsidRPr="004A4C18" w:rsidRDefault="00103B5B" w:rsidP="003044A7">
            <w:pPr>
              <w:spacing w:line="276" w:lineRule="auto"/>
              <w:jc w:val="center"/>
              <w:rPr>
                <w:rFonts w:ascii="Arial" w:hAnsi="Arial" w:cs="Arial"/>
                <w:color w:val="000000" w:themeColor="text1"/>
                <w:sz w:val="22"/>
                <w:szCs w:val="22"/>
                <w:lang w:val="es-MX"/>
              </w:rPr>
            </w:pPr>
          </w:p>
        </w:tc>
        <w:tc>
          <w:tcPr>
            <w:tcW w:w="2952" w:type="dxa"/>
            <w:gridSpan w:val="2"/>
            <w:vMerge/>
          </w:tcPr>
          <w:p w14:paraId="493D59AC" w14:textId="77777777" w:rsidR="00103B5B" w:rsidRPr="004A4C18" w:rsidRDefault="00103B5B" w:rsidP="003044A7">
            <w:pPr>
              <w:spacing w:line="276" w:lineRule="auto"/>
              <w:jc w:val="center"/>
              <w:rPr>
                <w:rFonts w:ascii="Arial" w:hAnsi="Arial" w:cs="Arial"/>
                <w:color w:val="000000" w:themeColor="text1"/>
                <w:sz w:val="22"/>
                <w:szCs w:val="22"/>
                <w:lang w:val="es-MX"/>
              </w:rPr>
            </w:pPr>
          </w:p>
        </w:tc>
        <w:tc>
          <w:tcPr>
            <w:tcW w:w="1413" w:type="dxa"/>
            <w:gridSpan w:val="2"/>
          </w:tcPr>
          <w:p w14:paraId="51A5F399" w14:textId="77777777" w:rsidR="00103B5B" w:rsidRPr="004A4C18" w:rsidRDefault="00103B5B"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Eventual</w:t>
            </w:r>
          </w:p>
        </w:tc>
        <w:tc>
          <w:tcPr>
            <w:tcW w:w="1553" w:type="dxa"/>
          </w:tcPr>
          <w:p w14:paraId="667F25CC" w14:textId="77777777" w:rsidR="00103B5B" w:rsidRPr="004A4C18" w:rsidRDefault="00103B5B"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Periódica</w:t>
            </w:r>
          </w:p>
        </w:tc>
        <w:tc>
          <w:tcPr>
            <w:tcW w:w="1529" w:type="dxa"/>
          </w:tcPr>
          <w:p w14:paraId="36D9EE8F" w14:textId="77777777" w:rsidR="00103B5B" w:rsidRPr="004A4C18" w:rsidRDefault="00103B5B"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Permanente</w:t>
            </w:r>
          </w:p>
        </w:tc>
      </w:tr>
      <w:tr w:rsidR="007C50C2" w:rsidRPr="004A4C18" w14:paraId="5A3DB3D0" w14:textId="77777777" w:rsidTr="007C50C2">
        <w:trPr>
          <w:trHeight w:val="1206"/>
        </w:trPr>
        <w:tc>
          <w:tcPr>
            <w:tcW w:w="514" w:type="dxa"/>
            <w:vMerge w:val="restart"/>
            <w:textDirection w:val="btLr"/>
          </w:tcPr>
          <w:p w14:paraId="11F2A2FA" w14:textId="77777777" w:rsidR="007C50C2" w:rsidRPr="004A4C18" w:rsidRDefault="007C50C2" w:rsidP="007C50C2">
            <w:pPr>
              <w:spacing w:line="276" w:lineRule="auto"/>
              <w:ind w:left="113" w:right="113"/>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Internas</w:t>
            </w:r>
          </w:p>
        </w:tc>
        <w:tc>
          <w:tcPr>
            <w:tcW w:w="2949" w:type="dxa"/>
            <w:vAlign w:val="center"/>
          </w:tcPr>
          <w:p w14:paraId="24630400" w14:textId="0F1EAF0B" w:rsidR="007C50C2" w:rsidRPr="004A4C18" w:rsidRDefault="007C50C2" w:rsidP="003044A7">
            <w:pP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Coordinación de Planeación y Proyectos de Inversión</w:t>
            </w:r>
          </w:p>
        </w:tc>
        <w:tc>
          <w:tcPr>
            <w:tcW w:w="2952" w:type="dxa"/>
            <w:gridSpan w:val="2"/>
            <w:vMerge w:val="restart"/>
            <w:vAlign w:val="center"/>
          </w:tcPr>
          <w:p w14:paraId="059D29CD" w14:textId="325F1ECE" w:rsidR="007C50C2" w:rsidRPr="00F527DF" w:rsidRDefault="007C50C2" w:rsidP="003044A7">
            <w:pPr>
              <w:spacing w:line="276" w:lineRule="auto"/>
              <w:jc w:val="both"/>
              <w:rPr>
                <w:rFonts w:ascii="Arial" w:hAnsi="Arial" w:cs="Arial"/>
                <w:sz w:val="22"/>
                <w:szCs w:val="22"/>
                <w:lang w:val="es-MX"/>
              </w:rPr>
            </w:pPr>
            <w:r w:rsidRPr="00F527DF">
              <w:rPr>
                <w:rFonts w:ascii="Arial" w:hAnsi="Arial" w:cs="Arial"/>
                <w:sz w:val="22"/>
                <w:szCs w:val="22"/>
                <w:lang w:val="es-MX"/>
              </w:rPr>
              <w:t>Estandarizar métodos de planeación para generar las metodologías.</w:t>
            </w:r>
          </w:p>
        </w:tc>
        <w:tc>
          <w:tcPr>
            <w:tcW w:w="1413" w:type="dxa"/>
            <w:gridSpan w:val="2"/>
            <w:vAlign w:val="center"/>
          </w:tcPr>
          <w:p w14:paraId="795960FB" w14:textId="77777777" w:rsidR="007C50C2" w:rsidRPr="004A4C18" w:rsidRDefault="007C50C2" w:rsidP="003044A7">
            <w:pPr>
              <w:spacing w:line="276" w:lineRule="auto"/>
              <w:jc w:val="center"/>
              <w:rPr>
                <w:rFonts w:ascii="Arial" w:hAnsi="Arial" w:cs="Arial"/>
                <w:b/>
                <w:color w:val="000000" w:themeColor="text1"/>
                <w:sz w:val="22"/>
                <w:szCs w:val="22"/>
                <w:lang w:val="es-MX"/>
              </w:rPr>
            </w:pPr>
          </w:p>
        </w:tc>
        <w:tc>
          <w:tcPr>
            <w:tcW w:w="1553" w:type="dxa"/>
            <w:vAlign w:val="center"/>
          </w:tcPr>
          <w:p w14:paraId="74EA7045" w14:textId="53587001" w:rsidR="007C50C2" w:rsidRPr="004A4C18" w:rsidRDefault="007C50C2" w:rsidP="003044A7">
            <w:pPr>
              <w:spacing w:line="276" w:lineRule="auto"/>
              <w:jc w:val="center"/>
              <w:rPr>
                <w:rFonts w:ascii="Arial" w:hAnsi="Arial" w:cs="Arial"/>
                <w:b/>
                <w:color w:val="000000" w:themeColor="text1"/>
                <w:sz w:val="22"/>
                <w:szCs w:val="22"/>
                <w:lang w:val="es-MX"/>
              </w:rPr>
            </w:pPr>
          </w:p>
        </w:tc>
        <w:tc>
          <w:tcPr>
            <w:tcW w:w="1529" w:type="dxa"/>
            <w:vAlign w:val="center"/>
          </w:tcPr>
          <w:p w14:paraId="60E20744" w14:textId="31801642" w:rsidR="007C50C2" w:rsidRPr="004A4C18" w:rsidRDefault="007C50C2" w:rsidP="003044A7">
            <w:pPr>
              <w:spacing w:line="276" w:lineRule="auto"/>
              <w:jc w:val="center"/>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x</w:t>
            </w:r>
          </w:p>
        </w:tc>
      </w:tr>
      <w:tr w:rsidR="007C50C2" w:rsidRPr="004A4C18" w14:paraId="3F603BBE" w14:textId="77777777" w:rsidTr="007C50C2">
        <w:trPr>
          <w:trHeight w:val="1346"/>
        </w:trPr>
        <w:tc>
          <w:tcPr>
            <w:tcW w:w="514" w:type="dxa"/>
            <w:vMerge/>
          </w:tcPr>
          <w:p w14:paraId="0C2812EC" w14:textId="77777777" w:rsidR="007C50C2" w:rsidRPr="004A4C18" w:rsidRDefault="007C50C2" w:rsidP="003044A7">
            <w:pPr>
              <w:spacing w:line="276" w:lineRule="auto"/>
              <w:jc w:val="center"/>
              <w:rPr>
                <w:rFonts w:ascii="Arial" w:hAnsi="Arial" w:cs="Arial"/>
                <w:color w:val="000000" w:themeColor="text1"/>
                <w:sz w:val="22"/>
                <w:szCs w:val="22"/>
                <w:lang w:val="es-MX"/>
              </w:rPr>
            </w:pPr>
          </w:p>
        </w:tc>
        <w:tc>
          <w:tcPr>
            <w:tcW w:w="2949" w:type="dxa"/>
            <w:vAlign w:val="center"/>
          </w:tcPr>
          <w:p w14:paraId="786AB1D6" w14:textId="53A3BD8F" w:rsidR="007C50C2" w:rsidRPr="004A4C18" w:rsidRDefault="007C50C2" w:rsidP="003044A7">
            <w:pP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Coordinación de Vinculación para la Coinversión municipal</w:t>
            </w:r>
            <w:r>
              <w:rPr>
                <w:rFonts w:ascii="Arial" w:hAnsi="Arial" w:cs="Arial"/>
                <w:color w:val="000000" w:themeColor="text1"/>
                <w:sz w:val="22"/>
                <w:szCs w:val="22"/>
                <w:lang w:val="es-MX"/>
              </w:rPr>
              <w:t>.</w:t>
            </w:r>
          </w:p>
        </w:tc>
        <w:tc>
          <w:tcPr>
            <w:tcW w:w="2952" w:type="dxa"/>
            <w:gridSpan w:val="2"/>
            <w:vMerge/>
            <w:vAlign w:val="center"/>
          </w:tcPr>
          <w:p w14:paraId="3035513C" w14:textId="79D80A18" w:rsidR="007C50C2" w:rsidRPr="00F527DF" w:rsidRDefault="007C50C2" w:rsidP="003044A7">
            <w:pPr>
              <w:spacing w:line="276" w:lineRule="auto"/>
              <w:jc w:val="both"/>
              <w:rPr>
                <w:rFonts w:ascii="Arial" w:hAnsi="Arial" w:cs="Arial"/>
                <w:sz w:val="22"/>
                <w:szCs w:val="22"/>
                <w:lang w:val="es-MX"/>
              </w:rPr>
            </w:pPr>
          </w:p>
        </w:tc>
        <w:tc>
          <w:tcPr>
            <w:tcW w:w="1413" w:type="dxa"/>
            <w:gridSpan w:val="2"/>
            <w:vAlign w:val="center"/>
          </w:tcPr>
          <w:p w14:paraId="087A3342" w14:textId="77777777" w:rsidR="007C50C2" w:rsidRPr="004A4C18" w:rsidRDefault="007C50C2" w:rsidP="003044A7">
            <w:pPr>
              <w:spacing w:line="276" w:lineRule="auto"/>
              <w:jc w:val="center"/>
              <w:rPr>
                <w:rFonts w:ascii="Arial" w:hAnsi="Arial" w:cs="Arial"/>
                <w:b/>
                <w:color w:val="000000" w:themeColor="text1"/>
                <w:sz w:val="22"/>
                <w:szCs w:val="22"/>
                <w:lang w:val="es-MX"/>
              </w:rPr>
            </w:pPr>
          </w:p>
        </w:tc>
        <w:tc>
          <w:tcPr>
            <w:tcW w:w="1553" w:type="dxa"/>
            <w:vAlign w:val="center"/>
          </w:tcPr>
          <w:p w14:paraId="530D10E4" w14:textId="02CDAA23" w:rsidR="007C50C2" w:rsidRPr="004A4C18" w:rsidRDefault="007C50C2" w:rsidP="003044A7">
            <w:pPr>
              <w:spacing w:line="276" w:lineRule="auto"/>
              <w:jc w:val="center"/>
              <w:rPr>
                <w:rFonts w:ascii="Arial" w:hAnsi="Arial" w:cs="Arial"/>
                <w:b/>
                <w:color w:val="000000" w:themeColor="text1"/>
                <w:sz w:val="22"/>
                <w:szCs w:val="22"/>
                <w:lang w:val="es-MX"/>
              </w:rPr>
            </w:pPr>
          </w:p>
        </w:tc>
        <w:tc>
          <w:tcPr>
            <w:tcW w:w="1529" w:type="dxa"/>
            <w:vAlign w:val="center"/>
          </w:tcPr>
          <w:p w14:paraId="374DD139" w14:textId="262D2210" w:rsidR="007C50C2" w:rsidRPr="004A4C18" w:rsidRDefault="007C50C2" w:rsidP="003044A7">
            <w:pPr>
              <w:spacing w:line="276" w:lineRule="auto"/>
              <w:jc w:val="center"/>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x</w:t>
            </w:r>
          </w:p>
        </w:tc>
      </w:tr>
      <w:tr w:rsidR="00FA7CD6" w:rsidRPr="004A4C18" w14:paraId="287BD18C" w14:textId="77777777" w:rsidTr="007C50C2">
        <w:trPr>
          <w:cantSplit/>
          <w:trHeight w:val="1298"/>
        </w:trPr>
        <w:tc>
          <w:tcPr>
            <w:tcW w:w="514" w:type="dxa"/>
            <w:textDirection w:val="btLr"/>
          </w:tcPr>
          <w:p w14:paraId="69E0BF2A" w14:textId="77777777" w:rsidR="00FB68EF" w:rsidRPr="004A4C18" w:rsidRDefault="00FB68EF" w:rsidP="003044A7">
            <w:pPr>
              <w:spacing w:line="276" w:lineRule="auto"/>
              <w:ind w:left="113" w:right="113"/>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Externas</w:t>
            </w:r>
          </w:p>
        </w:tc>
        <w:tc>
          <w:tcPr>
            <w:tcW w:w="2949" w:type="dxa"/>
            <w:vAlign w:val="center"/>
          </w:tcPr>
          <w:p w14:paraId="6E12919C" w14:textId="4D6EE736" w:rsidR="00FB68EF" w:rsidRPr="004A4C18" w:rsidRDefault="00EA7AF1" w:rsidP="003044A7">
            <w:pP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NO APLICA</w:t>
            </w:r>
            <w:r w:rsidR="00FB68EF" w:rsidRPr="004A4C18">
              <w:rPr>
                <w:rFonts w:ascii="Arial" w:hAnsi="Arial" w:cs="Arial"/>
                <w:color w:val="000000" w:themeColor="text1"/>
                <w:sz w:val="22"/>
                <w:szCs w:val="22"/>
                <w:lang w:val="es-MX"/>
              </w:rPr>
              <w:t xml:space="preserve"> </w:t>
            </w:r>
          </w:p>
        </w:tc>
        <w:tc>
          <w:tcPr>
            <w:tcW w:w="2952" w:type="dxa"/>
            <w:gridSpan w:val="2"/>
            <w:vAlign w:val="center"/>
          </w:tcPr>
          <w:p w14:paraId="59690854" w14:textId="6955C889" w:rsidR="00FB68EF" w:rsidRPr="004A4C18" w:rsidRDefault="00EA7AF1" w:rsidP="003044A7">
            <w:pP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NO APLICA</w:t>
            </w:r>
          </w:p>
        </w:tc>
        <w:tc>
          <w:tcPr>
            <w:tcW w:w="1413" w:type="dxa"/>
            <w:gridSpan w:val="2"/>
            <w:vAlign w:val="center"/>
          </w:tcPr>
          <w:p w14:paraId="2D7165B1" w14:textId="77777777" w:rsidR="00FB68EF" w:rsidRPr="004A4C18" w:rsidRDefault="00FB68EF" w:rsidP="003044A7">
            <w:pPr>
              <w:spacing w:line="276" w:lineRule="auto"/>
              <w:jc w:val="center"/>
              <w:rPr>
                <w:rFonts w:ascii="Arial" w:hAnsi="Arial" w:cs="Arial"/>
                <w:b/>
                <w:color w:val="000000" w:themeColor="text1"/>
                <w:sz w:val="22"/>
                <w:szCs w:val="22"/>
                <w:lang w:val="es-MX"/>
              </w:rPr>
            </w:pPr>
          </w:p>
        </w:tc>
        <w:tc>
          <w:tcPr>
            <w:tcW w:w="1553" w:type="dxa"/>
            <w:vAlign w:val="center"/>
          </w:tcPr>
          <w:p w14:paraId="725715B5" w14:textId="33708715" w:rsidR="00FB68EF" w:rsidRPr="004A4C18" w:rsidRDefault="00FB68EF" w:rsidP="003044A7">
            <w:pPr>
              <w:spacing w:line="276" w:lineRule="auto"/>
              <w:jc w:val="center"/>
              <w:rPr>
                <w:rFonts w:ascii="Arial" w:hAnsi="Arial" w:cs="Arial"/>
                <w:b/>
                <w:color w:val="000000" w:themeColor="text1"/>
                <w:sz w:val="22"/>
                <w:szCs w:val="22"/>
                <w:lang w:val="es-MX"/>
              </w:rPr>
            </w:pPr>
          </w:p>
        </w:tc>
        <w:tc>
          <w:tcPr>
            <w:tcW w:w="1529" w:type="dxa"/>
            <w:vAlign w:val="center"/>
          </w:tcPr>
          <w:p w14:paraId="11E8BBDD" w14:textId="0A406161" w:rsidR="00FB68EF" w:rsidRPr="004A4C18" w:rsidRDefault="00FB68EF" w:rsidP="003044A7">
            <w:pPr>
              <w:spacing w:line="276" w:lineRule="auto"/>
              <w:jc w:val="center"/>
              <w:rPr>
                <w:rFonts w:ascii="Arial" w:hAnsi="Arial" w:cs="Arial"/>
                <w:b/>
                <w:color w:val="000000" w:themeColor="text1"/>
                <w:sz w:val="22"/>
                <w:szCs w:val="22"/>
                <w:lang w:val="es-MX"/>
              </w:rPr>
            </w:pPr>
          </w:p>
        </w:tc>
      </w:tr>
      <w:tr w:rsidR="00FA7CD6" w:rsidRPr="004A4C18" w14:paraId="12F32663" w14:textId="77777777" w:rsidTr="00EA7845">
        <w:trPr>
          <w:trHeight w:val="227"/>
        </w:trPr>
        <w:tc>
          <w:tcPr>
            <w:tcW w:w="10910" w:type="dxa"/>
            <w:gridSpan w:val="8"/>
            <w:tcBorders>
              <w:left w:val="nil"/>
              <w:right w:val="nil"/>
            </w:tcBorders>
          </w:tcPr>
          <w:p w14:paraId="409799C6" w14:textId="77777777" w:rsidR="00FB68EF" w:rsidRPr="004A4C18" w:rsidRDefault="00FB68EF" w:rsidP="003044A7">
            <w:pPr>
              <w:spacing w:line="276" w:lineRule="auto"/>
              <w:jc w:val="center"/>
              <w:rPr>
                <w:rFonts w:ascii="Arial" w:hAnsi="Arial" w:cs="Arial"/>
                <w:b/>
                <w:color w:val="000000" w:themeColor="text1"/>
                <w:sz w:val="22"/>
                <w:szCs w:val="22"/>
                <w:lang w:val="es-MX"/>
              </w:rPr>
            </w:pPr>
          </w:p>
        </w:tc>
      </w:tr>
      <w:tr w:rsidR="00FA7CD6" w:rsidRPr="004A4C18" w14:paraId="48151F9A" w14:textId="77777777" w:rsidTr="00EA7845">
        <w:trPr>
          <w:trHeight w:val="233"/>
        </w:trPr>
        <w:tc>
          <w:tcPr>
            <w:tcW w:w="10910" w:type="dxa"/>
            <w:gridSpan w:val="8"/>
          </w:tcPr>
          <w:p w14:paraId="15145532" w14:textId="77777777" w:rsidR="00FB68EF" w:rsidRPr="004A4C18" w:rsidRDefault="00FB68EF" w:rsidP="003044A7">
            <w:pPr>
              <w:pStyle w:val="Prrafodelista"/>
              <w:numPr>
                <w:ilvl w:val="0"/>
                <w:numId w:val="32"/>
              </w:numPr>
              <w:spacing w:line="276" w:lineRule="auto"/>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Competencias laborales.</w:t>
            </w:r>
          </w:p>
        </w:tc>
      </w:tr>
      <w:tr w:rsidR="00FA7CD6" w:rsidRPr="004A4C18" w14:paraId="1F14D2BA" w14:textId="77777777" w:rsidTr="00127CCE">
        <w:trPr>
          <w:trHeight w:val="255"/>
        </w:trPr>
        <w:tc>
          <w:tcPr>
            <w:tcW w:w="10910" w:type="dxa"/>
            <w:gridSpan w:val="8"/>
            <w:vAlign w:val="center"/>
          </w:tcPr>
          <w:p w14:paraId="6D6A38E0" w14:textId="3A47B695" w:rsidR="006A0613" w:rsidRPr="004A4C18" w:rsidRDefault="006A0613" w:rsidP="003044A7">
            <w:pPr>
              <w:spacing w:line="276" w:lineRule="auto"/>
              <w:jc w:val="both"/>
              <w:rPr>
                <w:rFonts w:ascii="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Conocimientos generales:</w:t>
            </w:r>
            <w:r w:rsidRPr="004A4C18">
              <w:rPr>
                <w:rFonts w:ascii="Arial" w:eastAsia="Arial" w:hAnsi="Arial" w:cs="Arial"/>
                <w:b/>
                <w:color w:val="000000" w:themeColor="text1"/>
                <w:sz w:val="22"/>
                <w:szCs w:val="22"/>
                <w:lang w:val="es-MX"/>
              </w:rPr>
              <w:tab/>
            </w:r>
          </w:p>
        </w:tc>
      </w:tr>
      <w:tr w:rsidR="00FA7CD6" w:rsidRPr="004A4C18" w14:paraId="753FCD2A" w14:textId="77777777" w:rsidTr="00127CCE">
        <w:trPr>
          <w:trHeight w:val="255"/>
        </w:trPr>
        <w:tc>
          <w:tcPr>
            <w:tcW w:w="10910" w:type="dxa"/>
            <w:gridSpan w:val="8"/>
            <w:vAlign w:val="center"/>
          </w:tcPr>
          <w:p w14:paraId="7CE4EC07" w14:textId="707EB6DE" w:rsidR="006A0613" w:rsidRPr="004A4C18" w:rsidRDefault="00CB7780" w:rsidP="003044A7">
            <w:pPr>
              <w:spacing w:line="276" w:lineRule="auto"/>
              <w:jc w:val="both"/>
              <w:rPr>
                <w:rFonts w:ascii="Arial" w:hAnsi="Arial" w:cs="Arial"/>
                <w:b/>
                <w:color w:val="000000" w:themeColor="text1"/>
                <w:sz w:val="22"/>
                <w:szCs w:val="22"/>
                <w:lang w:val="es-MX"/>
              </w:rPr>
            </w:pPr>
            <w:r w:rsidRPr="004A4C18">
              <w:rPr>
                <w:rFonts w:ascii="Arial" w:eastAsia="Arial" w:hAnsi="Arial" w:cs="Arial"/>
                <w:bCs/>
                <w:color w:val="000000" w:themeColor="text1"/>
                <w:sz w:val="22"/>
                <w:szCs w:val="22"/>
                <w:lang w:val="es-MX"/>
              </w:rPr>
              <w:t xml:space="preserve">Administración </w:t>
            </w:r>
            <w:r w:rsidR="004E1D6A" w:rsidRPr="004A4C18">
              <w:rPr>
                <w:rFonts w:ascii="Arial" w:eastAsia="Arial" w:hAnsi="Arial" w:cs="Arial"/>
                <w:bCs/>
                <w:color w:val="000000" w:themeColor="text1"/>
                <w:sz w:val="22"/>
                <w:szCs w:val="22"/>
                <w:lang w:val="es-MX"/>
              </w:rPr>
              <w:t>pública y desarrollo, administración pública</w:t>
            </w:r>
            <w:r w:rsidR="0030685C" w:rsidRPr="004A4C18">
              <w:rPr>
                <w:rFonts w:ascii="Arial" w:eastAsia="Arial" w:hAnsi="Arial" w:cs="Arial"/>
                <w:bCs/>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4E1D6A">
              <w:rPr>
                <w:rFonts w:ascii="Arial" w:eastAsia="Arial" w:hAnsi="Arial" w:cs="Arial"/>
                <w:bCs/>
                <w:color w:val="000000" w:themeColor="text1"/>
                <w:sz w:val="22"/>
                <w:szCs w:val="22"/>
                <w:lang w:val="es-MX"/>
              </w:rPr>
              <w:t xml:space="preserve">y </w:t>
            </w:r>
            <w:r w:rsidR="0030685C" w:rsidRPr="004A4C18">
              <w:rPr>
                <w:rFonts w:ascii="Arial" w:eastAsia="Arial" w:hAnsi="Arial" w:cs="Arial"/>
                <w:bCs/>
                <w:color w:val="000000" w:themeColor="text1"/>
                <w:sz w:val="22"/>
                <w:szCs w:val="22"/>
                <w:lang w:val="es-MX"/>
              </w:rPr>
              <w:t>procesos de calidad.</w:t>
            </w:r>
          </w:p>
        </w:tc>
      </w:tr>
      <w:tr w:rsidR="00FA7CD6" w:rsidRPr="004A4C18" w14:paraId="67DF5534" w14:textId="77777777" w:rsidTr="00127CCE">
        <w:trPr>
          <w:trHeight w:val="255"/>
        </w:trPr>
        <w:tc>
          <w:tcPr>
            <w:tcW w:w="10910" w:type="dxa"/>
            <w:gridSpan w:val="8"/>
            <w:vAlign w:val="center"/>
          </w:tcPr>
          <w:p w14:paraId="2BAEB194" w14:textId="57FDC4A4" w:rsidR="006A0613" w:rsidRPr="004A4C18" w:rsidRDefault="006A0613" w:rsidP="003044A7">
            <w:pPr>
              <w:spacing w:line="276" w:lineRule="auto"/>
              <w:jc w:val="both"/>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Habilidades:</w:t>
            </w:r>
          </w:p>
        </w:tc>
      </w:tr>
      <w:tr w:rsidR="00FA7CD6" w:rsidRPr="004A4C18" w14:paraId="5E7CB8B2" w14:textId="77777777" w:rsidTr="00127CCE">
        <w:trPr>
          <w:trHeight w:val="255"/>
        </w:trPr>
        <w:tc>
          <w:tcPr>
            <w:tcW w:w="10910" w:type="dxa"/>
            <w:gridSpan w:val="8"/>
            <w:vAlign w:val="center"/>
          </w:tcPr>
          <w:p w14:paraId="7DD48EF1" w14:textId="0331340C" w:rsidR="006A0613" w:rsidRPr="004A4C18" w:rsidRDefault="0030685C" w:rsidP="004E1D6A">
            <w:pPr>
              <w:spacing w:line="276" w:lineRule="auto"/>
              <w:jc w:val="both"/>
              <w:rPr>
                <w:rFonts w:ascii="Arial" w:hAnsi="Arial" w:cs="Arial"/>
                <w:b/>
                <w:color w:val="000000" w:themeColor="text1"/>
                <w:sz w:val="22"/>
                <w:szCs w:val="22"/>
                <w:lang w:val="es-MX"/>
              </w:rPr>
            </w:pPr>
            <w:r w:rsidRPr="004A4C18">
              <w:rPr>
                <w:rFonts w:ascii="Arial" w:eastAsia="Calibri" w:hAnsi="Arial" w:cs="Arial"/>
                <w:color w:val="000000" w:themeColor="text1"/>
                <w:sz w:val="22"/>
                <w:szCs w:val="22"/>
                <w:lang w:val="es-MX"/>
              </w:rPr>
              <w:t>Asertividad, capacidad de análisis, conciliador, facilidad de palabra, manejo de medios, negociación, visión estratégica, toma de decisiones, trabajo bajo presión, estilo directivo</w:t>
            </w:r>
            <w:r w:rsidR="004E1D6A">
              <w:rPr>
                <w:rFonts w:ascii="Arial" w:eastAsia="Calibri" w:hAnsi="Arial" w:cs="Arial"/>
                <w:color w:val="000000" w:themeColor="text1"/>
                <w:sz w:val="22"/>
                <w:szCs w:val="22"/>
                <w:lang w:val="es-MX"/>
              </w:rPr>
              <w:t xml:space="preserve"> y</w:t>
            </w:r>
            <w:r w:rsidRPr="004A4C18">
              <w:rPr>
                <w:rFonts w:ascii="Arial" w:eastAsia="Calibri" w:hAnsi="Arial" w:cs="Arial"/>
                <w:color w:val="000000" w:themeColor="text1"/>
                <w:sz w:val="22"/>
                <w:szCs w:val="22"/>
                <w:lang w:val="es-MX"/>
              </w:rPr>
              <w:t xml:space="preserve"> manejo de equipo de cómputo.</w:t>
            </w:r>
          </w:p>
        </w:tc>
      </w:tr>
      <w:tr w:rsidR="00FA7CD6" w:rsidRPr="004A4C18" w14:paraId="669C5910" w14:textId="77777777" w:rsidTr="00127CCE">
        <w:trPr>
          <w:trHeight w:val="255"/>
        </w:trPr>
        <w:tc>
          <w:tcPr>
            <w:tcW w:w="10910" w:type="dxa"/>
            <w:gridSpan w:val="8"/>
            <w:vAlign w:val="center"/>
          </w:tcPr>
          <w:p w14:paraId="71C67C52" w14:textId="3699B1CE" w:rsidR="006A0613" w:rsidRPr="004A4C18" w:rsidRDefault="006A0613" w:rsidP="003044A7">
            <w:pPr>
              <w:spacing w:line="276" w:lineRule="auto"/>
              <w:jc w:val="both"/>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Actitudes:</w:t>
            </w:r>
          </w:p>
        </w:tc>
      </w:tr>
      <w:tr w:rsidR="00FA7CD6" w:rsidRPr="004A4C18" w14:paraId="19D98CD3" w14:textId="77777777" w:rsidTr="00127CCE">
        <w:trPr>
          <w:trHeight w:val="255"/>
        </w:trPr>
        <w:tc>
          <w:tcPr>
            <w:tcW w:w="10910" w:type="dxa"/>
            <w:gridSpan w:val="8"/>
            <w:vAlign w:val="center"/>
          </w:tcPr>
          <w:p w14:paraId="17119DA5" w14:textId="36A1824E" w:rsidR="006A0613" w:rsidRPr="004A4C18" w:rsidRDefault="0030685C" w:rsidP="003044A7">
            <w:pPr>
              <w:spacing w:line="276" w:lineRule="auto"/>
              <w:jc w:val="both"/>
              <w:rPr>
                <w:rFonts w:ascii="Arial" w:hAnsi="Arial" w:cs="Arial"/>
                <w:b/>
                <w:color w:val="000000" w:themeColor="text1"/>
                <w:sz w:val="22"/>
                <w:szCs w:val="22"/>
                <w:lang w:val="es-MX"/>
              </w:rPr>
            </w:pPr>
            <w:r w:rsidRPr="004A4C18">
              <w:rPr>
                <w:rFonts w:ascii="Arial" w:eastAsia="Arial" w:hAnsi="Arial" w:cs="Arial"/>
                <w:color w:val="000000" w:themeColor="text1"/>
                <w:sz w:val="22"/>
                <w:szCs w:val="22"/>
                <w:lang w:val="es-MX"/>
              </w:rPr>
              <w:t>Liderazgo, vocación del servicio, disciplina, honradez, responsable, inteligencia emocional, p</w:t>
            </w:r>
            <w:r w:rsidR="004E1D6A">
              <w:rPr>
                <w:rFonts w:ascii="Arial" w:eastAsia="Arial" w:hAnsi="Arial" w:cs="Arial"/>
                <w:color w:val="000000" w:themeColor="text1"/>
                <w:sz w:val="22"/>
                <w:szCs w:val="22"/>
                <w:lang w:val="es-MX"/>
              </w:rPr>
              <w:t>roactivo, perseverante, empatía y</w:t>
            </w:r>
            <w:r w:rsidRPr="004A4C18">
              <w:rPr>
                <w:rFonts w:ascii="Arial" w:eastAsia="Arial" w:hAnsi="Arial" w:cs="Arial"/>
                <w:color w:val="000000" w:themeColor="text1"/>
                <w:sz w:val="22"/>
                <w:szCs w:val="22"/>
                <w:lang w:val="es-MX"/>
              </w:rPr>
              <w:t xml:space="preserve"> leal.</w:t>
            </w:r>
          </w:p>
        </w:tc>
      </w:tr>
    </w:tbl>
    <w:p w14:paraId="066AA293" w14:textId="77777777" w:rsidR="00BF4031" w:rsidRPr="004A4C18" w:rsidRDefault="00BF4031" w:rsidP="003044A7">
      <w:pPr>
        <w:rPr>
          <w:rFonts w:ascii="Arial" w:hAnsi="Arial" w:cs="Arial"/>
          <w:color w:val="000000" w:themeColor="text1"/>
          <w:lang w:val="es-MX"/>
        </w:rPr>
      </w:pPr>
      <w:r w:rsidRPr="004A4C18">
        <w:rPr>
          <w:rFonts w:ascii="Arial" w:hAnsi="Arial" w:cs="Arial"/>
          <w:color w:val="000000" w:themeColor="text1"/>
          <w:lang w:val="es-MX"/>
        </w:rPr>
        <w:br w:type="page"/>
      </w:r>
    </w:p>
    <w:tbl>
      <w:tblPr>
        <w:tblStyle w:val="Tablaconcuadrcula"/>
        <w:tblW w:w="10910" w:type="dxa"/>
        <w:tblInd w:w="-29" w:type="dxa"/>
        <w:tblLook w:val="04A0" w:firstRow="1" w:lastRow="0" w:firstColumn="1" w:lastColumn="0" w:noHBand="0" w:noVBand="1"/>
      </w:tblPr>
      <w:tblGrid>
        <w:gridCol w:w="514"/>
        <w:gridCol w:w="2948"/>
        <w:gridCol w:w="207"/>
        <w:gridCol w:w="2746"/>
        <w:gridCol w:w="870"/>
        <w:gridCol w:w="543"/>
        <w:gridCol w:w="1553"/>
        <w:gridCol w:w="1529"/>
      </w:tblGrid>
      <w:tr w:rsidR="00FA7CD6" w:rsidRPr="004A4C18" w14:paraId="4A446FFD" w14:textId="77777777" w:rsidTr="00EA7845">
        <w:trPr>
          <w:trHeight w:val="272"/>
        </w:trPr>
        <w:tc>
          <w:tcPr>
            <w:tcW w:w="10910" w:type="dxa"/>
            <w:gridSpan w:val="8"/>
          </w:tcPr>
          <w:p w14:paraId="0F8707D7" w14:textId="3E228746" w:rsidR="001508B2" w:rsidRPr="004A4C18" w:rsidRDefault="001508B2" w:rsidP="003044A7">
            <w:pPr>
              <w:pStyle w:val="Sinespaciado"/>
              <w:numPr>
                <w:ilvl w:val="0"/>
                <w:numId w:val="33"/>
              </w:numPr>
              <w:spacing w:line="276" w:lineRule="auto"/>
              <w:rPr>
                <w:rFonts w:ascii="Arial" w:hAnsi="Arial" w:cs="Arial"/>
                <w:b/>
                <w:color w:val="000000" w:themeColor="text1"/>
                <w:sz w:val="22"/>
                <w:szCs w:val="22"/>
              </w:rPr>
            </w:pPr>
            <w:r w:rsidRPr="004A4C18">
              <w:rPr>
                <w:rFonts w:ascii="Arial" w:hAnsi="Arial" w:cs="Arial"/>
                <w:b/>
                <w:color w:val="000000" w:themeColor="text1"/>
                <w:sz w:val="22"/>
                <w:szCs w:val="22"/>
              </w:rPr>
              <w:lastRenderedPageBreak/>
              <w:t xml:space="preserve">Nomenclatura. </w:t>
            </w:r>
            <w:r w:rsidR="007872F5" w:rsidRPr="004A4C18">
              <w:rPr>
                <w:rFonts w:ascii="Arial" w:hAnsi="Arial" w:cs="Arial"/>
                <w:color w:val="000000" w:themeColor="text1"/>
                <w:sz w:val="22"/>
                <w:szCs w:val="22"/>
              </w:rPr>
              <w:t>Secretaría de Finanzas del Poder Ejecutivo.</w:t>
            </w:r>
          </w:p>
        </w:tc>
      </w:tr>
      <w:tr w:rsidR="00FA7CD6" w:rsidRPr="004A4C18" w14:paraId="2B18427C" w14:textId="77777777" w:rsidTr="00EA7845">
        <w:trPr>
          <w:trHeight w:val="272"/>
        </w:trPr>
        <w:tc>
          <w:tcPr>
            <w:tcW w:w="10910" w:type="dxa"/>
            <w:gridSpan w:val="8"/>
          </w:tcPr>
          <w:p w14:paraId="3E890F2F" w14:textId="01A0A1A0" w:rsidR="001508B2" w:rsidRPr="004A4C18" w:rsidRDefault="001508B2" w:rsidP="003044A7">
            <w:pPr>
              <w:pStyle w:val="Sinespaciado"/>
              <w:spacing w:line="276" w:lineRule="auto"/>
              <w:rPr>
                <w:rFonts w:ascii="Arial" w:hAnsi="Arial" w:cs="Arial"/>
                <w:b/>
                <w:color w:val="000000" w:themeColor="text1"/>
                <w:sz w:val="22"/>
                <w:szCs w:val="22"/>
              </w:rPr>
            </w:pPr>
            <w:r w:rsidRPr="004A4C18">
              <w:rPr>
                <w:rFonts w:ascii="Arial" w:hAnsi="Arial" w:cs="Arial"/>
                <w:b/>
                <w:color w:val="000000" w:themeColor="text1"/>
                <w:sz w:val="22"/>
                <w:szCs w:val="22"/>
              </w:rPr>
              <w:t xml:space="preserve">Puesto: </w:t>
            </w:r>
            <w:r w:rsidR="00B134A9" w:rsidRPr="004A4C18">
              <w:rPr>
                <w:rFonts w:ascii="Arial" w:hAnsi="Arial" w:cs="Arial"/>
                <w:color w:val="000000" w:themeColor="text1"/>
                <w:sz w:val="22"/>
                <w:szCs w:val="22"/>
              </w:rPr>
              <w:t>Jefa o Jefe del Departamento de Capacitación y Asistencia Técnica</w:t>
            </w:r>
            <w:r w:rsidR="00035CA0" w:rsidRPr="004A4C18">
              <w:rPr>
                <w:rFonts w:ascii="Arial" w:hAnsi="Arial" w:cs="Arial"/>
                <w:color w:val="000000" w:themeColor="text1"/>
                <w:sz w:val="22"/>
                <w:szCs w:val="22"/>
              </w:rPr>
              <w:t>.</w:t>
            </w:r>
          </w:p>
        </w:tc>
      </w:tr>
      <w:tr w:rsidR="00FA7CD6" w:rsidRPr="004A4C18" w14:paraId="1BC508E0" w14:textId="77777777" w:rsidTr="00EA7845">
        <w:trPr>
          <w:trHeight w:val="272"/>
        </w:trPr>
        <w:tc>
          <w:tcPr>
            <w:tcW w:w="10910" w:type="dxa"/>
            <w:gridSpan w:val="8"/>
          </w:tcPr>
          <w:p w14:paraId="5CBB62AA" w14:textId="3B6A8C99" w:rsidR="001508B2" w:rsidRPr="004A4C18" w:rsidRDefault="001508B2" w:rsidP="003044A7">
            <w:pPr>
              <w:pStyle w:val="Sinespaciado"/>
              <w:spacing w:line="276" w:lineRule="auto"/>
              <w:rPr>
                <w:rFonts w:ascii="Arial" w:hAnsi="Arial" w:cs="Arial"/>
                <w:b/>
                <w:color w:val="000000" w:themeColor="text1"/>
                <w:sz w:val="22"/>
                <w:szCs w:val="22"/>
              </w:rPr>
            </w:pPr>
            <w:r w:rsidRPr="004A4C18">
              <w:rPr>
                <w:rFonts w:ascii="Arial" w:hAnsi="Arial" w:cs="Arial"/>
                <w:b/>
                <w:color w:val="000000" w:themeColor="text1"/>
                <w:sz w:val="22"/>
                <w:szCs w:val="22"/>
              </w:rPr>
              <w:t xml:space="preserve">Superior inmediato: </w:t>
            </w:r>
            <w:r w:rsidRPr="004A4C18">
              <w:rPr>
                <w:rFonts w:ascii="Arial" w:hAnsi="Arial" w:cs="Arial"/>
                <w:color w:val="000000" w:themeColor="text1"/>
                <w:sz w:val="22"/>
                <w:szCs w:val="22"/>
              </w:rPr>
              <w:t>Coordinadora o Coordinador de Apoyo Técnico para la Planeación e Inversión</w:t>
            </w:r>
            <w:r w:rsidR="00035CA0" w:rsidRPr="004A4C18">
              <w:rPr>
                <w:rFonts w:ascii="Arial" w:hAnsi="Arial" w:cs="Arial"/>
                <w:color w:val="000000" w:themeColor="text1"/>
                <w:sz w:val="22"/>
                <w:szCs w:val="22"/>
              </w:rPr>
              <w:t>.</w:t>
            </w:r>
          </w:p>
        </w:tc>
      </w:tr>
      <w:tr w:rsidR="00FA7CD6" w:rsidRPr="004A4C18" w14:paraId="15229F35" w14:textId="77777777" w:rsidTr="00EA7845">
        <w:trPr>
          <w:trHeight w:val="272"/>
        </w:trPr>
        <w:tc>
          <w:tcPr>
            <w:tcW w:w="10910" w:type="dxa"/>
            <w:gridSpan w:val="8"/>
          </w:tcPr>
          <w:p w14:paraId="70F2292D" w14:textId="41B34CB3" w:rsidR="001508B2" w:rsidRPr="004A4C18" w:rsidRDefault="001508B2" w:rsidP="003044A7">
            <w:pPr>
              <w:pStyle w:val="Sinespaciado"/>
              <w:spacing w:line="276" w:lineRule="auto"/>
              <w:rPr>
                <w:rFonts w:ascii="Arial" w:hAnsi="Arial" w:cs="Arial"/>
                <w:color w:val="000000" w:themeColor="text1"/>
                <w:sz w:val="22"/>
                <w:szCs w:val="22"/>
              </w:rPr>
            </w:pPr>
            <w:r w:rsidRPr="004A4C18">
              <w:rPr>
                <w:rFonts w:ascii="Arial" w:hAnsi="Arial" w:cs="Arial"/>
                <w:b/>
                <w:color w:val="000000" w:themeColor="text1"/>
                <w:sz w:val="22"/>
                <w:szCs w:val="22"/>
              </w:rPr>
              <w:t xml:space="preserve">Área de adscripción: </w:t>
            </w:r>
            <w:r w:rsidR="005D0011" w:rsidRPr="004A4C18">
              <w:rPr>
                <w:rFonts w:ascii="Arial" w:hAnsi="Arial" w:cs="Arial"/>
                <w:color w:val="000000" w:themeColor="text1"/>
                <w:sz w:val="22"/>
                <w:szCs w:val="22"/>
              </w:rPr>
              <w:t>Coordinación de Apoyo Técnico para la Planeación e Inversión.</w:t>
            </w:r>
          </w:p>
        </w:tc>
      </w:tr>
      <w:tr w:rsidR="00FA7CD6" w:rsidRPr="004A4C18" w14:paraId="4C07F1CB" w14:textId="77777777" w:rsidTr="00EA7845">
        <w:trPr>
          <w:trHeight w:val="272"/>
        </w:trPr>
        <w:tc>
          <w:tcPr>
            <w:tcW w:w="10910" w:type="dxa"/>
            <w:gridSpan w:val="8"/>
            <w:tcBorders>
              <w:bottom w:val="single" w:sz="4" w:space="0" w:color="auto"/>
            </w:tcBorders>
          </w:tcPr>
          <w:p w14:paraId="6C427178" w14:textId="0AA05979" w:rsidR="001508B2" w:rsidRPr="004A4C18" w:rsidRDefault="001508B2" w:rsidP="003044A7">
            <w:pPr>
              <w:pStyle w:val="Sinespaciado"/>
              <w:spacing w:line="276" w:lineRule="auto"/>
              <w:rPr>
                <w:rFonts w:ascii="Arial" w:hAnsi="Arial" w:cs="Arial"/>
                <w:b/>
                <w:color w:val="000000" w:themeColor="text1"/>
                <w:sz w:val="22"/>
                <w:szCs w:val="22"/>
              </w:rPr>
            </w:pPr>
            <w:r w:rsidRPr="004A4C18">
              <w:rPr>
                <w:rFonts w:ascii="Arial" w:hAnsi="Arial" w:cs="Arial"/>
                <w:b/>
                <w:color w:val="000000" w:themeColor="text1"/>
                <w:sz w:val="22"/>
                <w:szCs w:val="22"/>
              </w:rPr>
              <w:t xml:space="preserve">Tipo de plaza – relación laboral: </w:t>
            </w:r>
            <w:r w:rsidRPr="004A4C18">
              <w:rPr>
                <w:rFonts w:ascii="Arial" w:hAnsi="Arial" w:cs="Arial"/>
                <w:color w:val="000000" w:themeColor="text1"/>
                <w:sz w:val="22"/>
                <w:szCs w:val="22"/>
              </w:rPr>
              <w:t>Confianza</w:t>
            </w:r>
            <w:r w:rsidR="00035CA0" w:rsidRPr="004A4C18">
              <w:rPr>
                <w:rFonts w:ascii="Arial" w:hAnsi="Arial" w:cs="Arial"/>
                <w:color w:val="000000" w:themeColor="text1"/>
                <w:sz w:val="22"/>
                <w:szCs w:val="22"/>
              </w:rPr>
              <w:t>.</w:t>
            </w:r>
          </w:p>
        </w:tc>
      </w:tr>
      <w:tr w:rsidR="00FA7CD6" w:rsidRPr="004A4C18" w14:paraId="4465149D" w14:textId="77777777" w:rsidTr="00EA7845">
        <w:trPr>
          <w:trHeight w:val="272"/>
        </w:trPr>
        <w:tc>
          <w:tcPr>
            <w:tcW w:w="10910" w:type="dxa"/>
            <w:gridSpan w:val="8"/>
            <w:tcBorders>
              <w:left w:val="nil"/>
              <w:right w:val="nil"/>
            </w:tcBorders>
          </w:tcPr>
          <w:p w14:paraId="67D3D37B" w14:textId="77777777" w:rsidR="001508B2" w:rsidRPr="004A4C18" w:rsidRDefault="001508B2" w:rsidP="003044A7">
            <w:pPr>
              <w:pStyle w:val="Sinespaciado"/>
              <w:spacing w:line="276" w:lineRule="auto"/>
              <w:rPr>
                <w:rFonts w:ascii="Arial" w:hAnsi="Arial" w:cs="Arial"/>
                <w:b/>
                <w:color w:val="000000" w:themeColor="text1"/>
                <w:sz w:val="22"/>
                <w:szCs w:val="22"/>
              </w:rPr>
            </w:pPr>
          </w:p>
        </w:tc>
      </w:tr>
      <w:tr w:rsidR="00FA7CD6" w:rsidRPr="004A4C18" w14:paraId="1B0B4AF7" w14:textId="77777777" w:rsidTr="00EA7845">
        <w:trPr>
          <w:trHeight w:val="272"/>
        </w:trPr>
        <w:tc>
          <w:tcPr>
            <w:tcW w:w="10910" w:type="dxa"/>
            <w:gridSpan w:val="8"/>
          </w:tcPr>
          <w:p w14:paraId="74D49955" w14:textId="77777777" w:rsidR="001508B2" w:rsidRPr="004A4C18" w:rsidRDefault="001508B2" w:rsidP="003044A7">
            <w:pPr>
              <w:pStyle w:val="Sinespaciado"/>
              <w:numPr>
                <w:ilvl w:val="0"/>
                <w:numId w:val="33"/>
              </w:numPr>
              <w:spacing w:line="276" w:lineRule="auto"/>
              <w:ind w:left="322" w:hanging="284"/>
              <w:rPr>
                <w:rFonts w:ascii="Arial" w:hAnsi="Arial" w:cs="Arial"/>
                <w:b/>
                <w:color w:val="000000" w:themeColor="text1"/>
                <w:sz w:val="22"/>
                <w:szCs w:val="22"/>
              </w:rPr>
            </w:pPr>
            <w:r w:rsidRPr="004A4C18">
              <w:rPr>
                <w:rFonts w:ascii="Arial" w:hAnsi="Arial" w:cs="Arial"/>
                <w:b/>
                <w:color w:val="000000" w:themeColor="text1"/>
                <w:sz w:val="22"/>
                <w:szCs w:val="22"/>
              </w:rPr>
              <w:t>Objetivo:</w:t>
            </w:r>
          </w:p>
        </w:tc>
      </w:tr>
      <w:tr w:rsidR="00FA7CD6" w:rsidRPr="004A4C18" w14:paraId="27DB34C0" w14:textId="77777777" w:rsidTr="00EA7845">
        <w:trPr>
          <w:trHeight w:val="1015"/>
        </w:trPr>
        <w:tc>
          <w:tcPr>
            <w:tcW w:w="10910" w:type="dxa"/>
            <w:gridSpan w:val="8"/>
          </w:tcPr>
          <w:p w14:paraId="1B47AD97" w14:textId="768AF707" w:rsidR="00B134A9" w:rsidRPr="004A4C18" w:rsidRDefault="00B134A9" w:rsidP="003044A7">
            <w:pPr>
              <w:pStyle w:val="Sinespaciado"/>
              <w:spacing w:line="276" w:lineRule="auto"/>
              <w:jc w:val="both"/>
              <w:rPr>
                <w:rFonts w:ascii="Arial" w:hAnsi="Arial" w:cs="Arial"/>
                <w:color w:val="000000" w:themeColor="text1"/>
                <w:sz w:val="22"/>
                <w:szCs w:val="22"/>
              </w:rPr>
            </w:pPr>
            <w:r w:rsidRPr="004A4C18">
              <w:rPr>
                <w:rFonts w:ascii="Arial" w:hAnsi="Arial" w:cs="Arial"/>
                <w:color w:val="000000" w:themeColor="text1"/>
                <w:sz w:val="22"/>
                <w:szCs w:val="22"/>
              </w:rPr>
              <w:t xml:space="preserve">Brindar capacitación y asistencia técnica a los </w:t>
            </w:r>
            <w:r w:rsidR="000624A1">
              <w:rPr>
                <w:rFonts w:ascii="Arial" w:hAnsi="Arial" w:cs="Arial"/>
                <w:color w:val="000000" w:themeColor="text1"/>
                <w:sz w:val="22"/>
                <w:szCs w:val="22"/>
              </w:rPr>
              <w:t>Ejecutores de Gasto</w:t>
            </w:r>
            <w:r w:rsidRPr="004A4C18">
              <w:rPr>
                <w:rFonts w:ascii="Arial" w:hAnsi="Arial" w:cs="Arial"/>
                <w:color w:val="000000" w:themeColor="text1"/>
                <w:sz w:val="22"/>
                <w:szCs w:val="22"/>
              </w:rPr>
              <w:t xml:space="preserve"> de las herramientas informáticas que opera la Dirección de Planeación, para el registro de proyectos de inversión pública, así como gestionar la reingeniería de procesos o requerimientos de las áreas normativas de la Dirección ante el área competente para su desarrollo.</w:t>
            </w:r>
          </w:p>
        </w:tc>
      </w:tr>
      <w:tr w:rsidR="00FA7CD6" w:rsidRPr="004A4C18" w14:paraId="1208D8CA" w14:textId="77777777" w:rsidTr="00EA7845">
        <w:trPr>
          <w:trHeight w:val="272"/>
        </w:trPr>
        <w:tc>
          <w:tcPr>
            <w:tcW w:w="10910" w:type="dxa"/>
            <w:gridSpan w:val="8"/>
          </w:tcPr>
          <w:p w14:paraId="1F837AC0" w14:textId="77777777" w:rsidR="001508B2" w:rsidRPr="004A4C18" w:rsidRDefault="001508B2" w:rsidP="003044A7">
            <w:pPr>
              <w:pStyle w:val="Sinespaciado"/>
              <w:numPr>
                <w:ilvl w:val="0"/>
                <w:numId w:val="33"/>
              </w:numPr>
              <w:spacing w:line="276" w:lineRule="auto"/>
              <w:ind w:left="322" w:hanging="284"/>
              <w:rPr>
                <w:rFonts w:ascii="Arial" w:hAnsi="Arial" w:cs="Arial"/>
                <w:b/>
                <w:color w:val="000000" w:themeColor="text1"/>
                <w:sz w:val="22"/>
                <w:szCs w:val="22"/>
              </w:rPr>
            </w:pPr>
            <w:r w:rsidRPr="004A4C18">
              <w:rPr>
                <w:rFonts w:ascii="Arial" w:hAnsi="Arial" w:cs="Arial"/>
                <w:b/>
                <w:color w:val="000000" w:themeColor="text1"/>
                <w:sz w:val="22"/>
                <w:szCs w:val="22"/>
              </w:rPr>
              <w:t>Funciones:</w:t>
            </w:r>
          </w:p>
        </w:tc>
      </w:tr>
      <w:tr w:rsidR="00FA7CD6" w:rsidRPr="004A4C18" w14:paraId="4BCD5297" w14:textId="77777777" w:rsidTr="00EA7845">
        <w:trPr>
          <w:trHeight w:val="1474"/>
        </w:trPr>
        <w:tc>
          <w:tcPr>
            <w:tcW w:w="10910" w:type="dxa"/>
            <w:gridSpan w:val="8"/>
            <w:tcBorders>
              <w:bottom w:val="single" w:sz="4" w:space="0" w:color="auto"/>
            </w:tcBorders>
          </w:tcPr>
          <w:p w14:paraId="4F6DA27D" w14:textId="77777777" w:rsidR="0034527F" w:rsidRPr="004A4C18" w:rsidRDefault="0034527F" w:rsidP="003044A7">
            <w:pPr>
              <w:pStyle w:val="Sinespaciado"/>
              <w:numPr>
                <w:ilvl w:val="0"/>
                <w:numId w:val="109"/>
              </w:numPr>
              <w:spacing w:line="276" w:lineRule="auto"/>
              <w:ind w:left="332"/>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Elaborar la propuesta de los procesos de formulación y evaluación ex ante de los PIP para su registro en el BPIP;</w:t>
            </w:r>
          </w:p>
          <w:p w14:paraId="3BFF849B" w14:textId="77777777" w:rsidR="0034527F" w:rsidRPr="004A4C18" w:rsidRDefault="0034527F" w:rsidP="003044A7">
            <w:pPr>
              <w:pStyle w:val="Sinespaciado"/>
              <w:numPr>
                <w:ilvl w:val="0"/>
                <w:numId w:val="109"/>
              </w:numPr>
              <w:spacing w:line="276" w:lineRule="auto"/>
              <w:ind w:left="332"/>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Elaborar la propuesta de guías y de los proyectos de inversión pública que deberán observar los ejecutores del gasto en el registro al BPIP;</w:t>
            </w:r>
          </w:p>
          <w:p w14:paraId="548EF710" w14:textId="761323B4" w:rsidR="0034527F" w:rsidRPr="004A4C18" w:rsidRDefault="0034527F" w:rsidP="003044A7">
            <w:pPr>
              <w:pStyle w:val="Sinespaciado"/>
              <w:numPr>
                <w:ilvl w:val="0"/>
                <w:numId w:val="109"/>
              </w:numPr>
              <w:spacing w:line="276" w:lineRule="auto"/>
              <w:ind w:left="332"/>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 xml:space="preserve">Diseñar instrumentos para las capacitaciones, tales como Manuales de Procedimientos y/o Diagramas de flujo, a fin de asesorar a los </w:t>
            </w:r>
            <w:r w:rsidR="000624A1">
              <w:rPr>
                <w:rFonts w:ascii="Arial" w:eastAsia="Cambria" w:hAnsi="Arial" w:cs="Arial"/>
                <w:color w:val="000000" w:themeColor="text1"/>
                <w:sz w:val="22"/>
                <w:szCs w:val="22"/>
              </w:rPr>
              <w:t>Ejecutores de Gasto</w:t>
            </w:r>
            <w:r w:rsidRPr="004A4C18">
              <w:rPr>
                <w:rFonts w:ascii="Arial" w:eastAsia="Cambria" w:hAnsi="Arial" w:cs="Arial"/>
                <w:color w:val="000000" w:themeColor="text1"/>
                <w:sz w:val="22"/>
                <w:szCs w:val="22"/>
              </w:rPr>
              <w:t xml:space="preserve"> en cuanto a las herramientas informáticas que opera la Dirección de Planeación Estatal para el registro de los PIP;</w:t>
            </w:r>
          </w:p>
          <w:p w14:paraId="4EF51F7D" w14:textId="5AB8E62C" w:rsidR="0019003A" w:rsidRPr="004A4C18" w:rsidRDefault="0034527F" w:rsidP="003044A7">
            <w:pPr>
              <w:pStyle w:val="Sinespaciado"/>
              <w:numPr>
                <w:ilvl w:val="0"/>
                <w:numId w:val="109"/>
              </w:numPr>
              <w:spacing w:line="276" w:lineRule="auto"/>
              <w:ind w:left="332"/>
              <w:jc w:val="both"/>
              <w:rPr>
                <w:rFonts w:ascii="Arial" w:eastAsia="Cambria" w:hAnsi="Arial" w:cs="Arial"/>
                <w:color w:val="000000" w:themeColor="text1"/>
                <w:sz w:val="22"/>
                <w:szCs w:val="22"/>
              </w:rPr>
            </w:pPr>
            <w:r w:rsidRPr="004A4C18">
              <w:rPr>
                <w:rFonts w:ascii="Arial" w:eastAsia="Cambria" w:hAnsi="Arial" w:cs="Arial"/>
                <w:color w:val="000000" w:themeColor="text1"/>
                <w:sz w:val="22"/>
                <w:szCs w:val="22"/>
              </w:rPr>
              <w:t xml:space="preserve">Diseñar instrumentos para las capacitaciones, tales como Manuales de Procedimientos y/o Diagramas de flujo, a fin de asesorar a los </w:t>
            </w:r>
            <w:r w:rsidR="000624A1">
              <w:rPr>
                <w:rFonts w:ascii="Arial" w:eastAsia="Cambria" w:hAnsi="Arial" w:cs="Arial"/>
                <w:color w:val="000000" w:themeColor="text1"/>
                <w:sz w:val="22"/>
                <w:szCs w:val="22"/>
              </w:rPr>
              <w:t>Ejecutores de Gasto</w:t>
            </w:r>
            <w:r w:rsidRPr="004A4C18">
              <w:rPr>
                <w:rFonts w:ascii="Arial" w:eastAsia="Cambria" w:hAnsi="Arial" w:cs="Arial"/>
                <w:color w:val="000000" w:themeColor="text1"/>
                <w:sz w:val="22"/>
                <w:szCs w:val="22"/>
              </w:rPr>
              <w:t xml:space="preserve"> en cuanto a las herramientas informáticas que opera</w:t>
            </w:r>
            <w:r w:rsidR="00572250">
              <w:rPr>
                <w:rFonts w:ascii="Arial" w:eastAsia="Cambria" w:hAnsi="Arial" w:cs="Arial"/>
                <w:color w:val="000000" w:themeColor="text1"/>
                <w:sz w:val="22"/>
                <w:szCs w:val="22"/>
              </w:rPr>
              <w:t>, y</w:t>
            </w:r>
          </w:p>
          <w:p w14:paraId="2FA79A0B" w14:textId="5D890EB3" w:rsidR="001508B2" w:rsidRPr="004A4C18" w:rsidRDefault="0019003A" w:rsidP="00572250">
            <w:pPr>
              <w:pStyle w:val="Sinespaciado"/>
              <w:numPr>
                <w:ilvl w:val="0"/>
                <w:numId w:val="109"/>
              </w:numPr>
              <w:spacing w:line="276" w:lineRule="auto"/>
              <w:ind w:left="332"/>
              <w:jc w:val="both"/>
              <w:rPr>
                <w:rFonts w:ascii="Arial" w:eastAsia="Cambria" w:hAnsi="Arial" w:cs="Arial"/>
                <w:color w:val="000000" w:themeColor="text1"/>
                <w:sz w:val="22"/>
                <w:szCs w:val="22"/>
              </w:rPr>
            </w:pPr>
            <w:r w:rsidRPr="004A4C18">
              <w:rPr>
                <w:rFonts w:ascii="Arial" w:eastAsia="Arial" w:hAnsi="Arial" w:cs="Arial"/>
                <w:bCs/>
                <w:color w:val="000000" w:themeColor="text1"/>
                <w:sz w:val="22"/>
                <w:szCs w:val="22"/>
              </w:rPr>
              <w:t xml:space="preserve">Las demás que le confiera el Reglamento Interno de la Secretaría de Finanzas del Poder Ejecutivo, las disposiciones normativas aplicables, así como las que expresamente le sean conferidas por el Superior </w:t>
            </w:r>
            <w:r w:rsidRPr="00572250">
              <w:rPr>
                <w:rFonts w:ascii="Arial" w:eastAsia="Arial" w:hAnsi="Arial" w:cs="Arial"/>
                <w:bCs/>
                <w:color w:val="000000" w:themeColor="text1"/>
                <w:sz w:val="22"/>
                <w:szCs w:val="22"/>
              </w:rPr>
              <w:t>Jerárquico</w:t>
            </w:r>
            <w:r w:rsidR="00572250" w:rsidRPr="00572250">
              <w:rPr>
                <w:rFonts w:ascii="Arial" w:eastAsia="Arial" w:hAnsi="Arial" w:cs="Arial"/>
                <w:bCs/>
                <w:color w:val="000000" w:themeColor="text1"/>
                <w:sz w:val="22"/>
                <w:szCs w:val="22"/>
              </w:rPr>
              <w:t>, en el ámbito de su competencia</w:t>
            </w:r>
            <w:r w:rsidRPr="004A4C18">
              <w:rPr>
                <w:rFonts w:ascii="Arial" w:eastAsia="Arial" w:hAnsi="Arial" w:cs="Arial"/>
                <w:bCs/>
                <w:color w:val="000000" w:themeColor="text1"/>
                <w:sz w:val="22"/>
                <w:szCs w:val="22"/>
              </w:rPr>
              <w:t>.</w:t>
            </w:r>
          </w:p>
        </w:tc>
      </w:tr>
      <w:tr w:rsidR="00FA7CD6" w:rsidRPr="004A4C18" w14:paraId="03256F7F" w14:textId="77777777" w:rsidTr="00EA7845">
        <w:trPr>
          <w:trHeight w:val="213"/>
        </w:trPr>
        <w:tc>
          <w:tcPr>
            <w:tcW w:w="10910" w:type="dxa"/>
            <w:gridSpan w:val="8"/>
            <w:tcBorders>
              <w:left w:val="nil"/>
              <w:right w:val="nil"/>
            </w:tcBorders>
          </w:tcPr>
          <w:p w14:paraId="1EE64658" w14:textId="77777777" w:rsidR="001508B2" w:rsidRPr="004A4C18" w:rsidRDefault="001508B2" w:rsidP="003044A7">
            <w:pPr>
              <w:spacing w:line="276" w:lineRule="auto"/>
              <w:ind w:left="720"/>
              <w:jc w:val="both"/>
              <w:rPr>
                <w:rFonts w:ascii="Arial" w:hAnsi="Arial" w:cs="Arial"/>
                <w:color w:val="000000" w:themeColor="text1"/>
                <w:sz w:val="22"/>
                <w:szCs w:val="22"/>
                <w:lang w:val="es-MX"/>
              </w:rPr>
            </w:pPr>
          </w:p>
        </w:tc>
      </w:tr>
      <w:tr w:rsidR="00FA7CD6" w:rsidRPr="004A4C18" w14:paraId="159C878B" w14:textId="77777777" w:rsidTr="00EA7845">
        <w:trPr>
          <w:trHeight w:val="137"/>
        </w:trPr>
        <w:tc>
          <w:tcPr>
            <w:tcW w:w="10910" w:type="dxa"/>
            <w:gridSpan w:val="8"/>
          </w:tcPr>
          <w:p w14:paraId="4E33003A" w14:textId="77777777" w:rsidR="001508B2" w:rsidRPr="004A4C18" w:rsidRDefault="001508B2" w:rsidP="003044A7">
            <w:pPr>
              <w:pStyle w:val="Prrafodelista"/>
              <w:numPr>
                <w:ilvl w:val="0"/>
                <w:numId w:val="33"/>
              </w:numPr>
              <w:spacing w:line="276" w:lineRule="auto"/>
              <w:jc w:val="both"/>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Puestos subordinados.</w:t>
            </w:r>
          </w:p>
        </w:tc>
      </w:tr>
      <w:tr w:rsidR="00FA7CD6" w:rsidRPr="004A4C18" w14:paraId="34E3C891" w14:textId="77777777" w:rsidTr="007C50C2">
        <w:trPr>
          <w:trHeight w:val="228"/>
        </w:trPr>
        <w:tc>
          <w:tcPr>
            <w:tcW w:w="3669" w:type="dxa"/>
            <w:gridSpan w:val="3"/>
          </w:tcPr>
          <w:p w14:paraId="31089B24" w14:textId="77777777" w:rsidR="001508B2" w:rsidRPr="004A4C18" w:rsidRDefault="001508B2"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Directos</w:t>
            </w:r>
          </w:p>
        </w:tc>
        <w:tc>
          <w:tcPr>
            <w:tcW w:w="3616" w:type="dxa"/>
            <w:gridSpan w:val="2"/>
          </w:tcPr>
          <w:p w14:paraId="32347E09" w14:textId="77777777" w:rsidR="001508B2" w:rsidRPr="004A4C18" w:rsidRDefault="001508B2"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Indirectos</w:t>
            </w:r>
          </w:p>
        </w:tc>
        <w:tc>
          <w:tcPr>
            <w:tcW w:w="3625" w:type="dxa"/>
            <w:gridSpan w:val="3"/>
          </w:tcPr>
          <w:p w14:paraId="22D3DD76" w14:textId="77777777" w:rsidR="001508B2" w:rsidRPr="004A4C18" w:rsidRDefault="001508B2"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Total</w:t>
            </w:r>
          </w:p>
        </w:tc>
      </w:tr>
      <w:tr w:rsidR="00FA7CD6" w:rsidRPr="004A4C18" w14:paraId="582BB373" w14:textId="77777777" w:rsidTr="007C50C2">
        <w:trPr>
          <w:trHeight w:val="276"/>
        </w:trPr>
        <w:tc>
          <w:tcPr>
            <w:tcW w:w="3669" w:type="dxa"/>
            <w:gridSpan w:val="3"/>
            <w:tcBorders>
              <w:bottom w:val="single" w:sz="4" w:space="0" w:color="auto"/>
            </w:tcBorders>
            <w:shd w:val="clear" w:color="auto" w:fill="auto"/>
            <w:vAlign w:val="center"/>
          </w:tcPr>
          <w:p w14:paraId="21922E35" w14:textId="45A76B30" w:rsidR="001508B2" w:rsidRPr="004A4C18" w:rsidRDefault="001508B2" w:rsidP="003044A7">
            <w:pPr>
              <w:spacing w:line="276" w:lineRule="auto"/>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0</w:t>
            </w:r>
            <w:r w:rsidR="00174129" w:rsidRPr="004A4C18">
              <w:rPr>
                <w:rFonts w:ascii="Arial" w:hAnsi="Arial" w:cs="Arial"/>
                <w:b/>
                <w:bCs/>
                <w:color w:val="000000" w:themeColor="text1"/>
                <w:sz w:val="22"/>
                <w:szCs w:val="22"/>
                <w:lang w:val="es-MX"/>
              </w:rPr>
              <w:t>0</w:t>
            </w:r>
          </w:p>
        </w:tc>
        <w:tc>
          <w:tcPr>
            <w:tcW w:w="3616" w:type="dxa"/>
            <w:gridSpan w:val="2"/>
            <w:tcBorders>
              <w:bottom w:val="single" w:sz="4" w:space="0" w:color="auto"/>
            </w:tcBorders>
            <w:shd w:val="clear" w:color="auto" w:fill="auto"/>
            <w:vAlign w:val="center"/>
          </w:tcPr>
          <w:p w14:paraId="00035E55" w14:textId="1A4F6174" w:rsidR="001508B2" w:rsidRPr="004A4C18" w:rsidRDefault="00174129" w:rsidP="003044A7">
            <w:pPr>
              <w:spacing w:line="276" w:lineRule="auto"/>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01</w:t>
            </w:r>
          </w:p>
        </w:tc>
        <w:tc>
          <w:tcPr>
            <w:tcW w:w="3625" w:type="dxa"/>
            <w:gridSpan w:val="3"/>
            <w:tcBorders>
              <w:bottom w:val="single" w:sz="4" w:space="0" w:color="auto"/>
            </w:tcBorders>
            <w:shd w:val="clear" w:color="auto" w:fill="auto"/>
            <w:vAlign w:val="center"/>
          </w:tcPr>
          <w:p w14:paraId="1C468366" w14:textId="0AE65077" w:rsidR="001508B2" w:rsidRPr="004A4C18" w:rsidRDefault="00FB4B81" w:rsidP="003044A7">
            <w:pPr>
              <w:spacing w:line="276" w:lineRule="auto"/>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01</w:t>
            </w:r>
          </w:p>
        </w:tc>
      </w:tr>
      <w:tr w:rsidR="00FA7CD6" w:rsidRPr="004A4C18" w14:paraId="79AD5840" w14:textId="77777777" w:rsidTr="00FB4B81">
        <w:trPr>
          <w:trHeight w:val="227"/>
        </w:trPr>
        <w:tc>
          <w:tcPr>
            <w:tcW w:w="10910" w:type="dxa"/>
            <w:gridSpan w:val="8"/>
            <w:tcBorders>
              <w:left w:val="nil"/>
              <w:right w:val="nil"/>
            </w:tcBorders>
            <w:shd w:val="clear" w:color="auto" w:fill="auto"/>
          </w:tcPr>
          <w:p w14:paraId="1F9030D0" w14:textId="77777777" w:rsidR="001508B2" w:rsidRPr="004A4C18" w:rsidRDefault="001508B2" w:rsidP="003044A7">
            <w:pPr>
              <w:spacing w:line="276" w:lineRule="auto"/>
              <w:jc w:val="center"/>
              <w:rPr>
                <w:rFonts w:ascii="Arial" w:hAnsi="Arial" w:cs="Arial"/>
                <w:color w:val="000000" w:themeColor="text1"/>
                <w:sz w:val="22"/>
                <w:szCs w:val="22"/>
                <w:lang w:val="es-MX"/>
              </w:rPr>
            </w:pPr>
          </w:p>
        </w:tc>
      </w:tr>
      <w:tr w:rsidR="00FA7CD6" w:rsidRPr="004A4C18" w14:paraId="788CDE59" w14:textId="77777777" w:rsidTr="00EA7845">
        <w:trPr>
          <w:trHeight w:val="227"/>
        </w:trPr>
        <w:tc>
          <w:tcPr>
            <w:tcW w:w="10910" w:type="dxa"/>
            <w:gridSpan w:val="8"/>
          </w:tcPr>
          <w:p w14:paraId="0A1F9467" w14:textId="77777777" w:rsidR="001508B2" w:rsidRPr="004A4C18" w:rsidRDefault="001508B2" w:rsidP="003044A7">
            <w:pPr>
              <w:pStyle w:val="Prrafodelista"/>
              <w:numPr>
                <w:ilvl w:val="0"/>
                <w:numId w:val="33"/>
              </w:numPr>
              <w:spacing w:line="276" w:lineRule="auto"/>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Relaciones interinstitucionales</w:t>
            </w:r>
          </w:p>
        </w:tc>
      </w:tr>
      <w:tr w:rsidR="00FA7CD6" w:rsidRPr="004A4C18" w14:paraId="487A17AD" w14:textId="77777777" w:rsidTr="007C50C2">
        <w:trPr>
          <w:trHeight w:val="265"/>
        </w:trPr>
        <w:tc>
          <w:tcPr>
            <w:tcW w:w="514" w:type="dxa"/>
            <w:vMerge w:val="restart"/>
          </w:tcPr>
          <w:p w14:paraId="4F3AFF9B" w14:textId="77777777" w:rsidR="001508B2" w:rsidRPr="004A4C18" w:rsidRDefault="001508B2" w:rsidP="003044A7">
            <w:pPr>
              <w:spacing w:line="276" w:lineRule="auto"/>
              <w:jc w:val="center"/>
              <w:rPr>
                <w:rFonts w:ascii="Arial" w:hAnsi="Arial" w:cs="Arial"/>
                <w:color w:val="000000" w:themeColor="text1"/>
                <w:sz w:val="22"/>
                <w:szCs w:val="22"/>
                <w:lang w:val="es-MX"/>
              </w:rPr>
            </w:pPr>
          </w:p>
        </w:tc>
        <w:tc>
          <w:tcPr>
            <w:tcW w:w="2948" w:type="dxa"/>
            <w:vMerge w:val="restart"/>
            <w:vAlign w:val="center"/>
          </w:tcPr>
          <w:p w14:paraId="256CC024" w14:textId="77777777" w:rsidR="001508B2" w:rsidRPr="004A4C18" w:rsidRDefault="001508B2"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Puesto y/o área de trabajo</w:t>
            </w:r>
          </w:p>
        </w:tc>
        <w:tc>
          <w:tcPr>
            <w:tcW w:w="2953" w:type="dxa"/>
            <w:gridSpan w:val="2"/>
            <w:vMerge w:val="restart"/>
            <w:vAlign w:val="center"/>
          </w:tcPr>
          <w:p w14:paraId="5813EEF5" w14:textId="77777777" w:rsidR="001508B2" w:rsidRPr="004A4C18" w:rsidRDefault="001508B2"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Con el objeto de</w:t>
            </w:r>
          </w:p>
        </w:tc>
        <w:tc>
          <w:tcPr>
            <w:tcW w:w="4495" w:type="dxa"/>
            <w:gridSpan w:val="4"/>
          </w:tcPr>
          <w:p w14:paraId="0FC30A98" w14:textId="77777777" w:rsidR="001508B2" w:rsidRPr="004A4C18" w:rsidRDefault="001508B2" w:rsidP="003044A7">
            <w:pPr>
              <w:spacing w:line="276" w:lineRule="auto"/>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Frecuencia</w:t>
            </w:r>
          </w:p>
        </w:tc>
      </w:tr>
      <w:tr w:rsidR="00FA7CD6" w:rsidRPr="004A4C18" w14:paraId="3401845D" w14:textId="77777777" w:rsidTr="007C50C2">
        <w:trPr>
          <w:trHeight w:val="265"/>
        </w:trPr>
        <w:tc>
          <w:tcPr>
            <w:tcW w:w="514" w:type="dxa"/>
            <w:vMerge/>
          </w:tcPr>
          <w:p w14:paraId="0EEB1301" w14:textId="77777777" w:rsidR="001508B2" w:rsidRPr="004A4C18" w:rsidRDefault="001508B2" w:rsidP="003044A7">
            <w:pPr>
              <w:spacing w:line="276" w:lineRule="auto"/>
              <w:jc w:val="center"/>
              <w:rPr>
                <w:rFonts w:ascii="Arial" w:hAnsi="Arial" w:cs="Arial"/>
                <w:color w:val="000000" w:themeColor="text1"/>
                <w:sz w:val="22"/>
                <w:szCs w:val="22"/>
                <w:lang w:val="es-MX"/>
              </w:rPr>
            </w:pPr>
          </w:p>
        </w:tc>
        <w:tc>
          <w:tcPr>
            <w:tcW w:w="2948" w:type="dxa"/>
            <w:vMerge/>
          </w:tcPr>
          <w:p w14:paraId="6B44C7F4" w14:textId="77777777" w:rsidR="001508B2" w:rsidRPr="004A4C18" w:rsidRDefault="001508B2" w:rsidP="003044A7">
            <w:pPr>
              <w:spacing w:line="276" w:lineRule="auto"/>
              <w:jc w:val="center"/>
              <w:rPr>
                <w:rFonts w:ascii="Arial" w:hAnsi="Arial" w:cs="Arial"/>
                <w:color w:val="000000" w:themeColor="text1"/>
                <w:sz w:val="22"/>
                <w:szCs w:val="22"/>
                <w:lang w:val="es-MX"/>
              </w:rPr>
            </w:pPr>
          </w:p>
        </w:tc>
        <w:tc>
          <w:tcPr>
            <w:tcW w:w="2953" w:type="dxa"/>
            <w:gridSpan w:val="2"/>
            <w:vMerge/>
          </w:tcPr>
          <w:p w14:paraId="48B7DD7E" w14:textId="77777777" w:rsidR="001508B2" w:rsidRPr="004A4C18" w:rsidRDefault="001508B2" w:rsidP="003044A7">
            <w:pPr>
              <w:spacing w:line="276" w:lineRule="auto"/>
              <w:jc w:val="center"/>
              <w:rPr>
                <w:rFonts w:ascii="Arial" w:hAnsi="Arial" w:cs="Arial"/>
                <w:color w:val="000000" w:themeColor="text1"/>
                <w:sz w:val="22"/>
                <w:szCs w:val="22"/>
                <w:lang w:val="es-MX"/>
              </w:rPr>
            </w:pPr>
          </w:p>
        </w:tc>
        <w:tc>
          <w:tcPr>
            <w:tcW w:w="1413" w:type="dxa"/>
            <w:gridSpan w:val="2"/>
          </w:tcPr>
          <w:p w14:paraId="50B8FC5F" w14:textId="77777777" w:rsidR="001508B2" w:rsidRPr="004A4C18" w:rsidRDefault="001508B2"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Eventual</w:t>
            </w:r>
          </w:p>
        </w:tc>
        <w:tc>
          <w:tcPr>
            <w:tcW w:w="1553" w:type="dxa"/>
          </w:tcPr>
          <w:p w14:paraId="63B69AEE" w14:textId="77777777" w:rsidR="001508B2" w:rsidRPr="004A4C18" w:rsidRDefault="001508B2"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Periódica</w:t>
            </w:r>
          </w:p>
        </w:tc>
        <w:tc>
          <w:tcPr>
            <w:tcW w:w="1529" w:type="dxa"/>
          </w:tcPr>
          <w:p w14:paraId="6F62952B" w14:textId="77777777" w:rsidR="001508B2" w:rsidRPr="004A4C18" w:rsidRDefault="001508B2"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Permanente</w:t>
            </w:r>
          </w:p>
        </w:tc>
      </w:tr>
      <w:tr w:rsidR="007C50C2" w:rsidRPr="004A4C18" w14:paraId="2E3877DE" w14:textId="77777777" w:rsidTr="007C50C2">
        <w:trPr>
          <w:trHeight w:val="898"/>
        </w:trPr>
        <w:tc>
          <w:tcPr>
            <w:tcW w:w="514" w:type="dxa"/>
            <w:vMerge w:val="restart"/>
            <w:textDirection w:val="btLr"/>
          </w:tcPr>
          <w:p w14:paraId="393FB36F" w14:textId="77777777" w:rsidR="007C50C2" w:rsidRPr="004A4C18" w:rsidRDefault="007C50C2" w:rsidP="003044A7">
            <w:pPr>
              <w:spacing w:line="276" w:lineRule="auto"/>
              <w:ind w:left="113" w:right="113"/>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Internas</w:t>
            </w:r>
          </w:p>
        </w:tc>
        <w:tc>
          <w:tcPr>
            <w:tcW w:w="2948" w:type="dxa"/>
            <w:vAlign w:val="center"/>
          </w:tcPr>
          <w:p w14:paraId="5BD38662" w14:textId="1F5FB884" w:rsidR="007C50C2" w:rsidRPr="004A4C18" w:rsidRDefault="007C50C2" w:rsidP="003044A7">
            <w:pP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Dirección de Seguimiento a la Inversión Pública.</w:t>
            </w:r>
          </w:p>
        </w:tc>
        <w:tc>
          <w:tcPr>
            <w:tcW w:w="2953" w:type="dxa"/>
            <w:gridSpan w:val="2"/>
            <w:vMerge w:val="restart"/>
            <w:vAlign w:val="center"/>
          </w:tcPr>
          <w:p w14:paraId="5CD74E5E" w14:textId="6895AB4B" w:rsidR="007C50C2" w:rsidRPr="007C50C2" w:rsidRDefault="007C50C2" w:rsidP="003044A7">
            <w:pPr>
              <w:spacing w:line="276" w:lineRule="auto"/>
              <w:jc w:val="both"/>
              <w:rPr>
                <w:rFonts w:ascii="Arial" w:hAnsi="Arial" w:cs="Arial"/>
                <w:sz w:val="22"/>
                <w:szCs w:val="22"/>
                <w:lang w:val="es-MX"/>
              </w:rPr>
            </w:pPr>
            <w:r w:rsidRPr="007C50C2">
              <w:rPr>
                <w:rFonts w:ascii="Arial" w:hAnsi="Arial" w:cs="Arial"/>
                <w:sz w:val="22"/>
                <w:szCs w:val="22"/>
                <w:lang w:val="es-MX"/>
              </w:rPr>
              <w:t>Apoyar en la definición de los requerimientos y reglas de operación de los sistemas informáticos.</w:t>
            </w:r>
          </w:p>
        </w:tc>
        <w:tc>
          <w:tcPr>
            <w:tcW w:w="1413" w:type="dxa"/>
            <w:gridSpan w:val="2"/>
            <w:vAlign w:val="center"/>
          </w:tcPr>
          <w:p w14:paraId="4AE65426" w14:textId="77777777" w:rsidR="007C50C2" w:rsidRPr="004A4C18" w:rsidRDefault="007C50C2" w:rsidP="003044A7">
            <w:pPr>
              <w:spacing w:line="276" w:lineRule="auto"/>
              <w:jc w:val="center"/>
              <w:rPr>
                <w:rFonts w:ascii="Arial" w:hAnsi="Arial" w:cs="Arial"/>
                <w:b/>
                <w:color w:val="000000" w:themeColor="text1"/>
                <w:sz w:val="22"/>
                <w:szCs w:val="22"/>
                <w:lang w:val="es-MX"/>
              </w:rPr>
            </w:pPr>
          </w:p>
        </w:tc>
        <w:tc>
          <w:tcPr>
            <w:tcW w:w="1553" w:type="dxa"/>
            <w:vAlign w:val="center"/>
          </w:tcPr>
          <w:p w14:paraId="01371425" w14:textId="3C5F3920" w:rsidR="007C50C2" w:rsidRPr="004A4C18" w:rsidRDefault="007C50C2" w:rsidP="003044A7">
            <w:pPr>
              <w:spacing w:line="276" w:lineRule="auto"/>
              <w:jc w:val="center"/>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x</w:t>
            </w:r>
          </w:p>
        </w:tc>
        <w:tc>
          <w:tcPr>
            <w:tcW w:w="1529" w:type="dxa"/>
            <w:vAlign w:val="center"/>
          </w:tcPr>
          <w:p w14:paraId="390C76DB" w14:textId="60C34B3F" w:rsidR="007C50C2" w:rsidRPr="004A4C18" w:rsidRDefault="007C50C2" w:rsidP="003044A7">
            <w:pPr>
              <w:spacing w:line="276" w:lineRule="auto"/>
              <w:jc w:val="center"/>
              <w:rPr>
                <w:rFonts w:ascii="Arial" w:hAnsi="Arial" w:cs="Arial"/>
                <w:b/>
                <w:color w:val="000000" w:themeColor="text1"/>
                <w:sz w:val="22"/>
                <w:szCs w:val="22"/>
                <w:lang w:val="es-MX"/>
              </w:rPr>
            </w:pPr>
          </w:p>
        </w:tc>
      </w:tr>
      <w:tr w:rsidR="007C50C2" w:rsidRPr="004A4C18" w14:paraId="130F9446" w14:textId="77777777" w:rsidTr="007C50C2">
        <w:trPr>
          <w:trHeight w:val="954"/>
        </w:trPr>
        <w:tc>
          <w:tcPr>
            <w:tcW w:w="514" w:type="dxa"/>
            <w:vMerge/>
          </w:tcPr>
          <w:p w14:paraId="475B4974" w14:textId="77777777" w:rsidR="007C50C2" w:rsidRPr="004A4C18" w:rsidRDefault="007C50C2" w:rsidP="003044A7">
            <w:pPr>
              <w:spacing w:line="276" w:lineRule="auto"/>
              <w:jc w:val="center"/>
              <w:rPr>
                <w:rFonts w:ascii="Arial" w:hAnsi="Arial" w:cs="Arial"/>
                <w:color w:val="000000" w:themeColor="text1"/>
                <w:sz w:val="22"/>
                <w:szCs w:val="22"/>
                <w:lang w:val="es-MX"/>
              </w:rPr>
            </w:pPr>
          </w:p>
        </w:tc>
        <w:tc>
          <w:tcPr>
            <w:tcW w:w="2948" w:type="dxa"/>
            <w:vAlign w:val="center"/>
          </w:tcPr>
          <w:p w14:paraId="141DBDC3" w14:textId="7D0E3A67" w:rsidR="007C50C2" w:rsidRPr="004A4C18" w:rsidRDefault="007C50C2" w:rsidP="003044A7">
            <w:pP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Dirección de Planeación Estatal.</w:t>
            </w:r>
          </w:p>
        </w:tc>
        <w:tc>
          <w:tcPr>
            <w:tcW w:w="2953" w:type="dxa"/>
            <w:gridSpan w:val="2"/>
            <w:vMerge/>
            <w:vAlign w:val="center"/>
          </w:tcPr>
          <w:p w14:paraId="5405946A" w14:textId="7422D503" w:rsidR="007C50C2" w:rsidRPr="00572250" w:rsidRDefault="007C50C2" w:rsidP="003044A7">
            <w:pPr>
              <w:spacing w:line="276" w:lineRule="auto"/>
              <w:jc w:val="both"/>
              <w:rPr>
                <w:rFonts w:ascii="Arial" w:hAnsi="Arial" w:cs="Arial"/>
                <w:color w:val="FF0000"/>
                <w:sz w:val="22"/>
                <w:szCs w:val="22"/>
                <w:lang w:val="es-MX"/>
              </w:rPr>
            </w:pPr>
          </w:p>
        </w:tc>
        <w:tc>
          <w:tcPr>
            <w:tcW w:w="1413" w:type="dxa"/>
            <w:gridSpan w:val="2"/>
            <w:vAlign w:val="center"/>
          </w:tcPr>
          <w:p w14:paraId="751B97A6" w14:textId="77777777" w:rsidR="007C50C2" w:rsidRPr="004A4C18" w:rsidRDefault="007C50C2" w:rsidP="003044A7">
            <w:pPr>
              <w:spacing w:line="276" w:lineRule="auto"/>
              <w:jc w:val="center"/>
              <w:rPr>
                <w:rFonts w:ascii="Arial" w:hAnsi="Arial" w:cs="Arial"/>
                <w:b/>
                <w:color w:val="000000" w:themeColor="text1"/>
                <w:sz w:val="22"/>
                <w:szCs w:val="22"/>
                <w:lang w:val="es-MX"/>
              </w:rPr>
            </w:pPr>
          </w:p>
        </w:tc>
        <w:tc>
          <w:tcPr>
            <w:tcW w:w="1553" w:type="dxa"/>
            <w:vAlign w:val="center"/>
          </w:tcPr>
          <w:p w14:paraId="3E959FC9" w14:textId="49939C44" w:rsidR="007C50C2" w:rsidRPr="004A4C18" w:rsidRDefault="007C50C2" w:rsidP="003044A7">
            <w:pPr>
              <w:spacing w:line="276" w:lineRule="auto"/>
              <w:jc w:val="center"/>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x</w:t>
            </w:r>
          </w:p>
        </w:tc>
        <w:tc>
          <w:tcPr>
            <w:tcW w:w="1529" w:type="dxa"/>
            <w:vAlign w:val="center"/>
          </w:tcPr>
          <w:p w14:paraId="0D1FABD4" w14:textId="3F2AA141" w:rsidR="007C50C2" w:rsidRPr="004A4C18" w:rsidRDefault="007C50C2" w:rsidP="003044A7">
            <w:pPr>
              <w:spacing w:line="276" w:lineRule="auto"/>
              <w:jc w:val="center"/>
              <w:rPr>
                <w:rFonts w:ascii="Arial" w:hAnsi="Arial" w:cs="Arial"/>
                <w:b/>
                <w:color w:val="000000" w:themeColor="text1"/>
                <w:sz w:val="22"/>
                <w:szCs w:val="22"/>
                <w:lang w:val="es-MX"/>
              </w:rPr>
            </w:pPr>
          </w:p>
        </w:tc>
      </w:tr>
      <w:tr w:rsidR="00FA7CD6" w:rsidRPr="004A4C18" w14:paraId="0B55710D" w14:textId="77777777" w:rsidTr="007C50C2">
        <w:trPr>
          <w:trHeight w:val="1653"/>
        </w:trPr>
        <w:tc>
          <w:tcPr>
            <w:tcW w:w="514" w:type="dxa"/>
            <w:textDirection w:val="btLr"/>
          </w:tcPr>
          <w:p w14:paraId="57B7F401" w14:textId="77777777" w:rsidR="00035CA0" w:rsidRPr="004A4C18" w:rsidRDefault="00035CA0" w:rsidP="003044A7">
            <w:pPr>
              <w:spacing w:line="276" w:lineRule="auto"/>
              <w:ind w:left="113" w:right="113"/>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lastRenderedPageBreak/>
              <w:t>Externas</w:t>
            </w:r>
          </w:p>
        </w:tc>
        <w:tc>
          <w:tcPr>
            <w:tcW w:w="2948" w:type="dxa"/>
            <w:vAlign w:val="center"/>
          </w:tcPr>
          <w:p w14:paraId="4718BB81" w14:textId="71FE9CD6" w:rsidR="00035CA0" w:rsidRPr="004A4C18" w:rsidRDefault="007121FA" w:rsidP="003044A7">
            <w:pP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NO APLICA</w:t>
            </w:r>
          </w:p>
        </w:tc>
        <w:tc>
          <w:tcPr>
            <w:tcW w:w="2953" w:type="dxa"/>
            <w:gridSpan w:val="2"/>
            <w:vAlign w:val="center"/>
          </w:tcPr>
          <w:p w14:paraId="1ADE2858" w14:textId="33602716" w:rsidR="00035CA0" w:rsidRPr="004A4C18" w:rsidRDefault="007121FA" w:rsidP="003044A7">
            <w:pPr>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NO APLICA</w:t>
            </w:r>
          </w:p>
        </w:tc>
        <w:tc>
          <w:tcPr>
            <w:tcW w:w="1413" w:type="dxa"/>
            <w:gridSpan w:val="2"/>
            <w:vAlign w:val="center"/>
          </w:tcPr>
          <w:p w14:paraId="57BE81B2" w14:textId="3D1A48A7" w:rsidR="00035CA0" w:rsidRPr="004A4C18" w:rsidRDefault="00035CA0" w:rsidP="003044A7">
            <w:pPr>
              <w:spacing w:line="276" w:lineRule="auto"/>
              <w:jc w:val="center"/>
              <w:rPr>
                <w:rFonts w:ascii="Arial" w:hAnsi="Arial" w:cs="Arial"/>
                <w:b/>
                <w:color w:val="000000" w:themeColor="text1"/>
                <w:sz w:val="22"/>
                <w:szCs w:val="22"/>
                <w:lang w:val="es-MX"/>
              </w:rPr>
            </w:pPr>
          </w:p>
        </w:tc>
        <w:tc>
          <w:tcPr>
            <w:tcW w:w="1553" w:type="dxa"/>
            <w:vAlign w:val="center"/>
          </w:tcPr>
          <w:p w14:paraId="42827FAD" w14:textId="77777777" w:rsidR="00035CA0" w:rsidRPr="004A4C18" w:rsidRDefault="00035CA0" w:rsidP="003044A7">
            <w:pPr>
              <w:spacing w:line="276" w:lineRule="auto"/>
              <w:jc w:val="center"/>
              <w:rPr>
                <w:rFonts w:ascii="Arial" w:hAnsi="Arial" w:cs="Arial"/>
                <w:b/>
                <w:color w:val="000000" w:themeColor="text1"/>
                <w:sz w:val="22"/>
                <w:szCs w:val="22"/>
                <w:lang w:val="es-MX"/>
              </w:rPr>
            </w:pPr>
          </w:p>
        </w:tc>
        <w:tc>
          <w:tcPr>
            <w:tcW w:w="1529" w:type="dxa"/>
            <w:vAlign w:val="center"/>
          </w:tcPr>
          <w:p w14:paraId="2368ECE9" w14:textId="7500BF90" w:rsidR="00035CA0" w:rsidRPr="004A4C18" w:rsidRDefault="00035CA0" w:rsidP="003044A7">
            <w:pPr>
              <w:spacing w:line="276" w:lineRule="auto"/>
              <w:jc w:val="center"/>
              <w:rPr>
                <w:rFonts w:ascii="Arial" w:hAnsi="Arial" w:cs="Arial"/>
                <w:b/>
                <w:color w:val="000000" w:themeColor="text1"/>
                <w:sz w:val="22"/>
                <w:szCs w:val="22"/>
                <w:lang w:val="es-MX"/>
              </w:rPr>
            </w:pPr>
          </w:p>
        </w:tc>
      </w:tr>
      <w:tr w:rsidR="00FA7CD6" w:rsidRPr="004A4C18" w14:paraId="67ACC4C1" w14:textId="77777777" w:rsidTr="00EA7845">
        <w:trPr>
          <w:trHeight w:val="227"/>
        </w:trPr>
        <w:tc>
          <w:tcPr>
            <w:tcW w:w="10910" w:type="dxa"/>
            <w:gridSpan w:val="8"/>
            <w:tcBorders>
              <w:left w:val="nil"/>
              <w:right w:val="nil"/>
            </w:tcBorders>
          </w:tcPr>
          <w:p w14:paraId="67DEC15C" w14:textId="77777777" w:rsidR="00035CA0" w:rsidRPr="004A4C18" w:rsidRDefault="00035CA0" w:rsidP="003044A7">
            <w:pPr>
              <w:spacing w:line="276" w:lineRule="auto"/>
              <w:jc w:val="center"/>
              <w:rPr>
                <w:rFonts w:ascii="Arial" w:hAnsi="Arial" w:cs="Arial"/>
                <w:b/>
                <w:color w:val="000000" w:themeColor="text1"/>
                <w:sz w:val="22"/>
                <w:szCs w:val="22"/>
                <w:lang w:val="es-MX"/>
              </w:rPr>
            </w:pPr>
          </w:p>
        </w:tc>
      </w:tr>
      <w:tr w:rsidR="00FA7CD6" w:rsidRPr="004A4C18" w14:paraId="5FE6C9EB" w14:textId="77777777" w:rsidTr="00EA7845">
        <w:trPr>
          <w:trHeight w:val="233"/>
        </w:trPr>
        <w:tc>
          <w:tcPr>
            <w:tcW w:w="10910" w:type="dxa"/>
            <w:gridSpan w:val="8"/>
          </w:tcPr>
          <w:p w14:paraId="6A051440" w14:textId="77777777" w:rsidR="00035CA0" w:rsidRPr="004A4C18" w:rsidRDefault="00035CA0" w:rsidP="003044A7">
            <w:pPr>
              <w:pStyle w:val="Prrafodelista"/>
              <w:numPr>
                <w:ilvl w:val="0"/>
                <w:numId w:val="33"/>
              </w:numPr>
              <w:spacing w:line="276" w:lineRule="auto"/>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Competencias laborales.</w:t>
            </w:r>
          </w:p>
        </w:tc>
      </w:tr>
      <w:tr w:rsidR="00FA7CD6" w:rsidRPr="004A4C18" w14:paraId="454AB489" w14:textId="77777777" w:rsidTr="00127CCE">
        <w:trPr>
          <w:trHeight w:val="255"/>
        </w:trPr>
        <w:tc>
          <w:tcPr>
            <w:tcW w:w="10910" w:type="dxa"/>
            <w:gridSpan w:val="8"/>
            <w:vAlign w:val="center"/>
          </w:tcPr>
          <w:p w14:paraId="33DD2113" w14:textId="509168BF" w:rsidR="006A0613" w:rsidRPr="004A4C18" w:rsidRDefault="006A0613" w:rsidP="003044A7">
            <w:pPr>
              <w:spacing w:line="276" w:lineRule="auto"/>
              <w:jc w:val="both"/>
              <w:rPr>
                <w:rFonts w:ascii="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Conocimientos generales:</w:t>
            </w:r>
            <w:r w:rsidRPr="004A4C18">
              <w:rPr>
                <w:rFonts w:ascii="Arial" w:eastAsia="Arial" w:hAnsi="Arial" w:cs="Arial"/>
                <w:b/>
                <w:color w:val="000000" w:themeColor="text1"/>
                <w:sz w:val="22"/>
                <w:szCs w:val="22"/>
                <w:lang w:val="es-MX"/>
              </w:rPr>
              <w:tab/>
            </w:r>
          </w:p>
        </w:tc>
      </w:tr>
      <w:tr w:rsidR="00FA7CD6" w:rsidRPr="004A4C18" w14:paraId="4794480E" w14:textId="77777777" w:rsidTr="00127CCE">
        <w:trPr>
          <w:trHeight w:val="255"/>
        </w:trPr>
        <w:tc>
          <w:tcPr>
            <w:tcW w:w="10910" w:type="dxa"/>
            <w:gridSpan w:val="8"/>
            <w:vAlign w:val="center"/>
          </w:tcPr>
          <w:p w14:paraId="5DFCD56B" w14:textId="76E6E0FF" w:rsidR="006A0613" w:rsidRPr="004A4C18" w:rsidRDefault="00CB7780" w:rsidP="003044A7">
            <w:pPr>
              <w:spacing w:line="276" w:lineRule="auto"/>
              <w:jc w:val="both"/>
              <w:rPr>
                <w:rFonts w:ascii="Arial" w:hAnsi="Arial" w:cs="Arial"/>
                <w:b/>
                <w:color w:val="000000" w:themeColor="text1"/>
                <w:sz w:val="22"/>
                <w:szCs w:val="22"/>
                <w:lang w:val="es-MX"/>
              </w:rPr>
            </w:pPr>
            <w:r w:rsidRPr="004A4C18">
              <w:rPr>
                <w:rFonts w:ascii="Arial" w:eastAsia="Arial" w:hAnsi="Arial" w:cs="Arial"/>
                <w:bCs/>
                <w:color w:val="000000" w:themeColor="text1"/>
                <w:sz w:val="22"/>
                <w:szCs w:val="22"/>
                <w:lang w:val="es-MX"/>
              </w:rPr>
              <w:t>Administración Pública</w:t>
            </w:r>
            <w:r w:rsidR="00E13A98" w:rsidRPr="004A4C18">
              <w:rPr>
                <w:rFonts w:ascii="Arial" w:eastAsia="Arial" w:hAnsi="Arial" w:cs="Arial"/>
                <w:bCs/>
                <w:color w:val="000000" w:themeColor="text1"/>
                <w:sz w:val="22"/>
                <w:szCs w:val="22"/>
                <w:lang w:val="es-MX"/>
              </w:rPr>
              <w:t xml:space="preserve"> y desarrollo, </w:t>
            </w:r>
            <w:r w:rsidRPr="004A4C18">
              <w:rPr>
                <w:rFonts w:ascii="Arial" w:eastAsia="Arial" w:hAnsi="Arial" w:cs="Arial"/>
                <w:bCs/>
                <w:color w:val="000000" w:themeColor="text1"/>
                <w:sz w:val="22"/>
                <w:szCs w:val="22"/>
                <w:lang w:val="es-MX"/>
              </w:rPr>
              <w:t>Administración Pública</w:t>
            </w:r>
            <w:r w:rsidR="00E13A98" w:rsidRPr="004A4C18">
              <w:rPr>
                <w:rFonts w:ascii="Arial" w:eastAsia="Arial" w:hAnsi="Arial" w:cs="Arial"/>
                <w:bCs/>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572250">
              <w:rPr>
                <w:rFonts w:ascii="Arial" w:eastAsia="Arial" w:hAnsi="Arial" w:cs="Arial"/>
                <w:bCs/>
                <w:color w:val="000000" w:themeColor="text1"/>
                <w:sz w:val="22"/>
                <w:szCs w:val="22"/>
                <w:lang w:val="es-MX"/>
              </w:rPr>
              <w:t xml:space="preserve">y </w:t>
            </w:r>
            <w:r w:rsidR="00E13A98" w:rsidRPr="004A4C18">
              <w:rPr>
                <w:rFonts w:ascii="Arial" w:eastAsia="Arial" w:hAnsi="Arial" w:cs="Arial"/>
                <w:bCs/>
                <w:color w:val="000000" w:themeColor="text1"/>
                <w:sz w:val="22"/>
                <w:szCs w:val="22"/>
                <w:lang w:val="es-MX"/>
              </w:rPr>
              <w:t>procesos de calidad.</w:t>
            </w:r>
          </w:p>
        </w:tc>
      </w:tr>
      <w:tr w:rsidR="00FA7CD6" w:rsidRPr="004A4C18" w14:paraId="0DF9126F" w14:textId="77777777" w:rsidTr="00127CCE">
        <w:trPr>
          <w:trHeight w:val="255"/>
        </w:trPr>
        <w:tc>
          <w:tcPr>
            <w:tcW w:w="10910" w:type="dxa"/>
            <w:gridSpan w:val="8"/>
            <w:vAlign w:val="center"/>
          </w:tcPr>
          <w:p w14:paraId="1E9D274A" w14:textId="1A094072" w:rsidR="006A0613" w:rsidRPr="004A4C18" w:rsidRDefault="006A0613" w:rsidP="003044A7">
            <w:pPr>
              <w:spacing w:line="276" w:lineRule="auto"/>
              <w:jc w:val="both"/>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Habilidades:</w:t>
            </w:r>
          </w:p>
        </w:tc>
      </w:tr>
      <w:tr w:rsidR="00FA7CD6" w:rsidRPr="004A4C18" w14:paraId="19CE9BB0" w14:textId="77777777" w:rsidTr="00127CCE">
        <w:trPr>
          <w:trHeight w:val="255"/>
        </w:trPr>
        <w:tc>
          <w:tcPr>
            <w:tcW w:w="10910" w:type="dxa"/>
            <w:gridSpan w:val="8"/>
            <w:vAlign w:val="center"/>
          </w:tcPr>
          <w:p w14:paraId="2744E9EB" w14:textId="70FEB807" w:rsidR="006A0613" w:rsidRPr="004A4C18" w:rsidRDefault="00E13A98" w:rsidP="00572250">
            <w:pPr>
              <w:spacing w:line="276" w:lineRule="auto"/>
              <w:jc w:val="both"/>
              <w:rPr>
                <w:rFonts w:ascii="Arial" w:hAnsi="Arial" w:cs="Arial"/>
                <w:b/>
                <w:color w:val="000000" w:themeColor="text1"/>
                <w:sz w:val="22"/>
                <w:szCs w:val="22"/>
                <w:lang w:val="es-MX"/>
              </w:rPr>
            </w:pPr>
            <w:r w:rsidRPr="004A4C18">
              <w:rPr>
                <w:rFonts w:ascii="Arial" w:eastAsia="Calibri" w:hAnsi="Arial" w:cs="Arial"/>
                <w:color w:val="000000" w:themeColor="text1"/>
                <w:sz w:val="22"/>
                <w:szCs w:val="22"/>
                <w:lang w:val="es-MX"/>
              </w:rPr>
              <w:t>Asertividad, capacidad de análisis, conciliador, facilidad de palabra, manejo de medios, negociación, visión estratégica, toma de decisiones, trabajo bajo presión, estilo directivo</w:t>
            </w:r>
            <w:r w:rsidR="00572250">
              <w:rPr>
                <w:rFonts w:ascii="Arial" w:eastAsia="Calibri" w:hAnsi="Arial" w:cs="Arial"/>
                <w:color w:val="000000" w:themeColor="text1"/>
                <w:sz w:val="22"/>
                <w:szCs w:val="22"/>
                <w:lang w:val="es-MX"/>
              </w:rPr>
              <w:t xml:space="preserve"> y</w:t>
            </w:r>
            <w:r w:rsidRPr="004A4C18">
              <w:rPr>
                <w:rFonts w:ascii="Arial" w:eastAsia="Calibri" w:hAnsi="Arial" w:cs="Arial"/>
                <w:color w:val="000000" w:themeColor="text1"/>
                <w:sz w:val="22"/>
                <w:szCs w:val="22"/>
                <w:lang w:val="es-MX"/>
              </w:rPr>
              <w:t xml:space="preserve"> manejo de equipo de cómputo.</w:t>
            </w:r>
          </w:p>
        </w:tc>
      </w:tr>
      <w:tr w:rsidR="00FA7CD6" w:rsidRPr="004A4C18" w14:paraId="38930DFA" w14:textId="77777777" w:rsidTr="00127CCE">
        <w:trPr>
          <w:trHeight w:val="255"/>
        </w:trPr>
        <w:tc>
          <w:tcPr>
            <w:tcW w:w="10910" w:type="dxa"/>
            <w:gridSpan w:val="8"/>
            <w:vAlign w:val="center"/>
          </w:tcPr>
          <w:p w14:paraId="26377513" w14:textId="3A9A3570" w:rsidR="006A0613" w:rsidRPr="004A4C18" w:rsidRDefault="006A0613" w:rsidP="003044A7">
            <w:pPr>
              <w:spacing w:line="276" w:lineRule="auto"/>
              <w:jc w:val="both"/>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Actitudes:</w:t>
            </w:r>
          </w:p>
        </w:tc>
      </w:tr>
      <w:tr w:rsidR="00FA7CD6" w:rsidRPr="004A4C18" w14:paraId="24BCFA29" w14:textId="77777777" w:rsidTr="00127CCE">
        <w:trPr>
          <w:trHeight w:val="255"/>
        </w:trPr>
        <w:tc>
          <w:tcPr>
            <w:tcW w:w="10910" w:type="dxa"/>
            <w:gridSpan w:val="8"/>
            <w:vAlign w:val="center"/>
          </w:tcPr>
          <w:p w14:paraId="7C8C12DF" w14:textId="319C4B67" w:rsidR="006A0613" w:rsidRPr="004A4C18" w:rsidRDefault="00E13A98" w:rsidP="00572250">
            <w:pPr>
              <w:spacing w:line="276" w:lineRule="auto"/>
              <w:jc w:val="both"/>
              <w:rPr>
                <w:rFonts w:ascii="Arial" w:hAnsi="Arial" w:cs="Arial"/>
                <w:b/>
                <w:color w:val="000000" w:themeColor="text1"/>
                <w:sz w:val="22"/>
                <w:szCs w:val="22"/>
                <w:lang w:val="es-MX"/>
              </w:rPr>
            </w:pPr>
            <w:r w:rsidRPr="004A4C18">
              <w:rPr>
                <w:rFonts w:ascii="Arial" w:eastAsia="Arial" w:hAnsi="Arial" w:cs="Arial"/>
                <w:color w:val="000000" w:themeColor="text1"/>
                <w:sz w:val="22"/>
                <w:szCs w:val="22"/>
                <w:lang w:val="es-MX"/>
              </w:rPr>
              <w:t>Liderazgo, vocación del servicio, disciplina, honradez, responsable, inteligencia emocional, p</w:t>
            </w:r>
            <w:r w:rsidR="00572250">
              <w:rPr>
                <w:rFonts w:ascii="Arial" w:eastAsia="Arial" w:hAnsi="Arial" w:cs="Arial"/>
                <w:color w:val="000000" w:themeColor="text1"/>
                <w:sz w:val="22"/>
                <w:szCs w:val="22"/>
                <w:lang w:val="es-MX"/>
              </w:rPr>
              <w:t xml:space="preserve">roactivo, perseverante, empatía y </w:t>
            </w:r>
            <w:r w:rsidRPr="004A4C18">
              <w:rPr>
                <w:rFonts w:ascii="Arial" w:eastAsia="Arial" w:hAnsi="Arial" w:cs="Arial"/>
                <w:color w:val="000000" w:themeColor="text1"/>
                <w:sz w:val="22"/>
                <w:szCs w:val="22"/>
                <w:lang w:val="es-MX"/>
              </w:rPr>
              <w:t>leal.</w:t>
            </w:r>
          </w:p>
        </w:tc>
      </w:tr>
    </w:tbl>
    <w:p w14:paraId="62B598AC" w14:textId="77777777" w:rsidR="001508B2" w:rsidRPr="004A4C18" w:rsidRDefault="001508B2"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Style w:val="Tablaconcuadrcula"/>
        <w:tblW w:w="10910" w:type="dxa"/>
        <w:tblInd w:w="-29" w:type="dxa"/>
        <w:tblLook w:val="04A0" w:firstRow="1" w:lastRow="0" w:firstColumn="1" w:lastColumn="0" w:noHBand="0" w:noVBand="1"/>
      </w:tblPr>
      <w:tblGrid>
        <w:gridCol w:w="513"/>
        <w:gridCol w:w="2949"/>
        <w:gridCol w:w="207"/>
        <w:gridCol w:w="2746"/>
        <w:gridCol w:w="870"/>
        <w:gridCol w:w="543"/>
        <w:gridCol w:w="1553"/>
        <w:gridCol w:w="1529"/>
      </w:tblGrid>
      <w:tr w:rsidR="00FA7CD6" w:rsidRPr="004A4C18" w14:paraId="13806BB8" w14:textId="77777777" w:rsidTr="00EA7845">
        <w:trPr>
          <w:trHeight w:val="272"/>
        </w:trPr>
        <w:tc>
          <w:tcPr>
            <w:tcW w:w="10910" w:type="dxa"/>
            <w:gridSpan w:val="8"/>
          </w:tcPr>
          <w:p w14:paraId="24EF82FA" w14:textId="0528B054" w:rsidR="008D40ED" w:rsidRPr="004A4C18" w:rsidRDefault="008D40ED" w:rsidP="003044A7">
            <w:pPr>
              <w:pStyle w:val="Sinespaciado"/>
              <w:numPr>
                <w:ilvl w:val="0"/>
                <w:numId w:val="34"/>
              </w:numPr>
              <w:spacing w:line="276" w:lineRule="auto"/>
              <w:rPr>
                <w:rFonts w:ascii="Arial" w:hAnsi="Arial" w:cs="Arial"/>
                <w:b/>
                <w:color w:val="000000" w:themeColor="text1"/>
                <w:sz w:val="22"/>
                <w:szCs w:val="22"/>
              </w:rPr>
            </w:pPr>
            <w:r w:rsidRPr="004A4C18">
              <w:rPr>
                <w:rFonts w:ascii="Arial" w:hAnsi="Arial" w:cs="Arial"/>
                <w:b/>
                <w:color w:val="000000" w:themeColor="text1"/>
                <w:sz w:val="22"/>
                <w:szCs w:val="22"/>
              </w:rPr>
              <w:lastRenderedPageBreak/>
              <w:t xml:space="preserve">Nomenclatura. </w:t>
            </w:r>
            <w:r w:rsidR="007872F5" w:rsidRPr="004A4C18">
              <w:rPr>
                <w:rFonts w:ascii="Arial" w:hAnsi="Arial" w:cs="Arial"/>
                <w:color w:val="000000" w:themeColor="text1"/>
                <w:sz w:val="22"/>
                <w:szCs w:val="22"/>
              </w:rPr>
              <w:t>Secretaría de Finanzas del Poder Ejecutivo.</w:t>
            </w:r>
          </w:p>
        </w:tc>
      </w:tr>
      <w:tr w:rsidR="00FA7CD6" w:rsidRPr="004A4C18" w14:paraId="659E5BB8" w14:textId="77777777" w:rsidTr="00EA7845">
        <w:trPr>
          <w:trHeight w:val="272"/>
        </w:trPr>
        <w:tc>
          <w:tcPr>
            <w:tcW w:w="10910" w:type="dxa"/>
            <w:gridSpan w:val="8"/>
          </w:tcPr>
          <w:p w14:paraId="40B11C7A" w14:textId="5562DC0A" w:rsidR="008D40ED" w:rsidRPr="004A4C18" w:rsidRDefault="008D40ED" w:rsidP="003044A7">
            <w:pPr>
              <w:pStyle w:val="Sinespaciado"/>
              <w:spacing w:line="276" w:lineRule="auto"/>
              <w:rPr>
                <w:rFonts w:ascii="Arial" w:hAnsi="Arial" w:cs="Arial"/>
                <w:b/>
                <w:color w:val="000000" w:themeColor="text1"/>
                <w:sz w:val="22"/>
                <w:szCs w:val="22"/>
              </w:rPr>
            </w:pPr>
            <w:r w:rsidRPr="004A4C18">
              <w:rPr>
                <w:rFonts w:ascii="Arial" w:hAnsi="Arial" w:cs="Arial"/>
                <w:b/>
                <w:color w:val="000000" w:themeColor="text1"/>
                <w:sz w:val="22"/>
                <w:szCs w:val="22"/>
              </w:rPr>
              <w:t xml:space="preserve">Puesto: </w:t>
            </w:r>
            <w:r w:rsidRPr="004A4C18">
              <w:rPr>
                <w:rFonts w:ascii="Arial" w:hAnsi="Arial" w:cs="Arial"/>
                <w:color w:val="000000" w:themeColor="text1"/>
                <w:sz w:val="22"/>
                <w:szCs w:val="22"/>
              </w:rPr>
              <w:t>Coordinadora o Coordinador de Vinculación para la Coinversión Municipal</w:t>
            </w:r>
            <w:r w:rsidR="00A20CCF" w:rsidRPr="004A4C18">
              <w:rPr>
                <w:rFonts w:ascii="Arial" w:hAnsi="Arial" w:cs="Arial"/>
                <w:color w:val="000000" w:themeColor="text1"/>
                <w:sz w:val="22"/>
                <w:szCs w:val="22"/>
              </w:rPr>
              <w:t>.</w:t>
            </w:r>
          </w:p>
        </w:tc>
      </w:tr>
      <w:tr w:rsidR="00FA7CD6" w:rsidRPr="004A4C18" w14:paraId="14340E47" w14:textId="77777777" w:rsidTr="00EA7845">
        <w:trPr>
          <w:trHeight w:val="272"/>
        </w:trPr>
        <w:tc>
          <w:tcPr>
            <w:tcW w:w="10910" w:type="dxa"/>
            <w:gridSpan w:val="8"/>
          </w:tcPr>
          <w:p w14:paraId="0731952A" w14:textId="00B9B98E" w:rsidR="00FA50F0" w:rsidRPr="004A4C18" w:rsidRDefault="00FA50F0" w:rsidP="003044A7">
            <w:pPr>
              <w:pStyle w:val="Sinespaciado"/>
              <w:spacing w:line="276" w:lineRule="auto"/>
              <w:rPr>
                <w:rFonts w:ascii="Arial" w:hAnsi="Arial" w:cs="Arial"/>
                <w:b/>
                <w:color w:val="000000" w:themeColor="text1"/>
                <w:sz w:val="22"/>
                <w:szCs w:val="22"/>
              </w:rPr>
            </w:pPr>
            <w:r w:rsidRPr="004A4C18">
              <w:rPr>
                <w:rFonts w:ascii="Arial" w:hAnsi="Arial" w:cs="Arial"/>
                <w:b/>
                <w:color w:val="000000" w:themeColor="text1"/>
                <w:sz w:val="22"/>
                <w:szCs w:val="22"/>
              </w:rPr>
              <w:t xml:space="preserve">Superior inmediato: </w:t>
            </w:r>
            <w:r w:rsidRPr="004A4C18">
              <w:rPr>
                <w:rFonts w:ascii="Arial" w:hAnsi="Arial" w:cs="Arial"/>
                <w:color w:val="000000" w:themeColor="text1"/>
                <w:sz w:val="22"/>
                <w:szCs w:val="22"/>
              </w:rPr>
              <w:t>Directora o Director de Planeación Estatal.</w:t>
            </w:r>
          </w:p>
        </w:tc>
      </w:tr>
      <w:tr w:rsidR="00FA7CD6" w:rsidRPr="004A4C18" w14:paraId="295CE2F6" w14:textId="77777777" w:rsidTr="00EA7845">
        <w:trPr>
          <w:trHeight w:val="272"/>
        </w:trPr>
        <w:tc>
          <w:tcPr>
            <w:tcW w:w="10910" w:type="dxa"/>
            <w:gridSpan w:val="8"/>
          </w:tcPr>
          <w:p w14:paraId="2C147F1A" w14:textId="77777777" w:rsidR="008D40ED" w:rsidRPr="004A4C18" w:rsidRDefault="008D40ED" w:rsidP="003044A7">
            <w:pPr>
              <w:pStyle w:val="Sinespaciado"/>
              <w:spacing w:line="276" w:lineRule="auto"/>
              <w:rPr>
                <w:rFonts w:ascii="Arial" w:hAnsi="Arial" w:cs="Arial"/>
                <w:color w:val="000000" w:themeColor="text1"/>
                <w:sz w:val="22"/>
                <w:szCs w:val="22"/>
              </w:rPr>
            </w:pPr>
            <w:r w:rsidRPr="004A4C18">
              <w:rPr>
                <w:rFonts w:ascii="Arial" w:hAnsi="Arial" w:cs="Arial"/>
                <w:b/>
                <w:color w:val="000000" w:themeColor="text1"/>
                <w:sz w:val="22"/>
                <w:szCs w:val="22"/>
              </w:rPr>
              <w:t xml:space="preserve">Área de adscripción: </w:t>
            </w:r>
            <w:r w:rsidRPr="004A4C18">
              <w:rPr>
                <w:rFonts w:ascii="Arial" w:hAnsi="Arial" w:cs="Arial"/>
                <w:color w:val="000000" w:themeColor="text1"/>
                <w:sz w:val="22"/>
                <w:szCs w:val="22"/>
              </w:rPr>
              <w:t>Dirección de Planeación Estatal.</w:t>
            </w:r>
          </w:p>
        </w:tc>
      </w:tr>
      <w:tr w:rsidR="00FA7CD6" w:rsidRPr="004A4C18" w14:paraId="04C2D636" w14:textId="77777777" w:rsidTr="00EA7845">
        <w:trPr>
          <w:trHeight w:val="272"/>
        </w:trPr>
        <w:tc>
          <w:tcPr>
            <w:tcW w:w="10910" w:type="dxa"/>
            <w:gridSpan w:val="8"/>
            <w:tcBorders>
              <w:bottom w:val="single" w:sz="4" w:space="0" w:color="auto"/>
            </w:tcBorders>
          </w:tcPr>
          <w:p w14:paraId="6B7BBB06" w14:textId="4CA0567B" w:rsidR="008D40ED" w:rsidRPr="004A4C18" w:rsidRDefault="008D40ED" w:rsidP="003044A7">
            <w:pPr>
              <w:pStyle w:val="Sinespaciado"/>
              <w:spacing w:line="276" w:lineRule="auto"/>
              <w:rPr>
                <w:rFonts w:ascii="Arial" w:hAnsi="Arial" w:cs="Arial"/>
                <w:b/>
                <w:color w:val="000000" w:themeColor="text1"/>
                <w:sz w:val="22"/>
                <w:szCs w:val="22"/>
              </w:rPr>
            </w:pPr>
            <w:r w:rsidRPr="004A4C18">
              <w:rPr>
                <w:rFonts w:ascii="Arial" w:hAnsi="Arial" w:cs="Arial"/>
                <w:b/>
                <w:color w:val="000000" w:themeColor="text1"/>
                <w:sz w:val="22"/>
                <w:szCs w:val="22"/>
              </w:rPr>
              <w:t xml:space="preserve">Tipo de plaza – relación laboral: </w:t>
            </w:r>
            <w:r w:rsidRPr="004A4C18">
              <w:rPr>
                <w:rFonts w:ascii="Arial" w:hAnsi="Arial" w:cs="Arial"/>
                <w:color w:val="000000" w:themeColor="text1"/>
                <w:sz w:val="22"/>
                <w:szCs w:val="22"/>
              </w:rPr>
              <w:t>Confianza</w:t>
            </w:r>
            <w:r w:rsidR="00A20CCF" w:rsidRPr="004A4C18">
              <w:rPr>
                <w:rFonts w:ascii="Arial" w:hAnsi="Arial" w:cs="Arial"/>
                <w:color w:val="000000" w:themeColor="text1"/>
                <w:sz w:val="22"/>
                <w:szCs w:val="22"/>
              </w:rPr>
              <w:t>.</w:t>
            </w:r>
          </w:p>
        </w:tc>
      </w:tr>
      <w:tr w:rsidR="00FA7CD6" w:rsidRPr="004A4C18" w14:paraId="4581BD5C" w14:textId="77777777" w:rsidTr="00EA7845">
        <w:trPr>
          <w:trHeight w:val="272"/>
        </w:trPr>
        <w:tc>
          <w:tcPr>
            <w:tcW w:w="10910" w:type="dxa"/>
            <w:gridSpan w:val="8"/>
            <w:tcBorders>
              <w:left w:val="nil"/>
              <w:right w:val="nil"/>
            </w:tcBorders>
          </w:tcPr>
          <w:p w14:paraId="41A08100" w14:textId="77777777" w:rsidR="008D40ED" w:rsidRPr="004A4C18" w:rsidRDefault="008D40ED" w:rsidP="003044A7">
            <w:pPr>
              <w:pStyle w:val="Sinespaciado"/>
              <w:spacing w:line="276" w:lineRule="auto"/>
              <w:rPr>
                <w:rFonts w:ascii="Arial" w:hAnsi="Arial" w:cs="Arial"/>
                <w:b/>
                <w:color w:val="000000" w:themeColor="text1"/>
                <w:sz w:val="22"/>
                <w:szCs w:val="22"/>
              </w:rPr>
            </w:pPr>
          </w:p>
        </w:tc>
      </w:tr>
      <w:tr w:rsidR="00FA7CD6" w:rsidRPr="004A4C18" w14:paraId="4400D32C" w14:textId="77777777" w:rsidTr="00EA7845">
        <w:trPr>
          <w:trHeight w:val="272"/>
        </w:trPr>
        <w:tc>
          <w:tcPr>
            <w:tcW w:w="10910" w:type="dxa"/>
            <w:gridSpan w:val="8"/>
          </w:tcPr>
          <w:p w14:paraId="1D4A3C87" w14:textId="77777777" w:rsidR="008D40ED" w:rsidRPr="004A4C18" w:rsidRDefault="008D40ED" w:rsidP="003044A7">
            <w:pPr>
              <w:pStyle w:val="Sinespaciado"/>
              <w:numPr>
                <w:ilvl w:val="0"/>
                <w:numId w:val="34"/>
              </w:numPr>
              <w:spacing w:line="276" w:lineRule="auto"/>
              <w:ind w:left="322" w:hanging="284"/>
              <w:rPr>
                <w:rFonts w:ascii="Arial" w:hAnsi="Arial" w:cs="Arial"/>
                <w:b/>
                <w:color w:val="000000" w:themeColor="text1"/>
                <w:sz w:val="22"/>
                <w:szCs w:val="22"/>
              </w:rPr>
            </w:pPr>
            <w:r w:rsidRPr="004A4C18">
              <w:rPr>
                <w:rFonts w:ascii="Arial" w:hAnsi="Arial" w:cs="Arial"/>
                <w:b/>
                <w:color w:val="000000" w:themeColor="text1"/>
                <w:sz w:val="22"/>
                <w:szCs w:val="22"/>
              </w:rPr>
              <w:t>Objetivo:</w:t>
            </w:r>
          </w:p>
        </w:tc>
      </w:tr>
      <w:tr w:rsidR="00FA7CD6" w:rsidRPr="004A4C18" w14:paraId="3ED44654" w14:textId="77777777" w:rsidTr="00C30A54">
        <w:trPr>
          <w:trHeight w:val="1015"/>
        </w:trPr>
        <w:tc>
          <w:tcPr>
            <w:tcW w:w="10910" w:type="dxa"/>
            <w:gridSpan w:val="8"/>
            <w:vAlign w:val="center"/>
          </w:tcPr>
          <w:p w14:paraId="6EB20770" w14:textId="2AAFE299" w:rsidR="00FA50F0" w:rsidRPr="004A4C18" w:rsidRDefault="00FA50F0" w:rsidP="003044A7">
            <w:pPr>
              <w:pStyle w:val="Sinespaciado"/>
              <w:spacing w:line="276" w:lineRule="auto"/>
              <w:jc w:val="both"/>
              <w:rPr>
                <w:rFonts w:ascii="Arial" w:hAnsi="Arial" w:cs="Arial"/>
                <w:color w:val="000000" w:themeColor="text1"/>
                <w:sz w:val="22"/>
                <w:szCs w:val="22"/>
              </w:rPr>
            </w:pPr>
            <w:r w:rsidRPr="004A4C18">
              <w:rPr>
                <w:rFonts w:ascii="Arial" w:hAnsi="Arial" w:cs="Arial"/>
                <w:color w:val="000000" w:themeColor="text1"/>
                <w:sz w:val="22"/>
                <w:szCs w:val="22"/>
              </w:rPr>
              <w:t>Supervisar la integración de los Proyectos de Inversión Pública propuestos por los Municipios y de convenios y anexos federales con coinversión estatal, mediante la coordinación de los procesos de formulación, viabilización y registro de los proyectos de inversión al Banco de Proyectos de Inversión Pública.</w:t>
            </w:r>
          </w:p>
        </w:tc>
      </w:tr>
      <w:tr w:rsidR="00FA7CD6" w:rsidRPr="004A4C18" w14:paraId="7FD2A06B" w14:textId="77777777" w:rsidTr="00EA7845">
        <w:trPr>
          <w:trHeight w:val="272"/>
        </w:trPr>
        <w:tc>
          <w:tcPr>
            <w:tcW w:w="10910" w:type="dxa"/>
            <w:gridSpan w:val="8"/>
          </w:tcPr>
          <w:p w14:paraId="709ADB0E" w14:textId="77777777" w:rsidR="008D40ED" w:rsidRPr="004A4C18" w:rsidRDefault="008D40ED" w:rsidP="003044A7">
            <w:pPr>
              <w:pStyle w:val="Sinespaciado"/>
              <w:numPr>
                <w:ilvl w:val="0"/>
                <w:numId w:val="34"/>
              </w:numPr>
              <w:spacing w:line="276" w:lineRule="auto"/>
              <w:ind w:left="322" w:hanging="284"/>
              <w:rPr>
                <w:rFonts w:ascii="Arial" w:hAnsi="Arial" w:cs="Arial"/>
                <w:b/>
                <w:color w:val="000000" w:themeColor="text1"/>
                <w:sz w:val="22"/>
                <w:szCs w:val="22"/>
              </w:rPr>
            </w:pPr>
            <w:r w:rsidRPr="004A4C18">
              <w:rPr>
                <w:rFonts w:ascii="Arial" w:hAnsi="Arial" w:cs="Arial"/>
                <w:b/>
                <w:color w:val="000000" w:themeColor="text1"/>
                <w:sz w:val="22"/>
                <w:szCs w:val="22"/>
              </w:rPr>
              <w:t>Funciones:</w:t>
            </w:r>
          </w:p>
        </w:tc>
      </w:tr>
      <w:tr w:rsidR="00FA7CD6" w:rsidRPr="004A4C18" w14:paraId="6C9955C7" w14:textId="77777777" w:rsidTr="00035CA0">
        <w:trPr>
          <w:trHeight w:val="4393"/>
        </w:trPr>
        <w:tc>
          <w:tcPr>
            <w:tcW w:w="10910" w:type="dxa"/>
            <w:gridSpan w:val="8"/>
            <w:tcBorders>
              <w:bottom w:val="single" w:sz="4" w:space="0" w:color="auto"/>
            </w:tcBorders>
            <w:vAlign w:val="center"/>
          </w:tcPr>
          <w:p w14:paraId="1A718A86" w14:textId="77777777" w:rsidR="0034527F" w:rsidRPr="004A4C18" w:rsidRDefault="0034527F" w:rsidP="003044A7">
            <w:pPr>
              <w:pStyle w:val="Prrafodelista"/>
              <w:numPr>
                <w:ilvl w:val="0"/>
                <w:numId w:val="110"/>
              </w:numPr>
              <w:spacing w:line="276" w:lineRule="auto"/>
              <w:ind w:left="33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Revisar las propuestas de inversión de los H. Ayuntamientos, de las distintas carteras de inversión propuestas por la COPLADE;</w:t>
            </w:r>
          </w:p>
          <w:p w14:paraId="10DBEB0F" w14:textId="77777777" w:rsidR="0034527F" w:rsidRPr="004A4C18" w:rsidRDefault="0034527F" w:rsidP="003044A7">
            <w:pPr>
              <w:pStyle w:val="Prrafodelista"/>
              <w:numPr>
                <w:ilvl w:val="0"/>
                <w:numId w:val="110"/>
              </w:numPr>
              <w:spacing w:line="276" w:lineRule="auto"/>
              <w:ind w:left="33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 Auxiliar a las autoridades municipales opciones para la inversión de sus recursos basados en la planeación y necesidades actuales;</w:t>
            </w:r>
          </w:p>
          <w:p w14:paraId="5FD550A6" w14:textId="77777777" w:rsidR="0034527F" w:rsidRPr="004A4C18" w:rsidRDefault="0034527F" w:rsidP="003044A7">
            <w:pPr>
              <w:pStyle w:val="Prrafodelista"/>
              <w:numPr>
                <w:ilvl w:val="0"/>
                <w:numId w:val="110"/>
              </w:numPr>
              <w:spacing w:line="276" w:lineRule="auto"/>
              <w:ind w:left="33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Supervisar que los PIP registrados en el Sistema Electrónico cumplan con los instrumentos de Planeación y normatividad aplicable a las propuestas de financiamiento;</w:t>
            </w:r>
          </w:p>
          <w:p w14:paraId="1583E4F9" w14:textId="77777777" w:rsidR="0034527F" w:rsidRPr="004A4C18" w:rsidRDefault="0034527F" w:rsidP="003044A7">
            <w:pPr>
              <w:pStyle w:val="Prrafodelista"/>
              <w:numPr>
                <w:ilvl w:val="0"/>
                <w:numId w:val="110"/>
              </w:numPr>
              <w:spacing w:line="276" w:lineRule="auto"/>
              <w:ind w:left="33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Elaborar reportes de seguimiento de los proyectos de inversión en la etapa de registro de cartera para su incorporación al sistema electrónico;</w:t>
            </w:r>
          </w:p>
          <w:p w14:paraId="7FF3D0D0" w14:textId="77777777" w:rsidR="0034527F" w:rsidRPr="004A4C18" w:rsidRDefault="0034527F" w:rsidP="003044A7">
            <w:pPr>
              <w:pStyle w:val="Prrafodelista"/>
              <w:numPr>
                <w:ilvl w:val="0"/>
                <w:numId w:val="110"/>
              </w:numPr>
              <w:spacing w:line="276" w:lineRule="auto"/>
              <w:ind w:left="33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Supervisar la integración de la formulación para el registro de propuestas de proyectos de inversión pública de los Municipios, anexos y convenios federales, para el registro de propuestas de proyectos de inversión pública al banco de proyectos;</w:t>
            </w:r>
          </w:p>
          <w:p w14:paraId="479EA9C8" w14:textId="77777777" w:rsidR="0034527F" w:rsidRPr="004A4C18" w:rsidRDefault="0034527F" w:rsidP="003044A7">
            <w:pPr>
              <w:pStyle w:val="Prrafodelista"/>
              <w:numPr>
                <w:ilvl w:val="0"/>
                <w:numId w:val="110"/>
              </w:numPr>
              <w:spacing w:line="276" w:lineRule="auto"/>
              <w:ind w:left="33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Supervisar el registro de propuestas de proyectos de inversión pública al banco de proyectos de los Municipios, anexos y convenios federales;</w:t>
            </w:r>
          </w:p>
          <w:p w14:paraId="2CE43EFD" w14:textId="0FDF072A" w:rsidR="0034527F" w:rsidRPr="004A4C18" w:rsidRDefault="0034527F" w:rsidP="003044A7">
            <w:pPr>
              <w:pStyle w:val="Prrafodelista"/>
              <w:numPr>
                <w:ilvl w:val="0"/>
                <w:numId w:val="110"/>
              </w:numPr>
              <w:spacing w:line="276" w:lineRule="auto"/>
              <w:ind w:left="33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Coordinar con la Coordinación General del Comité Estatal de Planeación para el Desarrollo de Oaxaca, la elaboración de las carteras de inversión propuestas y gestionadas por los H. Ayuntamientos</w:t>
            </w:r>
            <w:r w:rsidR="00572250">
              <w:rPr>
                <w:rFonts w:ascii="Arial" w:hAnsi="Arial" w:cs="Arial"/>
                <w:color w:val="000000" w:themeColor="text1"/>
                <w:sz w:val="22"/>
                <w:szCs w:val="22"/>
                <w:lang w:val="es-MX"/>
              </w:rPr>
              <w:t>, y</w:t>
            </w:r>
          </w:p>
          <w:p w14:paraId="2AADE790" w14:textId="5E44215F" w:rsidR="008D40ED" w:rsidRPr="004A4C18" w:rsidRDefault="0019003A" w:rsidP="003044A7">
            <w:pPr>
              <w:pStyle w:val="Prrafodelista"/>
              <w:numPr>
                <w:ilvl w:val="0"/>
                <w:numId w:val="110"/>
              </w:numPr>
              <w:spacing w:line="276" w:lineRule="auto"/>
              <w:ind w:left="332"/>
              <w:jc w:val="both"/>
              <w:rPr>
                <w:rFonts w:ascii="Arial" w:hAnsi="Arial" w:cs="Arial"/>
                <w:color w:val="000000" w:themeColor="text1"/>
                <w:sz w:val="22"/>
                <w:szCs w:val="22"/>
                <w:lang w:val="es-MX"/>
              </w:rPr>
            </w:pPr>
            <w:r w:rsidRPr="004A4C18">
              <w:rPr>
                <w:rFonts w:ascii="Arial" w:eastAsia="Arial" w:hAnsi="Arial" w:cs="Arial"/>
                <w:bCs/>
                <w:color w:val="000000" w:themeColor="text1"/>
                <w:sz w:val="22"/>
                <w:szCs w:val="22"/>
                <w:lang w:val="es-MX"/>
              </w:rPr>
              <w:t xml:space="preserve">Las demás que le confiera el Reglamento Interno de la Secretaría de Finanzas del Poder Ejecutivo, las disposiciones normativas aplicables, así como las que expresamente le sean conferidas por el Superior </w:t>
            </w:r>
            <w:r w:rsidRPr="00572250">
              <w:rPr>
                <w:rFonts w:ascii="Arial" w:eastAsia="Arial" w:hAnsi="Arial" w:cs="Arial"/>
                <w:bCs/>
                <w:color w:val="000000" w:themeColor="text1"/>
                <w:sz w:val="22"/>
                <w:szCs w:val="22"/>
                <w:lang w:val="es-MX"/>
              </w:rPr>
              <w:t>Jerárquico</w:t>
            </w:r>
            <w:r w:rsidR="00572250" w:rsidRPr="00572250">
              <w:rPr>
                <w:rFonts w:ascii="Arial" w:eastAsia="Arial" w:hAnsi="Arial" w:cs="Arial"/>
                <w:bCs/>
                <w:color w:val="000000" w:themeColor="text1"/>
                <w:sz w:val="22"/>
                <w:szCs w:val="22"/>
                <w:lang w:val="es-MX"/>
              </w:rPr>
              <w:t>, en el ámbito de su competencia</w:t>
            </w:r>
            <w:r w:rsidRPr="004A4C18">
              <w:rPr>
                <w:rFonts w:ascii="Arial" w:eastAsia="Arial" w:hAnsi="Arial" w:cs="Arial"/>
                <w:bCs/>
                <w:color w:val="000000" w:themeColor="text1"/>
                <w:sz w:val="22"/>
                <w:szCs w:val="22"/>
                <w:lang w:val="es-MX"/>
              </w:rPr>
              <w:t>.</w:t>
            </w:r>
          </w:p>
        </w:tc>
      </w:tr>
      <w:tr w:rsidR="00FA7CD6" w:rsidRPr="004A4C18" w14:paraId="35C5BA7E" w14:textId="77777777" w:rsidTr="00EA7845">
        <w:trPr>
          <w:trHeight w:val="213"/>
        </w:trPr>
        <w:tc>
          <w:tcPr>
            <w:tcW w:w="10910" w:type="dxa"/>
            <w:gridSpan w:val="8"/>
            <w:tcBorders>
              <w:left w:val="nil"/>
              <w:right w:val="nil"/>
            </w:tcBorders>
          </w:tcPr>
          <w:p w14:paraId="517CA4A9" w14:textId="77777777" w:rsidR="008D40ED" w:rsidRPr="004A4C18" w:rsidRDefault="008D40ED" w:rsidP="003044A7">
            <w:pPr>
              <w:spacing w:line="276" w:lineRule="auto"/>
              <w:ind w:left="720"/>
              <w:jc w:val="both"/>
              <w:rPr>
                <w:rFonts w:ascii="Arial" w:hAnsi="Arial" w:cs="Arial"/>
                <w:color w:val="000000" w:themeColor="text1"/>
                <w:sz w:val="22"/>
                <w:szCs w:val="22"/>
                <w:lang w:val="es-MX"/>
              </w:rPr>
            </w:pPr>
          </w:p>
        </w:tc>
      </w:tr>
      <w:tr w:rsidR="00FA7CD6" w:rsidRPr="004A4C18" w14:paraId="20C556D3" w14:textId="77777777" w:rsidTr="00EA7845">
        <w:trPr>
          <w:trHeight w:val="137"/>
        </w:trPr>
        <w:tc>
          <w:tcPr>
            <w:tcW w:w="10910" w:type="dxa"/>
            <w:gridSpan w:val="8"/>
          </w:tcPr>
          <w:p w14:paraId="7D90381B" w14:textId="77777777" w:rsidR="008D40ED" w:rsidRPr="004A4C18" w:rsidRDefault="008D40ED" w:rsidP="003044A7">
            <w:pPr>
              <w:pStyle w:val="Prrafodelista"/>
              <w:numPr>
                <w:ilvl w:val="0"/>
                <w:numId w:val="34"/>
              </w:numPr>
              <w:spacing w:line="276" w:lineRule="auto"/>
              <w:jc w:val="both"/>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Puestos subordinados.</w:t>
            </w:r>
          </w:p>
        </w:tc>
      </w:tr>
      <w:tr w:rsidR="00FA7CD6" w:rsidRPr="004A4C18" w14:paraId="0B506969" w14:textId="77777777" w:rsidTr="007C50C2">
        <w:trPr>
          <w:trHeight w:val="228"/>
        </w:trPr>
        <w:tc>
          <w:tcPr>
            <w:tcW w:w="3669" w:type="dxa"/>
            <w:gridSpan w:val="3"/>
          </w:tcPr>
          <w:p w14:paraId="4DA0AF99" w14:textId="77777777" w:rsidR="008D40ED" w:rsidRPr="004A4C18" w:rsidRDefault="008D40ED"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Directos</w:t>
            </w:r>
          </w:p>
        </w:tc>
        <w:tc>
          <w:tcPr>
            <w:tcW w:w="3616" w:type="dxa"/>
            <w:gridSpan w:val="2"/>
          </w:tcPr>
          <w:p w14:paraId="287D5D58" w14:textId="77777777" w:rsidR="008D40ED" w:rsidRPr="004A4C18" w:rsidRDefault="008D40ED"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Indirectos</w:t>
            </w:r>
          </w:p>
        </w:tc>
        <w:tc>
          <w:tcPr>
            <w:tcW w:w="3625" w:type="dxa"/>
            <w:gridSpan w:val="3"/>
          </w:tcPr>
          <w:p w14:paraId="6C72CDDC" w14:textId="77777777" w:rsidR="008D40ED" w:rsidRPr="004A4C18" w:rsidRDefault="008D40ED"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Total</w:t>
            </w:r>
          </w:p>
        </w:tc>
      </w:tr>
      <w:tr w:rsidR="00FA7CD6" w:rsidRPr="004A4C18" w14:paraId="43CDE2D1" w14:textId="77777777" w:rsidTr="007C50C2">
        <w:trPr>
          <w:trHeight w:val="175"/>
        </w:trPr>
        <w:tc>
          <w:tcPr>
            <w:tcW w:w="3669" w:type="dxa"/>
            <w:gridSpan w:val="3"/>
            <w:tcBorders>
              <w:bottom w:val="single" w:sz="4" w:space="0" w:color="auto"/>
            </w:tcBorders>
            <w:shd w:val="clear" w:color="auto" w:fill="auto"/>
            <w:vAlign w:val="center"/>
          </w:tcPr>
          <w:p w14:paraId="26E8979F" w14:textId="119B60FB" w:rsidR="008D40ED" w:rsidRPr="004A4C18" w:rsidRDefault="008D40ED" w:rsidP="003044A7">
            <w:pPr>
              <w:spacing w:line="276" w:lineRule="auto"/>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0</w:t>
            </w:r>
            <w:r w:rsidR="00174129" w:rsidRPr="004A4C18">
              <w:rPr>
                <w:rFonts w:ascii="Arial" w:hAnsi="Arial" w:cs="Arial"/>
                <w:b/>
                <w:bCs/>
                <w:color w:val="000000" w:themeColor="text1"/>
                <w:sz w:val="22"/>
                <w:szCs w:val="22"/>
                <w:lang w:val="es-MX"/>
              </w:rPr>
              <w:t>3</w:t>
            </w:r>
          </w:p>
        </w:tc>
        <w:tc>
          <w:tcPr>
            <w:tcW w:w="3616" w:type="dxa"/>
            <w:gridSpan w:val="2"/>
            <w:tcBorders>
              <w:bottom w:val="single" w:sz="4" w:space="0" w:color="auto"/>
            </w:tcBorders>
            <w:shd w:val="clear" w:color="auto" w:fill="auto"/>
            <w:vAlign w:val="center"/>
          </w:tcPr>
          <w:p w14:paraId="440D6443" w14:textId="4CD42014" w:rsidR="008D40ED" w:rsidRPr="004A4C18" w:rsidRDefault="00174129" w:rsidP="003044A7">
            <w:pPr>
              <w:spacing w:line="276" w:lineRule="auto"/>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15</w:t>
            </w:r>
          </w:p>
        </w:tc>
        <w:tc>
          <w:tcPr>
            <w:tcW w:w="3625" w:type="dxa"/>
            <w:gridSpan w:val="3"/>
            <w:tcBorders>
              <w:bottom w:val="single" w:sz="4" w:space="0" w:color="auto"/>
            </w:tcBorders>
            <w:shd w:val="clear" w:color="auto" w:fill="auto"/>
            <w:vAlign w:val="center"/>
          </w:tcPr>
          <w:p w14:paraId="50CC2C57" w14:textId="1CD31C88" w:rsidR="008D40ED" w:rsidRPr="004A4C18" w:rsidRDefault="00174129" w:rsidP="003044A7">
            <w:pPr>
              <w:spacing w:line="276" w:lineRule="auto"/>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18</w:t>
            </w:r>
          </w:p>
        </w:tc>
      </w:tr>
      <w:tr w:rsidR="00FA7CD6" w:rsidRPr="004A4C18" w14:paraId="62DEC476" w14:textId="77777777" w:rsidTr="003F0F63">
        <w:trPr>
          <w:trHeight w:val="255"/>
        </w:trPr>
        <w:tc>
          <w:tcPr>
            <w:tcW w:w="10910" w:type="dxa"/>
            <w:gridSpan w:val="8"/>
            <w:tcBorders>
              <w:left w:val="nil"/>
              <w:right w:val="nil"/>
            </w:tcBorders>
          </w:tcPr>
          <w:p w14:paraId="4C834444" w14:textId="05BDCDE6" w:rsidR="003F0F63" w:rsidRPr="004A4C18" w:rsidRDefault="003F0F63" w:rsidP="003044A7">
            <w:pPr>
              <w:spacing w:line="276" w:lineRule="auto"/>
              <w:rPr>
                <w:rFonts w:ascii="Arial" w:hAnsi="Arial" w:cs="Arial"/>
                <w:color w:val="000000" w:themeColor="text1"/>
                <w:sz w:val="22"/>
                <w:szCs w:val="22"/>
                <w:lang w:val="es-MX"/>
              </w:rPr>
            </w:pPr>
          </w:p>
        </w:tc>
      </w:tr>
      <w:tr w:rsidR="00FA7CD6" w:rsidRPr="004A4C18" w14:paraId="51D4745F" w14:textId="77777777" w:rsidTr="00EA7845">
        <w:trPr>
          <w:trHeight w:val="227"/>
        </w:trPr>
        <w:tc>
          <w:tcPr>
            <w:tcW w:w="10910" w:type="dxa"/>
            <w:gridSpan w:val="8"/>
          </w:tcPr>
          <w:p w14:paraId="1723C1F4" w14:textId="77777777" w:rsidR="008D40ED" w:rsidRPr="004A4C18" w:rsidRDefault="008D40ED" w:rsidP="003044A7">
            <w:pPr>
              <w:pStyle w:val="Prrafodelista"/>
              <w:numPr>
                <w:ilvl w:val="0"/>
                <w:numId w:val="34"/>
              </w:numPr>
              <w:spacing w:line="276" w:lineRule="auto"/>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Relaciones interinstitucionales</w:t>
            </w:r>
          </w:p>
        </w:tc>
      </w:tr>
      <w:tr w:rsidR="00FA7CD6" w:rsidRPr="004A4C18" w14:paraId="655910BB" w14:textId="77777777" w:rsidTr="007C50C2">
        <w:trPr>
          <w:trHeight w:val="265"/>
        </w:trPr>
        <w:tc>
          <w:tcPr>
            <w:tcW w:w="513" w:type="dxa"/>
            <w:vMerge w:val="restart"/>
          </w:tcPr>
          <w:p w14:paraId="5E814C55" w14:textId="77777777" w:rsidR="008D40ED" w:rsidRPr="004A4C18" w:rsidRDefault="008D40ED" w:rsidP="003044A7">
            <w:pPr>
              <w:spacing w:line="276" w:lineRule="auto"/>
              <w:jc w:val="center"/>
              <w:rPr>
                <w:rFonts w:ascii="Arial" w:hAnsi="Arial" w:cs="Arial"/>
                <w:color w:val="000000" w:themeColor="text1"/>
                <w:sz w:val="22"/>
                <w:szCs w:val="22"/>
                <w:lang w:val="es-MX"/>
              </w:rPr>
            </w:pPr>
          </w:p>
        </w:tc>
        <w:tc>
          <w:tcPr>
            <w:tcW w:w="2949" w:type="dxa"/>
            <w:vMerge w:val="restart"/>
            <w:vAlign w:val="center"/>
          </w:tcPr>
          <w:p w14:paraId="215A4155" w14:textId="77777777" w:rsidR="008D40ED" w:rsidRPr="004A4C18" w:rsidRDefault="008D40ED"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Puesto y/o área de trabajo</w:t>
            </w:r>
          </w:p>
        </w:tc>
        <w:tc>
          <w:tcPr>
            <w:tcW w:w="2953" w:type="dxa"/>
            <w:gridSpan w:val="2"/>
            <w:vMerge w:val="restart"/>
            <w:vAlign w:val="center"/>
          </w:tcPr>
          <w:p w14:paraId="1E89154D" w14:textId="77777777" w:rsidR="008D40ED" w:rsidRPr="004A4C18" w:rsidRDefault="008D40ED"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Con el objeto de</w:t>
            </w:r>
          </w:p>
        </w:tc>
        <w:tc>
          <w:tcPr>
            <w:tcW w:w="4495" w:type="dxa"/>
            <w:gridSpan w:val="4"/>
          </w:tcPr>
          <w:p w14:paraId="0C02E006" w14:textId="77777777" w:rsidR="008D40ED" w:rsidRPr="004A4C18" w:rsidRDefault="008D40ED" w:rsidP="003044A7">
            <w:pPr>
              <w:spacing w:line="276" w:lineRule="auto"/>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Frecuencia</w:t>
            </w:r>
          </w:p>
        </w:tc>
      </w:tr>
      <w:tr w:rsidR="00FA7CD6" w:rsidRPr="004A4C18" w14:paraId="186CD658" w14:textId="77777777" w:rsidTr="007C50C2">
        <w:trPr>
          <w:trHeight w:val="265"/>
        </w:trPr>
        <w:tc>
          <w:tcPr>
            <w:tcW w:w="513" w:type="dxa"/>
            <w:vMerge/>
          </w:tcPr>
          <w:p w14:paraId="24E3CBDF" w14:textId="77777777" w:rsidR="008D40ED" w:rsidRPr="004A4C18" w:rsidRDefault="008D40ED" w:rsidP="003044A7">
            <w:pPr>
              <w:spacing w:line="276" w:lineRule="auto"/>
              <w:jc w:val="center"/>
              <w:rPr>
                <w:rFonts w:ascii="Arial" w:hAnsi="Arial" w:cs="Arial"/>
                <w:color w:val="000000" w:themeColor="text1"/>
                <w:sz w:val="22"/>
                <w:szCs w:val="22"/>
                <w:lang w:val="es-MX"/>
              </w:rPr>
            </w:pPr>
          </w:p>
        </w:tc>
        <w:tc>
          <w:tcPr>
            <w:tcW w:w="2949" w:type="dxa"/>
            <w:vMerge/>
          </w:tcPr>
          <w:p w14:paraId="5211001B" w14:textId="77777777" w:rsidR="008D40ED" w:rsidRPr="004A4C18" w:rsidRDefault="008D40ED" w:rsidP="003044A7">
            <w:pPr>
              <w:spacing w:line="276" w:lineRule="auto"/>
              <w:jc w:val="center"/>
              <w:rPr>
                <w:rFonts w:ascii="Arial" w:hAnsi="Arial" w:cs="Arial"/>
                <w:color w:val="000000" w:themeColor="text1"/>
                <w:sz w:val="22"/>
                <w:szCs w:val="22"/>
                <w:lang w:val="es-MX"/>
              </w:rPr>
            </w:pPr>
          </w:p>
        </w:tc>
        <w:tc>
          <w:tcPr>
            <w:tcW w:w="2953" w:type="dxa"/>
            <w:gridSpan w:val="2"/>
            <w:vMerge/>
          </w:tcPr>
          <w:p w14:paraId="713DDA55" w14:textId="77777777" w:rsidR="008D40ED" w:rsidRPr="004A4C18" w:rsidRDefault="008D40ED" w:rsidP="003044A7">
            <w:pPr>
              <w:spacing w:line="276" w:lineRule="auto"/>
              <w:jc w:val="center"/>
              <w:rPr>
                <w:rFonts w:ascii="Arial" w:hAnsi="Arial" w:cs="Arial"/>
                <w:color w:val="000000" w:themeColor="text1"/>
                <w:sz w:val="22"/>
                <w:szCs w:val="22"/>
                <w:lang w:val="es-MX"/>
              </w:rPr>
            </w:pPr>
          </w:p>
        </w:tc>
        <w:tc>
          <w:tcPr>
            <w:tcW w:w="1413" w:type="dxa"/>
            <w:gridSpan w:val="2"/>
          </w:tcPr>
          <w:p w14:paraId="6CEDD681" w14:textId="77777777" w:rsidR="008D40ED" w:rsidRPr="004A4C18" w:rsidRDefault="008D40ED"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Eventual</w:t>
            </w:r>
          </w:p>
        </w:tc>
        <w:tc>
          <w:tcPr>
            <w:tcW w:w="1553" w:type="dxa"/>
          </w:tcPr>
          <w:p w14:paraId="7B4AF4CB" w14:textId="77777777" w:rsidR="008D40ED" w:rsidRPr="004A4C18" w:rsidRDefault="008D40ED"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Periódica</w:t>
            </w:r>
          </w:p>
        </w:tc>
        <w:tc>
          <w:tcPr>
            <w:tcW w:w="1529" w:type="dxa"/>
          </w:tcPr>
          <w:p w14:paraId="059DF92D" w14:textId="77777777" w:rsidR="008D40ED" w:rsidRPr="004A4C18" w:rsidRDefault="008D40ED"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Permanente</w:t>
            </w:r>
          </w:p>
        </w:tc>
      </w:tr>
      <w:tr w:rsidR="007C50C2" w:rsidRPr="004A4C18" w14:paraId="29219EA2" w14:textId="77777777" w:rsidTr="007C50C2">
        <w:trPr>
          <w:trHeight w:val="1263"/>
        </w:trPr>
        <w:tc>
          <w:tcPr>
            <w:tcW w:w="513" w:type="dxa"/>
            <w:vMerge w:val="restart"/>
            <w:textDirection w:val="btLr"/>
          </w:tcPr>
          <w:p w14:paraId="22679AC7" w14:textId="3E322072" w:rsidR="007C50C2" w:rsidRPr="004A4C18" w:rsidRDefault="007C50C2" w:rsidP="007C50C2">
            <w:pPr>
              <w:spacing w:line="276" w:lineRule="auto"/>
              <w:ind w:left="113" w:right="113"/>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Internas</w:t>
            </w:r>
          </w:p>
        </w:tc>
        <w:tc>
          <w:tcPr>
            <w:tcW w:w="2949" w:type="dxa"/>
            <w:vAlign w:val="center"/>
          </w:tcPr>
          <w:p w14:paraId="7BA98F98" w14:textId="37BD0A95" w:rsidR="007C50C2" w:rsidRPr="004A4C18" w:rsidRDefault="007C50C2" w:rsidP="00363C90">
            <w:pPr>
              <w:spacing w:line="276" w:lineRule="auto"/>
              <w:jc w:val="both"/>
              <w:rPr>
                <w:rFonts w:ascii="Arial" w:eastAsia="Times New Roman" w:hAnsi="Arial" w:cs="Arial"/>
                <w:color w:val="000000" w:themeColor="text1"/>
                <w:sz w:val="22"/>
                <w:szCs w:val="22"/>
                <w:lang w:val="es-MX"/>
              </w:rPr>
            </w:pPr>
            <w:r w:rsidRPr="004A4C18">
              <w:rPr>
                <w:rFonts w:ascii="Arial" w:eastAsia="Times New Roman" w:hAnsi="Arial" w:cs="Arial"/>
                <w:color w:val="000000" w:themeColor="text1"/>
                <w:sz w:val="22"/>
                <w:szCs w:val="22"/>
                <w:lang w:val="es-MX"/>
              </w:rPr>
              <w:t>Dirección de Planeación Estatal.</w:t>
            </w:r>
          </w:p>
        </w:tc>
        <w:tc>
          <w:tcPr>
            <w:tcW w:w="2953" w:type="dxa"/>
            <w:gridSpan w:val="2"/>
            <w:vMerge w:val="restart"/>
            <w:vAlign w:val="center"/>
          </w:tcPr>
          <w:p w14:paraId="1D18260A" w14:textId="77777777" w:rsidR="007C50C2" w:rsidRPr="00B67D71" w:rsidRDefault="007C50C2" w:rsidP="007C50C2">
            <w:pPr>
              <w:spacing w:line="276" w:lineRule="auto"/>
              <w:jc w:val="both"/>
              <w:rPr>
                <w:rFonts w:ascii="Arial" w:eastAsia="Times New Roman" w:hAnsi="Arial" w:cs="Arial"/>
                <w:sz w:val="22"/>
                <w:szCs w:val="22"/>
                <w:lang w:val="es-MX"/>
              </w:rPr>
            </w:pPr>
          </w:p>
          <w:p w14:paraId="1167B9FE" w14:textId="77777777" w:rsidR="007C50C2" w:rsidRPr="00B67D71" w:rsidRDefault="007C50C2" w:rsidP="007C50C2">
            <w:pPr>
              <w:spacing w:line="276" w:lineRule="auto"/>
              <w:jc w:val="both"/>
              <w:rPr>
                <w:rFonts w:ascii="Arial" w:eastAsia="Times New Roman" w:hAnsi="Arial" w:cs="Arial"/>
                <w:sz w:val="22"/>
                <w:szCs w:val="22"/>
                <w:lang w:val="es-MX"/>
              </w:rPr>
            </w:pPr>
          </w:p>
          <w:p w14:paraId="32F6A91D" w14:textId="42780514" w:rsidR="007C50C2" w:rsidRPr="00B67D71" w:rsidRDefault="007C50C2" w:rsidP="007C50C2">
            <w:pPr>
              <w:spacing w:line="276" w:lineRule="auto"/>
              <w:jc w:val="both"/>
              <w:rPr>
                <w:rFonts w:ascii="Arial" w:eastAsia="Times New Roman" w:hAnsi="Arial" w:cs="Arial"/>
                <w:sz w:val="22"/>
                <w:szCs w:val="22"/>
                <w:lang w:val="es-MX"/>
              </w:rPr>
            </w:pPr>
            <w:r w:rsidRPr="00B67D71">
              <w:rPr>
                <w:rFonts w:ascii="Arial" w:eastAsia="Times New Roman" w:hAnsi="Arial" w:cs="Arial"/>
                <w:sz w:val="22"/>
                <w:szCs w:val="22"/>
                <w:lang w:val="es-MX"/>
              </w:rPr>
              <w:t xml:space="preserve">Revisar que las propuestas de Inversión Pública </w:t>
            </w:r>
            <w:r w:rsidRPr="00B67D71">
              <w:rPr>
                <w:rFonts w:ascii="Arial" w:eastAsia="Times New Roman" w:hAnsi="Arial" w:cs="Arial"/>
                <w:sz w:val="22"/>
                <w:szCs w:val="22"/>
                <w:lang w:val="es-MX"/>
              </w:rPr>
              <w:lastRenderedPageBreak/>
              <w:t>cumplan con la normatividad y lineamientos de Inversión vigentes.</w:t>
            </w:r>
          </w:p>
        </w:tc>
        <w:tc>
          <w:tcPr>
            <w:tcW w:w="1413" w:type="dxa"/>
            <w:gridSpan w:val="2"/>
            <w:vAlign w:val="center"/>
          </w:tcPr>
          <w:p w14:paraId="3BC290C8" w14:textId="77777777" w:rsidR="007C50C2" w:rsidRPr="004A4C18" w:rsidRDefault="007C50C2" w:rsidP="003044A7">
            <w:pPr>
              <w:spacing w:line="276" w:lineRule="auto"/>
              <w:jc w:val="center"/>
              <w:rPr>
                <w:rFonts w:ascii="Arial" w:hAnsi="Arial" w:cs="Arial"/>
                <w:b/>
                <w:color w:val="000000" w:themeColor="text1"/>
                <w:sz w:val="22"/>
                <w:szCs w:val="22"/>
                <w:lang w:val="es-MX"/>
              </w:rPr>
            </w:pPr>
          </w:p>
        </w:tc>
        <w:tc>
          <w:tcPr>
            <w:tcW w:w="1553" w:type="dxa"/>
            <w:vAlign w:val="center"/>
          </w:tcPr>
          <w:p w14:paraId="32391AEE" w14:textId="79FAAF19" w:rsidR="007C50C2" w:rsidRPr="004A4C18" w:rsidRDefault="007C50C2" w:rsidP="003044A7">
            <w:pPr>
              <w:spacing w:line="276" w:lineRule="auto"/>
              <w:jc w:val="center"/>
              <w:rPr>
                <w:rFonts w:ascii="Arial" w:hAnsi="Arial" w:cs="Arial"/>
                <w:b/>
                <w:color w:val="000000" w:themeColor="text1"/>
                <w:sz w:val="22"/>
                <w:szCs w:val="22"/>
                <w:lang w:val="es-MX"/>
              </w:rPr>
            </w:pPr>
          </w:p>
        </w:tc>
        <w:tc>
          <w:tcPr>
            <w:tcW w:w="1529" w:type="dxa"/>
            <w:vAlign w:val="center"/>
          </w:tcPr>
          <w:p w14:paraId="53CAE0DF" w14:textId="4619B449" w:rsidR="007C50C2" w:rsidRPr="004A4C18" w:rsidRDefault="007C50C2" w:rsidP="003044A7">
            <w:pPr>
              <w:spacing w:line="276" w:lineRule="auto"/>
              <w:jc w:val="center"/>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x</w:t>
            </w:r>
          </w:p>
        </w:tc>
      </w:tr>
      <w:tr w:rsidR="007C50C2" w:rsidRPr="004A4C18" w14:paraId="0E0FA2C5" w14:textId="77777777" w:rsidTr="007C50C2">
        <w:trPr>
          <w:trHeight w:val="954"/>
        </w:trPr>
        <w:tc>
          <w:tcPr>
            <w:tcW w:w="513" w:type="dxa"/>
            <w:vMerge/>
          </w:tcPr>
          <w:p w14:paraId="09CF7B9B" w14:textId="2936EEB6" w:rsidR="007C50C2" w:rsidRPr="004A4C18" w:rsidRDefault="007C50C2" w:rsidP="003044A7">
            <w:pPr>
              <w:spacing w:line="276" w:lineRule="auto"/>
              <w:ind w:left="113" w:right="113"/>
              <w:jc w:val="center"/>
              <w:rPr>
                <w:rFonts w:ascii="Arial" w:hAnsi="Arial" w:cs="Arial"/>
                <w:color w:val="000000" w:themeColor="text1"/>
                <w:sz w:val="22"/>
                <w:szCs w:val="22"/>
                <w:lang w:val="es-MX"/>
              </w:rPr>
            </w:pPr>
          </w:p>
        </w:tc>
        <w:tc>
          <w:tcPr>
            <w:tcW w:w="2949" w:type="dxa"/>
            <w:vAlign w:val="center"/>
          </w:tcPr>
          <w:p w14:paraId="77C5991C" w14:textId="7B4240CE" w:rsidR="007C50C2" w:rsidRPr="004A4C18" w:rsidRDefault="007C50C2" w:rsidP="00363C90">
            <w:pPr>
              <w:spacing w:line="276" w:lineRule="auto"/>
              <w:jc w:val="both"/>
              <w:rPr>
                <w:rFonts w:ascii="Arial" w:eastAsia="Times New Roman" w:hAnsi="Arial" w:cs="Arial"/>
                <w:color w:val="000000" w:themeColor="text1"/>
                <w:sz w:val="22"/>
                <w:szCs w:val="22"/>
                <w:lang w:val="es-MX"/>
              </w:rPr>
            </w:pPr>
            <w:r w:rsidRPr="004A4C18">
              <w:rPr>
                <w:rFonts w:ascii="Arial" w:eastAsia="Times New Roman" w:hAnsi="Arial" w:cs="Arial"/>
                <w:color w:val="000000" w:themeColor="text1"/>
                <w:sz w:val="22"/>
                <w:szCs w:val="22"/>
                <w:lang w:val="es-MX"/>
              </w:rPr>
              <w:t>Departamento de Formulación para la Coinversión Municipal.</w:t>
            </w:r>
          </w:p>
        </w:tc>
        <w:tc>
          <w:tcPr>
            <w:tcW w:w="2953" w:type="dxa"/>
            <w:gridSpan w:val="2"/>
            <w:vMerge/>
            <w:vAlign w:val="center"/>
          </w:tcPr>
          <w:p w14:paraId="728FC307" w14:textId="7C40277F" w:rsidR="007C50C2" w:rsidRPr="00B67D71" w:rsidRDefault="007C50C2" w:rsidP="003044A7">
            <w:pPr>
              <w:spacing w:line="276" w:lineRule="auto"/>
              <w:jc w:val="both"/>
              <w:rPr>
                <w:rFonts w:ascii="Arial" w:eastAsia="Times New Roman" w:hAnsi="Arial" w:cs="Arial"/>
                <w:sz w:val="22"/>
                <w:szCs w:val="22"/>
                <w:lang w:val="es-MX"/>
              </w:rPr>
            </w:pPr>
          </w:p>
        </w:tc>
        <w:tc>
          <w:tcPr>
            <w:tcW w:w="1413" w:type="dxa"/>
            <w:gridSpan w:val="2"/>
            <w:vAlign w:val="center"/>
          </w:tcPr>
          <w:p w14:paraId="1039C720" w14:textId="77777777" w:rsidR="007C50C2" w:rsidRPr="004A4C18" w:rsidRDefault="007C50C2" w:rsidP="003044A7">
            <w:pPr>
              <w:spacing w:line="276" w:lineRule="auto"/>
              <w:jc w:val="center"/>
              <w:rPr>
                <w:rFonts w:ascii="Arial" w:hAnsi="Arial" w:cs="Arial"/>
                <w:b/>
                <w:color w:val="000000" w:themeColor="text1"/>
                <w:sz w:val="22"/>
                <w:szCs w:val="22"/>
                <w:lang w:val="es-MX"/>
              </w:rPr>
            </w:pPr>
          </w:p>
        </w:tc>
        <w:tc>
          <w:tcPr>
            <w:tcW w:w="1553" w:type="dxa"/>
            <w:vAlign w:val="center"/>
          </w:tcPr>
          <w:p w14:paraId="1398D98A" w14:textId="211C58CE" w:rsidR="007C50C2" w:rsidRPr="004A4C18" w:rsidRDefault="007C50C2" w:rsidP="003044A7">
            <w:pPr>
              <w:spacing w:line="276" w:lineRule="auto"/>
              <w:jc w:val="center"/>
              <w:rPr>
                <w:rFonts w:ascii="Arial" w:hAnsi="Arial" w:cs="Arial"/>
                <w:b/>
                <w:color w:val="000000" w:themeColor="text1"/>
                <w:sz w:val="22"/>
                <w:szCs w:val="22"/>
                <w:lang w:val="es-MX"/>
              </w:rPr>
            </w:pPr>
          </w:p>
        </w:tc>
        <w:tc>
          <w:tcPr>
            <w:tcW w:w="1529" w:type="dxa"/>
            <w:vAlign w:val="center"/>
          </w:tcPr>
          <w:p w14:paraId="69DE3E79" w14:textId="4A23B8B9" w:rsidR="007C50C2" w:rsidRPr="004A4C18" w:rsidRDefault="007C50C2" w:rsidP="003044A7">
            <w:pPr>
              <w:spacing w:line="276" w:lineRule="auto"/>
              <w:jc w:val="center"/>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x</w:t>
            </w:r>
          </w:p>
        </w:tc>
      </w:tr>
      <w:tr w:rsidR="007C50C2" w:rsidRPr="004A4C18" w14:paraId="5A0AD647" w14:textId="77777777" w:rsidTr="007C50C2">
        <w:trPr>
          <w:trHeight w:val="954"/>
        </w:trPr>
        <w:tc>
          <w:tcPr>
            <w:tcW w:w="513" w:type="dxa"/>
            <w:vMerge/>
            <w:textDirection w:val="btLr"/>
          </w:tcPr>
          <w:p w14:paraId="7A5988CB" w14:textId="46A4EB44" w:rsidR="007C50C2" w:rsidRPr="004A4C18" w:rsidRDefault="007C50C2" w:rsidP="003044A7">
            <w:pPr>
              <w:spacing w:line="276" w:lineRule="auto"/>
              <w:ind w:left="113" w:right="113"/>
              <w:jc w:val="center"/>
              <w:rPr>
                <w:rFonts w:ascii="Arial" w:hAnsi="Arial" w:cs="Arial"/>
                <w:color w:val="000000" w:themeColor="text1"/>
                <w:sz w:val="22"/>
                <w:szCs w:val="22"/>
                <w:lang w:val="es-MX"/>
              </w:rPr>
            </w:pPr>
          </w:p>
        </w:tc>
        <w:tc>
          <w:tcPr>
            <w:tcW w:w="2949" w:type="dxa"/>
            <w:vAlign w:val="center"/>
          </w:tcPr>
          <w:p w14:paraId="57E1BBF8" w14:textId="241D2B77" w:rsidR="007C50C2" w:rsidRPr="004A4C18" w:rsidRDefault="007C50C2" w:rsidP="00363C90">
            <w:pPr>
              <w:spacing w:line="276" w:lineRule="auto"/>
              <w:jc w:val="both"/>
              <w:rPr>
                <w:rFonts w:ascii="Arial" w:eastAsia="Times New Roman" w:hAnsi="Arial" w:cs="Arial"/>
                <w:color w:val="000000" w:themeColor="text1"/>
                <w:sz w:val="22"/>
                <w:szCs w:val="22"/>
                <w:lang w:val="es-MX"/>
              </w:rPr>
            </w:pPr>
            <w:r w:rsidRPr="004A4C18">
              <w:rPr>
                <w:rFonts w:ascii="Arial" w:eastAsia="Times New Roman" w:hAnsi="Arial" w:cs="Arial"/>
                <w:color w:val="000000" w:themeColor="text1"/>
                <w:sz w:val="22"/>
                <w:szCs w:val="22"/>
                <w:lang w:val="es-MX"/>
              </w:rPr>
              <w:t>Departamento de Viabilización para la Coinversión Municipal.</w:t>
            </w:r>
          </w:p>
        </w:tc>
        <w:tc>
          <w:tcPr>
            <w:tcW w:w="2953" w:type="dxa"/>
            <w:gridSpan w:val="2"/>
            <w:vMerge/>
            <w:vAlign w:val="center"/>
          </w:tcPr>
          <w:p w14:paraId="09F50C69" w14:textId="659C834D" w:rsidR="007C50C2" w:rsidRPr="00B67D71" w:rsidRDefault="007C50C2" w:rsidP="003044A7">
            <w:pPr>
              <w:spacing w:line="276" w:lineRule="auto"/>
              <w:jc w:val="both"/>
              <w:rPr>
                <w:rFonts w:ascii="Arial" w:eastAsia="Times New Roman" w:hAnsi="Arial" w:cs="Arial"/>
                <w:sz w:val="22"/>
                <w:szCs w:val="22"/>
                <w:lang w:val="es-MX"/>
              </w:rPr>
            </w:pPr>
          </w:p>
        </w:tc>
        <w:tc>
          <w:tcPr>
            <w:tcW w:w="1413" w:type="dxa"/>
            <w:gridSpan w:val="2"/>
            <w:vAlign w:val="center"/>
          </w:tcPr>
          <w:p w14:paraId="18E9E087" w14:textId="77777777" w:rsidR="007C50C2" w:rsidRPr="004A4C18" w:rsidRDefault="007C50C2" w:rsidP="003044A7">
            <w:pPr>
              <w:spacing w:line="276" w:lineRule="auto"/>
              <w:jc w:val="center"/>
              <w:rPr>
                <w:rFonts w:ascii="Arial" w:hAnsi="Arial" w:cs="Arial"/>
                <w:b/>
                <w:color w:val="000000" w:themeColor="text1"/>
                <w:sz w:val="22"/>
                <w:szCs w:val="22"/>
                <w:lang w:val="es-MX"/>
              </w:rPr>
            </w:pPr>
          </w:p>
        </w:tc>
        <w:tc>
          <w:tcPr>
            <w:tcW w:w="1553" w:type="dxa"/>
            <w:vAlign w:val="center"/>
          </w:tcPr>
          <w:p w14:paraId="5F57605A" w14:textId="77777777" w:rsidR="007C50C2" w:rsidRPr="004A4C18" w:rsidRDefault="007C50C2" w:rsidP="003044A7">
            <w:pPr>
              <w:spacing w:line="276" w:lineRule="auto"/>
              <w:jc w:val="center"/>
              <w:rPr>
                <w:rFonts w:ascii="Arial" w:hAnsi="Arial" w:cs="Arial"/>
                <w:b/>
                <w:color w:val="000000" w:themeColor="text1"/>
                <w:sz w:val="22"/>
                <w:szCs w:val="22"/>
                <w:lang w:val="es-MX"/>
              </w:rPr>
            </w:pPr>
          </w:p>
        </w:tc>
        <w:tc>
          <w:tcPr>
            <w:tcW w:w="1529" w:type="dxa"/>
            <w:vAlign w:val="center"/>
          </w:tcPr>
          <w:p w14:paraId="36183736" w14:textId="7AA12150" w:rsidR="007C50C2" w:rsidRPr="004A4C18" w:rsidRDefault="007C50C2" w:rsidP="003044A7">
            <w:pPr>
              <w:spacing w:line="276" w:lineRule="auto"/>
              <w:jc w:val="center"/>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x</w:t>
            </w:r>
          </w:p>
        </w:tc>
      </w:tr>
      <w:tr w:rsidR="007C50C2" w:rsidRPr="004A4C18" w14:paraId="10E2762E" w14:textId="77777777" w:rsidTr="007C50C2">
        <w:trPr>
          <w:trHeight w:val="954"/>
        </w:trPr>
        <w:tc>
          <w:tcPr>
            <w:tcW w:w="513" w:type="dxa"/>
            <w:vMerge/>
          </w:tcPr>
          <w:p w14:paraId="4FCE9422" w14:textId="77777777" w:rsidR="007C50C2" w:rsidRPr="004A4C18" w:rsidRDefault="007C50C2" w:rsidP="003044A7">
            <w:pPr>
              <w:spacing w:line="276" w:lineRule="auto"/>
              <w:jc w:val="center"/>
              <w:rPr>
                <w:rFonts w:ascii="Arial" w:hAnsi="Arial" w:cs="Arial"/>
                <w:color w:val="000000" w:themeColor="text1"/>
                <w:sz w:val="22"/>
                <w:szCs w:val="22"/>
                <w:lang w:val="es-MX"/>
              </w:rPr>
            </w:pPr>
          </w:p>
        </w:tc>
        <w:tc>
          <w:tcPr>
            <w:tcW w:w="2949" w:type="dxa"/>
            <w:vAlign w:val="center"/>
          </w:tcPr>
          <w:p w14:paraId="4315C0C1" w14:textId="0E194A40" w:rsidR="007C50C2" w:rsidRPr="004A4C18" w:rsidRDefault="007C50C2" w:rsidP="00363C90">
            <w:pPr>
              <w:spacing w:line="276" w:lineRule="auto"/>
              <w:jc w:val="both"/>
              <w:rPr>
                <w:rFonts w:ascii="Arial" w:eastAsia="Times New Roman" w:hAnsi="Arial" w:cs="Arial"/>
                <w:color w:val="000000" w:themeColor="text1"/>
                <w:sz w:val="22"/>
                <w:szCs w:val="22"/>
                <w:lang w:val="es-MX"/>
              </w:rPr>
            </w:pPr>
            <w:r w:rsidRPr="004A4C18">
              <w:rPr>
                <w:rFonts w:ascii="Arial" w:eastAsia="Times New Roman" w:hAnsi="Arial" w:cs="Arial"/>
                <w:color w:val="000000" w:themeColor="text1"/>
                <w:sz w:val="22"/>
                <w:szCs w:val="22"/>
                <w:lang w:val="es-MX"/>
              </w:rPr>
              <w:t>Departamento para el Registro de la Coinversión Municipal.</w:t>
            </w:r>
          </w:p>
        </w:tc>
        <w:tc>
          <w:tcPr>
            <w:tcW w:w="2953" w:type="dxa"/>
            <w:gridSpan w:val="2"/>
            <w:vMerge/>
            <w:vAlign w:val="center"/>
          </w:tcPr>
          <w:p w14:paraId="3490953D" w14:textId="0DC935F2" w:rsidR="007C50C2" w:rsidRPr="00B67D71" w:rsidRDefault="007C50C2" w:rsidP="003044A7">
            <w:pPr>
              <w:spacing w:line="276" w:lineRule="auto"/>
              <w:jc w:val="both"/>
              <w:rPr>
                <w:rFonts w:ascii="Arial" w:eastAsia="Times New Roman" w:hAnsi="Arial" w:cs="Arial"/>
                <w:sz w:val="22"/>
                <w:szCs w:val="22"/>
                <w:lang w:val="es-MX"/>
              </w:rPr>
            </w:pPr>
          </w:p>
        </w:tc>
        <w:tc>
          <w:tcPr>
            <w:tcW w:w="1413" w:type="dxa"/>
            <w:gridSpan w:val="2"/>
            <w:vAlign w:val="center"/>
          </w:tcPr>
          <w:p w14:paraId="29BA18EF" w14:textId="77777777" w:rsidR="007C50C2" w:rsidRPr="004A4C18" w:rsidRDefault="007C50C2" w:rsidP="003044A7">
            <w:pPr>
              <w:spacing w:line="276" w:lineRule="auto"/>
              <w:jc w:val="center"/>
              <w:rPr>
                <w:rFonts w:ascii="Arial" w:hAnsi="Arial" w:cs="Arial"/>
                <w:b/>
                <w:color w:val="000000" w:themeColor="text1"/>
                <w:sz w:val="22"/>
                <w:szCs w:val="22"/>
                <w:lang w:val="es-MX"/>
              </w:rPr>
            </w:pPr>
          </w:p>
        </w:tc>
        <w:tc>
          <w:tcPr>
            <w:tcW w:w="1553" w:type="dxa"/>
            <w:vAlign w:val="center"/>
          </w:tcPr>
          <w:p w14:paraId="635B3F25" w14:textId="77777777" w:rsidR="007C50C2" w:rsidRPr="004A4C18" w:rsidRDefault="007C50C2" w:rsidP="003044A7">
            <w:pPr>
              <w:spacing w:line="276" w:lineRule="auto"/>
              <w:jc w:val="center"/>
              <w:rPr>
                <w:rFonts w:ascii="Arial" w:hAnsi="Arial" w:cs="Arial"/>
                <w:b/>
                <w:color w:val="000000" w:themeColor="text1"/>
                <w:sz w:val="22"/>
                <w:szCs w:val="22"/>
                <w:lang w:val="es-MX"/>
              </w:rPr>
            </w:pPr>
          </w:p>
        </w:tc>
        <w:tc>
          <w:tcPr>
            <w:tcW w:w="1529" w:type="dxa"/>
            <w:vAlign w:val="center"/>
          </w:tcPr>
          <w:p w14:paraId="3E9262BB" w14:textId="048AA09C" w:rsidR="007C50C2" w:rsidRPr="004A4C18" w:rsidRDefault="007C50C2" w:rsidP="003044A7">
            <w:pPr>
              <w:spacing w:line="276" w:lineRule="auto"/>
              <w:jc w:val="center"/>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x</w:t>
            </w:r>
          </w:p>
        </w:tc>
      </w:tr>
      <w:tr w:rsidR="00C135C2" w:rsidRPr="004A4C18" w14:paraId="4D7E4711" w14:textId="77777777" w:rsidTr="007C50C2">
        <w:trPr>
          <w:trHeight w:val="1164"/>
        </w:trPr>
        <w:tc>
          <w:tcPr>
            <w:tcW w:w="513" w:type="dxa"/>
            <w:vMerge w:val="restart"/>
            <w:textDirection w:val="btLr"/>
          </w:tcPr>
          <w:p w14:paraId="08E407E2" w14:textId="77777777" w:rsidR="00C135C2" w:rsidRPr="004A4C18" w:rsidRDefault="00C135C2" w:rsidP="003044A7">
            <w:pPr>
              <w:spacing w:line="276" w:lineRule="auto"/>
              <w:ind w:left="113" w:right="113"/>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Externas</w:t>
            </w:r>
          </w:p>
        </w:tc>
        <w:tc>
          <w:tcPr>
            <w:tcW w:w="2949" w:type="dxa"/>
            <w:vAlign w:val="center"/>
          </w:tcPr>
          <w:p w14:paraId="2F0F11F0" w14:textId="74AEE44B" w:rsidR="00C135C2" w:rsidRPr="00B6539B" w:rsidRDefault="00C135C2" w:rsidP="00363C90">
            <w:pPr>
              <w:spacing w:line="276" w:lineRule="auto"/>
              <w:jc w:val="both"/>
              <w:rPr>
                <w:rFonts w:ascii="Arial" w:eastAsia="Times New Roman" w:hAnsi="Arial" w:cs="Arial"/>
                <w:color w:val="000000" w:themeColor="text1"/>
                <w:sz w:val="22"/>
                <w:szCs w:val="22"/>
                <w:lang w:val="es-MX"/>
              </w:rPr>
            </w:pPr>
            <w:r w:rsidRPr="00B6539B">
              <w:rPr>
                <w:rFonts w:ascii="Arial" w:eastAsia="Times New Roman" w:hAnsi="Arial" w:cs="Arial"/>
                <w:color w:val="000000" w:themeColor="text1"/>
                <w:sz w:val="22"/>
                <w:szCs w:val="22"/>
                <w:lang w:val="es-MX"/>
              </w:rPr>
              <w:t>Coordinación General del Comité Estatal de Planeación para el Desarrollo de Oaxaca.</w:t>
            </w:r>
          </w:p>
        </w:tc>
        <w:tc>
          <w:tcPr>
            <w:tcW w:w="2953" w:type="dxa"/>
            <w:gridSpan w:val="2"/>
            <w:vMerge w:val="restart"/>
            <w:vAlign w:val="center"/>
          </w:tcPr>
          <w:p w14:paraId="702FFDCD" w14:textId="5A63FD01" w:rsidR="00C135C2" w:rsidRPr="00B6539B" w:rsidRDefault="00C135C2" w:rsidP="003044A7">
            <w:pPr>
              <w:spacing w:line="276" w:lineRule="auto"/>
              <w:jc w:val="both"/>
              <w:rPr>
                <w:rFonts w:ascii="Arial" w:eastAsia="Times New Roman" w:hAnsi="Arial" w:cs="Arial"/>
                <w:sz w:val="22"/>
                <w:szCs w:val="22"/>
                <w:lang w:val="es-MX"/>
              </w:rPr>
            </w:pPr>
            <w:r w:rsidRPr="00B6539B">
              <w:rPr>
                <w:rFonts w:ascii="Arial" w:eastAsia="Times New Roman" w:hAnsi="Arial" w:cs="Arial"/>
                <w:sz w:val="22"/>
                <w:szCs w:val="22"/>
                <w:lang w:val="es-MX"/>
              </w:rPr>
              <w:t>Coadyuvar en procesos de asesoría y revisión de documentos para integración de los Proyectos de Inversión Pública propuestos por los Municipios.</w:t>
            </w:r>
          </w:p>
        </w:tc>
        <w:tc>
          <w:tcPr>
            <w:tcW w:w="1413" w:type="dxa"/>
            <w:gridSpan w:val="2"/>
            <w:vAlign w:val="center"/>
          </w:tcPr>
          <w:p w14:paraId="7C288499" w14:textId="15B39E12" w:rsidR="00C135C2" w:rsidRPr="00B6539B" w:rsidRDefault="00C135C2" w:rsidP="003044A7">
            <w:pPr>
              <w:spacing w:line="276" w:lineRule="auto"/>
              <w:jc w:val="center"/>
              <w:rPr>
                <w:rFonts w:ascii="Arial" w:hAnsi="Arial" w:cs="Arial"/>
                <w:b/>
                <w:color w:val="000000" w:themeColor="text1"/>
                <w:sz w:val="22"/>
                <w:szCs w:val="22"/>
                <w:lang w:val="es-MX"/>
              </w:rPr>
            </w:pPr>
          </w:p>
        </w:tc>
        <w:tc>
          <w:tcPr>
            <w:tcW w:w="1553" w:type="dxa"/>
            <w:vAlign w:val="center"/>
          </w:tcPr>
          <w:p w14:paraId="3973EDC6" w14:textId="77777777" w:rsidR="00C135C2" w:rsidRPr="00B6539B" w:rsidRDefault="00C135C2" w:rsidP="003044A7">
            <w:pPr>
              <w:spacing w:line="276" w:lineRule="auto"/>
              <w:jc w:val="center"/>
              <w:rPr>
                <w:rFonts w:ascii="Arial" w:hAnsi="Arial" w:cs="Arial"/>
                <w:b/>
                <w:color w:val="000000" w:themeColor="text1"/>
                <w:sz w:val="22"/>
                <w:szCs w:val="22"/>
                <w:lang w:val="es-MX"/>
              </w:rPr>
            </w:pPr>
          </w:p>
        </w:tc>
        <w:tc>
          <w:tcPr>
            <w:tcW w:w="1529" w:type="dxa"/>
            <w:vAlign w:val="center"/>
          </w:tcPr>
          <w:p w14:paraId="2F759913" w14:textId="1CA735C3" w:rsidR="00C135C2" w:rsidRPr="00B6539B" w:rsidRDefault="00C135C2" w:rsidP="003044A7">
            <w:pPr>
              <w:spacing w:line="276" w:lineRule="auto"/>
              <w:jc w:val="center"/>
              <w:rPr>
                <w:rFonts w:ascii="Arial" w:hAnsi="Arial" w:cs="Arial"/>
                <w:b/>
                <w:color w:val="000000" w:themeColor="text1"/>
                <w:sz w:val="22"/>
                <w:szCs w:val="22"/>
                <w:lang w:val="es-MX"/>
              </w:rPr>
            </w:pPr>
            <w:r w:rsidRPr="00B6539B">
              <w:rPr>
                <w:rFonts w:ascii="Arial" w:hAnsi="Arial" w:cs="Arial"/>
                <w:b/>
                <w:color w:val="000000" w:themeColor="text1"/>
                <w:sz w:val="22"/>
                <w:szCs w:val="22"/>
                <w:lang w:val="es-MX"/>
              </w:rPr>
              <w:t>x</w:t>
            </w:r>
          </w:p>
        </w:tc>
      </w:tr>
      <w:tr w:rsidR="00C135C2" w:rsidRPr="004A4C18" w14:paraId="7A31D12C" w14:textId="77777777" w:rsidTr="007C50C2">
        <w:trPr>
          <w:trHeight w:val="633"/>
        </w:trPr>
        <w:tc>
          <w:tcPr>
            <w:tcW w:w="513" w:type="dxa"/>
            <w:vMerge/>
            <w:textDirection w:val="btLr"/>
          </w:tcPr>
          <w:p w14:paraId="2C52EF49" w14:textId="77777777" w:rsidR="00C135C2" w:rsidRPr="004A4C18" w:rsidRDefault="00C135C2" w:rsidP="003044A7">
            <w:pPr>
              <w:spacing w:line="276" w:lineRule="auto"/>
              <w:ind w:left="113" w:right="113"/>
              <w:jc w:val="center"/>
              <w:rPr>
                <w:rFonts w:ascii="Arial" w:hAnsi="Arial" w:cs="Arial"/>
                <w:b/>
                <w:bCs/>
                <w:color w:val="000000" w:themeColor="text1"/>
                <w:sz w:val="22"/>
                <w:szCs w:val="22"/>
                <w:lang w:val="es-MX"/>
              </w:rPr>
            </w:pPr>
          </w:p>
        </w:tc>
        <w:tc>
          <w:tcPr>
            <w:tcW w:w="2949" w:type="dxa"/>
            <w:vAlign w:val="center"/>
          </w:tcPr>
          <w:p w14:paraId="04B283BD" w14:textId="19F76695" w:rsidR="00C135C2" w:rsidRPr="00B6539B" w:rsidRDefault="00C135C2" w:rsidP="00363C90">
            <w:pPr>
              <w:spacing w:line="276" w:lineRule="auto"/>
              <w:jc w:val="both"/>
              <w:rPr>
                <w:rFonts w:ascii="Arial" w:eastAsia="Times New Roman" w:hAnsi="Arial" w:cs="Arial"/>
                <w:color w:val="000000" w:themeColor="text1"/>
                <w:sz w:val="22"/>
                <w:szCs w:val="22"/>
                <w:lang w:val="es-MX"/>
              </w:rPr>
            </w:pPr>
            <w:r w:rsidRPr="00B6539B">
              <w:rPr>
                <w:rFonts w:ascii="Arial" w:eastAsia="Times New Roman" w:hAnsi="Arial" w:cs="Arial"/>
                <w:color w:val="000000" w:themeColor="text1"/>
                <w:sz w:val="22"/>
                <w:szCs w:val="22"/>
                <w:lang w:val="es-MX"/>
              </w:rPr>
              <w:t>Secretaría de Bienestar.</w:t>
            </w:r>
          </w:p>
        </w:tc>
        <w:tc>
          <w:tcPr>
            <w:tcW w:w="2953" w:type="dxa"/>
            <w:gridSpan w:val="2"/>
            <w:vMerge/>
          </w:tcPr>
          <w:p w14:paraId="4F749053" w14:textId="53570410" w:rsidR="00C135C2" w:rsidRPr="00B6539B" w:rsidRDefault="00C135C2" w:rsidP="003044A7">
            <w:pPr>
              <w:spacing w:line="276" w:lineRule="auto"/>
              <w:jc w:val="both"/>
              <w:rPr>
                <w:rFonts w:ascii="Arial" w:hAnsi="Arial" w:cs="Arial"/>
                <w:sz w:val="22"/>
                <w:szCs w:val="22"/>
                <w:lang w:val="es-MX"/>
              </w:rPr>
            </w:pPr>
          </w:p>
        </w:tc>
        <w:tc>
          <w:tcPr>
            <w:tcW w:w="1413" w:type="dxa"/>
            <w:gridSpan w:val="2"/>
            <w:vAlign w:val="center"/>
          </w:tcPr>
          <w:p w14:paraId="45D18F80" w14:textId="77777777" w:rsidR="00C135C2" w:rsidRPr="00B6539B" w:rsidRDefault="00C135C2" w:rsidP="003044A7">
            <w:pPr>
              <w:spacing w:line="276" w:lineRule="auto"/>
              <w:jc w:val="center"/>
              <w:rPr>
                <w:rFonts w:ascii="Arial" w:hAnsi="Arial" w:cs="Arial"/>
                <w:b/>
                <w:color w:val="000000" w:themeColor="text1"/>
                <w:sz w:val="22"/>
                <w:szCs w:val="22"/>
                <w:lang w:val="es-MX"/>
              </w:rPr>
            </w:pPr>
          </w:p>
        </w:tc>
        <w:tc>
          <w:tcPr>
            <w:tcW w:w="1553" w:type="dxa"/>
            <w:vAlign w:val="center"/>
          </w:tcPr>
          <w:p w14:paraId="137B090E" w14:textId="77777777" w:rsidR="00C135C2" w:rsidRPr="00B6539B" w:rsidRDefault="00C135C2" w:rsidP="003044A7">
            <w:pPr>
              <w:spacing w:line="276" w:lineRule="auto"/>
              <w:jc w:val="center"/>
              <w:rPr>
                <w:rFonts w:ascii="Arial" w:hAnsi="Arial" w:cs="Arial"/>
                <w:b/>
                <w:color w:val="000000" w:themeColor="text1"/>
                <w:sz w:val="22"/>
                <w:szCs w:val="22"/>
                <w:lang w:val="es-MX"/>
              </w:rPr>
            </w:pPr>
          </w:p>
        </w:tc>
        <w:tc>
          <w:tcPr>
            <w:tcW w:w="1529" w:type="dxa"/>
            <w:vAlign w:val="center"/>
          </w:tcPr>
          <w:p w14:paraId="7217129C" w14:textId="3054DC1F" w:rsidR="00C135C2" w:rsidRPr="00B6539B" w:rsidRDefault="00C135C2" w:rsidP="003044A7">
            <w:pPr>
              <w:spacing w:line="276" w:lineRule="auto"/>
              <w:jc w:val="center"/>
              <w:rPr>
                <w:rFonts w:ascii="Arial" w:hAnsi="Arial" w:cs="Arial"/>
                <w:b/>
                <w:color w:val="000000" w:themeColor="text1"/>
                <w:sz w:val="22"/>
                <w:szCs w:val="22"/>
                <w:lang w:val="es-MX"/>
              </w:rPr>
            </w:pPr>
            <w:r w:rsidRPr="00B6539B">
              <w:rPr>
                <w:rFonts w:ascii="Arial" w:hAnsi="Arial" w:cs="Arial"/>
                <w:b/>
                <w:color w:val="000000" w:themeColor="text1"/>
                <w:sz w:val="22"/>
                <w:szCs w:val="22"/>
                <w:lang w:val="es-MX"/>
              </w:rPr>
              <w:t>x</w:t>
            </w:r>
          </w:p>
        </w:tc>
      </w:tr>
      <w:tr w:rsidR="00C135C2" w:rsidRPr="004A4C18" w14:paraId="3DC4F699" w14:textId="77777777" w:rsidTr="007C50C2">
        <w:trPr>
          <w:trHeight w:val="1331"/>
        </w:trPr>
        <w:tc>
          <w:tcPr>
            <w:tcW w:w="513" w:type="dxa"/>
            <w:vMerge/>
            <w:textDirection w:val="btLr"/>
          </w:tcPr>
          <w:p w14:paraId="007936DD" w14:textId="77777777" w:rsidR="00C135C2" w:rsidRPr="004A4C18" w:rsidRDefault="00C135C2" w:rsidP="003044A7">
            <w:pPr>
              <w:spacing w:line="276" w:lineRule="auto"/>
              <w:ind w:left="113" w:right="113"/>
              <w:jc w:val="center"/>
              <w:rPr>
                <w:rFonts w:ascii="Arial" w:hAnsi="Arial" w:cs="Arial"/>
                <w:b/>
                <w:bCs/>
                <w:color w:val="000000" w:themeColor="text1"/>
                <w:sz w:val="22"/>
                <w:szCs w:val="22"/>
                <w:lang w:val="es-MX"/>
              </w:rPr>
            </w:pPr>
          </w:p>
        </w:tc>
        <w:tc>
          <w:tcPr>
            <w:tcW w:w="2949" w:type="dxa"/>
            <w:vMerge w:val="restart"/>
            <w:vAlign w:val="center"/>
          </w:tcPr>
          <w:p w14:paraId="0D42AACB" w14:textId="77777777" w:rsidR="00C135C2" w:rsidRPr="00B6539B" w:rsidRDefault="00C135C2" w:rsidP="00363C90">
            <w:pPr>
              <w:spacing w:line="276" w:lineRule="auto"/>
              <w:jc w:val="both"/>
              <w:rPr>
                <w:rFonts w:ascii="Arial" w:hAnsi="Arial" w:cs="Arial"/>
                <w:color w:val="000000" w:themeColor="text1"/>
                <w:sz w:val="22"/>
                <w:szCs w:val="22"/>
                <w:lang w:val="es-MX"/>
              </w:rPr>
            </w:pPr>
            <w:r w:rsidRPr="00B6539B">
              <w:rPr>
                <w:rFonts w:ascii="Arial" w:eastAsia="Times New Roman" w:hAnsi="Arial" w:cs="Arial"/>
                <w:sz w:val="22"/>
                <w:szCs w:val="22"/>
                <w:lang w:val="es-MX"/>
              </w:rPr>
              <w:t>H. Ayuntamientos Municipales.</w:t>
            </w:r>
          </w:p>
          <w:p w14:paraId="453A6E0A" w14:textId="519EF288" w:rsidR="00C135C2" w:rsidRPr="00B6539B" w:rsidRDefault="00C135C2" w:rsidP="00C135C2">
            <w:pPr>
              <w:jc w:val="both"/>
              <w:rPr>
                <w:rFonts w:ascii="Arial" w:hAnsi="Arial" w:cs="Arial"/>
                <w:color w:val="000000" w:themeColor="text1"/>
                <w:sz w:val="22"/>
                <w:szCs w:val="22"/>
                <w:lang w:val="es-MX"/>
              </w:rPr>
            </w:pPr>
            <w:r w:rsidRPr="00B6539B">
              <w:rPr>
                <w:rFonts w:ascii="Arial" w:eastAsia="Arial" w:hAnsi="Arial" w:cs="Arial"/>
                <w:lang w:val="es-MX"/>
              </w:rPr>
              <w:t>.</w:t>
            </w:r>
          </w:p>
        </w:tc>
        <w:tc>
          <w:tcPr>
            <w:tcW w:w="2953" w:type="dxa"/>
            <w:gridSpan w:val="2"/>
            <w:vAlign w:val="center"/>
          </w:tcPr>
          <w:p w14:paraId="6D9C407C" w14:textId="0EF62774" w:rsidR="00C135C2" w:rsidRPr="00B6539B" w:rsidRDefault="00C135C2" w:rsidP="003044A7">
            <w:pPr>
              <w:spacing w:line="276" w:lineRule="auto"/>
              <w:jc w:val="both"/>
              <w:rPr>
                <w:rFonts w:ascii="Arial" w:hAnsi="Arial" w:cs="Arial"/>
                <w:sz w:val="22"/>
                <w:szCs w:val="22"/>
                <w:lang w:val="es-MX"/>
              </w:rPr>
            </w:pPr>
            <w:r w:rsidRPr="00B6539B">
              <w:rPr>
                <w:rFonts w:ascii="Arial" w:hAnsi="Arial" w:cs="Arial"/>
                <w:sz w:val="22"/>
                <w:szCs w:val="22"/>
                <w:lang w:val="es-MX"/>
              </w:rPr>
              <w:t>Apoyo y orientación a las autoridades municipales para la inversión de sus recursos basados en la planeación y necesidades actuales.</w:t>
            </w:r>
          </w:p>
        </w:tc>
        <w:tc>
          <w:tcPr>
            <w:tcW w:w="1413" w:type="dxa"/>
            <w:gridSpan w:val="2"/>
            <w:vAlign w:val="center"/>
          </w:tcPr>
          <w:p w14:paraId="1E62CBF6" w14:textId="77777777" w:rsidR="00C135C2" w:rsidRPr="00B6539B" w:rsidRDefault="00C135C2" w:rsidP="003044A7">
            <w:pPr>
              <w:spacing w:line="276" w:lineRule="auto"/>
              <w:jc w:val="center"/>
              <w:rPr>
                <w:rFonts w:ascii="Arial" w:hAnsi="Arial" w:cs="Arial"/>
                <w:b/>
                <w:color w:val="000000" w:themeColor="text1"/>
                <w:sz w:val="22"/>
                <w:szCs w:val="22"/>
                <w:lang w:val="es-MX"/>
              </w:rPr>
            </w:pPr>
          </w:p>
        </w:tc>
        <w:tc>
          <w:tcPr>
            <w:tcW w:w="1553" w:type="dxa"/>
            <w:vAlign w:val="center"/>
          </w:tcPr>
          <w:p w14:paraId="4F375A08" w14:textId="77777777" w:rsidR="00C135C2" w:rsidRPr="00B6539B" w:rsidRDefault="00C135C2" w:rsidP="003044A7">
            <w:pPr>
              <w:spacing w:line="276" w:lineRule="auto"/>
              <w:jc w:val="center"/>
              <w:rPr>
                <w:rFonts w:ascii="Arial" w:hAnsi="Arial" w:cs="Arial"/>
                <w:b/>
                <w:color w:val="000000" w:themeColor="text1"/>
                <w:sz w:val="22"/>
                <w:szCs w:val="22"/>
                <w:lang w:val="es-MX"/>
              </w:rPr>
            </w:pPr>
          </w:p>
        </w:tc>
        <w:tc>
          <w:tcPr>
            <w:tcW w:w="1529" w:type="dxa"/>
            <w:vAlign w:val="center"/>
          </w:tcPr>
          <w:p w14:paraId="1985D18E" w14:textId="46A5F25E" w:rsidR="00C135C2" w:rsidRPr="00B6539B" w:rsidRDefault="00C135C2" w:rsidP="003044A7">
            <w:pPr>
              <w:spacing w:line="276" w:lineRule="auto"/>
              <w:jc w:val="center"/>
              <w:rPr>
                <w:rFonts w:ascii="Arial" w:hAnsi="Arial" w:cs="Arial"/>
                <w:b/>
                <w:color w:val="000000" w:themeColor="text1"/>
                <w:sz w:val="22"/>
                <w:szCs w:val="22"/>
                <w:lang w:val="es-MX"/>
              </w:rPr>
            </w:pPr>
            <w:r w:rsidRPr="00B6539B">
              <w:rPr>
                <w:rFonts w:ascii="Arial" w:hAnsi="Arial" w:cs="Arial"/>
                <w:b/>
                <w:color w:val="000000" w:themeColor="text1"/>
                <w:sz w:val="22"/>
                <w:szCs w:val="22"/>
                <w:lang w:val="es-MX"/>
              </w:rPr>
              <w:t>x</w:t>
            </w:r>
          </w:p>
        </w:tc>
      </w:tr>
      <w:tr w:rsidR="00C135C2" w:rsidRPr="004A4C18" w14:paraId="1E08C1FD" w14:textId="77777777" w:rsidTr="007C50C2">
        <w:trPr>
          <w:trHeight w:val="1331"/>
        </w:trPr>
        <w:tc>
          <w:tcPr>
            <w:tcW w:w="513" w:type="dxa"/>
            <w:vMerge/>
            <w:textDirection w:val="btLr"/>
          </w:tcPr>
          <w:p w14:paraId="25920B08" w14:textId="77777777" w:rsidR="00C135C2" w:rsidRPr="004A4C18" w:rsidRDefault="00C135C2" w:rsidP="00C135C2">
            <w:pPr>
              <w:ind w:left="113" w:right="113"/>
              <w:jc w:val="center"/>
              <w:rPr>
                <w:rFonts w:ascii="Arial" w:hAnsi="Arial" w:cs="Arial"/>
                <w:b/>
                <w:bCs/>
                <w:color w:val="000000" w:themeColor="text1"/>
                <w:lang w:val="es-MX"/>
              </w:rPr>
            </w:pPr>
          </w:p>
        </w:tc>
        <w:tc>
          <w:tcPr>
            <w:tcW w:w="2949" w:type="dxa"/>
            <w:vMerge/>
            <w:vAlign w:val="center"/>
          </w:tcPr>
          <w:p w14:paraId="6EBDFF9B" w14:textId="6529BCF3" w:rsidR="00C135C2" w:rsidRPr="00B6539B" w:rsidRDefault="00C135C2" w:rsidP="00C135C2">
            <w:pPr>
              <w:jc w:val="both"/>
              <w:rPr>
                <w:rFonts w:ascii="Arial" w:eastAsia="Times New Roman" w:hAnsi="Arial" w:cs="Arial"/>
                <w:lang w:val="es-MX"/>
              </w:rPr>
            </w:pPr>
          </w:p>
        </w:tc>
        <w:tc>
          <w:tcPr>
            <w:tcW w:w="2953" w:type="dxa"/>
            <w:gridSpan w:val="2"/>
            <w:vAlign w:val="center"/>
          </w:tcPr>
          <w:p w14:paraId="0A03C503" w14:textId="421F6410" w:rsidR="00C135C2" w:rsidRPr="00B6539B" w:rsidRDefault="00C135C2" w:rsidP="00C135C2">
            <w:pPr>
              <w:jc w:val="both"/>
              <w:rPr>
                <w:rFonts w:ascii="Arial" w:hAnsi="Arial" w:cs="Arial"/>
                <w:lang w:val="es-MX"/>
              </w:rPr>
            </w:pPr>
            <w:r w:rsidRPr="00B6539B">
              <w:rPr>
                <w:rFonts w:ascii="Arial" w:hAnsi="Arial" w:cs="Arial"/>
                <w:color w:val="000000" w:themeColor="text1"/>
                <w:sz w:val="22"/>
                <w:szCs w:val="22"/>
                <w:lang w:val="es-MX"/>
              </w:rPr>
              <w:t>Apoyar con el proceso de coordinación de los proyectos de coinversión y carteras federales registrados en el sistema electrónico normado.</w:t>
            </w:r>
          </w:p>
        </w:tc>
        <w:tc>
          <w:tcPr>
            <w:tcW w:w="1413" w:type="dxa"/>
            <w:gridSpan w:val="2"/>
            <w:vAlign w:val="center"/>
          </w:tcPr>
          <w:p w14:paraId="4DA9C68D" w14:textId="77777777" w:rsidR="00C135C2" w:rsidRPr="00B6539B" w:rsidRDefault="00C135C2" w:rsidP="00C135C2">
            <w:pPr>
              <w:jc w:val="center"/>
              <w:rPr>
                <w:rFonts w:ascii="Arial" w:hAnsi="Arial" w:cs="Arial"/>
                <w:b/>
                <w:color w:val="000000" w:themeColor="text1"/>
                <w:lang w:val="es-MX"/>
              </w:rPr>
            </w:pPr>
          </w:p>
        </w:tc>
        <w:tc>
          <w:tcPr>
            <w:tcW w:w="1553" w:type="dxa"/>
            <w:vAlign w:val="center"/>
          </w:tcPr>
          <w:p w14:paraId="0532ED7D" w14:textId="77777777" w:rsidR="00C135C2" w:rsidRPr="00B6539B" w:rsidRDefault="00C135C2" w:rsidP="00C135C2">
            <w:pPr>
              <w:jc w:val="center"/>
              <w:rPr>
                <w:rFonts w:ascii="Arial" w:hAnsi="Arial" w:cs="Arial"/>
                <w:b/>
                <w:color w:val="000000" w:themeColor="text1"/>
                <w:lang w:val="es-MX"/>
              </w:rPr>
            </w:pPr>
          </w:p>
        </w:tc>
        <w:tc>
          <w:tcPr>
            <w:tcW w:w="1529" w:type="dxa"/>
            <w:vAlign w:val="center"/>
          </w:tcPr>
          <w:p w14:paraId="0DCD74DC" w14:textId="494E95C0" w:rsidR="00C135C2" w:rsidRPr="00B6539B" w:rsidRDefault="00C135C2" w:rsidP="00C135C2">
            <w:pPr>
              <w:jc w:val="center"/>
              <w:rPr>
                <w:rFonts w:ascii="Arial" w:hAnsi="Arial" w:cs="Arial"/>
                <w:b/>
                <w:color w:val="000000" w:themeColor="text1"/>
                <w:lang w:val="es-MX"/>
              </w:rPr>
            </w:pPr>
            <w:r w:rsidRPr="00B6539B">
              <w:rPr>
                <w:rFonts w:ascii="Arial" w:hAnsi="Arial" w:cs="Arial"/>
                <w:b/>
                <w:bCs/>
                <w:color w:val="000000" w:themeColor="text1"/>
                <w:sz w:val="22"/>
                <w:szCs w:val="22"/>
                <w:lang w:val="es-MX"/>
              </w:rPr>
              <w:t>x</w:t>
            </w:r>
          </w:p>
        </w:tc>
      </w:tr>
      <w:tr w:rsidR="00C135C2" w:rsidRPr="004A4C18" w14:paraId="78ED6A52" w14:textId="77777777" w:rsidTr="007C50C2">
        <w:trPr>
          <w:trHeight w:val="1681"/>
        </w:trPr>
        <w:tc>
          <w:tcPr>
            <w:tcW w:w="513" w:type="dxa"/>
            <w:vMerge/>
            <w:textDirection w:val="btLr"/>
          </w:tcPr>
          <w:p w14:paraId="2EB33BB1" w14:textId="77777777" w:rsidR="00C135C2" w:rsidRPr="004A4C18" w:rsidRDefault="00C135C2" w:rsidP="003044A7">
            <w:pPr>
              <w:spacing w:line="276" w:lineRule="auto"/>
              <w:ind w:left="113" w:right="113"/>
              <w:jc w:val="center"/>
              <w:rPr>
                <w:rFonts w:ascii="Arial" w:hAnsi="Arial" w:cs="Arial"/>
                <w:b/>
                <w:bCs/>
                <w:color w:val="000000" w:themeColor="text1"/>
                <w:sz w:val="22"/>
                <w:szCs w:val="22"/>
                <w:lang w:val="es-MX"/>
              </w:rPr>
            </w:pPr>
          </w:p>
        </w:tc>
        <w:tc>
          <w:tcPr>
            <w:tcW w:w="2949" w:type="dxa"/>
            <w:vAlign w:val="center"/>
          </w:tcPr>
          <w:p w14:paraId="2D05B31E" w14:textId="6E30C85C" w:rsidR="00C135C2" w:rsidRPr="00B6539B" w:rsidRDefault="00C135C2" w:rsidP="003044A7">
            <w:pPr>
              <w:spacing w:line="276" w:lineRule="auto"/>
              <w:jc w:val="both"/>
              <w:rPr>
                <w:rFonts w:ascii="Arial" w:eastAsia="Times New Roman" w:hAnsi="Arial" w:cs="Arial"/>
                <w:color w:val="000000" w:themeColor="text1"/>
                <w:sz w:val="22"/>
                <w:szCs w:val="22"/>
                <w:lang w:val="es-MX"/>
              </w:rPr>
            </w:pPr>
            <w:r w:rsidRPr="00B6539B">
              <w:rPr>
                <w:rFonts w:ascii="Arial" w:eastAsia="Times New Roman" w:hAnsi="Arial" w:cs="Arial"/>
                <w:color w:val="000000" w:themeColor="text1"/>
                <w:sz w:val="22"/>
                <w:szCs w:val="22"/>
                <w:lang w:val="es-MX"/>
              </w:rPr>
              <w:t>Instancias Normativas.</w:t>
            </w:r>
          </w:p>
        </w:tc>
        <w:tc>
          <w:tcPr>
            <w:tcW w:w="2953" w:type="dxa"/>
            <w:gridSpan w:val="2"/>
            <w:vAlign w:val="center"/>
          </w:tcPr>
          <w:p w14:paraId="4EB55A1E" w14:textId="65486A88" w:rsidR="00C135C2" w:rsidRPr="00B6539B" w:rsidRDefault="00C135C2" w:rsidP="003044A7">
            <w:pPr>
              <w:spacing w:line="276" w:lineRule="auto"/>
              <w:jc w:val="both"/>
              <w:rPr>
                <w:rFonts w:ascii="Arial" w:hAnsi="Arial" w:cs="Arial"/>
                <w:color w:val="000000" w:themeColor="text1"/>
                <w:sz w:val="22"/>
                <w:szCs w:val="22"/>
                <w:lang w:val="es-MX"/>
              </w:rPr>
            </w:pPr>
            <w:r w:rsidRPr="00B6539B">
              <w:rPr>
                <w:rFonts w:ascii="Arial" w:hAnsi="Arial" w:cs="Arial"/>
                <w:color w:val="000000" w:themeColor="text1"/>
                <w:sz w:val="22"/>
                <w:szCs w:val="22"/>
                <w:lang w:val="es-MX"/>
              </w:rPr>
              <w:t>Coadyuvar con los H. Ayuntamientos en los procesos de validaciones de las propuestas de Inversión Municipal con las instancias normativas correspondiente.</w:t>
            </w:r>
          </w:p>
        </w:tc>
        <w:tc>
          <w:tcPr>
            <w:tcW w:w="1413" w:type="dxa"/>
            <w:gridSpan w:val="2"/>
            <w:vAlign w:val="center"/>
          </w:tcPr>
          <w:p w14:paraId="1E4F1109" w14:textId="77777777" w:rsidR="00C135C2" w:rsidRPr="00B6539B" w:rsidRDefault="00C135C2" w:rsidP="003044A7">
            <w:pPr>
              <w:spacing w:line="276" w:lineRule="auto"/>
              <w:jc w:val="center"/>
              <w:rPr>
                <w:rFonts w:ascii="Arial" w:hAnsi="Arial" w:cs="Arial"/>
                <w:b/>
                <w:color w:val="000000" w:themeColor="text1"/>
                <w:sz w:val="22"/>
                <w:szCs w:val="22"/>
                <w:lang w:val="es-MX"/>
              </w:rPr>
            </w:pPr>
          </w:p>
        </w:tc>
        <w:tc>
          <w:tcPr>
            <w:tcW w:w="1553" w:type="dxa"/>
            <w:vAlign w:val="center"/>
          </w:tcPr>
          <w:p w14:paraId="5A4D3B78" w14:textId="77777777" w:rsidR="00C135C2" w:rsidRPr="00B6539B" w:rsidRDefault="00C135C2" w:rsidP="003044A7">
            <w:pPr>
              <w:spacing w:line="276" w:lineRule="auto"/>
              <w:jc w:val="center"/>
              <w:rPr>
                <w:rFonts w:ascii="Arial" w:hAnsi="Arial" w:cs="Arial"/>
                <w:b/>
                <w:color w:val="000000" w:themeColor="text1"/>
                <w:sz w:val="22"/>
                <w:szCs w:val="22"/>
                <w:lang w:val="es-MX"/>
              </w:rPr>
            </w:pPr>
          </w:p>
        </w:tc>
        <w:tc>
          <w:tcPr>
            <w:tcW w:w="1529" w:type="dxa"/>
            <w:vAlign w:val="center"/>
          </w:tcPr>
          <w:p w14:paraId="5FEF4315" w14:textId="7CAFB8FC" w:rsidR="00C135C2" w:rsidRPr="00B6539B" w:rsidRDefault="00C135C2" w:rsidP="003044A7">
            <w:pPr>
              <w:spacing w:line="276" w:lineRule="auto"/>
              <w:jc w:val="center"/>
              <w:rPr>
                <w:rFonts w:ascii="Arial" w:hAnsi="Arial" w:cs="Arial"/>
                <w:b/>
                <w:color w:val="000000" w:themeColor="text1"/>
                <w:sz w:val="22"/>
                <w:szCs w:val="22"/>
                <w:lang w:val="es-MX"/>
              </w:rPr>
            </w:pPr>
            <w:r w:rsidRPr="00B6539B">
              <w:rPr>
                <w:rFonts w:ascii="Arial" w:hAnsi="Arial" w:cs="Arial"/>
                <w:b/>
                <w:color w:val="000000" w:themeColor="text1"/>
                <w:sz w:val="22"/>
                <w:szCs w:val="22"/>
                <w:lang w:val="es-MX"/>
              </w:rPr>
              <w:t>x</w:t>
            </w:r>
          </w:p>
        </w:tc>
      </w:tr>
      <w:tr w:rsidR="00C135C2" w:rsidRPr="004A4C18" w14:paraId="7CF19761" w14:textId="77777777" w:rsidTr="007C50C2">
        <w:trPr>
          <w:trHeight w:val="1681"/>
        </w:trPr>
        <w:tc>
          <w:tcPr>
            <w:tcW w:w="513" w:type="dxa"/>
            <w:vMerge/>
            <w:textDirection w:val="btLr"/>
          </w:tcPr>
          <w:p w14:paraId="0114B6C7" w14:textId="77777777" w:rsidR="00C135C2" w:rsidRPr="004A4C18" w:rsidRDefault="00C135C2" w:rsidP="00C135C2">
            <w:pPr>
              <w:ind w:left="113" w:right="113"/>
              <w:jc w:val="center"/>
              <w:rPr>
                <w:rFonts w:ascii="Arial" w:hAnsi="Arial" w:cs="Arial"/>
                <w:b/>
                <w:bCs/>
                <w:color w:val="000000" w:themeColor="text1"/>
                <w:lang w:val="es-MX"/>
              </w:rPr>
            </w:pPr>
          </w:p>
        </w:tc>
        <w:tc>
          <w:tcPr>
            <w:tcW w:w="2949" w:type="dxa"/>
            <w:vAlign w:val="center"/>
          </w:tcPr>
          <w:p w14:paraId="12B49490" w14:textId="29900B9B" w:rsidR="00C135C2" w:rsidRPr="00B6539B" w:rsidRDefault="00C135C2" w:rsidP="00C135C2">
            <w:pPr>
              <w:jc w:val="both"/>
              <w:rPr>
                <w:rFonts w:ascii="Arial" w:eastAsia="Times New Roman" w:hAnsi="Arial" w:cs="Arial"/>
                <w:color w:val="000000" w:themeColor="text1"/>
                <w:lang w:val="es-MX"/>
              </w:rPr>
            </w:pPr>
            <w:r w:rsidRPr="00B6539B">
              <w:rPr>
                <w:rFonts w:ascii="Arial" w:eastAsia="Arial" w:hAnsi="Arial" w:cs="Arial"/>
                <w:sz w:val="22"/>
                <w:szCs w:val="22"/>
                <w:lang w:val="es-MX"/>
              </w:rPr>
              <w:t>Dependencias y Entidades de la Administración Pública Estatales.</w:t>
            </w:r>
          </w:p>
        </w:tc>
        <w:tc>
          <w:tcPr>
            <w:tcW w:w="2953" w:type="dxa"/>
            <w:gridSpan w:val="2"/>
            <w:vAlign w:val="center"/>
          </w:tcPr>
          <w:p w14:paraId="34B4087E" w14:textId="1619F1A9" w:rsidR="00C135C2" w:rsidRPr="00B6539B" w:rsidRDefault="00C135C2" w:rsidP="00C135C2">
            <w:pPr>
              <w:jc w:val="both"/>
              <w:rPr>
                <w:rFonts w:ascii="Arial" w:hAnsi="Arial" w:cs="Arial"/>
                <w:color w:val="000000" w:themeColor="text1"/>
                <w:lang w:val="es-MX"/>
              </w:rPr>
            </w:pPr>
            <w:r w:rsidRPr="00B6539B">
              <w:rPr>
                <w:rFonts w:ascii="Arial" w:hAnsi="Arial" w:cs="Arial"/>
                <w:color w:val="000000" w:themeColor="text1"/>
                <w:sz w:val="22"/>
                <w:szCs w:val="22"/>
                <w:lang w:val="es-MX"/>
              </w:rPr>
              <w:t>Apoyar con el proceso de coordinación de los proyectos de coinversión y carteras federales registrados en el sistema electrónico normado.</w:t>
            </w:r>
          </w:p>
        </w:tc>
        <w:tc>
          <w:tcPr>
            <w:tcW w:w="1413" w:type="dxa"/>
            <w:gridSpan w:val="2"/>
            <w:vAlign w:val="center"/>
          </w:tcPr>
          <w:p w14:paraId="79B6A73E" w14:textId="77777777" w:rsidR="00C135C2" w:rsidRPr="00B6539B" w:rsidRDefault="00C135C2" w:rsidP="00C135C2">
            <w:pPr>
              <w:jc w:val="center"/>
              <w:rPr>
                <w:rFonts w:ascii="Arial" w:hAnsi="Arial" w:cs="Arial"/>
                <w:b/>
                <w:color w:val="000000" w:themeColor="text1"/>
                <w:lang w:val="es-MX"/>
              </w:rPr>
            </w:pPr>
          </w:p>
        </w:tc>
        <w:tc>
          <w:tcPr>
            <w:tcW w:w="1553" w:type="dxa"/>
            <w:vAlign w:val="center"/>
          </w:tcPr>
          <w:p w14:paraId="6F3AF96F" w14:textId="7C588FC9" w:rsidR="00C135C2" w:rsidRPr="00B6539B" w:rsidRDefault="00C135C2" w:rsidP="00C135C2">
            <w:pPr>
              <w:jc w:val="center"/>
              <w:rPr>
                <w:rFonts w:ascii="Arial" w:hAnsi="Arial" w:cs="Arial"/>
                <w:b/>
                <w:color w:val="000000" w:themeColor="text1"/>
                <w:lang w:val="es-MX"/>
              </w:rPr>
            </w:pPr>
            <w:r w:rsidRPr="00B6539B">
              <w:rPr>
                <w:rFonts w:ascii="Arial" w:hAnsi="Arial" w:cs="Arial"/>
                <w:b/>
                <w:bCs/>
                <w:color w:val="000000" w:themeColor="text1"/>
                <w:sz w:val="22"/>
                <w:szCs w:val="22"/>
                <w:lang w:val="es-MX"/>
              </w:rPr>
              <w:t>x</w:t>
            </w:r>
          </w:p>
        </w:tc>
        <w:tc>
          <w:tcPr>
            <w:tcW w:w="1529" w:type="dxa"/>
            <w:vAlign w:val="center"/>
          </w:tcPr>
          <w:p w14:paraId="447FFBF4" w14:textId="77777777" w:rsidR="00C135C2" w:rsidRPr="00B6539B" w:rsidRDefault="00C135C2" w:rsidP="00C135C2">
            <w:pPr>
              <w:jc w:val="center"/>
              <w:rPr>
                <w:rFonts w:ascii="Arial" w:hAnsi="Arial" w:cs="Arial"/>
                <w:b/>
                <w:color w:val="000000" w:themeColor="text1"/>
                <w:lang w:val="es-MX"/>
              </w:rPr>
            </w:pPr>
          </w:p>
        </w:tc>
      </w:tr>
      <w:tr w:rsidR="00C135C2" w:rsidRPr="004A4C18" w14:paraId="55A3EA9A" w14:textId="77777777" w:rsidTr="007C50C2">
        <w:trPr>
          <w:trHeight w:val="1681"/>
        </w:trPr>
        <w:tc>
          <w:tcPr>
            <w:tcW w:w="513" w:type="dxa"/>
            <w:vMerge/>
            <w:textDirection w:val="btLr"/>
          </w:tcPr>
          <w:p w14:paraId="5E61131C" w14:textId="77777777" w:rsidR="00C135C2" w:rsidRPr="004A4C18" w:rsidRDefault="00C135C2" w:rsidP="00C135C2">
            <w:pPr>
              <w:ind w:left="113" w:right="113"/>
              <w:jc w:val="center"/>
              <w:rPr>
                <w:rFonts w:ascii="Arial" w:hAnsi="Arial" w:cs="Arial"/>
                <w:b/>
                <w:bCs/>
                <w:color w:val="000000" w:themeColor="text1"/>
                <w:lang w:val="es-MX"/>
              </w:rPr>
            </w:pPr>
          </w:p>
        </w:tc>
        <w:tc>
          <w:tcPr>
            <w:tcW w:w="2949" w:type="dxa"/>
            <w:vAlign w:val="center"/>
          </w:tcPr>
          <w:p w14:paraId="4D26F87B" w14:textId="21A8F943" w:rsidR="00C135C2" w:rsidRPr="00B6539B" w:rsidRDefault="00C135C2" w:rsidP="00C135C2">
            <w:pPr>
              <w:jc w:val="both"/>
              <w:rPr>
                <w:rFonts w:ascii="Arial" w:eastAsia="Arial" w:hAnsi="Arial" w:cs="Arial"/>
                <w:lang w:val="es-MX"/>
              </w:rPr>
            </w:pPr>
            <w:r w:rsidRPr="00B6539B">
              <w:rPr>
                <w:rFonts w:ascii="Arial" w:eastAsia="Times New Roman" w:hAnsi="Arial" w:cs="Arial"/>
                <w:color w:val="000000" w:themeColor="text1"/>
                <w:sz w:val="22"/>
                <w:szCs w:val="22"/>
              </w:rPr>
              <w:t>Coordinación General del Comité Estatal de Planeación para el Desarrollo de Oaxaca.</w:t>
            </w:r>
          </w:p>
        </w:tc>
        <w:tc>
          <w:tcPr>
            <w:tcW w:w="2953" w:type="dxa"/>
            <w:gridSpan w:val="2"/>
            <w:vMerge w:val="restart"/>
            <w:vAlign w:val="center"/>
          </w:tcPr>
          <w:p w14:paraId="6B176252" w14:textId="6A6F3F1A" w:rsidR="00C135C2" w:rsidRPr="00B6539B" w:rsidRDefault="00C135C2" w:rsidP="00C135C2">
            <w:pPr>
              <w:jc w:val="both"/>
              <w:rPr>
                <w:rFonts w:ascii="Arial" w:hAnsi="Arial" w:cs="Arial"/>
                <w:color w:val="000000" w:themeColor="text1"/>
                <w:lang w:val="es-MX"/>
              </w:rPr>
            </w:pPr>
            <w:r w:rsidRPr="00B6539B">
              <w:rPr>
                <w:rFonts w:ascii="Arial" w:hAnsi="Arial" w:cs="Arial"/>
                <w:sz w:val="22"/>
                <w:szCs w:val="22"/>
                <w:lang w:val="es-MX"/>
              </w:rPr>
              <w:t>Revisar que los Proyectos de Inversion cumplan con una factibilidad tecnica y ambiental emitida por las instacias normativas correspondientes.</w:t>
            </w:r>
          </w:p>
        </w:tc>
        <w:tc>
          <w:tcPr>
            <w:tcW w:w="1413" w:type="dxa"/>
            <w:gridSpan w:val="2"/>
            <w:vAlign w:val="center"/>
          </w:tcPr>
          <w:p w14:paraId="7B23C33F" w14:textId="77777777" w:rsidR="00C135C2" w:rsidRPr="00B6539B" w:rsidRDefault="00C135C2" w:rsidP="00C135C2">
            <w:pPr>
              <w:jc w:val="center"/>
              <w:rPr>
                <w:rFonts w:ascii="Arial" w:hAnsi="Arial" w:cs="Arial"/>
                <w:b/>
                <w:color w:val="000000" w:themeColor="text1"/>
                <w:lang w:val="es-MX"/>
              </w:rPr>
            </w:pPr>
          </w:p>
        </w:tc>
        <w:tc>
          <w:tcPr>
            <w:tcW w:w="1553" w:type="dxa"/>
            <w:vAlign w:val="center"/>
          </w:tcPr>
          <w:p w14:paraId="2606319D" w14:textId="77777777" w:rsidR="00C135C2" w:rsidRPr="00B6539B" w:rsidRDefault="00C135C2" w:rsidP="00C135C2">
            <w:pPr>
              <w:jc w:val="center"/>
              <w:rPr>
                <w:rFonts w:ascii="Arial" w:hAnsi="Arial" w:cs="Arial"/>
                <w:b/>
                <w:bCs/>
                <w:color w:val="000000" w:themeColor="text1"/>
                <w:lang w:val="es-MX"/>
              </w:rPr>
            </w:pPr>
          </w:p>
        </w:tc>
        <w:tc>
          <w:tcPr>
            <w:tcW w:w="1529" w:type="dxa"/>
            <w:vAlign w:val="center"/>
          </w:tcPr>
          <w:p w14:paraId="56AA12E6" w14:textId="48D4B863" w:rsidR="00C135C2" w:rsidRPr="00B6539B" w:rsidRDefault="00C135C2" w:rsidP="00C135C2">
            <w:pPr>
              <w:jc w:val="center"/>
              <w:rPr>
                <w:rFonts w:ascii="Arial" w:hAnsi="Arial" w:cs="Arial"/>
                <w:b/>
                <w:color w:val="000000" w:themeColor="text1"/>
                <w:lang w:val="es-MX"/>
              </w:rPr>
            </w:pPr>
            <w:r w:rsidRPr="00B6539B">
              <w:rPr>
                <w:rFonts w:ascii="Arial" w:hAnsi="Arial" w:cs="Arial"/>
                <w:b/>
                <w:bCs/>
                <w:color w:val="000000" w:themeColor="text1"/>
                <w:sz w:val="22"/>
                <w:szCs w:val="22"/>
              </w:rPr>
              <w:t>x</w:t>
            </w:r>
          </w:p>
        </w:tc>
      </w:tr>
      <w:tr w:rsidR="00C135C2" w:rsidRPr="004A4C18" w14:paraId="700B5C4A" w14:textId="77777777" w:rsidTr="00C135C2">
        <w:trPr>
          <w:trHeight w:val="927"/>
        </w:trPr>
        <w:tc>
          <w:tcPr>
            <w:tcW w:w="513" w:type="dxa"/>
            <w:vMerge/>
            <w:textDirection w:val="btLr"/>
          </w:tcPr>
          <w:p w14:paraId="56037714" w14:textId="77777777" w:rsidR="00C135C2" w:rsidRPr="004A4C18" w:rsidRDefault="00C135C2" w:rsidP="00C135C2">
            <w:pPr>
              <w:ind w:left="113" w:right="113"/>
              <w:jc w:val="center"/>
              <w:rPr>
                <w:rFonts w:ascii="Arial" w:hAnsi="Arial" w:cs="Arial"/>
                <w:b/>
                <w:bCs/>
                <w:color w:val="000000" w:themeColor="text1"/>
                <w:lang w:val="es-MX"/>
              </w:rPr>
            </w:pPr>
          </w:p>
        </w:tc>
        <w:tc>
          <w:tcPr>
            <w:tcW w:w="2949" w:type="dxa"/>
            <w:vAlign w:val="center"/>
          </w:tcPr>
          <w:p w14:paraId="5DFC2FE7" w14:textId="23B2960B" w:rsidR="00C135C2" w:rsidRPr="00B6539B" w:rsidRDefault="00C135C2" w:rsidP="00C135C2">
            <w:pPr>
              <w:jc w:val="both"/>
              <w:rPr>
                <w:rFonts w:ascii="Arial" w:eastAsia="Arial" w:hAnsi="Arial" w:cs="Arial"/>
                <w:lang w:val="es-MX"/>
              </w:rPr>
            </w:pPr>
            <w:r w:rsidRPr="00B6539B">
              <w:rPr>
                <w:rFonts w:ascii="Arial" w:hAnsi="Arial" w:cs="Arial"/>
                <w:color w:val="000000" w:themeColor="text1"/>
                <w:sz w:val="22"/>
                <w:szCs w:val="22"/>
              </w:rPr>
              <w:t>Comisión Estatal del Agua.</w:t>
            </w:r>
          </w:p>
        </w:tc>
        <w:tc>
          <w:tcPr>
            <w:tcW w:w="2953" w:type="dxa"/>
            <w:gridSpan w:val="2"/>
            <w:vMerge/>
            <w:vAlign w:val="center"/>
          </w:tcPr>
          <w:p w14:paraId="2EC69180" w14:textId="77777777" w:rsidR="00C135C2" w:rsidRPr="00B6539B" w:rsidRDefault="00C135C2" w:rsidP="00C135C2">
            <w:pPr>
              <w:jc w:val="both"/>
              <w:rPr>
                <w:rFonts w:ascii="Arial" w:hAnsi="Arial" w:cs="Arial"/>
                <w:color w:val="000000" w:themeColor="text1"/>
                <w:lang w:val="es-MX"/>
              </w:rPr>
            </w:pPr>
          </w:p>
        </w:tc>
        <w:tc>
          <w:tcPr>
            <w:tcW w:w="1413" w:type="dxa"/>
            <w:gridSpan w:val="2"/>
            <w:vAlign w:val="center"/>
          </w:tcPr>
          <w:p w14:paraId="12C8BA83" w14:textId="77777777" w:rsidR="00C135C2" w:rsidRPr="00B6539B" w:rsidRDefault="00C135C2" w:rsidP="00C135C2">
            <w:pPr>
              <w:jc w:val="center"/>
              <w:rPr>
                <w:rFonts w:ascii="Arial" w:hAnsi="Arial" w:cs="Arial"/>
                <w:b/>
                <w:color w:val="000000" w:themeColor="text1"/>
                <w:lang w:val="es-MX"/>
              </w:rPr>
            </w:pPr>
          </w:p>
        </w:tc>
        <w:tc>
          <w:tcPr>
            <w:tcW w:w="1553" w:type="dxa"/>
            <w:vAlign w:val="center"/>
          </w:tcPr>
          <w:p w14:paraId="39A7F35B" w14:textId="77777777" w:rsidR="00C135C2" w:rsidRPr="00B6539B" w:rsidRDefault="00C135C2" w:rsidP="00C135C2">
            <w:pPr>
              <w:jc w:val="center"/>
              <w:rPr>
                <w:rFonts w:ascii="Arial" w:hAnsi="Arial" w:cs="Arial"/>
                <w:b/>
                <w:bCs/>
                <w:color w:val="000000" w:themeColor="text1"/>
                <w:lang w:val="es-MX"/>
              </w:rPr>
            </w:pPr>
          </w:p>
        </w:tc>
        <w:tc>
          <w:tcPr>
            <w:tcW w:w="1529" w:type="dxa"/>
            <w:vAlign w:val="center"/>
          </w:tcPr>
          <w:p w14:paraId="7B2FB3A3" w14:textId="1532E2F0" w:rsidR="00C135C2" w:rsidRPr="00B6539B" w:rsidRDefault="00C135C2" w:rsidP="00C135C2">
            <w:pPr>
              <w:jc w:val="center"/>
              <w:rPr>
                <w:rFonts w:ascii="Arial" w:hAnsi="Arial" w:cs="Arial"/>
                <w:b/>
                <w:color w:val="000000" w:themeColor="text1"/>
                <w:lang w:val="es-MX"/>
              </w:rPr>
            </w:pPr>
            <w:r w:rsidRPr="00B6539B">
              <w:rPr>
                <w:rFonts w:ascii="Arial" w:hAnsi="Arial" w:cs="Arial"/>
                <w:b/>
                <w:bCs/>
                <w:color w:val="000000" w:themeColor="text1"/>
                <w:sz w:val="22"/>
                <w:szCs w:val="22"/>
              </w:rPr>
              <w:t>x</w:t>
            </w:r>
          </w:p>
        </w:tc>
      </w:tr>
      <w:tr w:rsidR="00C135C2" w:rsidRPr="004A4C18" w14:paraId="1A53EC3C" w14:textId="77777777" w:rsidTr="00C135C2">
        <w:trPr>
          <w:trHeight w:val="1275"/>
        </w:trPr>
        <w:tc>
          <w:tcPr>
            <w:tcW w:w="513" w:type="dxa"/>
            <w:vMerge/>
            <w:textDirection w:val="btLr"/>
          </w:tcPr>
          <w:p w14:paraId="0B2314D0" w14:textId="77777777" w:rsidR="00C135C2" w:rsidRPr="004A4C18" w:rsidRDefault="00C135C2" w:rsidP="00C135C2">
            <w:pPr>
              <w:ind w:left="113" w:right="113"/>
              <w:jc w:val="center"/>
              <w:rPr>
                <w:rFonts w:ascii="Arial" w:hAnsi="Arial" w:cs="Arial"/>
                <w:b/>
                <w:bCs/>
                <w:color w:val="000000" w:themeColor="text1"/>
                <w:lang w:val="es-MX"/>
              </w:rPr>
            </w:pPr>
          </w:p>
        </w:tc>
        <w:tc>
          <w:tcPr>
            <w:tcW w:w="2949" w:type="dxa"/>
            <w:vAlign w:val="center"/>
          </w:tcPr>
          <w:p w14:paraId="5BE2170C" w14:textId="5C38DAD7" w:rsidR="00C135C2" w:rsidRPr="00B6539B" w:rsidRDefault="00C135C2" w:rsidP="00C135C2">
            <w:pPr>
              <w:jc w:val="both"/>
              <w:rPr>
                <w:rFonts w:ascii="Arial" w:eastAsia="Arial" w:hAnsi="Arial" w:cs="Arial"/>
                <w:lang w:val="es-MX"/>
              </w:rPr>
            </w:pPr>
            <w:r w:rsidRPr="00B6539B">
              <w:rPr>
                <w:rFonts w:ascii="Arial" w:eastAsia="Arial MT" w:hAnsi="Arial" w:cs="Arial"/>
                <w:color w:val="000000" w:themeColor="text1"/>
                <w:sz w:val="22"/>
                <w:szCs w:val="22"/>
                <w:lang w:eastAsia="en-US"/>
              </w:rPr>
              <w:t>Secretaría de las Infraestructuras y el</w:t>
            </w:r>
            <w:r w:rsidRPr="00B6539B">
              <w:rPr>
                <w:rFonts w:ascii="Arial" w:eastAsia="Arial MT" w:hAnsi="Arial" w:cs="Arial"/>
                <w:color w:val="000000" w:themeColor="text1"/>
                <w:spacing w:val="1"/>
                <w:sz w:val="22"/>
                <w:szCs w:val="22"/>
                <w:lang w:eastAsia="en-US"/>
              </w:rPr>
              <w:t xml:space="preserve"> Ordenamiento</w:t>
            </w:r>
            <w:r w:rsidRPr="00B6539B">
              <w:rPr>
                <w:rFonts w:ascii="Arial" w:eastAsia="Arial MT" w:hAnsi="Arial" w:cs="Arial"/>
                <w:color w:val="000000" w:themeColor="text1"/>
                <w:sz w:val="22"/>
                <w:szCs w:val="22"/>
                <w:lang w:eastAsia="en-US"/>
              </w:rPr>
              <w:t xml:space="preserve"> Territorial Sustentable.</w:t>
            </w:r>
          </w:p>
        </w:tc>
        <w:tc>
          <w:tcPr>
            <w:tcW w:w="2953" w:type="dxa"/>
            <w:gridSpan w:val="2"/>
            <w:vMerge/>
            <w:vAlign w:val="center"/>
          </w:tcPr>
          <w:p w14:paraId="0B9B1D00" w14:textId="77777777" w:rsidR="00C135C2" w:rsidRPr="00B6539B" w:rsidRDefault="00C135C2" w:rsidP="00C135C2">
            <w:pPr>
              <w:jc w:val="both"/>
              <w:rPr>
                <w:rFonts w:ascii="Arial" w:hAnsi="Arial" w:cs="Arial"/>
                <w:color w:val="000000" w:themeColor="text1"/>
                <w:lang w:val="es-MX"/>
              </w:rPr>
            </w:pPr>
          </w:p>
        </w:tc>
        <w:tc>
          <w:tcPr>
            <w:tcW w:w="1413" w:type="dxa"/>
            <w:gridSpan w:val="2"/>
            <w:vAlign w:val="center"/>
          </w:tcPr>
          <w:p w14:paraId="58B44338" w14:textId="77777777" w:rsidR="00C135C2" w:rsidRPr="00B6539B" w:rsidRDefault="00C135C2" w:rsidP="00C135C2">
            <w:pPr>
              <w:jc w:val="center"/>
              <w:rPr>
                <w:rFonts w:ascii="Arial" w:hAnsi="Arial" w:cs="Arial"/>
                <w:b/>
                <w:color w:val="000000" w:themeColor="text1"/>
                <w:lang w:val="es-MX"/>
              </w:rPr>
            </w:pPr>
          </w:p>
        </w:tc>
        <w:tc>
          <w:tcPr>
            <w:tcW w:w="1553" w:type="dxa"/>
            <w:vAlign w:val="center"/>
          </w:tcPr>
          <w:p w14:paraId="16839A5B" w14:textId="77777777" w:rsidR="00C135C2" w:rsidRPr="00B6539B" w:rsidRDefault="00C135C2" w:rsidP="00C135C2">
            <w:pPr>
              <w:jc w:val="center"/>
              <w:rPr>
                <w:rFonts w:ascii="Arial" w:hAnsi="Arial" w:cs="Arial"/>
                <w:b/>
                <w:bCs/>
                <w:color w:val="000000" w:themeColor="text1"/>
                <w:lang w:val="es-MX"/>
              </w:rPr>
            </w:pPr>
          </w:p>
        </w:tc>
        <w:tc>
          <w:tcPr>
            <w:tcW w:w="1529" w:type="dxa"/>
            <w:vAlign w:val="center"/>
          </w:tcPr>
          <w:p w14:paraId="51C554D2" w14:textId="0C305927" w:rsidR="00C135C2" w:rsidRPr="00B6539B" w:rsidRDefault="00C135C2" w:rsidP="00C135C2">
            <w:pPr>
              <w:jc w:val="center"/>
              <w:rPr>
                <w:rFonts w:ascii="Arial" w:hAnsi="Arial" w:cs="Arial"/>
                <w:b/>
                <w:color w:val="000000" w:themeColor="text1"/>
                <w:lang w:val="es-MX"/>
              </w:rPr>
            </w:pPr>
            <w:r w:rsidRPr="00B6539B">
              <w:rPr>
                <w:rFonts w:ascii="Arial" w:hAnsi="Arial" w:cs="Arial"/>
                <w:b/>
                <w:bCs/>
                <w:color w:val="000000" w:themeColor="text1"/>
                <w:sz w:val="22"/>
                <w:szCs w:val="22"/>
              </w:rPr>
              <w:t>x</w:t>
            </w:r>
          </w:p>
        </w:tc>
      </w:tr>
      <w:tr w:rsidR="00C135C2" w:rsidRPr="004A4C18" w14:paraId="346A765A" w14:textId="77777777" w:rsidTr="00C135C2">
        <w:trPr>
          <w:trHeight w:val="1010"/>
        </w:trPr>
        <w:tc>
          <w:tcPr>
            <w:tcW w:w="513" w:type="dxa"/>
            <w:vMerge/>
            <w:textDirection w:val="btLr"/>
          </w:tcPr>
          <w:p w14:paraId="3A75316E" w14:textId="77777777" w:rsidR="00C135C2" w:rsidRPr="004A4C18" w:rsidRDefault="00C135C2" w:rsidP="00C135C2">
            <w:pPr>
              <w:ind w:left="113" w:right="113"/>
              <w:jc w:val="center"/>
              <w:rPr>
                <w:rFonts w:ascii="Arial" w:hAnsi="Arial" w:cs="Arial"/>
                <w:b/>
                <w:bCs/>
                <w:color w:val="000000" w:themeColor="text1"/>
                <w:lang w:val="es-MX"/>
              </w:rPr>
            </w:pPr>
          </w:p>
        </w:tc>
        <w:tc>
          <w:tcPr>
            <w:tcW w:w="2949" w:type="dxa"/>
            <w:vAlign w:val="center"/>
          </w:tcPr>
          <w:p w14:paraId="3CF6158A" w14:textId="35D8E7FD" w:rsidR="00C135C2" w:rsidRPr="00B6539B" w:rsidRDefault="00C135C2" w:rsidP="00C135C2">
            <w:pPr>
              <w:jc w:val="both"/>
              <w:rPr>
                <w:rFonts w:ascii="Arial" w:eastAsia="Arial" w:hAnsi="Arial" w:cs="Arial"/>
                <w:lang w:val="es-MX"/>
              </w:rPr>
            </w:pPr>
            <w:r w:rsidRPr="00B6539B">
              <w:rPr>
                <w:rFonts w:ascii="Arial" w:hAnsi="Arial" w:cs="Arial"/>
                <w:color w:val="000000" w:themeColor="text1"/>
                <w:sz w:val="22"/>
                <w:szCs w:val="22"/>
              </w:rPr>
              <w:t>Comisión Federal de Electricidad.</w:t>
            </w:r>
          </w:p>
        </w:tc>
        <w:tc>
          <w:tcPr>
            <w:tcW w:w="2953" w:type="dxa"/>
            <w:gridSpan w:val="2"/>
            <w:vMerge/>
            <w:vAlign w:val="center"/>
          </w:tcPr>
          <w:p w14:paraId="47A51B09" w14:textId="77777777" w:rsidR="00C135C2" w:rsidRPr="00B6539B" w:rsidRDefault="00C135C2" w:rsidP="00C135C2">
            <w:pPr>
              <w:jc w:val="both"/>
              <w:rPr>
                <w:rFonts w:ascii="Arial" w:hAnsi="Arial" w:cs="Arial"/>
                <w:color w:val="000000" w:themeColor="text1"/>
                <w:lang w:val="es-MX"/>
              </w:rPr>
            </w:pPr>
          </w:p>
        </w:tc>
        <w:tc>
          <w:tcPr>
            <w:tcW w:w="1413" w:type="dxa"/>
            <w:gridSpan w:val="2"/>
            <w:vAlign w:val="center"/>
          </w:tcPr>
          <w:p w14:paraId="240B022F" w14:textId="77777777" w:rsidR="00C135C2" w:rsidRPr="00B6539B" w:rsidRDefault="00C135C2" w:rsidP="00C135C2">
            <w:pPr>
              <w:jc w:val="center"/>
              <w:rPr>
                <w:rFonts w:ascii="Arial" w:hAnsi="Arial" w:cs="Arial"/>
                <w:b/>
                <w:color w:val="000000" w:themeColor="text1"/>
                <w:lang w:val="es-MX"/>
              </w:rPr>
            </w:pPr>
          </w:p>
        </w:tc>
        <w:tc>
          <w:tcPr>
            <w:tcW w:w="1553" w:type="dxa"/>
            <w:vAlign w:val="center"/>
          </w:tcPr>
          <w:p w14:paraId="555F9DB7" w14:textId="77777777" w:rsidR="00C135C2" w:rsidRPr="00B6539B" w:rsidRDefault="00C135C2" w:rsidP="00C135C2">
            <w:pPr>
              <w:jc w:val="center"/>
              <w:rPr>
                <w:rFonts w:ascii="Arial" w:hAnsi="Arial" w:cs="Arial"/>
                <w:b/>
                <w:bCs/>
                <w:color w:val="000000" w:themeColor="text1"/>
                <w:lang w:val="es-MX"/>
              </w:rPr>
            </w:pPr>
          </w:p>
        </w:tc>
        <w:tc>
          <w:tcPr>
            <w:tcW w:w="1529" w:type="dxa"/>
            <w:vAlign w:val="center"/>
          </w:tcPr>
          <w:p w14:paraId="50324AC0" w14:textId="5D489EF0" w:rsidR="00C135C2" w:rsidRPr="00B6539B" w:rsidRDefault="00C135C2" w:rsidP="00C135C2">
            <w:pPr>
              <w:jc w:val="center"/>
              <w:rPr>
                <w:rFonts w:ascii="Arial" w:hAnsi="Arial" w:cs="Arial"/>
                <w:b/>
                <w:color w:val="000000" w:themeColor="text1"/>
                <w:lang w:val="es-MX"/>
              </w:rPr>
            </w:pPr>
            <w:r w:rsidRPr="00B6539B">
              <w:rPr>
                <w:rFonts w:ascii="Arial" w:hAnsi="Arial" w:cs="Arial"/>
                <w:b/>
                <w:bCs/>
                <w:color w:val="000000" w:themeColor="text1"/>
                <w:sz w:val="22"/>
                <w:szCs w:val="22"/>
              </w:rPr>
              <w:t>x</w:t>
            </w:r>
          </w:p>
        </w:tc>
      </w:tr>
      <w:tr w:rsidR="00C135C2" w:rsidRPr="004A4C18" w14:paraId="6755168A" w14:textId="77777777" w:rsidTr="00C135C2">
        <w:trPr>
          <w:trHeight w:val="1010"/>
        </w:trPr>
        <w:tc>
          <w:tcPr>
            <w:tcW w:w="513" w:type="dxa"/>
            <w:vMerge/>
            <w:textDirection w:val="btLr"/>
          </w:tcPr>
          <w:p w14:paraId="0A9BECB3" w14:textId="77777777" w:rsidR="00C135C2" w:rsidRPr="004A4C18" w:rsidRDefault="00C135C2" w:rsidP="00C135C2">
            <w:pPr>
              <w:ind w:left="113" w:right="113"/>
              <w:jc w:val="center"/>
              <w:rPr>
                <w:rFonts w:ascii="Arial" w:hAnsi="Arial" w:cs="Arial"/>
                <w:b/>
                <w:bCs/>
                <w:color w:val="000000" w:themeColor="text1"/>
                <w:lang w:val="es-MX"/>
              </w:rPr>
            </w:pPr>
          </w:p>
        </w:tc>
        <w:tc>
          <w:tcPr>
            <w:tcW w:w="2949" w:type="dxa"/>
            <w:vAlign w:val="center"/>
          </w:tcPr>
          <w:p w14:paraId="1AD449A0" w14:textId="460648B6" w:rsidR="00C135C2" w:rsidRPr="00B6539B" w:rsidRDefault="00C135C2" w:rsidP="00C135C2">
            <w:pPr>
              <w:jc w:val="both"/>
              <w:rPr>
                <w:rFonts w:ascii="Arial" w:eastAsia="Arial" w:hAnsi="Arial" w:cs="Arial"/>
                <w:lang w:val="es-MX"/>
              </w:rPr>
            </w:pPr>
            <w:r w:rsidRPr="00B6539B">
              <w:rPr>
                <w:rFonts w:ascii="Arial" w:hAnsi="Arial" w:cs="Arial"/>
                <w:color w:val="000000" w:themeColor="text1"/>
                <w:sz w:val="22"/>
                <w:szCs w:val="22"/>
              </w:rPr>
              <w:t>Caminos y Aeropistas de Oaxaca</w:t>
            </w:r>
          </w:p>
        </w:tc>
        <w:tc>
          <w:tcPr>
            <w:tcW w:w="2953" w:type="dxa"/>
            <w:gridSpan w:val="2"/>
            <w:vMerge/>
            <w:vAlign w:val="center"/>
          </w:tcPr>
          <w:p w14:paraId="5D19343F" w14:textId="77777777" w:rsidR="00C135C2" w:rsidRPr="00B6539B" w:rsidRDefault="00C135C2" w:rsidP="00C135C2">
            <w:pPr>
              <w:jc w:val="both"/>
              <w:rPr>
                <w:rFonts w:ascii="Arial" w:hAnsi="Arial" w:cs="Arial"/>
                <w:color w:val="000000" w:themeColor="text1"/>
                <w:lang w:val="es-MX"/>
              </w:rPr>
            </w:pPr>
          </w:p>
        </w:tc>
        <w:tc>
          <w:tcPr>
            <w:tcW w:w="1413" w:type="dxa"/>
            <w:gridSpan w:val="2"/>
            <w:vAlign w:val="center"/>
          </w:tcPr>
          <w:p w14:paraId="2AF64CC6" w14:textId="77777777" w:rsidR="00C135C2" w:rsidRPr="00B6539B" w:rsidRDefault="00C135C2" w:rsidP="00C135C2">
            <w:pPr>
              <w:jc w:val="center"/>
              <w:rPr>
                <w:rFonts w:ascii="Arial" w:hAnsi="Arial" w:cs="Arial"/>
                <w:b/>
                <w:color w:val="000000" w:themeColor="text1"/>
                <w:lang w:val="es-MX"/>
              </w:rPr>
            </w:pPr>
          </w:p>
        </w:tc>
        <w:tc>
          <w:tcPr>
            <w:tcW w:w="1553" w:type="dxa"/>
            <w:vAlign w:val="center"/>
          </w:tcPr>
          <w:p w14:paraId="45EC1362" w14:textId="77777777" w:rsidR="00C135C2" w:rsidRPr="00B6539B" w:rsidRDefault="00C135C2" w:rsidP="00C135C2">
            <w:pPr>
              <w:jc w:val="center"/>
              <w:rPr>
                <w:rFonts w:ascii="Arial" w:hAnsi="Arial" w:cs="Arial"/>
                <w:b/>
                <w:bCs/>
                <w:color w:val="000000" w:themeColor="text1"/>
                <w:lang w:val="es-MX"/>
              </w:rPr>
            </w:pPr>
          </w:p>
        </w:tc>
        <w:tc>
          <w:tcPr>
            <w:tcW w:w="1529" w:type="dxa"/>
            <w:vAlign w:val="center"/>
          </w:tcPr>
          <w:p w14:paraId="0CB06D13" w14:textId="7A203AB1" w:rsidR="00C135C2" w:rsidRPr="00B6539B" w:rsidRDefault="00C135C2" w:rsidP="00C135C2">
            <w:pPr>
              <w:jc w:val="center"/>
              <w:rPr>
                <w:rFonts w:ascii="Arial" w:hAnsi="Arial" w:cs="Arial"/>
                <w:b/>
                <w:color w:val="000000" w:themeColor="text1"/>
                <w:lang w:val="es-MX"/>
              </w:rPr>
            </w:pPr>
            <w:r w:rsidRPr="00B6539B">
              <w:rPr>
                <w:rFonts w:ascii="Arial" w:hAnsi="Arial" w:cs="Arial"/>
                <w:b/>
                <w:bCs/>
                <w:color w:val="000000" w:themeColor="text1"/>
                <w:sz w:val="22"/>
                <w:szCs w:val="22"/>
              </w:rPr>
              <w:t>x</w:t>
            </w:r>
          </w:p>
        </w:tc>
      </w:tr>
      <w:tr w:rsidR="00C135C2" w:rsidRPr="004A4C18" w14:paraId="5869DF62" w14:textId="77777777" w:rsidTr="00C135C2">
        <w:trPr>
          <w:trHeight w:val="801"/>
        </w:trPr>
        <w:tc>
          <w:tcPr>
            <w:tcW w:w="513" w:type="dxa"/>
            <w:vMerge/>
            <w:textDirection w:val="btLr"/>
          </w:tcPr>
          <w:p w14:paraId="45D56E97" w14:textId="77777777" w:rsidR="00C135C2" w:rsidRPr="004A4C18" w:rsidRDefault="00C135C2" w:rsidP="00C135C2">
            <w:pPr>
              <w:ind w:left="113" w:right="113"/>
              <w:jc w:val="center"/>
              <w:rPr>
                <w:rFonts w:ascii="Arial" w:hAnsi="Arial" w:cs="Arial"/>
                <w:b/>
                <w:bCs/>
                <w:color w:val="000000" w:themeColor="text1"/>
                <w:lang w:val="es-MX"/>
              </w:rPr>
            </w:pPr>
          </w:p>
        </w:tc>
        <w:tc>
          <w:tcPr>
            <w:tcW w:w="2949" w:type="dxa"/>
            <w:vAlign w:val="center"/>
          </w:tcPr>
          <w:p w14:paraId="2800629C" w14:textId="41788A91" w:rsidR="00C135C2" w:rsidRPr="00B6539B" w:rsidRDefault="00C135C2" w:rsidP="00C135C2">
            <w:pPr>
              <w:jc w:val="both"/>
              <w:rPr>
                <w:rFonts w:ascii="Arial" w:eastAsia="Arial" w:hAnsi="Arial" w:cs="Arial"/>
                <w:lang w:val="es-MX"/>
              </w:rPr>
            </w:pPr>
            <w:r w:rsidRPr="00B6539B">
              <w:rPr>
                <w:rFonts w:ascii="Arial" w:hAnsi="Arial" w:cs="Arial"/>
                <w:color w:val="000000" w:themeColor="text1"/>
                <w:sz w:val="22"/>
                <w:szCs w:val="22"/>
              </w:rPr>
              <w:t>Autoridades Municipales.</w:t>
            </w:r>
          </w:p>
        </w:tc>
        <w:tc>
          <w:tcPr>
            <w:tcW w:w="2953" w:type="dxa"/>
            <w:gridSpan w:val="2"/>
            <w:vMerge/>
            <w:vAlign w:val="center"/>
          </w:tcPr>
          <w:p w14:paraId="31D3C6A6" w14:textId="77777777" w:rsidR="00C135C2" w:rsidRPr="00B6539B" w:rsidRDefault="00C135C2" w:rsidP="00C135C2">
            <w:pPr>
              <w:jc w:val="both"/>
              <w:rPr>
                <w:rFonts w:ascii="Arial" w:hAnsi="Arial" w:cs="Arial"/>
                <w:color w:val="000000" w:themeColor="text1"/>
                <w:lang w:val="es-MX"/>
              </w:rPr>
            </w:pPr>
          </w:p>
        </w:tc>
        <w:tc>
          <w:tcPr>
            <w:tcW w:w="1413" w:type="dxa"/>
            <w:gridSpan w:val="2"/>
            <w:vAlign w:val="center"/>
          </w:tcPr>
          <w:p w14:paraId="2478AF30" w14:textId="77777777" w:rsidR="00C135C2" w:rsidRPr="00B6539B" w:rsidRDefault="00C135C2" w:rsidP="00C135C2">
            <w:pPr>
              <w:jc w:val="center"/>
              <w:rPr>
                <w:rFonts w:ascii="Arial" w:hAnsi="Arial" w:cs="Arial"/>
                <w:b/>
                <w:color w:val="000000" w:themeColor="text1"/>
                <w:lang w:val="es-MX"/>
              </w:rPr>
            </w:pPr>
          </w:p>
        </w:tc>
        <w:tc>
          <w:tcPr>
            <w:tcW w:w="1553" w:type="dxa"/>
            <w:vAlign w:val="center"/>
          </w:tcPr>
          <w:p w14:paraId="44E598F5" w14:textId="77777777" w:rsidR="00C135C2" w:rsidRPr="00B6539B" w:rsidRDefault="00C135C2" w:rsidP="00C135C2">
            <w:pPr>
              <w:jc w:val="center"/>
              <w:rPr>
                <w:rFonts w:ascii="Arial" w:hAnsi="Arial" w:cs="Arial"/>
                <w:b/>
                <w:bCs/>
                <w:color w:val="000000" w:themeColor="text1"/>
                <w:lang w:val="es-MX"/>
              </w:rPr>
            </w:pPr>
          </w:p>
        </w:tc>
        <w:tc>
          <w:tcPr>
            <w:tcW w:w="1529" w:type="dxa"/>
            <w:vAlign w:val="center"/>
          </w:tcPr>
          <w:p w14:paraId="3729C4A6" w14:textId="4868B6AA" w:rsidR="00C135C2" w:rsidRPr="00B6539B" w:rsidRDefault="00C135C2" w:rsidP="00C135C2">
            <w:pPr>
              <w:jc w:val="center"/>
              <w:rPr>
                <w:rFonts w:ascii="Arial" w:hAnsi="Arial" w:cs="Arial"/>
                <w:b/>
                <w:color w:val="000000" w:themeColor="text1"/>
                <w:lang w:val="es-MX"/>
              </w:rPr>
            </w:pPr>
            <w:r w:rsidRPr="00B6539B">
              <w:rPr>
                <w:rFonts w:ascii="Arial" w:hAnsi="Arial" w:cs="Arial"/>
                <w:b/>
                <w:bCs/>
                <w:color w:val="000000" w:themeColor="text1"/>
                <w:sz w:val="22"/>
                <w:szCs w:val="22"/>
              </w:rPr>
              <w:t>x</w:t>
            </w:r>
          </w:p>
        </w:tc>
      </w:tr>
      <w:tr w:rsidR="00C135C2" w:rsidRPr="004A4C18" w14:paraId="28717FB1" w14:textId="77777777" w:rsidTr="00C135C2">
        <w:trPr>
          <w:trHeight w:val="940"/>
        </w:trPr>
        <w:tc>
          <w:tcPr>
            <w:tcW w:w="513" w:type="dxa"/>
            <w:vMerge/>
            <w:textDirection w:val="btLr"/>
          </w:tcPr>
          <w:p w14:paraId="3C5D7A99" w14:textId="77777777" w:rsidR="00C135C2" w:rsidRPr="004A4C18" w:rsidRDefault="00C135C2" w:rsidP="00C135C2">
            <w:pPr>
              <w:ind w:left="113" w:right="113"/>
              <w:jc w:val="center"/>
              <w:rPr>
                <w:rFonts w:ascii="Arial" w:hAnsi="Arial" w:cs="Arial"/>
                <w:b/>
                <w:bCs/>
                <w:color w:val="000000" w:themeColor="text1"/>
                <w:lang w:val="es-MX"/>
              </w:rPr>
            </w:pPr>
          </w:p>
        </w:tc>
        <w:tc>
          <w:tcPr>
            <w:tcW w:w="2949" w:type="dxa"/>
            <w:vAlign w:val="center"/>
          </w:tcPr>
          <w:p w14:paraId="69351273" w14:textId="7434775D" w:rsidR="00C135C2" w:rsidRPr="00B6539B" w:rsidRDefault="00C135C2" w:rsidP="00C135C2">
            <w:pPr>
              <w:jc w:val="both"/>
              <w:rPr>
                <w:rFonts w:ascii="Arial" w:eastAsia="Arial" w:hAnsi="Arial" w:cs="Arial"/>
                <w:lang w:val="es-MX"/>
              </w:rPr>
            </w:pPr>
            <w:r w:rsidRPr="00B6539B">
              <w:rPr>
                <w:rFonts w:ascii="Arial" w:hAnsi="Arial" w:cs="Arial"/>
                <w:color w:val="000000" w:themeColor="text1"/>
                <w:sz w:val="22"/>
                <w:szCs w:val="22"/>
              </w:rPr>
              <w:t>Comisión Estatal de Vivienda.</w:t>
            </w:r>
          </w:p>
        </w:tc>
        <w:tc>
          <w:tcPr>
            <w:tcW w:w="2953" w:type="dxa"/>
            <w:gridSpan w:val="2"/>
            <w:vMerge/>
            <w:vAlign w:val="center"/>
          </w:tcPr>
          <w:p w14:paraId="3411C1EF" w14:textId="77777777" w:rsidR="00C135C2" w:rsidRPr="00B6539B" w:rsidRDefault="00C135C2" w:rsidP="00C135C2">
            <w:pPr>
              <w:jc w:val="both"/>
              <w:rPr>
                <w:rFonts w:ascii="Arial" w:hAnsi="Arial" w:cs="Arial"/>
                <w:color w:val="000000" w:themeColor="text1"/>
                <w:lang w:val="es-MX"/>
              </w:rPr>
            </w:pPr>
          </w:p>
        </w:tc>
        <w:tc>
          <w:tcPr>
            <w:tcW w:w="1413" w:type="dxa"/>
            <w:gridSpan w:val="2"/>
            <w:vAlign w:val="center"/>
          </w:tcPr>
          <w:p w14:paraId="2849C6D7" w14:textId="77777777" w:rsidR="00C135C2" w:rsidRPr="00B6539B" w:rsidRDefault="00C135C2" w:rsidP="00C135C2">
            <w:pPr>
              <w:jc w:val="center"/>
              <w:rPr>
                <w:rFonts w:ascii="Arial" w:hAnsi="Arial" w:cs="Arial"/>
                <w:b/>
                <w:color w:val="000000" w:themeColor="text1"/>
                <w:lang w:val="es-MX"/>
              </w:rPr>
            </w:pPr>
          </w:p>
        </w:tc>
        <w:tc>
          <w:tcPr>
            <w:tcW w:w="1553" w:type="dxa"/>
            <w:vAlign w:val="center"/>
          </w:tcPr>
          <w:p w14:paraId="315DF7DA" w14:textId="77777777" w:rsidR="00C135C2" w:rsidRPr="00B6539B" w:rsidRDefault="00C135C2" w:rsidP="00C135C2">
            <w:pPr>
              <w:jc w:val="center"/>
              <w:rPr>
                <w:rFonts w:ascii="Arial" w:hAnsi="Arial" w:cs="Arial"/>
                <w:b/>
                <w:bCs/>
                <w:color w:val="000000" w:themeColor="text1"/>
                <w:lang w:val="es-MX"/>
              </w:rPr>
            </w:pPr>
          </w:p>
        </w:tc>
        <w:tc>
          <w:tcPr>
            <w:tcW w:w="1529" w:type="dxa"/>
            <w:vAlign w:val="center"/>
          </w:tcPr>
          <w:p w14:paraId="7CFA468D" w14:textId="1BD4224C" w:rsidR="00C135C2" w:rsidRPr="00B6539B" w:rsidRDefault="00C135C2" w:rsidP="00C135C2">
            <w:pPr>
              <w:jc w:val="center"/>
              <w:rPr>
                <w:rFonts w:ascii="Arial" w:hAnsi="Arial" w:cs="Arial"/>
                <w:b/>
                <w:color w:val="000000" w:themeColor="text1"/>
                <w:lang w:val="es-MX"/>
              </w:rPr>
            </w:pPr>
            <w:r w:rsidRPr="00B6539B">
              <w:rPr>
                <w:rFonts w:ascii="Arial" w:hAnsi="Arial" w:cs="Arial"/>
                <w:b/>
                <w:bCs/>
                <w:color w:val="000000" w:themeColor="text1"/>
                <w:sz w:val="22"/>
                <w:szCs w:val="22"/>
              </w:rPr>
              <w:t>x</w:t>
            </w:r>
          </w:p>
        </w:tc>
      </w:tr>
      <w:tr w:rsidR="00C135C2" w:rsidRPr="004A4C18" w14:paraId="4C416D44" w14:textId="77777777" w:rsidTr="00C135C2">
        <w:trPr>
          <w:trHeight w:val="1192"/>
        </w:trPr>
        <w:tc>
          <w:tcPr>
            <w:tcW w:w="513" w:type="dxa"/>
            <w:vMerge/>
            <w:textDirection w:val="btLr"/>
          </w:tcPr>
          <w:p w14:paraId="4A3C7AA6" w14:textId="77777777" w:rsidR="00C135C2" w:rsidRPr="004A4C18" w:rsidRDefault="00C135C2" w:rsidP="00C135C2">
            <w:pPr>
              <w:ind w:left="113" w:right="113"/>
              <w:jc w:val="center"/>
              <w:rPr>
                <w:rFonts w:ascii="Arial" w:hAnsi="Arial" w:cs="Arial"/>
                <w:b/>
                <w:bCs/>
                <w:color w:val="000000" w:themeColor="text1"/>
                <w:lang w:val="es-MX"/>
              </w:rPr>
            </w:pPr>
          </w:p>
        </w:tc>
        <w:tc>
          <w:tcPr>
            <w:tcW w:w="2949" w:type="dxa"/>
            <w:vAlign w:val="center"/>
          </w:tcPr>
          <w:p w14:paraId="0D3A1B5C" w14:textId="34348CA9" w:rsidR="00C135C2" w:rsidRPr="00B6539B" w:rsidRDefault="00C135C2" w:rsidP="00C135C2">
            <w:pPr>
              <w:jc w:val="both"/>
              <w:rPr>
                <w:rFonts w:ascii="Arial" w:eastAsia="Arial" w:hAnsi="Arial" w:cs="Arial"/>
                <w:lang w:val="es-MX"/>
              </w:rPr>
            </w:pPr>
            <w:r w:rsidRPr="00B6539B">
              <w:rPr>
                <w:rFonts w:ascii="Arial" w:eastAsia="Times New Roman" w:hAnsi="Arial" w:cs="Arial"/>
                <w:color w:val="000000" w:themeColor="text1"/>
                <w:sz w:val="22"/>
                <w:szCs w:val="22"/>
              </w:rPr>
              <w:t>Secretaría de Medio Ambiente y Recursos Naturales.</w:t>
            </w:r>
          </w:p>
        </w:tc>
        <w:tc>
          <w:tcPr>
            <w:tcW w:w="2953" w:type="dxa"/>
            <w:gridSpan w:val="2"/>
            <w:vMerge/>
            <w:vAlign w:val="center"/>
          </w:tcPr>
          <w:p w14:paraId="09383EDD" w14:textId="77777777" w:rsidR="00C135C2" w:rsidRPr="00B6539B" w:rsidRDefault="00C135C2" w:rsidP="00C135C2">
            <w:pPr>
              <w:jc w:val="both"/>
              <w:rPr>
                <w:rFonts w:ascii="Arial" w:hAnsi="Arial" w:cs="Arial"/>
                <w:color w:val="000000" w:themeColor="text1"/>
                <w:lang w:val="es-MX"/>
              </w:rPr>
            </w:pPr>
          </w:p>
        </w:tc>
        <w:tc>
          <w:tcPr>
            <w:tcW w:w="1413" w:type="dxa"/>
            <w:gridSpan w:val="2"/>
            <w:vAlign w:val="center"/>
          </w:tcPr>
          <w:p w14:paraId="4DD05EBB" w14:textId="77777777" w:rsidR="00C135C2" w:rsidRPr="00B6539B" w:rsidRDefault="00C135C2" w:rsidP="00C135C2">
            <w:pPr>
              <w:jc w:val="center"/>
              <w:rPr>
                <w:rFonts w:ascii="Arial" w:hAnsi="Arial" w:cs="Arial"/>
                <w:b/>
                <w:color w:val="000000" w:themeColor="text1"/>
                <w:lang w:val="es-MX"/>
              </w:rPr>
            </w:pPr>
          </w:p>
        </w:tc>
        <w:tc>
          <w:tcPr>
            <w:tcW w:w="1553" w:type="dxa"/>
            <w:vAlign w:val="center"/>
          </w:tcPr>
          <w:p w14:paraId="4DCEF97C" w14:textId="77777777" w:rsidR="00C135C2" w:rsidRPr="00B6539B" w:rsidRDefault="00C135C2" w:rsidP="00C135C2">
            <w:pPr>
              <w:jc w:val="center"/>
              <w:rPr>
                <w:rFonts w:ascii="Arial" w:hAnsi="Arial" w:cs="Arial"/>
                <w:b/>
                <w:bCs/>
                <w:color w:val="000000" w:themeColor="text1"/>
                <w:lang w:val="es-MX"/>
              </w:rPr>
            </w:pPr>
          </w:p>
        </w:tc>
        <w:tc>
          <w:tcPr>
            <w:tcW w:w="1529" w:type="dxa"/>
            <w:vAlign w:val="center"/>
          </w:tcPr>
          <w:p w14:paraId="1845E3D0" w14:textId="5F04FB12" w:rsidR="00C135C2" w:rsidRPr="00B6539B" w:rsidRDefault="00C135C2" w:rsidP="00C135C2">
            <w:pPr>
              <w:jc w:val="center"/>
              <w:rPr>
                <w:rFonts w:ascii="Arial" w:hAnsi="Arial" w:cs="Arial"/>
                <w:b/>
                <w:color w:val="000000" w:themeColor="text1"/>
                <w:lang w:val="es-MX"/>
              </w:rPr>
            </w:pPr>
            <w:r w:rsidRPr="00B6539B">
              <w:rPr>
                <w:rFonts w:ascii="Arial" w:hAnsi="Arial" w:cs="Arial"/>
                <w:b/>
                <w:bCs/>
                <w:color w:val="000000" w:themeColor="text1"/>
                <w:sz w:val="22"/>
                <w:szCs w:val="22"/>
              </w:rPr>
              <w:t>x</w:t>
            </w:r>
          </w:p>
        </w:tc>
      </w:tr>
      <w:tr w:rsidR="00FA7CD6" w:rsidRPr="004A4C18" w14:paraId="3A0ED03A" w14:textId="77777777" w:rsidTr="00EA7845">
        <w:trPr>
          <w:trHeight w:val="227"/>
        </w:trPr>
        <w:tc>
          <w:tcPr>
            <w:tcW w:w="10910" w:type="dxa"/>
            <w:gridSpan w:val="8"/>
            <w:tcBorders>
              <w:left w:val="nil"/>
              <w:right w:val="nil"/>
            </w:tcBorders>
          </w:tcPr>
          <w:p w14:paraId="48352665" w14:textId="77777777" w:rsidR="00035CA0" w:rsidRPr="004A4C18" w:rsidRDefault="00035CA0" w:rsidP="003044A7">
            <w:pPr>
              <w:spacing w:line="276" w:lineRule="auto"/>
              <w:jc w:val="center"/>
              <w:rPr>
                <w:rFonts w:ascii="Arial" w:hAnsi="Arial" w:cs="Arial"/>
                <w:b/>
                <w:color w:val="000000" w:themeColor="text1"/>
                <w:sz w:val="22"/>
                <w:szCs w:val="22"/>
                <w:lang w:val="es-MX"/>
              </w:rPr>
            </w:pPr>
          </w:p>
        </w:tc>
      </w:tr>
      <w:tr w:rsidR="00FA7CD6" w:rsidRPr="004A4C18" w14:paraId="57576958" w14:textId="77777777" w:rsidTr="00EA7845">
        <w:trPr>
          <w:trHeight w:val="233"/>
        </w:trPr>
        <w:tc>
          <w:tcPr>
            <w:tcW w:w="10910" w:type="dxa"/>
            <w:gridSpan w:val="8"/>
          </w:tcPr>
          <w:p w14:paraId="65570B3F" w14:textId="77777777" w:rsidR="00035CA0" w:rsidRPr="004A4C18" w:rsidRDefault="00035CA0" w:rsidP="003044A7">
            <w:pPr>
              <w:pStyle w:val="Prrafodelista"/>
              <w:numPr>
                <w:ilvl w:val="0"/>
                <w:numId w:val="34"/>
              </w:numPr>
              <w:spacing w:line="276" w:lineRule="auto"/>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Competencias laborales.</w:t>
            </w:r>
          </w:p>
        </w:tc>
      </w:tr>
      <w:tr w:rsidR="00FA7CD6" w:rsidRPr="004A4C18" w14:paraId="46A44FC6" w14:textId="77777777" w:rsidTr="00127CCE">
        <w:trPr>
          <w:trHeight w:val="255"/>
        </w:trPr>
        <w:tc>
          <w:tcPr>
            <w:tcW w:w="10910" w:type="dxa"/>
            <w:gridSpan w:val="8"/>
            <w:vAlign w:val="center"/>
          </w:tcPr>
          <w:p w14:paraId="4F713FAB" w14:textId="17D2B78B" w:rsidR="006A0613" w:rsidRPr="004A4C18" w:rsidRDefault="006A0613" w:rsidP="003044A7">
            <w:pPr>
              <w:spacing w:line="276" w:lineRule="auto"/>
              <w:jc w:val="both"/>
              <w:rPr>
                <w:rFonts w:ascii="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Conocimientos generales:</w:t>
            </w:r>
            <w:r w:rsidRPr="004A4C18">
              <w:rPr>
                <w:rFonts w:ascii="Arial" w:eastAsia="Arial" w:hAnsi="Arial" w:cs="Arial"/>
                <w:b/>
                <w:color w:val="000000" w:themeColor="text1"/>
                <w:sz w:val="22"/>
                <w:szCs w:val="22"/>
                <w:lang w:val="es-MX"/>
              </w:rPr>
              <w:tab/>
            </w:r>
          </w:p>
        </w:tc>
      </w:tr>
      <w:tr w:rsidR="00FA7CD6" w:rsidRPr="004A4C18" w14:paraId="7EA45B43" w14:textId="77777777" w:rsidTr="00127CCE">
        <w:trPr>
          <w:trHeight w:val="255"/>
        </w:trPr>
        <w:tc>
          <w:tcPr>
            <w:tcW w:w="10910" w:type="dxa"/>
            <w:gridSpan w:val="8"/>
            <w:vAlign w:val="center"/>
          </w:tcPr>
          <w:p w14:paraId="289531CD" w14:textId="5B35CA07" w:rsidR="006A0613" w:rsidRPr="004A4C18" w:rsidRDefault="00CB7780" w:rsidP="003044A7">
            <w:pPr>
              <w:spacing w:line="276" w:lineRule="auto"/>
              <w:jc w:val="both"/>
              <w:rPr>
                <w:rFonts w:ascii="Arial" w:hAnsi="Arial" w:cs="Arial"/>
                <w:b/>
                <w:color w:val="000000" w:themeColor="text1"/>
                <w:sz w:val="22"/>
                <w:szCs w:val="22"/>
                <w:lang w:val="es-MX"/>
              </w:rPr>
            </w:pPr>
            <w:r w:rsidRPr="004A4C18">
              <w:rPr>
                <w:rFonts w:ascii="Arial" w:eastAsia="Arial" w:hAnsi="Arial" w:cs="Arial"/>
                <w:bCs/>
                <w:color w:val="000000" w:themeColor="text1"/>
                <w:sz w:val="22"/>
                <w:szCs w:val="22"/>
                <w:lang w:val="es-MX"/>
              </w:rPr>
              <w:t>Administración Pública</w:t>
            </w:r>
            <w:r w:rsidR="00E13A98" w:rsidRPr="004A4C18">
              <w:rPr>
                <w:rFonts w:ascii="Arial" w:eastAsia="Arial" w:hAnsi="Arial" w:cs="Arial"/>
                <w:bCs/>
                <w:color w:val="000000" w:themeColor="text1"/>
                <w:sz w:val="22"/>
                <w:szCs w:val="22"/>
                <w:lang w:val="es-MX"/>
              </w:rPr>
              <w:t xml:space="preserve"> y desarrollo, </w:t>
            </w:r>
            <w:r w:rsidRPr="004A4C18">
              <w:rPr>
                <w:rFonts w:ascii="Arial" w:eastAsia="Arial" w:hAnsi="Arial" w:cs="Arial"/>
                <w:bCs/>
                <w:color w:val="000000" w:themeColor="text1"/>
                <w:sz w:val="22"/>
                <w:szCs w:val="22"/>
                <w:lang w:val="es-MX"/>
              </w:rPr>
              <w:t>Administración Pública</w:t>
            </w:r>
            <w:r w:rsidR="00E13A98" w:rsidRPr="004A4C18">
              <w:rPr>
                <w:rFonts w:ascii="Arial" w:eastAsia="Arial" w:hAnsi="Arial" w:cs="Arial"/>
                <w:bCs/>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572250">
              <w:rPr>
                <w:rFonts w:ascii="Arial" w:eastAsia="Arial" w:hAnsi="Arial" w:cs="Arial"/>
                <w:bCs/>
                <w:color w:val="000000" w:themeColor="text1"/>
                <w:sz w:val="22"/>
                <w:szCs w:val="22"/>
                <w:lang w:val="es-MX"/>
              </w:rPr>
              <w:t xml:space="preserve">y </w:t>
            </w:r>
            <w:r w:rsidR="00E13A98" w:rsidRPr="004A4C18">
              <w:rPr>
                <w:rFonts w:ascii="Arial" w:eastAsia="Arial" w:hAnsi="Arial" w:cs="Arial"/>
                <w:bCs/>
                <w:color w:val="000000" w:themeColor="text1"/>
                <w:sz w:val="22"/>
                <w:szCs w:val="22"/>
                <w:lang w:val="es-MX"/>
              </w:rPr>
              <w:t>procesos de calidad.</w:t>
            </w:r>
          </w:p>
        </w:tc>
      </w:tr>
      <w:tr w:rsidR="00FA7CD6" w:rsidRPr="004A4C18" w14:paraId="09171C98" w14:textId="77777777" w:rsidTr="00127CCE">
        <w:trPr>
          <w:trHeight w:val="255"/>
        </w:trPr>
        <w:tc>
          <w:tcPr>
            <w:tcW w:w="10910" w:type="dxa"/>
            <w:gridSpan w:val="8"/>
            <w:vAlign w:val="center"/>
          </w:tcPr>
          <w:p w14:paraId="024E18B9" w14:textId="4E65182D" w:rsidR="006A0613" w:rsidRPr="004A4C18" w:rsidRDefault="006A0613" w:rsidP="003044A7">
            <w:pPr>
              <w:spacing w:line="276" w:lineRule="auto"/>
              <w:jc w:val="both"/>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Habilidades:</w:t>
            </w:r>
          </w:p>
        </w:tc>
      </w:tr>
      <w:tr w:rsidR="00FA7CD6" w:rsidRPr="004A4C18" w14:paraId="52F1F814" w14:textId="77777777" w:rsidTr="00127CCE">
        <w:trPr>
          <w:trHeight w:val="255"/>
        </w:trPr>
        <w:tc>
          <w:tcPr>
            <w:tcW w:w="10910" w:type="dxa"/>
            <w:gridSpan w:val="8"/>
            <w:vAlign w:val="center"/>
          </w:tcPr>
          <w:p w14:paraId="56B0AD37" w14:textId="0942026C" w:rsidR="006A0613" w:rsidRPr="004A4C18" w:rsidRDefault="00E13A98" w:rsidP="003044A7">
            <w:pPr>
              <w:spacing w:line="276" w:lineRule="auto"/>
              <w:jc w:val="both"/>
              <w:rPr>
                <w:rFonts w:ascii="Arial" w:hAnsi="Arial" w:cs="Arial"/>
                <w:b/>
                <w:color w:val="000000" w:themeColor="text1"/>
                <w:sz w:val="22"/>
                <w:szCs w:val="22"/>
                <w:lang w:val="es-MX"/>
              </w:rPr>
            </w:pPr>
            <w:r w:rsidRPr="004A4C18">
              <w:rPr>
                <w:rFonts w:ascii="Arial" w:eastAsia="Calibri" w:hAnsi="Arial" w:cs="Arial"/>
                <w:color w:val="000000" w:themeColor="text1"/>
                <w:sz w:val="22"/>
                <w:szCs w:val="22"/>
                <w:lang w:val="es-MX"/>
              </w:rPr>
              <w:t xml:space="preserve">Asertividad, capacidad de análisis, conciliador, facilidad de palabra, manejo de medios, negociación, visión estratégica, toma de decisiones, trabajo </w:t>
            </w:r>
            <w:r w:rsidR="00572250">
              <w:rPr>
                <w:rFonts w:ascii="Arial" w:eastAsia="Calibri" w:hAnsi="Arial" w:cs="Arial"/>
                <w:color w:val="000000" w:themeColor="text1"/>
                <w:sz w:val="22"/>
                <w:szCs w:val="22"/>
                <w:lang w:val="es-MX"/>
              </w:rPr>
              <w:t xml:space="preserve">bajo presión, estilo directivo y </w:t>
            </w:r>
            <w:r w:rsidRPr="004A4C18">
              <w:rPr>
                <w:rFonts w:ascii="Arial" w:eastAsia="Calibri" w:hAnsi="Arial" w:cs="Arial"/>
                <w:color w:val="000000" w:themeColor="text1"/>
                <w:sz w:val="22"/>
                <w:szCs w:val="22"/>
                <w:lang w:val="es-MX"/>
              </w:rPr>
              <w:t>manejo de equipo de cómputo.</w:t>
            </w:r>
          </w:p>
        </w:tc>
      </w:tr>
      <w:tr w:rsidR="00FA7CD6" w:rsidRPr="004A4C18" w14:paraId="1627E9F7" w14:textId="77777777" w:rsidTr="00127CCE">
        <w:trPr>
          <w:trHeight w:val="255"/>
        </w:trPr>
        <w:tc>
          <w:tcPr>
            <w:tcW w:w="10910" w:type="dxa"/>
            <w:gridSpan w:val="8"/>
            <w:vAlign w:val="center"/>
          </w:tcPr>
          <w:p w14:paraId="27C6F168" w14:textId="3876E69B" w:rsidR="006A0613" w:rsidRPr="004A4C18" w:rsidRDefault="006A0613" w:rsidP="003044A7">
            <w:pPr>
              <w:spacing w:line="276" w:lineRule="auto"/>
              <w:jc w:val="both"/>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Actitudes:</w:t>
            </w:r>
          </w:p>
        </w:tc>
      </w:tr>
      <w:tr w:rsidR="00FA7CD6" w:rsidRPr="004A4C18" w14:paraId="13DF49F1" w14:textId="77777777" w:rsidTr="00127CCE">
        <w:trPr>
          <w:trHeight w:val="255"/>
        </w:trPr>
        <w:tc>
          <w:tcPr>
            <w:tcW w:w="10910" w:type="dxa"/>
            <w:gridSpan w:val="8"/>
            <w:vAlign w:val="center"/>
          </w:tcPr>
          <w:p w14:paraId="144771A4" w14:textId="3E31D043" w:rsidR="006A0613" w:rsidRPr="004A4C18" w:rsidRDefault="00E13A98" w:rsidP="00572250">
            <w:pPr>
              <w:spacing w:line="276" w:lineRule="auto"/>
              <w:jc w:val="both"/>
              <w:rPr>
                <w:rFonts w:ascii="Arial" w:hAnsi="Arial" w:cs="Arial"/>
                <w:b/>
                <w:color w:val="000000" w:themeColor="text1"/>
                <w:sz w:val="22"/>
                <w:szCs w:val="22"/>
                <w:lang w:val="es-MX"/>
              </w:rPr>
            </w:pPr>
            <w:r w:rsidRPr="004A4C18">
              <w:rPr>
                <w:rFonts w:ascii="Arial" w:eastAsia="Arial" w:hAnsi="Arial" w:cs="Arial"/>
                <w:color w:val="000000" w:themeColor="text1"/>
                <w:sz w:val="22"/>
                <w:szCs w:val="22"/>
                <w:lang w:val="es-MX"/>
              </w:rPr>
              <w:t>Liderazgo, vocación del servicio, disciplina, honradez, responsable, inteligencia emocional, proactivo, perseverante, empatía</w:t>
            </w:r>
            <w:r w:rsidR="00572250">
              <w:rPr>
                <w:rFonts w:ascii="Arial" w:eastAsia="Arial" w:hAnsi="Arial" w:cs="Arial"/>
                <w:color w:val="000000" w:themeColor="text1"/>
                <w:sz w:val="22"/>
                <w:szCs w:val="22"/>
                <w:lang w:val="es-MX"/>
              </w:rPr>
              <w:t xml:space="preserve"> y</w:t>
            </w:r>
            <w:r w:rsidRPr="004A4C18">
              <w:rPr>
                <w:rFonts w:ascii="Arial" w:eastAsia="Arial" w:hAnsi="Arial" w:cs="Arial"/>
                <w:color w:val="000000" w:themeColor="text1"/>
                <w:sz w:val="22"/>
                <w:szCs w:val="22"/>
                <w:lang w:val="es-MX"/>
              </w:rPr>
              <w:t xml:space="preserve"> leal.</w:t>
            </w:r>
          </w:p>
        </w:tc>
      </w:tr>
    </w:tbl>
    <w:p w14:paraId="60573FFC" w14:textId="33155B78" w:rsidR="0034527F" w:rsidRPr="004A4C18" w:rsidRDefault="00A20CCF"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Style w:val="Tablaconcuadrcula"/>
        <w:tblW w:w="10910" w:type="dxa"/>
        <w:tblInd w:w="-29" w:type="dxa"/>
        <w:tblLook w:val="04A0" w:firstRow="1" w:lastRow="0" w:firstColumn="1" w:lastColumn="0" w:noHBand="0" w:noVBand="1"/>
      </w:tblPr>
      <w:tblGrid>
        <w:gridCol w:w="513"/>
        <w:gridCol w:w="2949"/>
        <w:gridCol w:w="207"/>
        <w:gridCol w:w="2746"/>
        <w:gridCol w:w="870"/>
        <w:gridCol w:w="543"/>
        <w:gridCol w:w="1553"/>
        <w:gridCol w:w="1529"/>
      </w:tblGrid>
      <w:tr w:rsidR="00FA7CD6" w:rsidRPr="004A4C18" w14:paraId="7B866E2D" w14:textId="77777777" w:rsidTr="00EA7845">
        <w:trPr>
          <w:trHeight w:val="272"/>
        </w:trPr>
        <w:tc>
          <w:tcPr>
            <w:tcW w:w="10910" w:type="dxa"/>
            <w:gridSpan w:val="8"/>
          </w:tcPr>
          <w:p w14:paraId="724FD40A" w14:textId="1ADE39AA" w:rsidR="00AE513F" w:rsidRPr="004A4C18" w:rsidRDefault="00AE513F" w:rsidP="003044A7">
            <w:pPr>
              <w:pStyle w:val="Sinespaciado"/>
              <w:numPr>
                <w:ilvl w:val="0"/>
                <w:numId w:val="35"/>
              </w:numPr>
              <w:spacing w:line="276" w:lineRule="auto"/>
              <w:rPr>
                <w:rFonts w:ascii="Arial" w:hAnsi="Arial" w:cs="Arial"/>
                <w:b/>
                <w:color w:val="000000" w:themeColor="text1"/>
                <w:sz w:val="22"/>
                <w:szCs w:val="22"/>
              </w:rPr>
            </w:pPr>
            <w:r w:rsidRPr="004A4C18">
              <w:rPr>
                <w:rFonts w:ascii="Arial" w:hAnsi="Arial" w:cs="Arial"/>
                <w:b/>
                <w:color w:val="000000" w:themeColor="text1"/>
                <w:sz w:val="22"/>
                <w:szCs w:val="22"/>
              </w:rPr>
              <w:lastRenderedPageBreak/>
              <w:t xml:space="preserve">Nomenclatura. </w:t>
            </w:r>
            <w:r w:rsidR="007872F5" w:rsidRPr="004A4C18">
              <w:rPr>
                <w:rFonts w:ascii="Arial" w:hAnsi="Arial" w:cs="Arial"/>
                <w:color w:val="000000" w:themeColor="text1"/>
                <w:sz w:val="22"/>
                <w:szCs w:val="22"/>
              </w:rPr>
              <w:t>Secretaría de Finanzas del Poder Ejecutivo.</w:t>
            </w:r>
          </w:p>
        </w:tc>
      </w:tr>
      <w:tr w:rsidR="00FA7CD6" w:rsidRPr="004A4C18" w14:paraId="2EF94350" w14:textId="77777777" w:rsidTr="00EA7845">
        <w:trPr>
          <w:trHeight w:val="272"/>
        </w:trPr>
        <w:tc>
          <w:tcPr>
            <w:tcW w:w="10910" w:type="dxa"/>
            <w:gridSpan w:val="8"/>
          </w:tcPr>
          <w:p w14:paraId="6F3DBFF0" w14:textId="03567A12" w:rsidR="00AE513F" w:rsidRPr="004A4C18" w:rsidRDefault="00AE513F" w:rsidP="003044A7">
            <w:pPr>
              <w:pStyle w:val="Sinespaciado"/>
              <w:spacing w:line="276" w:lineRule="auto"/>
              <w:rPr>
                <w:rFonts w:ascii="Arial" w:hAnsi="Arial" w:cs="Arial"/>
                <w:b/>
                <w:color w:val="000000" w:themeColor="text1"/>
                <w:sz w:val="22"/>
                <w:szCs w:val="22"/>
              </w:rPr>
            </w:pPr>
            <w:r w:rsidRPr="004A4C18">
              <w:rPr>
                <w:rFonts w:ascii="Arial" w:hAnsi="Arial" w:cs="Arial"/>
                <w:b/>
                <w:color w:val="000000" w:themeColor="text1"/>
                <w:sz w:val="22"/>
                <w:szCs w:val="22"/>
              </w:rPr>
              <w:t xml:space="preserve">Puesto: </w:t>
            </w:r>
            <w:r w:rsidRPr="004A4C18">
              <w:rPr>
                <w:rFonts w:ascii="Arial" w:hAnsi="Arial" w:cs="Arial"/>
                <w:color w:val="000000" w:themeColor="text1"/>
                <w:sz w:val="22"/>
                <w:szCs w:val="22"/>
              </w:rPr>
              <w:t>Jefa o Jefe del Departamento para la Formulación de la Coinversión Municipal</w:t>
            </w:r>
            <w:r w:rsidR="000B3445" w:rsidRPr="004A4C18">
              <w:rPr>
                <w:rFonts w:ascii="Arial" w:hAnsi="Arial" w:cs="Arial"/>
                <w:color w:val="000000" w:themeColor="text1"/>
                <w:sz w:val="22"/>
                <w:szCs w:val="22"/>
              </w:rPr>
              <w:t>.</w:t>
            </w:r>
          </w:p>
        </w:tc>
      </w:tr>
      <w:tr w:rsidR="00FA7CD6" w:rsidRPr="004A4C18" w14:paraId="073FD2F1" w14:textId="77777777" w:rsidTr="00EA7845">
        <w:trPr>
          <w:trHeight w:val="272"/>
        </w:trPr>
        <w:tc>
          <w:tcPr>
            <w:tcW w:w="10910" w:type="dxa"/>
            <w:gridSpan w:val="8"/>
          </w:tcPr>
          <w:p w14:paraId="2B9827E9" w14:textId="23A9750A" w:rsidR="00AE513F" w:rsidRPr="004A4C18" w:rsidRDefault="00AE513F" w:rsidP="003044A7">
            <w:pPr>
              <w:pStyle w:val="Sinespaciado"/>
              <w:spacing w:line="276" w:lineRule="auto"/>
              <w:rPr>
                <w:rFonts w:ascii="Arial" w:hAnsi="Arial" w:cs="Arial"/>
                <w:b/>
                <w:color w:val="000000" w:themeColor="text1"/>
                <w:sz w:val="22"/>
                <w:szCs w:val="22"/>
              </w:rPr>
            </w:pPr>
            <w:r w:rsidRPr="004A4C18">
              <w:rPr>
                <w:rFonts w:ascii="Arial" w:hAnsi="Arial" w:cs="Arial"/>
                <w:b/>
                <w:color w:val="000000" w:themeColor="text1"/>
                <w:sz w:val="22"/>
                <w:szCs w:val="22"/>
              </w:rPr>
              <w:t xml:space="preserve">Superior inmediato: </w:t>
            </w:r>
            <w:r w:rsidRPr="004A4C18">
              <w:rPr>
                <w:rFonts w:ascii="Arial" w:hAnsi="Arial" w:cs="Arial"/>
                <w:color w:val="000000" w:themeColor="text1"/>
                <w:sz w:val="22"/>
                <w:szCs w:val="22"/>
              </w:rPr>
              <w:t>Coordinadora o Coordinador de Vinculación para la Coinversión Municipal.</w:t>
            </w:r>
          </w:p>
        </w:tc>
      </w:tr>
      <w:tr w:rsidR="00FA7CD6" w:rsidRPr="004A4C18" w14:paraId="358E88E4" w14:textId="77777777" w:rsidTr="00EA7845">
        <w:trPr>
          <w:trHeight w:val="272"/>
        </w:trPr>
        <w:tc>
          <w:tcPr>
            <w:tcW w:w="10910" w:type="dxa"/>
            <w:gridSpan w:val="8"/>
          </w:tcPr>
          <w:p w14:paraId="368C0AFE" w14:textId="40964E89" w:rsidR="00AE513F" w:rsidRPr="004A4C18" w:rsidRDefault="00AE513F" w:rsidP="003044A7">
            <w:pPr>
              <w:pStyle w:val="Sinespaciado"/>
              <w:spacing w:line="276" w:lineRule="auto"/>
              <w:rPr>
                <w:rFonts w:ascii="Arial" w:hAnsi="Arial" w:cs="Arial"/>
                <w:color w:val="000000" w:themeColor="text1"/>
                <w:sz w:val="22"/>
                <w:szCs w:val="22"/>
              </w:rPr>
            </w:pPr>
            <w:r w:rsidRPr="004A4C18">
              <w:rPr>
                <w:rFonts w:ascii="Arial" w:hAnsi="Arial" w:cs="Arial"/>
                <w:b/>
                <w:color w:val="000000" w:themeColor="text1"/>
                <w:sz w:val="22"/>
                <w:szCs w:val="22"/>
              </w:rPr>
              <w:t xml:space="preserve">Área de adscripción: </w:t>
            </w:r>
            <w:r w:rsidR="005D0011" w:rsidRPr="004A4C18">
              <w:rPr>
                <w:rFonts w:ascii="Arial" w:hAnsi="Arial" w:cs="Arial"/>
                <w:color w:val="000000" w:themeColor="text1"/>
                <w:sz w:val="22"/>
                <w:szCs w:val="22"/>
              </w:rPr>
              <w:t>Coordinación de Vinculación para la Coinversión Municipal.</w:t>
            </w:r>
          </w:p>
        </w:tc>
      </w:tr>
      <w:tr w:rsidR="00FA7CD6" w:rsidRPr="004A4C18" w14:paraId="35012F59" w14:textId="77777777" w:rsidTr="00EA7845">
        <w:trPr>
          <w:trHeight w:val="272"/>
        </w:trPr>
        <w:tc>
          <w:tcPr>
            <w:tcW w:w="10910" w:type="dxa"/>
            <w:gridSpan w:val="8"/>
            <w:tcBorders>
              <w:bottom w:val="single" w:sz="4" w:space="0" w:color="auto"/>
            </w:tcBorders>
          </w:tcPr>
          <w:p w14:paraId="38266BC5" w14:textId="6526C927" w:rsidR="00AE513F" w:rsidRPr="004A4C18" w:rsidRDefault="00AE513F" w:rsidP="003044A7">
            <w:pPr>
              <w:pStyle w:val="Sinespaciado"/>
              <w:spacing w:line="276" w:lineRule="auto"/>
              <w:rPr>
                <w:rFonts w:ascii="Arial" w:hAnsi="Arial" w:cs="Arial"/>
                <w:b/>
                <w:color w:val="000000" w:themeColor="text1"/>
                <w:sz w:val="22"/>
                <w:szCs w:val="22"/>
              </w:rPr>
            </w:pPr>
            <w:r w:rsidRPr="004A4C18">
              <w:rPr>
                <w:rFonts w:ascii="Arial" w:hAnsi="Arial" w:cs="Arial"/>
                <w:b/>
                <w:color w:val="000000" w:themeColor="text1"/>
                <w:sz w:val="22"/>
                <w:szCs w:val="22"/>
              </w:rPr>
              <w:t xml:space="preserve">Tipo de plaza – relación laboral: </w:t>
            </w:r>
            <w:r w:rsidRPr="004A4C18">
              <w:rPr>
                <w:rFonts w:ascii="Arial" w:hAnsi="Arial" w:cs="Arial"/>
                <w:color w:val="000000" w:themeColor="text1"/>
                <w:sz w:val="22"/>
                <w:szCs w:val="22"/>
              </w:rPr>
              <w:t>Confianza</w:t>
            </w:r>
            <w:r w:rsidR="000B3445" w:rsidRPr="004A4C18">
              <w:rPr>
                <w:rFonts w:ascii="Arial" w:hAnsi="Arial" w:cs="Arial"/>
                <w:color w:val="000000" w:themeColor="text1"/>
                <w:sz w:val="22"/>
                <w:szCs w:val="22"/>
              </w:rPr>
              <w:t>.</w:t>
            </w:r>
          </w:p>
        </w:tc>
      </w:tr>
      <w:tr w:rsidR="00FA7CD6" w:rsidRPr="004A4C18" w14:paraId="61303081" w14:textId="77777777" w:rsidTr="00EA7845">
        <w:trPr>
          <w:trHeight w:val="272"/>
        </w:trPr>
        <w:tc>
          <w:tcPr>
            <w:tcW w:w="10910" w:type="dxa"/>
            <w:gridSpan w:val="8"/>
            <w:tcBorders>
              <w:left w:val="nil"/>
              <w:right w:val="nil"/>
            </w:tcBorders>
          </w:tcPr>
          <w:p w14:paraId="09822774" w14:textId="77777777" w:rsidR="00AE513F" w:rsidRPr="004A4C18" w:rsidRDefault="00AE513F" w:rsidP="003044A7">
            <w:pPr>
              <w:pStyle w:val="Sinespaciado"/>
              <w:spacing w:line="276" w:lineRule="auto"/>
              <w:rPr>
                <w:rFonts w:ascii="Arial" w:hAnsi="Arial" w:cs="Arial"/>
                <w:b/>
                <w:color w:val="000000" w:themeColor="text1"/>
                <w:sz w:val="22"/>
                <w:szCs w:val="22"/>
              </w:rPr>
            </w:pPr>
          </w:p>
        </w:tc>
      </w:tr>
      <w:tr w:rsidR="00FA7CD6" w:rsidRPr="004A4C18" w14:paraId="732B006F" w14:textId="77777777" w:rsidTr="00EA7845">
        <w:trPr>
          <w:trHeight w:val="272"/>
        </w:trPr>
        <w:tc>
          <w:tcPr>
            <w:tcW w:w="10910" w:type="dxa"/>
            <w:gridSpan w:val="8"/>
          </w:tcPr>
          <w:p w14:paraId="10C1BAE1" w14:textId="77777777" w:rsidR="00AE513F" w:rsidRPr="004A4C18" w:rsidRDefault="00AE513F" w:rsidP="003044A7">
            <w:pPr>
              <w:pStyle w:val="Sinespaciado"/>
              <w:numPr>
                <w:ilvl w:val="0"/>
                <w:numId w:val="35"/>
              </w:numPr>
              <w:spacing w:line="276" w:lineRule="auto"/>
              <w:ind w:left="322" w:hanging="284"/>
              <w:rPr>
                <w:rFonts w:ascii="Arial" w:hAnsi="Arial" w:cs="Arial"/>
                <w:b/>
                <w:color w:val="000000" w:themeColor="text1"/>
                <w:sz w:val="22"/>
                <w:szCs w:val="22"/>
              </w:rPr>
            </w:pPr>
            <w:r w:rsidRPr="004A4C18">
              <w:rPr>
                <w:rFonts w:ascii="Arial" w:hAnsi="Arial" w:cs="Arial"/>
                <w:b/>
                <w:color w:val="000000" w:themeColor="text1"/>
                <w:sz w:val="22"/>
                <w:szCs w:val="22"/>
              </w:rPr>
              <w:t>Objetivo:</w:t>
            </w:r>
          </w:p>
        </w:tc>
      </w:tr>
      <w:tr w:rsidR="00FA7CD6" w:rsidRPr="004A4C18" w14:paraId="0463C16F" w14:textId="77777777" w:rsidTr="000B3445">
        <w:trPr>
          <w:trHeight w:val="633"/>
        </w:trPr>
        <w:tc>
          <w:tcPr>
            <w:tcW w:w="10910" w:type="dxa"/>
            <w:gridSpan w:val="8"/>
            <w:vAlign w:val="center"/>
          </w:tcPr>
          <w:p w14:paraId="53BC9317" w14:textId="590EC514" w:rsidR="00E77022" w:rsidRPr="004A4C18" w:rsidRDefault="00E77022" w:rsidP="003044A7">
            <w:pPr>
              <w:pStyle w:val="Sinespaciado"/>
              <w:spacing w:line="276" w:lineRule="auto"/>
              <w:jc w:val="both"/>
              <w:rPr>
                <w:rFonts w:ascii="Arial" w:hAnsi="Arial" w:cs="Arial"/>
                <w:color w:val="000000" w:themeColor="text1"/>
                <w:sz w:val="22"/>
                <w:szCs w:val="22"/>
              </w:rPr>
            </w:pPr>
            <w:r w:rsidRPr="004A4C18">
              <w:rPr>
                <w:rFonts w:ascii="Arial" w:hAnsi="Arial" w:cs="Arial"/>
                <w:color w:val="000000" w:themeColor="text1"/>
                <w:sz w:val="22"/>
                <w:szCs w:val="22"/>
              </w:rPr>
              <w:t>Formular proyectos de inversión pública para la coinversión municipal, en apego a normatividad aplicable, para su incorporación al Banco de Proyectos de Inversión Pública.</w:t>
            </w:r>
          </w:p>
        </w:tc>
      </w:tr>
      <w:tr w:rsidR="00FA7CD6" w:rsidRPr="004A4C18" w14:paraId="67F8C05B" w14:textId="77777777" w:rsidTr="00EA7845">
        <w:trPr>
          <w:trHeight w:val="272"/>
        </w:trPr>
        <w:tc>
          <w:tcPr>
            <w:tcW w:w="10910" w:type="dxa"/>
            <w:gridSpan w:val="8"/>
          </w:tcPr>
          <w:p w14:paraId="02007E45" w14:textId="77777777" w:rsidR="00AE513F" w:rsidRPr="004A4C18" w:rsidRDefault="00AE513F" w:rsidP="003044A7">
            <w:pPr>
              <w:pStyle w:val="Sinespaciado"/>
              <w:numPr>
                <w:ilvl w:val="0"/>
                <w:numId w:val="35"/>
              </w:numPr>
              <w:spacing w:line="276" w:lineRule="auto"/>
              <w:ind w:left="322" w:hanging="284"/>
              <w:rPr>
                <w:rFonts w:ascii="Arial" w:hAnsi="Arial" w:cs="Arial"/>
                <w:b/>
                <w:color w:val="000000" w:themeColor="text1"/>
                <w:sz w:val="22"/>
                <w:szCs w:val="22"/>
              </w:rPr>
            </w:pPr>
            <w:r w:rsidRPr="004A4C18">
              <w:rPr>
                <w:rFonts w:ascii="Arial" w:hAnsi="Arial" w:cs="Arial"/>
                <w:b/>
                <w:color w:val="000000" w:themeColor="text1"/>
                <w:sz w:val="22"/>
                <w:szCs w:val="22"/>
              </w:rPr>
              <w:t>Funciones:</w:t>
            </w:r>
          </w:p>
        </w:tc>
      </w:tr>
      <w:tr w:rsidR="00FA7CD6" w:rsidRPr="004A4C18" w14:paraId="5F713A9B" w14:textId="77777777" w:rsidTr="00E77022">
        <w:trPr>
          <w:trHeight w:val="1444"/>
        </w:trPr>
        <w:tc>
          <w:tcPr>
            <w:tcW w:w="10910" w:type="dxa"/>
            <w:gridSpan w:val="8"/>
            <w:tcBorders>
              <w:bottom w:val="single" w:sz="4" w:space="0" w:color="auto"/>
            </w:tcBorders>
            <w:vAlign w:val="center"/>
          </w:tcPr>
          <w:p w14:paraId="1F11540C" w14:textId="77777777" w:rsidR="0034527F" w:rsidRPr="004A4C18" w:rsidRDefault="0034527F" w:rsidP="003044A7">
            <w:pPr>
              <w:pStyle w:val="Prrafodelista"/>
              <w:numPr>
                <w:ilvl w:val="0"/>
                <w:numId w:val="111"/>
              </w:numPr>
              <w:spacing w:line="276" w:lineRule="auto"/>
              <w:ind w:left="33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Informar mediante asesorías a las autoridades municipales, como integrar la documentación necesaria para la etapa de registro de cartera de los proyectos de inversión;</w:t>
            </w:r>
          </w:p>
          <w:p w14:paraId="76D20F5F" w14:textId="77777777" w:rsidR="0034527F" w:rsidRPr="004A4C18" w:rsidRDefault="0034527F" w:rsidP="003044A7">
            <w:pPr>
              <w:pStyle w:val="Prrafodelista"/>
              <w:numPr>
                <w:ilvl w:val="0"/>
                <w:numId w:val="111"/>
              </w:numPr>
              <w:spacing w:line="276" w:lineRule="auto"/>
              <w:ind w:left="33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Integrar la documentación remitida por las autoridades municipales, relacionada con los proyectos de inversión federales y estatales;</w:t>
            </w:r>
          </w:p>
          <w:p w14:paraId="73A4A67F" w14:textId="77777777" w:rsidR="0034527F" w:rsidRPr="004A4C18" w:rsidRDefault="0034527F" w:rsidP="003044A7">
            <w:pPr>
              <w:pStyle w:val="Prrafodelista"/>
              <w:numPr>
                <w:ilvl w:val="0"/>
                <w:numId w:val="111"/>
              </w:numPr>
              <w:spacing w:line="276" w:lineRule="auto"/>
              <w:ind w:left="33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Auxiliar a las autoridades municipales para la formulación de los Proyectos de Inversión Pública en el ámbito municipal basadas en la planeación y propuestas de fuentes de financiamiento;</w:t>
            </w:r>
          </w:p>
          <w:p w14:paraId="0E944110" w14:textId="77777777" w:rsidR="0034527F" w:rsidRPr="004A4C18" w:rsidRDefault="0034527F" w:rsidP="003044A7">
            <w:pPr>
              <w:pStyle w:val="Prrafodelista"/>
              <w:numPr>
                <w:ilvl w:val="0"/>
                <w:numId w:val="111"/>
              </w:numPr>
              <w:spacing w:line="276" w:lineRule="auto"/>
              <w:ind w:left="33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Asesorar a las autoridades municipales sobre la normatividad aplicable y políticas de inversión vigentes;</w:t>
            </w:r>
          </w:p>
          <w:p w14:paraId="6890BE14" w14:textId="77777777" w:rsidR="0034527F" w:rsidRPr="004A4C18" w:rsidRDefault="0034527F" w:rsidP="003044A7">
            <w:pPr>
              <w:pStyle w:val="Prrafodelista"/>
              <w:numPr>
                <w:ilvl w:val="0"/>
                <w:numId w:val="111"/>
              </w:numPr>
              <w:spacing w:line="276" w:lineRule="auto"/>
              <w:ind w:left="33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Asesorar a las autoridades municipales en las opciones para la inversión de sus recursos basados en la planeación y necesidades actuales;</w:t>
            </w:r>
          </w:p>
          <w:p w14:paraId="13D8F91C" w14:textId="77777777" w:rsidR="0034527F" w:rsidRPr="004A4C18" w:rsidRDefault="0034527F" w:rsidP="003044A7">
            <w:pPr>
              <w:pStyle w:val="Prrafodelista"/>
              <w:numPr>
                <w:ilvl w:val="0"/>
                <w:numId w:val="111"/>
              </w:numPr>
              <w:spacing w:line="276" w:lineRule="auto"/>
              <w:ind w:left="33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Informar periódicamente de los asuntos y actividades realizadas por el Departamento para la Formulación de la Coinversión Municipal;</w:t>
            </w:r>
          </w:p>
          <w:p w14:paraId="05D9539C" w14:textId="2941C52B" w:rsidR="0034527F" w:rsidRPr="004A4C18" w:rsidRDefault="0034527F" w:rsidP="003044A7">
            <w:pPr>
              <w:pStyle w:val="Prrafodelista"/>
              <w:numPr>
                <w:ilvl w:val="0"/>
                <w:numId w:val="111"/>
              </w:numPr>
              <w:spacing w:line="276" w:lineRule="auto"/>
              <w:ind w:left="33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Elaborar reportes de seguimiento de la formulación de proyectos de inversión</w:t>
            </w:r>
            <w:r w:rsidR="00572250">
              <w:rPr>
                <w:rFonts w:ascii="Arial" w:hAnsi="Arial" w:cs="Arial"/>
                <w:color w:val="000000" w:themeColor="text1"/>
                <w:sz w:val="22"/>
                <w:szCs w:val="22"/>
                <w:lang w:val="es-MX"/>
              </w:rPr>
              <w:t>, y</w:t>
            </w:r>
          </w:p>
          <w:p w14:paraId="41C937DF" w14:textId="4C7387D5" w:rsidR="00AE513F" w:rsidRPr="004A4C18" w:rsidRDefault="0019003A" w:rsidP="00572250">
            <w:pPr>
              <w:pStyle w:val="Prrafodelista"/>
              <w:numPr>
                <w:ilvl w:val="0"/>
                <w:numId w:val="111"/>
              </w:numPr>
              <w:spacing w:line="276" w:lineRule="auto"/>
              <w:ind w:left="332"/>
              <w:jc w:val="both"/>
              <w:rPr>
                <w:rFonts w:ascii="Arial" w:hAnsi="Arial" w:cs="Arial"/>
                <w:color w:val="000000" w:themeColor="text1"/>
                <w:sz w:val="22"/>
                <w:szCs w:val="22"/>
                <w:lang w:val="es-MX"/>
              </w:rPr>
            </w:pPr>
            <w:r w:rsidRPr="004A4C18">
              <w:rPr>
                <w:rFonts w:ascii="Arial" w:eastAsia="Arial" w:hAnsi="Arial" w:cs="Arial"/>
                <w:bCs/>
                <w:color w:val="000000" w:themeColor="text1"/>
                <w:sz w:val="22"/>
                <w:szCs w:val="22"/>
                <w:lang w:val="es-MX"/>
              </w:rPr>
              <w:t xml:space="preserve">Las demás que le confiera el Reglamento Interno de la Secretaría de Finanzas del Poder Ejecutivo, las disposiciones normativas aplicables, así como las que expresamente le sean conferidas por el Superior </w:t>
            </w:r>
            <w:r w:rsidRPr="00572250">
              <w:rPr>
                <w:rFonts w:ascii="Arial" w:eastAsia="Arial" w:hAnsi="Arial" w:cs="Arial"/>
                <w:bCs/>
                <w:color w:val="000000" w:themeColor="text1"/>
                <w:sz w:val="22"/>
                <w:szCs w:val="22"/>
                <w:lang w:val="es-MX"/>
              </w:rPr>
              <w:t>Jerárquico</w:t>
            </w:r>
            <w:r w:rsidR="00572250" w:rsidRPr="00572250">
              <w:rPr>
                <w:rFonts w:ascii="Arial" w:eastAsia="Arial" w:hAnsi="Arial" w:cs="Arial"/>
                <w:bCs/>
                <w:color w:val="000000" w:themeColor="text1"/>
                <w:sz w:val="22"/>
                <w:szCs w:val="22"/>
                <w:lang w:val="es-MX"/>
              </w:rPr>
              <w:t>, en el ámbito de su competencia</w:t>
            </w:r>
            <w:r w:rsidRPr="004A4C18">
              <w:rPr>
                <w:rFonts w:ascii="Arial" w:eastAsia="Arial" w:hAnsi="Arial" w:cs="Arial"/>
                <w:bCs/>
                <w:color w:val="000000" w:themeColor="text1"/>
                <w:sz w:val="22"/>
                <w:szCs w:val="22"/>
                <w:lang w:val="es-MX"/>
              </w:rPr>
              <w:t>.</w:t>
            </w:r>
          </w:p>
        </w:tc>
      </w:tr>
      <w:tr w:rsidR="00FA7CD6" w:rsidRPr="004A4C18" w14:paraId="2048ACB2" w14:textId="77777777" w:rsidTr="00EA7845">
        <w:trPr>
          <w:trHeight w:val="213"/>
        </w:trPr>
        <w:tc>
          <w:tcPr>
            <w:tcW w:w="10910" w:type="dxa"/>
            <w:gridSpan w:val="8"/>
            <w:tcBorders>
              <w:left w:val="nil"/>
              <w:right w:val="nil"/>
            </w:tcBorders>
          </w:tcPr>
          <w:p w14:paraId="15E228EC" w14:textId="77777777" w:rsidR="00AE513F" w:rsidRPr="004A4C18" w:rsidRDefault="00AE513F" w:rsidP="003044A7">
            <w:pPr>
              <w:spacing w:line="276" w:lineRule="auto"/>
              <w:ind w:left="720"/>
              <w:jc w:val="both"/>
              <w:rPr>
                <w:rFonts w:ascii="Arial" w:hAnsi="Arial" w:cs="Arial"/>
                <w:color w:val="000000" w:themeColor="text1"/>
                <w:sz w:val="22"/>
                <w:szCs w:val="22"/>
                <w:lang w:val="es-MX"/>
              </w:rPr>
            </w:pPr>
          </w:p>
        </w:tc>
      </w:tr>
      <w:tr w:rsidR="00FA7CD6" w:rsidRPr="004A4C18" w14:paraId="24BF41D9" w14:textId="77777777" w:rsidTr="00EA7845">
        <w:trPr>
          <w:trHeight w:val="137"/>
        </w:trPr>
        <w:tc>
          <w:tcPr>
            <w:tcW w:w="10910" w:type="dxa"/>
            <w:gridSpan w:val="8"/>
          </w:tcPr>
          <w:p w14:paraId="1F15DCAB" w14:textId="77777777" w:rsidR="00AE513F" w:rsidRPr="004A4C18" w:rsidRDefault="00AE513F" w:rsidP="003044A7">
            <w:pPr>
              <w:pStyle w:val="Prrafodelista"/>
              <w:numPr>
                <w:ilvl w:val="0"/>
                <w:numId w:val="35"/>
              </w:numPr>
              <w:spacing w:line="276" w:lineRule="auto"/>
              <w:jc w:val="both"/>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Puestos subordinados.</w:t>
            </w:r>
          </w:p>
        </w:tc>
      </w:tr>
      <w:tr w:rsidR="00FA7CD6" w:rsidRPr="004A4C18" w14:paraId="718706AD" w14:textId="77777777" w:rsidTr="00B67D71">
        <w:trPr>
          <w:trHeight w:val="228"/>
        </w:trPr>
        <w:tc>
          <w:tcPr>
            <w:tcW w:w="3669" w:type="dxa"/>
            <w:gridSpan w:val="3"/>
          </w:tcPr>
          <w:p w14:paraId="584DDE5F" w14:textId="77777777" w:rsidR="00AE513F" w:rsidRPr="004A4C18" w:rsidRDefault="00AE513F"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Directos</w:t>
            </w:r>
          </w:p>
        </w:tc>
        <w:tc>
          <w:tcPr>
            <w:tcW w:w="3616" w:type="dxa"/>
            <w:gridSpan w:val="2"/>
          </w:tcPr>
          <w:p w14:paraId="3E58D9B9" w14:textId="77777777" w:rsidR="00AE513F" w:rsidRPr="004A4C18" w:rsidRDefault="00AE513F"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Indirectos</w:t>
            </w:r>
          </w:p>
        </w:tc>
        <w:tc>
          <w:tcPr>
            <w:tcW w:w="3625" w:type="dxa"/>
            <w:gridSpan w:val="3"/>
          </w:tcPr>
          <w:p w14:paraId="71A567AB" w14:textId="77777777" w:rsidR="00AE513F" w:rsidRPr="004A4C18" w:rsidRDefault="00AE513F"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Total</w:t>
            </w:r>
          </w:p>
        </w:tc>
      </w:tr>
      <w:tr w:rsidR="00FA7CD6" w:rsidRPr="004A4C18" w14:paraId="57A183AD" w14:textId="77777777" w:rsidTr="00B67D71">
        <w:trPr>
          <w:trHeight w:val="309"/>
        </w:trPr>
        <w:tc>
          <w:tcPr>
            <w:tcW w:w="3669" w:type="dxa"/>
            <w:gridSpan w:val="3"/>
            <w:tcBorders>
              <w:bottom w:val="single" w:sz="4" w:space="0" w:color="auto"/>
            </w:tcBorders>
            <w:shd w:val="clear" w:color="auto" w:fill="auto"/>
            <w:vAlign w:val="center"/>
          </w:tcPr>
          <w:p w14:paraId="641808EA" w14:textId="20DC9C7F" w:rsidR="00AE513F" w:rsidRPr="004A4C18" w:rsidRDefault="00AE513F" w:rsidP="003044A7">
            <w:pPr>
              <w:spacing w:line="276" w:lineRule="auto"/>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0</w:t>
            </w:r>
            <w:r w:rsidR="00174129" w:rsidRPr="004A4C18">
              <w:rPr>
                <w:rFonts w:ascii="Arial" w:hAnsi="Arial" w:cs="Arial"/>
                <w:b/>
                <w:bCs/>
                <w:color w:val="000000" w:themeColor="text1"/>
                <w:sz w:val="22"/>
                <w:szCs w:val="22"/>
                <w:lang w:val="es-MX"/>
              </w:rPr>
              <w:t>0</w:t>
            </w:r>
          </w:p>
        </w:tc>
        <w:tc>
          <w:tcPr>
            <w:tcW w:w="3616" w:type="dxa"/>
            <w:gridSpan w:val="2"/>
            <w:tcBorders>
              <w:bottom w:val="single" w:sz="4" w:space="0" w:color="auto"/>
            </w:tcBorders>
            <w:shd w:val="clear" w:color="auto" w:fill="auto"/>
            <w:vAlign w:val="center"/>
          </w:tcPr>
          <w:p w14:paraId="091AF2C5" w14:textId="1ADA3A09" w:rsidR="00AE513F" w:rsidRPr="004A4C18" w:rsidRDefault="00174129" w:rsidP="003044A7">
            <w:pPr>
              <w:spacing w:line="276" w:lineRule="auto"/>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04</w:t>
            </w:r>
          </w:p>
        </w:tc>
        <w:tc>
          <w:tcPr>
            <w:tcW w:w="3625" w:type="dxa"/>
            <w:gridSpan w:val="3"/>
            <w:tcBorders>
              <w:bottom w:val="single" w:sz="4" w:space="0" w:color="auto"/>
            </w:tcBorders>
            <w:shd w:val="clear" w:color="auto" w:fill="auto"/>
            <w:vAlign w:val="center"/>
          </w:tcPr>
          <w:p w14:paraId="69E02969" w14:textId="2A030C88" w:rsidR="00AE513F" w:rsidRPr="004A4C18" w:rsidRDefault="00AE513F" w:rsidP="003044A7">
            <w:pPr>
              <w:spacing w:line="276" w:lineRule="auto"/>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0</w:t>
            </w:r>
            <w:r w:rsidR="00E77022" w:rsidRPr="004A4C18">
              <w:rPr>
                <w:rFonts w:ascii="Arial" w:hAnsi="Arial" w:cs="Arial"/>
                <w:b/>
                <w:bCs/>
                <w:color w:val="000000" w:themeColor="text1"/>
                <w:sz w:val="22"/>
                <w:szCs w:val="22"/>
                <w:lang w:val="es-MX"/>
              </w:rPr>
              <w:t>4</w:t>
            </w:r>
          </w:p>
        </w:tc>
      </w:tr>
      <w:tr w:rsidR="00FA7CD6" w:rsidRPr="004A4C18" w14:paraId="0156240E" w14:textId="77777777" w:rsidTr="00EA7845">
        <w:trPr>
          <w:trHeight w:val="255"/>
        </w:trPr>
        <w:tc>
          <w:tcPr>
            <w:tcW w:w="10910" w:type="dxa"/>
            <w:gridSpan w:val="8"/>
            <w:tcBorders>
              <w:left w:val="nil"/>
              <w:right w:val="nil"/>
            </w:tcBorders>
          </w:tcPr>
          <w:p w14:paraId="6A455837" w14:textId="77777777" w:rsidR="00AE513F" w:rsidRPr="004A4C18" w:rsidRDefault="00AE513F" w:rsidP="003044A7">
            <w:pPr>
              <w:spacing w:line="276" w:lineRule="auto"/>
              <w:rPr>
                <w:rFonts w:ascii="Arial" w:hAnsi="Arial" w:cs="Arial"/>
                <w:color w:val="000000" w:themeColor="text1"/>
                <w:sz w:val="22"/>
                <w:szCs w:val="22"/>
                <w:lang w:val="es-MX"/>
              </w:rPr>
            </w:pPr>
          </w:p>
        </w:tc>
      </w:tr>
      <w:tr w:rsidR="00FA7CD6" w:rsidRPr="004A4C18" w14:paraId="2206B13D" w14:textId="77777777" w:rsidTr="00EA7845">
        <w:trPr>
          <w:trHeight w:val="227"/>
        </w:trPr>
        <w:tc>
          <w:tcPr>
            <w:tcW w:w="10910" w:type="dxa"/>
            <w:gridSpan w:val="8"/>
          </w:tcPr>
          <w:p w14:paraId="60B1DA0B" w14:textId="77777777" w:rsidR="00AE513F" w:rsidRPr="004A4C18" w:rsidRDefault="00AE513F" w:rsidP="003044A7">
            <w:pPr>
              <w:pStyle w:val="Prrafodelista"/>
              <w:numPr>
                <w:ilvl w:val="0"/>
                <w:numId w:val="35"/>
              </w:numPr>
              <w:spacing w:line="276" w:lineRule="auto"/>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Relaciones interinstitucionales</w:t>
            </w:r>
          </w:p>
        </w:tc>
      </w:tr>
      <w:tr w:rsidR="00FA7CD6" w:rsidRPr="004A4C18" w14:paraId="0D17341D" w14:textId="77777777" w:rsidTr="00B67D71">
        <w:trPr>
          <w:trHeight w:val="265"/>
        </w:trPr>
        <w:tc>
          <w:tcPr>
            <w:tcW w:w="513" w:type="dxa"/>
            <w:vMerge w:val="restart"/>
          </w:tcPr>
          <w:p w14:paraId="75CA3CE9" w14:textId="77777777" w:rsidR="00AE513F" w:rsidRPr="004A4C18" w:rsidRDefault="00AE513F" w:rsidP="003044A7">
            <w:pPr>
              <w:spacing w:line="276" w:lineRule="auto"/>
              <w:jc w:val="center"/>
              <w:rPr>
                <w:rFonts w:ascii="Arial" w:hAnsi="Arial" w:cs="Arial"/>
                <w:color w:val="000000" w:themeColor="text1"/>
                <w:sz w:val="22"/>
                <w:szCs w:val="22"/>
                <w:lang w:val="es-MX"/>
              </w:rPr>
            </w:pPr>
          </w:p>
        </w:tc>
        <w:tc>
          <w:tcPr>
            <w:tcW w:w="2949" w:type="dxa"/>
            <w:vMerge w:val="restart"/>
            <w:vAlign w:val="center"/>
          </w:tcPr>
          <w:p w14:paraId="6A8FA8FC" w14:textId="77777777" w:rsidR="00AE513F" w:rsidRPr="004A4C18" w:rsidRDefault="00AE513F"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Puesto y/o área de trabajo</w:t>
            </w:r>
          </w:p>
        </w:tc>
        <w:tc>
          <w:tcPr>
            <w:tcW w:w="2953" w:type="dxa"/>
            <w:gridSpan w:val="2"/>
            <w:vMerge w:val="restart"/>
            <w:vAlign w:val="center"/>
          </w:tcPr>
          <w:p w14:paraId="2452AC95" w14:textId="77777777" w:rsidR="00AE513F" w:rsidRPr="004A4C18" w:rsidRDefault="00AE513F"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Con el objeto de</w:t>
            </w:r>
          </w:p>
        </w:tc>
        <w:tc>
          <w:tcPr>
            <w:tcW w:w="4495" w:type="dxa"/>
            <w:gridSpan w:val="4"/>
          </w:tcPr>
          <w:p w14:paraId="12B38C39" w14:textId="77777777" w:rsidR="00AE513F" w:rsidRPr="004A4C18" w:rsidRDefault="00AE513F" w:rsidP="003044A7">
            <w:pPr>
              <w:spacing w:line="276" w:lineRule="auto"/>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Frecuencia</w:t>
            </w:r>
          </w:p>
        </w:tc>
      </w:tr>
      <w:tr w:rsidR="00FA7CD6" w:rsidRPr="004A4C18" w14:paraId="1F998BA8" w14:textId="77777777" w:rsidTr="00B67D71">
        <w:trPr>
          <w:trHeight w:val="265"/>
        </w:trPr>
        <w:tc>
          <w:tcPr>
            <w:tcW w:w="513" w:type="dxa"/>
            <w:vMerge/>
          </w:tcPr>
          <w:p w14:paraId="4E36E200" w14:textId="77777777" w:rsidR="00AE513F" w:rsidRPr="004A4C18" w:rsidRDefault="00AE513F" w:rsidP="003044A7">
            <w:pPr>
              <w:spacing w:line="276" w:lineRule="auto"/>
              <w:jc w:val="center"/>
              <w:rPr>
                <w:rFonts w:ascii="Arial" w:hAnsi="Arial" w:cs="Arial"/>
                <w:color w:val="000000" w:themeColor="text1"/>
                <w:sz w:val="22"/>
                <w:szCs w:val="22"/>
                <w:lang w:val="es-MX"/>
              </w:rPr>
            </w:pPr>
          </w:p>
        </w:tc>
        <w:tc>
          <w:tcPr>
            <w:tcW w:w="2949" w:type="dxa"/>
            <w:vMerge/>
          </w:tcPr>
          <w:p w14:paraId="2A88ECF2" w14:textId="77777777" w:rsidR="00AE513F" w:rsidRPr="004A4C18" w:rsidRDefault="00AE513F" w:rsidP="003044A7">
            <w:pPr>
              <w:spacing w:line="276" w:lineRule="auto"/>
              <w:jc w:val="center"/>
              <w:rPr>
                <w:rFonts w:ascii="Arial" w:hAnsi="Arial" w:cs="Arial"/>
                <w:color w:val="000000" w:themeColor="text1"/>
                <w:sz w:val="22"/>
                <w:szCs w:val="22"/>
                <w:lang w:val="es-MX"/>
              </w:rPr>
            </w:pPr>
          </w:p>
        </w:tc>
        <w:tc>
          <w:tcPr>
            <w:tcW w:w="2953" w:type="dxa"/>
            <w:gridSpan w:val="2"/>
            <w:vMerge/>
          </w:tcPr>
          <w:p w14:paraId="61F6DCAC" w14:textId="77777777" w:rsidR="00AE513F" w:rsidRPr="004A4C18" w:rsidRDefault="00AE513F" w:rsidP="003044A7">
            <w:pPr>
              <w:spacing w:line="276" w:lineRule="auto"/>
              <w:jc w:val="center"/>
              <w:rPr>
                <w:rFonts w:ascii="Arial" w:hAnsi="Arial" w:cs="Arial"/>
                <w:color w:val="000000" w:themeColor="text1"/>
                <w:sz w:val="22"/>
                <w:szCs w:val="22"/>
                <w:lang w:val="es-MX"/>
              </w:rPr>
            </w:pPr>
          </w:p>
        </w:tc>
        <w:tc>
          <w:tcPr>
            <w:tcW w:w="1413" w:type="dxa"/>
            <w:gridSpan w:val="2"/>
          </w:tcPr>
          <w:p w14:paraId="567CADBE" w14:textId="77777777" w:rsidR="00AE513F" w:rsidRPr="004A4C18" w:rsidRDefault="00AE513F"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Eventual</w:t>
            </w:r>
          </w:p>
        </w:tc>
        <w:tc>
          <w:tcPr>
            <w:tcW w:w="1553" w:type="dxa"/>
          </w:tcPr>
          <w:p w14:paraId="08222426" w14:textId="77777777" w:rsidR="00AE513F" w:rsidRPr="004A4C18" w:rsidRDefault="00AE513F"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Periódica</w:t>
            </w:r>
          </w:p>
        </w:tc>
        <w:tc>
          <w:tcPr>
            <w:tcW w:w="1529" w:type="dxa"/>
          </w:tcPr>
          <w:p w14:paraId="20D17C48" w14:textId="77777777" w:rsidR="00AE513F" w:rsidRPr="004A4C18" w:rsidRDefault="00AE513F" w:rsidP="003044A7">
            <w:pPr>
              <w:spacing w:line="276" w:lineRule="auto"/>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Permanente</w:t>
            </w:r>
          </w:p>
        </w:tc>
      </w:tr>
      <w:tr w:rsidR="00B67D71" w:rsidRPr="004A4C18" w14:paraId="03F502D3" w14:textId="77777777" w:rsidTr="00B67D71">
        <w:trPr>
          <w:trHeight w:val="1122"/>
        </w:trPr>
        <w:tc>
          <w:tcPr>
            <w:tcW w:w="513" w:type="dxa"/>
            <w:vMerge w:val="restart"/>
            <w:textDirection w:val="btLr"/>
          </w:tcPr>
          <w:p w14:paraId="608F7A08" w14:textId="77777777" w:rsidR="00B67D71" w:rsidRPr="004A4C18" w:rsidRDefault="00B67D71" w:rsidP="003044A7">
            <w:pPr>
              <w:spacing w:line="276" w:lineRule="auto"/>
              <w:ind w:left="113" w:right="113"/>
              <w:jc w:val="center"/>
              <w:rPr>
                <w:rFonts w:ascii="Arial" w:hAnsi="Arial" w:cs="Arial"/>
                <w:color w:val="000000" w:themeColor="text1"/>
                <w:sz w:val="22"/>
                <w:szCs w:val="22"/>
                <w:lang w:val="es-MX"/>
              </w:rPr>
            </w:pPr>
            <w:r w:rsidRPr="004A4C18">
              <w:rPr>
                <w:rFonts w:ascii="Arial" w:hAnsi="Arial" w:cs="Arial"/>
                <w:b/>
                <w:color w:val="000000" w:themeColor="text1"/>
                <w:sz w:val="22"/>
                <w:szCs w:val="22"/>
                <w:lang w:val="es-MX"/>
              </w:rPr>
              <w:t>Internas</w:t>
            </w:r>
          </w:p>
        </w:tc>
        <w:tc>
          <w:tcPr>
            <w:tcW w:w="2949" w:type="dxa"/>
            <w:vAlign w:val="center"/>
          </w:tcPr>
          <w:p w14:paraId="7B49621D" w14:textId="207492A7" w:rsidR="00B67D71" w:rsidRPr="004A4C18" w:rsidRDefault="00B67D71" w:rsidP="003044A7">
            <w:pPr>
              <w:spacing w:line="276" w:lineRule="auto"/>
              <w:jc w:val="both"/>
              <w:rPr>
                <w:rFonts w:ascii="Arial" w:eastAsia="Times New Roman" w:hAnsi="Arial" w:cs="Arial"/>
                <w:color w:val="000000" w:themeColor="text1"/>
                <w:sz w:val="22"/>
                <w:szCs w:val="22"/>
                <w:lang w:val="es-MX"/>
              </w:rPr>
            </w:pPr>
            <w:r w:rsidRPr="004A4C18">
              <w:rPr>
                <w:rFonts w:ascii="Arial" w:eastAsia="Times New Roman" w:hAnsi="Arial" w:cs="Arial"/>
                <w:color w:val="000000" w:themeColor="text1"/>
                <w:sz w:val="22"/>
                <w:szCs w:val="22"/>
                <w:lang w:val="es-MX"/>
              </w:rPr>
              <w:t>Coordinación de Vinculación para la Coinversión Municipal</w:t>
            </w:r>
            <w:r>
              <w:rPr>
                <w:rFonts w:ascii="Arial" w:eastAsia="Times New Roman" w:hAnsi="Arial" w:cs="Arial"/>
                <w:color w:val="000000" w:themeColor="text1"/>
                <w:sz w:val="22"/>
                <w:szCs w:val="22"/>
                <w:lang w:val="es-MX"/>
              </w:rPr>
              <w:t>.</w:t>
            </w:r>
          </w:p>
        </w:tc>
        <w:tc>
          <w:tcPr>
            <w:tcW w:w="2953" w:type="dxa"/>
            <w:gridSpan w:val="2"/>
            <w:vMerge w:val="restart"/>
            <w:vAlign w:val="center"/>
          </w:tcPr>
          <w:p w14:paraId="5D7D08A9" w14:textId="77777777" w:rsidR="00B67D71" w:rsidRDefault="00B67D71" w:rsidP="003044A7">
            <w:pPr>
              <w:spacing w:line="276" w:lineRule="auto"/>
              <w:jc w:val="both"/>
              <w:rPr>
                <w:rFonts w:ascii="Arial" w:eastAsia="Times New Roman" w:hAnsi="Arial" w:cs="Arial"/>
                <w:sz w:val="22"/>
                <w:szCs w:val="22"/>
                <w:lang w:val="es-MX"/>
              </w:rPr>
            </w:pPr>
          </w:p>
          <w:p w14:paraId="519E45FE" w14:textId="77777777" w:rsidR="00B67D71" w:rsidRDefault="00B67D71" w:rsidP="003044A7">
            <w:pPr>
              <w:spacing w:line="276" w:lineRule="auto"/>
              <w:jc w:val="both"/>
              <w:rPr>
                <w:rFonts w:ascii="Arial" w:eastAsia="Times New Roman" w:hAnsi="Arial" w:cs="Arial"/>
                <w:sz w:val="22"/>
                <w:szCs w:val="22"/>
                <w:lang w:val="es-MX"/>
              </w:rPr>
            </w:pPr>
          </w:p>
          <w:p w14:paraId="7627E631" w14:textId="73B6ED91" w:rsidR="00B67D71" w:rsidRDefault="00B67D71" w:rsidP="003044A7">
            <w:pPr>
              <w:spacing w:line="276" w:lineRule="auto"/>
              <w:jc w:val="both"/>
              <w:rPr>
                <w:rFonts w:ascii="Arial" w:eastAsia="Times New Roman" w:hAnsi="Arial" w:cs="Arial"/>
                <w:sz w:val="22"/>
                <w:szCs w:val="22"/>
                <w:lang w:val="es-MX"/>
              </w:rPr>
            </w:pPr>
          </w:p>
          <w:p w14:paraId="4BC4D8F9" w14:textId="59C4A7B1" w:rsidR="00B67D71" w:rsidRDefault="00B67D71" w:rsidP="003044A7">
            <w:pPr>
              <w:spacing w:line="276" w:lineRule="auto"/>
              <w:jc w:val="both"/>
              <w:rPr>
                <w:rFonts w:ascii="Arial" w:eastAsia="Times New Roman" w:hAnsi="Arial" w:cs="Arial"/>
                <w:sz w:val="22"/>
                <w:szCs w:val="22"/>
                <w:lang w:val="es-MX"/>
              </w:rPr>
            </w:pPr>
          </w:p>
          <w:p w14:paraId="77EA55AE" w14:textId="77777777" w:rsidR="00B67D71" w:rsidRDefault="00B67D71" w:rsidP="003044A7">
            <w:pPr>
              <w:spacing w:line="276" w:lineRule="auto"/>
              <w:jc w:val="both"/>
              <w:rPr>
                <w:rFonts w:ascii="Arial" w:eastAsia="Times New Roman" w:hAnsi="Arial" w:cs="Arial"/>
                <w:sz w:val="22"/>
                <w:szCs w:val="22"/>
                <w:lang w:val="es-MX"/>
              </w:rPr>
            </w:pPr>
          </w:p>
          <w:p w14:paraId="4945F13D" w14:textId="3FF00621" w:rsidR="00B67D71" w:rsidRPr="00B67D71" w:rsidRDefault="00B67D71" w:rsidP="003044A7">
            <w:pPr>
              <w:spacing w:line="276" w:lineRule="auto"/>
              <w:jc w:val="both"/>
              <w:rPr>
                <w:rFonts w:ascii="Arial" w:eastAsia="Times New Roman" w:hAnsi="Arial" w:cs="Arial"/>
                <w:sz w:val="22"/>
                <w:szCs w:val="22"/>
                <w:lang w:val="es-MX"/>
              </w:rPr>
            </w:pPr>
            <w:r w:rsidRPr="00B67D71">
              <w:rPr>
                <w:rFonts w:ascii="Arial" w:eastAsia="Times New Roman" w:hAnsi="Arial" w:cs="Arial"/>
                <w:sz w:val="22"/>
                <w:szCs w:val="22"/>
                <w:lang w:val="es-MX"/>
              </w:rPr>
              <w:t xml:space="preserve">Revisar que las propuestas de Inversión Pública de los Municipios cumplan con la </w:t>
            </w:r>
            <w:r w:rsidRPr="00B67D71">
              <w:rPr>
                <w:rFonts w:ascii="Arial" w:eastAsia="Times New Roman" w:hAnsi="Arial" w:cs="Arial"/>
                <w:sz w:val="22"/>
                <w:szCs w:val="22"/>
                <w:lang w:val="es-MX"/>
              </w:rPr>
              <w:lastRenderedPageBreak/>
              <w:t>normatividad de Inversión vigentes.</w:t>
            </w:r>
          </w:p>
        </w:tc>
        <w:tc>
          <w:tcPr>
            <w:tcW w:w="1413" w:type="dxa"/>
            <w:gridSpan w:val="2"/>
            <w:vAlign w:val="center"/>
          </w:tcPr>
          <w:p w14:paraId="1B4490FF" w14:textId="77777777" w:rsidR="00B67D71" w:rsidRPr="004A4C18" w:rsidRDefault="00B67D71" w:rsidP="003044A7">
            <w:pPr>
              <w:spacing w:line="276" w:lineRule="auto"/>
              <w:jc w:val="center"/>
              <w:rPr>
                <w:rFonts w:ascii="Arial" w:hAnsi="Arial" w:cs="Arial"/>
                <w:b/>
                <w:color w:val="000000" w:themeColor="text1"/>
                <w:sz w:val="22"/>
                <w:szCs w:val="22"/>
                <w:lang w:val="es-MX"/>
              </w:rPr>
            </w:pPr>
          </w:p>
        </w:tc>
        <w:tc>
          <w:tcPr>
            <w:tcW w:w="1553" w:type="dxa"/>
            <w:vAlign w:val="center"/>
          </w:tcPr>
          <w:p w14:paraId="307B4654" w14:textId="77777777" w:rsidR="00B67D71" w:rsidRPr="004A4C18" w:rsidRDefault="00B67D71" w:rsidP="003044A7">
            <w:pPr>
              <w:spacing w:line="276" w:lineRule="auto"/>
              <w:jc w:val="center"/>
              <w:rPr>
                <w:rFonts w:ascii="Arial" w:hAnsi="Arial" w:cs="Arial"/>
                <w:b/>
                <w:color w:val="000000" w:themeColor="text1"/>
                <w:sz w:val="22"/>
                <w:szCs w:val="22"/>
                <w:lang w:val="es-MX"/>
              </w:rPr>
            </w:pPr>
          </w:p>
        </w:tc>
        <w:tc>
          <w:tcPr>
            <w:tcW w:w="1529" w:type="dxa"/>
            <w:vAlign w:val="center"/>
          </w:tcPr>
          <w:p w14:paraId="0445C721" w14:textId="58D97F53" w:rsidR="00B67D71" w:rsidRPr="004A4C18" w:rsidRDefault="00B67D71" w:rsidP="003044A7">
            <w:pPr>
              <w:spacing w:line="276" w:lineRule="auto"/>
              <w:jc w:val="center"/>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x</w:t>
            </w:r>
          </w:p>
        </w:tc>
      </w:tr>
      <w:tr w:rsidR="00B67D71" w:rsidRPr="004A4C18" w14:paraId="63BD1E53" w14:textId="77777777" w:rsidTr="00B67D71">
        <w:trPr>
          <w:trHeight w:val="1625"/>
        </w:trPr>
        <w:tc>
          <w:tcPr>
            <w:tcW w:w="513" w:type="dxa"/>
            <w:vMerge/>
          </w:tcPr>
          <w:p w14:paraId="697A1737" w14:textId="77777777" w:rsidR="00B67D71" w:rsidRPr="004A4C18" w:rsidRDefault="00B67D71" w:rsidP="003044A7">
            <w:pPr>
              <w:spacing w:line="276" w:lineRule="auto"/>
              <w:jc w:val="center"/>
              <w:rPr>
                <w:rFonts w:ascii="Arial" w:hAnsi="Arial" w:cs="Arial"/>
                <w:color w:val="000000" w:themeColor="text1"/>
                <w:sz w:val="22"/>
                <w:szCs w:val="22"/>
                <w:lang w:val="es-MX"/>
              </w:rPr>
            </w:pPr>
          </w:p>
        </w:tc>
        <w:tc>
          <w:tcPr>
            <w:tcW w:w="2949" w:type="dxa"/>
            <w:vAlign w:val="center"/>
          </w:tcPr>
          <w:p w14:paraId="0BD98C86" w14:textId="3C8FD7E5" w:rsidR="00B67D71" w:rsidRPr="004A4C18" w:rsidRDefault="00B67D71" w:rsidP="003044A7">
            <w:pPr>
              <w:spacing w:line="276" w:lineRule="auto"/>
              <w:jc w:val="both"/>
              <w:rPr>
                <w:rFonts w:ascii="Arial" w:eastAsia="Times New Roman" w:hAnsi="Arial" w:cs="Arial"/>
                <w:color w:val="000000" w:themeColor="text1"/>
                <w:sz w:val="22"/>
                <w:szCs w:val="22"/>
                <w:lang w:val="es-MX"/>
              </w:rPr>
            </w:pPr>
            <w:r w:rsidRPr="004A4C18">
              <w:rPr>
                <w:rFonts w:ascii="Arial" w:eastAsia="Times New Roman" w:hAnsi="Arial" w:cs="Arial"/>
                <w:color w:val="000000" w:themeColor="text1"/>
                <w:sz w:val="22"/>
                <w:szCs w:val="22"/>
                <w:lang w:val="es-MX"/>
              </w:rPr>
              <w:t>Departamento de Viabilización para la Coinversión Municipal</w:t>
            </w:r>
            <w:r>
              <w:rPr>
                <w:rFonts w:ascii="Arial" w:eastAsia="Times New Roman" w:hAnsi="Arial" w:cs="Arial"/>
                <w:color w:val="000000" w:themeColor="text1"/>
                <w:sz w:val="22"/>
                <w:szCs w:val="22"/>
                <w:lang w:val="es-MX"/>
              </w:rPr>
              <w:t>.</w:t>
            </w:r>
          </w:p>
        </w:tc>
        <w:tc>
          <w:tcPr>
            <w:tcW w:w="2953" w:type="dxa"/>
            <w:gridSpan w:val="2"/>
            <w:vMerge/>
            <w:vAlign w:val="center"/>
          </w:tcPr>
          <w:p w14:paraId="33F0A79A" w14:textId="0D37BC5C" w:rsidR="00B67D71" w:rsidRPr="00572250" w:rsidRDefault="00B67D71" w:rsidP="003044A7">
            <w:pPr>
              <w:spacing w:line="276" w:lineRule="auto"/>
              <w:jc w:val="both"/>
              <w:rPr>
                <w:rFonts w:ascii="Arial" w:eastAsia="Times New Roman" w:hAnsi="Arial" w:cs="Arial"/>
                <w:color w:val="FF0000"/>
                <w:sz w:val="22"/>
                <w:szCs w:val="22"/>
                <w:lang w:val="es-MX"/>
              </w:rPr>
            </w:pPr>
          </w:p>
        </w:tc>
        <w:tc>
          <w:tcPr>
            <w:tcW w:w="1413" w:type="dxa"/>
            <w:gridSpan w:val="2"/>
            <w:vAlign w:val="center"/>
          </w:tcPr>
          <w:p w14:paraId="325A9E41" w14:textId="77777777" w:rsidR="00B67D71" w:rsidRPr="004A4C18" w:rsidRDefault="00B67D71" w:rsidP="003044A7">
            <w:pPr>
              <w:spacing w:line="276" w:lineRule="auto"/>
              <w:jc w:val="center"/>
              <w:rPr>
                <w:rFonts w:ascii="Arial" w:hAnsi="Arial" w:cs="Arial"/>
                <w:b/>
                <w:color w:val="000000" w:themeColor="text1"/>
                <w:sz w:val="22"/>
                <w:szCs w:val="22"/>
                <w:lang w:val="es-MX"/>
              </w:rPr>
            </w:pPr>
          </w:p>
        </w:tc>
        <w:tc>
          <w:tcPr>
            <w:tcW w:w="1553" w:type="dxa"/>
            <w:vAlign w:val="center"/>
          </w:tcPr>
          <w:p w14:paraId="5975FF40" w14:textId="77777777" w:rsidR="00B67D71" w:rsidRPr="004A4C18" w:rsidRDefault="00B67D71" w:rsidP="003044A7">
            <w:pPr>
              <w:spacing w:line="276" w:lineRule="auto"/>
              <w:jc w:val="center"/>
              <w:rPr>
                <w:rFonts w:ascii="Arial" w:hAnsi="Arial" w:cs="Arial"/>
                <w:b/>
                <w:color w:val="000000" w:themeColor="text1"/>
                <w:sz w:val="22"/>
                <w:szCs w:val="22"/>
                <w:lang w:val="es-MX"/>
              </w:rPr>
            </w:pPr>
          </w:p>
        </w:tc>
        <w:tc>
          <w:tcPr>
            <w:tcW w:w="1529" w:type="dxa"/>
            <w:vAlign w:val="center"/>
          </w:tcPr>
          <w:p w14:paraId="1ECE19B6" w14:textId="4C94A8DD" w:rsidR="00B67D71" w:rsidRPr="004A4C18" w:rsidRDefault="00B67D71" w:rsidP="003044A7">
            <w:pPr>
              <w:spacing w:line="276" w:lineRule="auto"/>
              <w:jc w:val="center"/>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x</w:t>
            </w:r>
          </w:p>
        </w:tc>
      </w:tr>
      <w:tr w:rsidR="00B67D71" w:rsidRPr="004A4C18" w14:paraId="16CF21CE" w14:textId="77777777" w:rsidTr="00B67D71">
        <w:trPr>
          <w:cantSplit/>
          <w:trHeight w:val="1318"/>
        </w:trPr>
        <w:tc>
          <w:tcPr>
            <w:tcW w:w="513" w:type="dxa"/>
            <w:textDirection w:val="btLr"/>
          </w:tcPr>
          <w:p w14:paraId="694153BB" w14:textId="663BBF99" w:rsidR="00B67D71" w:rsidRPr="004A4C18" w:rsidRDefault="00B67D71" w:rsidP="003044A7">
            <w:pPr>
              <w:spacing w:line="276" w:lineRule="auto"/>
              <w:ind w:left="113" w:right="113"/>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lastRenderedPageBreak/>
              <w:t>Internas</w:t>
            </w:r>
          </w:p>
        </w:tc>
        <w:tc>
          <w:tcPr>
            <w:tcW w:w="2949" w:type="dxa"/>
            <w:vAlign w:val="center"/>
          </w:tcPr>
          <w:p w14:paraId="0A361743" w14:textId="755A3372" w:rsidR="00B67D71" w:rsidRPr="004A4C18" w:rsidRDefault="00B67D71" w:rsidP="003044A7">
            <w:pPr>
              <w:spacing w:line="276" w:lineRule="auto"/>
              <w:jc w:val="both"/>
              <w:rPr>
                <w:rFonts w:ascii="Arial" w:eastAsia="Times New Roman" w:hAnsi="Arial" w:cs="Arial"/>
                <w:color w:val="000000" w:themeColor="text1"/>
                <w:sz w:val="22"/>
                <w:szCs w:val="22"/>
                <w:lang w:val="es-MX"/>
              </w:rPr>
            </w:pPr>
            <w:r w:rsidRPr="004A4C18">
              <w:rPr>
                <w:rFonts w:ascii="Arial" w:eastAsia="Times New Roman" w:hAnsi="Arial" w:cs="Arial"/>
                <w:color w:val="000000" w:themeColor="text1"/>
                <w:sz w:val="22"/>
                <w:szCs w:val="22"/>
                <w:lang w:val="es-MX"/>
              </w:rPr>
              <w:t>Departamento para el Registro de la Coinversión Municipal</w:t>
            </w:r>
            <w:r>
              <w:rPr>
                <w:rFonts w:ascii="Arial" w:eastAsia="Times New Roman" w:hAnsi="Arial" w:cs="Arial"/>
                <w:color w:val="000000" w:themeColor="text1"/>
                <w:sz w:val="22"/>
                <w:szCs w:val="22"/>
                <w:lang w:val="es-MX"/>
              </w:rPr>
              <w:t>.</w:t>
            </w:r>
          </w:p>
        </w:tc>
        <w:tc>
          <w:tcPr>
            <w:tcW w:w="2953" w:type="dxa"/>
            <w:gridSpan w:val="2"/>
            <w:vMerge/>
            <w:vAlign w:val="center"/>
          </w:tcPr>
          <w:p w14:paraId="58270F26" w14:textId="2E41BC50" w:rsidR="00B67D71" w:rsidRPr="00572250" w:rsidRDefault="00B67D71" w:rsidP="003044A7">
            <w:pPr>
              <w:spacing w:line="276" w:lineRule="auto"/>
              <w:jc w:val="both"/>
              <w:rPr>
                <w:rFonts w:ascii="Arial" w:eastAsia="Times New Roman" w:hAnsi="Arial" w:cs="Arial"/>
                <w:color w:val="FF0000"/>
                <w:sz w:val="22"/>
                <w:szCs w:val="22"/>
                <w:lang w:val="es-MX"/>
              </w:rPr>
            </w:pPr>
          </w:p>
        </w:tc>
        <w:tc>
          <w:tcPr>
            <w:tcW w:w="1413" w:type="dxa"/>
            <w:gridSpan w:val="2"/>
            <w:vAlign w:val="center"/>
          </w:tcPr>
          <w:p w14:paraId="6D7D0C47" w14:textId="77777777" w:rsidR="00B67D71" w:rsidRPr="004A4C18" w:rsidRDefault="00B67D71" w:rsidP="003044A7">
            <w:pPr>
              <w:spacing w:line="276" w:lineRule="auto"/>
              <w:jc w:val="center"/>
              <w:rPr>
                <w:rFonts w:ascii="Arial" w:hAnsi="Arial" w:cs="Arial"/>
                <w:b/>
                <w:color w:val="000000" w:themeColor="text1"/>
                <w:sz w:val="22"/>
                <w:szCs w:val="22"/>
                <w:lang w:val="es-MX"/>
              </w:rPr>
            </w:pPr>
          </w:p>
        </w:tc>
        <w:tc>
          <w:tcPr>
            <w:tcW w:w="1553" w:type="dxa"/>
            <w:vAlign w:val="center"/>
          </w:tcPr>
          <w:p w14:paraId="714CFA13" w14:textId="77777777" w:rsidR="00B67D71" w:rsidRPr="004A4C18" w:rsidRDefault="00B67D71" w:rsidP="003044A7">
            <w:pPr>
              <w:spacing w:line="276" w:lineRule="auto"/>
              <w:jc w:val="center"/>
              <w:rPr>
                <w:rFonts w:ascii="Arial" w:hAnsi="Arial" w:cs="Arial"/>
                <w:b/>
                <w:color w:val="000000" w:themeColor="text1"/>
                <w:sz w:val="22"/>
                <w:szCs w:val="22"/>
                <w:lang w:val="es-MX"/>
              </w:rPr>
            </w:pPr>
          </w:p>
        </w:tc>
        <w:tc>
          <w:tcPr>
            <w:tcW w:w="1529" w:type="dxa"/>
            <w:vAlign w:val="center"/>
          </w:tcPr>
          <w:p w14:paraId="31229587" w14:textId="0914DD9E" w:rsidR="00B67D71" w:rsidRPr="004A4C18" w:rsidRDefault="00B67D71" w:rsidP="003044A7">
            <w:pPr>
              <w:spacing w:line="276" w:lineRule="auto"/>
              <w:jc w:val="center"/>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x</w:t>
            </w:r>
          </w:p>
        </w:tc>
      </w:tr>
      <w:tr w:rsidR="00FA7CD6" w:rsidRPr="004A4C18" w14:paraId="5CA9389D" w14:textId="77777777" w:rsidTr="00B67D71">
        <w:trPr>
          <w:trHeight w:val="2338"/>
        </w:trPr>
        <w:tc>
          <w:tcPr>
            <w:tcW w:w="513" w:type="dxa"/>
            <w:textDirection w:val="btLr"/>
          </w:tcPr>
          <w:p w14:paraId="3423C5BD" w14:textId="77777777" w:rsidR="000B3445" w:rsidRPr="004A4C18" w:rsidRDefault="000B3445" w:rsidP="003044A7">
            <w:pPr>
              <w:spacing w:line="276" w:lineRule="auto"/>
              <w:ind w:left="113" w:right="113"/>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Externas</w:t>
            </w:r>
          </w:p>
        </w:tc>
        <w:tc>
          <w:tcPr>
            <w:tcW w:w="2949" w:type="dxa"/>
            <w:vAlign w:val="center"/>
          </w:tcPr>
          <w:p w14:paraId="5B65C49E" w14:textId="6B62AB51" w:rsidR="000B3445" w:rsidRPr="00B6539B" w:rsidRDefault="00B6539B" w:rsidP="00572250">
            <w:pPr>
              <w:spacing w:line="276" w:lineRule="auto"/>
              <w:jc w:val="both"/>
              <w:rPr>
                <w:rFonts w:ascii="Arial" w:eastAsia="Times New Roman" w:hAnsi="Arial" w:cs="Arial"/>
                <w:color w:val="000000" w:themeColor="text1"/>
                <w:sz w:val="22"/>
                <w:szCs w:val="22"/>
                <w:lang w:val="es-MX"/>
              </w:rPr>
            </w:pPr>
            <w:r w:rsidRPr="00B6539B">
              <w:rPr>
                <w:rFonts w:ascii="Arial" w:eastAsia="Times New Roman" w:hAnsi="Arial" w:cs="Arial"/>
                <w:color w:val="000000" w:themeColor="text1"/>
                <w:sz w:val="22"/>
                <w:szCs w:val="22"/>
                <w:lang w:val="es-MX"/>
              </w:rPr>
              <w:t>NO APLICA</w:t>
            </w:r>
          </w:p>
        </w:tc>
        <w:tc>
          <w:tcPr>
            <w:tcW w:w="2953" w:type="dxa"/>
            <w:gridSpan w:val="2"/>
            <w:vAlign w:val="center"/>
          </w:tcPr>
          <w:p w14:paraId="6A34BCE2" w14:textId="2AB41207" w:rsidR="000B3445" w:rsidRPr="00B6539B" w:rsidRDefault="00B6539B" w:rsidP="003044A7">
            <w:pPr>
              <w:spacing w:line="276" w:lineRule="auto"/>
              <w:jc w:val="both"/>
              <w:rPr>
                <w:rFonts w:ascii="Arial" w:eastAsia="Times New Roman" w:hAnsi="Arial" w:cs="Arial"/>
                <w:color w:val="000000" w:themeColor="text1"/>
                <w:sz w:val="22"/>
                <w:szCs w:val="22"/>
                <w:lang w:val="es-MX"/>
              </w:rPr>
            </w:pPr>
            <w:r w:rsidRPr="00B6539B">
              <w:rPr>
                <w:rFonts w:ascii="Arial" w:hAnsi="Arial" w:cs="Arial"/>
                <w:color w:val="000000" w:themeColor="text1"/>
                <w:sz w:val="22"/>
                <w:szCs w:val="22"/>
                <w:lang w:val="es-MX"/>
              </w:rPr>
              <w:t>NO APLICA</w:t>
            </w:r>
          </w:p>
        </w:tc>
        <w:tc>
          <w:tcPr>
            <w:tcW w:w="1413" w:type="dxa"/>
            <w:gridSpan w:val="2"/>
            <w:vAlign w:val="center"/>
          </w:tcPr>
          <w:p w14:paraId="043F21FE" w14:textId="5924643E" w:rsidR="000B3445" w:rsidRPr="00B6539B" w:rsidRDefault="000B3445" w:rsidP="003044A7">
            <w:pPr>
              <w:spacing w:line="276" w:lineRule="auto"/>
              <w:jc w:val="center"/>
              <w:rPr>
                <w:rFonts w:ascii="Arial" w:hAnsi="Arial" w:cs="Arial"/>
                <w:b/>
                <w:bCs/>
                <w:color w:val="000000" w:themeColor="text1"/>
                <w:sz w:val="22"/>
                <w:szCs w:val="22"/>
                <w:lang w:val="es-MX"/>
              </w:rPr>
            </w:pPr>
          </w:p>
        </w:tc>
        <w:tc>
          <w:tcPr>
            <w:tcW w:w="1553" w:type="dxa"/>
            <w:vAlign w:val="center"/>
          </w:tcPr>
          <w:p w14:paraId="0507B25E" w14:textId="77777777" w:rsidR="000B3445" w:rsidRPr="00B6539B" w:rsidRDefault="000B3445" w:rsidP="003044A7">
            <w:pPr>
              <w:spacing w:line="276" w:lineRule="auto"/>
              <w:jc w:val="center"/>
              <w:rPr>
                <w:rFonts w:ascii="Arial" w:hAnsi="Arial" w:cs="Arial"/>
                <w:b/>
                <w:bCs/>
                <w:color w:val="000000" w:themeColor="text1"/>
                <w:sz w:val="22"/>
                <w:szCs w:val="22"/>
                <w:lang w:val="es-MX"/>
              </w:rPr>
            </w:pPr>
          </w:p>
        </w:tc>
        <w:tc>
          <w:tcPr>
            <w:tcW w:w="1529" w:type="dxa"/>
            <w:vAlign w:val="center"/>
          </w:tcPr>
          <w:p w14:paraId="13527041" w14:textId="7BFC5399" w:rsidR="000B3445" w:rsidRPr="00B6539B" w:rsidRDefault="000B3445" w:rsidP="003044A7">
            <w:pPr>
              <w:spacing w:line="276" w:lineRule="auto"/>
              <w:jc w:val="center"/>
              <w:rPr>
                <w:rFonts w:ascii="Arial" w:hAnsi="Arial" w:cs="Arial"/>
                <w:b/>
                <w:bCs/>
                <w:color w:val="000000" w:themeColor="text1"/>
                <w:sz w:val="22"/>
                <w:szCs w:val="22"/>
                <w:lang w:val="es-MX"/>
              </w:rPr>
            </w:pPr>
          </w:p>
        </w:tc>
      </w:tr>
      <w:tr w:rsidR="00FA7CD6" w:rsidRPr="004A4C18" w14:paraId="5B7AF87E" w14:textId="77777777" w:rsidTr="00EA7845">
        <w:trPr>
          <w:trHeight w:val="227"/>
        </w:trPr>
        <w:tc>
          <w:tcPr>
            <w:tcW w:w="10910" w:type="dxa"/>
            <w:gridSpan w:val="8"/>
            <w:tcBorders>
              <w:left w:val="nil"/>
              <w:right w:val="nil"/>
            </w:tcBorders>
          </w:tcPr>
          <w:p w14:paraId="5FFBD72E" w14:textId="77777777" w:rsidR="000B3445" w:rsidRPr="004A4C18" w:rsidRDefault="000B3445" w:rsidP="003044A7">
            <w:pPr>
              <w:spacing w:line="276" w:lineRule="auto"/>
              <w:jc w:val="center"/>
              <w:rPr>
                <w:rFonts w:ascii="Arial" w:hAnsi="Arial" w:cs="Arial"/>
                <w:b/>
                <w:color w:val="000000" w:themeColor="text1"/>
                <w:sz w:val="22"/>
                <w:szCs w:val="22"/>
                <w:lang w:val="es-MX"/>
              </w:rPr>
            </w:pPr>
          </w:p>
        </w:tc>
      </w:tr>
      <w:tr w:rsidR="00FA7CD6" w:rsidRPr="004A4C18" w14:paraId="54B24A6C" w14:textId="77777777" w:rsidTr="00EA7845">
        <w:trPr>
          <w:trHeight w:val="233"/>
        </w:trPr>
        <w:tc>
          <w:tcPr>
            <w:tcW w:w="10910" w:type="dxa"/>
            <w:gridSpan w:val="8"/>
          </w:tcPr>
          <w:p w14:paraId="179BF27C" w14:textId="77777777" w:rsidR="000B3445" w:rsidRPr="004A4C18" w:rsidRDefault="000B3445" w:rsidP="003044A7">
            <w:pPr>
              <w:pStyle w:val="Prrafodelista"/>
              <w:numPr>
                <w:ilvl w:val="0"/>
                <w:numId w:val="35"/>
              </w:numPr>
              <w:spacing w:line="276" w:lineRule="auto"/>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Competencias laborales.</w:t>
            </w:r>
          </w:p>
        </w:tc>
      </w:tr>
      <w:tr w:rsidR="00FA7CD6" w:rsidRPr="004A4C18" w14:paraId="1EC31935" w14:textId="77777777" w:rsidTr="00127CCE">
        <w:trPr>
          <w:trHeight w:val="255"/>
        </w:trPr>
        <w:tc>
          <w:tcPr>
            <w:tcW w:w="10910" w:type="dxa"/>
            <w:gridSpan w:val="8"/>
            <w:vAlign w:val="center"/>
          </w:tcPr>
          <w:p w14:paraId="56DE0718" w14:textId="312D38D3" w:rsidR="006A0613" w:rsidRPr="004A4C18" w:rsidRDefault="006A0613" w:rsidP="003044A7">
            <w:pPr>
              <w:spacing w:line="276" w:lineRule="auto"/>
              <w:jc w:val="both"/>
              <w:rPr>
                <w:rFonts w:ascii="Arial" w:hAnsi="Arial" w:cs="Arial"/>
                <w:b/>
                <w:color w:val="000000" w:themeColor="text1"/>
                <w:sz w:val="22"/>
                <w:szCs w:val="22"/>
                <w:lang w:val="es-MX"/>
              </w:rPr>
            </w:pPr>
            <w:r w:rsidRPr="004A4C18">
              <w:rPr>
                <w:rFonts w:ascii="Arial" w:eastAsia="Arial" w:hAnsi="Arial" w:cs="Arial"/>
                <w:b/>
                <w:color w:val="000000" w:themeColor="text1"/>
                <w:sz w:val="22"/>
                <w:szCs w:val="22"/>
                <w:lang w:val="es-MX"/>
              </w:rPr>
              <w:t>Conocimientos generales:</w:t>
            </w:r>
            <w:r w:rsidRPr="004A4C18">
              <w:rPr>
                <w:rFonts w:ascii="Arial" w:eastAsia="Arial" w:hAnsi="Arial" w:cs="Arial"/>
                <w:b/>
                <w:color w:val="000000" w:themeColor="text1"/>
                <w:sz w:val="22"/>
                <w:szCs w:val="22"/>
                <w:lang w:val="es-MX"/>
              </w:rPr>
              <w:tab/>
            </w:r>
          </w:p>
        </w:tc>
      </w:tr>
      <w:tr w:rsidR="00FA7CD6" w:rsidRPr="004A4C18" w14:paraId="5E4FD6CE" w14:textId="77777777" w:rsidTr="00127CCE">
        <w:trPr>
          <w:trHeight w:val="255"/>
        </w:trPr>
        <w:tc>
          <w:tcPr>
            <w:tcW w:w="10910" w:type="dxa"/>
            <w:gridSpan w:val="8"/>
            <w:vAlign w:val="center"/>
          </w:tcPr>
          <w:p w14:paraId="3DAAD8E6" w14:textId="57C42C14" w:rsidR="006A0613" w:rsidRPr="004A4C18" w:rsidRDefault="00CB7780" w:rsidP="003044A7">
            <w:pPr>
              <w:spacing w:line="276" w:lineRule="auto"/>
              <w:jc w:val="both"/>
              <w:rPr>
                <w:rFonts w:ascii="Arial" w:hAnsi="Arial" w:cs="Arial"/>
                <w:b/>
                <w:color w:val="000000" w:themeColor="text1"/>
                <w:sz w:val="22"/>
                <w:szCs w:val="22"/>
                <w:lang w:val="es-MX"/>
              </w:rPr>
            </w:pPr>
            <w:r w:rsidRPr="004A4C18">
              <w:rPr>
                <w:rFonts w:ascii="Arial" w:eastAsia="Arial" w:hAnsi="Arial" w:cs="Arial"/>
                <w:bCs/>
                <w:color w:val="000000" w:themeColor="text1"/>
                <w:sz w:val="22"/>
                <w:szCs w:val="22"/>
                <w:lang w:val="es-MX"/>
              </w:rPr>
              <w:t xml:space="preserve">Administración </w:t>
            </w:r>
            <w:r w:rsidR="00572250" w:rsidRPr="004A4C18">
              <w:rPr>
                <w:rFonts w:ascii="Arial" w:eastAsia="Arial" w:hAnsi="Arial" w:cs="Arial"/>
                <w:bCs/>
                <w:color w:val="000000" w:themeColor="text1"/>
                <w:sz w:val="22"/>
                <w:szCs w:val="22"/>
                <w:lang w:val="es-MX"/>
              </w:rPr>
              <w:t>pública y desarrollo, administración pública</w:t>
            </w:r>
            <w:r w:rsidR="00E13A98" w:rsidRPr="004A4C18">
              <w:rPr>
                <w:rFonts w:ascii="Arial" w:eastAsia="Arial" w:hAnsi="Arial" w:cs="Arial"/>
                <w:bCs/>
                <w:color w:val="000000" w:themeColor="text1"/>
                <w:sz w:val="22"/>
                <w:szCs w:val="22"/>
                <w:lang w:val="es-MX"/>
              </w:rPr>
              <w:t xml:space="preserve">, procedimientos administrativos, estatales, fiscalización y rendición de cuentas, transparencia gubernamental, contabilidad, economía, presupuesto, planeación, métodos y procedimientos, </w:t>
            </w:r>
            <w:r w:rsidR="00572250">
              <w:rPr>
                <w:rFonts w:ascii="Arial" w:eastAsia="Arial" w:hAnsi="Arial" w:cs="Arial"/>
                <w:bCs/>
                <w:color w:val="000000" w:themeColor="text1"/>
                <w:sz w:val="22"/>
                <w:szCs w:val="22"/>
                <w:lang w:val="es-MX"/>
              </w:rPr>
              <w:t xml:space="preserve">y </w:t>
            </w:r>
            <w:r w:rsidR="00E13A98" w:rsidRPr="004A4C18">
              <w:rPr>
                <w:rFonts w:ascii="Arial" w:eastAsia="Arial" w:hAnsi="Arial" w:cs="Arial"/>
                <w:bCs/>
                <w:color w:val="000000" w:themeColor="text1"/>
                <w:sz w:val="22"/>
                <w:szCs w:val="22"/>
                <w:lang w:val="es-MX"/>
              </w:rPr>
              <w:t>procesos de calidad.</w:t>
            </w:r>
          </w:p>
        </w:tc>
      </w:tr>
      <w:tr w:rsidR="00FA7CD6" w:rsidRPr="004A4C18" w14:paraId="20C0489B" w14:textId="77777777" w:rsidTr="00127CCE">
        <w:trPr>
          <w:trHeight w:val="255"/>
        </w:trPr>
        <w:tc>
          <w:tcPr>
            <w:tcW w:w="10910" w:type="dxa"/>
            <w:gridSpan w:val="8"/>
            <w:vAlign w:val="center"/>
          </w:tcPr>
          <w:p w14:paraId="37F08237" w14:textId="15A4FC76" w:rsidR="006A0613" w:rsidRPr="004A4C18" w:rsidRDefault="006A0613" w:rsidP="003044A7">
            <w:pPr>
              <w:spacing w:line="276" w:lineRule="auto"/>
              <w:jc w:val="both"/>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Habilidades:</w:t>
            </w:r>
          </w:p>
        </w:tc>
      </w:tr>
      <w:tr w:rsidR="00FA7CD6" w:rsidRPr="004A4C18" w14:paraId="3315F435" w14:textId="77777777" w:rsidTr="00127CCE">
        <w:trPr>
          <w:trHeight w:val="255"/>
        </w:trPr>
        <w:tc>
          <w:tcPr>
            <w:tcW w:w="10910" w:type="dxa"/>
            <w:gridSpan w:val="8"/>
            <w:vAlign w:val="center"/>
          </w:tcPr>
          <w:p w14:paraId="0BAE26DF" w14:textId="2B118BA4" w:rsidR="006A0613" w:rsidRPr="004A4C18" w:rsidRDefault="00E13A98" w:rsidP="003044A7">
            <w:pPr>
              <w:spacing w:line="276" w:lineRule="auto"/>
              <w:jc w:val="both"/>
              <w:rPr>
                <w:rFonts w:ascii="Arial" w:hAnsi="Arial" w:cs="Arial"/>
                <w:b/>
                <w:color w:val="000000" w:themeColor="text1"/>
                <w:sz w:val="22"/>
                <w:szCs w:val="22"/>
                <w:lang w:val="es-MX"/>
              </w:rPr>
            </w:pPr>
            <w:r w:rsidRPr="004A4C18">
              <w:rPr>
                <w:rFonts w:ascii="Arial" w:eastAsia="Calibri" w:hAnsi="Arial" w:cs="Arial"/>
                <w:color w:val="000000" w:themeColor="text1"/>
                <w:sz w:val="22"/>
                <w:szCs w:val="22"/>
                <w:lang w:val="es-MX"/>
              </w:rPr>
              <w:t>Asertividad, capacidad de análisis, conciliador, facilidad de palabra, manejo de medios, negociación, visión estratégica, toma de decisiones, trabajo</w:t>
            </w:r>
            <w:r w:rsidR="00572250">
              <w:rPr>
                <w:rFonts w:ascii="Arial" w:eastAsia="Calibri" w:hAnsi="Arial" w:cs="Arial"/>
                <w:color w:val="000000" w:themeColor="text1"/>
                <w:sz w:val="22"/>
                <w:szCs w:val="22"/>
                <w:lang w:val="es-MX"/>
              </w:rPr>
              <w:t xml:space="preserve"> bajo presión, estilo directivo y</w:t>
            </w:r>
            <w:r w:rsidRPr="004A4C18">
              <w:rPr>
                <w:rFonts w:ascii="Arial" w:eastAsia="Calibri" w:hAnsi="Arial" w:cs="Arial"/>
                <w:color w:val="000000" w:themeColor="text1"/>
                <w:sz w:val="22"/>
                <w:szCs w:val="22"/>
                <w:lang w:val="es-MX"/>
              </w:rPr>
              <w:t xml:space="preserve"> manejo de equipo de cómputo.</w:t>
            </w:r>
          </w:p>
        </w:tc>
      </w:tr>
      <w:tr w:rsidR="00FA7CD6" w:rsidRPr="004A4C18" w14:paraId="623B1EC1" w14:textId="77777777" w:rsidTr="00127CCE">
        <w:trPr>
          <w:trHeight w:val="255"/>
        </w:trPr>
        <w:tc>
          <w:tcPr>
            <w:tcW w:w="10910" w:type="dxa"/>
            <w:gridSpan w:val="8"/>
            <w:vAlign w:val="center"/>
          </w:tcPr>
          <w:p w14:paraId="6C465BC2" w14:textId="18D0FF28" w:rsidR="006A0613" w:rsidRPr="004A4C18" w:rsidRDefault="006A0613" w:rsidP="003044A7">
            <w:pPr>
              <w:spacing w:line="276" w:lineRule="auto"/>
              <w:jc w:val="both"/>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Actitudes:</w:t>
            </w:r>
          </w:p>
        </w:tc>
      </w:tr>
      <w:tr w:rsidR="00FA7CD6" w:rsidRPr="004A4C18" w14:paraId="583752C1" w14:textId="77777777" w:rsidTr="00127CCE">
        <w:trPr>
          <w:trHeight w:val="255"/>
        </w:trPr>
        <w:tc>
          <w:tcPr>
            <w:tcW w:w="10910" w:type="dxa"/>
            <w:gridSpan w:val="8"/>
            <w:vAlign w:val="center"/>
          </w:tcPr>
          <w:p w14:paraId="1117C6EE" w14:textId="3252C62C" w:rsidR="006A0613" w:rsidRPr="004A4C18" w:rsidRDefault="00E13A98" w:rsidP="003044A7">
            <w:pPr>
              <w:spacing w:line="276" w:lineRule="auto"/>
              <w:jc w:val="both"/>
              <w:rPr>
                <w:rFonts w:ascii="Arial" w:hAnsi="Arial" w:cs="Arial"/>
                <w:b/>
                <w:color w:val="000000" w:themeColor="text1"/>
                <w:sz w:val="22"/>
                <w:szCs w:val="22"/>
                <w:lang w:val="es-MX"/>
              </w:rPr>
            </w:pPr>
            <w:r w:rsidRPr="004A4C18">
              <w:rPr>
                <w:rFonts w:ascii="Arial" w:eastAsia="Arial" w:hAnsi="Arial" w:cs="Arial"/>
                <w:color w:val="000000" w:themeColor="text1"/>
                <w:sz w:val="22"/>
                <w:szCs w:val="22"/>
                <w:lang w:val="es-MX"/>
              </w:rPr>
              <w:t>Liderazgo, vocación del servicio, disciplina, honradez, responsable, inteligencia emocional, p</w:t>
            </w:r>
            <w:r w:rsidR="00572250">
              <w:rPr>
                <w:rFonts w:ascii="Arial" w:eastAsia="Arial" w:hAnsi="Arial" w:cs="Arial"/>
                <w:color w:val="000000" w:themeColor="text1"/>
                <w:sz w:val="22"/>
                <w:szCs w:val="22"/>
                <w:lang w:val="es-MX"/>
              </w:rPr>
              <w:t>roactivo, perseverante, empatía y</w:t>
            </w:r>
            <w:r w:rsidRPr="004A4C18">
              <w:rPr>
                <w:rFonts w:ascii="Arial" w:eastAsia="Arial" w:hAnsi="Arial" w:cs="Arial"/>
                <w:color w:val="000000" w:themeColor="text1"/>
                <w:sz w:val="22"/>
                <w:szCs w:val="22"/>
                <w:lang w:val="es-MX"/>
              </w:rPr>
              <w:t xml:space="preserve"> leal.</w:t>
            </w:r>
          </w:p>
        </w:tc>
      </w:tr>
    </w:tbl>
    <w:p w14:paraId="6F276680" w14:textId="1FD28618" w:rsidR="001508B2" w:rsidRPr="004A4C18" w:rsidRDefault="001508B2"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Style w:val="Tablaconcuadrcula"/>
        <w:tblW w:w="10910" w:type="dxa"/>
        <w:tblInd w:w="-29" w:type="dxa"/>
        <w:tblLook w:val="04A0" w:firstRow="1" w:lastRow="0" w:firstColumn="1" w:lastColumn="0" w:noHBand="0" w:noVBand="1"/>
      </w:tblPr>
      <w:tblGrid>
        <w:gridCol w:w="3636"/>
        <w:gridCol w:w="3637"/>
        <w:gridCol w:w="3637"/>
      </w:tblGrid>
      <w:tr w:rsidR="00FA7CD6" w:rsidRPr="004A4C18" w14:paraId="7B8AE39B" w14:textId="77777777" w:rsidTr="007864AA">
        <w:trPr>
          <w:trHeight w:val="272"/>
        </w:trPr>
        <w:tc>
          <w:tcPr>
            <w:tcW w:w="10910" w:type="dxa"/>
            <w:gridSpan w:val="3"/>
          </w:tcPr>
          <w:p w14:paraId="04563DBB" w14:textId="5399394D" w:rsidR="007864AA" w:rsidRPr="004A4C18" w:rsidRDefault="007864AA" w:rsidP="003044A7">
            <w:pPr>
              <w:pStyle w:val="Sinespaciado"/>
              <w:numPr>
                <w:ilvl w:val="0"/>
                <w:numId w:val="36"/>
              </w:numPr>
              <w:spacing w:line="276" w:lineRule="auto"/>
              <w:ind w:left="347" w:hanging="284"/>
              <w:rPr>
                <w:rFonts w:ascii="Arial" w:hAnsi="Arial" w:cs="Arial"/>
                <w:b/>
                <w:color w:val="000000" w:themeColor="text1"/>
                <w:sz w:val="22"/>
                <w:szCs w:val="22"/>
              </w:rPr>
            </w:pPr>
            <w:r w:rsidRPr="004A4C18">
              <w:rPr>
                <w:rFonts w:ascii="Arial" w:hAnsi="Arial" w:cs="Arial"/>
                <w:b/>
                <w:color w:val="000000" w:themeColor="text1"/>
                <w:sz w:val="22"/>
                <w:szCs w:val="22"/>
              </w:rPr>
              <w:lastRenderedPageBreak/>
              <w:t xml:space="preserve">Nomenclatura. </w:t>
            </w:r>
            <w:r w:rsidR="007872F5" w:rsidRPr="004A4C18">
              <w:rPr>
                <w:rFonts w:ascii="Arial" w:hAnsi="Arial" w:cs="Arial"/>
                <w:color w:val="000000" w:themeColor="text1"/>
                <w:sz w:val="22"/>
                <w:szCs w:val="22"/>
              </w:rPr>
              <w:t>Secretaría de Finanzas del Poder Ejecutivo.</w:t>
            </w:r>
          </w:p>
        </w:tc>
      </w:tr>
      <w:tr w:rsidR="00FA7CD6" w:rsidRPr="004A4C18" w14:paraId="3CC574B7" w14:textId="77777777" w:rsidTr="007864AA">
        <w:trPr>
          <w:trHeight w:val="272"/>
        </w:trPr>
        <w:tc>
          <w:tcPr>
            <w:tcW w:w="10910" w:type="dxa"/>
            <w:gridSpan w:val="3"/>
          </w:tcPr>
          <w:p w14:paraId="1A4AA5C0" w14:textId="7E290F45" w:rsidR="007864AA" w:rsidRPr="004A4C18" w:rsidRDefault="007864AA" w:rsidP="003044A7">
            <w:pPr>
              <w:pStyle w:val="Sinespaciado"/>
              <w:spacing w:line="276" w:lineRule="auto"/>
              <w:rPr>
                <w:rFonts w:ascii="Arial" w:hAnsi="Arial" w:cs="Arial"/>
                <w:b/>
                <w:color w:val="000000" w:themeColor="text1"/>
                <w:sz w:val="22"/>
                <w:szCs w:val="22"/>
              </w:rPr>
            </w:pPr>
            <w:r w:rsidRPr="004A4C18">
              <w:rPr>
                <w:rFonts w:ascii="Arial" w:hAnsi="Arial" w:cs="Arial"/>
                <w:b/>
                <w:color w:val="000000" w:themeColor="text1"/>
                <w:sz w:val="22"/>
                <w:szCs w:val="22"/>
              </w:rPr>
              <w:t xml:space="preserve">Puesto: </w:t>
            </w:r>
            <w:r w:rsidRPr="004A4C18">
              <w:rPr>
                <w:rFonts w:ascii="Arial" w:hAnsi="Arial" w:cs="Arial"/>
                <w:color w:val="000000" w:themeColor="text1"/>
                <w:sz w:val="22"/>
                <w:szCs w:val="22"/>
              </w:rPr>
              <w:t>Jefa o Jefe del Departamento para la Viabilización de la Coinversión Municipal</w:t>
            </w:r>
            <w:r w:rsidR="00A20CCF" w:rsidRPr="004A4C18">
              <w:rPr>
                <w:rFonts w:ascii="Arial" w:hAnsi="Arial" w:cs="Arial"/>
                <w:color w:val="000000" w:themeColor="text1"/>
                <w:sz w:val="22"/>
                <w:szCs w:val="22"/>
              </w:rPr>
              <w:t>.</w:t>
            </w:r>
          </w:p>
        </w:tc>
      </w:tr>
      <w:tr w:rsidR="00FA7CD6" w:rsidRPr="004A4C18" w14:paraId="7E09AF1A" w14:textId="77777777" w:rsidTr="007864AA">
        <w:trPr>
          <w:trHeight w:val="272"/>
        </w:trPr>
        <w:tc>
          <w:tcPr>
            <w:tcW w:w="10910" w:type="dxa"/>
            <w:gridSpan w:val="3"/>
          </w:tcPr>
          <w:p w14:paraId="7E1B72A2" w14:textId="77777777" w:rsidR="007864AA" w:rsidRPr="004A4C18" w:rsidRDefault="007864AA" w:rsidP="003044A7">
            <w:pPr>
              <w:pStyle w:val="Sinespaciado"/>
              <w:spacing w:line="276" w:lineRule="auto"/>
              <w:rPr>
                <w:rFonts w:ascii="Arial" w:hAnsi="Arial" w:cs="Arial"/>
                <w:b/>
                <w:color w:val="000000" w:themeColor="text1"/>
                <w:sz w:val="22"/>
                <w:szCs w:val="22"/>
              </w:rPr>
            </w:pPr>
            <w:r w:rsidRPr="004A4C18">
              <w:rPr>
                <w:rFonts w:ascii="Arial" w:hAnsi="Arial" w:cs="Arial"/>
                <w:b/>
                <w:color w:val="000000" w:themeColor="text1"/>
                <w:sz w:val="22"/>
                <w:szCs w:val="22"/>
              </w:rPr>
              <w:t xml:space="preserve">Superior inmediato: </w:t>
            </w:r>
            <w:r w:rsidRPr="004A4C18">
              <w:rPr>
                <w:rFonts w:ascii="Arial" w:hAnsi="Arial" w:cs="Arial"/>
                <w:color w:val="000000" w:themeColor="text1"/>
                <w:sz w:val="22"/>
                <w:szCs w:val="22"/>
              </w:rPr>
              <w:t>Coordinadora o Coordinador de Vinculación para la Coinversión Municipal.</w:t>
            </w:r>
          </w:p>
        </w:tc>
      </w:tr>
      <w:tr w:rsidR="00FA7CD6" w:rsidRPr="004A4C18" w14:paraId="1F7605A8" w14:textId="77777777" w:rsidTr="007864AA">
        <w:trPr>
          <w:trHeight w:val="272"/>
        </w:trPr>
        <w:tc>
          <w:tcPr>
            <w:tcW w:w="10910" w:type="dxa"/>
            <w:gridSpan w:val="3"/>
          </w:tcPr>
          <w:p w14:paraId="548F7B32" w14:textId="218C1361" w:rsidR="007864AA" w:rsidRPr="004A4C18" w:rsidRDefault="007864AA" w:rsidP="003044A7">
            <w:pPr>
              <w:pStyle w:val="Sinespaciado"/>
              <w:spacing w:line="276" w:lineRule="auto"/>
              <w:rPr>
                <w:rFonts w:ascii="Arial" w:hAnsi="Arial" w:cs="Arial"/>
                <w:color w:val="000000" w:themeColor="text1"/>
                <w:sz w:val="22"/>
                <w:szCs w:val="22"/>
              </w:rPr>
            </w:pPr>
            <w:r w:rsidRPr="004A4C18">
              <w:rPr>
                <w:rFonts w:ascii="Arial" w:hAnsi="Arial" w:cs="Arial"/>
                <w:b/>
                <w:color w:val="000000" w:themeColor="text1"/>
                <w:sz w:val="22"/>
                <w:szCs w:val="22"/>
              </w:rPr>
              <w:t xml:space="preserve">Área de adscripción: </w:t>
            </w:r>
            <w:r w:rsidR="005D0011" w:rsidRPr="004A4C18">
              <w:rPr>
                <w:rFonts w:ascii="Arial" w:hAnsi="Arial" w:cs="Arial"/>
                <w:color w:val="000000" w:themeColor="text1"/>
                <w:sz w:val="22"/>
                <w:szCs w:val="22"/>
              </w:rPr>
              <w:t>Coordinación de Vinculación para la Coinversión Municipal.</w:t>
            </w:r>
          </w:p>
        </w:tc>
      </w:tr>
      <w:tr w:rsidR="00FA7CD6" w:rsidRPr="004A4C18" w14:paraId="2A7757A1" w14:textId="77777777" w:rsidTr="007864AA">
        <w:trPr>
          <w:trHeight w:val="272"/>
        </w:trPr>
        <w:tc>
          <w:tcPr>
            <w:tcW w:w="10910" w:type="dxa"/>
            <w:gridSpan w:val="3"/>
            <w:tcBorders>
              <w:bottom w:val="single" w:sz="4" w:space="0" w:color="auto"/>
            </w:tcBorders>
          </w:tcPr>
          <w:p w14:paraId="0DC3C55E" w14:textId="7AD99338" w:rsidR="007864AA" w:rsidRPr="004A4C18" w:rsidRDefault="007864AA" w:rsidP="003044A7">
            <w:pPr>
              <w:pStyle w:val="Sinespaciado"/>
              <w:spacing w:line="276" w:lineRule="auto"/>
              <w:rPr>
                <w:rFonts w:ascii="Arial" w:hAnsi="Arial" w:cs="Arial"/>
                <w:b/>
                <w:color w:val="000000" w:themeColor="text1"/>
                <w:sz w:val="22"/>
                <w:szCs w:val="22"/>
              </w:rPr>
            </w:pPr>
            <w:r w:rsidRPr="004A4C18">
              <w:rPr>
                <w:rFonts w:ascii="Arial" w:hAnsi="Arial" w:cs="Arial"/>
                <w:b/>
                <w:color w:val="000000" w:themeColor="text1"/>
                <w:sz w:val="22"/>
                <w:szCs w:val="22"/>
              </w:rPr>
              <w:t xml:space="preserve">Tipo de plaza – relación laboral: </w:t>
            </w:r>
            <w:r w:rsidRPr="004A4C18">
              <w:rPr>
                <w:rFonts w:ascii="Arial" w:hAnsi="Arial" w:cs="Arial"/>
                <w:color w:val="000000" w:themeColor="text1"/>
                <w:sz w:val="22"/>
                <w:szCs w:val="22"/>
              </w:rPr>
              <w:t>Confianza</w:t>
            </w:r>
            <w:r w:rsidR="00A20CCF" w:rsidRPr="004A4C18">
              <w:rPr>
                <w:rFonts w:ascii="Arial" w:hAnsi="Arial" w:cs="Arial"/>
                <w:color w:val="000000" w:themeColor="text1"/>
                <w:sz w:val="22"/>
                <w:szCs w:val="22"/>
              </w:rPr>
              <w:t>.</w:t>
            </w:r>
          </w:p>
        </w:tc>
      </w:tr>
      <w:tr w:rsidR="00FA7CD6" w:rsidRPr="004A4C18" w14:paraId="07C014C5" w14:textId="77777777" w:rsidTr="007864AA">
        <w:trPr>
          <w:trHeight w:val="272"/>
        </w:trPr>
        <w:tc>
          <w:tcPr>
            <w:tcW w:w="10910" w:type="dxa"/>
            <w:gridSpan w:val="3"/>
            <w:tcBorders>
              <w:left w:val="nil"/>
              <w:right w:val="nil"/>
            </w:tcBorders>
          </w:tcPr>
          <w:p w14:paraId="7BA51914" w14:textId="77777777" w:rsidR="007864AA" w:rsidRPr="004A4C18" w:rsidRDefault="007864AA" w:rsidP="003044A7">
            <w:pPr>
              <w:pStyle w:val="Sinespaciado"/>
              <w:spacing w:line="276" w:lineRule="auto"/>
              <w:rPr>
                <w:rFonts w:ascii="Arial" w:hAnsi="Arial" w:cs="Arial"/>
                <w:b/>
                <w:color w:val="000000" w:themeColor="text1"/>
                <w:sz w:val="22"/>
                <w:szCs w:val="22"/>
              </w:rPr>
            </w:pPr>
          </w:p>
        </w:tc>
      </w:tr>
      <w:tr w:rsidR="00FA7CD6" w:rsidRPr="004A4C18" w14:paraId="01C0181F" w14:textId="77777777" w:rsidTr="007864AA">
        <w:trPr>
          <w:trHeight w:val="272"/>
        </w:trPr>
        <w:tc>
          <w:tcPr>
            <w:tcW w:w="10910" w:type="dxa"/>
            <w:gridSpan w:val="3"/>
          </w:tcPr>
          <w:p w14:paraId="6C39D57D" w14:textId="77777777" w:rsidR="007864AA" w:rsidRPr="004A4C18" w:rsidRDefault="007864AA" w:rsidP="003044A7">
            <w:pPr>
              <w:pStyle w:val="Sinespaciado"/>
              <w:numPr>
                <w:ilvl w:val="0"/>
                <w:numId w:val="36"/>
              </w:numPr>
              <w:spacing w:line="276" w:lineRule="auto"/>
              <w:ind w:left="322" w:hanging="284"/>
              <w:rPr>
                <w:rFonts w:ascii="Arial" w:hAnsi="Arial" w:cs="Arial"/>
                <w:b/>
                <w:color w:val="000000" w:themeColor="text1"/>
                <w:sz w:val="22"/>
                <w:szCs w:val="22"/>
              </w:rPr>
            </w:pPr>
            <w:r w:rsidRPr="004A4C18">
              <w:rPr>
                <w:rFonts w:ascii="Arial" w:hAnsi="Arial" w:cs="Arial"/>
                <w:b/>
                <w:color w:val="000000" w:themeColor="text1"/>
                <w:sz w:val="22"/>
                <w:szCs w:val="22"/>
              </w:rPr>
              <w:t>Objetivo:</w:t>
            </w:r>
          </w:p>
        </w:tc>
      </w:tr>
      <w:tr w:rsidR="00FA7CD6" w:rsidRPr="004A4C18" w14:paraId="1C6FFB94" w14:textId="77777777" w:rsidTr="000B3445">
        <w:trPr>
          <w:trHeight w:val="521"/>
        </w:trPr>
        <w:tc>
          <w:tcPr>
            <w:tcW w:w="10910" w:type="dxa"/>
            <w:gridSpan w:val="3"/>
          </w:tcPr>
          <w:p w14:paraId="416A0C8B" w14:textId="77777777" w:rsidR="007864AA" w:rsidRPr="004A4C18" w:rsidRDefault="007864AA" w:rsidP="003044A7">
            <w:pPr>
              <w:pStyle w:val="Sinespaciado"/>
              <w:spacing w:line="276" w:lineRule="auto"/>
              <w:jc w:val="both"/>
              <w:rPr>
                <w:rFonts w:ascii="Arial" w:hAnsi="Arial" w:cs="Arial"/>
                <w:color w:val="000000" w:themeColor="text1"/>
                <w:sz w:val="22"/>
                <w:szCs w:val="22"/>
              </w:rPr>
            </w:pPr>
            <w:r w:rsidRPr="004A4C18">
              <w:rPr>
                <w:rFonts w:ascii="Arial" w:hAnsi="Arial" w:cs="Arial"/>
                <w:color w:val="000000" w:themeColor="text1"/>
                <w:sz w:val="22"/>
                <w:szCs w:val="22"/>
              </w:rPr>
              <w:t>Dictaminar la viabilidad técnica a los proyectos de inversión pública propuestos por los Municipios, en apego a los lineamientos de inversión vigentes, para su incorporación al Banco de Proyectos de Inversión Pública.</w:t>
            </w:r>
          </w:p>
        </w:tc>
      </w:tr>
      <w:tr w:rsidR="00FA7CD6" w:rsidRPr="004A4C18" w14:paraId="6CDB243B" w14:textId="77777777" w:rsidTr="007864AA">
        <w:trPr>
          <w:trHeight w:val="272"/>
        </w:trPr>
        <w:tc>
          <w:tcPr>
            <w:tcW w:w="10910" w:type="dxa"/>
            <w:gridSpan w:val="3"/>
          </w:tcPr>
          <w:p w14:paraId="0F132766" w14:textId="77777777" w:rsidR="007864AA" w:rsidRPr="004A4C18" w:rsidRDefault="007864AA" w:rsidP="003044A7">
            <w:pPr>
              <w:pStyle w:val="Sinespaciado"/>
              <w:numPr>
                <w:ilvl w:val="0"/>
                <w:numId w:val="36"/>
              </w:numPr>
              <w:spacing w:line="276" w:lineRule="auto"/>
              <w:ind w:left="322" w:hanging="284"/>
              <w:rPr>
                <w:rFonts w:ascii="Arial" w:hAnsi="Arial" w:cs="Arial"/>
                <w:b/>
                <w:color w:val="000000" w:themeColor="text1"/>
                <w:sz w:val="22"/>
                <w:szCs w:val="22"/>
              </w:rPr>
            </w:pPr>
            <w:r w:rsidRPr="004A4C18">
              <w:rPr>
                <w:rFonts w:ascii="Arial" w:hAnsi="Arial" w:cs="Arial"/>
                <w:b/>
                <w:color w:val="000000" w:themeColor="text1"/>
                <w:sz w:val="22"/>
                <w:szCs w:val="22"/>
              </w:rPr>
              <w:t>Funciones:</w:t>
            </w:r>
          </w:p>
        </w:tc>
      </w:tr>
      <w:tr w:rsidR="00FA7CD6" w:rsidRPr="004A4C18" w14:paraId="1A7498F6" w14:textId="77777777" w:rsidTr="007864AA">
        <w:trPr>
          <w:trHeight w:val="771"/>
        </w:trPr>
        <w:tc>
          <w:tcPr>
            <w:tcW w:w="10910" w:type="dxa"/>
            <w:gridSpan w:val="3"/>
            <w:tcBorders>
              <w:bottom w:val="single" w:sz="4" w:space="0" w:color="auto"/>
            </w:tcBorders>
          </w:tcPr>
          <w:p w14:paraId="0C414E38" w14:textId="77777777" w:rsidR="00504897" w:rsidRPr="004A4C18" w:rsidRDefault="00504897" w:rsidP="003044A7">
            <w:pPr>
              <w:pStyle w:val="Prrafodelista"/>
              <w:numPr>
                <w:ilvl w:val="0"/>
                <w:numId w:val="112"/>
              </w:numPr>
              <w:spacing w:line="276" w:lineRule="auto"/>
              <w:ind w:left="33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Auxiliar a las autoridades municipales en la integración técnica de los proyectos de inversión, conforme a la normatividad aplicable;</w:t>
            </w:r>
          </w:p>
          <w:p w14:paraId="406263DB" w14:textId="77777777" w:rsidR="00504897" w:rsidRPr="004A4C18" w:rsidRDefault="00504897" w:rsidP="003044A7">
            <w:pPr>
              <w:pStyle w:val="Prrafodelista"/>
              <w:numPr>
                <w:ilvl w:val="0"/>
                <w:numId w:val="112"/>
              </w:numPr>
              <w:spacing w:line="276" w:lineRule="auto"/>
              <w:ind w:left="33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Vigilar que los proyectos de inversión pública en el ámbito municipal cumplan con la normatividad aplicable y que estén orientados a los requerimientos que establecen los instrumentos de planeación vigentes;</w:t>
            </w:r>
          </w:p>
          <w:p w14:paraId="199D942A" w14:textId="77777777" w:rsidR="00504897" w:rsidRPr="004A4C18" w:rsidRDefault="00504897" w:rsidP="003044A7">
            <w:pPr>
              <w:pStyle w:val="Prrafodelista"/>
              <w:numPr>
                <w:ilvl w:val="0"/>
                <w:numId w:val="112"/>
              </w:numPr>
              <w:spacing w:line="276" w:lineRule="auto"/>
              <w:ind w:left="33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Determinar y validar que los proyectos de inversión en el ámbito municipal cumplan con la factibilidad técnica y ambiental emitida por las instancias normativas correspondientes;</w:t>
            </w:r>
          </w:p>
          <w:p w14:paraId="4D49CD4C" w14:textId="77777777" w:rsidR="00504897" w:rsidRPr="004A4C18" w:rsidRDefault="00504897" w:rsidP="003044A7">
            <w:pPr>
              <w:pStyle w:val="Prrafodelista"/>
              <w:numPr>
                <w:ilvl w:val="0"/>
                <w:numId w:val="112"/>
              </w:numPr>
              <w:spacing w:line="276" w:lineRule="auto"/>
              <w:ind w:left="33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Determinar la viabilidad de los proyectos de inversión en el ámbito municipal conforme a la normatividad aplicable vigentes;</w:t>
            </w:r>
          </w:p>
          <w:p w14:paraId="2355C5BC" w14:textId="77777777" w:rsidR="00504897" w:rsidRPr="004A4C18" w:rsidRDefault="00504897" w:rsidP="003044A7">
            <w:pPr>
              <w:pStyle w:val="Prrafodelista"/>
              <w:numPr>
                <w:ilvl w:val="0"/>
                <w:numId w:val="112"/>
              </w:numPr>
              <w:spacing w:line="276" w:lineRule="auto"/>
              <w:ind w:left="33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Elaborar reporte para informar el estatus en la integración de los proyectos de inversión en el ámbito municipal;</w:t>
            </w:r>
          </w:p>
          <w:p w14:paraId="2C8F9111" w14:textId="3CFA5B38" w:rsidR="00504897" w:rsidRPr="004A4C18" w:rsidRDefault="00504897" w:rsidP="003044A7">
            <w:pPr>
              <w:pStyle w:val="Prrafodelista"/>
              <w:numPr>
                <w:ilvl w:val="0"/>
                <w:numId w:val="112"/>
              </w:numPr>
              <w:spacing w:line="276" w:lineRule="auto"/>
              <w:ind w:left="332"/>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Informar de los proyectos de inversión en el ámbito municipal que hayan concluido la etapa de viabilización</w:t>
            </w:r>
            <w:r w:rsidR="00572250">
              <w:rPr>
                <w:rFonts w:ascii="Arial" w:hAnsi="Arial" w:cs="Arial"/>
                <w:color w:val="000000" w:themeColor="text1"/>
                <w:sz w:val="22"/>
                <w:szCs w:val="22"/>
                <w:lang w:val="es-MX"/>
              </w:rPr>
              <w:t>, y</w:t>
            </w:r>
          </w:p>
          <w:p w14:paraId="26580996" w14:textId="7FC12F97" w:rsidR="007864AA" w:rsidRPr="004A4C18" w:rsidRDefault="0019003A" w:rsidP="00572250">
            <w:pPr>
              <w:pStyle w:val="Prrafodelista"/>
              <w:numPr>
                <w:ilvl w:val="0"/>
                <w:numId w:val="112"/>
              </w:numPr>
              <w:spacing w:line="276" w:lineRule="auto"/>
              <w:ind w:left="332"/>
              <w:jc w:val="both"/>
              <w:rPr>
                <w:rFonts w:ascii="Arial" w:hAnsi="Arial" w:cs="Arial"/>
                <w:color w:val="000000" w:themeColor="text1"/>
                <w:sz w:val="22"/>
                <w:szCs w:val="22"/>
                <w:lang w:val="es-MX"/>
              </w:rPr>
            </w:pPr>
            <w:r w:rsidRPr="004A4C18">
              <w:rPr>
                <w:rFonts w:ascii="Arial" w:eastAsia="Arial" w:hAnsi="Arial" w:cs="Arial"/>
                <w:bCs/>
                <w:color w:val="000000" w:themeColor="text1"/>
                <w:sz w:val="22"/>
                <w:szCs w:val="22"/>
                <w:lang w:val="es-MX"/>
              </w:rPr>
              <w:t xml:space="preserve">Las demás que le confiera el Reglamento Interno de la Secretaría de Finanzas del Poder Ejecutivo, las disposiciones normativas aplicables, así como las que expresamente le sean conferidas por el Superior </w:t>
            </w:r>
            <w:r w:rsidRPr="00572250">
              <w:rPr>
                <w:rFonts w:ascii="Arial" w:eastAsia="Arial" w:hAnsi="Arial" w:cs="Arial"/>
                <w:bCs/>
                <w:color w:val="000000" w:themeColor="text1"/>
                <w:sz w:val="22"/>
                <w:szCs w:val="22"/>
                <w:lang w:val="es-MX"/>
              </w:rPr>
              <w:t>Jerárquico</w:t>
            </w:r>
            <w:r w:rsidR="00572250" w:rsidRPr="00572250">
              <w:rPr>
                <w:rFonts w:ascii="Arial" w:eastAsia="Arial" w:hAnsi="Arial" w:cs="Arial"/>
                <w:bCs/>
                <w:color w:val="000000" w:themeColor="text1"/>
                <w:sz w:val="22"/>
                <w:szCs w:val="22"/>
                <w:lang w:val="es-MX"/>
              </w:rPr>
              <w:t>, en el ámbito de su competencia</w:t>
            </w:r>
            <w:r w:rsidRPr="004A4C18">
              <w:rPr>
                <w:rFonts w:ascii="Arial" w:eastAsia="Arial" w:hAnsi="Arial" w:cs="Arial"/>
                <w:bCs/>
                <w:color w:val="000000" w:themeColor="text1"/>
                <w:sz w:val="22"/>
                <w:szCs w:val="22"/>
                <w:lang w:val="es-MX"/>
              </w:rPr>
              <w:t>.</w:t>
            </w:r>
          </w:p>
        </w:tc>
      </w:tr>
      <w:tr w:rsidR="00FA7CD6" w:rsidRPr="004A4C18" w14:paraId="50F4288F" w14:textId="77777777" w:rsidTr="007864AA">
        <w:trPr>
          <w:trHeight w:val="121"/>
        </w:trPr>
        <w:tc>
          <w:tcPr>
            <w:tcW w:w="10910" w:type="dxa"/>
            <w:gridSpan w:val="3"/>
            <w:tcBorders>
              <w:left w:val="nil"/>
              <w:right w:val="nil"/>
            </w:tcBorders>
          </w:tcPr>
          <w:p w14:paraId="26CE3C83" w14:textId="77777777" w:rsidR="007864AA" w:rsidRPr="004A4C18" w:rsidRDefault="007864AA" w:rsidP="003044A7">
            <w:pPr>
              <w:widowControl w:val="0"/>
              <w:tabs>
                <w:tab w:val="left" w:pos="471"/>
              </w:tabs>
              <w:autoSpaceDE w:val="0"/>
              <w:autoSpaceDN w:val="0"/>
              <w:spacing w:before="8" w:line="276" w:lineRule="auto"/>
              <w:ind w:right="261"/>
              <w:rPr>
                <w:rFonts w:ascii="Arial" w:eastAsia="Arial MT" w:hAnsi="Arial" w:cs="Arial"/>
                <w:color w:val="000000" w:themeColor="text1"/>
                <w:sz w:val="22"/>
                <w:szCs w:val="22"/>
                <w:lang w:val="es-MX" w:eastAsia="en-US"/>
              </w:rPr>
            </w:pPr>
          </w:p>
        </w:tc>
      </w:tr>
      <w:tr w:rsidR="00FA7CD6" w:rsidRPr="004A4C18" w14:paraId="7B997D35" w14:textId="77777777" w:rsidTr="007864AA">
        <w:trPr>
          <w:trHeight w:val="382"/>
        </w:trPr>
        <w:tc>
          <w:tcPr>
            <w:tcW w:w="10910" w:type="dxa"/>
            <w:gridSpan w:val="3"/>
            <w:vAlign w:val="center"/>
          </w:tcPr>
          <w:p w14:paraId="361C6D4A" w14:textId="071931AB" w:rsidR="007864AA" w:rsidRPr="004A4C18" w:rsidRDefault="007864AA" w:rsidP="003044A7">
            <w:pPr>
              <w:pStyle w:val="Prrafodelista"/>
              <w:widowControl w:val="0"/>
              <w:numPr>
                <w:ilvl w:val="0"/>
                <w:numId w:val="36"/>
              </w:numPr>
              <w:tabs>
                <w:tab w:val="left" w:pos="471"/>
              </w:tabs>
              <w:autoSpaceDE w:val="0"/>
              <w:autoSpaceDN w:val="0"/>
              <w:spacing w:before="8" w:line="276" w:lineRule="auto"/>
              <w:ind w:right="261"/>
              <w:rPr>
                <w:rFonts w:ascii="Arial" w:hAnsi="Arial" w:cs="Arial"/>
                <w:b/>
                <w:color w:val="000000" w:themeColor="text1"/>
                <w:sz w:val="22"/>
                <w:szCs w:val="22"/>
                <w:lang w:val="es-MX"/>
              </w:rPr>
            </w:pPr>
            <w:r w:rsidRPr="004A4C18">
              <w:rPr>
                <w:rFonts w:ascii="Arial" w:hAnsi="Arial" w:cs="Arial"/>
                <w:b/>
                <w:color w:val="000000" w:themeColor="text1"/>
                <w:sz w:val="22"/>
                <w:szCs w:val="22"/>
                <w:lang w:val="es-MX"/>
              </w:rPr>
              <w:t>Puestos subordinados.</w:t>
            </w:r>
          </w:p>
        </w:tc>
      </w:tr>
      <w:tr w:rsidR="00FA7CD6" w:rsidRPr="004A4C18" w14:paraId="7AC0CFDF" w14:textId="77777777" w:rsidTr="007864AA">
        <w:trPr>
          <w:trHeight w:val="339"/>
        </w:trPr>
        <w:tc>
          <w:tcPr>
            <w:tcW w:w="3636" w:type="dxa"/>
            <w:vAlign w:val="center"/>
          </w:tcPr>
          <w:p w14:paraId="4FDC7EB0" w14:textId="5B18167C" w:rsidR="007864AA" w:rsidRPr="004A4C18" w:rsidRDefault="007864AA" w:rsidP="003044A7">
            <w:pPr>
              <w:pStyle w:val="Prrafodelista"/>
              <w:widowControl w:val="0"/>
              <w:tabs>
                <w:tab w:val="left" w:pos="471"/>
              </w:tabs>
              <w:autoSpaceDE w:val="0"/>
              <w:autoSpaceDN w:val="0"/>
              <w:spacing w:before="8" w:line="276" w:lineRule="auto"/>
              <w:ind w:left="0" w:right="261"/>
              <w:jc w:val="center"/>
              <w:rPr>
                <w:rFonts w:ascii="Arial" w:eastAsia="Arial MT" w:hAnsi="Arial" w:cs="Arial"/>
                <w:color w:val="000000" w:themeColor="text1"/>
                <w:sz w:val="22"/>
                <w:szCs w:val="22"/>
                <w:lang w:val="es-MX" w:eastAsia="en-US"/>
              </w:rPr>
            </w:pPr>
            <w:r w:rsidRPr="004A4C18">
              <w:rPr>
                <w:rFonts w:ascii="Arial" w:hAnsi="Arial" w:cs="Arial"/>
                <w:b/>
                <w:color w:val="000000" w:themeColor="text1"/>
                <w:sz w:val="22"/>
                <w:szCs w:val="22"/>
                <w:lang w:val="es-MX"/>
              </w:rPr>
              <w:t>Directos</w:t>
            </w:r>
          </w:p>
        </w:tc>
        <w:tc>
          <w:tcPr>
            <w:tcW w:w="3637" w:type="dxa"/>
            <w:vAlign w:val="center"/>
          </w:tcPr>
          <w:p w14:paraId="581F9D25" w14:textId="08DF9FD1" w:rsidR="007864AA" w:rsidRPr="004A4C18" w:rsidRDefault="007864AA" w:rsidP="003044A7">
            <w:pPr>
              <w:pStyle w:val="Prrafodelista"/>
              <w:widowControl w:val="0"/>
              <w:tabs>
                <w:tab w:val="left" w:pos="471"/>
              </w:tabs>
              <w:autoSpaceDE w:val="0"/>
              <w:autoSpaceDN w:val="0"/>
              <w:spacing w:before="8" w:line="276" w:lineRule="auto"/>
              <w:ind w:left="0" w:right="261"/>
              <w:jc w:val="center"/>
              <w:rPr>
                <w:rFonts w:ascii="Arial" w:eastAsia="Arial MT" w:hAnsi="Arial" w:cs="Arial"/>
                <w:color w:val="000000" w:themeColor="text1"/>
                <w:sz w:val="22"/>
                <w:szCs w:val="22"/>
                <w:lang w:val="es-MX" w:eastAsia="en-US"/>
              </w:rPr>
            </w:pPr>
            <w:r w:rsidRPr="004A4C18">
              <w:rPr>
                <w:rFonts w:ascii="Arial" w:hAnsi="Arial" w:cs="Arial"/>
                <w:b/>
                <w:color w:val="000000" w:themeColor="text1"/>
                <w:sz w:val="22"/>
                <w:szCs w:val="22"/>
                <w:lang w:val="es-MX"/>
              </w:rPr>
              <w:t>Indirectos</w:t>
            </w:r>
          </w:p>
        </w:tc>
        <w:tc>
          <w:tcPr>
            <w:tcW w:w="3637" w:type="dxa"/>
            <w:vAlign w:val="center"/>
          </w:tcPr>
          <w:p w14:paraId="713AE06E" w14:textId="0602CA94" w:rsidR="007864AA" w:rsidRPr="004A4C18" w:rsidRDefault="007864AA" w:rsidP="003044A7">
            <w:pPr>
              <w:pStyle w:val="Prrafodelista"/>
              <w:widowControl w:val="0"/>
              <w:tabs>
                <w:tab w:val="left" w:pos="471"/>
              </w:tabs>
              <w:autoSpaceDE w:val="0"/>
              <w:autoSpaceDN w:val="0"/>
              <w:spacing w:before="8" w:line="276" w:lineRule="auto"/>
              <w:ind w:left="0" w:right="261"/>
              <w:jc w:val="center"/>
              <w:rPr>
                <w:rFonts w:ascii="Arial" w:eastAsia="Arial MT" w:hAnsi="Arial" w:cs="Arial"/>
                <w:color w:val="000000" w:themeColor="text1"/>
                <w:sz w:val="22"/>
                <w:szCs w:val="22"/>
                <w:lang w:val="es-MX" w:eastAsia="en-US"/>
              </w:rPr>
            </w:pPr>
            <w:r w:rsidRPr="004A4C18">
              <w:rPr>
                <w:rFonts w:ascii="Arial" w:hAnsi="Arial" w:cs="Arial"/>
                <w:b/>
                <w:color w:val="000000" w:themeColor="text1"/>
                <w:sz w:val="22"/>
                <w:szCs w:val="22"/>
                <w:lang w:val="es-MX"/>
              </w:rPr>
              <w:t>Total</w:t>
            </w:r>
          </w:p>
        </w:tc>
      </w:tr>
      <w:tr w:rsidR="00FA7CD6" w:rsidRPr="004A4C18" w14:paraId="53B6E15D" w14:textId="77777777" w:rsidTr="00572250">
        <w:trPr>
          <w:trHeight w:val="377"/>
        </w:trPr>
        <w:tc>
          <w:tcPr>
            <w:tcW w:w="3636" w:type="dxa"/>
            <w:tcBorders>
              <w:bottom w:val="single" w:sz="4" w:space="0" w:color="auto"/>
            </w:tcBorders>
            <w:shd w:val="clear" w:color="auto" w:fill="auto"/>
            <w:vAlign w:val="center"/>
          </w:tcPr>
          <w:p w14:paraId="5EE0B553" w14:textId="0145E83F" w:rsidR="007864AA" w:rsidRPr="004A4C18" w:rsidRDefault="007864AA" w:rsidP="003044A7">
            <w:pPr>
              <w:pStyle w:val="Prrafodelista"/>
              <w:widowControl w:val="0"/>
              <w:tabs>
                <w:tab w:val="left" w:pos="471"/>
              </w:tabs>
              <w:autoSpaceDE w:val="0"/>
              <w:autoSpaceDN w:val="0"/>
              <w:spacing w:before="8" w:line="276" w:lineRule="auto"/>
              <w:ind w:left="0" w:right="261"/>
              <w:jc w:val="center"/>
              <w:rPr>
                <w:rFonts w:ascii="Arial" w:eastAsia="Arial MT" w:hAnsi="Arial" w:cs="Arial"/>
                <w:b/>
                <w:bCs/>
                <w:color w:val="000000" w:themeColor="text1"/>
                <w:sz w:val="22"/>
                <w:szCs w:val="22"/>
                <w:lang w:val="es-MX" w:eastAsia="en-US"/>
              </w:rPr>
            </w:pPr>
            <w:r w:rsidRPr="004A4C18">
              <w:rPr>
                <w:rFonts w:ascii="Arial" w:hAnsi="Arial" w:cs="Arial"/>
                <w:b/>
                <w:bCs/>
                <w:color w:val="000000" w:themeColor="text1"/>
                <w:sz w:val="22"/>
                <w:szCs w:val="22"/>
                <w:lang w:val="es-MX"/>
              </w:rPr>
              <w:t>0</w:t>
            </w:r>
            <w:r w:rsidR="00174129" w:rsidRPr="004A4C18">
              <w:rPr>
                <w:rFonts w:ascii="Arial" w:hAnsi="Arial" w:cs="Arial"/>
                <w:b/>
                <w:bCs/>
                <w:color w:val="000000" w:themeColor="text1"/>
                <w:sz w:val="22"/>
                <w:szCs w:val="22"/>
                <w:lang w:val="es-MX"/>
              </w:rPr>
              <w:t>0</w:t>
            </w:r>
          </w:p>
        </w:tc>
        <w:tc>
          <w:tcPr>
            <w:tcW w:w="3637" w:type="dxa"/>
            <w:tcBorders>
              <w:bottom w:val="single" w:sz="4" w:space="0" w:color="auto"/>
            </w:tcBorders>
            <w:shd w:val="clear" w:color="auto" w:fill="auto"/>
            <w:vAlign w:val="center"/>
          </w:tcPr>
          <w:p w14:paraId="6D99157B" w14:textId="275DD8C0" w:rsidR="007864AA" w:rsidRPr="004A4C18" w:rsidRDefault="00174129" w:rsidP="003044A7">
            <w:pPr>
              <w:pStyle w:val="Prrafodelista"/>
              <w:widowControl w:val="0"/>
              <w:tabs>
                <w:tab w:val="left" w:pos="471"/>
              </w:tabs>
              <w:autoSpaceDE w:val="0"/>
              <w:autoSpaceDN w:val="0"/>
              <w:spacing w:before="8" w:line="276" w:lineRule="auto"/>
              <w:ind w:left="0" w:right="261"/>
              <w:jc w:val="center"/>
              <w:rPr>
                <w:rFonts w:ascii="Arial" w:eastAsia="Arial MT" w:hAnsi="Arial" w:cs="Arial"/>
                <w:b/>
                <w:bCs/>
                <w:color w:val="000000" w:themeColor="text1"/>
                <w:sz w:val="22"/>
                <w:szCs w:val="22"/>
                <w:lang w:val="es-MX" w:eastAsia="en-US"/>
              </w:rPr>
            </w:pPr>
            <w:r w:rsidRPr="004A4C18">
              <w:rPr>
                <w:rFonts w:ascii="Arial" w:hAnsi="Arial" w:cs="Arial"/>
                <w:b/>
                <w:bCs/>
                <w:color w:val="000000" w:themeColor="text1"/>
                <w:sz w:val="22"/>
                <w:szCs w:val="22"/>
                <w:lang w:val="es-MX"/>
              </w:rPr>
              <w:t>06</w:t>
            </w:r>
          </w:p>
        </w:tc>
        <w:tc>
          <w:tcPr>
            <w:tcW w:w="3637" w:type="dxa"/>
            <w:tcBorders>
              <w:bottom w:val="single" w:sz="4" w:space="0" w:color="auto"/>
            </w:tcBorders>
            <w:shd w:val="clear" w:color="auto" w:fill="auto"/>
            <w:vAlign w:val="center"/>
          </w:tcPr>
          <w:p w14:paraId="4045E033" w14:textId="5E4C069C" w:rsidR="007864AA" w:rsidRPr="004A4C18" w:rsidRDefault="007864AA" w:rsidP="003044A7">
            <w:pPr>
              <w:pStyle w:val="Prrafodelista"/>
              <w:widowControl w:val="0"/>
              <w:tabs>
                <w:tab w:val="left" w:pos="471"/>
              </w:tabs>
              <w:autoSpaceDE w:val="0"/>
              <w:autoSpaceDN w:val="0"/>
              <w:spacing w:before="8" w:line="276" w:lineRule="auto"/>
              <w:ind w:left="0" w:right="261"/>
              <w:jc w:val="center"/>
              <w:rPr>
                <w:rFonts w:ascii="Arial" w:eastAsia="Arial MT" w:hAnsi="Arial" w:cs="Arial"/>
                <w:b/>
                <w:bCs/>
                <w:color w:val="000000" w:themeColor="text1"/>
                <w:sz w:val="22"/>
                <w:szCs w:val="22"/>
                <w:lang w:val="es-MX" w:eastAsia="en-US"/>
              </w:rPr>
            </w:pPr>
            <w:r w:rsidRPr="004A4C18">
              <w:rPr>
                <w:rFonts w:ascii="Arial" w:hAnsi="Arial" w:cs="Arial"/>
                <w:b/>
                <w:bCs/>
                <w:color w:val="000000" w:themeColor="text1"/>
                <w:sz w:val="22"/>
                <w:szCs w:val="22"/>
                <w:lang w:val="es-MX"/>
              </w:rPr>
              <w:t>06</w:t>
            </w:r>
          </w:p>
        </w:tc>
      </w:tr>
      <w:tr w:rsidR="00FA7CD6" w:rsidRPr="004A4C18" w14:paraId="006EA293" w14:textId="77777777" w:rsidTr="00894158">
        <w:trPr>
          <w:trHeight w:val="451"/>
        </w:trPr>
        <w:tc>
          <w:tcPr>
            <w:tcW w:w="10910" w:type="dxa"/>
            <w:gridSpan w:val="3"/>
            <w:tcBorders>
              <w:left w:val="nil"/>
              <w:bottom w:val="nil"/>
              <w:right w:val="nil"/>
            </w:tcBorders>
            <w:vAlign w:val="center"/>
          </w:tcPr>
          <w:p w14:paraId="29FA3FCF" w14:textId="77777777" w:rsidR="00894158" w:rsidRPr="004A4C18" w:rsidRDefault="00894158" w:rsidP="00572250">
            <w:pPr>
              <w:pStyle w:val="Prrafodelista"/>
              <w:widowControl w:val="0"/>
              <w:tabs>
                <w:tab w:val="left" w:pos="471"/>
              </w:tabs>
              <w:autoSpaceDE w:val="0"/>
              <w:autoSpaceDN w:val="0"/>
              <w:spacing w:line="276" w:lineRule="auto"/>
              <w:ind w:left="0" w:right="261"/>
              <w:rPr>
                <w:rFonts w:ascii="Arial" w:hAnsi="Arial" w:cs="Arial"/>
                <w:color w:val="000000" w:themeColor="text1"/>
                <w:sz w:val="22"/>
                <w:szCs w:val="22"/>
                <w:lang w:val="es-MX"/>
              </w:rPr>
            </w:pPr>
          </w:p>
        </w:tc>
      </w:tr>
    </w:tbl>
    <w:tbl>
      <w:tblPr>
        <w:tblStyle w:val="Tablaconcuadrcula3"/>
        <w:tblW w:w="10915" w:type="dxa"/>
        <w:tblInd w:w="-34" w:type="dxa"/>
        <w:tblLayout w:type="fixed"/>
        <w:tblLook w:val="04A0" w:firstRow="1" w:lastRow="0" w:firstColumn="1" w:lastColumn="0" w:noHBand="0" w:noVBand="1"/>
      </w:tblPr>
      <w:tblGrid>
        <w:gridCol w:w="475"/>
        <w:gridCol w:w="2920"/>
        <w:gridCol w:w="2920"/>
        <w:gridCol w:w="1531"/>
        <w:gridCol w:w="1531"/>
        <w:gridCol w:w="1531"/>
        <w:gridCol w:w="7"/>
      </w:tblGrid>
      <w:tr w:rsidR="00FA7CD6" w:rsidRPr="004A4C18" w14:paraId="7725EE32" w14:textId="77777777" w:rsidTr="00EA7845">
        <w:trPr>
          <w:trHeight w:val="272"/>
        </w:trPr>
        <w:tc>
          <w:tcPr>
            <w:tcW w:w="10915" w:type="dxa"/>
            <w:gridSpan w:val="7"/>
          </w:tcPr>
          <w:p w14:paraId="4144600F" w14:textId="77777777" w:rsidR="00894158" w:rsidRPr="004A4C18" w:rsidRDefault="00894158" w:rsidP="003044A7">
            <w:pPr>
              <w:pStyle w:val="Sinespaciado"/>
              <w:numPr>
                <w:ilvl w:val="0"/>
                <w:numId w:val="36"/>
              </w:numPr>
              <w:spacing w:line="276" w:lineRule="auto"/>
              <w:ind w:left="351"/>
              <w:rPr>
                <w:rFonts w:ascii="Arial" w:hAnsi="Arial" w:cs="Arial"/>
                <w:b/>
                <w:color w:val="000000" w:themeColor="text1"/>
                <w:sz w:val="22"/>
                <w:szCs w:val="22"/>
              </w:rPr>
            </w:pPr>
            <w:r w:rsidRPr="004A4C18">
              <w:rPr>
                <w:rFonts w:ascii="Arial" w:hAnsi="Arial" w:cs="Arial"/>
                <w:b/>
                <w:color w:val="000000" w:themeColor="text1"/>
                <w:sz w:val="22"/>
                <w:szCs w:val="22"/>
              </w:rPr>
              <w:t>Relaciones interinstitucionales.</w:t>
            </w:r>
          </w:p>
        </w:tc>
      </w:tr>
      <w:tr w:rsidR="00FA7CD6" w:rsidRPr="004A4C18" w14:paraId="745C08C3" w14:textId="77777777" w:rsidTr="00EA7845">
        <w:trPr>
          <w:gridAfter w:val="1"/>
          <w:wAfter w:w="7" w:type="dxa"/>
          <w:trHeight w:val="262"/>
        </w:trPr>
        <w:tc>
          <w:tcPr>
            <w:tcW w:w="475" w:type="dxa"/>
            <w:vMerge w:val="restart"/>
          </w:tcPr>
          <w:p w14:paraId="052FF0B3" w14:textId="77777777" w:rsidR="00894158" w:rsidRPr="004A4C18" w:rsidRDefault="00894158" w:rsidP="003044A7">
            <w:pPr>
              <w:pStyle w:val="Sinespaciado"/>
              <w:spacing w:line="276" w:lineRule="auto"/>
              <w:rPr>
                <w:rFonts w:ascii="Arial" w:hAnsi="Arial" w:cs="Arial"/>
                <w:b/>
                <w:color w:val="000000" w:themeColor="text1"/>
                <w:sz w:val="22"/>
                <w:szCs w:val="22"/>
              </w:rPr>
            </w:pPr>
          </w:p>
        </w:tc>
        <w:tc>
          <w:tcPr>
            <w:tcW w:w="2920" w:type="dxa"/>
            <w:vMerge w:val="restart"/>
          </w:tcPr>
          <w:p w14:paraId="1B31B24F" w14:textId="77777777" w:rsidR="00894158" w:rsidRPr="004A4C18" w:rsidRDefault="00894158" w:rsidP="003044A7">
            <w:pPr>
              <w:pStyle w:val="Sinespaciado"/>
              <w:spacing w:line="276" w:lineRule="auto"/>
              <w:jc w:val="center"/>
              <w:rPr>
                <w:rFonts w:ascii="Arial" w:hAnsi="Arial" w:cs="Arial"/>
                <w:b/>
                <w:color w:val="000000" w:themeColor="text1"/>
                <w:sz w:val="22"/>
                <w:szCs w:val="22"/>
              </w:rPr>
            </w:pPr>
            <w:r w:rsidRPr="004A4C18">
              <w:rPr>
                <w:rFonts w:ascii="Arial" w:hAnsi="Arial" w:cs="Arial"/>
                <w:b/>
                <w:color w:val="000000" w:themeColor="text1"/>
                <w:sz w:val="22"/>
                <w:szCs w:val="22"/>
              </w:rPr>
              <w:t>Puesto y/o área de trabajo</w:t>
            </w:r>
          </w:p>
        </w:tc>
        <w:tc>
          <w:tcPr>
            <w:tcW w:w="2920" w:type="dxa"/>
            <w:vMerge w:val="restart"/>
            <w:vAlign w:val="center"/>
          </w:tcPr>
          <w:p w14:paraId="5C924BC7" w14:textId="77777777" w:rsidR="00894158" w:rsidRPr="0021477A" w:rsidRDefault="00894158" w:rsidP="003044A7">
            <w:pPr>
              <w:pStyle w:val="Sinespaciado"/>
              <w:spacing w:line="276" w:lineRule="auto"/>
              <w:jc w:val="center"/>
              <w:rPr>
                <w:rFonts w:ascii="Arial" w:hAnsi="Arial" w:cs="Arial"/>
                <w:b/>
                <w:sz w:val="22"/>
                <w:szCs w:val="22"/>
              </w:rPr>
            </w:pPr>
            <w:r w:rsidRPr="0021477A">
              <w:rPr>
                <w:rFonts w:ascii="Arial" w:hAnsi="Arial" w:cs="Arial"/>
                <w:b/>
                <w:sz w:val="22"/>
                <w:szCs w:val="22"/>
              </w:rPr>
              <w:t>Con el objeto de</w:t>
            </w:r>
          </w:p>
        </w:tc>
        <w:tc>
          <w:tcPr>
            <w:tcW w:w="4593" w:type="dxa"/>
            <w:gridSpan w:val="3"/>
          </w:tcPr>
          <w:p w14:paraId="7371EB47" w14:textId="77777777" w:rsidR="00894158" w:rsidRPr="004A4C18" w:rsidRDefault="00894158" w:rsidP="003044A7">
            <w:pPr>
              <w:pStyle w:val="Sinespaciado"/>
              <w:spacing w:line="276" w:lineRule="auto"/>
              <w:jc w:val="center"/>
              <w:rPr>
                <w:rFonts w:ascii="Arial" w:hAnsi="Arial" w:cs="Arial"/>
                <w:b/>
                <w:color w:val="000000" w:themeColor="text1"/>
                <w:sz w:val="22"/>
                <w:szCs w:val="22"/>
              </w:rPr>
            </w:pPr>
            <w:r w:rsidRPr="004A4C18">
              <w:rPr>
                <w:rFonts w:ascii="Arial" w:hAnsi="Arial" w:cs="Arial"/>
                <w:b/>
                <w:color w:val="000000" w:themeColor="text1"/>
                <w:sz w:val="22"/>
                <w:szCs w:val="22"/>
              </w:rPr>
              <w:t>Frecuencia</w:t>
            </w:r>
          </w:p>
        </w:tc>
      </w:tr>
      <w:tr w:rsidR="00FA7CD6" w:rsidRPr="004A4C18" w14:paraId="3B775FBE" w14:textId="77777777" w:rsidTr="00EA7845">
        <w:trPr>
          <w:gridAfter w:val="1"/>
          <w:wAfter w:w="7" w:type="dxa"/>
          <w:trHeight w:val="243"/>
        </w:trPr>
        <w:tc>
          <w:tcPr>
            <w:tcW w:w="475" w:type="dxa"/>
            <w:vMerge/>
          </w:tcPr>
          <w:p w14:paraId="09C9185B" w14:textId="77777777" w:rsidR="00894158" w:rsidRPr="004A4C18" w:rsidRDefault="00894158" w:rsidP="003044A7">
            <w:pPr>
              <w:pStyle w:val="Sinespaciado"/>
              <w:spacing w:line="276" w:lineRule="auto"/>
              <w:rPr>
                <w:rFonts w:ascii="Arial" w:hAnsi="Arial" w:cs="Arial"/>
                <w:b/>
                <w:color w:val="000000" w:themeColor="text1"/>
                <w:sz w:val="22"/>
                <w:szCs w:val="22"/>
              </w:rPr>
            </w:pPr>
          </w:p>
        </w:tc>
        <w:tc>
          <w:tcPr>
            <w:tcW w:w="2920" w:type="dxa"/>
            <w:vMerge/>
          </w:tcPr>
          <w:p w14:paraId="02B803C0" w14:textId="77777777" w:rsidR="00894158" w:rsidRPr="004A4C18" w:rsidRDefault="00894158" w:rsidP="003044A7">
            <w:pPr>
              <w:pStyle w:val="Sinespaciado"/>
              <w:spacing w:line="276" w:lineRule="auto"/>
              <w:rPr>
                <w:rFonts w:ascii="Arial" w:hAnsi="Arial" w:cs="Arial"/>
                <w:b/>
                <w:color w:val="000000" w:themeColor="text1"/>
                <w:sz w:val="22"/>
                <w:szCs w:val="22"/>
              </w:rPr>
            </w:pPr>
          </w:p>
        </w:tc>
        <w:tc>
          <w:tcPr>
            <w:tcW w:w="2920" w:type="dxa"/>
            <w:vMerge/>
          </w:tcPr>
          <w:p w14:paraId="68748210" w14:textId="77777777" w:rsidR="00894158" w:rsidRPr="0021477A" w:rsidRDefault="00894158" w:rsidP="003044A7">
            <w:pPr>
              <w:pStyle w:val="Sinespaciado"/>
              <w:spacing w:line="276" w:lineRule="auto"/>
              <w:rPr>
                <w:rFonts w:ascii="Arial" w:hAnsi="Arial" w:cs="Arial"/>
                <w:b/>
                <w:sz w:val="22"/>
                <w:szCs w:val="22"/>
              </w:rPr>
            </w:pPr>
          </w:p>
        </w:tc>
        <w:tc>
          <w:tcPr>
            <w:tcW w:w="1531" w:type="dxa"/>
          </w:tcPr>
          <w:p w14:paraId="58AE8B30" w14:textId="77777777" w:rsidR="00894158" w:rsidRPr="004A4C18" w:rsidRDefault="00894158" w:rsidP="003044A7">
            <w:pPr>
              <w:pStyle w:val="Sinespaciado"/>
              <w:spacing w:line="276" w:lineRule="auto"/>
              <w:jc w:val="center"/>
              <w:rPr>
                <w:rFonts w:ascii="Arial" w:hAnsi="Arial" w:cs="Arial"/>
                <w:b/>
                <w:color w:val="000000" w:themeColor="text1"/>
                <w:sz w:val="22"/>
                <w:szCs w:val="22"/>
              </w:rPr>
            </w:pPr>
            <w:r w:rsidRPr="004A4C18">
              <w:rPr>
                <w:rFonts w:ascii="Arial" w:hAnsi="Arial" w:cs="Arial"/>
                <w:b/>
                <w:color w:val="000000" w:themeColor="text1"/>
                <w:sz w:val="22"/>
                <w:szCs w:val="22"/>
              </w:rPr>
              <w:t>Eventual</w:t>
            </w:r>
          </w:p>
        </w:tc>
        <w:tc>
          <w:tcPr>
            <w:tcW w:w="1531" w:type="dxa"/>
          </w:tcPr>
          <w:p w14:paraId="3B1E8615" w14:textId="77777777" w:rsidR="00894158" w:rsidRPr="004A4C18" w:rsidRDefault="00894158" w:rsidP="003044A7">
            <w:pPr>
              <w:pStyle w:val="Sinespaciado"/>
              <w:spacing w:line="276" w:lineRule="auto"/>
              <w:jc w:val="center"/>
              <w:rPr>
                <w:rFonts w:ascii="Arial" w:hAnsi="Arial" w:cs="Arial"/>
                <w:b/>
                <w:color w:val="000000" w:themeColor="text1"/>
                <w:sz w:val="22"/>
                <w:szCs w:val="22"/>
              </w:rPr>
            </w:pPr>
            <w:r w:rsidRPr="004A4C18">
              <w:rPr>
                <w:rFonts w:ascii="Arial" w:hAnsi="Arial" w:cs="Arial"/>
                <w:b/>
                <w:color w:val="000000" w:themeColor="text1"/>
                <w:sz w:val="22"/>
                <w:szCs w:val="22"/>
              </w:rPr>
              <w:t>Periódica</w:t>
            </w:r>
          </w:p>
        </w:tc>
        <w:tc>
          <w:tcPr>
            <w:tcW w:w="1531" w:type="dxa"/>
          </w:tcPr>
          <w:p w14:paraId="1D0A9EB6" w14:textId="77777777" w:rsidR="00894158" w:rsidRPr="004A4C18" w:rsidRDefault="00894158" w:rsidP="003044A7">
            <w:pPr>
              <w:pStyle w:val="Sinespaciado"/>
              <w:spacing w:line="276" w:lineRule="auto"/>
              <w:jc w:val="center"/>
              <w:rPr>
                <w:rFonts w:ascii="Arial" w:hAnsi="Arial" w:cs="Arial"/>
                <w:b/>
                <w:color w:val="000000" w:themeColor="text1"/>
                <w:sz w:val="22"/>
                <w:szCs w:val="22"/>
              </w:rPr>
            </w:pPr>
            <w:r w:rsidRPr="004A4C18">
              <w:rPr>
                <w:rFonts w:ascii="Arial" w:hAnsi="Arial" w:cs="Arial"/>
                <w:b/>
                <w:color w:val="000000" w:themeColor="text1"/>
                <w:sz w:val="22"/>
                <w:szCs w:val="22"/>
              </w:rPr>
              <w:t>Permanente</w:t>
            </w:r>
          </w:p>
        </w:tc>
      </w:tr>
      <w:tr w:rsidR="0021477A" w:rsidRPr="004A4C18" w14:paraId="51FB1E17" w14:textId="77777777" w:rsidTr="0021477A">
        <w:trPr>
          <w:gridAfter w:val="1"/>
          <w:wAfter w:w="7" w:type="dxa"/>
          <w:cantSplit/>
          <w:trHeight w:val="1262"/>
        </w:trPr>
        <w:tc>
          <w:tcPr>
            <w:tcW w:w="475" w:type="dxa"/>
            <w:vMerge w:val="restart"/>
            <w:textDirection w:val="btLr"/>
          </w:tcPr>
          <w:p w14:paraId="6DA0DBA1" w14:textId="77777777" w:rsidR="0021477A" w:rsidRPr="004A4C18" w:rsidRDefault="0021477A" w:rsidP="003044A7">
            <w:pPr>
              <w:pStyle w:val="Sinespaciado"/>
              <w:spacing w:line="276" w:lineRule="auto"/>
              <w:jc w:val="center"/>
              <w:rPr>
                <w:rFonts w:ascii="Arial" w:hAnsi="Arial" w:cs="Arial"/>
                <w:b/>
                <w:color w:val="000000" w:themeColor="text1"/>
                <w:sz w:val="22"/>
                <w:szCs w:val="22"/>
              </w:rPr>
            </w:pPr>
            <w:r w:rsidRPr="004A4C18">
              <w:rPr>
                <w:rFonts w:ascii="Arial" w:hAnsi="Arial" w:cs="Arial"/>
                <w:b/>
                <w:color w:val="000000" w:themeColor="text1"/>
                <w:sz w:val="22"/>
                <w:szCs w:val="22"/>
              </w:rPr>
              <w:t>Internas</w:t>
            </w:r>
          </w:p>
        </w:tc>
        <w:tc>
          <w:tcPr>
            <w:tcW w:w="2920" w:type="dxa"/>
            <w:vAlign w:val="center"/>
          </w:tcPr>
          <w:p w14:paraId="4F16A700" w14:textId="25C9EFA2" w:rsidR="0021477A" w:rsidRPr="004A4C18" w:rsidRDefault="0021477A" w:rsidP="003044A7">
            <w:pPr>
              <w:pStyle w:val="Sinespaciado"/>
              <w:spacing w:line="276" w:lineRule="auto"/>
              <w:jc w:val="both"/>
              <w:rPr>
                <w:rFonts w:ascii="Arial" w:hAnsi="Arial" w:cs="Arial"/>
                <w:color w:val="000000" w:themeColor="text1"/>
                <w:sz w:val="22"/>
                <w:szCs w:val="22"/>
              </w:rPr>
            </w:pPr>
            <w:r w:rsidRPr="004A4C18">
              <w:rPr>
                <w:rFonts w:ascii="Arial" w:eastAsia="Times New Roman" w:hAnsi="Arial" w:cs="Arial"/>
                <w:color w:val="000000" w:themeColor="text1"/>
                <w:sz w:val="22"/>
                <w:szCs w:val="22"/>
              </w:rPr>
              <w:t>Coordinación de Vinculación para la Coinversión Municipal</w:t>
            </w:r>
            <w:r>
              <w:rPr>
                <w:rFonts w:ascii="Arial" w:eastAsia="Times New Roman" w:hAnsi="Arial" w:cs="Arial"/>
                <w:color w:val="000000" w:themeColor="text1"/>
                <w:sz w:val="22"/>
                <w:szCs w:val="22"/>
              </w:rPr>
              <w:t>.</w:t>
            </w:r>
          </w:p>
        </w:tc>
        <w:tc>
          <w:tcPr>
            <w:tcW w:w="2920" w:type="dxa"/>
            <w:vMerge w:val="restart"/>
            <w:vAlign w:val="center"/>
          </w:tcPr>
          <w:p w14:paraId="33117A0D" w14:textId="77777777" w:rsidR="0021477A" w:rsidRPr="0021477A" w:rsidRDefault="0021477A" w:rsidP="003044A7">
            <w:pPr>
              <w:pStyle w:val="Sinespaciado"/>
              <w:spacing w:line="276" w:lineRule="auto"/>
              <w:jc w:val="both"/>
              <w:rPr>
                <w:rFonts w:ascii="Arial" w:hAnsi="Arial" w:cs="Arial"/>
                <w:sz w:val="22"/>
                <w:szCs w:val="22"/>
              </w:rPr>
            </w:pPr>
            <w:r w:rsidRPr="0021477A">
              <w:rPr>
                <w:rFonts w:ascii="Arial" w:eastAsia="Times New Roman" w:hAnsi="Arial" w:cs="Arial"/>
                <w:sz w:val="22"/>
                <w:szCs w:val="22"/>
              </w:rPr>
              <w:t xml:space="preserve">Validar que los Proyectos de Inversión Pública propuestos por los Municipios cumplan con los </w:t>
            </w:r>
            <w:r w:rsidRPr="0021477A">
              <w:rPr>
                <w:rFonts w:ascii="Arial" w:eastAsia="Times New Roman" w:hAnsi="Arial" w:cs="Arial"/>
                <w:sz w:val="22"/>
                <w:szCs w:val="22"/>
              </w:rPr>
              <w:lastRenderedPageBreak/>
              <w:t>lineamientos normativos y que estén debidamente orientados a los requerimientos que establecen los instrumentos de planeación.</w:t>
            </w:r>
          </w:p>
        </w:tc>
        <w:tc>
          <w:tcPr>
            <w:tcW w:w="1531" w:type="dxa"/>
            <w:vAlign w:val="center"/>
          </w:tcPr>
          <w:p w14:paraId="519D368D" w14:textId="10167EBF" w:rsidR="0021477A" w:rsidRPr="004A4C18" w:rsidRDefault="0021477A" w:rsidP="003044A7">
            <w:pPr>
              <w:pStyle w:val="Sinespaciado"/>
              <w:spacing w:line="276" w:lineRule="auto"/>
              <w:jc w:val="center"/>
              <w:rPr>
                <w:rFonts w:ascii="Arial" w:hAnsi="Arial" w:cs="Arial"/>
                <w:b/>
                <w:bCs/>
                <w:color w:val="000000" w:themeColor="text1"/>
                <w:sz w:val="22"/>
                <w:szCs w:val="22"/>
              </w:rPr>
            </w:pPr>
          </w:p>
        </w:tc>
        <w:tc>
          <w:tcPr>
            <w:tcW w:w="1531" w:type="dxa"/>
            <w:vAlign w:val="center"/>
          </w:tcPr>
          <w:p w14:paraId="174297A4" w14:textId="77777777" w:rsidR="0021477A" w:rsidRPr="004A4C18" w:rsidRDefault="0021477A" w:rsidP="003044A7">
            <w:pPr>
              <w:pStyle w:val="Sinespaciado"/>
              <w:spacing w:line="276" w:lineRule="auto"/>
              <w:jc w:val="center"/>
              <w:rPr>
                <w:rFonts w:ascii="Arial" w:hAnsi="Arial" w:cs="Arial"/>
                <w:b/>
                <w:bCs/>
                <w:color w:val="000000" w:themeColor="text1"/>
                <w:sz w:val="22"/>
                <w:szCs w:val="22"/>
              </w:rPr>
            </w:pPr>
          </w:p>
        </w:tc>
        <w:tc>
          <w:tcPr>
            <w:tcW w:w="1531" w:type="dxa"/>
            <w:vAlign w:val="center"/>
          </w:tcPr>
          <w:p w14:paraId="3B94AE9A" w14:textId="1B1CB07B" w:rsidR="0021477A" w:rsidRPr="004A4C18" w:rsidRDefault="0021477A" w:rsidP="003044A7">
            <w:pPr>
              <w:pStyle w:val="Sinespaciado"/>
              <w:spacing w:line="276" w:lineRule="auto"/>
              <w:jc w:val="center"/>
              <w:rPr>
                <w:rFonts w:ascii="Arial" w:hAnsi="Arial" w:cs="Arial"/>
                <w:b/>
                <w:bCs/>
                <w:color w:val="000000" w:themeColor="text1"/>
                <w:sz w:val="22"/>
                <w:szCs w:val="22"/>
              </w:rPr>
            </w:pPr>
            <w:r w:rsidRPr="004A4C18">
              <w:rPr>
                <w:rFonts w:ascii="Arial" w:hAnsi="Arial" w:cs="Arial"/>
                <w:b/>
                <w:bCs/>
                <w:color w:val="000000" w:themeColor="text1"/>
                <w:sz w:val="22"/>
                <w:szCs w:val="22"/>
              </w:rPr>
              <w:t>x</w:t>
            </w:r>
          </w:p>
        </w:tc>
      </w:tr>
      <w:tr w:rsidR="0021477A" w:rsidRPr="004A4C18" w14:paraId="7FA4DC04" w14:textId="77777777" w:rsidTr="00EA7845">
        <w:trPr>
          <w:gridAfter w:val="1"/>
          <w:wAfter w:w="7" w:type="dxa"/>
          <w:cantSplit/>
          <w:trHeight w:val="1415"/>
        </w:trPr>
        <w:tc>
          <w:tcPr>
            <w:tcW w:w="475" w:type="dxa"/>
            <w:vMerge/>
            <w:textDirection w:val="btLr"/>
          </w:tcPr>
          <w:p w14:paraId="29BE3186" w14:textId="77777777" w:rsidR="0021477A" w:rsidRPr="004A4C18" w:rsidRDefault="0021477A" w:rsidP="003044A7">
            <w:pPr>
              <w:pStyle w:val="Sinespaciado"/>
              <w:spacing w:line="276" w:lineRule="auto"/>
              <w:jc w:val="center"/>
              <w:rPr>
                <w:rFonts w:ascii="Arial" w:hAnsi="Arial" w:cs="Arial"/>
                <w:b/>
                <w:color w:val="000000" w:themeColor="text1"/>
                <w:sz w:val="22"/>
                <w:szCs w:val="22"/>
              </w:rPr>
            </w:pPr>
          </w:p>
        </w:tc>
        <w:tc>
          <w:tcPr>
            <w:tcW w:w="2920" w:type="dxa"/>
            <w:vAlign w:val="center"/>
          </w:tcPr>
          <w:p w14:paraId="007E9B01" w14:textId="55E5E001" w:rsidR="0021477A" w:rsidRPr="004A4C18" w:rsidRDefault="0021477A" w:rsidP="003044A7">
            <w:pPr>
              <w:pStyle w:val="Sinespaciado"/>
              <w:spacing w:line="276" w:lineRule="auto"/>
              <w:jc w:val="both"/>
              <w:rPr>
                <w:rFonts w:ascii="Arial" w:hAnsi="Arial" w:cs="Arial"/>
                <w:color w:val="000000" w:themeColor="text1"/>
                <w:sz w:val="22"/>
                <w:szCs w:val="22"/>
              </w:rPr>
            </w:pPr>
            <w:r w:rsidRPr="004A4C18">
              <w:rPr>
                <w:rFonts w:ascii="Arial" w:eastAsia="Times New Roman" w:hAnsi="Arial" w:cs="Arial"/>
                <w:color w:val="000000" w:themeColor="text1"/>
                <w:sz w:val="22"/>
                <w:szCs w:val="22"/>
              </w:rPr>
              <w:t>Departamento de Viabilización para la Coinversión Municipal</w:t>
            </w:r>
            <w:r>
              <w:rPr>
                <w:rFonts w:ascii="Arial" w:eastAsia="Times New Roman" w:hAnsi="Arial" w:cs="Arial"/>
                <w:color w:val="000000" w:themeColor="text1"/>
                <w:sz w:val="22"/>
                <w:szCs w:val="22"/>
              </w:rPr>
              <w:t>.</w:t>
            </w:r>
          </w:p>
        </w:tc>
        <w:tc>
          <w:tcPr>
            <w:tcW w:w="2920" w:type="dxa"/>
            <w:vMerge/>
            <w:vAlign w:val="center"/>
          </w:tcPr>
          <w:p w14:paraId="140D271E" w14:textId="2EFDB6F8" w:rsidR="0021477A" w:rsidRPr="00572250" w:rsidRDefault="0021477A" w:rsidP="003044A7">
            <w:pPr>
              <w:pStyle w:val="Sinespaciado"/>
              <w:spacing w:line="276" w:lineRule="auto"/>
              <w:jc w:val="both"/>
              <w:rPr>
                <w:rFonts w:ascii="Arial" w:hAnsi="Arial" w:cs="Arial"/>
                <w:color w:val="FF0000"/>
                <w:sz w:val="22"/>
                <w:szCs w:val="22"/>
              </w:rPr>
            </w:pPr>
          </w:p>
        </w:tc>
        <w:tc>
          <w:tcPr>
            <w:tcW w:w="1531" w:type="dxa"/>
            <w:vAlign w:val="center"/>
          </w:tcPr>
          <w:p w14:paraId="42B4B60C" w14:textId="77777777" w:rsidR="0021477A" w:rsidRPr="004A4C18" w:rsidRDefault="0021477A" w:rsidP="003044A7">
            <w:pPr>
              <w:pStyle w:val="Sinespaciado"/>
              <w:spacing w:line="276" w:lineRule="auto"/>
              <w:jc w:val="center"/>
              <w:rPr>
                <w:rFonts w:ascii="Arial" w:hAnsi="Arial" w:cs="Arial"/>
                <w:b/>
                <w:bCs/>
                <w:color w:val="000000" w:themeColor="text1"/>
                <w:sz w:val="22"/>
                <w:szCs w:val="22"/>
              </w:rPr>
            </w:pPr>
          </w:p>
        </w:tc>
        <w:tc>
          <w:tcPr>
            <w:tcW w:w="1531" w:type="dxa"/>
            <w:vAlign w:val="center"/>
          </w:tcPr>
          <w:p w14:paraId="29B8D595" w14:textId="77777777" w:rsidR="0021477A" w:rsidRPr="004A4C18" w:rsidRDefault="0021477A" w:rsidP="003044A7">
            <w:pPr>
              <w:pStyle w:val="Sinespaciado"/>
              <w:spacing w:line="276" w:lineRule="auto"/>
              <w:jc w:val="center"/>
              <w:rPr>
                <w:rFonts w:ascii="Arial" w:hAnsi="Arial" w:cs="Arial"/>
                <w:b/>
                <w:bCs/>
                <w:color w:val="000000" w:themeColor="text1"/>
                <w:sz w:val="22"/>
                <w:szCs w:val="22"/>
              </w:rPr>
            </w:pPr>
          </w:p>
        </w:tc>
        <w:tc>
          <w:tcPr>
            <w:tcW w:w="1531" w:type="dxa"/>
            <w:vAlign w:val="center"/>
          </w:tcPr>
          <w:p w14:paraId="756A073E" w14:textId="36FAD7C6" w:rsidR="0021477A" w:rsidRPr="004A4C18" w:rsidRDefault="0021477A" w:rsidP="003044A7">
            <w:pPr>
              <w:pStyle w:val="Sinespaciado"/>
              <w:spacing w:line="276" w:lineRule="auto"/>
              <w:jc w:val="center"/>
              <w:rPr>
                <w:rFonts w:ascii="Arial" w:hAnsi="Arial" w:cs="Arial"/>
                <w:b/>
                <w:bCs/>
                <w:color w:val="000000" w:themeColor="text1"/>
                <w:sz w:val="22"/>
                <w:szCs w:val="22"/>
              </w:rPr>
            </w:pPr>
            <w:r w:rsidRPr="004A4C18">
              <w:rPr>
                <w:rFonts w:ascii="Arial" w:hAnsi="Arial" w:cs="Arial"/>
                <w:b/>
                <w:bCs/>
                <w:color w:val="000000" w:themeColor="text1"/>
                <w:sz w:val="22"/>
                <w:szCs w:val="22"/>
              </w:rPr>
              <w:t>x</w:t>
            </w:r>
          </w:p>
        </w:tc>
      </w:tr>
      <w:tr w:rsidR="0021477A" w:rsidRPr="004A4C18" w14:paraId="1F37876B" w14:textId="77777777" w:rsidTr="0021477A">
        <w:trPr>
          <w:gridAfter w:val="1"/>
          <w:wAfter w:w="7" w:type="dxa"/>
          <w:cantSplit/>
          <w:trHeight w:val="997"/>
        </w:trPr>
        <w:tc>
          <w:tcPr>
            <w:tcW w:w="475" w:type="dxa"/>
            <w:vMerge/>
            <w:textDirection w:val="btLr"/>
          </w:tcPr>
          <w:p w14:paraId="72998773" w14:textId="77777777" w:rsidR="0021477A" w:rsidRPr="004A4C18" w:rsidRDefault="0021477A" w:rsidP="003044A7">
            <w:pPr>
              <w:pStyle w:val="Sinespaciado"/>
              <w:spacing w:line="276" w:lineRule="auto"/>
              <w:jc w:val="center"/>
              <w:rPr>
                <w:rFonts w:ascii="Arial" w:hAnsi="Arial" w:cs="Arial"/>
                <w:b/>
                <w:color w:val="000000" w:themeColor="text1"/>
                <w:sz w:val="22"/>
                <w:szCs w:val="22"/>
              </w:rPr>
            </w:pPr>
          </w:p>
        </w:tc>
        <w:tc>
          <w:tcPr>
            <w:tcW w:w="2920" w:type="dxa"/>
            <w:vAlign w:val="center"/>
          </w:tcPr>
          <w:p w14:paraId="06EE4CAE" w14:textId="6ECF67B1" w:rsidR="0021477A" w:rsidRPr="004A4C18" w:rsidRDefault="0021477A" w:rsidP="0021477A">
            <w:pPr>
              <w:pStyle w:val="Sinespaciado"/>
              <w:spacing w:line="276" w:lineRule="auto"/>
              <w:jc w:val="both"/>
              <w:rPr>
                <w:rFonts w:ascii="Arial" w:hAnsi="Arial" w:cs="Arial"/>
                <w:color w:val="000000" w:themeColor="text1"/>
                <w:sz w:val="22"/>
                <w:szCs w:val="22"/>
              </w:rPr>
            </w:pPr>
            <w:r w:rsidRPr="004A4C18">
              <w:rPr>
                <w:rFonts w:ascii="Arial" w:eastAsia="Times New Roman" w:hAnsi="Arial" w:cs="Arial"/>
                <w:color w:val="000000" w:themeColor="text1"/>
                <w:sz w:val="22"/>
                <w:szCs w:val="22"/>
              </w:rPr>
              <w:t>Departamento para el Registro de la Coinversión Municipal</w:t>
            </w:r>
            <w:r>
              <w:rPr>
                <w:rFonts w:ascii="Arial" w:eastAsia="Times New Roman" w:hAnsi="Arial" w:cs="Arial"/>
                <w:color w:val="000000" w:themeColor="text1"/>
                <w:sz w:val="22"/>
                <w:szCs w:val="22"/>
              </w:rPr>
              <w:t>.</w:t>
            </w:r>
          </w:p>
        </w:tc>
        <w:tc>
          <w:tcPr>
            <w:tcW w:w="2920" w:type="dxa"/>
            <w:vMerge/>
            <w:vAlign w:val="center"/>
          </w:tcPr>
          <w:p w14:paraId="7F005319" w14:textId="45AA3D47" w:rsidR="0021477A" w:rsidRPr="00572250" w:rsidRDefault="0021477A" w:rsidP="003044A7">
            <w:pPr>
              <w:pStyle w:val="Sinespaciado"/>
              <w:spacing w:line="276" w:lineRule="auto"/>
              <w:jc w:val="both"/>
              <w:rPr>
                <w:rFonts w:ascii="Arial" w:hAnsi="Arial" w:cs="Arial"/>
                <w:color w:val="FF0000"/>
                <w:sz w:val="22"/>
                <w:szCs w:val="22"/>
              </w:rPr>
            </w:pPr>
          </w:p>
        </w:tc>
        <w:tc>
          <w:tcPr>
            <w:tcW w:w="1531" w:type="dxa"/>
            <w:vAlign w:val="center"/>
          </w:tcPr>
          <w:p w14:paraId="4BDC48BA" w14:textId="77777777" w:rsidR="0021477A" w:rsidRPr="004A4C18" w:rsidRDefault="0021477A" w:rsidP="003044A7">
            <w:pPr>
              <w:pStyle w:val="Sinespaciado"/>
              <w:spacing w:line="276" w:lineRule="auto"/>
              <w:jc w:val="center"/>
              <w:rPr>
                <w:rFonts w:ascii="Arial" w:hAnsi="Arial" w:cs="Arial"/>
                <w:b/>
                <w:bCs/>
                <w:color w:val="000000" w:themeColor="text1"/>
                <w:sz w:val="22"/>
                <w:szCs w:val="22"/>
              </w:rPr>
            </w:pPr>
          </w:p>
        </w:tc>
        <w:tc>
          <w:tcPr>
            <w:tcW w:w="1531" w:type="dxa"/>
            <w:vAlign w:val="center"/>
          </w:tcPr>
          <w:p w14:paraId="5CDEDF89" w14:textId="77777777" w:rsidR="0021477A" w:rsidRPr="004A4C18" w:rsidRDefault="0021477A" w:rsidP="003044A7">
            <w:pPr>
              <w:pStyle w:val="Sinespaciado"/>
              <w:spacing w:line="276" w:lineRule="auto"/>
              <w:jc w:val="center"/>
              <w:rPr>
                <w:rFonts w:ascii="Arial" w:hAnsi="Arial" w:cs="Arial"/>
                <w:b/>
                <w:bCs/>
                <w:color w:val="000000" w:themeColor="text1"/>
                <w:sz w:val="22"/>
                <w:szCs w:val="22"/>
              </w:rPr>
            </w:pPr>
          </w:p>
        </w:tc>
        <w:tc>
          <w:tcPr>
            <w:tcW w:w="1531" w:type="dxa"/>
            <w:vAlign w:val="center"/>
          </w:tcPr>
          <w:p w14:paraId="075D3E9B" w14:textId="0E41F4A8" w:rsidR="0021477A" w:rsidRPr="004A4C18" w:rsidRDefault="0021477A" w:rsidP="003044A7">
            <w:pPr>
              <w:pStyle w:val="Sinespaciado"/>
              <w:spacing w:line="276" w:lineRule="auto"/>
              <w:jc w:val="center"/>
              <w:rPr>
                <w:rFonts w:ascii="Arial" w:hAnsi="Arial" w:cs="Arial"/>
                <w:b/>
                <w:bCs/>
                <w:color w:val="000000" w:themeColor="text1"/>
                <w:sz w:val="22"/>
                <w:szCs w:val="22"/>
              </w:rPr>
            </w:pPr>
            <w:r w:rsidRPr="004A4C18">
              <w:rPr>
                <w:rFonts w:ascii="Arial" w:hAnsi="Arial" w:cs="Arial"/>
                <w:b/>
                <w:bCs/>
                <w:color w:val="000000" w:themeColor="text1"/>
                <w:sz w:val="22"/>
                <w:szCs w:val="22"/>
              </w:rPr>
              <w:t>x</w:t>
            </w:r>
          </w:p>
        </w:tc>
      </w:tr>
      <w:tr w:rsidR="0021477A" w:rsidRPr="004A4C18" w14:paraId="62A1B80B" w14:textId="77777777" w:rsidTr="0021477A">
        <w:trPr>
          <w:gridAfter w:val="1"/>
          <w:wAfter w:w="7" w:type="dxa"/>
          <w:cantSplit/>
          <w:trHeight w:val="1374"/>
        </w:trPr>
        <w:tc>
          <w:tcPr>
            <w:tcW w:w="475" w:type="dxa"/>
            <w:textDirection w:val="btLr"/>
          </w:tcPr>
          <w:p w14:paraId="3052D5CF" w14:textId="16604255" w:rsidR="0021477A" w:rsidRPr="004A4C18" w:rsidRDefault="0021477A" w:rsidP="003044A7">
            <w:pPr>
              <w:pStyle w:val="Sinespaciado"/>
              <w:spacing w:line="276" w:lineRule="auto"/>
              <w:jc w:val="center"/>
              <w:rPr>
                <w:rFonts w:ascii="Arial" w:hAnsi="Arial" w:cs="Arial"/>
                <w:b/>
                <w:color w:val="000000" w:themeColor="text1"/>
                <w:sz w:val="22"/>
                <w:szCs w:val="22"/>
              </w:rPr>
            </w:pPr>
            <w:r w:rsidRPr="004A4C18">
              <w:rPr>
                <w:rFonts w:ascii="Arial" w:hAnsi="Arial" w:cs="Arial"/>
                <w:b/>
                <w:color w:val="000000" w:themeColor="text1"/>
                <w:sz w:val="22"/>
                <w:szCs w:val="22"/>
              </w:rPr>
              <w:t>Externas</w:t>
            </w:r>
          </w:p>
        </w:tc>
        <w:tc>
          <w:tcPr>
            <w:tcW w:w="2920" w:type="dxa"/>
            <w:vAlign w:val="center"/>
          </w:tcPr>
          <w:p w14:paraId="74E13A0B" w14:textId="7BBDED65" w:rsidR="0021477A" w:rsidRPr="00C135C2" w:rsidRDefault="00C135C2" w:rsidP="0021477A">
            <w:pPr>
              <w:pStyle w:val="Sinespaciado"/>
              <w:spacing w:line="276" w:lineRule="auto"/>
              <w:jc w:val="both"/>
              <w:rPr>
                <w:rFonts w:ascii="Arial" w:hAnsi="Arial" w:cs="Arial"/>
                <w:color w:val="000000" w:themeColor="text1"/>
                <w:sz w:val="22"/>
                <w:szCs w:val="22"/>
              </w:rPr>
            </w:pPr>
            <w:r w:rsidRPr="00C135C2">
              <w:rPr>
                <w:rFonts w:ascii="Arial" w:eastAsia="Times New Roman" w:hAnsi="Arial" w:cs="Arial"/>
                <w:color w:val="000000" w:themeColor="text1"/>
                <w:sz w:val="22"/>
                <w:szCs w:val="22"/>
              </w:rPr>
              <w:t>NO APLICA</w:t>
            </w:r>
          </w:p>
        </w:tc>
        <w:tc>
          <w:tcPr>
            <w:tcW w:w="2920" w:type="dxa"/>
            <w:vAlign w:val="center"/>
          </w:tcPr>
          <w:p w14:paraId="7F7C9BA6" w14:textId="399B3DFB" w:rsidR="00DC245B" w:rsidRPr="00C135C2" w:rsidRDefault="00C135C2" w:rsidP="003044A7">
            <w:pPr>
              <w:spacing w:line="276" w:lineRule="auto"/>
              <w:jc w:val="both"/>
              <w:rPr>
                <w:rFonts w:ascii="Arial" w:hAnsi="Arial" w:cs="Arial"/>
                <w:sz w:val="22"/>
                <w:szCs w:val="22"/>
                <w:lang w:val="es-MX"/>
              </w:rPr>
            </w:pPr>
            <w:r w:rsidRPr="00C135C2">
              <w:rPr>
                <w:rFonts w:ascii="Arial" w:hAnsi="Arial" w:cs="Arial"/>
                <w:sz w:val="22"/>
                <w:szCs w:val="22"/>
                <w:lang w:val="es-MX"/>
              </w:rPr>
              <w:t>NO APLICA</w:t>
            </w:r>
          </w:p>
        </w:tc>
        <w:tc>
          <w:tcPr>
            <w:tcW w:w="1531" w:type="dxa"/>
            <w:vAlign w:val="center"/>
          </w:tcPr>
          <w:p w14:paraId="5F80D51E" w14:textId="7939EE09" w:rsidR="0021477A" w:rsidRPr="00C135C2" w:rsidRDefault="0021477A" w:rsidP="003044A7">
            <w:pPr>
              <w:pStyle w:val="Sinespaciado"/>
              <w:spacing w:line="276" w:lineRule="auto"/>
              <w:jc w:val="center"/>
              <w:rPr>
                <w:rFonts w:ascii="Arial" w:hAnsi="Arial" w:cs="Arial"/>
                <w:b/>
                <w:bCs/>
                <w:color w:val="000000" w:themeColor="text1"/>
                <w:sz w:val="22"/>
                <w:szCs w:val="22"/>
              </w:rPr>
            </w:pPr>
          </w:p>
        </w:tc>
        <w:tc>
          <w:tcPr>
            <w:tcW w:w="1531" w:type="dxa"/>
            <w:vAlign w:val="center"/>
          </w:tcPr>
          <w:p w14:paraId="6C7CCD4B" w14:textId="77777777" w:rsidR="0021477A" w:rsidRPr="00C135C2" w:rsidRDefault="0021477A" w:rsidP="003044A7">
            <w:pPr>
              <w:pStyle w:val="Sinespaciado"/>
              <w:spacing w:line="276" w:lineRule="auto"/>
              <w:jc w:val="center"/>
              <w:rPr>
                <w:rFonts w:ascii="Arial" w:hAnsi="Arial" w:cs="Arial"/>
                <w:b/>
                <w:bCs/>
                <w:color w:val="000000" w:themeColor="text1"/>
                <w:sz w:val="22"/>
                <w:szCs w:val="22"/>
              </w:rPr>
            </w:pPr>
          </w:p>
        </w:tc>
        <w:tc>
          <w:tcPr>
            <w:tcW w:w="1531" w:type="dxa"/>
            <w:vAlign w:val="center"/>
          </w:tcPr>
          <w:p w14:paraId="6D8A02FE" w14:textId="13A59E14" w:rsidR="0021477A" w:rsidRPr="00C135C2" w:rsidRDefault="0021477A" w:rsidP="003044A7">
            <w:pPr>
              <w:pStyle w:val="Sinespaciado"/>
              <w:spacing w:line="276" w:lineRule="auto"/>
              <w:jc w:val="center"/>
              <w:rPr>
                <w:rFonts w:ascii="Arial" w:hAnsi="Arial" w:cs="Arial"/>
                <w:b/>
                <w:bCs/>
                <w:color w:val="000000" w:themeColor="text1"/>
                <w:sz w:val="22"/>
                <w:szCs w:val="22"/>
              </w:rPr>
            </w:pPr>
          </w:p>
        </w:tc>
      </w:tr>
    </w:tbl>
    <w:p w14:paraId="0C6F5143" w14:textId="1495CB30" w:rsidR="001508B2" w:rsidRPr="004A4C18" w:rsidRDefault="001508B2" w:rsidP="003044A7">
      <w:pPr>
        <w:tabs>
          <w:tab w:val="left" w:pos="0"/>
        </w:tabs>
        <w:rPr>
          <w:rFonts w:ascii="Arial" w:eastAsia="Arial" w:hAnsi="Arial" w:cs="Arial"/>
          <w:color w:val="000000" w:themeColor="text1"/>
          <w:sz w:val="2"/>
          <w:szCs w:val="2"/>
          <w:lang w:val="es-MX"/>
        </w:rPr>
      </w:pPr>
    </w:p>
    <w:tbl>
      <w:tblPr>
        <w:tblStyle w:val="Tablaconcuadrcula"/>
        <w:tblW w:w="10915" w:type="dxa"/>
        <w:tblInd w:w="-34" w:type="dxa"/>
        <w:tblLayout w:type="fixed"/>
        <w:tblLook w:val="04A0" w:firstRow="1" w:lastRow="0" w:firstColumn="1" w:lastColumn="0" w:noHBand="0" w:noVBand="1"/>
      </w:tblPr>
      <w:tblGrid>
        <w:gridCol w:w="10915"/>
      </w:tblGrid>
      <w:tr w:rsidR="00FA7CD6" w:rsidRPr="004A4C18" w14:paraId="4CE36E0C" w14:textId="77777777" w:rsidTr="00417FCC">
        <w:trPr>
          <w:trHeight w:val="227"/>
        </w:trPr>
        <w:tc>
          <w:tcPr>
            <w:tcW w:w="10915" w:type="dxa"/>
          </w:tcPr>
          <w:p w14:paraId="250BB31F" w14:textId="3C7A875A" w:rsidR="00417FCC" w:rsidRPr="004A4C18" w:rsidRDefault="00417FCC" w:rsidP="003044A7">
            <w:pPr>
              <w:pStyle w:val="Sinespaciado"/>
              <w:numPr>
                <w:ilvl w:val="0"/>
                <w:numId w:val="36"/>
              </w:numPr>
              <w:spacing w:line="276" w:lineRule="auto"/>
              <w:rPr>
                <w:rFonts w:ascii="Arial" w:hAnsi="Arial" w:cs="Arial"/>
                <w:b/>
                <w:color w:val="000000" w:themeColor="text1"/>
                <w:sz w:val="22"/>
                <w:szCs w:val="22"/>
              </w:rPr>
            </w:pPr>
            <w:r w:rsidRPr="004A4C18">
              <w:rPr>
                <w:rFonts w:ascii="Arial" w:hAnsi="Arial" w:cs="Arial"/>
                <w:b/>
                <w:color w:val="000000" w:themeColor="text1"/>
                <w:sz w:val="22"/>
                <w:szCs w:val="22"/>
              </w:rPr>
              <w:t>Competencias laborales.</w:t>
            </w:r>
          </w:p>
        </w:tc>
      </w:tr>
      <w:tr w:rsidR="00FA7CD6" w:rsidRPr="004A4C18" w14:paraId="77954262" w14:textId="77777777" w:rsidTr="00127CCE">
        <w:tc>
          <w:tcPr>
            <w:tcW w:w="10915" w:type="dxa"/>
            <w:vAlign w:val="center"/>
          </w:tcPr>
          <w:p w14:paraId="4C01AEA1" w14:textId="24CF39B0" w:rsidR="00F15674" w:rsidRPr="004A4C18" w:rsidRDefault="00F15674" w:rsidP="003044A7">
            <w:pPr>
              <w:pStyle w:val="Sinespaciado"/>
              <w:tabs>
                <w:tab w:val="center" w:pos="5349"/>
              </w:tabs>
              <w:spacing w:line="276" w:lineRule="auto"/>
              <w:jc w:val="both"/>
              <w:rPr>
                <w:rFonts w:ascii="Arial" w:hAnsi="Arial" w:cs="Arial"/>
                <w:b/>
                <w:color w:val="000000" w:themeColor="text1"/>
                <w:sz w:val="22"/>
                <w:szCs w:val="22"/>
              </w:rPr>
            </w:pPr>
            <w:r w:rsidRPr="004A4C18">
              <w:rPr>
                <w:rFonts w:ascii="Arial" w:eastAsia="Arial" w:hAnsi="Arial" w:cs="Arial"/>
                <w:b/>
                <w:color w:val="000000" w:themeColor="text1"/>
                <w:sz w:val="22"/>
                <w:szCs w:val="22"/>
              </w:rPr>
              <w:t>Conocimientos generales:</w:t>
            </w:r>
            <w:r w:rsidRPr="004A4C18">
              <w:rPr>
                <w:rFonts w:ascii="Arial" w:eastAsia="Arial" w:hAnsi="Arial" w:cs="Arial"/>
                <w:b/>
                <w:color w:val="000000" w:themeColor="text1"/>
                <w:sz w:val="22"/>
                <w:szCs w:val="22"/>
              </w:rPr>
              <w:tab/>
            </w:r>
          </w:p>
        </w:tc>
      </w:tr>
      <w:tr w:rsidR="00FA7CD6" w:rsidRPr="004A4C18" w14:paraId="619B328D" w14:textId="77777777" w:rsidTr="00127CCE">
        <w:trPr>
          <w:trHeight w:val="528"/>
        </w:trPr>
        <w:tc>
          <w:tcPr>
            <w:tcW w:w="10915" w:type="dxa"/>
            <w:vAlign w:val="center"/>
          </w:tcPr>
          <w:p w14:paraId="34209905" w14:textId="380B40AE" w:rsidR="00F15674" w:rsidRPr="004A4C18" w:rsidRDefault="00CB7780" w:rsidP="003044A7">
            <w:pPr>
              <w:pStyle w:val="Sinespaciado"/>
              <w:spacing w:line="276" w:lineRule="auto"/>
              <w:jc w:val="both"/>
              <w:rPr>
                <w:rFonts w:ascii="Arial" w:hAnsi="Arial" w:cs="Arial"/>
                <w:color w:val="000000" w:themeColor="text1"/>
                <w:sz w:val="22"/>
                <w:szCs w:val="22"/>
              </w:rPr>
            </w:pPr>
            <w:r w:rsidRPr="004A4C18">
              <w:rPr>
                <w:rFonts w:ascii="Arial" w:eastAsia="Arial" w:hAnsi="Arial" w:cs="Arial"/>
                <w:bCs/>
                <w:color w:val="000000" w:themeColor="text1"/>
                <w:sz w:val="22"/>
                <w:szCs w:val="22"/>
              </w:rPr>
              <w:t xml:space="preserve">Administración </w:t>
            </w:r>
            <w:r w:rsidR="00572250" w:rsidRPr="004A4C18">
              <w:rPr>
                <w:rFonts w:ascii="Arial" w:eastAsia="Arial" w:hAnsi="Arial" w:cs="Arial"/>
                <w:bCs/>
                <w:color w:val="000000" w:themeColor="text1"/>
                <w:sz w:val="22"/>
                <w:szCs w:val="22"/>
              </w:rPr>
              <w:t>pública y desarrollo, administración pública</w:t>
            </w:r>
            <w:r w:rsidR="00E13A98" w:rsidRPr="004A4C18">
              <w:rPr>
                <w:rFonts w:ascii="Arial" w:eastAsia="Arial" w:hAnsi="Arial" w:cs="Arial"/>
                <w:bCs/>
                <w:color w:val="000000" w:themeColor="text1"/>
                <w:sz w:val="22"/>
                <w:szCs w:val="22"/>
              </w:rPr>
              <w:t xml:space="preserve">, procedimientos administrativos, estatales, fiscalización y rendición de cuentas, transparencia gubernamental, contabilidad, economía, presupuesto, planeación, métodos y procedimientos, </w:t>
            </w:r>
            <w:r w:rsidR="00572250">
              <w:rPr>
                <w:rFonts w:ascii="Arial" w:eastAsia="Arial" w:hAnsi="Arial" w:cs="Arial"/>
                <w:bCs/>
                <w:color w:val="000000" w:themeColor="text1"/>
                <w:sz w:val="22"/>
                <w:szCs w:val="22"/>
              </w:rPr>
              <w:t xml:space="preserve">y </w:t>
            </w:r>
            <w:r w:rsidR="00E13A98" w:rsidRPr="004A4C18">
              <w:rPr>
                <w:rFonts w:ascii="Arial" w:eastAsia="Arial" w:hAnsi="Arial" w:cs="Arial"/>
                <w:bCs/>
                <w:color w:val="000000" w:themeColor="text1"/>
                <w:sz w:val="22"/>
                <w:szCs w:val="22"/>
              </w:rPr>
              <w:t>procesos de calidad.</w:t>
            </w:r>
          </w:p>
        </w:tc>
      </w:tr>
      <w:tr w:rsidR="00FA7CD6" w:rsidRPr="004A4C18" w14:paraId="07C3B919" w14:textId="77777777" w:rsidTr="00127CCE">
        <w:tc>
          <w:tcPr>
            <w:tcW w:w="10915" w:type="dxa"/>
            <w:vAlign w:val="center"/>
          </w:tcPr>
          <w:p w14:paraId="19EF2DFB" w14:textId="667E34E5" w:rsidR="00F15674" w:rsidRPr="004A4C18" w:rsidRDefault="00F15674" w:rsidP="003044A7">
            <w:pPr>
              <w:pStyle w:val="Sinespaciado"/>
              <w:spacing w:line="276" w:lineRule="auto"/>
              <w:jc w:val="both"/>
              <w:rPr>
                <w:rFonts w:ascii="Arial" w:hAnsi="Arial" w:cs="Arial"/>
                <w:b/>
                <w:color w:val="000000" w:themeColor="text1"/>
                <w:sz w:val="22"/>
                <w:szCs w:val="22"/>
              </w:rPr>
            </w:pPr>
            <w:r w:rsidRPr="004A4C18">
              <w:rPr>
                <w:rFonts w:ascii="Arial" w:hAnsi="Arial" w:cs="Arial"/>
                <w:b/>
                <w:color w:val="000000" w:themeColor="text1"/>
                <w:sz w:val="22"/>
                <w:szCs w:val="22"/>
              </w:rPr>
              <w:t>Habilidades:</w:t>
            </w:r>
          </w:p>
        </w:tc>
      </w:tr>
      <w:tr w:rsidR="00FA7CD6" w:rsidRPr="004A4C18" w14:paraId="0176BD0C" w14:textId="77777777" w:rsidTr="00127CCE">
        <w:trPr>
          <w:trHeight w:val="583"/>
        </w:trPr>
        <w:tc>
          <w:tcPr>
            <w:tcW w:w="10915" w:type="dxa"/>
            <w:vAlign w:val="center"/>
          </w:tcPr>
          <w:p w14:paraId="7AA0AF6C" w14:textId="268294CF" w:rsidR="00F15674" w:rsidRPr="004A4C18" w:rsidRDefault="00E13A98" w:rsidP="003044A7">
            <w:pPr>
              <w:pStyle w:val="Sinespaciado"/>
              <w:spacing w:line="276" w:lineRule="auto"/>
              <w:jc w:val="both"/>
              <w:rPr>
                <w:rFonts w:ascii="Arial" w:hAnsi="Arial" w:cs="Arial"/>
                <w:color w:val="000000" w:themeColor="text1"/>
                <w:sz w:val="22"/>
                <w:szCs w:val="22"/>
              </w:rPr>
            </w:pPr>
            <w:r w:rsidRPr="004A4C18">
              <w:rPr>
                <w:rFonts w:ascii="Arial" w:eastAsia="Calibri" w:hAnsi="Arial" w:cs="Arial"/>
                <w:color w:val="000000" w:themeColor="text1"/>
                <w:sz w:val="22"/>
                <w:szCs w:val="22"/>
              </w:rPr>
              <w:t>Asertividad, capacidad de análisis, conciliador, facilidad de palabra, manejo de medios, negociación, visión estratégica, toma de decisiones, trabajo</w:t>
            </w:r>
            <w:r w:rsidR="00572250">
              <w:rPr>
                <w:rFonts w:ascii="Arial" w:eastAsia="Calibri" w:hAnsi="Arial" w:cs="Arial"/>
                <w:color w:val="000000" w:themeColor="text1"/>
                <w:sz w:val="22"/>
                <w:szCs w:val="22"/>
              </w:rPr>
              <w:t xml:space="preserve"> bajo presión, estilo directivo y</w:t>
            </w:r>
            <w:r w:rsidRPr="004A4C18">
              <w:rPr>
                <w:rFonts w:ascii="Arial" w:eastAsia="Calibri" w:hAnsi="Arial" w:cs="Arial"/>
                <w:color w:val="000000" w:themeColor="text1"/>
                <w:sz w:val="22"/>
                <w:szCs w:val="22"/>
              </w:rPr>
              <w:t xml:space="preserve"> manejo de equipo de cómputo.</w:t>
            </w:r>
          </w:p>
        </w:tc>
      </w:tr>
      <w:tr w:rsidR="00FA7CD6" w:rsidRPr="004A4C18" w14:paraId="6764FE8E" w14:textId="77777777" w:rsidTr="00127CCE">
        <w:tc>
          <w:tcPr>
            <w:tcW w:w="10915" w:type="dxa"/>
            <w:vAlign w:val="center"/>
          </w:tcPr>
          <w:p w14:paraId="433F1DBF" w14:textId="4F93FABD" w:rsidR="00F15674" w:rsidRPr="004A4C18" w:rsidRDefault="00F15674" w:rsidP="003044A7">
            <w:pPr>
              <w:pStyle w:val="Sinespaciado"/>
              <w:spacing w:line="276" w:lineRule="auto"/>
              <w:jc w:val="both"/>
              <w:rPr>
                <w:rFonts w:ascii="Arial" w:hAnsi="Arial" w:cs="Arial"/>
                <w:b/>
                <w:color w:val="000000" w:themeColor="text1"/>
                <w:sz w:val="22"/>
                <w:szCs w:val="22"/>
              </w:rPr>
            </w:pPr>
            <w:r w:rsidRPr="004A4C18">
              <w:rPr>
                <w:rFonts w:ascii="Arial" w:hAnsi="Arial" w:cs="Arial"/>
                <w:b/>
                <w:color w:val="000000" w:themeColor="text1"/>
                <w:sz w:val="22"/>
                <w:szCs w:val="22"/>
              </w:rPr>
              <w:t>Actitudes:</w:t>
            </w:r>
          </w:p>
        </w:tc>
      </w:tr>
      <w:tr w:rsidR="00FA7CD6" w:rsidRPr="004A4C18" w14:paraId="484BA5FC" w14:textId="77777777" w:rsidTr="00127CCE">
        <w:trPr>
          <w:trHeight w:val="580"/>
        </w:trPr>
        <w:tc>
          <w:tcPr>
            <w:tcW w:w="10915" w:type="dxa"/>
            <w:vAlign w:val="center"/>
          </w:tcPr>
          <w:p w14:paraId="28866E8B" w14:textId="27D873C5" w:rsidR="00F15674" w:rsidRPr="004A4C18" w:rsidRDefault="00E13A98" w:rsidP="00572250">
            <w:pPr>
              <w:pStyle w:val="Sinespaciado"/>
              <w:spacing w:line="276" w:lineRule="auto"/>
              <w:jc w:val="both"/>
              <w:rPr>
                <w:rFonts w:ascii="Arial" w:hAnsi="Arial" w:cs="Arial"/>
                <w:color w:val="000000" w:themeColor="text1"/>
                <w:sz w:val="22"/>
                <w:szCs w:val="22"/>
              </w:rPr>
            </w:pPr>
            <w:r w:rsidRPr="004A4C18">
              <w:rPr>
                <w:rFonts w:ascii="Arial" w:eastAsia="Arial" w:hAnsi="Arial" w:cs="Arial"/>
                <w:color w:val="000000" w:themeColor="text1"/>
                <w:sz w:val="22"/>
                <w:szCs w:val="22"/>
              </w:rPr>
              <w:t>Liderazgo, vocación del servicio, disciplina, honradez, responsable, inteligencia emocional, proactivo, perseverante, empatía</w:t>
            </w:r>
            <w:r w:rsidR="00572250">
              <w:rPr>
                <w:rFonts w:ascii="Arial" w:eastAsia="Arial" w:hAnsi="Arial" w:cs="Arial"/>
                <w:color w:val="000000" w:themeColor="text1"/>
                <w:sz w:val="22"/>
                <w:szCs w:val="22"/>
              </w:rPr>
              <w:t xml:space="preserve"> y</w:t>
            </w:r>
            <w:r w:rsidRPr="004A4C18">
              <w:rPr>
                <w:rFonts w:ascii="Arial" w:eastAsia="Arial" w:hAnsi="Arial" w:cs="Arial"/>
                <w:color w:val="000000" w:themeColor="text1"/>
                <w:sz w:val="22"/>
                <w:szCs w:val="22"/>
              </w:rPr>
              <w:t xml:space="preserve"> leal.</w:t>
            </w:r>
          </w:p>
        </w:tc>
      </w:tr>
    </w:tbl>
    <w:p w14:paraId="51A0B931" w14:textId="77777777" w:rsidR="001508B2" w:rsidRPr="004A4C18" w:rsidRDefault="001508B2"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78193CC2" w14:textId="77777777" w:rsidTr="00EA7845">
        <w:trPr>
          <w:trHeight w:val="272"/>
        </w:trPr>
        <w:tc>
          <w:tcPr>
            <w:tcW w:w="10945" w:type="dxa"/>
            <w:gridSpan w:val="7"/>
          </w:tcPr>
          <w:p w14:paraId="55AA0F49" w14:textId="4BDCB9B6" w:rsidR="00197294" w:rsidRPr="004A4C18" w:rsidRDefault="00197294" w:rsidP="003044A7">
            <w:pPr>
              <w:pBdr>
                <w:top w:val="nil"/>
                <w:left w:val="nil"/>
                <w:bottom w:val="nil"/>
                <w:right w:val="nil"/>
                <w:between w:val="nil"/>
              </w:pBdr>
              <w:spacing w:after="0"/>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 xml:space="preserve">1. Nomenclatura. </w:t>
            </w:r>
            <w:r w:rsidR="007872F5" w:rsidRPr="004A4C18">
              <w:rPr>
                <w:rFonts w:ascii="Arial" w:eastAsia="Arial" w:hAnsi="Arial" w:cs="Arial"/>
                <w:bCs/>
                <w:color w:val="000000" w:themeColor="text1"/>
                <w:lang w:val="es-MX"/>
              </w:rPr>
              <w:t>Secretaría de Finanzas del Poder Ejecutivo.</w:t>
            </w:r>
          </w:p>
        </w:tc>
      </w:tr>
      <w:tr w:rsidR="00FA7CD6" w:rsidRPr="004A4C18" w14:paraId="65635721" w14:textId="77777777" w:rsidTr="00EA7845">
        <w:trPr>
          <w:trHeight w:val="272"/>
        </w:trPr>
        <w:tc>
          <w:tcPr>
            <w:tcW w:w="10945" w:type="dxa"/>
            <w:gridSpan w:val="7"/>
          </w:tcPr>
          <w:p w14:paraId="7B3CC520" w14:textId="4385C6D1" w:rsidR="00197294" w:rsidRPr="004A4C18" w:rsidRDefault="00197294" w:rsidP="003044A7">
            <w:pPr>
              <w:pBdr>
                <w:top w:val="nil"/>
                <w:left w:val="nil"/>
                <w:bottom w:val="nil"/>
                <w:right w:val="nil"/>
                <w:between w:val="nil"/>
              </w:pBdr>
              <w:spacing w:after="0"/>
              <w:rPr>
                <w:rFonts w:ascii="Arial" w:eastAsia="Arial" w:hAnsi="Arial" w:cs="Arial"/>
                <w:b/>
                <w:color w:val="000000" w:themeColor="text1"/>
                <w:lang w:val="es-MX"/>
              </w:rPr>
            </w:pPr>
            <w:r w:rsidRPr="004A4C18">
              <w:rPr>
                <w:rFonts w:ascii="Arial" w:hAnsi="Arial" w:cs="Arial"/>
                <w:b/>
                <w:color w:val="000000" w:themeColor="text1"/>
                <w:lang w:val="es-MX"/>
              </w:rPr>
              <w:t xml:space="preserve">Puesto: </w:t>
            </w:r>
            <w:r w:rsidRPr="004A4C18">
              <w:rPr>
                <w:rFonts w:ascii="Arial" w:hAnsi="Arial" w:cs="Arial"/>
                <w:color w:val="000000" w:themeColor="text1"/>
                <w:lang w:val="es-MX"/>
              </w:rPr>
              <w:t>Jefa o Jefe del Departamento para el Registro de la Coinversión Municipal</w:t>
            </w:r>
            <w:r w:rsidR="00A20CCF" w:rsidRPr="004A4C18">
              <w:rPr>
                <w:rFonts w:ascii="Arial" w:hAnsi="Arial" w:cs="Arial"/>
                <w:color w:val="000000" w:themeColor="text1"/>
                <w:lang w:val="es-MX"/>
              </w:rPr>
              <w:t>.</w:t>
            </w:r>
          </w:p>
        </w:tc>
      </w:tr>
      <w:tr w:rsidR="00FA7CD6" w:rsidRPr="004A4C18" w14:paraId="75A86381" w14:textId="77777777" w:rsidTr="00EA7845">
        <w:trPr>
          <w:trHeight w:val="272"/>
        </w:trPr>
        <w:tc>
          <w:tcPr>
            <w:tcW w:w="10945" w:type="dxa"/>
            <w:gridSpan w:val="7"/>
          </w:tcPr>
          <w:p w14:paraId="2F128C98" w14:textId="4007D5A3" w:rsidR="00197294" w:rsidRPr="004A4C18" w:rsidRDefault="00197294" w:rsidP="003044A7">
            <w:pPr>
              <w:pBdr>
                <w:top w:val="nil"/>
                <w:left w:val="nil"/>
                <w:bottom w:val="nil"/>
                <w:right w:val="nil"/>
                <w:between w:val="nil"/>
              </w:pBdr>
              <w:spacing w:after="0"/>
              <w:rPr>
                <w:rFonts w:ascii="Arial" w:eastAsia="Arial" w:hAnsi="Arial" w:cs="Arial"/>
                <w:b/>
                <w:color w:val="000000" w:themeColor="text1"/>
                <w:lang w:val="es-MX"/>
              </w:rPr>
            </w:pPr>
            <w:r w:rsidRPr="004A4C18">
              <w:rPr>
                <w:rFonts w:ascii="Arial" w:hAnsi="Arial" w:cs="Arial"/>
                <w:b/>
                <w:color w:val="000000" w:themeColor="text1"/>
                <w:lang w:val="es-MX"/>
              </w:rPr>
              <w:t xml:space="preserve">Superior inmediato: </w:t>
            </w:r>
            <w:r w:rsidRPr="004A4C18">
              <w:rPr>
                <w:rFonts w:ascii="Arial" w:hAnsi="Arial" w:cs="Arial"/>
                <w:color w:val="000000" w:themeColor="text1"/>
                <w:lang w:val="es-MX"/>
              </w:rPr>
              <w:t>Coordinadora o Coordinador de Vinculación para la Coinversión Municipal.</w:t>
            </w:r>
          </w:p>
        </w:tc>
      </w:tr>
      <w:tr w:rsidR="00FA7CD6" w:rsidRPr="004A4C18" w14:paraId="50D8C402" w14:textId="77777777" w:rsidTr="00EA7845">
        <w:trPr>
          <w:trHeight w:val="272"/>
        </w:trPr>
        <w:tc>
          <w:tcPr>
            <w:tcW w:w="10945" w:type="dxa"/>
            <w:gridSpan w:val="7"/>
          </w:tcPr>
          <w:p w14:paraId="57FE4638" w14:textId="4BBCFE42" w:rsidR="00197294" w:rsidRPr="004A4C18" w:rsidRDefault="00197294" w:rsidP="003044A7">
            <w:pPr>
              <w:pBdr>
                <w:top w:val="nil"/>
                <w:left w:val="nil"/>
                <w:bottom w:val="nil"/>
                <w:right w:val="nil"/>
                <w:between w:val="nil"/>
              </w:pBdr>
              <w:spacing w:after="0"/>
              <w:rPr>
                <w:rFonts w:ascii="Arial" w:eastAsia="Arial" w:hAnsi="Arial" w:cs="Arial"/>
                <w:b/>
                <w:color w:val="000000" w:themeColor="text1"/>
                <w:lang w:val="es-MX"/>
              </w:rPr>
            </w:pPr>
            <w:r w:rsidRPr="004A4C18">
              <w:rPr>
                <w:rFonts w:ascii="Arial" w:hAnsi="Arial" w:cs="Arial"/>
                <w:b/>
                <w:color w:val="000000" w:themeColor="text1"/>
                <w:lang w:val="es-MX"/>
              </w:rPr>
              <w:t xml:space="preserve">Área de adscripción: </w:t>
            </w:r>
            <w:r w:rsidR="00AD3D33" w:rsidRPr="004A4C18">
              <w:rPr>
                <w:rFonts w:ascii="Arial" w:hAnsi="Arial" w:cs="Arial"/>
                <w:color w:val="000000" w:themeColor="text1"/>
                <w:lang w:val="es-MX"/>
              </w:rPr>
              <w:t>Coordinación de Vinculación para la Coinversión Municipal.</w:t>
            </w:r>
          </w:p>
        </w:tc>
      </w:tr>
      <w:tr w:rsidR="00FA7CD6" w:rsidRPr="004A4C18" w14:paraId="249AFA02" w14:textId="77777777" w:rsidTr="00EA7845">
        <w:trPr>
          <w:trHeight w:val="272"/>
        </w:trPr>
        <w:tc>
          <w:tcPr>
            <w:tcW w:w="10945" w:type="dxa"/>
            <w:gridSpan w:val="7"/>
            <w:tcBorders>
              <w:bottom w:val="single" w:sz="4" w:space="0" w:color="000000"/>
            </w:tcBorders>
          </w:tcPr>
          <w:p w14:paraId="26E46F9F" w14:textId="0CCCDFC9" w:rsidR="00197294" w:rsidRPr="004A4C18" w:rsidRDefault="00197294" w:rsidP="003044A7">
            <w:pPr>
              <w:pBdr>
                <w:top w:val="nil"/>
                <w:left w:val="nil"/>
                <w:bottom w:val="nil"/>
                <w:right w:val="nil"/>
                <w:between w:val="nil"/>
              </w:pBdr>
              <w:spacing w:after="0"/>
              <w:rPr>
                <w:rFonts w:ascii="Arial" w:eastAsia="Arial" w:hAnsi="Arial" w:cs="Arial"/>
                <w:b/>
                <w:color w:val="000000" w:themeColor="text1"/>
                <w:lang w:val="es-MX"/>
              </w:rPr>
            </w:pPr>
            <w:r w:rsidRPr="004A4C18">
              <w:rPr>
                <w:rFonts w:ascii="Arial" w:hAnsi="Arial" w:cs="Arial"/>
                <w:b/>
                <w:color w:val="000000" w:themeColor="text1"/>
                <w:lang w:val="es-MX"/>
              </w:rPr>
              <w:t xml:space="preserve">Tipo de plaza – relación laboral: </w:t>
            </w:r>
            <w:r w:rsidRPr="004A4C18">
              <w:rPr>
                <w:rFonts w:ascii="Arial" w:hAnsi="Arial" w:cs="Arial"/>
                <w:color w:val="000000" w:themeColor="text1"/>
                <w:lang w:val="es-MX"/>
              </w:rPr>
              <w:t>Confianza</w:t>
            </w:r>
            <w:r w:rsidR="00A20CCF" w:rsidRPr="004A4C18">
              <w:rPr>
                <w:rFonts w:ascii="Arial" w:hAnsi="Arial" w:cs="Arial"/>
                <w:color w:val="000000" w:themeColor="text1"/>
                <w:lang w:val="es-MX"/>
              </w:rPr>
              <w:t>.</w:t>
            </w:r>
          </w:p>
        </w:tc>
      </w:tr>
      <w:tr w:rsidR="00FA7CD6" w:rsidRPr="004A4C18" w14:paraId="0FAB516A" w14:textId="77777777" w:rsidTr="006567EE">
        <w:trPr>
          <w:trHeight w:val="256"/>
        </w:trPr>
        <w:tc>
          <w:tcPr>
            <w:tcW w:w="10945" w:type="dxa"/>
            <w:gridSpan w:val="7"/>
            <w:tcBorders>
              <w:left w:val="nil"/>
              <w:right w:val="nil"/>
            </w:tcBorders>
          </w:tcPr>
          <w:p w14:paraId="6875F0FF" w14:textId="77777777" w:rsidR="00197294" w:rsidRPr="004A4C18" w:rsidRDefault="00197294" w:rsidP="003044A7">
            <w:pPr>
              <w:spacing w:after="0"/>
              <w:rPr>
                <w:rFonts w:ascii="Arial" w:eastAsia="Arial" w:hAnsi="Arial" w:cs="Arial"/>
                <w:b/>
                <w:color w:val="000000" w:themeColor="text1"/>
                <w:lang w:val="es-MX"/>
              </w:rPr>
            </w:pPr>
          </w:p>
        </w:tc>
      </w:tr>
      <w:tr w:rsidR="00FA7CD6" w:rsidRPr="004A4C18" w14:paraId="6913B9F3" w14:textId="77777777" w:rsidTr="00EA7845">
        <w:trPr>
          <w:trHeight w:val="272"/>
        </w:trPr>
        <w:tc>
          <w:tcPr>
            <w:tcW w:w="10945" w:type="dxa"/>
            <w:gridSpan w:val="7"/>
          </w:tcPr>
          <w:p w14:paraId="3A5EFCC4" w14:textId="77777777" w:rsidR="00197294" w:rsidRPr="004A4C18" w:rsidRDefault="00197294" w:rsidP="003044A7">
            <w:pPr>
              <w:pBdr>
                <w:top w:val="nil"/>
                <w:left w:val="nil"/>
                <w:bottom w:val="nil"/>
                <w:right w:val="nil"/>
                <w:between w:val="nil"/>
              </w:pBdr>
              <w:spacing w:after="0"/>
              <w:rPr>
                <w:rFonts w:ascii="Arial" w:eastAsia="Arial" w:hAnsi="Arial" w:cs="Arial"/>
                <w:b/>
                <w:color w:val="000000" w:themeColor="text1"/>
                <w:lang w:val="es-MX"/>
              </w:rPr>
            </w:pPr>
            <w:r w:rsidRPr="004A4C18">
              <w:rPr>
                <w:rFonts w:ascii="Arial" w:eastAsia="Arial" w:hAnsi="Arial" w:cs="Arial"/>
                <w:b/>
                <w:color w:val="000000" w:themeColor="text1"/>
                <w:lang w:val="es-MX"/>
              </w:rPr>
              <w:t>2. Objetivo:</w:t>
            </w:r>
          </w:p>
        </w:tc>
      </w:tr>
      <w:tr w:rsidR="00FA7CD6" w:rsidRPr="004A4C18" w14:paraId="59734ECE" w14:textId="77777777" w:rsidTr="00EA7845">
        <w:trPr>
          <w:trHeight w:val="835"/>
        </w:trPr>
        <w:tc>
          <w:tcPr>
            <w:tcW w:w="10945" w:type="dxa"/>
            <w:gridSpan w:val="7"/>
          </w:tcPr>
          <w:p w14:paraId="685329B1" w14:textId="77E50175" w:rsidR="00197294" w:rsidRPr="004A4C18" w:rsidRDefault="00197294" w:rsidP="003044A7">
            <w:pPr>
              <w:pStyle w:val="Prrafodelista"/>
              <w:pBdr>
                <w:top w:val="nil"/>
                <w:left w:val="nil"/>
                <w:bottom w:val="nil"/>
                <w:right w:val="nil"/>
                <w:between w:val="nil"/>
              </w:pBdr>
              <w:spacing w:after="0"/>
              <w:ind w:left="-76"/>
              <w:jc w:val="both"/>
              <w:rPr>
                <w:rFonts w:ascii="Arial" w:eastAsia="Arial" w:hAnsi="Arial" w:cs="Arial"/>
                <w:bCs/>
                <w:color w:val="000000" w:themeColor="text1"/>
                <w:lang w:val="es-MX"/>
              </w:rPr>
            </w:pPr>
            <w:r w:rsidRPr="004A4C18">
              <w:rPr>
                <w:rFonts w:ascii="Arial" w:hAnsi="Arial" w:cs="Arial"/>
                <w:color w:val="000000" w:themeColor="text1"/>
                <w:lang w:val="es-MX"/>
              </w:rPr>
              <w:t>Verificar las propuestas de proyectos de inversión pública registrados por el H. Ayuntamiento en el Sistema electrónico previamente formulados y viabilizados, para su incorporación al Banco de Proyectos de Inversión Pública.</w:t>
            </w:r>
          </w:p>
        </w:tc>
      </w:tr>
      <w:tr w:rsidR="00FA7CD6" w:rsidRPr="004A4C18" w14:paraId="06B8C60A" w14:textId="77777777" w:rsidTr="00EA7845">
        <w:trPr>
          <w:trHeight w:val="272"/>
        </w:trPr>
        <w:tc>
          <w:tcPr>
            <w:tcW w:w="10945" w:type="dxa"/>
            <w:gridSpan w:val="7"/>
          </w:tcPr>
          <w:p w14:paraId="37A31711" w14:textId="77777777" w:rsidR="00197294" w:rsidRPr="004A4C18" w:rsidRDefault="00197294" w:rsidP="003044A7">
            <w:pPr>
              <w:pBdr>
                <w:top w:val="nil"/>
                <w:left w:val="nil"/>
                <w:bottom w:val="nil"/>
                <w:right w:val="nil"/>
                <w:between w:val="nil"/>
              </w:pBdr>
              <w:spacing w:after="0"/>
              <w:ind w:left="-17"/>
              <w:rPr>
                <w:rFonts w:ascii="Arial" w:eastAsia="Arial" w:hAnsi="Arial" w:cs="Arial"/>
                <w:b/>
                <w:color w:val="000000" w:themeColor="text1"/>
                <w:lang w:val="es-MX"/>
              </w:rPr>
            </w:pPr>
            <w:r w:rsidRPr="004A4C18">
              <w:rPr>
                <w:rFonts w:ascii="Arial" w:eastAsia="Arial" w:hAnsi="Arial" w:cs="Arial"/>
                <w:b/>
                <w:color w:val="000000" w:themeColor="text1"/>
                <w:lang w:val="es-MX"/>
              </w:rPr>
              <w:t>3. Funciones:</w:t>
            </w:r>
          </w:p>
        </w:tc>
      </w:tr>
      <w:tr w:rsidR="00FA7CD6" w:rsidRPr="004A4C18" w14:paraId="75CDC3B0" w14:textId="77777777" w:rsidTr="00197294">
        <w:trPr>
          <w:trHeight w:val="1486"/>
        </w:trPr>
        <w:tc>
          <w:tcPr>
            <w:tcW w:w="10945" w:type="dxa"/>
            <w:gridSpan w:val="7"/>
            <w:tcBorders>
              <w:bottom w:val="single" w:sz="4" w:space="0" w:color="000000"/>
            </w:tcBorders>
            <w:vAlign w:val="center"/>
          </w:tcPr>
          <w:p w14:paraId="647382C0" w14:textId="77777777" w:rsidR="00504897" w:rsidRPr="004A4C18" w:rsidRDefault="00504897" w:rsidP="003044A7">
            <w:pPr>
              <w:pStyle w:val="Prrafodelista"/>
              <w:numPr>
                <w:ilvl w:val="0"/>
                <w:numId w:val="113"/>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Coadyuvar con las autoridades municipales en el proceso de registro de la información correspondiente a los Proyectos de Inversión Pública en el sistema electrónico;</w:t>
            </w:r>
          </w:p>
          <w:p w14:paraId="3E6BDB3D" w14:textId="77777777" w:rsidR="00504897" w:rsidRPr="004A4C18" w:rsidRDefault="00504897" w:rsidP="003044A7">
            <w:pPr>
              <w:pStyle w:val="Prrafodelista"/>
              <w:numPr>
                <w:ilvl w:val="0"/>
                <w:numId w:val="113"/>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Mantener el control, reserva y uso de la información confidencial que tenga a su cargo con motivo de sus atribuciones;</w:t>
            </w:r>
          </w:p>
          <w:p w14:paraId="4AC684AF" w14:textId="77777777" w:rsidR="00504897" w:rsidRPr="004A4C18" w:rsidRDefault="00504897" w:rsidP="003044A7">
            <w:pPr>
              <w:pStyle w:val="Prrafodelista"/>
              <w:numPr>
                <w:ilvl w:val="0"/>
                <w:numId w:val="113"/>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Vigilar el registro de la información de los Proyectos de Inversión Pública capturados por el H. Ayuntamiento en el sistema electrónico normado previamente formulados y viabilizados;</w:t>
            </w:r>
          </w:p>
          <w:p w14:paraId="3CDCF907" w14:textId="77777777" w:rsidR="00504897" w:rsidRPr="0021477A" w:rsidRDefault="00504897" w:rsidP="003044A7">
            <w:pPr>
              <w:pStyle w:val="Prrafodelista"/>
              <w:numPr>
                <w:ilvl w:val="0"/>
                <w:numId w:val="113"/>
              </w:numPr>
              <w:spacing w:after="0"/>
              <w:ind w:left="356"/>
              <w:jc w:val="both"/>
              <w:rPr>
                <w:rFonts w:ascii="Arial" w:hAnsi="Arial" w:cs="Arial"/>
                <w:lang w:val="es-MX"/>
              </w:rPr>
            </w:pPr>
            <w:r w:rsidRPr="004A4C18">
              <w:rPr>
                <w:rFonts w:ascii="Arial" w:hAnsi="Arial" w:cs="Arial"/>
                <w:color w:val="000000" w:themeColor="text1"/>
                <w:lang w:val="es-MX"/>
              </w:rPr>
              <w:t xml:space="preserve">Elaborar reportes e informar el estatus de los Proyectos de Inversión Pública en el ámbito municipal, registrados </w:t>
            </w:r>
            <w:r w:rsidRPr="0021477A">
              <w:rPr>
                <w:rFonts w:ascii="Arial" w:hAnsi="Arial" w:cs="Arial"/>
                <w:lang w:val="es-MX"/>
              </w:rPr>
              <w:t>por el H. Ayuntamiento en el sistema electrónico normado para su incorporación al Banco de Proyectos de Inversión Pública;</w:t>
            </w:r>
          </w:p>
          <w:p w14:paraId="6C627828" w14:textId="2E2B06DC" w:rsidR="0021477A" w:rsidRPr="0021477A" w:rsidRDefault="00DC245B" w:rsidP="00572250">
            <w:pPr>
              <w:pStyle w:val="Prrafodelista"/>
              <w:numPr>
                <w:ilvl w:val="0"/>
                <w:numId w:val="113"/>
              </w:numPr>
              <w:spacing w:after="0"/>
              <w:ind w:left="356"/>
              <w:jc w:val="both"/>
              <w:rPr>
                <w:rFonts w:ascii="Arial" w:hAnsi="Arial" w:cs="Arial"/>
                <w:lang w:val="es-MX"/>
              </w:rPr>
            </w:pPr>
            <w:r w:rsidRPr="00DC245B">
              <w:rPr>
                <w:rFonts w:ascii="Arial" w:hAnsi="Arial" w:cs="Arial"/>
                <w:lang w:val="es-MX"/>
              </w:rPr>
              <w:t>Elaborar reportes e informar sobre los Proyectos de Inversión Pública establecidos en convenio y anexos firmados por las instancias federales registradas por el H. Ayuntamiento en el sistema electrónico;</w:t>
            </w:r>
            <w:r w:rsidR="00504897" w:rsidRPr="0021477A">
              <w:rPr>
                <w:rFonts w:ascii="Arial" w:hAnsi="Arial" w:cs="Arial"/>
                <w:lang w:val="es-MX"/>
              </w:rPr>
              <w:t xml:space="preserve"> y </w:t>
            </w:r>
          </w:p>
          <w:p w14:paraId="79921F75" w14:textId="6673326D" w:rsidR="00197294" w:rsidRPr="004A4C18" w:rsidRDefault="0019003A" w:rsidP="00572250">
            <w:pPr>
              <w:pStyle w:val="Prrafodelista"/>
              <w:numPr>
                <w:ilvl w:val="0"/>
                <w:numId w:val="113"/>
              </w:numPr>
              <w:spacing w:after="0"/>
              <w:ind w:left="356"/>
              <w:jc w:val="both"/>
              <w:rPr>
                <w:rFonts w:ascii="Arial" w:hAnsi="Arial" w:cs="Arial"/>
                <w:color w:val="000000" w:themeColor="text1"/>
                <w:lang w:val="es-MX"/>
              </w:rPr>
            </w:pPr>
            <w:r w:rsidRPr="0021477A">
              <w:rPr>
                <w:rFonts w:ascii="Arial" w:eastAsia="Arial" w:hAnsi="Arial" w:cs="Arial"/>
                <w:bCs/>
                <w:lang w:val="es-MX"/>
              </w:rPr>
              <w:t xml:space="preserve">Las demás que le confiera el Reglamento Interno de la Secretaría de Finanzas del Poder Ejecutivo, las disposiciones normativas aplicables, así como </w:t>
            </w:r>
            <w:r w:rsidRPr="004A4C18">
              <w:rPr>
                <w:rFonts w:ascii="Arial" w:eastAsia="Arial" w:hAnsi="Arial" w:cs="Arial"/>
                <w:bCs/>
                <w:color w:val="000000" w:themeColor="text1"/>
                <w:lang w:val="es-MX"/>
              </w:rPr>
              <w:t>las que expresamente le sean conferidas por el Superior Jerárquico</w:t>
            </w:r>
            <w:r w:rsidR="00572250">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316ADCC3" w14:textId="77777777" w:rsidTr="00EA7845">
        <w:trPr>
          <w:trHeight w:val="272"/>
        </w:trPr>
        <w:tc>
          <w:tcPr>
            <w:tcW w:w="10945" w:type="dxa"/>
            <w:gridSpan w:val="7"/>
            <w:tcBorders>
              <w:left w:val="nil"/>
              <w:right w:val="nil"/>
            </w:tcBorders>
          </w:tcPr>
          <w:p w14:paraId="71D91E43" w14:textId="77777777" w:rsidR="00197294" w:rsidRPr="004A4C18" w:rsidRDefault="00197294" w:rsidP="003044A7">
            <w:pPr>
              <w:pBdr>
                <w:top w:val="nil"/>
                <w:left w:val="nil"/>
                <w:bottom w:val="nil"/>
                <w:right w:val="nil"/>
                <w:between w:val="nil"/>
              </w:pBdr>
              <w:spacing w:after="0"/>
              <w:rPr>
                <w:rFonts w:ascii="Arial" w:eastAsia="Arial" w:hAnsi="Arial" w:cs="Arial"/>
                <w:b/>
                <w:color w:val="000000" w:themeColor="text1"/>
                <w:lang w:val="es-MX"/>
              </w:rPr>
            </w:pPr>
          </w:p>
        </w:tc>
      </w:tr>
      <w:tr w:rsidR="00FA7CD6" w:rsidRPr="004A4C18" w14:paraId="0C7CB5C0" w14:textId="77777777" w:rsidTr="00EA7845">
        <w:trPr>
          <w:trHeight w:val="272"/>
        </w:trPr>
        <w:tc>
          <w:tcPr>
            <w:tcW w:w="10945" w:type="dxa"/>
            <w:gridSpan w:val="7"/>
          </w:tcPr>
          <w:p w14:paraId="6BA3F862" w14:textId="77777777" w:rsidR="00197294" w:rsidRPr="004A4C18" w:rsidRDefault="00197294" w:rsidP="003044A7">
            <w:pPr>
              <w:pBdr>
                <w:top w:val="nil"/>
                <w:left w:val="nil"/>
                <w:bottom w:val="nil"/>
                <w:right w:val="nil"/>
                <w:between w:val="nil"/>
              </w:pBdr>
              <w:spacing w:after="0"/>
              <w:rPr>
                <w:rFonts w:ascii="Arial" w:eastAsia="Arial" w:hAnsi="Arial" w:cs="Arial"/>
                <w:b/>
                <w:color w:val="000000" w:themeColor="text1"/>
                <w:lang w:val="es-MX"/>
              </w:rPr>
            </w:pPr>
            <w:r w:rsidRPr="004A4C18">
              <w:rPr>
                <w:rFonts w:ascii="Arial" w:eastAsia="Arial" w:hAnsi="Arial" w:cs="Arial"/>
                <w:b/>
                <w:color w:val="000000" w:themeColor="text1"/>
                <w:lang w:val="es-MX"/>
              </w:rPr>
              <w:t>4. Puestos subordinados</w:t>
            </w:r>
          </w:p>
        </w:tc>
      </w:tr>
      <w:tr w:rsidR="00FA7CD6" w:rsidRPr="004A4C18" w14:paraId="0085305C" w14:textId="77777777" w:rsidTr="00EA7845">
        <w:trPr>
          <w:trHeight w:val="232"/>
        </w:trPr>
        <w:tc>
          <w:tcPr>
            <w:tcW w:w="3429" w:type="dxa"/>
            <w:gridSpan w:val="2"/>
            <w:vAlign w:val="center"/>
          </w:tcPr>
          <w:p w14:paraId="27553AD4" w14:textId="77777777" w:rsidR="00197294" w:rsidRPr="004A4C18" w:rsidRDefault="00197294" w:rsidP="003044A7">
            <w:pPr>
              <w:pStyle w:val="Prrafodelista"/>
              <w:pBdr>
                <w:top w:val="nil"/>
                <w:left w:val="nil"/>
                <w:bottom w:val="nil"/>
                <w:right w:val="nil"/>
                <w:between w:val="nil"/>
              </w:pBdr>
              <w:ind w:left="-83"/>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0BBE93B6" w14:textId="77777777" w:rsidR="00197294" w:rsidRPr="004A4C18" w:rsidRDefault="00197294" w:rsidP="003044A7">
            <w:pPr>
              <w:pStyle w:val="Prrafodelista"/>
              <w:pBdr>
                <w:top w:val="nil"/>
                <w:left w:val="nil"/>
                <w:bottom w:val="nil"/>
                <w:right w:val="nil"/>
                <w:between w:val="nil"/>
              </w:pBdr>
              <w:ind w:left="0"/>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2935658A" w14:textId="77777777" w:rsidR="00197294" w:rsidRPr="004A4C18" w:rsidRDefault="00197294" w:rsidP="003044A7">
            <w:pPr>
              <w:pStyle w:val="Prrafodelista"/>
              <w:pBdr>
                <w:top w:val="nil"/>
                <w:left w:val="nil"/>
                <w:bottom w:val="nil"/>
                <w:right w:val="nil"/>
                <w:between w:val="nil"/>
              </w:pBdr>
              <w:ind w:left="-118"/>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221C7DD0" w14:textId="77777777" w:rsidTr="00572250">
        <w:trPr>
          <w:trHeight w:val="207"/>
        </w:trPr>
        <w:tc>
          <w:tcPr>
            <w:tcW w:w="3429" w:type="dxa"/>
            <w:gridSpan w:val="2"/>
            <w:tcBorders>
              <w:bottom w:val="single" w:sz="4" w:space="0" w:color="000000"/>
            </w:tcBorders>
            <w:shd w:val="clear" w:color="auto" w:fill="auto"/>
            <w:vAlign w:val="center"/>
          </w:tcPr>
          <w:p w14:paraId="109CE901" w14:textId="7C721476" w:rsidR="00197294" w:rsidRPr="004A4C18" w:rsidRDefault="00197294" w:rsidP="003044A7">
            <w:pPr>
              <w:pStyle w:val="Prrafodelista"/>
              <w:pBdr>
                <w:top w:val="nil"/>
                <w:left w:val="nil"/>
                <w:bottom w:val="nil"/>
                <w:right w:val="nil"/>
                <w:between w:val="nil"/>
              </w:pBdr>
              <w:ind w:left="343"/>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174129" w:rsidRPr="004A4C18">
              <w:rPr>
                <w:rFonts w:ascii="Arial" w:eastAsia="Arial" w:hAnsi="Arial" w:cs="Arial"/>
                <w:b/>
                <w:color w:val="000000" w:themeColor="text1"/>
                <w:lang w:val="es-MX"/>
              </w:rPr>
              <w:t>0</w:t>
            </w:r>
          </w:p>
        </w:tc>
        <w:tc>
          <w:tcPr>
            <w:tcW w:w="3545" w:type="dxa"/>
            <w:gridSpan w:val="2"/>
            <w:tcBorders>
              <w:bottom w:val="single" w:sz="4" w:space="0" w:color="000000"/>
            </w:tcBorders>
            <w:shd w:val="clear" w:color="auto" w:fill="auto"/>
            <w:vAlign w:val="center"/>
          </w:tcPr>
          <w:p w14:paraId="6EA38BF3" w14:textId="279D1553" w:rsidR="00197294" w:rsidRPr="004A4C18" w:rsidRDefault="00174129" w:rsidP="003044A7">
            <w:pPr>
              <w:pStyle w:val="Prrafodelista"/>
              <w:pBdr>
                <w:top w:val="nil"/>
                <w:left w:val="nil"/>
                <w:bottom w:val="nil"/>
                <w:right w:val="nil"/>
                <w:between w:val="nil"/>
              </w:pBdr>
              <w:spacing w:after="0"/>
              <w:ind w:left="343"/>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02</w:t>
            </w:r>
          </w:p>
        </w:tc>
        <w:tc>
          <w:tcPr>
            <w:tcW w:w="3971" w:type="dxa"/>
            <w:gridSpan w:val="3"/>
            <w:tcBorders>
              <w:bottom w:val="single" w:sz="4" w:space="0" w:color="000000"/>
            </w:tcBorders>
            <w:shd w:val="clear" w:color="auto" w:fill="auto"/>
            <w:vAlign w:val="center"/>
          </w:tcPr>
          <w:p w14:paraId="133CE4A6" w14:textId="0F7A2530" w:rsidR="00197294" w:rsidRPr="004A4C18" w:rsidRDefault="006567EE" w:rsidP="003044A7">
            <w:pPr>
              <w:pBdr>
                <w:top w:val="nil"/>
                <w:left w:val="nil"/>
                <w:bottom w:val="nil"/>
                <w:right w:val="nil"/>
                <w:between w:val="nil"/>
              </w:pBdr>
              <w:spacing w:after="0"/>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02</w:t>
            </w:r>
          </w:p>
        </w:tc>
      </w:tr>
      <w:tr w:rsidR="00FA7CD6" w:rsidRPr="004A4C18" w14:paraId="11D64CC3" w14:textId="77777777" w:rsidTr="00EA7845">
        <w:trPr>
          <w:trHeight w:val="272"/>
        </w:trPr>
        <w:tc>
          <w:tcPr>
            <w:tcW w:w="10945" w:type="dxa"/>
            <w:gridSpan w:val="7"/>
            <w:tcBorders>
              <w:left w:val="nil"/>
              <w:right w:val="nil"/>
            </w:tcBorders>
          </w:tcPr>
          <w:p w14:paraId="3A134F4F" w14:textId="77777777" w:rsidR="00197294" w:rsidRPr="004A4C18" w:rsidRDefault="00197294" w:rsidP="003044A7">
            <w:pPr>
              <w:pBdr>
                <w:top w:val="nil"/>
                <w:left w:val="nil"/>
                <w:bottom w:val="nil"/>
                <w:right w:val="nil"/>
                <w:between w:val="nil"/>
              </w:pBdr>
              <w:spacing w:after="0"/>
              <w:rPr>
                <w:rFonts w:ascii="Arial" w:eastAsia="Arial" w:hAnsi="Arial" w:cs="Arial"/>
                <w:b/>
                <w:color w:val="000000" w:themeColor="text1"/>
                <w:lang w:val="es-MX"/>
              </w:rPr>
            </w:pPr>
          </w:p>
        </w:tc>
      </w:tr>
      <w:tr w:rsidR="00FA7CD6" w:rsidRPr="004A4C18" w14:paraId="20FDD777" w14:textId="77777777" w:rsidTr="00EA7845">
        <w:trPr>
          <w:trHeight w:val="272"/>
        </w:trPr>
        <w:tc>
          <w:tcPr>
            <w:tcW w:w="10945" w:type="dxa"/>
            <w:gridSpan w:val="7"/>
          </w:tcPr>
          <w:p w14:paraId="654B9E1E" w14:textId="77777777" w:rsidR="00197294" w:rsidRPr="004A4C18" w:rsidRDefault="00197294" w:rsidP="003044A7">
            <w:pPr>
              <w:pBdr>
                <w:top w:val="nil"/>
                <w:left w:val="nil"/>
                <w:bottom w:val="nil"/>
                <w:right w:val="nil"/>
                <w:between w:val="nil"/>
              </w:pBdr>
              <w:spacing w:after="0"/>
              <w:rPr>
                <w:rFonts w:ascii="Arial" w:eastAsia="Arial" w:hAnsi="Arial" w:cs="Arial"/>
                <w:b/>
                <w:color w:val="000000" w:themeColor="text1"/>
                <w:lang w:val="es-MX"/>
              </w:rPr>
            </w:pPr>
            <w:r w:rsidRPr="004A4C18">
              <w:rPr>
                <w:rFonts w:ascii="Arial" w:eastAsia="Arial" w:hAnsi="Arial" w:cs="Arial"/>
                <w:b/>
                <w:color w:val="000000" w:themeColor="text1"/>
                <w:lang w:val="es-MX"/>
              </w:rPr>
              <w:t>5. Relaciones interinstitucionales.</w:t>
            </w:r>
          </w:p>
        </w:tc>
      </w:tr>
      <w:tr w:rsidR="00FA7CD6" w:rsidRPr="004A4C18" w14:paraId="35A0951B" w14:textId="77777777" w:rsidTr="00EA7845">
        <w:trPr>
          <w:trHeight w:val="191"/>
        </w:trPr>
        <w:tc>
          <w:tcPr>
            <w:tcW w:w="454" w:type="dxa"/>
            <w:vMerge w:val="restart"/>
          </w:tcPr>
          <w:p w14:paraId="453FBFA8" w14:textId="77777777" w:rsidR="00197294" w:rsidRPr="004A4C18" w:rsidRDefault="00197294" w:rsidP="003044A7">
            <w:pPr>
              <w:pStyle w:val="Prrafodelista"/>
              <w:pBdr>
                <w:top w:val="nil"/>
                <w:left w:val="nil"/>
                <w:bottom w:val="nil"/>
                <w:right w:val="nil"/>
                <w:between w:val="nil"/>
              </w:pBdr>
              <w:ind w:left="343"/>
              <w:rPr>
                <w:rFonts w:ascii="Arial" w:eastAsia="Arial" w:hAnsi="Arial" w:cs="Arial"/>
                <w:b/>
                <w:color w:val="000000" w:themeColor="text1"/>
                <w:lang w:val="es-MX"/>
              </w:rPr>
            </w:pPr>
          </w:p>
        </w:tc>
        <w:tc>
          <w:tcPr>
            <w:tcW w:w="2975" w:type="dxa"/>
            <w:vMerge w:val="restart"/>
          </w:tcPr>
          <w:p w14:paraId="39A85830" w14:textId="77777777" w:rsidR="00197294" w:rsidRPr="004A4C18" w:rsidRDefault="00197294" w:rsidP="003044A7">
            <w:pPr>
              <w:pStyle w:val="Prrafodelista"/>
              <w:pBdr>
                <w:top w:val="nil"/>
                <w:left w:val="nil"/>
                <w:bottom w:val="nil"/>
                <w:right w:val="nil"/>
                <w:between w:val="nil"/>
              </w:pBdr>
              <w:ind w:left="343"/>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0A4C0035" w14:textId="77777777" w:rsidR="00197294" w:rsidRPr="004A4C18" w:rsidRDefault="00197294" w:rsidP="003044A7">
            <w:pPr>
              <w:pStyle w:val="Prrafodelista"/>
              <w:pBdr>
                <w:top w:val="nil"/>
                <w:left w:val="nil"/>
                <w:bottom w:val="nil"/>
                <w:right w:val="nil"/>
                <w:between w:val="nil"/>
              </w:pBdr>
              <w:ind w:left="343"/>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20B0B1C5" w14:textId="77777777" w:rsidR="00197294" w:rsidRPr="004A4C18" w:rsidRDefault="00197294" w:rsidP="003044A7">
            <w:pPr>
              <w:pStyle w:val="Prrafodelista"/>
              <w:pBdr>
                <w:top w:val="nil"/>
                <w:left w:val="nil"/>
                <w:bottom w:val="nil"/>
                <w:right w:val="nil"/>
                <w:between w:val="nil"/>
              </w:pBdr>
              <w:ind w:left="343"/>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0E891118" w14:textId="77777777" w:rsidTr="00EA7845">
        <w:trPr>
          <w:trHeight w:val="187"/>
        </w:trPr>
        <w:tc>
          <w:tcPr>
            <w:tcW w:w="454" w:type="dxa"/>
            <w:vMerge/>
          </w:tcPr>
          <w:p w14:paraId="6C84EBAC" w14:textId="77777777" w:rsidR="00197294" w:rsidRPr="004A4C18" w:rsidRDefault="00197294" w:rsidP="003044A7">
            <w:pPr>
              <w:pStyle w:val="Prrafodelista"/>
              <w:pBdr>
                <w:top w:val="nil"/>
                <w:left w:val="nil"/>
                <w:bottom w:val="nil"/>
                <w:right w:val="nil"/>
                <w:between w:val="nil"/>
              </w:pBdr>
              <w:ind w:left="343"/>
              <w:rPr>
                <w:rFonts w:ascii="Arial" w:eastAsia="Arial" w:hAnsi="Arial" w:cs="Arial"/>
                <w:b/>
                <w:color w:val="000000" w:themeColor="text1"/>
                <w:lang w:val="es-MX"/>
              </w:rPr>
            </w:pPr>
          </w:p>
        </w:tc>
        <w:tc>
          <w:tcPr>
            <w:tcW w:w="2975" w:type="dxa"/>
            <w:vMerge/>
          </w:tcPr>
          <w:p w14:paraId="42520E89" w14:textId="77777777" w:rsidR="00197294" w:rsidRPr="004A4C18" w:rsidRDefault="00197294" w:rsidP="003044A7">
            <w:pPr>
              <w:pStyle w:val="Prrafodelista"/>
              <w:pBdr>
                <w:top w:val="nil"/>
                <w:left w:val="nil"/>
                <w:bottom w:val="nil"/>
                <w:right w:val="nil"/>
                <w:between w:val="nil"/>
              </w:pBdr>
              <w:ind w:left="343"/>
              <w:jc w:val="center"/>
              <w:rPr>
                <w:rFonts w:ascii="Arial" w:eastAsia="Arial" w:hAnsi="Arial" w:cs="Arial"/>
                <w:b/>
                <w:color w:val="000000" w:themeColor="text1"/>
                <w:lang w:val="es-MX"/>
              </w:rPr>
            </w:pPr>
          </w:p>
        </w:tc>
        <w:tc>
          <w:tcPr>
            <w:tcW w:w="2836" w:type="dxa"/>
            <w:vMerge/>
            <w:vAlign w:val="center"/>
          </w:tcPr>
          <w:p w14:paraId="61046AB8" w14:textId="77777777" w:rsidR="00197294" w:rsidRPr="004A4C18" w:rsidRDefault="00197294" w:rsidP="003044A7">
            <w:pPr>
              <w:pStyle w:val="Prrafodelista"/>
              <w:pBdr>
                <w:top w:val="nil"/>
                <w:left w:val="nil"/>
                <w:bottom w:val="nil"/>
                <w:right w:val="nil"/>
                <w:between w:val="nil"/>
              </w:pBdr>
              <w:ind w:left="343"/>
              <w:jc w:val="center"/>
              <w:rPr>
                <w:rFonts w:ascii="Arial" w:eastAsia="Arial" w:hAnsi="Arial" w:cs="Arial"/>
                <w:b/>
                <w:color w:val="000000" w:themeColor="text1"/>
                <w:lang w:val="es-MX"/>
              </w:rPr>
            </w:pPr>
          </w:p>
        </w:tc>
        <w:tc>
          <w:tcPr>
            <w:tcW w:w="1560" w:type="dxa"/>
            <w:gridSpan w:val="2"/>
          </w:tcPr>
          <w:p w14:paraId="017F0398" w14:textId="77777777" w:rsidR="00197294" w:rsidRPr="004A4C18" w:rsidRDefault="00197294" w:rsidP="003044A7">
            <w:pPr>
              <w:pStyle w:val="Prrafodelista"/>
              <w:pBdr>
                <w:top w:val="nil"/>
                <w:left w:val="nil"/>
                <w:bottom w:val="nil"/>
                <w:right w:val="nil"/>
                <w:between w:val="nil"/>
              </w:pBdr>
              <w:ind w:left="41"/>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00B97D2B" w14:textId="77777777" w:rsidR="00197294" w:rsidRPr="004A4C18" w:rsidRDefault="00197294" w:rsidP="003044A7">
            <w:pPr>
              <w:pStyle w:val="Prrafodelista"/>
              <w:pBdr>
                <w:top w:val="nil"/>
                <w:left w:val="nil"/>
                <w:bottom w:val="nil"/>
                <w:right w:val="nil"/>
                <w:between w:val="nil"/>
              </w:pBdr>
              <w:ind w:left="41"/>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67038EC5" w14:textId="77777777" w:rsidR="00197294" w:rsidRPr="004A4C18" w:rsidRDefault="00197294" w:rsidP="003044A7">
            <w:pPr>
              <w:pStyle w:val="Prrafodelista"/>
              <w:pBdr>
                <w:top w:val="nil"/>
                <w:left w:val="nil"/>
                <w:bottom w:val="nil"/>
                <w:right w:val="nil"/>
                <w:between w:val="nil"/>
              </w:pBdr>
              <w:ind w:left="41"/>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C135C2" w:rsidRPr="004A4C18" w14:paraId="65AF6EAE" w14:textId="77777777" w:rsidTr="00C135C2">
        <w:trPr>
          <w:cantSplit/>
          <w:trHeight w:val="2031"/>
        </w:trPr>
        <w:tc>
          <w:tcPr>
            <w:tcW w:w="454" w:type="dxa"/>
            <w:vMerge w:val="restart"/>
            <w:textDirection w:val="btLr"/>
            <w:vAlign w:val="center"/>
          </w:tcPr>
          <w:p w14:paraId="3B6171B4" w14:textId="7710FD90" w:rsidR="00C135C2" w:rsidRPr="004A4C18" w:rsidRDefault="00C135C2" w:rsidP="003044A7">
            <w:pPr>
              <w:pStyle w:val="Prrafodelista"/>
              <w:pBdr>
                <w:top w:val="nil"/>
                <w:left w:val="nil"/>
                <w:bottom w:val="nil"/>
                <w:right w:val="nil"/>
                <w:between w:val="nil"/>
              </w:pBdr>
              <w:ind w:left="343" w:right="113"/>
              <w:jc w:val="center"/>
              <w:rPr>
                <w:rFonts w:ascii="Arial" w:eastAsia="Arial" w:hAnsi="Arial" w:cs="Arial"/>
                <w:b/>
                <w:color w:val="000000" w:themeColor="text1"/>
                <w:lang w:val="es-MX"/>
              </w:rPr>
            </w:pPr>
            <w:r>
              <w:rPr>
                <w:rFonts w:ascii="Arial" w:eastAsia="Arial" w:hAnsi="Arial" w:cs="Arial"/>
                <w:b/>
                <w:color w:val="000000" w:themeColor="text1"/>
                <w:lang w:val="es-MX"/>
              </w:rPr>
              <w:t>Internas</w:t>
            </w:r>
          </w:p>
        </w:tc>
        <w:tc>
          <w:tcPr>
            <w:tcW w:w="2975" w:type="dxa"/>
            <w:vAlign w:val="center"/>
          </w:tcPr>
          <w:p w14:paraId="2453D1C5" w14:textId="5B7DFE81" w:rsidR="00C135C2" w:rsidRPr="004A4C18" w:rsidRDefault="00C135C2" w:rsidP="003044A7">
            <w:pPr>
              <w:pStyle w:val="NormalWeb"/>
              <w:spacing w:line="276" w:lineRule="auto"/>
              <w:jc w:val="both"/>
              <w:rPr>
                <w:rFonts w:ascii="Arial" w:hAnsi="Arial" w:cs="Arial"/>
                <w:color w:val="000000" w:themeColor="text1"/>
                <w:sz w:val="22"/>
                <w:szCs w:val="22"/>
                <w:lang w:val="es-MX"/>
              </w:rPr>
            </w:pPr>
            <w:r w:rsidRPr="004A4C18">
              <w:rPr>
                <w:rFonts w:ascii="Arial" w:hAnsi="Arial" w:cs="Arial"/>
                <w:color w:val="000000" w:themeColor="text1"/>
                <w:sz w:val="22"/>
                <w:szCs w:val="22"/>
                <w:lang w:val="es-MX"/>
              </w:rPr>
              <w:t>Coordinación de Vinculación para la Coinversión Municipal</w:t>
            </w:r>
          </w:p>
        </w:tc>
        <w:tc>
          <w:tcPr>
            <w:tcW w:w="2836" w:type="dxa"/>
            <w:vMerge w:val="restart"/>
            <w:vAlign w:val="center"/>
          </w:tcPr>
          <w:p w14:paraId="3EA34211" w14:textId="201AE9AC" w:rsidR="00C135C2" w:rsidRPr="0021477A" w:rsidRDefault="00C135C2" w:rsidP="00C135C2">
            <w:pPr>
              <w:pStyle w:val="NormalWeb"/>
              <w:pBdr>
                <w:top w:val="nil"/>
                <w:left w:val="nil"/>
                <w:bottom w:val="nil"/>
                <w:right w:val="nil"/>
                <w:between w:val="nil"/>
              </w:pBdr>
              <w:spacing w:line="276" w:lineRule="auto"/>
              <w:jc w:val="both"/>
              <w:rPr>
                <w:rFonts w:ascii="Arial" w:hAnsi="Arial" w:cs="Arial"/>
                <w:sz w:val="22"/>
                <w:szCs w:val="22"/>
                <w:lang w:val="es-MX"/>
              </w:rPr>
            </w:pPr>
            <w:r w:rsidRPr="0021477A">
              <w:rPr>
                <w:rFonts w:ascii="Arial" w:hAnsi="Arial" w:cs="Arial"/>
                <w:sz w:val="22"/>
                <w:szCs w:val="22"/>
                <w:lang w:val="es-MX"/>
              </w:rPr>
              <w:t xml:space="preserve">Dar seguimiento del estatus de los proyectos de coinversión municipal registrados en el sistema electrónico normado para su incorporación al Banco </w:t>
            </w:r>
            <w:r w:rsidRPr="0021477A">
              <w:rPr>
                <w:rFonts w:ascii="Arial" w:hAnsi="Arial" w:cs="Arial"/>
                <w:sz w:val="22"/>
                <w:szCs w:val="22"/>
                <w:lang w:val="es-MX"/>
              </w:rPr>
              <w:lastRenderedPageBreak/>
              <w:t>de Proyectos de Inversión Pública.</w:t>
            </w:r>
          </w:p>
        </w:tc>
        <w:tc>
          <w:tcPr>
            <w:tcW w:w="1560" w:type="dxa"/>
            <w:gridSpan w:val="2"/>
            <w:vAlign w:val="center"/>
          </w:tcPr>
          <w:p w14:paraId="182A554E" w14:textId="77777777" w:rsidR="00C135C2" w:rsidRPr="004A4C18" w:rsidRDefault="00C135C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2B173D9F" w14:textId="77777777" w:rsidR="00C135C2" w:rsidRPr="004A4C18" w:rsidRDefault="00C135C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35A3BDA7" w14:textId="5EEA55D9" w:rsidR="00C135C2" w:rsidRPr="004A4C18" w:rsidRDefault="00C135C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C135C2" w:rsidRPr="004A4C18" w14:paraId="77BE938E" w14:textId="77777777" w:rsidTr="00EA7845">
        <w:trPr>
          <w:cantSplit/>
          <w:trHeight w:val="1583"/>
        </w:trPr>
        <w:tc>
          <w:tcPr>
            <w:tcW w:w="454" w:type="dxa"/>
            <w:vMerge/>
            <w:textDirection w:val="btLr"/>
            <w:vAlign w:val="center"/>
          </w:tcPr>
          <w:p w14:paraId="16360033" w14:textId="3CCBF208" w:rsidR="00C135C2" w:rsidRPr="004A4C18" w:rsidRDefault="00C135C2" w:rsidP="003044A7">
            <w:pPr>
              <w:pStyle w:val="Prrafodelista"/>
              <w:pBdr>
                <w:top w:val="nil"/>
                <w:left w:val="nil"/>
                <w:bottom w:val="nil"/>
                <w:right w:val="nil"/>
                <w:between w:val="nil"/>
              </w:pBdr>
              <w:ind w:left="343" w:right="113"/>
              <w:jc w:val="center"/>
              <w:rPr>
                <w:rFonts w:ascii="Arial" w:eastAsia="Arial" w:hAnsi="Arial" w:cs="Arial"/>
                <w:b/>
                <w:color w:val="000000" w:themeColor="text1"/>
                <w:lang w:val="es-MX"/>
              </w:rPr>
            </w:pPr>
          </w:p>
        </w:tc>
        <w:tc>
          <w:tcPr>
            <w:tcW w:w="2975" w:type="dxa"/>
            <w:vAlign w:val="center"/>
          </w:tcPr>
          <w:p w14:paraId="4776528C" w14:textId="7BC1F0AE" w:rsidR="00C135C2" w:rsidRPr="004A4C18" w:rsidRDefault="00C135C2" w:rsidP="003044A7">
            <w:pPr>
              <w:jc w:val="both"/>
              <w:rPr>
                <w:rFonts w:ascii="Arial" w:hAnsi="Arial" w:cs="Arial"/>
                <w:color w:val="000000" w:themeColor="text1"/>
                <w:lang w:val="es-MX"/>
              </w:rPr>
            </w:pPr>
            <w:r w:rsidRPr="004A4C18">
              <w:rPr>
                <w:rFonts w:ascii="Arial" w:eastAsia="Times New Roman" w:hAnsi="Arial" w:cs="Arial"/>
                <w:color w:val="000000" w:themeColor="text1"/>
                <w:lang w:val="es-MX"/>
              </w:rPr>
              <w:t>Departamento para Formulación de la Coinversión Municipal</w:t>
            </w:r>
          </w:p>
        </w:tc>
        <w:tc>
          <w:tcPr>
            <w:tcW w:w="2836" w:type="dxa"/>
            <w:vMerge/>
          </w:tcPr>
          <w:p w14:paraId="2149B1BB" w14:textId="18A87A57" w:rsidR="00C135C2" w:rsidRPr="0041613A" w:rsidRDefault="00C135C2" w:rsidP="003044A7">
            <w:pPr>
              <w:pStyle w:val="NormalWeb"/>
              <w:pBdr>
                <w:top w:val="nil"/>
                <w:left w:val="nil"/>
                <w:bottom w:val="nil"/>
                <w:right w:val="nil"/>
                <w:between w:val="nil"/>
              </w:pBdr>
              <w:spacing w:line="276" w:lineRule="auto"/>
              <w:ind w:left="41"/>
              <w:jc w:val="both"/>
              <w:rPr>
                <w:rFonts w:ascii="Arial" w:hAnsi="Arial" w:cs="Arial"/>
                <w:color w:val="FF0000"/>
                <w:sz w:val="22"/>
                <w:szCs w:val="22"/>
                <w:lang w:val="es-MX"/>
              </w:rPr>
            </w:pPr>
          </w:p>
        </w:tc>
        <w:tc>
          <w:tcPr>
            <w:tcW w:w="1560" w:type="dxa"/>
            <w:gridSpan w:val="2"/>
            <w:vAlign w:val="center"/>
          </w:tcPr>
          <w:p w14:paraId="233429DA" w14:textId="77777777" w:rsidR="00C135C2" w:rsidRPr="004A4C18" w:rsidRDefault="00C135C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23365EA6" w14:textId="77777777" w:rsidR="00C135C2" w:rsidRPr="004A4C18" w:rsidRDefault="00C135C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77D9C099" w14:textId="64F586ED" w:rsidR="00C135C2" w:rsidRPr="004A4C18" w:rsidRDefault="00C135C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C135C2" w:rsidRPr="004A4C18" w14:paraId="3DC7CDB0" w14:textId="77777777" w:rsidTr="00C135C2">
        <w:trPr>
          <w:cantSplit/>
          <w:trHeight w:val="899"/>
        </w:trPr>
        <w:tc>
          <w:tcPr>
            <w:tcW w:w="454" w:type="dxa"/>
            <w:vMerge/>
            <w:textDirection w:val="btLr"/>
            <w:vAlign w:val="center"/>
          </w:tcPr>
          <w:p w14:paraId="652FB707" w14:textId="071EF20A" w:rsidR="00C135C2" w:rsidRPr="004A4C18" w:rsidRDefault="00C135C2" w:rsidP="003044A7">
            <w:pPr>
              <w:pStyle w:val="Prrafodelista"/>
              <w:pBdr>
                <w:top w:val="nil"/>
                <w:left w:val="nil"/>
                <w:bottom w:val="nil"/>
                <w:right w:val="nil"/>
                <w:between w:val="nil"/>
              </w:pBdr>
              <w:ind w:left="343" w:right="113"/>
              <w:jc w:val="center"/>
              <w:rPr>
                <w:rFonts w:ascii="Arial" w:eastAsia="Arial" w:hAnsi="Arial" w:cs="Arial"/>
                <w:b/>
                <w:color w:val="000000" w:themeColor="text1"/>
                <w:lang w:val="es-MX"/>
              </w:rPr>
            </w:pPr>
          </w:p>
        </w:tc>
        <w:tc>
          <w:tcPr>
            <w:tcW w:w="2975" w:type="dxa"/>
            <w:vAlign w:val="center"/>
          </w:tcPr>
          <w:p w14:paraId="728D7EE7" w14:textId="307EB545" w:rsidR="00C135C2" w:rsidRPr="0021477A" w:rsidRDefault="00C135C2" w:rsidP="0021477A">
            <w:pPr>
              <w:pStyle w:val="NormalWeb"/>
              <w:shd w:val="clear" w:color="auto" w:fill="FFFFFF"/>
              <w:spacing w:line="276" w:lineRule="auto"/>
              <w:jc w:val="both"/>
              <w:rPr>
                <w:rFonts w:ascii="Arial" w:hAnsi="Arial" w:cs="Arial"/>
                <w:sz w:val="22"/>
                <w:szCs w:val="22"/>
                <w:lang w:val="es-MX"/>
              </w:rPr>
            </w:pPr>
            <w:r w:rsidRPr="0021477A">
              <w:rPr>
                <w:rFonts w:ascii="Arial" w:hAnsi="Arial" w:cs="Arial"/>
                <w:sz w:val="22"/>
                <w:szCs w:val="22"/>
                <w:lang w:val="es-MX"/>
              </w:rPr>
              <w:t>Departamento de Viabilización para la Coinversión Municipal</w:t>
            </w:r>
          </w:p>
        </w:tc>
        <w:tc>
          <w:tcPr>
            <w:tcW w:w="2836" w:type="dxa"/>
            <w:vMerge/>
          </w:tcPr>
          <w:p w14:paraId="394A4B52" w14:textId="126A0CFC" w:rsidR="00C135C2" w:rsidRPr="0041613A" w:rsidRDefault="00C135C2" w:rsidP="003044A7">
            <w:pPr>
              <w:pStyle w:val="NormalWeb"/>
              <w:shd w:val="clear" w:color="auto" w:fill="FFFFFF"/>
              <w:spacing w:line="276" w:lineRule="auto"/>
              <w:jc w:val="both"/>
              <w:rPr>
                <w:rFonts w:ascii="Arial" w:hAnsi="Arial" w:cs="Arial"/>
                <w:color w:val="FF0000"/>
                <w:sz w:val="22"/>
                <w:szCs w:val="22"/>
                <w:lang w:val="es-MX"/>
              </w:rPr>
            </w:pPr>
          </w:p>
        </w:tc>
        <w:tc>
          <w:tcPr>
            <w:tcW w:w="1560" w:type="dxa"/>
            <w:gridSpan w:val="2"/>
            <w:vAlign w:val="center"/>
          </w:tcPr>
          <w:p w14:paraId="723855BD" w14:textId="77777777" w:rsidR="00C135C2" w:rsidRPr="004A4C18" w:rsidRDefault="00C135C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763E2267" w14:textId="77777777" w:rsidR="00C135C2" w:rsidRPr="004A4C18" w:rsidRDefault="00C135C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48BAB53D" w14:textId="2F55848E" w:rsidR="00C135C2" w:rsidRPr="004A4C18" w:rsidRDefault="00C135C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r>
      <w:tr w:rsidR="00C135C2" w:rsidRPr="004A4C18" w14:paraId="07443D6A" w14:textId="77777777" w:rsidTr="00C135C2">
        <w:trPr>
          <w:cantSplit/>
          <w:trHeight w:val="898"/>
        </w:trPr>
        <w:tc>
          <w:tcPr>
            <w:tcW w:w="454" w:type="dxa"/>
            <w:vMerge/>
            <w:textDirection w:val="btLr"/>
            <w:vAlign w:val="center"/>
          </w:tcPr>
          <w:p w14:paraId="352A9B53" w14:textId="77777777" w:rsidR="00C135C2" w:rsidRPr="004A4C18" w:rsidRDefault="00C135C2" w:rsidP="003044A7">
            <w:pPr>
              <w:pStyle w:val="Prrafodelista"/>
              <w:pBdr>
                <w:top w:val="nil"/>
                <w:left w:val="nil"/>
                <w:bottom w:val="nil"/>
                <w:right w:val="nil"/>
                <w:between w:val="nil"/>
              </w:pBdr>
              <w:ind w:left="343" w:right="113"/>
              <w:jc w:val="center"/>
              <w:rPr>
                <w:rFonts w:ascii="Arial" w:eastAsia="Arial" w:hAnsi="Arial" w:cs="Arial"/>
                <w:b/>
                <w:color w:val="000000" w:themeColor="text1"/>
                <w:lang w:val="es-MX"/>
              </w:rPr>
            </w:pPr>
          </w:p>
        </w:tc>
        <w:tc>
          <w:tcPr>
            <w:tcW w:w="2975" w:type="dxa"/>
            <w:vAlign w:val="center"/>
          </w:tcPr>
          <w:p w14:paraId="3E959672" w14:textId="50A13E50" w:rsidR="00C135C2" w:rsidRPr="0021477A" w:rsidRDefault="00C135C2" w:rsidP="0021477A">
            <w:pPr>
              <w:pStyle w:val="NormalWeb"/>
              <w:shd w:val="clear" w:color="auto" w:fill="FFFFFF"/>
              <w:spacing w:line="276" w:lineRule="auto"/>
              <w:jc w:val="both"/>
              <w:rPr>
                <w:rFonts w:ascii="Arial" w:hAnsi="Arial" w:cs="Arial"/>
                <w:sz w:val="22"/>
                <w:szCs w:val="22"/>
                <w:lang w:val="es-MX"/>
              </w:rPr>
            </w:pPr>
            <w:r w:rsidRPr="0021477A">
              <w:rPr>
                <w:rFonts w:ascii="Arial" w:hAnsi="Arial" w:cs="Arial"/>
                <w:sz w:val="22"/>
                <w:szCs w:val="22"/>
                <w:lang w:val="es-MX"/>
              </w:rPr>
              <w:t>Departamento de Revisión y Autorizaciones Zona Norte.</w:t>
            </w:r>
          </w:p>
        </w:tc>
        <w:tc>
          <w:tcPr>
            <w:tcW w:w="2836" w:type="dxa"/>
            <w:vMerge/>
          </w:tcPr>
          <w:p w14:paraId="0BB95E59" w14:textId="0980EDED" w:rsidR="00C135C2" w:rsidRPr="0041613A" w:rsidRDefault="00C135C2" w:rsidP="003044A7">
            <w:pPr>
              <w:pStyle w:val="NormalWeb"/>
              <w:shd w:val="clear" w:color="auto" w:fill="FFFFFF"/>
              <w:spacing w:line="276" w:lineRule="auto"/>
              <w:jc w:val="both"/>
              <w:rPr>
                <w:rFonts w:ascii="Arial" w:hAnsi="Arial" w:cs="Arial"/>
                <w:color w:val="FF0000"/>
                <w:sz w:val="22"/>
                <w:szCs w:val="22"/>
                <w:lang w:val="es-MX"/>
              </w:rPr>
            </w:pPr>
          </w:p>
        </w:tc>
        <w:tc>
          <w:tcPr>
            <w:tcW w:w="1560" w:type="dxa"/>
            <w:gridSpan w:val="2"/>
            <w:vAlign w:val="center"/>
          </w:tcPr>
          <w:p w14:paraId="61652205" w14:textId="4E107EA4" w:rsidR="00C135C2" w:rsidRPr="004A4C18" w:rsidRDefault="00C135C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7FD701AA" w14:textId="77777777" w:rsidR="00C135C2" w:rsidRPr="004A4C18" w:rsidRDefault="00C135C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7667CD84" w14:textId="77777777" w:rsidR="00C135C2" w:rsidRPr="004A4C18" w:rsidRDefault="00C135C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C135C2" w:rsidRPr="004A4C18" w14:paraId="50A9D7B0" w14:textId="77777777" w:rsidTr="0021477A">
        <w:trPr>
          <w:cantSplit/>
          <w:trHeight w:val="856"/>
        </w:trPr>
        <w:tc>
          <w:tcPr>
            <w:tcW w:w="454" w:type="dxa"/>
            <w:vMerge/>
            <w:textDirection w:val="btLr"/>
            <w:vAlign w:val="center"/>
          </w:tcPr>
          <w:p w14:paraId="5FF4B3BE" w14:textId="77777777" w:rsidR="00C135C2" w:rsidRPr="004A4C18" w:rsidRDefault="00C135C2" w:rsidP="003044A7">
            <w:pPr>
              <w:pStyle w:val="Prrafodelista"/>
              <w:pBdr>
                <w:top w:val="nil"/>
                <w:left w:val="nil"/>
                <w:bottom w:val="nil"/>
                <w:right w:val="nil"/>
                <w:between w:val="nil"/>
              </w:pBdr>
              <w:ind w:left="343" w:right="113"/>
              <w:jc w:val="center"/>
              <w:rPr>
                <w:rFonts w:ascii="Arial" w:eastAsia="Arial" w:hAnsi="Arial" w:cs="Arial"/>
                <w:b/>
                <w:color w:val="000000" w:themeColor="text1"/>
                <w:lang w:val="es-MX"/>
              </w:rPr>
            </w:pPr>
          </w:p>
        </w:tc>
        <w:tc>
          <w:tcPr>
            <w:tcW w:w="2975" w:type="dxa"/>
            <w:vAlign w:val="center"/>
          </w:tcPr>
          <w:p w14:paraId="49A06E9E" w14:textId="5FE433BA" w:rsidR="00C135C2" w:rsidRPr="0021477A" w:rsidRDefault="00C135C2" w:rsidP="0021477A">
            <w:pPr>
              <w:pStyle w:val="NormalWeb"/>
              <w:shd w:val="clear" w:color="auto" w:fill="FFFFFF"/>
              <w:spacing w:line="276" w:lineRule="auto"/>
              <w:jc w:val="both"/>
              <w:rPr>
                <w:rFonts w:ascii="Arial" w:hAnsi="Arial" w:cs="Arial"/>
                <w:sz w:val="22"/>
                <w:szCs w:val="22"/>
                <w:lang w:val="es-MX"/>
              </w:rPr>
            </w:pPr>
            <w:r w:rsidRPr="0021477A">
              <w:rPr>
                <w:rFonts w:ascii="Arial" w:hAnsi="Arial" w:cs="Arial"/>
                <w:sz w:val="22"/>
                <w:szCs w:val="22"/>
                <w:lang w:val="es-MX"/>
              </w:rPr>
              <w:t>Departamento de Revisión y Autorizaciones Zona Sur.</w:t>
            </w:r>
          </w:p>
        </w:tc>
        <w:tc>
          <w:tcPr>
            <w:tcW w:w="2836" w:type="dxa"/>
            <w:vMerge/>
          </w:tcPr>
          <w:p w14:paraId="2AC08123" w14:textId="3234506D" w:rsidR="00C135C2" w:rsidRPr="0041613A" w:rsidRDefault="00C135C2" w:rsidP="003044A7">
            <w:pPr>
              <w:pStyle w:val="NormalWeb"/>
              <w:shd w:val="clear" w:color="auto" w:fill="FFFFFF"/>
              <w:spacing w:line="276" w:lineRule="auto"/>
              <w:jc w:val="both"/>
              <w:rPr>
                <w:rFonts w:ascii="Arial" w:hAnsi="Arial" w:cs="Arial"/>
                <w:color w:val="FF0000"/>
                <w:sz w:val="22"/>
                <w:szCs w:val="22"/>
                <w:lang w:val="es-MX"/>
              </w:rPr>
            </w:pPr>
          </w:p>
        </w:tc>
        <w:tc>
          <w:tcPr>
            <w:tcW w:w="1560" w:type="dxa"/>
            <w:gridSpan w:val="2"/>
            <w:vAlign w:val="center"/>
          </w:tcPr>
          <w:p w14:paraId="3626D81C" w14:textId="03297B86" w:rsidR="00C135C2" w:rsidRPr="004A4C18" w:rsidRDefault="00C135C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r w:rsidRPr="004A4C18">
              <w:rPr>
                <w:rFonts w:ascii="Arial" w:hAnsi="Arial" w:cs="Arial"/>
                <w:b/>
                <w:bCs/>
                <w:color w:val="000000" w:themeColor="text1"/>
                <w:sz w:val="22"/>
                <w:szCs w:val="22"/>
                <w:lang w:val="es-MX"/>
              </w:rPr>
              <w:t>x</w:t>
            </w:r>
          </w:p>
        </w:tc>
        <w:tc>
          <w:tcPr>
            <w:tcW w:w="1560" w:type="dxa"/>
            <w:vAlign w:val="center"/>
          </w:tcPr>
          <w:p w14:paraId="0B3D6D16" w14:textId="77777777" w:rsidR="00C135C2" w:rsidRPr="004A4C18" w:rsidRDefault="00C135C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4E8EA056" w14:textId="77777777" w:rsidR="00C135C2" w:rsidRPr="004A4C18" w:rsidRDefault="00C135C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FA7CD6" w:rsidRPr="004A4C18" w14:paraId="2E3028AB" w14:textId="77777777" w:rsidTr="00C135C2">
        <w:trPr>
          <w:cantSplit/>
          <w:trHeight w:val="1806"/>
        </w:trPr>
        <w:tc>
          <w:tcPr>
            <w:tcW w:w="454" w:type="dxa"/>
            <w:textDirection w:val="btLr"/>
            <w:vAlign w:val="center"/>
          </w:tcPr>
          <w:p w14:paraId="1EC4499D" w14:textId="0CA12BEC" w:rsidR="00AE7672" w:rsidRPr="004A4C18" w:rsidRDefault="00AE7672" w:rsidP="003044A7">
            <w:pPr>
              <w:pStyle w:val="Prrafodelista"/>
              <w:pBdr>
                <w:top w:val="nil"/>
                <w:left w:val="nil"/>
                <w:bottom w:val="nil"/>
                <w:right w:val="nil"/>
                <w:between w:val="nil"/>
              </w:pBdr>
              <w:ind w:left="343" w:right="113"/>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6B48DB3B" w14:textId="43A53761" w:rsidR="00AE7672" w:rsidRPr="00C135C2" w:rsidRDefault="00C135C2" w:rsidP="0021477A">
            <w:pPr>
              <w:pStyle w:val="NormalWeb"/>
              <w:shd w:val="clear" w:color="auto" w:fill="FFFFFF"/>
              <w:spacing w:line="276" w:lineRule="auto"/>
              <w:jc w:val="both"/>
              <w:rPr>
                <w:rFonts w:ascii="Arial" w:hAnsi="Arial" w:cs="Arial"/>
                <w:sz w:val="22"/>
                <w:szCs w:val="22"/>
                <w:lang w:val="es-MX"/>
              </w:rPr>
            </w:pPr>
            <w:r w:rsidRPr="00C135C2">
              <w:rPr>
                <w:rFonts w:ascii="Arial" w:eastAsia="Arial" w:hAnsi="Arial" w:cs="Arial"/>
                <w:sz w:val="22"/>
                <w:szCs w:val="22"/>
                <w:lang w:val="es-MX"/>
              </w:rPr>
              <w:t>NO APLICA</w:t>
            </w:r>
          </w:p>
        </w:tc>
        <w:tc>
          <w:tcPr>
            <w:tcW w:w="2836" w:type="dxa"/>
            <w:vAlign w:val="center"/>
          </w:tcPr>
          <w:p w14:paraId="650F6669" w14:textId="5D85A43E" w:rsidR="00AE7672" w:rsidRPr="00C135C2" w:rsidRDefault="00C135C2" w:rsidP="003044A7">
            <w:pPr>
              <w:pStyle w:val="NormalWeb"/>
              <w:shd w:val="clear" w:color="auto" w:fill="FFFFFF"/>
              <w:spacing w:line="276" w:lineRule="auto"/>
              <w:jc w:val="both"/>
              <w:rPr>
                <w:rFonts w:ascii="Arial" w:hAnsi="Arial" w:cs="Arial"/>
                <w:color w:val="000000" w:themeColor="text1"/>
                <w:sz w:val="22"/>
                <w:szCs w:val="22"/>
                <w:lang w:val="es-MX"/>
              </w:rPr>
            </w:pPr>
            <w:r w:rsidRPr="00C135C2">
              <w:rPr>
                <w:rFonts w:ascii="Arial" w:hAnsi="Arial" w:cs="Arial"/>
                <w:color w:val="000000" w:themeColor="text1"/>
                <w:sz w:val="22"/>
                <w:szCs w:val="22"/>
                <w:lang w:val="es-MX"/>
              </w:rPr>
              <w:t>NO APLICA</w:t>
            </w:r>
          </w:p>
        </w:tc>
        <w:tc>
          <w:tcPr>
            <w:tcW w:w="1560" w:type="dxa"/>
            <w:gridSpan w:val="2"/>
            <w:vAlign w:val="center"/>
          </w:tcPr>
          <w:p w14:paraId="1AD8AD47" w14:textId="77777777" w:rsidR="00AE7672" w:rsidRPr="00C135C2" w:rsidRDefault="00AE767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057C3C30" w14:textId="6AFACF97" w:rsidR="00AE7672" w:rsidRPr="00C135C2" w:rsidRDefault="00AE767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c>
          <w:tcPr>
            <w:tcW w:w="1560" w:type="dxa"/>
            <w:vAlign w:val="center"/>
          </w:tcPr>
          <w:p w14:paraId="0A1DA42E" w14:textId="77777777" w:rsidR="00AE7672" w:rsidRPr="00C135C2" w:rsidRDefault="00AE7672" w:rsidP="003044A7">
            <w:pPr>
              <w:pStyle w:val="NormalWeb"/>
              <w:pBdr>
                <w:top w:val="nil"/>
                <w:left w:val="nil"/>
                <w:bottom w:val="nil"/>
                <w:right w:val="nil"/>
                <w:between w:val="nil"/>
              </w:pBdr>
              <w:spacing w:line="276" w:lineRule="auto"/>
              <w:ind w:left="32"/>
              <w:jc w:val="center"/>
              <w:rPr>
                <w:rFonts w:ascii="Arial" w:hAnsi="Arial" w:cs="Arial"/>
                <w:b/>
                <w:bCs/>
                <w:color w:val="000000" w:themeColor="text1"/>
                <w:sz w:val="22"/>
                <w:szCs w:val="22"/>
                <w:lang w:val="es-MX"/>
              </w:rPr>
            </w:pPr>
          </w:p>
        </w:tc>
      </w:tr>
      <w:tr w:rsidR="00FA7CD6" w:rsidRPr="004A4C18" w14:paraId="0B0FF7B0" w14:textId="77777777" w:rsidTr="00EA7845">
        <w:trPr>
          <w:cantSplit/>
          <w:trHeight w:val="272"/>
        </w:trPr>
        <w:tc>
          <w:tcPr>
            <w:tcW w:w="10945" w:type="dxa"/>
            <w:gridSpan w:val="7"/>
            <w:tcBorders>
              <w:left w:val="nil"/>
              <w:right w:val="nil"/>
            </w:tcBorders>
            <w:vAlign w:val="center"/>
          </w:tcPr>
          <w:p w14:paraId="23C9AD74" w14:textId="77777777" w:rsidR="00C94E13" w:rsidRPr="004A4C18" w:rsidRDefault="00C94E13" w:rsidP="003044A7">
            <w:pPr>
              <w:spacing w:after="0"/>
              <w:rPr>
                <w:rFonts w:ascii="Arial" w:eastAsia="Arial" w:hAnsi="Arial" w:cs="Arial"/>
                <w:b/>
                <w:color w:val="000000" w:themeColor="text1"/>
                <w:lang w:val="es-MX"/>
              </w:rPr>
            </w:pPr>
          </w:p>
        </w:tc>
      </w:tr>
      <w:tr w:rsidR="00FA7CD6" w:rsidRPr="004A4C18" w14:paraId="05AB99B4" w14:textId="77777777" w:rsidTr="00AE7672">
        <w:trPr>
          <w:cantSplit/>
          <w:trHeight w:val="339"/>
        </w:trPr>
        <w:tc>
          <w:tcPr>
            <w:tcW w:w="10945" w:type="dxa"/>
            <w:gridSpan w:val="7"/>
            <w:vAlign w:val="center"/>
          </w:tcPr>
          <w:p w14:paraId="7E9DC56B" w14:textId="77777777" w:rsidR="00C94E13" w:rsidRPr="004A4C18" w:rsidRDefault="00C94E13" w:rsidP="003044A7">
            <w:pPr>
              <w:pBdr>
                <w:top w:val="nil"/>
                <w:left w:val="nil"/>
                <w:bottom w:val="nil"/>
                <w:right w:val="nil"/>
                <w:between w:val="nil"/>
              </w:pBdr>
              <w:spacing w:after="0"/>
              <w:ind w:right="113"/>
              <w:rPr>
                <w:rFonts w:ascii="Arial" w:eastAsia="Arial" w:hAnsi="Arial" w:cs="Arial"/>
                <w:b/>
                <w:color w:val="000000" w:themeColor="text1"/>
                <w:lang w:val="es-MX"/>
              </w:rPr>
            </w:pPr>
            <w:r w:rsidRPr="004A4C18">
              <w:rPr>
                <w:rFonts w:ascii="Arial" w:eastAsia="Arial" w:hAnsi="Arial" w:cs="Arial"/>
                <w:b/>
                <w:color w:val="000000" w:themeColor="text1"/>
                <w:lang w:val="es-MX"/>
              </w:rPr>
              <w:t>6. Competencias laborales.</w:t>
            </w:r>
          </w:p>
        </w:tc>
      </w:tr>
      <w:tr w:rsidR="00FA7CD6" w:rsidRPr="004A4C18" w14:paraId="26233B15" w14:textId="77777777" w:rsidTr="00AE7672">
        <w:trPr>
          <w:cantSplit/>
          <w:trHeight w:val="353"/>
        </w:trPr>
        <w:tc>
          <w:tcPr>
            <w:tcW w:w="10945" w:type="dxa"/>
            <w:gridSpan w:val="7"/>
            <w:vAlign w:val="center"/>
          </w:tcPr>
          <w:p w14:paraId="23343D5F" w14:textId="59F7FB73" w:rsidR="00F15674" w:rsidRPr="004A4C18" w:rsidRDefault="00F15674" w:rsidP="003044A7">
            <w:pPr>
              <w:pStyle w:val="Prrafodelista"/>
              <w:pBdr>
                <w:top w:val="nil"/>
                <w:left w:val="nil"/>
                <w:bottom w:val="nil"/>
                <w:right w:val="nil"/>
                <w:between w:val="nil"/>
              </w:pBdr>
              <w:spacing w:after="0"/>
              <w:ind w:left="0" w:right="113"/>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45BF28C5" w14:textId="77777777" w:rsidTr="00127CCE">
        <w:trPr>
          <w:cantSplit/>
          <w:trHeight w:val="627"/>
        </w:trPr>
        <w:tc>
          <w:tcPr>
            <w:tcW w:w="10945" w:type="dxa"/>
            <w:gridSpan w:val="7"/>
            <w:vAlign w:val="center"/>
          </w:tcPr>
          <w:p w14:paraId="309E58BD" w14:textId="30BE02B2" w:rsidR="00F15674"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rPr>
            </w:pPr>
            <w:r w:rsidRPr="004A4C18">
              <w:rPr>
                <w:rFonts w:ascii="Arial" w:eastAsia="Arial" w:hAnsi="Arial" w:cs="Arial"/>
                <w:bCs/>
                <w:color w:val="000000" w:themeColor="text1"/>
                <w:lang w:val="es-MX"/>
              </w:rPr>
              <w:t>Administración Pública</w:t>
            </w:r>
            <w:r w:rsidR="00E13A98" w:rsidRPr="004A4C18">
              <w:rPr>
                <w:rFonts w:ascii="Arial" w:eastAsia="Arial" w:hAnsi="Arial" w:cs="Arial"/>
                <w:bCs/>
                <w:color w:val="000000" w:themeColor="text1"/>
                <w:lang w:val="es-MX"/>
              </w:rPr>
              <w:t xml:space="preserve"> y desarrollo, </w:t>
            </w:r>
            <w:r w:rsidRPr="004A4C18">
              <w:rPr>
                <w:rFonts w:ascii="Arial" w:eastAsia="Arial" w:hAnsi="Arial" w:cs="Arial"/>
                <w:bCs/>
                <w:color w:val="000000" w:themeColor="text1"/>
                <w:lang w:val="es-MX"/>
              </w:rPr>
              <w:t>Administración Pública</w:t>
            </w:r>
            <w:r w:rsidR="00E13A98" w:rsidRPr="004A4C18">
              <w:rPr>
                <w:rFonts w:ascii="Arial" w:eastAsia="Arial" w:hAnsi="Arial" w:cs="Arial"/>
                <w:bCs/>
                <w:color w:val="000000" w:themeColor="text1"/>
                <w:lang w:val="es-MX"/>
              </w:rPr>
              <w:t>, procedimientos administrativos, estatales, fiscalización y rendición de cuentas, transparencia gubernamental, contabilidad, economía, presupuesto, planeación, métodos y procedimientos,</w:t>
            </w:r>
            <w:r w:rsidR="0041613A">
              <w:rPr>
                <w:rFonts w:ascii="Arial" w:eastAsia="Arial" w:hAnsi="Arial" w:cs="Arial"/>
                <w:bCs/>
                <w:color w:val="000000" w:themeColor="text1"/>
                <w:lang w:val="es-MX"/>
              </w:rPr>
              <w:t xml:space="preserve"> y</w:t>
            </w:r>
            <w:r w:rsidR="00E13A98" w:rsidRPr="004A4C18">
              <w:rPr>
                <w:rFonts w:ascii="Arial" w:eastAsia="Arial" w:hAnsi="Arial" w:cs="Arial"/>
                <w:bCs/>
                <w:color w:val="000000" w:themeColor="text1"/>
                <w:lang w:val="es-MX"/>
              </w:rPr>
              <w:t xml:space="preserve"> procesos de calidad.</w:t>
            </w:r>
          </w:p>
        </w:tc>
      </w:tr>
      <w:tr w:rsidR="00FA7CD6" w:rsidRPr="004A4C18" w14:paraId="00084925" w14:textId="77777777" w:rsidTr="00EA7845">
        <w:trPr>
          <w:cantSplit/>
          <w:trHeight w:val="272"/>
        </w:trPr>
        <w:tc>
          <w:tcPr>
            <w:tcW w:w="10945" w:type="dxa"/>
            <w:gridSpan w:val="7"/>
            <w:vAlign w:val="center"/>
          </w:tcPr>
          <w:p w14:paraId="518BECCD" w14:textId="1C47B1A8" w:rsidR="00F15674" w:rsidRPr="004A4C18" w:rsidRDefault="00F15674" w:rsidP="003044A7">
            <w:pPr>
              <w:pBdr>
                <w:top w:val="nil"/>
                <w:left w:val="nil"/>
                <w:bottom w:val="nil"/>
                <w:right w:val="nil"/>
                <w:between w:val="nil"/>
              </w:pBdr>
              <w:spacing w:after="0"/>
              <w:ind w:right="113"/>
              <w:jc w:val="both"/>
              <w:rPr>
                <w:rFonts w:ascii="Arial" w:eastAsia="Arial" w:hAnsi="Arial" w:cs="Arial"/>
                <w:b/>
                <w:color w:val="000000" w:themeColor="text1"/>
                <w:lang w:val="es-MX"/>
              </w:rPr>
            </w:pPr>
            <w:r w:rsidRPr="004A4C18">
              <w:rPr>
                <w:rFonts w:ascii="Arial" w:hAnsi="Arial" w:cs="Arial"/>
                <w:b/>
                <w:color w:val="000000" w:themeColor="text1"/>
                <w:lang w:val="es-MX"/>
              </w:rPr>
              <w:t>Habilidades:</w:t>
            </w:r>
          </w:p>
        </w:tc>
      </w:tr>
      <w:tr w:rsidR="00FA7CD6" w:rsidRPr="004A4C18" w14:paraId="42E08F3B" w14:textId="77777777" w:rsidTr="00127CCE">
        <w:trPr>
          <w:cantSplit/>
          <w:trHeight w:val="688"/>
        </w:trPr>
        <w:tc>
          <w:tcPr>
            <w:tcW w:w="10945" w:type="dxa"/>
            <w:gridSpan w:val="7"/>
            <w:vAlign w:val="center"/>
          </w:tcPr>
          <w:p w14:paraId="58EACDA8" w14:textId="6F47CE30" w:rsidR="00F15674" w:rsidRPr="004A4C18" w:rsidRDefault="00E13A98" w:rsidP="0041613A">
            <w:pPr>
              <w:spacing w:after="0"/>
              <w:jc w:val="both"/>
              <w:rPr>
                <w:rFonts w:ascii="Arial" w:eastAsia="Arial" w:hAnsi="Arial" w:cs="Arial"/>
                <w:color w:val="000000" w:themeColor="text1"/>
                <w:lang w:val="es-MX"/>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 bajo presión, estilo directivo</w:t>
            </w:r>
            <w:r w:rsidR="0041613A">
              <w:rPr>
                <w:rFonts w:ascii="Arial" w:eastAsia="Calibri" w:hAnsi="Arial" w:cs="Arial"/>
                <w:color w:val="000000" w:themeColor="text1"/>
                <w:lang w:val="es-MX"/>
              </w:rPr>
              <w:t xml:space="preserve"> y</w:t>
            </w:r>
            <w:r w:rsidRPr="004A4C18">
              <w:rPr>
                <w:rFonts w:ascii="Arial" w:eastAsia="Calibri" w:hAnsi="Arial" w:cs="Arial"/>
                <w:color w:val="000000" w:themeColor="text1"/>
                <w:lang w:val="es-MX"/>
              </w:rPr>
              <w:t xml:space="preserve"> manejo de equipo de cómputo.</w:t>
            </w:r>
          </w:p>
        </w:tc>
      </w:tr>
      <w:tr w:rsidR="00FA7CD6" w:rsidRPr="004A4C18" w14:paraId="294F8A04" w14:textId="77777777" w:rsidTr="00EA7845">
        <w:trPr>
          <w:cantSplit/>
          <w:trHeight w:val="272"/>
        </w:trPr>
        <w:tc>
          <w:tcPr>
            <w:tcW w:w="10945" w:type="dxa"/>
            <w:gridSpan w:val="7"/>
            <w:vAlign w:val="center"/>
          </w:tcPr>
          <w:p w14:paraId="3BE3B2CF" w14:textId="6BABD2D3" w:rsidR="00F15674" w:rsidRPr="004A4C18" w:rsidRDefault="00F15674" w:rsidP="003044A7">
            <w:pPr>
              <w:pBdr>
                <w:top w:val="nil"/>
                <w:left w:val="nil"/>
                <w:bottom w:val="nil"/>
                <w:right w:val="nil"/>
                <w:between w:val="nil"/>
              </w:pBdr>
              <w:spacing w:after="0"/>
              <w:ind w:right="113"/>
              <w:jc w:val="both"/>
              <w:rPr>
                <w:rFonts w:ascii="Arial" w:eastAsia="Arial" w:hAnsi="Arial" w:cs="Arial"/>
                <w:b/>
                <w:color w:val="000000" w:themeColor="text1"/>
                <w:lang w:val="es-MX"/>
              </w:rPr>
            </w:pPr>
            <w:r w:rsidRPr="004A4C18">
              <w:rPr>
                <w:rFonts w:ascii="Arial" w:hAnsi="Arial" w:cs="Arial"/>
                <w:b/>
                <w:color w:val="000000" w:themeColor="text1"/>
                <w:lang w:val="es-MX"/>
              </w:rPr>
              <w:t>Actitudes:</w:t>
            </w:r>
          </w:p>
        </w:tc>
      </w:tr>
      <w:tr w:rsidR="00FA7CD6" w:rsidRPr="004A4C18" w14:paraId="077CE84F" w14:textId="77777777" w:rsidTr="00127CCE">
        <w:trPr>
          <w:cantSplit/>
          <w:trHeight w:val="655"/>
        </w:trPr>
        <w:tc>
          <w:tcPr>
            <w:tcW w:w="10945" w:type="dxa"/>
            <w:gridSpan w:val="7"/>
            <w:vAlign w:val="center"/>
          </w:tcPr>
          <w:p w14:paraId="6B6E749F" w14:textId="5B86B963" w:rsidR="00F15674" w:rsidRPr="004A4C18" w:rsidRDefault="00E13A98" w:rsidP="0041613A">
            <w:pPr>
              <w:pBdr>
                <w:top w:val="nil"/>
                <w:left w:val="nil"/>
                <w:bottom w:val="nil"/>
                <w:right w:val="nil"/>
                <w:between w:val="nil"/>
              </w:pBdr>
              <w:spacing w:after="0"/>
              <w:ind w:right="113"/>
              <w:jc w:val="both"/>
              <w:rPr>
                <w:rFonts w:ascii="Arial" w:eastAsia="Arial" w:hAnsi="Arial" w:cs="Arial"/>
                <w:b/>
                <w:color w:val="000000" w:themeColor="text1"/>
                <w:lang w:val="es-MX"/>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41613A">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38A77682" w14:textId="22160929" w:rsidR="001508B2" w:rsidRPr="004A4C18" w:rsidRDefault="001508B2"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6BD33DA1" w14:textId="77777777" w:rsidTr="00EA7845">
        <w:trPr>
          <w:trHeight w:val="272"/>
        </w:trPr>
        <w:tc>
          <w:tcPr>
            <w:tcW w:w="10945" w:type="dxa"/>
            <w:gridSpan w:val="7"/>
          </w:tcPr>
          <w:p w14:paraId="24304BA8" w14:textId="09A9A2F1" w:rsidR="004E0A38" w:rsidRPr="004A4C18" w:rsidRDefault="004E0A38"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1524C82E" w14:textId="77777777" w:rsidTr="00EA7845">
        <w:trPr>
          <w:trHeight w:val="272"/>
        </w:trPr>
        <w:tc>
          <w:tcPr>
            <w:tcW w:w="10945" w:type="dxa"/>
            <w:gridSpan w:val="7"/>
          </w:tcPr>
          <w:p w14:paraId="21F0276A" w14:textId="186097ED" w:rsidR="009B0DDA" w:rsidRPr="004A4C18" w:rsidRDefault="009B0DDA"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Pr="004A4C18">
              <w:rPr>
                <w:rFonts w:ascii="Arial" w:hAnsi="Arial" w:cs="Arial"/>
                <w:iCs/>
                <w:color w:val="000000" w:themeColor="text1"/>
                <w:lang w:val="es-MX"/>
              </w:rPr>
              <w:t>Directora o Director de Programación de la Inversión Pública</w:t>
            </w:r>
            <w:r w:rsidR="00C94E13" w:rsidRPr="004A4C18">
              <w:rPr>
                <w:rFonts w:ascii="Arial" w:hAnsi="Arial" w:cs="Arial"/>
                <w:iCs/>
                <w:color w:val="000000" w:themeColor="text1"/>
                <w:lang w:val="es-MX"/>
              </w:rPr>
              <w:t>.</w:t>
            </w:r>
          </w:p>
        </w:tc>
      </w:tr>
      <w:tr w:rsidR="00FA7CD6" w:rsidRPr="004A4C18" w14:paraId="5495D43C" w14:textId="77777777" w:rsidTr="00EA7845">
        <w:trPr>
          <w:trHeight w:val="272"/>
        </w:trPr>
        <w:tc>
          <w:tcPr>
            <w:tcW w:w="10945" w:type="dxa"/>
            <w:gridSpan w:val="7"/>
          </w:tcPr>
          <w:p w14:paraId="3F2048CE" w14:textId="4CB12681" w:rsidR="009B0DDA" w:rsidRPr="004A4C18" w:rsidRDefault="009B0DDA"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iCs/>
                <w:color w:val="000000" w:themeColor="text1"/>
                <w:lang w:val="es-MX"/>
              </w:rPr>
              <w:t>Subsecretaria o Subsecretario de Planeación e Inversión Pública</w:t>
            </w:r>
            <w:r w:rsidR="00C94E13" w:rsidRPr="004A4C18">
              <w:rPr>
                <w:rFonts w:ascii="Arial" w:hAnsi="Arial" w:cs="Arial"/>
                <w:iCs/>
                <w:color w:val="000000" w:themeColor="text1"/>
                <w:lang w:val="es-MX"/>
              </w:rPr>
              <w:t>.</w:t>
            </w:r>
          </w:p>
        </w:tc>
      </w:tr>
      <w:tr w:rsidR="00FA7CD6" w:rsidRPr="004A4C18" w14:paraId="66CC03DB" w14:textId="77777777" w:rsidTr="00EA7845">
        <w:trPr>
          <w:trHeight w:val="272"/>
        </w:trPr>
        <w:tc>
          <w:tcPr>
            <w:tcW w:w="10945" w:type="dxa"/>
            <w:gridSpan w:val="7"/>
          </w:tcPr>
          <w:p w14:paraId="12FBF3FE" w14:textId="431F00AC" w:rsidR="009B0DDA" w:rsidRPr="004A4C18" w:rsidRDefault="009B0DDA"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color w:val="000000" w:themeColor="text1"/>
                <w:lang w:val="es-MX"/>
              </w:rPr>
              <w:t>Dirección de Programación de la Inversión Pública</w:t>
            </w:r>
            <w:r w:rsidR="00C94E13" w:rsidRPr="004A4C18">
              <w:rPr>
                <w:rFonts w:ascii="Arial" w:hAnsi="Arial" w:cs="Arial"/>
                <w:color w:val="000000" w:themeColor="text1"/>
                <w:lang w:val="es-MX"/>
              </w:rPr>
              <w:t>.</w:t>
            </w:r>
          </w:p>
        </w:tc>
      </w:tr>
      <w:tr w:rsidR="00FA7CD6" w:rsidRPr="004A4C18" w14:paraId="53EAAFAF" w14:textId="77777777" w:rsidTr="00EA7845">
        <w:trPr>
          <w:trHeight w:val="272"/>
        </w:trPr>
        <w:tc>
          <w:tcPr>
            <w:tcW w:w="10945" w:type="dxa"/>
            <w:gridSpan w:val="7"/>
            <w:tcBorders>
              <w:bottom w:val="single" w:sz="4" w:space="0" w:color="000000"/>
            </w:tcBorders>
          </w:tcPr>
          <w:p w14:paraId="3BBCC552" w14:textId="61430068" w:rsidR="009B0DDA" w:rsidRPr="004A4C18" w:rsidRDefault="009B0DDA"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Ti</w:t>
            </w:r>
            <w:r w:rsidR="00E13A98" w:rsidRPr="004A4C18">
              <w:rPr>
                <w:rFonts w:ascii="Arial" w:hAnsi="Arial" w:cs="Arial"/>
                <w:b/>
                <w:color w:val="000000" w:themeColor="text1"/>
                <w:lang w:val="es-MX"/>
              </w:rPr>
              <w:t xml:space="preserve">po de plaza – relación laboral: </w:t>
            </w:r>
            <w:r w:rsidRPr="004A4C18">
              <w:rPr>
                <w:rFonts w:ascii="Arial" w:hAnsi="Arial" w:cs="Arial"/>
                <w:iCs/>
                <w:color w:val="000000" w:themeColor="text1"/>
                <w:lang w:val="es-MX"/>
              </w:rPr>
              <w:t>Confianza</w:t>
            </w:r>
            <w:r w:rsidR="00C94E13" w:rsidRPr="004A4C18">
              <w:rPr>
                <w:rFonts w:ascii="Arial" w:hAnsi="Arial" w:cs="Arial"/>
                <w:iCs/>
                <w:color w:val="000000" w:themeColor="text1"/>
                <w:lang w:val="es-MX"/>
              </w:rPr>
              <w:t>.</w:t>
            </w:r>
          </w:p>
        </w:tc>
      </w:tr>
      <w:tr w:rsidR="00FA7CD6" w:rsidRPr="004A4C18" w14:paraId="7B6EEF7F" w14:textId="77777777" w:rsidTr="00EA7845">
        <w:trPr>
          <w:trHeight w:val="272"/>
        </w:trPr>
        <w:tc>
          <w:tcPr>
            <w:tcW w:w="10945" w:type="dxa"/>
            <w:gridSpan w:val="7"/>
            <w:tcBorders>
              <w:left w:val="nil"/>
              <w:right w:val="nil"/>
            </w:tcBorders>
          </w:tcPr>
          <w:p w14:paraId="6D629EB1" w14:textId="77777777" w:rsidR="004E0A38" w:rsidRPr="004A4C18" w:rsidRDefault="004E0A38" w:rsidP="003044A7">
            <w:pPr>
              <w:spacing w:after="0"/>
              <w:rPr>
                <w:rFonts w:ascii="Arial" w:eastAsia="Arial" w:hAnsi="Arial" w:cs="Arial"/>
                <w:b/>
                <w:color w:val="000000" w:themeColor="text1"/>
                <w:lang w:val="es-MX" w:eastAsia="en-US"/>
              </w:rPr>
            </w:pPr>
          </w:p>
        </w:tc>
      </w:tr>
      <w:tr w:rsidR="00FA7CD6" w:rsidRPr="004A4C18" w14:paraId="58C9E6BB" w14:textId="77777777" w:rsidTr="00EA7845">
        <w:trPr>
          <w:trHeight w:val="272"/>
        </w:trPr>
        <w:tc>
          <w:tcPr>
            <w:tcW w:w="10945" w:type="dxa"/>
            <w:gridSpan w:val="7"/>
          </w:tcPr>
          <w:p w14:paraId="69E6DD6F" w14:textId="77777777" w:rsidR="004E0A38" w:rsidRPr="004A4C18" w:rsidRDefault="004E0A38"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73514042" w14:textId="77777777" w:rsidTr="00C11155">
        <w:trPr>
          <w:trHeight w:val="982"/>
        </w:trPr>
        <w:tc>
          <w:tcPr>
            <w:tcW w:w="10945" w:type="dxa"/>
            <w:gridSpan w:val="7"/>
            <w:vAlign w:val="center"/>
          </w:tcPr>
          <w:p w14:paraId="6A5FABDD" w14:textId="062A98B1" w:rsidR="00C11155" w:rsidRPr="004A4C18" w:rsidRDefault="00C11155"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 xml:space="preserve">Planear y dirigir las actividades inherentes al proceso de la autorización de obras y/o acciones de inversión pública a </w:t>
            </w:r>
            <w:r w:rsidR="00AA651F">
              <w:rPr>
                <w:rFonts w:ascii="Arial" w:hAnsi="Arial" w:cs="Arial"/>
                <w:color w:val="000000" w:themeColor="text1"/>
                <w:lang w:val="es-MX"/>
              </w:rPr>
              <w:t>Municipios</w:t>
            </w:r>
            <w:r w:rsidRPr="004A4C18">
              <w:rPr>
                <w:rFonts w:ascii="Arial" w:hAnsi="Arial" w:cs="Arial"/>
                <w:color w:val="000000" w:themeColor="text1"/>
                <w:lang w:val="es-MX"/>
              </w:rPr>
              <w:t xml:space="preserve">, </w:t>
            </w:r>
            <w:r w:rsidR="00EE0E59" w:rsidRPr="00EE0E59">
              <w:rPr>
                <w:rFonts w:ascii="Arial" w:hAnsi="Arial" w:cs="Arial"/>
                <w:color w:val="000000" w:themeColor="text1"/>
                <w:lang w:val="es-MX"/>
              </w:rPr>
              <w:t>Dependencias y Entidades de la Administración Pública Estatal</w:t>
            </w:r>
            <w:r w:rsidRPr="004A4C18">
              <w:rPr>
                <w:rFonts w:ascii="Arial" w:hAnsi="Arial" w:cs="Arial"/>
                <w:color w:val="000000" w:themeColor="text1"/>
                <w:lang w:val="es-MX"/>
              </w:rPr>
              <w:t>, considerando los procedimientos, lineamientos y normatividad aplicables a la naturaleza de los recursos disponibles.</w:t>
            </w:r>
          </w:p>
        </w:tc>
      </w:tr>
      <w:tr w:rsidR="00FA7CD6" w:rsidRPr="004A4C18" w14:paraId="1C736B0D" w14:textId="77777777" w:rsidTr="00EA7845">
        <w:trPr>
          <w:trHeight w:val="272"/>
        </w:trPr>
        <w:tc>
          <w:tcPr>
            <w:tcW w:w="10945" w:type="dxa"/>
            <w:gridSpan w:val="7"/>
          </w:tcPr>
          <w:p w14:paraId="0F1B114D" w14:textId="77777777" w:rsidR="004E0A38" w:rsidRPr="004A4C18" w:rsidRDefault="00C11155"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3. </w:t>
            </w:r>
            <w:r w:rsidR="004E0A38" w:rsidRPr="004A4C18">
              <w:rPr>
                <w:rFonts w:ascii="Arial" w:eastAsia="Arial" w:hAnsi="Arial" w:cs="Arial"/>
                <w:b/>
                <w:color w:val="000000" w:themeColor="text1"/>
                <w:lang w:val="es-MX" w:eastAsia="en-US"/>
              </w:rPr>
              <w:t>Funciones:</w:t>
            </w:r>
          </w:p>
        </w:tc>
      </w:tr>
      <w:tr w:rsidR="00FA7CD6" w:rsidRPr="004A4C18" w14:paraId="7F0A574A" w14:textId="77777777" w:rsidTr="00DB0195">
        <w:trPr>
          <w:trHeight w:val="7019"/>
        </w:trPr>
        <w:tc>
          <w:tcPr>
            <w:tcW w:w="10945" w:type="dxa"/>
            <w:gridSpan w:val="7"/>
            <w:tcBorders>
              <w:bottom w:val="single" w:sz="4" w:space="0" w:color="000000"/>
            </w:tcBorders>
            <w:vAlign w:val="center"/>
          </w:tcPr>
          <w:p w14:paraId="670CCF6B" w14:textId="77777777" w:rsidR="00504897" w:rsidRPr="004A4C18" w:rsidRDefault="00504897" w:rsidP="003044A7">
            <w:pPr>
              <w:pStyle w:val="Prrafodelista"/>
              <w:numPr>
                <w:ilvl w:val="0"/>
                <w:numId w:val="114"/>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Promover los tramites concernientes con las instancias respectivas para la radicación de recursos provenientes del Ramo General 23, así como coordinar las acciones necesarias para la suscripción de los convenios;</w:t>
            </w:r>
          </w:p>
          <w:p w14:paraId="717E284A" w14:textId="269B4296" w:rsidR="00504897" w:rsidRPr="004A4C18" w:rsidRDefault="00504897" w:rsidP="003044A7">
            <w:pPr>
              <w:pStyle w:val="Prrafodelista"/>
              <w:numPr>
                <w:ilvl w:val="0"/>
                <w:numId w:val="114"/>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Presenta/Comunica a</w:t>
            </w:r>
            <w:r w:rsidR="00531DCB">
              <w:rPr>
                <w:rFonts w:ascii="Arial" w:hAnsi="Arial" w:cs="Arial"/>
                <w:color w:val="000000" w:themeColor="text1"/>
                <w:lang w:val="es-MX"/>
              </w:rPr>
              <w:t xml:space="preserve"> la</w:t>
            </w:r>
            <w:r w:rsidRPr="004A4C18">
              <w:rPr>
                <w:rFonts w:ascii="Arial" w:hAnsi="Arial" w:cs="Arial"/>
                <w:color w:val="000000" w:themeColor="text1"/>
                <w:lang w:val="es-MX"/>
              </w:rPr>
              <w:t xml:space="preserve"> Subsecretari</w:t>
            </w:r>
            <w:r w:rsidR="00531DCB">
              <w:rPr>
                <w:rFonts w:ascii="Arial" w:hAnsi="Arial" w:cs="Arial"/>
                <w:color w:val="000000" w:themeColor="text1"/>
                <w:lang w:val="es-MX"/>
              </w:rPr>
              <w:t>a o Subsecretario</w:t>
            </w:r>
            <w:r w:rsidRPr="004A4C18">
              <w:rPr>
                <w:rFonts w:ascii="Arial" w:hAnsi="Arial" w:cs="Arial"/>
                <w:color w:val="000000" w:themeColor="text1"/>
                <w:lang w:val="es-MX"/>
              </w:rPr>
              <w:t xml:space="preserve"> los oficios de previsión de recursos para su suscripción de los proyectos considerados para autorización;</w:t>
            </w:r>
          </w:p>
          <w:p w14:paraId="0FDC98B8" w14:textId="77777777" w:rsidR="00504897" w:rsidRPr="004A4C18" w:rsidRDefault="00504897" w:rsidP="003044A7">
            <w:pPr>
              <w:pStyle w:val="Prrafodelista"/>
              <w:numPr>
                <w:ilvl w:val="0"/>
                <w:numId w:val="114"/>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Supervisar la información de los techos presupuestales, inversión pública autorizada, adecuaciones presupuestales, de las fuentes de financiamiento federales y estatales; para conocer la disponibilidad de recursos;</w:t>
            </w:r>
          </w:p>
          <w:p w14:paraId="1CDB8BCF" w14:textId="46BC2046" w:rsidR="00504897" w:rsidRPr="004A4C18" w:rsidRDefault="00504897" w:rsidP="003044A7">
            <w:pPr>
              <w:pStyle w:val="Prrafodelista"/>
              <w:numPr>
                <w:ilvl w:val="0"/>
                <w:numId w:val="114"/>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 xml:space="preserve">Aplicar en el sistema de la </w:t>
            </w:r>
            <w:r w:rsidR="007C6A9B">
              <w:rPr>
                <w:rFonts w:ascii="Arial" w:hAnsi="Arial" w:cs="Arial"/>
                <w:color w:val="000000" w:themeColor="text1"/>
                <w:lang w:val="es-MX"/>
              </w:rPr>
              <w:t>S</w:t>
            </w:r>
            <w:r w:rsidRPr="004A4C18">
              <w:rPr>
                <w:rFonts w:ascii="Arial" w:hAnsi="Arial" w:cs="Arial"/>
                <w:color w:val="000000" w:themeColor="text1"/>
                <w:lang w:val="es-MX"/>
              </w:rPr>
              <w:t>ecretaría los folios de autorización correspondientes a la inversión pública autorizada;</w:t>
            </w:r>
          </w:p>
          <w:p w14:paraId="2D8F4A2F" w14:textId="0EDFA787" w:rsidR="00504897" w:rsidRPr="004A4C18" w:rsidRDefault="00504897" w:rsidP="003044A7">
            <w:pPr>
              <w:pStyle w:val="Prrafodelista"/>
              <w:numPr>
                <w:ilvl w:val="0"/>
                <w:numId w:val="114"/>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Presenta/Comunicar a</w:t>
            </w:r>
            <w:r w:rsidR="00531DCB">
              <w:rPr>
                <w:rFonts w:ascii="Arial" w:hAnsi="Arial" w:cs="Arial"/>
                <w:color w:val="000000" w:themeColor="text1"/>
                <w:lang w:val="es-MX"/>
              </w:rPr>
              <w:t xml:space="preserve"> la Subsecretaria o </w:t>
            </w:r>
            <w:r w:rsidRPr="004A4C18">
              <w:rPr>
                <w:rFonts w:ascii="Arial" w:hAnsi="Arial" w:cs="Arial"/>
                <w:color w:val="000000" w:themeColor="text1"/>
                <w:lang w:val="es-MX"/>
              </w:rPr>
              <w:t>Subsecretario los oficios de autorización de recursos para su suscripción;</w:t>
            </w:r>
          </w:p>
          <w:p w14:paraId="6D1DB993" w14:textId="77777777" w:rsidR="00504897" w:rsidRPr="004A4C18" w:rsidRDefault="00504897" w:rsidP="003044A7">
            <w:pPr>
              <w:pStyle w:val="Prrafodelista"/>
              <w:numPr>
                <w:ilvl w:val="0"/>
                <w:numId w:val="114"/>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Instruir/Supervisar que sea realicen los reportes de la inversión pública autorizada;</w:t>
            </w:r>
          </w:p>
          <w:p w14:paraId="286527B4" w14:textId="77777777" w:rsidR="00504897" w:rsidRPr="004A4C18" w:rsidRDefault="00504897" w:rsidP="003044A7">
            <w:pPr>
              <w:pStyle w:val="Prrafodelista"/>
              <w:numPr>
                <w:ilvl w:val="0"/>
                <w:numId w:val="114"/>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Supervisar la información del reporte del cierre del ejercicio presupuestal correspondiente;</w:t>
            </w:r>
          </w:p>
          <w:p w14:paraId="4BB0DC10" w14:textId="77777777" w:rsidR="00504897" w:rsidRPr="004A4C18" w:rsidRDefault="00504897" w:rsidP="003044A7">
            <w:pPr>
              <w:pStyle w:val="Prrafodelista"/>
              <w:numPr>
                <w:ilvl w:val="0"/>
                <w:numId w:val="114"/>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Supervisar que las áreas atiendan dudas de los ejecutores del gasto en relación a las autorizaciones o adecuaciones presupuestarias;</w:t>
            </w:r>
          </w:p>
          <w:p w14:paraId="5AF72A14" w14:textId="650200E0" w:rsidR="00504897" w:rsidRPr="004A4C18" w:rsidRDefault="00504897" w:rsidP="003044A7">
            <w:pPr>
              <w:pStyle w:val="Prrafodelista"/>
              <w:numPr>
                <w:ilvl w:val="0"/>
                <w:numId w:val="114"/>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 xml:space="preserve">Aplicar el folio correspondiente al </w:t>
            </w:r>
            <w:r w:rsidR="00DB0195" w:rsidRPr="004A4C18">
              <w:rPr>
                <w:rFonts w:ascii="Arial" w:hAnsi="Arial" w:cs="Arial"/>
                <w:color w:val="000000" w:themeColor="text1"/>
                <w:lang w:val="es-MX"/>
              </w:rPr>
              <w:t>trámite</w:t>
            </w:r>
            <w:r w:rsidRPr="004A4C18">
              <w:rPr>
                <w:rFonts w:ascii="Arial" w:hAnsi="Arial" w:cs="Arial"/>
                <w:color w:val="000000" w:themeColor="text1"/>
                <w:lang w:val="es-MX"/>
              </w:rPr>
              <w:t xml:space="preserve"> de adecuación presupuestaria en caso de ser procedente, así mismo suscribir el oficio de respuesta correspondiente;</w:t>
            </w:r>
          </w:p>
          <w:p w14:paraId="57161A0E" w14:textId="77777777" w:rsidR="00504897" w:rsidRPr="004A4C18" w:rsidRDefault="00504897" w:rsidP="003044A7">
            <w:pPr>
              <w:pStyle w:val="Prrafodelista"/>
              <w:numPr>
                <w:ilvl w:val="0"/>
                <w:numId w:val="114"/>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Autorizar los folios de cancelación de saldos que así lo requieran y suscribir los oficios correspondientes;</w:t>
            </w:r>
          </w:p>
          <w:p w14:paraId="05F26E4B" w14:textId="43040EDF" w:rsidR="00504897" w:rsidRPr="004A4C18" w:rsidRDefault="00504897" w:rsidP="003044A7">
            <w:pPr>
              <w:pStyle w:val="Prrafodelista"/>
              <w:numPr>
                <w:ilvl w:val="0"/>
                <w:numId w:val="114"/>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Aplicar el folio correspondiente de la incorporación de recursos notificado y presentar/comunicar el oficio a</w:t>
            </w:r>
            <w:r w:rsidR="00531DCB">
              <w:rPr>
                <w:rFonts w:ascii="Arial" w:hAnsi="Arial" w:cs="Arial"/>
                <w:color w:val="000000" w:themeColor="text1"/>
                <w:lang w:val="es-MX"/>
              </w:rPr>
              <w:t xml:space="preserve"> </w:t>
            </w:r>
            <w:r w:rsidRPr="004A4C18">
              <w:rPr>
                <w:rFonts w:ascii="Arial" w:hAnsi="Arial" w:cs="Arial"/>
                <w:color w:val="000000" w:themeColor="text1"/>
                <w:lang w:val="es-MX"/>
              </w:rPr>
              <w:t>l</w:t>
            </w:r>
            <w:r w:rsidR="00531DCB">
              <w:rPr>
                <w:rFonts w:ascii="Arial" w:hAnsi="Arial" w:cs="Arial"/>
                <w:color w:val="000000" w:themeColor="text1"/>
                <w:lang w:val="es-MX"/>
              </w:rPr>
              <w:t>a Subsecretaria o</w:t>
            </w:r>
            <w:r w:rsidRPr="004A4C18">
              <w:rPr>
                <w:rFonts w:ascii="Arial" w:hAnsi="Arial" w:cs="Arial"/>
                <w:color w:val="000000" w:themeColor="text1"/>
                <w:lang w:val="es-MX"/>
              </w:rPr>
              <w:t xml:space="preserve"> Subsecretario;</w:t>
            </w:r>
          </w:p>
          <w:p w14:paraId="407DF99B" w14:textId="77777777" w:rsidR="00504897" w:rsidRPr="004A4C18" w:rsidRDefault="00504897" w:rsidP="003044A7">
            <w:pPr>
              <w:pStyle w:val="Prrafodelista"/>
              <w:numPr>
                <w:ilvl w:val="0"/>
                <w:numId w:val="114"/>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Promover con las áreas a cargo la revisión de las leyes, reglamentos y demás normativa referente a inversión pública para la generación de propuestas para su modificación, adición o bien su derogación esto de acuerdo a la operatividad.</w:t>
            </w:r>
          </w:p>
          <w:p w14:paraId="3BDD784A" w14:textId="77777777" w:rsidR="00504897" w:rsidRPr="004A4C18" w:rsidRDefault="00504897" w:rsidP="003044A7">
            <w:pPr>
              <w:pStyle w:val="Prrafodelista"/>
              <w:numPr>
                <w:ilvl w:val="0"/>
                <w:numId w:val="114"/>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Presentar ante la Subsecretaría la propuesta de la información de los proyectos considerados en el Plan Anual de Inversión Pública;</w:t>
            </w:r>
          </w:p>
          <w:p w14:paraId="00AC0C2A" w14:textId="556C4A34" w:rsidR="00C11155" w:rsidRPr="004A4C18" w:rsidRDefault="00504897" w:rsidP="003044A7">
            <w:pPr>
              <w:pStyle w:val="Prrafodelista"/>
              <w:numPr>
                <w:ilvl w:val="0"/>
                <w:numId w:val="114"/>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 xml:space="preserve">Supervisar la información presentada de los proyectos considerados en el </w:t>
            </w:r>
            <w:r w:rsidR="0041613A">
              <w:rPr>
                <w:rFonts w:ascii="Arial" w:hAnsi="Arial" w:cs="Arial"/>
                <w:color w:val="000000" w:themeColor="text1"/>
                <w:lang w:val="es-MX"/>
              </w:rPr>
              <w:t>Plan Anual de Inversión Pública, y</w:t>
            </w:r>
          </w:p>
          <w:p w14:paraId="12DE8E6B" w14:textId="4B5E0E41" w:rsidR="006F6E8D" w:rsidRPr="004A4C18" w:rsidRDefault="006F6E8D" w:rsidP="003044A7">
            <w:pPr>
              <w:pStyle w:val="Prrafodelista"/>
              <w:numPr>
                <w:ilvl w:val="0"/>
                <w:numId w:val="114"/>
              </w:numPr>
              <w:spacing w:after="0"/>
              <w:ind w:left="356"/>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41613A">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4F493689" w14:textId="77777777" w:rsidTr="00EA7845">
        <w:trPr>
          <w:trHeight w:val="272"/>
        </w:trPr>
        <w:tc>
          <w:tcPr>
            <w:tcW w:w="10945" w:type="dxa"/>
            <w:gridSpan w:val="7"/>
            <w:tcBorders>
              <w:left w:val="nil"/>
              <w:right w:val="nil"/>
            </w:tcBorders>
          </w:tcPr>
          <w:p w14:paraId="4AC3A978" w14:textId="77777777" w:rsidR="00C11155" w:rsidRPr="004A4C18" w:rsidRDefault="00C11155"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03FADEB7" w14:textId="77777777" w:rsidTr="00EA7845">
        <w:trPr>
          <w:trHeight w:val="272"/>
        </w:trPr>
        <w:tc>
          <w:tcPr>
            <w:tcW w:w="10945" w:type="dxa"/>
            <w:gridSpan w:val="7"/>
          </w:tcPr>
          <w:p w14:paraId="46BE0CB9" w14:textId="77777777" w:rsidR="004E0A38" w:rsidRPr="004A4C18" w:rsidRDefault="00C1115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4. </w:t>
            </w:r>
            <w:r w:rsidR="004E0A38" w:rsidRPr="004A4C18">
              <w:rPr>
                <w:rFonts w:ascii="Arial" w:eastAsia="Arial" w:hAnsi="Arial" w:cs="Arial"/>
                <w:b/>
                <w:color w:val="000000" w:themeColor="text1"/>
                <w:lang w:val="es-MX" w:eastAsia="en-US"/>
              </w:rPr>
              <w:t>Puestos subordinados</w:t>
            </w:r>
          </w:p>
        </w:tc>
      </w:tr>
      <w:tr w:rsidR="00FA7CD6" w:rsidRPr="004A4C18" w14:paraId="38E7E50E" w14:textId="77777777" w:rsidTr="00EA7845">
        <w:trPr>
          <w:trHeight w:val="232"/>
        </w:trPr>
        <w:tc>
          <w:tcPr>
            <w:tcW w:w="3429" w:type="dxa"/>
            <w:gridSpan w:val="2"/>
            <w:vAlign w:val="center"/>
          </w:tcPr>
          <w:p w14:paraId="4A3ECD39" w14:textId="77777777" w:rsidR="00C11155" w:rsidRPr="004A4C18" w:rsidRDefault="00C11155"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6653ED21" w14:textId="77777777" w:rsidR="00C11155" w:rsidRPr="004A4C18" w:rsidRDefault="00C11155"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3CBCFAA2" w14:textId="77777777" w:rsidR="00C11155" w:rsidRPr="004A4C18" w:rsidRDefault="00C11155"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789D8B0B" w14:textId="77777777" w:rsidTr="0041613A">
        <w:trPr>
          <w:trHeight w:val="236"/>
        </w:trPr>
        <w:tc>
          <w:tcPr>
            <w:tcW w:w="3429" w:type="dxa"/>
            <w:gridSpan w:val="2"/>
            <w:tcBorders>
              <w:bottom w:val="single" w:sz="4" w:space="0" w:color="000000"/>
            </w:tcBorders>
            <w:shd w:val="clear" w:color="auto" w:fill="auto"/>
            <w:vAlign w:val="center"/>
          </w:tcPr>
          <w:p w14:paraId="334B1983" w14:textId="6F6E4234" w:rsidR="00C11155" w:rsidRPr="004A4C18" w:rsidRDefault="00C1115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174129" w:rsidRPr="004A4C18">
              <w:rPr>
                <w:rFonts w:ascii="Arial" w:eastAsia="Arial" w:hAnsi="Arial" w:cs="Arial"/>
                <w:b/>
                <w:color w:val="000000" w:themeColor="text1"/>
                <w:lang w:val="es-MX"/>
              </w:rPr>
              <w:t>2</w:t>
            </w:r>
          </w:p>
        </w:tc>
        <w:tc>
          <w:tcPr>
            <w:tcW w:w="3545" w:type="dxa"/>
            <w:gridSpan w:val="2"/>
            <w:tcBorders>
              <w:bottom w:val="single" w:sz="4" w:space="0" w:color="000000"/>
            </w:tcBorders>
            <w:shd w:val="clear" w:color="auto" w:fill="auto"/>
            <w:vAlign w:val="center"/>
          </w:tcPr>
          <w:p w14:paraId="631E7EBE" w14:textId="3A555DAB" w:rsidR="00C11155" w:rsidRPr="004A4C18" w:rsidRDefault="001741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57</w:t>
            </w:r>
          </w:p>
        </w:tc>
        <w:tc>
          <w:tcPr>
            <w:tcW w:w="3971" w:type="dxa"/>
            <w:gridSpan w:val="3"/>
            <w:tcBorders>
              <w:bottom w:val="single" w:sz="4" w:space="0" w:color="000000"/>
            </w:tcBorders>
            <w:shd w:val="clear" w:color="auto" w:fill="auto"/>
            <w:vAlign w:val="center"/>
          </w:tcPr>
          <w:p w14:paraId="23F13C28" w14:textId="3BF3EDE2" w:rsidR="00C11155" w:rsidRPr="004A4C18" w:rsidRDefault="001741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59</w:t>
            </w:r>
          </w:p>
        </w:tc>
      </w:tr>
      <w:tr w:rsidR="00FA7CD6" w:rsidRPr="004A4C18" w14:paraId="50DDEF6B" w14:textId="77777777" w:rsidTr="00EA7845">
        <w:trPr>
          <w:trHeight w:val="272"/>
        </w:trPr>
        <w:tc>
          <w:tcPr>
            <w:tcW w:w="10945" w:type="dxa"/>
            <w:gridSpan w:val="7"/>
            <w:tcBorders>
              <w:left w:val="nil"/>
              <w:right w:val="nil"/>
            </w:tcBorders>
          </w:tcPr>
          <w:p w14:paraId="4EEC0DE5" w14:textId="77777777" w:rsidR="00C11155" w:rsidRPr="004A4C18" w:rsidRDefault="00C11155"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692D5E89" w14:textId="77777777" w:rsidTr="00EA7845">
        <w:trPr>
          <w:trHeight w:val="272"/>
        </w:trPr>
        <w:tc>
          <w:tcPr>
            <w:tcW w:w="10945" w:type="dxa"/>
            <w:gridSpan w:val="7"/>
          </w:tcPr>
          <w:p w14:paraId="6D36C4EB" w14:textId="77777777" w:rsidR="004E0A38" w:rsidRPr="004A4C18" w:rsidRDefault="00C1115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5. </w:t>
            </w:r>
            <w:r w:rsidR="004E0A38" w:rsidRPr="004A4C18">
              <w:rPr>
                <w:rFonts w:ascii="Arial" w:eastAsia="Arial" w:hAnsi="Arial" w:cs="Arial"/>
                <w:b/>
                <w:color w:val="000000" w:themeColor="text1"/>
                <w:lang w:val="es-MX" w:eastAsia="en-US"/>
              </w:rPr>
              <w:t>Relaciones interinstitucionales.</w:t>
            </w:r>
          </w:p>
        </w:tc>
      </w:tr>
      <w:tr w:rsidR="00FA7CD6" w:rsidRPr="004A4C18" w14:paraId="5971DDBE" w14:textId="77777777" w:rsidTr="00EA7845">
        <w:trPr>
          <w:trHeight w:val="191"/>
        </w:trPr>
        <w:tc>
          <w:tcPr>
            <w:tcW w:w="454" w:type="dxa"/>
            <w:vMerge w:val="restart"/>
          </w:tcPr>
          <w:p w14:paraId="0C908EA8" w14:textId="77777777" w:rsidR="00C11155" w:rsidRPr="004A4C18" w:rsidRDefault="00C11155"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20BD7130" w14:textId="77777777" w:rsidR="00C11155" w:rsidRPr="004A4C18" w:rsidRDefault="00C1115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1EAC1415" w14:textId="77777777" w:rsidR="00C11155" w:rsidRPr="004A4C18" w:rsidRDefault="00C1115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4A8B34B5" w14:textId="77777777" w:rsidR="00C11155" w:rsidRPr="004A4C18" w:rsidRDefault="00C1115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0704C3A8" w14:textId="77777777" w:rsidTr="00EA7845">
        <w:trPr>
          <w:trHeight w:val="187"/>
        </w:trPr>
        <w:tc>
          <w:tcPr>
            <w:tcW w:w="454" w:type="dxa"/>
            <w:vMerge/>
          </w:tcPr>
          <w:p w14:paraId="0054A1A3" w14:textId="77777777" w:rsidR="00C11155" w:rsidRPr="004A4C18" w:rsidRDefault="00C11155"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49C99500" w14:textId="77777777" w:rsidR="00C11155" w:rsidRPr="004A4C18" w:rsidRDefault="00C1115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5565EFFA" w14:textId="77777777" w:rsidR="00C11155" w:rsidRPr="004A4C18" w:rsidRDefault="00C1115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42B41CEA" w14:textId="77777777" w:rsidR="00C11155" w:rsidRPr="004A4C18" w:rsidRDefault="00C11155"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12C627B5" w14:textId="77777777" w:rsidR="00C11155" w:rsidRPr="004A4C18" w:rsidRDefault="00C11155"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56EE1768" w14:textId="77777777" w:rsidR="00C11155" w:rsidRPr="004A4C18" w:rsidRDefault="00C11155"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4639BF41" w14:textId="77777777" w:rsidTr="001C71F3">
        <w:trPr>
          <w:cantSplit/>
          <w:trHeight w:val="1252"/>
        </w:trPr>
        <w:tc>
          <w:tcPr>
            <w:tcW w:w="454" w:type="dxa"/>
            <w:vMerge w:val="restart"/>
            <w:textDirection w:val="btLr"/>
            <w:vAlign w:val="center"/>
          </w:tcPr>
          <w:p w14:paraId="5CD2B376" w14:textId="0F5C1E1B" w:rsidR="001C71F3" w:rsidRPr="004A4C18" w:rsidRDefault="001C71F3"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1A3B8EE2" w14:textId="251BABCD" w:rsidR="001C71F3" w:rsidRPr="004A4C18" w:rsidRDefault="001C71F3"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Dirección Administrativa</w:t>
            </w:r>
            <w:r w:rsidR="0041613A">
              <w:rPr>
                <w:rFonts w:ascii="Arial" w:hAnsi="Arial" w:cs="Arial"/>
                <w:color w:val="000000" w:themeColor="text1"/>
                <w:lang w:val="es-MX"/>
              </w:rPr>
              <w:t>.</w:t>
            </w:r>
          </w:p>
        </w:tc>
        <w:tc>
          <w:tcPr>
            <w:tcW w:w="2836" w:type="dxa"/>
            <w:vAlign w:val="center"/>
          </w:tcPr>
          <w:p w14:paraId="79E545D8" w14:textId="5447BCC1" w:rsidR="001C71F3" w:rsidRPr="004A4C18" w:rsidRDefault="001C71F3"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Realizar los trámites necesarios para el funcionamiento operativo de la Dirección.</w:t>
            </w:r>
          </w:p>
        </w:tc>
        <w:tc>
          <w:tcPr>
            <w:tcW w:w="1560" w:type="dxa"/>
            <w:gridSpan w:val="2"/>
            <w:vAlign w:val="center"/>
          </w:tcPr>
          <w:p w14:paraId="6BB57630" w14:textId="77777777" w:rsidR="001C71F3" w:rsidRPr="004A4C18" w:rsidRDefault="001C71F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B84000E" w14:textId="3E6C6E04" w:rsidR="001C71F3" w:rsidRPr="004A4C18" w:rsidRDefault="00C94E1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0202F33B" w14:textId="77777777" w:rsidR="001C71F3" w:rsidRPr="004A4C18" w:rsidRDefault="001C71F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7A0C4BDD" w14:textId="77777777" w:rsidTr="001C71F3">
        <w:trPr>
          <w:cantSplit/>
          <w:trHeight w:val="1583"/>
        </w:trPr>
        <w:tc>
          <w:tcPr>
            <w:tcW w:w="454" w:type="dxa"/>
            <w:vMerge/>
            <w:textDirection w:val="btLr"/>
            <w:vAlign w:val="center"/>
          </w:tcPr>
          <w:p w14:paraId="306AE986" w14:textId="77777777" w:rsidR="001C71F3" w:rsidRPr="004A4C18" w:rsidRDefault="001C71F3"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1E8FD2F6" w14:textId="1386A622" w:rsidR="001C71F3" w:rsidRPr="004A4C18" w:rsidRDefault="001C71F3" w:rsidP="003044A7">
            <w:pPr>
              <w:spacing w:after="0"/>
              <w:jc w:val="both"/>
              <w:rPr>
                <w:rFonts w:ascii="Arial" w:eastAsia="Calibri" w:hAnsi="Arial" w:cs="Arial"/>
                <w:color w:val="000000" w:themeColor="text1"/>
                <w:lang w:val="es-MX"/>
              </w:rPr>
            </w:pPr>
            <w:r w:rsidRPr="004A4C18">
              <w:rPr>
                <w:rFonts w:ascii="Arial" w:hAnsi="Arial" w:cs="Arial"/>
                <w:color w:val="000000" w:themeColor="text1"/>
                <w:lang w:val="es-MX"/>
              </w:rPr>
              <w:t>Dirección de Seguimiento a la Inversión Pública.</w:t>
            </w:r>
          </w:p>
        </w:tc>
        <w:tc>
          <w:tcPr>
            <w:tcW w:w="2836" w:type="dxa"/>
            <w:vAlign w:val="center"/>
          </w:tcPr>
          <w:p w14:paraId="0E9CEE7A" w14:textId="2FA027B1" w:rsidR="001C71F3" w:rsidRPr="004A4C18" w:rsidRDefault="001C71F3"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Proporcionar la información que requieran los órganos fiscalizadores estatales o federales de la inversión pública autorizada</w:t>
            </w:r>
          </w:p>
        </w:tc>
        <w:tc>
          <w:tcPr>
            <w:tcW w:w="1560" w:type="dxa"/>
            <w:gridSpan w:val="2"/>
            <w:vAlign w:val="center"/>
          </w:tcPr>
          <w:p w14:paraId="35758042" w14:textId="77777777" w:rsidR="001C71F3" w:rsidRPr="004A4C18" w:rsidRDefault="001C71F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7C637D1" w14:textId="10A47113" w:rsidR="001C71F3" w:rsidRPr="004A4C18" w:rsidRDefault="00C94E1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0A5856F3" w14:textId="77777777" w:rsidR="001C71F3" w:rsidRPr="004A4C18" w:rsidRDefault="001C71F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5E95955A" w14:textId="77777777" w:rsidTr="001C71F3">
        <w:trPr>
          <w:cantSplit/>
          <w:trHeight w:val="1359"/>
        </w:trPr>
        <w:tc>
          <w:tcPr>
            <w:tcW w:w="454" w:type="dxa"/>
            <w:vMerge/>
            <w:textDirection w:val="btLr"/>
            <w:vAlign w:val="center"/>
          </w:tcPr>
          <w:p w14:paraId="44C76834" w14:textId="77777777" w:rsidR="001C71F3" w:rsidRPr="004A4C18" w:rsidRDefault="001C71F3"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30F563BD" w14:textId="07A8DE1A" w:rsidR="001C71F3" w:rsidRPr="004A4C18" w:rsidRDefault="001C71F3"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Tesorería.</w:t>
            </w:r>
          </w:p>
        </w:tc>
        <w:tc>
          <w:tcPr>
            <w:tcW w:w="2836" w:type="dxa"/>
            <w:vAlign w:val="center"/>
          </w:tcPr>
          <w:p w14:paraId="51002320" w14:textId="745D5240" w:rsidR="001C71F3" w:rsidRPr="004A4C18" w:rsidRDefault="001C71F3"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Coordinar la actualización de saldos del gasto de inversión pública recibidos, para su autorización y aplicación.</w:t>
            </w:r>
          </w:p>
        </w:tc>
        <w:tc>
          <w:tcPr>
            <w:tcW w:w="1560" w:type="dxa"/>
            <w:gridSpan w:val="2"/>
            <w:vAlign w:val="center"/>
          </w:tcPr>
          <w:p w14:paraId="0D5057D2" w14:textId="77777777" w:rsidR="001C71F3" w:rsidRPr="004A4C18" w:rsidRDefault="001C71F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E45DAEB" w14:textId="09AAC688" w:rsidR="001C71F3" w:rsidRPr="004A4C18" w:rsidRDefault="00C94E1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38EC5C16" w14:textId="77777777" w:rsidR="001C71F3" w:rsidRPr="004A4C18" w:rsidRDefault="001C71F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13969E44" w14:textId="77777777" w:rsidTr="001C71F3">
        <w:trPr>
          <w:cantSplit/>
          <w:trHeight w:val="1289"/>
        </w:trPr>
        <w:tc>
          <w:tcPr>
            <w:tcW w:w="454" w:type="dxa"/>
            <w:vMerge w:val="restart"/>
            <w:textDirection w:val="btLr"/>
            <w:vAlign w:val="center"/>
          </w:tcPr>
          <w:p w14:paraId="2B8F83F9" w14:textId="68A3839A" w:rsidR="001C71F3" w:rsidRPr="004A4C18" w:rsidRDefault="001C71F3"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3BC6BEF9" w14:textId="0B2BE694" w:rsidR="001C71F3" w:rsidRPr="004A4C18" w:rsidRDefault="001C71F3"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 xml:space="preserve">Poder Judicial, </w:t>
            </w:r>
            <w:r w:rsidR="00EE0E59" w:rsidRPr="00EE0E59">
              <w:rPr>
                <w:rFonts w:ascii="Arial" w:hAnsi="Arial" w:cs="Arial"/>
                <w:color w:val="000000" w:themeColor="text1"/>
                <w:lang w:val="es-MX"/>
              </w:rPr>
              <w:t>Dependencias y Entidades de la Administración Pública Estatal</w:t>
            </w:r>
            <w:r w:rsidR="00EE0E59" w:rsidRPr="004A4C18">
              <w:rPr>
                <w:rFonts w:ascii="Arial" w:hAnsi="Arial" w:cs="Arial"/>
                <w:color w:val="000000" w:themeColor="text1"/>
                <w:lang w:val="es-MX"/>
              </w:rPr>
              <w:t xml:space="preserve"> </w:t>
            </w:r>
            <w:r w:rsidRPr="004A4C18">
              <w:rPr>
                <w:rFonts w:ascii="Arial" w:hAnsi="Arial" w:cs="Arial"/>
                <w:color w:val="000000" w:themeColor="text1"/>
                <w:lang w:val="es-MX"/>
              </w:rPr>
              <w:t>y Órganos Autónomos.</w:t>
            </w:r>
          </w:p>
        </w:tc>
        <w:tc>
          <w:tcPr>
            <w:tcW w:w="2836" w:type="dxa"/>
            <w:vAlign w:val="center"/>
          </w:tcPr>
          <w:p w14:paraId="5299364A" w14:textId="3494AA86" w:rsidR="001C71F3" w:rsidRPr="004A4C18" w:rsidRDefault="001C71F3"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Dar respuesta a las solicitudes de adecuaciones presupuestarias, así como atender temas relacionados con las atribuciones de la Dirección.</w:t>
            </w:r>
          </w:p>
        </w:tc>
        <w:tc>
          <w:tcPr>
            <w:tcW w:w="1560" w:type="dxa"/>
            <w:gridSpan w:val="2"/>
            <w:vAlign w:val="center"/>
          </w:tcPr>
          <w:p w14:paraId="5AC49AEF" w14:textId="77777777" w:rsidR="001C71F3" w:rsidRPr="004A4C18" w:rsidRDefault="001C71F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378ABCD" w14:textId="77777777" w:rsidR="001C71F3" w:rsidRPr="004A4C18" w:rsidRDefault="001C71F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7639D4F" w14:textId="42354361" w:rsidR="001C71F3" w:rsidRPr="004A4C18" w:rsidRDefault="00C94E1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1D451BB8" w14:textId="77777777" w:rsidTr="001C71F3">
        <w:trPr>
          <w:cantSplit/>
          <w:trHeight w:val="1263"/>
        </w:trPr>
        <w:tc>
          <w:tcPr>
            <w:tcW w:w="454" w:type="dxa"/>
            <w:vMerge/>
            <w:textDirection w:val="btLr"/>
            <w:vAlign w:val="center"/>
          </w:tcPr>
          <w:p w14:paraId="144263E2" w14:textId="77777777" w:rsidR="001C71F3" w:rsidRPr="004A4C18" w:rsidRDefault="001C71F3"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51FE8C06" w14:textId="28A38B17" w:rsidR="001C71F3" w:rsidRPr="004A4C18" w:rsidRDefault="001C71F3"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Instancias Federales</w:t>
            </w:r>
            <w:r w:rsidR="0041613A">
              <w:rPr>
                <w:rFonts w:ascii="Arial" w:hAnsi="Arial" w:cs="Arial"/>
                <w:color w:val="000000" w:themeColor="text1"/>
                <w:lang w:val="es-MX"/>
              </w:rPr>
              <w:t>.</w:t>
            </w:r>
          </w:p>
        </w:tc>
        <w:tc>
          <w:tcPr>
            <w:tcW w:w="2836" w:type="dxa"/>
            <w:vAlign w:val="center"/>
          </w:tcPr>
          <w:p w14:paraId="2D4EA17D" w14:textId="17939525" w:rsidR="001C71F3" w:rsidRPr="004A4C18" w:rsidRDefault="001C71F3"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Realizar las gestiones para la radicación de recursos autorizados del Ramo General 23.</w:t>
            </w:r>
          </w:p>
        </w:tc>
        <w:tc>
          <w:tcPr>
            <w:tcW w:w="1560" w:type="dxa"/>
            <w:gridSpan w:val="2"/>
            <w:vAlign w:val="center"/>
          </w:tcPr>
          <w:p w14:paraId="3C96140C" w14:textId="77777777" w:rsidR="001C71F3" w:rsidRPr="004A4C18" w:rsidRDefault="001C71F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48BEFD1" w14:textId="5178D1DE" w:rsidR="001C71F3" w:rsidRPr="004A4C18" w:rsidRDefault="00C94E1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677C0E7F" w14:textId="77777777" w:rsidR="001C71F3" w:rsidRPr="004A4C18" w:rsidRDefault="001C71F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1B230001" w14:textId="77777777" w:rsidTr="00EA7845">
        <w:trPr>
          <w:cantSplit/>
          <w:trHeight w:val="272"/>
        </w:trPr>
        <w:tc>
          <w:tcPr>
            <w:tcW w:w="10945" w:type="dxa"/>
            <w:gridSpan w:val="7"/>
            <w:tcBorders>
              <w:left w:val="nil"/>
              <w:right w:val="nil"/>
            </w:tcBorders>
            <w:vAlign w:val="center"/>
          </w:tcPr>
          <w:p w14:paraId="5391CAEE" w14:textId="77777777" w:rsidR="00C11155" w:rsidRPr="004A4C18" w:rsidRDefault="00C11155" w:rsidP="003044A7">
            <w:pPr>
              <w:spacing w:after="0"/>
              <w:rPr>
                <w:rFonts w:ascii="Arial" w:eastAsia="Arial" w:hAnsi="Arial" w:cs="Arial"/>
                <w:b/>
                <w:color w:val="000000" w:themeColor="text1"/>
                <w:lang w:val="es-MX" w:eastAsia="en-US"/>
              </w:rPr>
            </w:pPr>
          </w:p>
        </w:tc>
      </w:tr>
      <w:tr w:rsidR="00FA7CD6" w:rsidRPr="004A4C18" w14:paraId="7D0D18D3" w14:textId="77777777" w:rsidTr="00EA7845">
        <w:trPr>
          <w:cantSplit/>
          <w:trHeight w:val="272"/>
        </w:trPr>
        <w:tc>
          <w:tcPr>
            <w:tcW w:w="10945" w:type="dxa"/>
            <w:gridSpan w:val="7"/>
            <w:vAlign w:val="center"/>
          </w:tcPr>
          <w:p w14:paraId="28C3DD4A" w14:textId="77777777" w:rsidR="004E0A38" w:rsidRPr="004A4C18" w:rsidRDefault="00C11155"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6. </w:t>
            </w:r>
            <w:r w:rsidR="004E0A38" w:rsidRPr="004A4C18">
              <w:rPr>
                <w:rFonts w:ascii="Arial" w:eastAsia="Arial" w:hAnsi="Arial" w:cs="Arial"/>
                <w:b/>
                <w:color w:val="000000" w:themeColor="text1"/>
                <w:lang w:val="es-MX" w:eastAsia="en-US"/>
              </w:rPr>
              <w:t>Competencias laborales.</w:t>
            </w:r>
          </w:p>
        </w:tc>
      </w:tr>
      <w:tr w:rsidR="00FA7CD6" w:rsidRPr="004A4C18" w14:paraId="5C1BDE33" w14:textId="77777777" w:rsidTr="00EA7845">
        <w:trPr>
          <w:cantSplit/>
          <w:trHeight w:val="319"/>
        </w:trPr>
        <w:tc>
          <w:tcPr>
            <w:tcW w:w="10945" w:type="dxa"/>
            <w:gridSpan w:val="7"/>
            <w:vAlign w:val="center"/>
          </w:tcPr>
          <w:p w14:paraId="7A7E58A6" w14:textId="73099521" w:rsidR="00F15674" w:rsidRPr="004A4C18" w:rsidRDefault="00F15674"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0671D482" w14:textId="77777777" w:rsidTr="001C71F3">
        <w:trPr>
          <w:cantSplit/>
          <w:trHeight w:val="787"/>
        </w:trPr>
        <w:tc>
          <w:tcPr>
            <w:tcW w:w="10945" w:type="dxa"/>
            <w:gridSpan w:val="7"/>
            <w:vAlign w:val="center"/>
          </w:tcPr>
          <w:p w14:paraId="34283B25" w14:textId="0CB220DE" w:rsidR="00F15674"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 xml:space="preserve">Administración </w:t>
            </w:r>
            <w:r w:rsidR="0041613A" w:rsidRPr="004A4C18">
              <w:rPr>
                <w:rFonts w:ascii="Arial" w:eastAsia="Arial" w:hAnsi="Arial" w:cs="Arial"/>
                <w:bCs/>
                <w:color w:val="000000" w:themeColor="text1"/>
                <w:lang w:val="es-MX"/>
              </w:rPr>
              <w:t>pública y desarrollo, administración pública</w:t>
            </w:r>
            <w:r w:rsidR="00E13A98"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41613A">
              <w:rPr>
                <w:rFonts w:ascii="Arial" w:eastAsia="Arial" w:hAnsi="Arial" w:cs="Arial"/>
                <w:bCs/>
                <w:color w:val="000000" w:themeColor="text1"/>
                <w:lang w:val="es-MX"/>
              </w:rPr>
              <w:t xml:space="preserve">y </w:t>
            </w:r>
            <w:r w:rsidR="00E13A98" w:rsidRPr="004A4C18">
              <w:rPr>
                <w:rFonts w:ascii="Arial" w:eastAsia="Arial" w:hAnsi="Arial" w:cs="Arial"/>
                <w:bCs/>
                <w:color w:val="000000" w:themeColor="text1"/>
                <w:lang w:val="es-MX"/>
              </w:rPr>
              <w:t>procesos de calidad.</w:t>
            </w:r>
          </w:p>
        </w:tc>
      </w:tr>
      <w:tr w:rsidR="00FA7CD6" w:rsidRPr="004A4C18" w14:paraId="03789F15" w14:textId="77777777" w:rsidTr="00EA7845">
        <w:trPr>
          <w:cantSplit/>
          <w:trHeight w:val="272"/>
        </w:trPr>
        <w:tc>
          <w:tcPr>
            <w:tcW w:w="10945" w:type="dxa"/>
            <w:gridSpan w:val="7"/>
            <w:vAlign w:val="center"/>
          </w:tcPr>
          <w:p w14:paraId="57F23F70" w14:textId="3E0B43FB" w:rsidR="00F15674" w:rsidRPr="004A4C18" w:rsidRDefault="00F15674"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Habilidades:</w:t>
            </w:r>
          </w:p>
        </w:tc>
      </w:tr>
      <w:tr w:rsidR="00FA7CD6" w:rsidRPr="004A4C18" w14:paraId="308E1B96" w14:textId="77777777" w:rsidTr="001C71F3">
        <w:trPr>
          <w:cantSplit/>
          <w:trHeight w:val="782"/>
        </w:trPr>
        <w:tc>
          <w:tcPr>
            <w:tcW w:w="10945" w:type="dxa"/>
            <w:gridSpan w:val="7"/>
            <w:vAlign w:val="center"/>
          </w:tcPr>
          <w:p w14:paraId="457B919D" w14:textId="0627C244" w:rsidR="00F15674" w:rsidRPr="004A4C18" w:rsidRDefault="00E13A98" w:rsidP="003044A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lastRenderedPageBreak/>
              <w:t>Asertividad, capacidad de análisis, conciliador, facilidad de palabra, manejo de medios, negociación, visión estratégica, toma de decisiones, trabajo</w:t>
            </w:r>
            <w:r w:rsidR="0041613A">
              <w:rPr>
                <w:rFonts w:ascii="Arial" w:eastAsia="Calibri" w:hAnsi="Arial" w:cs="Arial"/>
                <w:color w:val="000000" w:themeColor="text1"/>
                <w:lang w:val="es-MX"/>
              </w:rPr>
              <w:t xml:space="preserve"> bajo presión, estilo directivo y</w:t>
            </w:r>
            <w:r w:rsidRPr="004A4C18">
              <w:rPr>
                <w:rFonts w:ascii="Arial" w:eastAsia="Calibri" w:hAnsi="Arial" w:cs="Arial"/>
                <w:color w:val="000000" w:themeColor="text1"/>
                <w:lang w:val="es-MX"/>
              </w:rPr>
              <w:t xml:space="preserve"> manejo de equipo de cómputo.</w:t>
            </w:r>
          </w:p>
        </w:tc>
      </w:tr>
      <w:tr w:rsidR="00FA7CD6" w:rsidRPr="004A4C18" w14:paraId="641183BD" w14:textId="77777777" w:rsidTr="00EA7845">
        <w:trPr>
          <w:cantSplit/>
          <w:trHeight w:val="272"/>
        </w:trPr>
        <w:tc>
          <w:tcPr>
            <w:tcW w:w="10945" w:type="dxa"/>
            <w:gridSpan w:val="7"/>
            <w:vAlign w:val="center"/>
          </w:tcPr>
          <w:p w14:paraId="56C52461" w14:textId="0CA6E67A" w:rsidR="00F15674" w:rsidRPr="004A4C18" w:rsidRDefault="00F15674"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Actitudes:</w:t>
            </w:r>
          </w:p>
        </w:tc>
      </w:tr>
      <w:tr w:rsidR="00FA7CD6" w:rsidRPr="004A4C18" w14:paraId="54DCB719" w14:textId="77777777" w:rsidTr="001C71F3">
        <w:trPr>
          <w:cantSplit/>
          <w:trHeight w:val="655"/>
        </w:trPr>
        <w:tc>
          <w:tcPr>
            <w:tcW w:w="10945" w:type="dxa"/>
            <w:gridSpan w:val="7"/>
            <w:vAlign w:val="center"/>
          </w:tcPr>
          <w:p w14:paraId="0EF7D616" w14:textId="0C607F59" w:rsidR="00F15674" w:rsidRPr="004A4C18" w:rsidRDefault="00E13A98"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w:t>
            </w:r>
            <w:r w:rsidR="0041613A">
              <w:rPr>
                <w:rFonts w:ascii="Arial" w:eastAsia="Arial" w:hAnsi="Arial" w:cs="Arial"/>
                <w:color w:val="000000" w:themeColor="text1"/>
                <w:lang w:val="es-MX"/>
              </w:rPr>
              <w:t>roactivo, perseverante, empatía y</w:t>
            </w:r>
            <w:r w:rsidRPr="004A4C18">
              <w:rPr>
                <w:rFonts w:ascii="Arial" w:eastAsia="Arial" w:hAnsi="Arial" w:cs="Arial"/>
                <w:color w:val="000000" w:themeColor="text1"/>
                <w:lang w:val="es-MX"/>
              </w:rPr>
              <w:t xml:space="preserve"> leal.</w:t>
            </w:r>
          </w:p>
        </w:tc>
      </w:tr>
    </w:tbl>
    <w:p w14:paraId="5CF1F73B" w14:textId="18E87A34" w:rsidR="001508B2" w:rsidRPr="004A4C18" w:rsidRDefault="001508B2"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20C0394E" w14:textId="77777777" w:rsidTr="00EA7845">
        <w:trPr>
          <w:trHeight w:val="272"/>
        </w:trPr>
        <w:tc>
          <w:tcPr>
            <w:tcW w:w="10945" w:type="dxa"/>
            <w:gridSpan w:val="7"/>
          </w:tcPr>
          <w:p w14:paraId="5045CC6C" w14:textId="749816A5" w:rsidR="00EA337B" w:rsidRPr="004A4C18" w:rsidRDefault="00EA337B"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3E815E45" w14:textId="77777777" w:rsidTr="00EA7845">
        <w:trPr>
          <w:trHeight w:val="272"/>
        </w:trPr>
        <w:tc>
          <w:tcPr>
            <w:tcW w:w="10945" w:type="dxa"/>
            <w:gridSpan w:val="7"/>
          </w:tcPr>
          <w:p w14:paraId="096338A9" w14:textId="5378171F" w:rsidR="00950EA0" w:rsidRPr="004A4C18" w:rsidRDefault="00950EA0"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Pr="004A4C18">
              <w:rPr>
                <w:rFonts w:ascii="Arial" w:hAnsi="Arial" w:cs="Arial"/>
                <w:iCs/>
                <w:color w:val="000000" w:themeColor="text1"/>
                <w:lang w:val="es-MX"/>
              </w:rPr>
              <w:t xml:space="preserve">Coordinadora o Coordinador de Programación y Control Sectorial. </w:t>
            </w:r>
          </w:p>
        </w:tc>
      </w:tr>
      <w:tr w:rsidR="00FA7CD6" w:rsidRPr="004A4C18" w14:paraId="1DA05DD7" w14:textId="77777777" w:rsidTr="00EA7845">
        <w:trPr>
          <w:trHeight w:val="272"/>
        </w:trPr>
        <w:tc>
          <w:tcPr>
            <w:tcW w:w="10945" w:type="dxa"/>
            <w:gridSpan w:val="7"/>
          </w:tcPr>
          <w:p w14:paraId="040A63B9" w14:textId="26317358" w:rsidR="00950EA0" w:rsidRPr="004A4C18" w:rsidRDefault="00950EA0"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iCs/>
                <w:color w:val="000000" w:themeColor="text1"/>
                <w:lang w:val="es-MX"/>
              </w:rPr>
              <w:t>Directora o Director de Programación de la Inversión Pública.</w:t>
            </w:r>
          </w:p>
        </w:tc>
      </w:tr>
      <w:tr w:rsidR="00FA7CD6" w:rsidRPr="004A4C18" w14:paraId="3377C0CE" w14:textId="77777777" w:rsidTr="00EA7845">
        <w:trPr>
          <w:trHeight w:val="272"/>
        </w:trPr>
        <w:tc>
          <w:tcPr>
            <w:tcW w:w="10945" w:type="dxa"/>
            <w:gridSpan w:val="7"/>
          </w:tcPr>
          <w:p w14:paraId="2C3CCC56" w14:textId="6B63D8C1" w:rsidR="00950EA0" w:rsidRPr="004A4C18" w:rsidRDefault="00950EA0"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color w:val="000000" w:themeColor="text1"/>
                <w:lang w:val="es-MX"/>
              </w:rPr>
              <w:t>Dirección de Programación de la Inversión Pública</w:t>
            </w:r>
            <w:r w:rsidR="00C94E13" w:rsidRPr="004A4C18">
              <w:rPr>
                <w:rFonts w:ascii="Arial" w:hAnsi="Arial" w:cs="Arial"/>
                <w:color w:val="000000" w:themeColor="text1"/>
                <w:lang w:val="es-MX"/>
              </w:rPr>
              <w:t>.</w:t>
            </w:r>
          </w:p>
        </w:tc>
      </w:tr>
      <w:tr w:rsidR="00FA7CD6" w:rsidRPr="004A4C18" w14:paraId="08BF7ACA" w14:textId="77777777" w:rsidTr="00EA7845">
        <w:trPr>
          <w:trHeight w:val="272"/>
        </w:trPr>
        <w:tc>
          <w:tcPr>
            <w:tcW w:w="10945" w:type="dxa"/>
            <w:gridSpan w:val="7"/>
            <w:tcBorders>
              <w:bottom w:val="single" w:sz="4" w:space="0" w:color="000000"/>
            </w:tcBorders>
          </w:tcPr>
          <w:p w14:paraId="142C7635" w14:textId="46E415A5" w:rsidR="00950EA0" w:rsidRPr="004A4C18" w:rsidRDefault="00950EA0"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00C94E13" w:rsidRPr="004A4C18">
              <w:rPr>
                <w:rFonts w:ascii="Arial" w:hAnsi="Arial" w:cs="Arial"/>
                <w:iCs/>
                <w:color w:val="000000" w:themeColor="text1"/>
                <w:lang w:val="es-MX"/>
              </w:rPr>
              <w:t>C</w:t>
            </w:r>
            <w:r w:rsidRPr="004A4C18">
              <w:rPr>
                <w:rFonts w:ascii="Arial" w:hAnsi="Arial" w:cs="Arial"/>
                <w:iCs/>
                <w:color w:val="000000" w:themeColor="text1"/>
                <w:lang w:val="es-MX"/>
              </w:rPr>
              <w:t>onfianza</w:t>
            </w:r>
            <w:r w:rsidR="00C94E13" w:rsidRPr="004A4C18">
              <w:rPr>
                <w:rFonts w:ascii="Arial" w:hAnsi="Arial" w:cs="Arial"/>
                <w:iCs/>
                <w:color w:val="000000" w:themeColor="text1"/>
                <w:lang w:val="es-MX"/>
              </w:rPr>
              <w:t>.</w:t>
            </w:r>
          </w:p>
        </w:tc>
      </w:tr>
      <w:tr w:rsidR="00FA7CD6" w:rsidRPr="004A4C18" w14:paraId="1F13684A" w14:textId="77777777" w:rsidTr="00EA7845">
        <w:trPr>
          <w:trHeight w:val="272"/>
        </w:trPr>
        <w:tc>
          <w:tcPr>
            <w:tcW w:w="10945" w:type="dxa"/>
            <w:gridSpan w:val="7"/>
            <w:tcBorders>
              <w:left w:val="nil"/>
              <w:right w:val="nil"/>
            </w:tcBorders>
          </w:tcPr>
          <w:p w14:paraId="34D65F51" w14:textId="77777777" w:rsidR="00EA337B" w:rsidRPr="004A4C18" w:rsidRDefault="00EA337B" w:rsidP="003044A7">
            <w:pPr>
              <w:spacing w:after="0"/>
              <w:rPr>
                <w:rFonts w:ascii="Arial" w:eastAsia="Arial" w:hAnsi="Arial" w:cs="Arial"/>
                <w:b/>
                <w:color w:val="000000" w:themeColor="text1"/>
                <w:lang w:val="es-MX" w:eastAsia="en-US"/>
              </w:rPr>
            </w:pPr>
          </w:p>
        </w:tc>
      </w:tr>
      <w:tr w:rsidR="00FA7CD6" w:rsidRPr="004A4C18" w14:paraId="508E1940" w14:textId="77777777" w:rsidTr="00EA7845">
        <w:trPr>
          <w:trHeight w:val="272"/>
        </w:trPr>
        <w:tc>
          <w:tcPr>
            <w:tcW w:w="10945" w:type="dxa"/>
            <w:gridSpan w:val="7"/>
          </w:tcPr>
          <w:p w14:paraId="4694ABC2" w14:textId="77777777" w:rsidR="00EA337B" w:rsidRPr="004A4C18" w:rsidRDefault="00EA337B"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670001F8" w14:textId="77777777" w:rsidTr="00EA7845">
        <w:trPr>
          <w:trHeight w:val="835"/>
        </w:trPr>
        <w:tc>
          <w:tcPr>
            <w:tcW w:w="10945" w:type="dxa"/>
            <w:gridSpan w:val="7"/>
          </w:tcPr>
          <w:p w14:paraId="194E2C23" w14:textId="0BF8D52D" w:rsidR="00950EA0" w:rsidRPr="004A4C18" w:rsidRDefault="00950EA0"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Verificar y coordinar las acciones para la emisión de oficios de autorización y adecuaciones presupuestarias, supervisando que sean apegados a los procedimientos establecidos, así como a los lineamientos y normatividad aplicable a la naturaleza de los recursos.</w:t>
            </w:r>
          </w:p>
        </w:tc>
      </w:tr>
      <w:tr w:rsidR="00FA7CD6" w:rsidRPr="004A4C18" w14:paraId="0BCCF17C" w14:textId="77777777" w:rsidTr="00EA7845">
        <w:trPr>
          <w:trHeight w:val="272"/>
        </w:trPr>
        <w:tc>
          <w:tcPr>
            <w:tcW w:w="10945" w:type="dxa"/>
            <w:gridSpan w:val="7"/>
          </w:tcPr>
          <w:p w14:paraId="06587D56" w14:textId="77777777" w:rsidR="00EA337B" w:rsidRPr="004A4C18" w:rsidRDefault="00950EA0"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3. </w:t>
            </w:r>
            <w:r w:rsidR="00EA337B" w:rsidRPr="004A4C18">
              <w:rPr>
                <w:rFonts w:ascii="Arial" w:eastAsia="Arial" w:hAnsi="Arial" w:cs="Arial"/>
                <w:b/>
                <w:color w:val="000000" w:themeColor="text1"/>
                <w:lang w:val="es-MX" w:eastAsia="en-US"/>
              </w:rPr>
              <w:t>Funciones:</w:t>
            </w:r>
          </w:p>
        </w:tc>
      </w:tr>
      <w:tr w:rsidR="00FA7CD6" w:rsidRPr="004A4C18" w14:paraId="7C99951D" w14:textId="77777777" w:rsidTr="00EA7845">
        <w:trPr>
          <w:trHeight w:val="3903"/>
        </w:trPr>
        <w:tc>
          <w:tcPr>
            <w:tcW w:w="10945" w:type="dxa"/>
            <w:gridSpan w:val="7"/>
            <w:tcBorders>
              <w:bottom w:val="single" w:sz="4" w:space="0" w:color="000000"/>
            </w:tcBorders>
            <w:vAlign w:val="center"/>
          </w:tcPr>
          <w:p w14:paraId="6B3472A6" w14:textId="6FB7ED02" w:rsidR="007737BB" w:rsidRPr="004A4C18" w:rsidRDefault="007737BB" w:rsidP="003044A7">
            <w:pPr>
              <w:pStyle w:val="Prrafodelista"/>
              <w:numPr>
                <w:ilvl w:val="0"/>
                <w:numId w:val="115"/>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Verificar la información de los oficios de previsión de recursos de los proyectos que sean considerados para autorización</w:t>
            </w:r>
            <w:r w:rsidR="0041613A">
              <w:rPr>
                <w:rFonts w:ascii="Arial" w:hAnsi="Arial" w:cs="Arial"/>
                <w:color w:val="000000" w:themeColor="text1"/>
                <w:lang w:val="es-MX"/>
              </w:rPr>
              <w:t>;</w:t>
            </w:r>
          </w:p>
          <w:p w14:paraId="561F4809" w14:textId="3B9579E2" w:rsidR="007737BB" w:rsidRPr="004A4C18" w:rsidRDefault="007737BB" w:rsidP="003044A7">
            <w:pPr>
              <w:pStyle w:val="Prrafodelista"/>
              <w:numPr>
                <w:ilvl w:val="0"/>
                <w:numId w:val="115"/>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Verificar la información de los techos presupuestales, inversión pública autorizada, adecuaciones presupuestales, de las fuentes de financiamiento federales y estatales; para conoce</w:t>
            </w:r>
            <w:r w:rsidR="0041613A">
              <w:rPr>
                <w:rFonts w:ascii="Arial" w:hAnsi="Arial" w:cs="Arial"/>
                <w:color w:val="000000" w:themeColor="text1"/>
                <w:lang w:val="es-MX"/>
              </w:rPr>
              <w:t>r la disponibilidad de recursos;</w:t>
            </w:r>
          </w:p>
          <w:p w14:paraId="091B5352" w14:textId="38ED4B6D" w:rsidR="007737BB" w:rsidRPr="004A4C18" w:rsidRDefault="007C6A9B" w:rsidP="003044A7">
            <w:pPr>
              <w:pStyle w:val="Prrafodelista"/>
              <w:numPr>
                <w:ilvl w:val="0"/>
                <w:numId w:val="115"/>
              </w:numPr>
              <w:spacing w:after="0"/>
              <w:ind w:left="356"/>
              <w:jc w:val="both"/>
              <w:rPr>
                <w:rFonts w:ascii="Arial" w:hAnsi="Arial" w:cs="Arial"/>
                <w:color w:val="000000" w:themeColor="text1"/>
                <w:lang w:val="es-MX"/>
              </w:rPr>
            </w:pPr>
            <w:r>
              <w:rPr>
                <w:rFonts w:ascii="Arial" w:hAnsi="Arial" w:cs="Arial"/>
                <w:color w:val="000000" w:themeColor="text1"/>
                <w:lang w:val="es-MX"/>
              </w:rPr>
              <w:t>Aprobar en el sistema de la S</w:t>
            </w:r>
            <w:r w:rsidR="007737BB" w:rsidRPr="004A4C18">
              <w:rPr>
                <w:rFonts w:ascii="Arial" w:hAnsi="Arial" w:cs="Arial"/>
                <w:color w:val="000000" w:themeColor="text1"/>
                <w:lang w:val="es-MX"/>
              </w:rPr>
              <w:t xml:space="preserve">ecretaría los folios de autorización correspondientes a </w:t>
            </w:r>
            <w:r w:rsidR="0041613A">
              <w:rPr>
                <w:rFonts w:ascii="Arial" w:hAnsi="Arial" w:cs="Arial"/>
                <w:color w:val="000000" w:themeColor="text1"/>
                <w:lang w:val="es-MX"/>
              </w:rPr>
              <w:t>la inversión pública autorizada;</w:t>
            </w:r>
          </w:p>
          <w:p w14:paraId="7858204A" w14:textId="72368FEE" w:rsidR="007737BB" w:rsidRPr="004A4C18" w:rsidRDefault="007737BB" w:rsidP="003044A7">
            <w:pPr>
              <w:pStyle w:val="Prrafodelista"/>
              <w:numPr>
                <w:ilvl w:val="0"/>
                <w:numId w:val="115"/>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Supervisar que la información del oficio sea correcta, así como que la fuente de financiamiento asignada al proyecto tenga disponibilidad presupuestaria</w:t>
            </w:r>
            <w:r w:rsidR="0041613A">
              <w:rPr>
                <w:rFonts w:ascii="Arial" w:hAnsi="Arial" w:cs="Arial"/>
                <w:color w:val="000000" w:themeColor="text1"/>
                <w:lang w:val="es-MX"/>
              </w:rPr>
              <w:t>;</w:t>
            </w:r>
          </w:p>
          <w:p w14:paraId="67DBBD3A" w14:textId="5B95E7C6" w:rsidR="007737BB" w:rsidRPr="004A4C18" w:rsidRDefault="007737BB" w:rsidP="003044A7">
            <w:pPr>
              <w:pStyle w:val="Prrafodelista"/>
              <w:numPr>
                <w:ilvl w:val="0"/>
                <w:numId w:val="115"/>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Supervisar la información de los reportes</w:t>
            </w:r>
            <w:r w:rsidR="0041613A">
              <w:rPr>
                <w:rFonts w:ascii="Arial" w:hAnsi="Arial" w:cs="Arial"/>
                <w:color w:val="000000" w:themeColor="text1"/>
                <w:lang w:val="es-MX"/>
              </w:rPr>
              <w:t xml:space="preserve"> de inversión pública generados;</w:t>
            </w:r>
          </w:p>
          <w:p w14:paraId="73F74E22" w14:textId="20E98C45" w:rsidR="007737BB" w:rsidRPr="004A4C18" w:rsidRDefault="007737BB" w:rsidP="003044A7">
            <w:pPr>
              <w:pStyle w:val="Prrafodelista"/>
              <w:numPr>
                <w:ilvl w:val="0"/>
                <w:numId w:val="115"/>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Supervisar la información del reporte del cierre del ejercicio presupuestal correspondiente</w:t>
            </w:r>
            <w:r w:rsidR="0041613A">
              <w:rPr>
                <w:rFonts w:ascii="Arial" w:hAnsi="Arial" w:cs="Arial"/>
                <w:color w:val="000000" w:themeColor="text1"/>
                <w:lang w:val="es-MX"/>
              </w:rPr>
              <w:t>;</w:t>
            </w:r>
            <w:r w:rsidRPr="004A4C18">
              <w:rPr>
                <w:rFonts w:ascii="Arial" w:hAnsi="Arial" w:cs="Arial"/>
                <w:color w:val="000000" w:themeColor="text1"/>
                <w:lang w:val="es-MX"/>
              </w:rPr>
              <w:tab/>
            </w:r>
          </w:p>
          <w:p w14:paraId="4988CBC1" w14:textId="184C566D" w:rsidR="007737BB" w:rsidRPr="004A4C18" w:rsidRDefault="007737BB" w:rsidP="003044A7">
            <w:pPr>
              <w:pStyle w:val="Prrafodelista"/>
              <w:numPr>
                <w:ilvl w:val="0"/>
                <w:numId w:val="115"/>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Supervisar que los departamentos den atención a las dudas expuest</w:t>
            </w:r>
            <w:r w:rsidR="0041613A">
              <w:rPr>
                <w:rFonts w:ascii="Arial" w:hAnsi="Arial" w:cs="Arial"/>
                <w:color w:val="000000" w:themeColor="text1"/>
                <w:lang w:val="es-MX"/>
              </w:rPr>
              <w:t>as por los ejecutores del gasto;</w:t>
            </w:r>
          </w:p>
          <w:p w14:paraId="705B198B" w14:textId="439C51DD" w:rsidR="007737BB" w:rsidRPr="004A4C18" w:rsidRDefault="007737BB" w:rsidP="003044A7">
            <w:pPr>
              <w:pStyle w:val="Prrafodelista"/>
              <w:numPr>
                <w:ilvl w:val="0"/>
                <w:numId w:val="115"/>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Supervisar que</w:t>
            </w:r>
            <w:r w:rsidR="0041613A">
              <w:rPr>
                <w:rFonts w:ascii="Arial" w:hAnsi="Arial" w:cs="Arial"/>
                <w:color w:val="000000" w:themeColor="text1"/>
                <w:lang w:val="es-MX"/>
              </w:rPr>
              <w:t xml:space="preserve"> se le haya dado atención al trá</w:t>
            </w:r>
            <w:r w:rsidRPr="004A4C18">
              <w:rPr>
                <w:rFonts w:ascii="Arial" w:hAnsi="Arial" w:cs="Arial"/>
                <w:color w:val="000000" w:themeColor="text1"/>
                <w:lang w:val="es-MX"/>
              </w:rPr>
              <w:t>mite de adecuación presupuestaria, verificar que sea procedente y aprobar el folio</w:t>
            </w:r>
            <w:r w:rsidR="0041613A">
              <w:rPr>
                <w:rFonts w:ascii="Arial" w:hAnsi="Arial" w:cs="Arial"/>
                <w:color w:val="000000" w:themeColor="text1"/>
                <w:lang w:val="es-MX"/>
              </w:rPr>
              <w:t>;</w:t>
            </w:r>
            <w:r w:rsidRPr="004A4C18">
              <w:rPr>
                <w:rFonts w:ascii="Arial" w:hAnsi="Arial" w:cs="Arial"/>
                <w:color w:val="000000" w:themeColor="text1"/>
                <w:lang w:val="es-MX"/>
              </w:rPr>
              <w:tab/>
            </w:r>
          </w:p>
          <w:p w14:paraId="71EFEE31" w14:textId="5EFD62F3" w:rsidR="007737BB" w:rsidRPr="004A4C18" w:rsidRDefault="007737BB" w:rsidP="003044A7">
            <w:pPr>
              <w:pStyle w:val="Prrafodelista"/>
              <w:numPr>
                <w:ilvl w:val="0"/>
                <w:numId w:val="115"/>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Verificar la cancelación de los saldos que así lo requieran presentadas por el departamento para proponerlas con el director</w:t>
            </w:r>
            <w:r w:rsidR="0041613A">
              <w:rPr>
                <w:rFonts w:ascii="Arial" w:hAnsi="Arial" w:cs="Arial"/>
                <w:color w:val="000000" w:themeColor="text1"/>
                <w:lang w:val="es-MX"/>
              </w:rPr>
              <w:t>;</w:t>
            </w:r>
            <w:r w:rsidRPr="004A4C18">
              <w:rPr>
                <w:rFonts w:ascii="Arial" w:hAnsi="Arial" w:cs="Arial"/>
                <w:color w:val="000000" w:themeColor="text1"/>
                <w:lang w:val="es-MX"/>
              </w:rPr>
              <w:tab/>
            </w:r>
          </w:p>
          <w:p w14:paraId="1C91C204" w14:textId="202FDE12" w:rsidR="007737BB" w:rsidRPr="004A4C18" w:rsidRDefault="007737BB" w:rsidP="003044A7">
            <w:pPr>
              <w:pStyle w:val="Prrafodelista"/>
              <w:numPr>
                <w:ilvl w:val="0"/>
                <w:numId w:val="115"/>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Aprobar el folio de incorporación de recursos en caso de ser pr</w:t>
            </w:r>
            <w:r w:rsidR="007C6A9B">
              <w:rPr>
                <w:rFonts w:ascii="Arial" w:hAnsi="Arial" w:cs="Arial"/>
                <w:color w:val="000000" w:themeColor="text1"/>
                <w:lang w:val="es-MX"/>
              </w:rPr>
              <w:t>ocedente en los sistemas de la S</w:t>
            </w:r>
            <w:r w:rsidRPr="004A4C18">
              <w:rPr>
                <w:rFonts w:ascii="Arial" w:hAnsi="Arial" w:cs="Arial"/>
                <w:color w:val="000000" w:themeColor="text1"/>
                <w:lang w:val="es-MX"/>
              </w:rPr>
              <w:t>ecretaría y supervisar que la información del oficio sea correcta</w:t>
            </w:r>
            <w:r w:rsidR="0041613A">
              <w:rPr>
                <w:rFonts w:ascii="Arial" w:hAnsi="Arial" w:cs="Arial"/>
                <w:color w:val="000000" w:themeColor="text1"/>
                <w:lang w:val="es-MX"/>
              </w:rPr>
              <w:t>;</w:t>
            </w:r>
            <w:r w:rsidRPr="004A4C18">
              <w:rPr>
                <w:rFonts w:ascii="Arial" w:hAnsi="Arial" w:cs="Arial"/>
                <w:color w:val="000000" w:themeColor="text1"/>
                <w:lang w:val="es-MX"/>
              </w:rPr>
              <w:tab/>
            </w:r>
          </w:p>
          <w:p w14:paraId="3D0A3E3D" w14:textId="21DC1F59" w:rsidR="007737BB" w:rsidRPr="004A4C18" w:rsidRDefault="007737BB" w:rsidP="003044A7">
            <w:pPr>
              <w:pStyle w:val="Prrafodelista"/>
              <w:numPr>
                <w:ilvl w:val="0"/>
                <w:numId w:val="115"/>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Participar en las propuestas de modificaciones, adiciones o derogaciones de los artículos de las leyes, reglamentos y demás normativa aplicable a la Inversión Pública esto según lo demanda la operatividad</w:t>
            </w:r>
            <w:r w:rsidR="0041613A">
              <w:rPr>
                <w:rFonts w:ascii="Arial" w:hAnsi="Arial" w:cs="Arial"/>
                <w:color w:val="000000" w:themeColor="text1"/>
                <w:lang w:val="es-MX"/>
              </w:rPr>
              <w:t>;</w:t>
            </w:r>
          </w:p>
          <w:p w14:paraId="01907F1D" w14:textId="75F831E3" w:rsidR="007737BB" w:rsidRPr="004A4C18" w:rsidRDefault="007737BB" w:rsidP="003044A7">
            <w:pPr>
              <w:pStyle w:val="Prrafodelista"/>
              <w:numPr>
                <w:ilvl w:val="0"/>
                <w:numId w:val="115"/>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Participar en la integración de la información respectiva a los proyectos considerados en el Plan Anual de Inversión Pública</w:t>
            </w:r>
            <w:r w:rsidR="0041613A">
              <w:rPr>
                <w:rFonts w:ascii="Arial" w:hAnsi="Arial" w:cs="Arial"/>
                <w:color w:val="000000" w:themeColor="text1"/>
                <w:lang w:val="es-MX"/>
              </w:rPr>
              <w:t>, y</w:t>
            </w:r>
            <w:r w:rsidRPr="004A4C18">
              <w:rPr>
                <w:rFonts w:ascii="Arial" w:hAnsi="Arial" w:cs="Arial"/>
                <w:color w:val="000000" w:themeColor="text1"/>
                <w:lang w:val="es-MX"/>
              </w:rPr>
              <w:tab/>
            </w:r>
          </w:p>
          <w:p w14:paraId="5058E016" w14:textId="10FD92B0" w:rsidR="00950EA0" w:rsidRPr="004A4C18" w:rsidRDefault="006F6E8D" w:rsidP="003044A7">
            <w:pPr>
              <w:pStyle w:val="Prrafodelista"/>
              <w:numPr>
                <w:ilvl w:val="0"/>
                <w:numId w:val="115"/>
              </w:numPr>
              <w:spacing w:after="0"/>
              <w:ind w:left="356"/>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41613A">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653443F5" w14:textId="77777777" w:rsidTr="00EA7845">
        <w:trPr>
          <w:trHeight w:val="272"/>
        </w:trPr>
        <w:tc>
          <w:tcPr>
            <w:tcW w:w="10945" w:type="dxa"/>
            <w:gridSpan w:val="7"/>
            <w:tcBorders>
              <w:left w:val="nil"/>
              <w:right w:val="nil"/>
            </w:tcBorders>
          </w:tcPr>
          <w:p w14:paraId="2AFA73AB" w14:textId="77777777" w:rsidR="00950EA0" w:rsidRPr="004A4C18" w:rsidRDefault="00950EA0"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605BB7A6" w14:textId="77777777" w:rsidTr="00EA7845">
        <w:trPr>
          <w:trHeight w:val="272"/>
        </w:trPr>
        <w:tc>
          <w:tcPr>
            <w:tcW w:w="10945" w:type="dxa"/>
            <w:gridSpan w:val="7"/>
          </w:tcPr>
          <w:p w14:paraId="211FE9DE" w14:textId="77777777" w:rsidR="00EA337B" w:rsidRPr="004A4C18" w:rsidRDefault="00950EA0"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4. </w:t>
            </w:r>
            <w:r w:rsidR="00EA337B" w:rsidRPr="004A4C18">
              <w:rPr>
                <w:rFonts w:ascii="Arial" w:eastAsia="Arial" w:hAnsi="Arial" w:cs="Arial"/>
                <w:b/>
                <w:color w:val="000000" w:themeColor="text1"/>
                <w:lang w:val="es-MX" w:eastAsia="en-US"/>
              </w:rPr>
              <w:t>Puestos subordinados</w:t>
            </w:r>
          </w:p>
        </w:tc>
      </w:tr>
      <w:tr w:rsidR="00FA7CD6" w:rsidRPr="004A4C18" w14:paraId="05C1469A" w14:textId="77777777" w:rsidTr="00EA7845">
        <w:trPr>
          <w:trHeight w:val="232"/>
        </w:trPr>
        <w:tc>
          <w:tcPr>
            <w:tcW w:w="3429" w:type="dxa"/>
            <w:gridSpan w:val="2"/>
            <w:vAlign w:val="center"/>
          </w:tcPr>
          <w:p w14:paraId="39A13884" w14:textId="77777777" w:rsidR="00950EA0" w:rsidRPr="004A4C18" w:rsidRDefault="00950EA0"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7901F84A" w14:textId="77777777" w:rsidR="00950EA0" w:rsidRPr="004A4C18" w:rsidRDefault="00950EA0"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5B9F3501" w14:textId="77777777" w:rsidR="00950EA0" w:rsidRPr="004A4C18" w:rsidRDefault="00950EA0"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121308B9" w14:textId="77777777" w:rsidTr="0041613A">
        <w:trPr>
          <w:trHeight w:val="341"/>
        </w:trPr>
        <w:tc>
          <w:tcPr>
            <w:tcW w:w="3429" w:type="dxa"/>
            <w:gridSpan w:val="2"/>
            <w:tcBorders>
              <w:bottom w:val="single" w:sz="4" w:space="0" w:color="000000"/>
            </w:tcBorders>
            <w:shd w:val="clear" w:color="auto" w:fill="auto"/>
            <w:vAlign w:val="center"/>
          </w:tcPr>
          <w:p w14:paraId="62BE3040" w14:textId="1E291F51" w:rsidR="00950EA0" w:rsidRPr="004A4C18" w:rsidRDefault="001741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04</w:t>
            </w:r>
          </w:p>
        </w:tc>
        <w:tc>
          <w:tcPr>
            <w:tcW w:w="3545" w:type="dxa"/>
            <w:gridSpan w:val="2"/>
            <w:tcBorders>
              <w:bottom w:val="single" w:sz="4" w:space="0" w:color="000000"/>
            </w:tcBorders>
            <w:shd w:val="clear" w:color="auto" w:fill="auto"/>
            <w:vAlign w:val="center"/>
          </w:tcPr>
          <w:p w14:paraId="354DEAD5" w14:textId="7373DBDB" w:rsidR="00950EA0" w:rsidRPr="004A4C18" w:rsidRDefault="001741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26</w:t>
            </w:r>
          </w:p>
        </w:tc>
        <w:tc>
          <w:tcPr>
            <w:tcW w:w="3971" w:type="dxa"/>
            <w:gridSpan w:val="3"/>
            <w:tcBorders>
              <w:bottom w:val="single" w:sz="4" w:space="0" w:color="000000"/>
            </w:tcBorders>
            <w:shd w:val="clear" w:color="auto" w:fill="auto"/>
            <w:vAlign w:val="center"/>
          </w:tcPr>
          <w:p w14:paraId="0936B038" w14:textId="2B2CD832" w:rsidR="00950EA0" w:rsidRPr="004A4C18" w:rsidRDefault="001741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30</w:t>
            </w:r>
          </w:p>
        </w:tc>
      </w:tr>
      <w:tr w:rsidR="00FA7CD6" w:rsidRPr="004A4C18" w14:paraId="2E86B172" w14:textId="77777777" w:rsidTr="00EA7845">
        <w:trPr>
          <w:trHeight w:val="272"/>
        </w:trPr>
        <w:tc>
          <w:tcPr>
            <w:tcW w:w="10945" w:type="dxa"/>
            <w:gridSpan w:val="7"/>
            <w:tcBorders>
              <w:left w:val="nil"/>
              <w:right w:val="nil"/>
            </w:tcBorders>
          </w:tcPr>
          <w:p w14:paraId="7F425368" w14:textId="77777777" w:rsidR="00950EA0" w:rsidRPr="004A4C18" w:rsidRDefault="00950EA0"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6CD02770" w14:textId="77777777" w:rsidTr="00EA7845">
        <w:trPr>
          <w:trHeight w:val="272"/>
        </w:trPr>
        <w:tc>
          <w:tcPr>
            <w:tcW w:w="10945" w:type="dxa"/>
            <w:gridSpan w:val="7"/>
          </w:tcPr>
          <w:p w14:paraId="00523537" w14:textId="77777777" w:rsidR="00EA337B" w:rsidRPr="004A4C18" w:rsidRDefault="00950EA0"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5. </w:t>
            </w:r>
            <w:r w:rsidR="00EA337B" w:rsidRPr="004A4C18">
              <w:rPr>
                <w:rFonts w:ascii="Arial" w:eastAsia="Arial" w:hAnsi="Arial" w:cs="Arial"/>
                <w:b/>
                <w:color w:val="000000" w:themeColor="text1"/>
                <w:lang w:val="es-MX" w:eastAsia="en-US"/>
              </w:rPr>
              <w:t>Relaciones interinstitucionales.</w:t>
            </w:r>
          </w:p>
        </w:tc>
      </w:tr>
      <w:tr w:rsidR="00FA7CD6" w:rsidRPr="004A4C18" w14:paraId="697EA335" w14:textId="77777777" w:rsidTr="00EA7845">
        <w:trPr>
          <w:trHeight w:val="191"/>
        </w:trPr>
        <w:tc>
          <w:tcPr>
            <w:tcW w:w="454" w:type="dxa"/>
            <w:vMerge w:val="restart"/>
          </w:tcPr>
          <w:p w14:paraId="0885F731" w14:textId="77777777" w:rsidR="00950EA0" w:rsidRPr="004A4C18" w:rsidRDefault="00950EA0"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1668CC46" w14:textId="77777777" w:rsidR="00950EA0" w:rsidRPr="004A4C18" w:rsidRDefault="00950EA0"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4D71591E" w14:textId="77777777" w:rsidR="00950EA0" w:rsidRPr="004A4C18" w:rsidRDefault="00950EA0"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1074BCE0" w14:textId="77777777" w:rsidR="00950EA0" w:rsidRPr="004A4C18" w:rsidRDefault="00950EA0"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405223A7" w14:textId="77777777" w:rsidTr="00EA7845">
        <w:trPr>
          <w:trHeight w:val="187"/>
        </w:trPr>
        <w:tc>
          <w:tcPr>
            <w:tcW w:w="454" w:type="dxa"/>
            <w:vMerge/>
          </w:tcPr>
          <w:p w14:paraId="3A480D2F" w14:textId="77777777" w:rsidR="00950EA0" w:rsidRPr="004A4C18" w:rsidRDefault="00950EA0"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792E913F" w14:textId="77777777" w:rsidR="00950EA0" w:rsidRPr="004A4C18" w:rsidRDefault="00950EA0"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0A87218A" w14:textId="77777777" w:rsidR="00950EA0" w:rsidRPr="004A4C18" w:rsidRDefault="00950EA0"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7D1E6426" w14:textId="77777777" w:rsidR="00950EA0" w:rsidRPr="004A4C18" w:rsidRDefault="00950EA0"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11F50EC7" w14:textId="77777777" w:rsidR="00950EA0" w:rsidRPr="004A4C18" w:rsidRDefault="00950EA0"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01449D45" w14:textId="77777777" w:rsidR="00950EA0" w:rsidRPr="004A4C18" w:rsidRDefault="00950EA0"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4C7BE3F6" w14:textId="77777777" w:rsidTr="00950EA0">
        <w:trPr>
          <w:cantSplit/>
          <w:trHeight w:val="1514"/>
        </w:trPr>
        <w:tc>
          <w:tcPr>
            <w:tcW w:w="454" w:type="dxa"/>
            <w:textDirection w:val="btLr"/>
            <w:vAlign w:val="center"/>
          </w:tcPr>
          <w:p w14:paraId="2A2E915E" w14:textId="1520BF15" w:rsidR="00950EA0" w:rsidRPr="004A4C18" w:rsidRDefault="00B87452" w:rsidP="003044A7">
            <w:pPr>
              <w:pBdr>
                <w:top w:val="nil"/>
                <w:left w:val="nil"/>
                <w:bottom w:val="nil"/>
                <w:right w:val="nil"/>
                <w:between w:val="nil"/>
              </w:pBdr>
              <w:ind w:left="343"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578B7DF7" w14:textId="2752A7A8" w:rsidR="00950EA0" w:rsidRPr="004A4C18" w:rsidRDefault="00950EA0"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Dirección de Programación</w:t>
            </w:r>
            <w:r w:rsidR="00C94E13" w:rsidRPr="004A4C18">
              <w:rPr>
                <w:rFonts w:ascii="Arial" w:eastAsia="Times New Roman" w:hAnsi="Arial" w:cs="Arial"/>
                <w:color w:val="000000" w:themeColor="text1"/>
                <w:lang w:val="es-MX"/>
              </w:rPr>
              <w:t>.</w:t>
            </w:r>
          </w:p>
        </w:tc>
        <w:tc>
          <w:tcPr>
            <w:tcW w:w="2836" w:type="dxa"/>
            <w:vAlign w:val="center"/>
          </w:tcPr>
          <w:p w14:paraId="1D6C5D20" w14:textId="5B75C193" w:rsidR="00950EA0" w:rsidRPr="004A4C18" w:rsidRDefault="00B87452"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Recibir</w:t>
            </w:r>
            <w:r w:rsidR="00950EA0" w:rsidRPr="004A4C18">
              <w:rPr>
                <w:rFonts w:ascii="Arial" w:eastAsia="Times New Roman" w:hAnsi="Arial" w:cs="Arial"/>
                <w:color w:val="000000" w:themeColor="text1"/>
                <w:lang w:val="es-MX"/>
              </w:rPr>
              <w:t xml:space="preserve"> instrucciones y rendir informes.</w:t>
            </w:r>
          </w:p>
        </w:tc>
        <w:tc>
          <w:tcPr>
            <w:tcW w:w="1560" w:type="dxa"/>
            <w:gridSpan w:val="2"/>
            <w:vAlign w:val="center"/>
          </w:tcPr>
          <w:p w14:paraId="613D59C8" w14:textId="77777777" w:rsidR="00950EA0" w:rsidRPr="004A4C18" w:rsidRDefault="00950EA0"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09AA409A" w14:textId="77777777" w:rsidR="00950EA0" w:rsidRPr="004A4C18" w:rsidRDefault="00950EA0" w:rsidP="003044A7">
            <w:pPr>
              <w:pBdr>
                <w:top w:val="nil"/>
                <w:left w:val="nil"/>
                <w:bottom w:val="nil"/>
                <w:right w:val="nil"/>
                <w:between w:val="nil"/>
              </w:pBdr>
              <w:spacing w:before="100" w:beforeAutospacing="1" w:after="100" w:afterAutospacing="1"/>
              <w:ind w:left="32"/>
              <w:rPr>
                <w:rFonts w:ascii="Arial" w:eastAsia="Times New Roman" w:hAnsi="Arial" w:cs="Arial"/>
                <w:b/>
                <w:bCs/>
                <w:color w:val="000000" w:themeColor="text1"/>
                <w:lang w:val="es-MX"/>
              </w:rPr>
            </w:pPr>
          </w:p>
        </w:tc>
        <w:tc>
          <w:tcPr>
            <w:tcW w:w="1560" w:type="dxa"/>
            <w:vAlign w:val="center"/>
          </w:tcPr>
          <w:p w14:paraId="637CF97C" w14:textId="56D98709" w:rsidR="00950EA0" w:rsidRPr="004A4C18" w:rsidRDefault="00303820"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FA7CD6" w:rsidRPr="004A4C18" w14:paraId="5F8A43B9" w14:textId="77777777" w:rsidTr="00EA7845">
        <w:trPr>
          <w:cantSplit/>
          <w:trHeight w:val="1583"/>
        </w:trPr>
        <w:tc>
          <w:tcPr>
            <w:tcW w:w="454" w:type="dxa"/>
            <w:textDirection w:val="btLr"/>
            <w:vAlign w:val="center"/>
          </w:tcPr>
          <w:p w14:paraId="47E52D02" w14:textId="08A254A8" w:rsidR="00950EA0" w:rsidRPr="004A4C18" w:rsidRDefault="00950EA0" w:rsidP="003044A7">
            <w:pPr>
              <w:pBdr>
                <w:top w:val="nil"/>
                <w:left w:val="nil"/>
                <w:bottom w:val="nil"/>
                <w:right w:val="nil"/>
                <w:between w:val="nil"/>
              </w:pBdr>
              <w:ind w:left="11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1A07573D" w14:textId="03B527A8" w:rsidR="00950EA0" w:rsidRPr="004A4C18" w:rsidRDefault="00950EA0" w:rsidP="003044A7">
            <w:pPr>
              <w:spacing w:after="0"/>
              <w:jc w:val="both"/>
              <w:rPr>
                <w:rFonts w:ascii="Arial" w:eastAsia="Calibri" w:hAnsi="Arial" w:cs="Arial"/>
                <w:color w:val="000000" w:themeColor="text1"/>
                <w:lang w:val="es-MX"/>
              </w:rPr>
            </w:pPr>
            <w:r w:rsidRPr="004A4C18">
              <w:rPr>
                <w:rFonts w:ascii="Arial" w:eastAsia="Calibri" w:hAnsi="Arial" w:cs="Arial"/>
                <w:color w:val="000000" w:themeColor="text1"/>
                <w:lang w:val="es-MX"/>
              </w:rPr>
              <w:t>NO APLICA</w:t>
            </w:r>
          </w:p>
        </w:tc>
        <w:tc>
          <w:tcPr>
            <w:tcW w:w="2836" w:type="dxa"/>
            <w:vAlign w:val="center"/>
          </w:tcPr>
          <w:p w14:paraId="26AA8765" w14:textId="6EC201D8" w:rsidR="00950EA0" w:rsidRPr="004A4C18" w:rsidRDefault="00950EA0"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NO APLICA</w:t>
            </w:r>
          </w:p>
        </w:tc>
        <w:tc>
          <w:tcPr>
            <w:tcW w:w="1560" w:type="dxa"/>
            <w:gridSpan w:val="2"/>
            <w:vAlign w:val="center"/>
          </w:tcPr>
          <w:p w14:paraId="7718E50F" w14:textId="77777777" w:rsidR="00950EA0" w:rsidRPr="004A4C18" w:rsidRDefault="00950EA0"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11187992" w14:textId="77777777" w:rsidR="00950EA0" w:rsidRPr="004A4C18" w:rsidRDefault="00950EA0"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2FC9919" w14:textId="77777777" w:rsidR="00950EA0" w:rsidRPr="004A4C18" w:rsidRDefault="00950EA0"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1C3294E2" w14:textId="77777777" w:rsidTr="00EA7845">
        <w:trPr>
          <w:cantSplit/>
          <w:trHeight w:val="272"/>
        </w:trPr>
        <w:tc>
          <w:tcPr>
            <w:tcW w:w="10945" w:type="dxa"/>
            <w:gridSpan w:val="7"/>
            <w:tcBorders>
              <w:left w:val="nil"/>
              <w:right w:val="nil"/>
            </w:tcBorders>
            <w:vAlign w:val="center"/>
          </w:tcPr>
          <w:p w14:paraId="2DFE9F50" w14:textId="77777777" w:rsidR="00950EA0" w:rsidRPr="004A4C18" w:rsidRDefault="00950EA0" w:rsidP="003044A7">
            <w:pPr>
              <w:spacing w:after="0"/>
              <w:rPr>
                <w:rFonts w:ascii="Arial" w:eastAsia="Arial" w:hAnsi="Arial" w:cs="Arial"/>
                <w:b/>
                <w:color w:val="000000" w:themeColor="text1"/>
                <w:lang w:val="es-MX" w:eastAsia="en-US"/>
              </w:rPr>
            </w:pPr>
          </w:p>
        </w:tc>
      </w:tr>
      <w:tr w:rsidR="00FA7CD6" w:rsidRPr="004A4C18" w14:paraId="4F1A3792" w14:textId="77777777" w:rsidTr="00EA7845">
        <w:trPr>
          <w:cantSplit/>
          <w:trHeight w:val="272"/>
        </w:trPr>
        <w:tc>
          <w:tcPr>
            <w:tcW w:w="10945" w:type="dxa"/>
            <w:gridSpan w:val="7"/>
            <w:vAlign w:val="center"/>
          </w:tcPr>
          <w:p w14:paraId="5B866D41" w14:textId="77777777" w:rsidR="00EA337B" w:rsidRPr="004A4C18" w:rsidRDefault="00950EA0"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6. </w:t>
            </w:r>
            <w:r w:rsidR="00EA337B" w:rsidRPr="004A4C18">
              <w:rPr>
                <w:rFonts w:ascii="Arial" w:eastAsia="Arial" w:hAnsi="Arial" w:cs="Arial"/>
                <w:b/>
                <w:color w:val="000000" w:themeColor="text1"/>
                <w:lang w:val="es-MX" w:eastAsia="en-US"/>
              </w:rPr>
              <w:t>Competencias laborales.</w:t>
            </w:r>
          </w:p>
        </w:tc>
      </w:tr>
      <w:tr w:rsidR="00FA7CD6" w:rsidRPr="004A4C18" w14:paraId="1DD78791" w14:textId="77777777" w:rsidTr="00EA7845">
        <w:trPr>
          <w:cantSplit/>
          <w:trHeight w:val="319"/>
        </w:trPr>
        <w:tc>
          <w:tcPr>
            <w:tcW w:w="10945" w:type="dxa"/>
            <w:gridSpan w:val="7"/>
            <w:vAlign w:val="center"/>
          </w:tcPr>
          <w:p w14:paraId="3BD2B787" w14:textId="75C0BB48" w:rsidR="00F15674" w:rsidRPr="004A4C18" w:rsidRDefault="00F15674"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5C647574" w14:textId="77777777" w:rsidTr="00950EA0">
        <w:trPr>
          <w:cantSplit/>
          <w:trHeight w:val="983"/>
        </w:trPr>
        <w:tc>
          <w:tcPr>
            <w:tcW w:w="10945" w:type="dxa"/>
            <w:gridSpan w:val="7"/>
            <w:vAlign w:val="center"/>
          </w:tcPr>
          <w:p w14:paraId="70789120" w14:textId="3D12F9EF" w:rsidR="00F15674"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Administración Pública</w:t>
            </w:r>
            <w:r w:rsidR="00052331" w:rsidRPr="004A4C18">
              <w:rPr>
                <w:rFonts w:ascii="Arial" w:eastAsia="Arial" w:hAnsi="Arial" w:cs="Arial"/>
                <w:bCs/>
                <w:color w:val="000000" w:themeColor="text1"/>
                <w:lang w:val="es-MX"/>
              </w:rPr>
              <w:t xml:space="preserve"> y desarrollo, </w:t>
            </w:r>
            <w:r w:rsidRPr="004A4C18">
              <w:rPr>
                <w:rFonts w:ascii="Arial" w:eastAsia="Arial" w:hAnsi="Arial" w:cs="Arial"/>
                <w:bCs/>
                <w:color w:val="000000" w:themeColor="text1"/>
                <w:lang w:val="es-MX"/>
              </w:rPr>
              <w:t>Administración Pública</w:t>
            </w:r>
            <w:r w:rsidR="00052331"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41613A">
              <w:rPr>
                <w:rFonts w:ascii="Arial" w:eastAsia="Arial" w:hAnsi="Arial" w:cs="Arial"/>
                <w:bCs/>
                <w:color w:val="000000" w:themeColor="text1"/>
                <w:lang w:val="es-MX"/>
              </w:rPr>
              <w:t xml:space="preserve">y </w:t>
            </w:r>
            <w:r w:rsidR="00052331" w:rsidRPr="004A4C18">
              <w:rPr>
                <w:rFonts w:ascii="Arial" w:eastAsia="Arial" w:hAnsi="Arial" w:cs="Arial"/>
                <w:bCs/>
                <w:color w:val="000000" w:themeColor="text1"/>
                <w:lang w:val="es-MX"/>
              </w:rPr>
              <w:t>procesos de calidad.</w:t>
            </w:r>
          </w:p>
        </w:tc>
      </w:tr>
      <w:tr w:rsidR="00FA7CD6" w:rsidRPr="004A4C18" w14:paraId="75BD11FC" w14:textId="77777777" w:rsidTr="00EA7845">
        <w:trPr>
          <w:cantSplit/>
          <w:trHeight w:val="272"/>
        </w:trPr>
        <w:tc>
          <w:tcPr>
            <w:tcW w:w="10945" w:type="dxa"/>
            <w:gridSpan w:val="7"/>
            <w:vAlign w:val="center"/>
          </w:tcPr>
          <w:p w14:paraId="14FAD4A9" w14:textId="17670B87" w:rsidR="00F15674" w:rsidRPr="004A4C18" w:rsidRDefault="00F15674"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Habilidades:</w:t>
            </w:r>
          </w:p>
        </w:tc>
      </w:tr>
      <w:tr w:rsidR="00FA7CD6" w:rsidRPr="004A4C18" w14:paraId="3BCB04A7" w14:textId="77777777" w:rsidTr="00950EA0">
        <w:trPr>
          <w:cantSplit/>
          <w:trHeight w:val="885"/>
        </w:trPr>
        <w:tc>
          <w:tcPr>
            <w:tcW w:w="10945" w:type="dxa"/>
            <w:gridSpan w:val="7"/>
            <w:vAlign w:val="center"/>
          </w:tcPr>
          <w:p w14:paraId="7167F265" w14:textId="1026D701" w:rsidR="00F15674" w:rsidRPr="004A4C18" w:rsidRDefault="00052331" w:rsidP="0041613A">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 bajo presión, estilo directivo</w:t>
            </w:r>
            <w:r w:rsidR="0041613A">
              <w:rPr>
                <w:rFonts w:ascii="Arial" w:eastAsia="Calibri" w:hAnsi="Arial" w:cs="Arial"/>
                <w:color w:val="000000" w:themeColor="text1"/>
                <w:lang w:val="es-MX"/>
              </w:rPr>
              <w:t xml:space="preserve"> y</w:t>
            </w:r>
            <w:r w:rsidRPr="004A4C18">
              <w:rPr>
                <w:rFonts w:ascii="Arial" w:eastAsia="Calibri" w:hAnsi="Arial" w:cs="Arial"/>
                <w:color w:val="000000" w:themeColor="text1"/>
                <w:lang w:val="es-MX"/>
              </w:rPr>
              <w:t xml:space="preserve"> manejo de equipo de cómputo.</w:t>
            </w:r>
          </w:p>
        </w:tc>
      </w:tr>
      <w:tr w:rsidR="00FA7CD6" w:rsidRPr="004A4C18" w14:paraId="66631D92" w14:textId="77777777" w:rsidTr="00EA7845">
        <w:trPr>
          <w:cantSplit/>
          <w:trHeight w:val="272"/>
        </w:trPr>
        <w:tc>
          <w:tcPr>
            <w:tcW w:w="10945" w:type="dxa"/>
            <w:gridSpan w:val="7"/>
            <w:vAlign w:val="center"/>
          </w:tcPr>
          <w:p w14:paraId="767E4D29" w14:textId="7C107968" w:rsidR="00F15674" w:rsidRPr="004A4C18" w:rsidRDefault="00F15674"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Actitudes:</w:t>
            </w:r>
          </w:p>
        </w:tc>
      </w:tr>
      <w:tr w:rsidR="00FA7CD6" w:rsidRPr="004A4C18" w14:paraId="5499BE44" w14:textId="77777777" w:rsidTr="00950EA0">
        <w:trPr>
          <w:cantSplit/>
          <w:trHeight w:val="689"/>
        </w:trPr>
        <w:tc>
          <w:tcPr>
            <w:tcW w:w="10945" w:type="dxa"/>
            <w:gridSpan w:val="7"/>
            <w:vAlign w:val="center"/>
          </w:tcPr>
          <w:p w14:paraId="037257AA" w14:textId="7ACF35A7" w:rsidR="00F15674" w:rsidRPr="004A4C18" w:rsidRDefault="00052331" w:rsidP="0041613A">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41613A">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188CDC01" w14:textId="6AECB741" w:rsidR="001508B2" w:rsidRPr="004A4C18" w:rsidRDefault="001508B2"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2ADEA10D" w14:textId="77777777" w:rsidTr="00EA7845">
        <w:trPr>
          <w:trHeight w:val="272"/>
        </w:trPr>
        <w:tc>
          <w:tcPr>
            <w:tcW w:w="10945" w:type="dxa"/>
            <w:gridSpan w:val="7"/>
          </w:tcPr>
          <w:p w14:paraId="72D9DC20" w14:textId="03C3EB79" w:rsidR="00950EA0" w:rsidRPr="004A4C18" w:rsidRDefault="00950EA0"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43FB8770" w14:textId="77777777" w:rsidTr="00EA7845">
        <w:trPr>
          <w:trHeight w:val="272"/>
        </w:trPr>
        <w:tc>
          <w:tcPr>
            <w:tcW w:w="10945" w:type="dxa"/>
            <w:gridSpan w:val="7"/>
          </w:tcPr>
          <w:p w14:paraId="39D53914" w14:textId="721E5436" w:rsidR="002C35D5" w:rsidRPr="004A4C18" w:rsidRDefault="002C35D5" w:rsidP="003044A7">
            <w:pPr>
              <w:pBdr>
                <w:top w:val="nil"/>
                <w:left w:val="nil"/>
                <w:bottom w:val="nil"/>
                <w:right w:val="nil"/>
                <w:between w:val="nil"/>
              </w:pBdr>
              <w:spacing w:after="0"/>
              <w:jc w:val="both"/>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Pr="004A4C18">
              <w:rPr>
                <w:rFonts w:ascii="Arial" w:hAnsi="Arial" w:cs="Arial"/>
                <w:iCs/>
                <w:color w:val="000000" w:themeColor="text1"/>
                <w:lang w:val="es-MX"/>
              </w:rPr>
              <w:t>Jefa o Jefe del Departamento de Análisis Financiero e Integración del Plan Anual de Inversión Pública</w:t>
            </w:r>
            <w:r w:rsidR="00303820" w:rsidRPr="004A4C18">
              <w:rPr>
                <w:rFonts w:ascii="Arial" w:hAnsi="Arial" w:cs="Arial"/>
                <w:iCs/>
                <w:color w:val="000000" w:themeColor="text1"/>
                <w:lang w:val="es-MX"/>
              </w:rPr>
              <w:t>.</w:t>
            </w:r>
          </w:p>
        </w:tc>
      </w:tr>
      <w:tr w:rsidR="00FA7CD6" w:rsidRPr="004A4C18" w14:paraId="24EB3ECE" w14:textId="77777777" w:rsidTr="00EA7845">
        <w:trPr>
          <w:trHeight w:val="272"/>
        </w:trPr>
        <w:tc>
          <w:tcPr>
            <w:tcW w:w="10945" w:type="dxa"/>
            <w:gridSpan w:val="7"/>
          </w:tcPr>
          <w:p w14:paraId="23879EFE" w14:textId="109183B2" w:rsidR="002C35D5" w:rsidRPr="004A4C18" w:rsidRDefault="002C35D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iCs/>
                <w:color w:val="000000" w:themeColor="text1"/>
                <w:lang w:val="es-MX"/>
              </w:rPr>
              <w:t>Coordinadora o Coordinador de Programación y Control Sectorial</w:t>
            </w:r>
            <w:r w:rsidR="00303820" w:rsidRPr="004A4C18">
              <w:rPr>
                <w:rFonts w:ascii="Arial" w:hAnsi="Arial" w:cs="Arial"/>
                <w:iCs/>
                <w:color w:val="000000" w:themeColor="text1"/>
                <w:lang w:val="es-MX"/>
              </w:rPr>
              <w:t>.</w:t>
            </w:r>
          </w:p>
        </w:tc>
      </w:tr>
      <w:tr w:rsidR="00FA7CD6" w:rsidRPr="004A4C18" w14:paraId="61D54FE6" w14:textId="77777777" w:rsidTr="00EA7845">
        <w:trPr>
          <w:trHeight w:val="272"/>
        </w:trPr>
        <w:tc>
          <w:tcPr>
            <w:tcW w:w="10945" w:type="dxa"/>
            <w:gridSpan w:val="7"/>
          </w:tcPr>
          <w:p w14:paraId="6FD53814" w14:textId="2A4CFCEE" w:rsidR="002C35D5" w:rsidRPr="004A4C18" w:rsidRDefault="002C35D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00AD3D33" w:rsidRPr="004A4C18">
              <w:rPr>
                <w:rFonts w:ascii="Arial" w:hAnsi="Arial" w:cs="Arial"/>
                <w:color w:val="000000" w:themeColor="text1"/>
                <w:lang w:val="es-MX"/>
              </w:rPr>
              <w:t xml:space="preserve">Coordinación </w:t>
            </w:r>
            <w:r w:rsidR="00AD3D33" w:rsidRPr="004A4C18">
              <w:rPr>
                <w:rFonts w:ascii="Arial" w:hAnsi="Arial" w:cs="Arial"/>
                <w:iCs/>
                <w:color w:val="000000" w:themeColor="text1"/>
                <w:lang w:val="es-MX"/>
              </w:rPr>
              <w:t>de Programación y Control Sectorial.</w:t>
            </w:r>
          </w:p>
        </w:tc>
      </w:tr>
      <w:tr w:rsidR="00FA7CD6" w:rsidRPr="004A4C18" w14:paraId="40AFCAE1" w14:textId="77777777" w:rsidTr="00EA7845">
        <w:trPr>
          <w:trHeight w:val="272"/>
        </w:trPr>
        <w:tc>
          <w:tcPr>
            <w:tcW w:w="10945" w:type="dxa"/>
            <w:gridSpan w:val="7"/>
            <w:tcBorders>
              <w:bottom w:val="single" w:sz="4" w:space="0" w:color="000000"/>
            </w:tcBorders>
          </w:tcPr>
          <w:p w14:paraId="4F67157A" w14:textId="0E2D22AE" w:rsidR="002C35D5" w:rsidRPr="004A4C18" w:rsidRDefault="002C35D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iCs/>
                <w:color w:val="000000" w:themeColor="text1"/>
                <w:lang w:val="es-MX"/>
              </w:rPr>
              <w:t>Confianza</w:t>
            </w:r>
            <w:r w:rsidR="00E35DF3" w:rsidRPr="004A4C18">
              <w:rPr>
                <w:rFonts w:ascii="Arial" w:hAnsi="Arial" w:cs="Arial"/>
                <w:iCs/>
                <w:color w:val="000000" w:themeColor="text1"/>
                <w:lang w:val="es-MX"/>
              </w:rPr>
              <w:t>.</w:t>
            </w:r>
          </w:p>
        </w:tc>
      </w:tr>
      <w:tr w:rsidR="00FA7CD6" w:rsidRPr="004A4C18" w14:paraId="29D5A7CE" w14:textId="77777777" w:rsidTr="00EA7845">
        <w:trPr>
          <w:trHeight w:val="272"/>
        </w:trPr>
        <w:tc>
          <w:tcPr>
            <w:tcW w:w="10945" w:type="dxa"/>
            <w:gridSpan w:val="7"/>
            <w:tcBorders>
              <w:left w:val="nil"/>
              <w:right w:val="nil"/>
            </w:tcBorders>
          </w:tcPr>
          <w:p w14:paraId="3306E03F" w14:textId="77777777" w:rsidR="00950EA0" w:rsidRPr="004A4C18" w:rsidRDefault="00950EA0" w:rsidP="003044A7">
            <w:pPr>
              <w:spacing w:after="0"/>
              <w:rPr>
                <w:rFonts w:ascii="Arial" w:eastAsia="Arial" w:hAnsi="Arial" w:cs="Arial"/>
                <w:b/>
                <w:color w:val="000000" w:themeColor="text1"/>
                <w:lang w:val="es-MX" w:eastAsia="en-US"/>
              </w:rPr>
            </w:pPr>
          </w:p>
        </w:tc>
      </w:tr>
      <w:tr w:rsidR="00FA7CD6" w:rsidRPr="004A4C18" w14:paraId="23AEC92E" w14:textId="77777777" w:rsidTr="00EA7845">
        <w:trPr>
          <w:trHeight w:val="272"/>
        </w:trPr>
        <w:tc>
          <w:tcPr>
            <w:tcW w:w="10945" w:type="dxa"/>
            <w:gridSpan w:val="7"/>
          </w:tcPr>
          <w:p w14:paraId="0493584A" w14:textId="77777777" w:rsidR="00950EA0" w:rsidRPr="004A4C18" w:rsidRDefault="00950EA0"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3E6369D9" w14:textId="77777777" w:rsidTr="002C35D5">
        <w:trPr>
          <w:trHeight w:val="835"/>
        </w:trPr>
        <w:tc>
          <w:tcPr>
            <w:tcW w:w="10945" w:type="dxa"/>
            <w:gridSpan w:val="7"/>
            <w:vAlign w:val="center"/>
          </w:tcPr>
          <w:p w14:paraId="6134B728" w14:textId="372AA755" w:rsidR="002C35D5" w:rsidRPr="004A4C18" w:rsidRDefault="002C35D5" w:rsidP="003044A7">
            <w:pPr>
              <w:pBdr>
                <w:top w:val="nil"/>
                <w:left w:val="nil"/>
                <w:bottom w:val="nil"/>
                <w:right w:val="nil"/>
                <w:between w:val="nil"/>
              </w:pBdr>
              <w:spacing w:after="0"/>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Recopilar y analizar la información presentada por los ejecutores del gasto de capital conforme a los objetivos establecidos en el Plan Estatal de Desarrollo para su integración al Plan anual de Inversión Pública (PAIP).</w:t>
            </w:r>
          </w:p>
        </w:tc>
      </w:tr>
      <w:tr w:rsidR="00FA7CD6" w:rsidRPr="004A4C18" w14:paraId="6FC33CA9" w14:textId="77777777" w:rsidTr="00EA7845">
        <w:trPr>
          <w:trHeight w:val="272"/>
        </w:trPr>
        <w:tc>
          <w:tcPr>
            <w:tcW w:w="10945" w:type="dxa"/>
            <w:gridSpan w:val="7"/>
          </w:tcPr>
          <w:p w14:paraId="06E08E64" w14:textId="77777777" w:rsidR="00950EA0" w:rsidRPr="004A4C18" w:rsidRDefault="002C35D5"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3. </w:t>
            </w:r>
            <w:r w:rsidR="00950EA0" w:rsidRPr="004A4C18">
              <w:rPr>
                <w:rFonts w:ascii="Arial" w:eastAsia="Arial" w:hAnsi="Arial" w:cs="Arial"/>
                <w:b/>
                <w:color w:val="000000" w:themeColor="text1"/>
                <w:lang w:val="es-MX" w:eastAsia="en-US"/>
              </w:rPr>
              <w:t>Funciones:</w:t>
            </w:r>
          </w:p>
        </w:tc>
      </w:tr>
      <w:tr w:rsidR="00FA7CD6" w:rsidRPr="004A4C18" w14:paraId="4DD2FAF4" w14:textId="77777777" w:rsidTr="00B87452">
        <w:trPr>
          <w:trHeight w:val="2896"/>
        </w:trPr>
        <w:tc>
          <w:tcPr>
            <w:tcW w:w="10945" w:type="dxa"/>
            <w:gridSpan w:val="7"/>
            <w:tcBorders>
              <w:bottom w:val="single" w:sz="4" w:space="0" w:color="000000"/>
            </w:tcBorders>
            <w:vAlign w:val="center"/>
          </w:tcPr>
          <w:p w14:paraId="2F952038" w14:textId="77777777" w:rsidR="00B87452" w:rsidRPr="004A4C18" w:rsidRDefault="00B87452" w:rsidP="003044A7">
            <w:pPr>
              <w:pStyle w:val="Prrafodelista"/>
              <w:numPr>
                <w:ilvl w:val="0"/>
                <w:numId w:val="38"/>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Integrar reportes de la inversión pública autorizada en el ejercicio fiscal;</w:t>
            </w:r>
          </w:p>
          <w:p w14:paraId="0701C4B6" w14:textId="77777777" w:rsidR="00B87452" w:rsidRPr="004A4C18" w:rsidRDefault="00B87452" w:rsidP="003044A7">
            <w:pPr>
              <w:pStyle w:val="Prrafodelista"/>
              <w:numPr>
                <w:ilvl w:val="0"/>
                <w:numId w:val="38"/>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Elaborar un reporte con la inversión pública autorizada al cierre del ejercicio presupuestal "x", para verificar los montos pendientes por ejercer que se incorporaran al siguiente ejercicio;</w:t>
            </w:r>
          </w:p>
          <w:p w14:paraId="69E42EB7" w14:textId="49B47E7E" w:rsidR="00B87452" w:rsidRPr="004A4C18" w:rsidRDefault="00B87452" w:rsidP="003044A7">
            <w:pPr>
              <w:pStyle w:val="Prrafodelista"/>
              <w:numPr>
                <w:ilvl w:val="0"/>
                <w:numId w:val="38"/>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Elaborar guías sobre el trámite de adecuaciones presupuestarias, así como atender dudas respectivas sobre la autorización de los PIP;</w:t>
            </w:r>
          </w:p>
          <w:p w14:paraId="71E10FF3" w14:textId="77777777" w:rsidR="00B87452" w:rsidRPr="004A4C18" w:rsidRDefault="00B87452" w:rsidP="003044A7">
            <w:pPr>
              <w:pStyle w:val="Prrafodelista"/>
              <w:numPr>
                <w:ilvl w:val="0"/>
                <w:numId w:val="38"/>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Proponer modificaciones, adiciones o derogar artículos de las leyes, reglamentos y demás normativa aplicable a la Inversión Pública esto según lo demanda la operatividad;</w:t>
            </w:r>
          </w:p>
          <w:p w14:paraId="60094CF6" w14:textId="001EB74C" w:rsidR="002C35D5" w:rsidRPr="004A4C18" w:rsidRDefault="00B87452" w:rsidP="003044A7">
            <w:pPr>
              <w:pStyle w:val="Prrafodelista"/>
              <w:numPr>
                <w:ilvl w:val="0"/>
                <w:numId w:val="38"/>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Integrar la información respectiva de los proyectos que serán considerados en el Plan Anual de Inversión Pública</w:t>
            </w:r>
            <w:r w:rsidR="0041613A">
              <w:rPr>
                <w:rFonts w:ascii="Arial" w:hAnsi="Arial" w:cs="Arial"/>
                <w:color w:val="000000" w:themeColor="text1"/>
                <w:lang w:val="es-MX"/>
              </w:rPr>
              <w:t>, y</w:t>
            </w:r>
          </w:p>
          <w:p w14:paraId="2FFB1149" w14:textId="38D315B3" w:rsidR="002C35D5" w:rsidRPr="004A4C18" w:rsidRDefault="006F6E8D" w:rsidP="0041613A">
            <w:pPr>
              <w:pStyle w:val="Sinespaciado"/>
              <w:numPr>
                <w:ilvl w:val="0"/>
                <w:numId w:val="38"/>
              </w:numPr>
              <w:spacing w:line="276" w:lineRule="auto"/>
              <w:ind w:left="356"/>
              <w:jc w:val="both"/>
              <w:rPr>
                <w:rFonts w:ascii="Arial" w:hAnsi="Arial" w:cs="Arial"/>
                <w:color w:val="000000" w:themeColor="text1"/>
              </w:rPr>
            </w:pPr>
            <w:r w:rsidRPr="004A4C18">
              <w:rPr>
                <w:rFonts w:ascii="Arial" w:eastAsia="Arial" w:hAnsi="Arial" w:cs="Arial"/>
                <w:bCs/>
                <w:color w:val="000000" w:themeColor="text1"/>
              </w:rPr>
              <w:t>Las demás que le confiera el Reglamento Interno de la Secretaría de Finanzas del Poder Ejecutivo, las disposiciones normativas aplicables, así como las que expresamente le sean conferidas por el Superior Jerárquico</w:t>
            </w:r>
            <w:r w:rsidR="0041613A">
              <w:rPr>
                <w:rFonts w:ascii="Arial" w:eastAsia="Arial" w:hAnsi="Arial" w:cs="Arial"/>
                <w:bCs/>
                <w:color w:val="000000" w:themeColor="text1"/>
              </w:rPr>
              <w:t>, en el ámbito de su competencia</w:t>
            </w:r>
            <w:r w:rsidRPr="004A4C18">
              <w:rPr>
                <w:rFonts w:ascii="Arial" w:eastAsia="Arial" w:hAnsi="Arial" w:cs="Arial"/>
                <w:bCs/>
                <w:color w:val="000000" w:themeColor="text1"/>
              </w:rPr>
              <w:t>.</w:t>
            </w:r>
          </w:p>
        </w:tc>
      </w:tr>
      <w:tr w:rsidR="00FA7CD6" w:rsidRPr="004A4C18" w14:paraId="37EF8ADC" w14:textId="77777777" w:rsidTr="00EA7845">
        <w:trPr>
          <w:trHeight w:val="272"/>
        </w:trPr>
        <w:tc>
          <w:tcPr>
            <w:tcW w:w="10945" w:type="dxa"/>
            <w:gridSpan w:val="7"/>
            <w:tcBorders>
              <w:left w:val="nil"/>
              <w:right w:val="nil"/>
            </w:tcBorders>
          </w:tcPr>
          <w:p w14:paraId="31F24FE3" w14:textId="77777777" w:rsidR="002C35D5" w:rsidRPr="004A4C18" w:rsidRDefault="002C35D5"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02BEA686" w14:textId="77777777" w:rsidTr="00EA7845">
        <w:trPr>
          <w:trHeight w:val="272"/>
        </w:trPr>
        <w:tc>
          <w:tcPr>
            <w:tcW w:w="10945" w:type="dxa"/>
            <w:gridSpan w:val="7"/>
          </w:tcPr>
          <w:p w14:paraId="7BAEFA20" w14:textId="77777777" w:rsidR="00950EA0" w:rsidRPr="004A4C18" w:rsidRDefault="002C35D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4. </w:t>
            </w:r>
            <w:r w:rsidR="00950EA0" w:rsidRPr="004A4C18">
              <w:rPr>
                <w:rFonts w:ascii="Arial" w:eastAsia="Arial" w:hAnsi="Arial" w:cs="Arial"/>
                <w:b/>
                <w:color w:val="000000" w:themeColor="text1"/>
                <w:lang w:val="es-MX" w:eastAsia="en-US"/>
              </w:rPr>
              <w:t>Puestos subordinados</w:t>
            </w:r>
          </w:p>
        </w:tc>
      </w:tr>
      <w:tr w:rsidR="00FA7CD6" w:rsidRPr="004A4C18" w14:paraId="1B93D415" w14:textId="77777777" w:rsidTr="00EA7845">
        <w:trPr>
          <w:trHeight w:val="232"/>
        </w:trPr>
        <w:tc>
          <w:tcPr>
            <w:tcW w:w="3429" w:type="dxa"/>
            <w:gridSpan w:val="2"/>
            <w:vAlign w:val="center"/>
          </w:tcPr>
          <w:p w14:paraId="670710C2" w14:textId="77777777" w:rsidR="002C35D5" w:rsidRPr="004A4C18" w:rsidRDefault="002C35D5"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151AD785" w14:textId="77777777" w:rsidR="002C35D5" w:rsidRPr="004A4C18" w:rsidRDefault="002C35D5"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41CAC928" w14:textId="77777777" w:rsidR="002C35D5" w:rsidRPr="004A4C18" w:rsidRDefault="002C35D5"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2F94F081" w14:textId="77777777" w:rsidTr="0041613A">
        <w:trPr>
          <w:trHeight w:val="299"/>
        </w:trPr>
        <w:tc>
          <w:tcPr>
            <w:tcW w:w="3429" w:type="dxa"/>
            <w:gridSpan w:val="2"/>
            <w:tcBorders>
              <w:bottom w:val="single" w:sz="4" w:space="0" w:color="000000"/>
            </w:tcBorders>
            <w:shd w:val="clear" w:color="auto" w:fill="auto"/>
            <w:vAlign w:val="center"/>
          </w:tcPr>
          <w:p w14:paraId="113BE739" w14:textId="50086EDD" w:rsidR="002C35D5" w:rsidRPr="004A4C18" w:rsidRDefault="002C35D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174129" w:rsidRPr="004A4C18">
              <w:rPr>
                <w:rFonts w:ascii="Arial" w:eastAsia="Arial" w:hAnsi="Arial" w:cs="Arial"/>
                <w:b/>
                <w:color w:val="000000" w:themeColor="text1"/>
                <w:lang w:val="es-MX"/>
              </w:rPr>
              <w:t>0</w:t>
            </w:r>
          </w:p>
        </w:tc>
        <w:tc>
          <w:tcPr>
            <w:tcW w:w="3545" w:type="dxa"/>
            <w:gridSpan w:val="2"/>
            <w:tcBorders>
              <w:bottom w:val="single" w:sz="4" w:space="0" w:color="000000"/>
            </w:tcBorders>
            <w:shd w:val="clear" w:color="auto" w:fill="auto"/>
            <w:vAlign w:val="center"/>
          </w:tcPr>
          <w:p w14:paraId="42223506" w14:textId="40D5BB47" w:rsidR="002C35D5" w:rsidRPr="004A4C18" w:rsidRDefault="001741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03</w:t>
            </w:r>
          </w:p>
        </w:tc>
        <w:tc>
          <w:tcPr>
            <w:tcW w:w="3971" w:type="dxa"/>
            <w:gridSpan w:val="3"/>
            <w:tcBorders>
              <w:bottom w:val="single" w:sz="4" w:space="0" w:color="000000"/>
            </w:tcBorders>
            <w:shd w:val="clear" w:color="auto" w:fill="auto"/>
            <w:vAlign w:val="center"/>
          </w:tcPr>
          <w:p w14:paraId="3558ED50" w14:textId="06AC4A53" w:rsidR="002C35D5" w:rsidRPr="004A4C18" w:rsidRDefault="006567EE"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03</w:t>
            </w:r>
          </w:p>
        </w:tc>
      </w:tr>
      <w:tr w:rsidR="00FA7CD6" w:rsidRPr="004A4C18" w14:paraId="196EC35F" w14:textId="77777777" w:rsidTr="00EA7845">
        <w:trPr>
          <w:trHeight w:val="272"/>
        </w:trPr>
        <w:tc>
          <w:tcPr>
            <w:tcW w:w="10945" w:type="dxa"/>
            <w:gridSpan w:val="7"/>
            <w:tcBorders>
              <w:left w:val="nil"/>
              <w:right w:val="nil"/>
            </w:tcBorders>
          </w:tcPr>
          <w:p w14:paraId="7FDB418D" w14:textId="77777777" w:rsidR="002C35D5" w:rsidRPr="004A4C18" w:rsidRDefault="002C35D5"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32DBB61D" w14:textId="77777777" w:rsidTr="00EA7845">
        <w:trPr>
          <w:trHeight w:val="272"/>
        </w:trPr>
        <w:tc>
          <w:tcPr>
            <w:tcW w:w="10945" w:type="dxa"/>
            <w:gridSpan w:val="7"/>
          </w:tcPr>
          <w:p w14:paraId="4949E4CF" w14:textId="77777777" w:rsidR="00950EA0" w:rsidRPr="004A4C18" w:rsidRDefault="002C35D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5. </w:t>
            </w:r>
            <w:r w:rsidR="00950EA0" w:rsidRPr="004A4C18">
              <w:rPr>
                <w:rFonts w:ascii="Arial" w:eastAsia="Arial" w:hAnsi="Arial" w:cs="Arial"/>
                <w:b/>
                <w:color w:val="000000" w:themeColor="text1"/>
                <w:lang w:val="es-MX" w:eastAsia="en-US"/>
              </w:rPr>
              <w:t>Relaciones interinstitucionales.</w:t>
            </w:r>
          </w:p>
        </w:tc>
      </w:tr>
      <w:tr w:rsidR="00FA7CD6" w:rsidRPr="004A4C18" w14:paraId="1D68C46E" w14:textId="77777777" w:rsidTr="00EA7845">
        <w:trPr>
          <w:trHeight w:val="191"/>
        </w:trPr>
        <w:tc>
          <w:tcPr>
            <w:tcW w:w="454" w:type="dxa"/>
            <w:vMerge w:val="restart"/>
          </w:tcPr>
          <w:p w14:paraId="31E63301" w14:textId="77777777" w:rsidR="002C35D5" w:rsidRPr="004A4C18" w:rsidRDefault="002C35D5"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673F773E" w14:textId="77777777" w:rsidR="002C35D5" w:rsidRPr="004A4C18" w:rsidRDefault="002C35D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08CE631D" w14:textId="77777777" w:rsidR="002C35D5" w:rsidRPr="004A4C18" w:rsidRDefault="002C35D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70BCFDFD" w14:textId="77777777" w:rsidR="002C35D5" w:rsidRPr="004A4C18" w:rsidRDefault="002C35D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56901D36" w14:textId="77777777" w:rsidTr="00EA7845">
        <w:trPr>
          <w:trHeight w:val="187"/>
        </w:trPr>
        <w:tc>
          <w:tcPr>
            <w:tcW w:w="454" w:type="dxa"/>
            <w:vMerge/>
          </w:tcPr>
          <w:p w14:paraId="57446AA1" w14:textId="77777777" w:rsidR="002C35D5" w:rsidRPr="004A4C18" w:rsidRDefault="002C35D5"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76BB84F1" w14:textId="77777777" w:rsidR="002C35D5" w:rsidRPr="004A4C18" w:rsidRDefault="002C35D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12E80551" w14:textId="77777777" w:rsidR="002C35D5" w:rsidRPr="004A4C18" w:rsidRDefault="002C35D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6A20C053" w14:textId="77777777" w:rsidR="002C35D5" w:rsidRPr="004A4C18" w:rsidRDefault="002C35D5"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057F306F" w14:textId="77777777" w:rsidR="002C35D5" w:rsidRPr="004A4C18" w:rsidRDefault="002C35D5"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7B71C499" w14:textId="77777777" w:rsidR="002C35D5" w:rsidRPr="004A4C18" w:rsidRDefault="002C35D5"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00EBC86B" w14:textId="77777777" w:rsidTr="00FB7E45">
        <w:trPr>
          <w:cantSplit/>
          <w:trHeight w:val="1542"/>
        </w:trPr>
        <w:tc>
          <w:tcPr>
            <w:tcW w:w="454" w:type="dxa"/>
            <w:textDirection w:val="btLr"/>
            <w:vAlign w:val="center"/>
          </w:tcPr>
          <w:p w14:paraId="71BD95BA" w14:textId="2C9D8F1F" w:rsidR="002C35D5" w:rsidRPr="004A4C18" w:rsidRDefault="00FB7E45" w:rsidP="003044A7">
            <w:pPr>
              <w:pBdr>
                <w:top w:val="nil"/>
                <w:left w:val="nil"/>
                <w:bottom w:val="nil"/>
                <w:right w:val="nil"/>
                <w:between w:val="nil"/>
              </w:pBdr>
              <w:ind w:left="343"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1125FD1B" w14:textId="2F5FC1DA" w:rsidR="002C35D5" w:rsidRPr="004A4C18" w:rsidRDefault="002C35D5"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Coordinación de Programación y Control Sectorial</w:t>
            </w:r>
            <w:r w:rsidR="0041613A">
              <w:rPr>
                <w:rFonts w:ascii="Arial" w:hAnsi="Arial" w:cs="Arial"/>
                <w:color w:val="000000" w:themeColor="text1"/>
                <w:lang w:val="es-MX"/>
              </w:rPr>
              <w:t>.</w:t>
            </w:r>
          </w:p>
        </w:tc>
        <w:tc>
          <w:tcPr>
            <w:tcW w:w="2836" w:type="dxa"/>
            <w:vAlign w:val="center"/>
          </w:tcPr>
          <w:p w14:paraId="796BA416" w14:textId="6AE14926" w:rsidR="002C35D5" w:rsidRPr="004A4C18" w:rsidRDefault="002C35D5"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Recibir instrucciones y rendir informes.</w:t>
            </w:r>
          </w:p>
        </w:tc>
        <w:tc>
          <w:tcPr>
            <w:tcW w:w="1560" w:type="dxa"/>
            <w:gridSpan w:val="2"/>
            <w:vAlign w:val="center"/>
          </w:tcPr>
          <w:p w14:paraId="3182D16F" w14:textId="77777777" w:rsidR="002C35D5" w:rsidRPr="004A4C18" w:rsidRDefault="002C35D5"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02A96978" w14:textId="77777777" w:rsidR="002C35D5" w:rsidRPr="004A4C18" w:rsidRDefault="002C35D5"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83FC16A" w14:textId="71A51A88" w:rsidR="002C35D5" w:rsidRPr="004A4C18" w:rsidRDefault="00303820"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68004E12" w14:textId="77777777" w:rsidTr="00EA7845">
        <w:trPr>
          <w:cantSplit/>
          <w:trHeight w:val="1583"/>
        </w:trPr>
        <w:tc>
          <w:tcPr>
            <w:tcW w:w="454" w:type="dxa"/>
            <w:textDirection w:val="btLr"/>
            <w:vAlign w:val="center"/>
          </w:tcPr>
          <w:p w14:paraId="7074713B" w14:textId="5094CBB3" w:rsidR="002C35D5" w:rsidRPr="004A4C18" w:rsidRDefault="00FB7E45"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42033C7C" w14:textId="2485703E" w:rsidR="002C35D5" w:rsidRPr="004A4C18" w:rsidRDefault="002C35D5"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NO APLICA</w:t>
            </w:r>
          </w:p>
        </w:tc>
        <w:tc>
          <w:tcPr>
            <w:tcW w:w="2836" w:type="dxa"/>
            <w:vAlign w:val="center"/>
          </w:tcPr>
          <w:p w14:paraId="1134484D" w14:textId="07235203" w:rsidR="002C35D5" w:rsidRPr="004A4C18" w:rsidRDefault="002C35D5"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eastAsia="Times New Roman" w:hAnsi="Arial" w:cs="Arial"/>
                <w:color w:val="000000" w:themeColor="text1"/>
                <w:lang w:val="es-MX"/>
              </w:rPr>
              <w:t>NO APLICA</w:t>
            </w:r>
          </w:p>
        </w:tc>
        <w:tc>
          <w:tcPr>
            <w:tcW w:w="1560" w:type="dxa"/>
            <w:gridSpan w:val="2"/>
            <w:vAlign w:val="center"/>
          </w:tcPr>
          <w:p w14:paraId="1DC670FD" w14:textId="77777777" w:rsidR="002C35D5" w:rsidRPr="004A4C18" w:rsidRDefault="002C35D5"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60E96A88" w14:textId="77777777" w:rsidR="002C35D5" w:rsidRPr="004A4C18" w:rsidRDefault="002C35D5"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5A8CE53" w14:textId="77777777" w:rsidR="002C35D5" w:rsidRPr="004A4C18" w:rsidRDefault="002C35D5"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1D50D7E6" w14:textId="77777777" w:rsidTr="00EA7845">
        <w:trPr>
          <w:cantSplit/>
          <w:trHeight w:val="272"/>
        </w:trPr>
        <w:tc>
          <w:tcPr>
            <w:tcW w:w="10945" w:type="dxa"/>
            <w:gridSpan w:val="7"/>
            <w:tcBorders>
              <w:left w:val="nil"/>
              <w:right w:val="nil"/>
            </w:tcBorders>
            <w:vAlign w:val="center"/>
          </w:tcPr>
          <w:p w14:paraId="7110AE91" w14:textId="77777777" w:rsidR="002C35D5" w:rsidRPr="004A4C18" w:rsidRDefault="002C35D5" w:rsidP="003044A7">
            <w:pPr>
              <w:spacing w:after="0"/>
              <w:rPr>
                <w:rFonts w:ascii="Arial" w:eastAsia="Arial" w:hAnsi="Arial" w:cs="Arial"/>
                <w:b/>
                <w:color w:val="000000" w:themeColor="text1"/>
                <w:lang w:val="es-MX" w:eastAsia="en-US"/>
              </w:rPr>
            </w:pPr>
          </w:p>
          <w:p w14:paraId="0735281F" w14:textId="54558D0B" w:rsidR="00C45F7D" w:rsidRPr="004A4C18" w:rsidRDefault="00C45F7D" w:rsidP="003044A7">
            <w:pPr>
              <w:spacing w:after="0"/>
              <w:rPr>
                <w:rFonts w:ascii="Arial" w:eastAsia="Arial" w:hAnsi="Arial" w:cs="Arial"/>
                <w:b/>
                <w:color w:val="000000" w:themeColor="text1"/>
                <w:lang w:val="es-MX" w:eastAsia="en-US"/>
              </w:rPr>
            </w:pPr>
          </w:p>
        </w:tc>
      </w:tr>
      <w:tr w:rsidR="00FA7CD6" w:rsidRPr="004A4C18" w14:paraId="19CEBB2C" w14:textId="77777777" w:rsidTr="00EA7845">
        <w:trPr>
          <w:cantSplit/>
          <w:trHeight w:val="272"/>
        </w:trPr>
        <w:tc>
          <w:tcPr>
            <w:tcW w:w="10945" w:type="dxa"/>
            <w:gridSpan w:val="7"/>
            <w:vAlign w:val="center"/>
          </w:tcPr>
          <w:p w14:paraId="41775398" w14:textId="77777777" w:rsidR="00950EA0" w:rsidRPr="004A4C18" w:rsidRDefault="002C35D5"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6. </w:t>
            </w:r>
            <w:r w:rsidR="00950EA0" w:rsidRPr="004A4C18">
              <w:rPr>
                <w:rFonts w:ascii="Arial" w:eastAsia="Arial" w:hAnsi="Arial" w:cs="Arial"/>
                <w:b/>
                <w:color w:val="000000" w:themeColor="text1"/>
                <w:lang w:val="es-MX" w:eastAsia="en-US"/>
              </w:rPr>
              <w:t>Competencias laborales.</w:t>
            </w:r>
          </w:p>
        </w:tc>
      </w:tr>
      <w:tr w:rsidR="00FA7CD6" w:rsidRPr="004A4C18" w14:paraId="39C48E75" w14:textId="77777777" w:rsidTr="00EA7845">
        <w:trPr>
          <w:cantSplit/>
          <w:trHeight w:val="319"/>
        </w:trPr>
        <w:tc>
          <w:tcPr>
            <w:tcW w:w="10945" w:type="dxa"/>
            <w:gridSpan w:val="7"/>
            <w:vAlign w:val="center"/>
          </w:tcPr>
          <w:p w14:paraId="2AEF4F5E" w14:textId="5578763C" w:rsidR="00F15674" w:rsidRPr="004A4C18" w:rsidRDefault="00F15674"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61F2F87A" w14:textId="77777777" w:rsidTr="00127CCE">
        <w:trPr>
          <w:cantSplit/>
          <w:trHeight w:val="843"/>
        </w:trPr>
        <w:tc>
          <w:tcPr>
            <w:tcW w:w="10945" w:type="dxa"/>
            <w:gridSpan w:val="7"/>
            <w:vAlign w:val="center"/>
          </w:tcPr>
          <w:p w14:paraId="4499F904" w14:textId="0168DFD6" w:rsidR="00F15674"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Administración Pública</w:t>
            </w:r>
            <w:r w:rsidR="00BA4DB0" w:rsidRPr="004A4C18">
              <w:rPr>
                <w:rFonts w:ascii="Arial" w:eastAsia="Arial" w:hAnsi="Arial" w:cs="Arial"/>
                <w:bCs/>
                <w:color w:val="000000" w:themeColor="text1"/>
                <w:lang w:val="es-MX"/>
              </w:rPr>
              <w:t xml:space="preserve"> y desarrollo, </w:t>
            </w:r>
            <w:r w:rsidRPr="004A4C18">
              <w:rPr>
                <w:rFonts w:ascii="Arial" w:eastAsia="Arial" w:hAnsi="Arial" w:cs="Arial"/>
                <w:bCs/>
                <w:color w:val="000000" w:themeColor="text1"/>
                <w:lang w:val="es-MX"/>
              </w:rPr>
              <w:t>Administración Pública</w:t>
            </w:r>
            <w:r w:rsidR="00BA4DB0"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41613A">
              <w:rPr>
                <w:rFonts w:ascii="Arial" w:eastAsia="Arial" w:hAnsi="Arial" w:cs="Arial"/>
                <w:bCs/>
                <w:color w:val="000000" w:themeColor="text1"/>
                <w:lang w:val="es-MX"/>
              </w:rPr>
              <w:t xml:space="preserve">y </w:t>
            </w:r>
            <w:r w:rsidR="00BA4DB0" w:rsidRPr="004A4C18">
              <w:rPr>
                <w:rFonts w:ascii="Arial" w:eastAsia="Arial" w:hAnsi="Arial" w:cs="Arial"/>
                <w:bCs/>
                <w:color w:val="000000" w:themeColor="text1"/>
                <w:lang w:val="es-MX"/>
              </w:rPr>
              <w:t>procesos de calidad.</w:t>
            </w:r>
          </w:p>
        </w:tc>
      </w:tr>
      <w:tr w:rsidR="00FA7CD6" w:rsidRPr="004A4C18" w14:paraId="656AA724" w14:textId="77777777" w:rsidTr="00EA7845">
        <w:trPr>
          <w:cantSplit/>
          <w:trHeight w:val="272"/>
        </w:trPr>
        <w:tc>
          <w:tcPr>
            <w:tcW w:w="10945" w:type="dxa"/>
            <w:gridSpan w:val="7"/>
            <w:vAlign w:val="center"/>
          </w:tcPr>
          <w:p w14:paraId="41333AFC" w14:textId="7C756302" w:rsidR="00F15674" w:rsidRPr="004A4C18" w:rsidRDefault="00F15674"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Habilidades:</w:t>
            </w:r>
          </w:p>
        </w:tc>
      </w:tr>
      <w:tr w:rsidR="00FA7CD6" w:rsidRPr="004A4C18" w14:paraId="21AFD8A2" w14:textId="77777777" w:rsidTr="00FB7E45">
        <w:trPr>
          <w:cantSplit/>
          <w:trHeight w:val="759"/>
        </w:trPr>
        <w:tc>
          <w:tcPr>
            <w:tcW w:w="10945" w:type="dxa"/>
            <w:gridSpan w:val="7"/>
            <w:vAlign w:val="center"/>
          </w:tcPr>
          <w:p w14:paraId="479B08DD" w14:textId="516A987D" w:rsidR="00F15674" w:rsidRPr="004A4C18" w:rsidRDefault="00BA4DB0" w:rsidP="003044A7">
            <w:pPr>
              <w:spacing w:after="0"/>
              <w:ind w:right="168"/>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w:t>
            </w:r>
            <w:r w:rsidR="0041613A">
              <w:rPr>
                <w:rFonts w:ascii="Arial" w:eastAsia="Calibri" w:hAnsi="Arial" w:cs="Arial"/>
                <w:color w:val="000000" w:themeColor="text1"/>
                <w:lang w:val="es-MX"/>
              </w:rPr>
              <w:t xml:space="preserve"> bajo presión, estilo directivo y</w:t>
            </w:r>
            <w:r w:rsidRPr="004A4C18">
              <w:rPr>
                <w:rFonts w:ascii="Arial" w:eastAsia="Calibri" w:hAnsi="Arial" w:cs="Arial"/>
                <w:color w:val="000000" w:themeColor="text1"/>
                <w:lang w:val="es-MX"/>
              </w:rPr>
              <w:t xml:space="preserve"> manejo de equipo de cómputo.</w:t>
            </w:r>
          </w:p>
        </w:tc>
      </w:tr>
      <w:tr w:rsidR="00FA7CD6" w:rsidRPr="004A4C18" w14:paraId="65C1C8EE" w14:textId="77777777" w:rsidTr="00EA7845">
        <w:trPr>
          <w:cantSplit/>
          <w:trHeight w:val="272"/>
        </w:trPr>
        <w:tc>
          <w:tcPr>
            <w:tcW w:w="10945" w:type="dxa"/>
            <w:gridSpan w:val="7"/>
            <w:vAlign w:val="center"/>
          </w:tcPr>
          <w:p w14:paraId="72168A3A" w14:textId="2E3CD29F" w:rsidR="00F15674" w:rsidRPr="004A4C18" w:rsidRDefault="00F15674"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Actitudes:</w:t>
            </w:r>
          </w:p>
        </w:tc>
      </w:tr>
      <w:tr w:rsidR="00FA7CD6" w:rsidRPr="004A4C18" w14:paraId="6145E7CB" w14:textId="77777777" w:rsidTr="00FB7E45">
        <w:trPr>
          <w:cantSplit/>
          <w:trHeight w:val="655"/>
        </w:trPr>
        <w:tc>
          <w:tcPr>
            <w:tcW w:w="10945" w:type="dxa"/>
            <w:gridSpan w:val="7"/>
            <w:vAlign w:val="center"/>
          </w:tcPr>
          <w:p w14:paraId="56464806" w14:textId="5A49EA56" w:rsidR="00F15674" w:rsidRPr="004A4C18" w:rsidRDefault="00BA4DB0" w:rsidP="0041613A">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41613A">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6DA4C40F" w14:textId="65F7CAEA" w:rsidR="00520646" w:rsidRPr="004A4C18" w:rsidRDefault="00520646"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4EE23160" w14:textId="77777777" w:rsidTr="00EA7845">
        <w:trPr>
          <w:trHeight w:val="272"/>
        </w:trPr>
        <w:tc>
          <w:tcPr>
            <w:tcW w:w="10945" w:type="dxa"/>
            <w:gridSpan w:val="7"/>
          </w:tcPr>
          <w:p w14:paraId="5CFF72C1" w14:textId="1BACC03C" w:rsidR="006A731C" w:rsidRPr="004A4C18" w:rsidRDefault="006A731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7D19335F" w14:textId="77777777" w:rsidTr="00EA7845">
        <w:trPr>
          <w:trHeight w:val="272"/>
        </w:trPr>
        <w:tc>
          <w:tcPr>
            <w:tcW w:w="10945" w:type="dxa"/>
            <w:gridSpan w:val="7"/>
          </w:tcPr>
          <w:p w14:paraId="568D12DB" w14:textId="56615412" w:rsidR="006A731C" w:rsidRPr="004A4C18" w:rsidRDefault="006A731C" w:rsidP="003044A7">
            <w:pPr>
              <w:pBdr>
                <w:top w:val="nil"/>
                <w:left w:val="nil"/>
                <w:bottom w:val="nil"/>
                <w:right w:val="nil"/>
                <w:between w:val="nil"/>
              </w:pBdr>
              <w:spacing w:after="0"/>
              <w:jc w:val="both"/>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Pr="004A4C18">
              <w:rPr>
                <w:rFonts w:ascii="Arial" w:hAnsi="Arial" w:cs="Arial"/>
                <w:iCs/>
                <w:color w:val="000000" w:themeColor="text1"/>
                <w:lang w:val="es-MX"/>
              </w:rPr>
              <w:t>Jefa o Jefe del Departamento de Programación y Control del Sector Desarrollo Social</w:t>
            </w:r>
            <w:r w:rsidR="005F54D4" w:rsidRPr="004A4C18">
              <w:rPr>
                <w:rFonts w:ascii="Arial" w:hAnsi="Arial" w:cs="Arial"/>
                <w:iCs/>
                <w:color w:val="000000" w:themeColor="text1"/>
                <w:lang w:val="es-MX"/>
              </w:rPr>
              <w:t>.</w:t>
            </w:r>
          </w:p>
        </w:tc>
      </w:tr>
      <w:tr w:rsidR="00FA7CD6" w:rsidRPr="004A4C18" w14:paraId="5EB89CFC" w14:textId="77777777" w:rsidTr="00EA7845">
        <w:trPr>
          <w:trHeight w:val="272"/>
        </w:trPr>
        <w:tc>
          <w:tcPr>
            <w:tcW w:w="10945" w:type="dxa"/>
            <w:gridSpan w:val="7"/>
          </w:tcPr>
          <w:p w14:paraId="4AD4BF38" w14:textId="6E30686B" w:rsidR="006A731C" w:rsidRPr="004A4C18" w:rsidRDefault="006A731C" w:rsidP="003044A7">
            <w:pPr>
              <w:pBdr>
                <w:top w:val="nil"/>
                <w:left w:val="nil"/>
                <w:bottom w:val="nil"/>
                <w:right w:val="nil"/>
                <w:between w:val="nil"/>
              </w:pBdr>
              <w:spacing w:after="0"/>
              <w:jc w:val="both"/>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iCs/>
                <w:color w:val="000000" w:themeColor="text1"/>
                <w:lang w:val="es-MX"/>
              </w:rPr>
              <w:t>Coordinadora o Coordinador de Programación y Control Sectorial</w:t>
            </w:r>
            <w:r w:rsidR="00303820" w:rsidRPr="004A4C18">
              <w:rPr>
                <w:rFonts w:ascii="Arial" w:hAnsi="Arial" w:cs="Arial"/>
                <w:iCs/>
                <w:color w:val="000000" w:themeColor="text1"/>
                <w:lang w:val="es-MX"/>
              </w:rPr>
              <w:t>.</w:t>
            </w:r>
          </w:p>
        </w:tc>
      </w:tr>
      <w:tr w:rsidR="00FA7CD6" w:rsidRPr="004A4C18" w14:paraId="1174A3E7" w14:textId="77777777" w:rsidTr="00EA7845">
        <w:trPr>
          <w:trHeight w:val="272"/>
        </w:trPr>
        <w:tc>
          <w:tcPr>
            <w:tcW w:w="10945" w:type="dxa"/>
            <w:gridSpan w:val="7"/>
          </w:tcPr>
          <w:p w14:paraId="6B6B60FC" w14:textId="71A4469B" w:rsidR="006A731C" w:rsidRPr="004A4C18" w:rsidRDefault="006A731C" w:rsidP="003044A7">
            <w:pPr>
              <w:pBdr>
                <w:top w:val="nil"/>
                <w:left w:val="nil"/>
                <w:bottom w:val="nil"/>
                <w:right w:val="nil"/>
                <w:between w:val="nil"/>
              </w:pBdr>
              <w:spacing w:after="0"/>
              <w:jc w:val="both"/>
              <w:rPr>
                <w:rFonts w:ascii="Arial" w:eastAsia="Arial" w:hAnsi="Arial" w:cs="Arial"/>
                <w:b/>
                <w:color w:val="000000" w:themeColor="text1"/>
                <w:lang w:val="es-MX" w:eastAsia="en-US"/>
              </w:rPr>
            </w:pPr>
            <w:r w:rsidRPr="004A4C18">
              <w:rPr>
                <w:rFonts w:ascii="Arial" w:hAnsi="Arial" w:cs="Arial"/>
                <w:b/>
                <w:color w:val="000000" w:themeColor="text1"/>
                <w:lang w:val="es-MX"/>
              </w:rPr>
              <w:t>Área de adscripción:</w:t>
            </w:r>
            <w:r w:rsidR="00560DA5" w:rsidRPr="004A4C18">
              <w:rPr>
                <w:rFonts w:ascii="Arial" w:hAnsi="Arial" w:cs="Arial"/>
                <w:color w:val="000000" w:themeColor="text1"/>
                <w:lang w:val="es-MX"/>
              </w:rPr>
              <w:t xml:space="preserve"> Coordinación </w:t>
            </w:r>
            <w:r w:rsidR="00560DA5" w:rsidRPr="004A4C18">
              <w:rPr>
                <w:rFonts w:ascii="Arial" w:hAnsi="Arial" w:cs="Arial"/>
                <w:iCs/>
                <w:color w:val="000000" w:themeColor="text1"/>
                <w:lang w:val="es-MX"/>
              </w:rPr>
              <w:t>de Programación y Control Sectorial.</w:t>
            </w:r>
          </w:p>
        </w:tc>
      </w:tr>
      <w:tr w:rsidR="00FA7CD6" w:rsidRPr="004A4C18" w14:paraId="701D9246" w14:textId="77777777" w:rsidTr="00EA7845">
        <w:trPr>
          <w:trHeight w:val="272"/>
        </w:trPr>
        <w:tc>
          <w:tcPr>
            <w:tcW w:w="10945" w:type="dxa"/>
            <w:gridSpan w:val="7"/>
            <w:tcBorders>
              <w:bottom w:val="single" w:sz="4" w:space="0" w:color="000000"/>
            </w:tcBorders>
          </w:tcPr>
          <w:p w14:paraId="42C08E3D" w14:textId="6EE3291A" w:rsidR="006A731C" w:rsidRPr="004A4C18" w:rsidRDefault="006A731C" w:rsidP="003044A7">
            <w:pPr>
              <w:pBdr>
                <w:top w:val="nil"/>
                <w:left w:val="nil"/>
                <w:bottom w:val="nil"/>
                <w:right w:val="nil"/>
                <w:between w:val="nil"/>
              </w:pBdr>
              <w:spacing w:after="0"/>
              <w:jc w:val="both"/>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bCs/>
                <w:iCs/>
                <w:color w:val="000000" w:themeColor="text1"/>
                <w:lang w:val="es-MX"/>
              </w:rPr>
              <w:t>Confianza</w:t>
            </w:r>
            <w:r w:rsidR="005F54D4" w:rsidRPr="004A4C18">
              <w:rPr>
                <w:rFonts w:ascii="Arial" w:hAnsi="Arial" w:cs="Arial"/>
                <w:bCs/>
                <w:iCs/>
                <w:color w:val="000000" w:themeColor="text1"/>
                <w:lang w:val="es-MX"/>
              </w:rPr>
              <w:t>.</w:t>
            </w:r>
          </w:p>
        </w:tc>
      </w:tr>
      <w:tr w:rsidR="00FA7CD6" w:rsidRPr="004A4C18" w14:paraId="36FE3D77" w14:textId="77777777" w:rsidTr="00EA7845">
        <w:trPr>
          <w:trHeight w:val="272"/>
        </w:trPr>
        <w:tc>
          <w:tcPr>
            <w:tcW w:w="10945" w:type="dxa"/>
            <w:gridSpan w:val="7"/>
            <w:tcBorders>
              <w:left w:val="nil"/>
              <w:right w:val="nil"/>
            </w:tcBorders>
          </w:tcPr>
          <w:p w14:paraId="398178A6" w14:textId="77777777" w:rsidR="006A731C" w:rsidRPr="004A4C18" w:rsidRDefault="006A731C" w:rsidP="003044A7">
            <w:pPr>
              <w:spacing w:after="0"/>
              <w:rPr>
                <w:rFonts w:ascii="Arial" w:eastAsia="Arial" w:hAnsi="Arial" w:cs="Arial"/>
                <w:b/>
                <w:color w:val="000000" w:themeColor="text1"/>
                <w:lang w:val="es-MX" w:eastAsia="en-US"/>
              </w:rPr>
            </w:pPr>
          </w:p>
        </w:tc>
      </w:tr>
      <w:tr w:rsidR="00FA7CD6" w:rsidRPr="004A4C18" w14:paraId="64D9331A" w14:textId="77777777" w:rsidTr="00EA7845">
        <w:trPr>
          <w:trHeight w:val="272"/>
        </w:trPr>
        <w:tc>
          <w:tcPr>
            <w:tcW w:w="10945" w:type="dxa"/>
            <w:gridSpan w:val="7"/>
          </w:tcPr>
          <w:p w14:paraId="5288CACE" w14:textId="77777777" w:rsidR="006A731C" w:rsidRPr="004A4C18" w:rsidRDefault="006A731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37070B28" w14:textId="77777777" w:rsidTr="006A731C">
        <w:trPr>
          <w:trHeight w:val="1024"/>
        </w:trPr>
        <w:tc>
          <w:tcPr>
            <w:tcW w:w="10945" w:type="dxa"/>
            <w:gridSpan w:val="7"/>
            <w:vAlign w:val="center"/>
          </w:tcPr>
          <w:p w14:paraId="02BA1011" w14:textId="59C3105B" w:rsidR="006A731C" w:rsidRPr="004A4C18" w:rsidRDefault="006A731C"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Elaborar las autorizaciones y respuestas de adecuaciones presupuestarias de proyectos de inversión pública, de acuerdo con los procesos establecidos, sujetándose a la disponibilidad presupuestaria, normatividad y lineamientos aplicables a la naturaleza de los recursos.</w:t>
            </w:r>
          </w:p>
        </w:tc>
      </w:tr>
      <w:tr w:rsidR="00FA7CD6" w:rsidRPr="004A4C18" w14:paraId="5906678F" w14:textId="77777777" w:rsidTr="00EA7845">
        <w:trPr>
          <w:trHeight w:val="272"/>
        </w:trPr>
        <w:tc>
          <w:tcPr>
            <w:tcW w:w="10945" w:type="dxa"/>
            <w:gridSpan w:val="7"/>
          </w:tcPr>
          <w:p w14:paraId="2443D31B" w14:textId="77777777" w:rsidR="006A731C" w:rsidRPr="004A4C18" w:rsidRDefault="006A731C"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0582C956" w14:textId="77777777" w:rsidTr="00DC224B">
        <w:trPr>
          <w:trHeight w:val="6265"/>
        </w:trPr>
        <w:tc>
          <w:tcPr>
            <w:tcW w:w="10945" w:type="dxa"/>
            <w:gridSpan w:val="7"/>
            <w:tcBorders>
              <w:bottom w:val="single" w:sz="4" w:space="0" w:color="000000"/>
            </w:tcBorders>
            <w:vAlign w:val="center"/>
          </w:tcPr>
          <w:p w14:paraId="539EF527" w14:textId="77777777" w:rsidR="00DC224B" w:rsidRPr="004A4C18" w:rsidRDefault="00DC224B" w:rsidP="003044A7">
            <w:pPr>
              <w:pStyle w:val="Prrafodelista"/>
              <w:numPr>
                <w:ilvl w:val="0"/>
                <w:numId w:val="11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Elaborar los oficios de previsión de recursos de los proyectos que sean considerados para autorización;</w:t>
            </w:r>
          </w:p>
          <w:p w14:paraId="142FC465" w14:textId="297039A0" w:rsidR="00DC224B" w:rsidRPr="004A4C18" w:rsidRDefault="00DC224B" w:rsidP="003044A7">
            <w:pPr>
              <w:pStyle w:val="Prrafodelista"/>
              <w:numPr>
                <w:ilvl w:val="0"/>
                <w:numId w:val="11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 xml:space="preserve">Actualiza la información de los techos presupuestales, inversión pública autorizada, adecuaciones presupuestales, de las fuentes de financiamiento federales y </w:t>
            </w:r>
            <w:r w:rsidR="00174129" w:rsidRPr="004A4C18">
              <w:rPr>
                <w:rFonts w:ascii="Arial" w:hAnsi="Arial" w:cs="Arial"/>
                <w:color w:val="000000" w:themeColor="text1"/>
                <w:lang w:val="es-MX"/>
              </w:rPr>
              <w:t>estatales; para</w:t>
            </w:r>
            <w:r w:rsidRPr="004A4C18">
              <w:rPr>
                <w:rFonts w:ascii="Arial" w:hAnsi="Arial" w:cs="Arial"/>
                <w:color w:val="000000" w:themeColor="text1"/>
                <w:lang w:val="es-MX"/>
              </w:rPr>
              <w:t xml:space="preserve"> conocer la disponibilidad de recursos;</w:t>
            </w:r>
          </w:p>
          <w:p w14:paraId="078E0766" w14:textId="77777777" w:rsidR="00DC224B" w:rsidRPr="004A4C18" w:rsidRDefault="00DC224B" w:rsidP="003044A7">
            <w:pPr>
              <w:pStyle w:val="Prrafodelista"/>
              <w:numPr>
                <w:ilvl w:val="0"/>
                <w:numId w:val="11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Capturar la información correspondiente a las fechas de suscripción de los oficios de autorización, así como la aplicación de los folios correspondientes a la inversión pública autorizada en los sistemas de la Secretaría;</w:t>
            </w:r>
          </w:p>
          <w:p w14:paraId="6EBE8A13" w14:textId="77777777" w:rsidR="00DC224B" w:rsidRPr="004A4C18" w:rsidRDefault="00DC224B" w:rsidP="003044A7">
            <w:pPr>
              <w:pStyle w:val="Prrafodelista"/>
              <w:numPr>
                <w:ilvl w:val="0"/>
                <w:numId w:val="11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Elaborar el oficio de autorización de recursos de los PIP;</w:t>
            </w:r>
          </w:p>
          <w:p w14:paraId="1EC3F9AF" w14:textId="77777777" w:rsidR="00DC224B" w:rsidRPr="004A4C18" w:rsidRDefault="00DC224B" w:rsidP="003044A7">
            <w:pPr>
              <w:pStyle w:val="Prrafodelista"/>
              <w:numPr>
                <w:ilvl w:val="0"/>
                <w:numId w:val="11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Integrar reportes de la inversión pública autorizada en el ejercicio fiscal;</w:t>
            </w:r>
          </w:p>
          <w:p w14:paraId="5F4E6EF0" w14:textId="77777777" w:rsidR="00DC224B" w:rsidRPr="004A4C18" w:rsidRDefault="00DC224B" w:rsidP="003044A7">
            <w:pPr>
              <w:pStyle w:val="Prrafodelista"/>
              <w:numPr>
                <w:ilvl w:val="0"/>
                <w:numId w:val="11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Atender dudas de los ejecutores del gasto respecto a las autorizaciones y adecuaciones presupuestarias;</w:t>
            </w:r>
          </w:p>
          <w:p w14:paraId="5F02C826" w14:textId="77777777" w:rsidR="00DC224B" w:rsidRPr="004A4C18" w:rsidRDefault="00DC224B" w:rsidP="003044A7">
            <w:pPr>
              <w:pStyle w:val="Prrafodelista"/>
              <w:numPr>
                <w:ilvl w:val="0"/>
                <w:numId w:val="11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Analizar las solicitudes de adecuación presupuestaria, en caso de ser procedente aplicar el folio correspondiente y elaborar el oficio de respuesta;</w:t>
            </w:r>
          </w:p>
          <w:p w14:paraId="08C54747" w14:textId="77777777" w:rsidR="00DC224B" w:rsidRPr="004A4C18" w:rsidRDefault="00DC224B" w:rsidP="003044A7">
            <w:pPr>
              <w:pStyle w:val="Prrafodelista"/>
              <w:numPr>
                <w:ilvl w:val="0"/>
                <w:numId w:val="11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Elaborar los folios de adecuación presupuestaria para cancelar los saldos que así lo requieran, así mismo elaborar el oficio correspondiente;</w:t>
            </w:r>
          </w:p>
          <w:p w14:paraId="134C30BC" w14:textId="796CC54B" w:rsidR="00DC224B" w:rsidRPr="004A4C18" w:rsidRDefault="00DC224B" w:rsidP="003044A7">
            <w:pPr>
              <w:pStyle w:val="Prrafodelista"/>
              <w:numPr>
                <w:ilvl w:val="0"/>
                <w:numId w:val="11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Elaborar y enviar para su validación el folio de incorporación d</w:t>
            </w:r>
            <w:r w:rsidR="007C6A9B">
              <w:rPr>
                <w:rFonts w:ascii="Arial" w:hAnsi="Arial" w:cs="Arial"/>
                <w:color w:val="000000" w:themeColor="text1"/>
                <w:lang w:val="es-MX"/>
              </w:rPr>
              <w:t>e recursos en el sistema de la S</w:t>
            </w:r>
            <w:r w:rsidRPr="004A4C18">
              <w:rPr>
                <w:rFonts w:ascii="Arial" w:hAnsi="Arial" w:cs="Arial"/>
                <w:color w:val="000000" w:themeColor="text1"/>
                <w:lang w:val="es-MX"/>
              </w:rPr>
              <w:t>ecretaría, así mismo generar el oficio correspondiente, de acuerdo a los proyectos que los ejecutores del gasto hayan homologado;</w:t>
            </w:r>
          </w:p>
          <w:p w14:paraId="6CF649C7" w14:textId="77777777" w:rsidR="00DC224B" w:rsidRPr="004A4C18" w:rsidRDefault="00DC224B" w:rsidP="003044A7">
            <w:pPr>
              <w:pStyle w:val="Prrafodelista"/>
              <w:numPr>
                <w:ilvl w:val="0"/>
                <w:numId w:val="11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Proponer modificaciones, adiciones o derogar artículos de las leyes, reglamentos y demás normativa aplicable a la Inversión Pública esto según lo demanda la operatividad;</w:t>
            </w:r>
          </w:p>
          <w:p w14:paraId="49296C97" w14:textId="1F5657D4" w:rsidR="00DC224B" w:rsidRPr="004A4C18" w:rsidRDefault="00DC224B" w:rsidP="003044A7">
            <w:pPr>
              <w:pStyle w:val="Prrafodelista"/>
              <w:numPr>
                <w:ilvl w:val="0"/>
                <w:numId w:val="11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Analizar los proyectos que pueden ser considerados para el Plan Anual de Inversión Pública y elaborar el reporte con la información correspondiente</w:t>
            </w:r>
            <w:r w:rsidR="0041613A">
              <w:rPr>
                <w:rFonts w:ascii="Arial" w:hAnsi="Arial" w:cs="Arial"/>
                <w:color w:val="000000" w:themeColor="text1"/>
                <w:lang w:val="es-MX"/>
              </w:rPr>
              <w:t>, y</w:t>
            </w:r>
          </w:p>
          <w:p w14:paraId="65BFADFE" w14:textId="1C0F2742" w:rsidR="006A731C" w:rsidRPr="004A4C18" w:rsidRDefault="006F6E8D" w:rsidP="0041613A">
            <w:pPr>
              <w:pStyle w:val="Prrafodelista"/>
              <w:numPr>
                <w:ilvl w:val="0"/>
                <w:numId w:val="116"/>
              </w:numPr>
              <w:spacing w:after="0"/>
              <w:ind w:left="356"/>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41613A">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18037C92" w14:textId="77777777" w:rsidTr="00EA7845">
        <w:trPr>
          <w:trHeight w:val="272"/>
        </w:trPr>
        <w:tc>
          <w:tcPr>
            <w:tcW w:w="10945" w:type="dxa"/>
            <w:gridSpan w:val="7"/>
            <w:tcBorders>
              <w:left w:val="nil"/>
              <w:right w:val="nil"/>
            </w:tcBorders>
          </w:tcPr>
          <w:p w14:paraId="0572967A" w14:textId="77777777" w:rsidR="006A731C" w:rsidRPr="004A4C18" w:rsidRDefault="006A731C"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0CDC1801" w14:textId="77777777" w:rsidTr="00EA7845">
        <w:trPr>
          <w:trHeight w:val="272"/>
        </w:trPr>
        <w:tc>
          <w:tcPr>
            <w:tcW w:w="10945" w:type="dxa"/>
            <w:gridSpan w:val="7"/>
          </w:tcPr>
          <w:p w14:paraId="58CEB3FF" w14:textId="77777777" w:rsidR="006A731C" w:rsidRPr="004A4C18" w:rsidRDefault="006A731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781B72E1" w14:textId="77777777" w:rsidTr="00EA7845">
        <w:trPr>
          <w:trHeight w:val="232"/>
        </w:trPr>
        <w:tc>
          <w:tcPr>
            <w:tcW w:w="3429" w:type="dxa"/>
            <w:gridSpan w:val="2"/>
            <w:vAlign w:val="center"/>
          </w:tcPr>
          <w:p w14:paraId="72919416" w14:textId="77777777" w:rsidR="006A731C" w:rsidRPr="004A4C18" w:rsidRDefault="006A731C"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55EAF2E6" w14:textId="77777777" w:rsidR="006A731C" w:rsidRPr="004A4C18" w:rsidRDefault="006A731C"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31753267" w14:textId="77777777" w:rsidR="006A731C" w:rsidRPr="004A4C18" w:rsidRDefault="006A731C"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407F2AA0" w14:textId="77777777" w:rsidTr="0041613A">
        <w:trPr>
          <w:trHeight w:val="354"/>
        </w:trPr>
        <w:tc>
          <w:tcPr>
            <w:tcW w:w="3429" w:type="dxa"/>
            <w:gridSpan w:val="2"/>
            <w:tcBorders>
              <w:bottom w:val="single" w:sz="4" w:space="0" w:color="000000"/>
            </w:tcBorders>
            <w:shd w:val="clear" w:color="auto" w:fill="auto"/>
            <w:vAlign w:val="center"/>
          </w:tcPr>
          <w:p w14:paraId="50131D4B" w14:textId="2F5FDB86" w:rsidR="006A731C" w:rsidRPr="004A4C18" w:rsidRDefault="001741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00</w:t>
            </w:r>
          </w:p>
        </w:tc>
        <w:tc>
          <w:tcPr>
            <w:tcW w:w="3545" w:type="dxa"/>
            <w:gridSpan w:val="2"/>
            <w:tcBorders>
              <w:bottom w:val="single" w:sz="4" w:space="0" w:color="000000"/>
            </w:tcBorders>
            <w:shd w:val="clear" w:color="auto" w:fill="auto"/>
            <w:vAlign w:val="center"/>
          </w:tcPr>
          <w:p w14:paraId="0857B452" w14:textId="39027C42" w:rsidR="006A731C" w:rsidRPr="004A4C18" w:rsidRDefault="001741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06</w:t>
            </w:r>
          </w:p>
        </w:tc>
        <w:tc>
          <w:tcPr>
            <w:tcW w:w="3971" w:type="dxa"/>
            <w:gridSpan w:val="3"/>
            <w:tcBorders>
              <w:bottom w:val="single" w:sz="4" w:space="0" w:color="000000"/>
            </w:tcBorders>
            <w:shd w:val="clear" w:color="auto" w:fill="auto"/>
            <w:vAlign w:val="center"/>
          </w:tcPr>
          <w:p w14:paraId="27AD5ABF" w14:textId="3FB07EC2" w:rsidR="006A731C" w:rsidRPr="004A4C18" w:rsidRDefault="001741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06</w:t>
            </w:r>
          </w:p>
        </w:tc>
      </w:tr>
      <w:tr w:rsidR="00FA7CD6" w:rsidRPr="004A4C18" w14:paraId="4CAA004A" w14:textId="77777777" w:rsidTr="00EA7845">
        <w:trPr>
          <w:trHeight w:val="272"/>
        </w:trPr>
        <w:tc>
          <w:tcPr>
            <w:tcW w:w="10945" w:type="dxa"/>
            <w:gridSpan w:val="7"/>
            <w:tcBorders>
              <w:left w:val="nil"/>
              <w:right w:val="nil"/>
            </w:tcBorders>
          </w:tcPr>
          <w:p w14:paraId="699322C6" w14:textId="77777777" w:rsidR="006A731C" w:rsidRPr="004A4C18" w:rsidRDefault="006A731C"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31C43419" w14:textId="77777777" w:rsidTr="00EA7845">
        <w:trPr>
          <w:trHeight w:val="272"/>
        </w:trPr>
        <w:tc>
          <w:tcPr>
            <w:tcW w:w="10945" w:type="dxa"/>
            <w:gridSpan w:val="7"/>
          </w:tcPr>
          <w:p w14:paraId="30D9E21D" w14:textId="77777777" w:rsidR="006A731C" w:rsidRPr="004A4C18" w:rsidRDefault="006A731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40007C45" w14:textId="77777777" w:rsidTr="00EA7845">
        <w:trPr>
          <w:trHeight w:val="191"/>
        </w:trPr>
        <w:tc>
          <w:tcPr>
            <w:tcW w:w="454" w:type="dxa"/>
            <w:vMerge w:val="restart"/>
          </w:tcPr>
          <w:p w14:paraId="4F0F7A73" w14:textId="77777777" w:rsidR="006A731C" w:rsidRPr="004A4C18" w:rsidRDefault="006A731C"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1FD95FAD" w14:textId="77777777" w:rsidR="006A731C" w:rsidRPr="004A4C18" w:rsidRDefault="006A731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713837C7" w14:textId="77777777" w:rsidR="006A731C" w:rsidRPr="004A4C18" w:rsidRDefault="006A731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14C0B585" w14:textId="77777777" w:rsidR="006A731C" w:rsidRPr="004A4C18" w:rsidRDefault="006A731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407CB78E" w14:textId="77777777" w:rsidTr="00EA7845">
        <w:trPr>
          <w:trHeight w:val="187"/>
        </w:trPr>
        <w:tc>
          <w:tcPr>
            <w:tcW w:w="454" w:type="dxa"/>
            <w:vMerge/>
          </w:tcPr>
          <w:p w14:paraId="6DAC2B72" w14:textId="77777777" w:rsidR="006A731C" w:rsidRPr="004A4C18" w:rsidRDefault="006A731C"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010BA017" w14:textId="77777777" w:rsidR="006A731C" w:rsidRPr="004A4C18" w:rsidRDefault="006A731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36094695" w14:textId="77777777" w:rsidR="006A731C" w:rsidRPr="004A4C18" w:rsidRDefault="006A731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1CE58CC3" w14:textId="77777777" w:rsidR="006A731C" w:rsidRPr="004A4C18" w:rsidRDefault="006A731C"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2D55D07C" w14:textId="77777777" w:rsidR="006A731C" w:rsidRPr="004A4C18" w:rsidRDefault="006A731C"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502BEF00" w14:textId="77777777" w:rsidR="006A731C" w:rsidRPr="004A4C18" w:rsidRDefault="006A731C"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65C24C0B" w14:textId="77777777" w:rsidTr="00EA7845">
        <w:trPr>
          <w:cantSplit/>
          <w:trHeight w:val="1252"/>
        </w:trPr>
        <w:tc>
          <w:tcPr>
            <w:tcW w:w="454" w:type="dxa"/>
            <w:textDirection w:val="btLr"/>
          </w:tcPr>
          <w:p w14:paraId="0B9A934A" w14:textId="20B6634A" w:rsidR="00300BDE" w:rsidRPr="004A4C18" w:rsidRDefault="00300BDE" w:rsidP="003044A7">
            <w:pPr>
              <w:pBdr>
                <w:top w:val="nil"/>
                <w:left w:val="nil"/>
                <w:bottom w:val="nil"/>
                <w:right w:val="nil"/>
                <w:between w:val="nil"/>
              </w:pBdr>
              <w:ind w:left="113" w:right="113"/>
              <w:contextualSpacing/>
              <w:jc w:val="center"/>
              <w:rPr>
                <w:rFonts w:ascii="Arial" w:eastAsia="Arial" w:hAnsi="Arial" w:cs="Arial"/>
                <w:b/>
                <w:color w:val="000000" w:themeColor="text1"/>
                <w:lang w:val="es-MX"/>
              </w:rPr>
            </w:pPr>
            <w:r w:rsidRPr="004A4C18">
              <w:rPr>
                <w:rFonts w:ascii="Arial" w:hAnsi="Arial" w:cs="Arial"/>
                <w:b/>
                <w:color w:val="000000" w:themeColor="text1"/>
                <w:lang w:val="es-MX"/>
              </w:rPr>
              <w:t>Internas</w:t>
            </w:r>
          </w:p>
        </w:tc>
        <w:tc>
          <w:tcPr>
            <w:tcW w:w="2975" w:type="dxa"/>
            <w:vAlign w:val="center"/>
          </w:tcPr>
          <w:p w14:paraId="4411230C" w14:textId="6EBBD2B3" w:rsidR="00300BDE" w:rsidRPr="004A4C18" w:rsidRDefault="00300BDE"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Coordinación de Programación y Control Sectorial</w:t>
            </w:r>
          </w:p>
        </w:tc>
        <w:tc>
          <w:tcPr>
            <w:tcW w:w="2836" w:type="dxa"/>
            <w:vAlign w:val="center"/>
          </w:tcPr>
          <w:p w14:paraId="607A60CB" w14:textId="368F14EA" w:rsidR="00300BDE" w:rsidRPr="004A4C18" w:rsidRDefault="00300BDE"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Recibir instrucciones y rendir informes.</w:t>
            </w:r>
          </w:p>
        </w:tc>
        <w:tc>
          <w:tcPr>
            <w:tcW w:w="1560" w:type="dxa"/>
            <w:gridSpan w:val="2"/>
            <w:vAlign w:val="center"/>
          </w:tcPr>
          <w:p w14:paraId="51E038FE" w14:textId="77777777" w:rsidR="00300BDE" w:rsidRPr="004A4C18" w:rsidRDefault="00300BDE"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21F73BAC" w14:textId="77777777" w:rsidR="00300BDE" w:rsidRPr="004A4C18" w:rsidRDefault="00300BDE"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4B8EF55" w14:textId="128C2B1F" w:rsidR="00300BDE" w:rsidRPr="004A4C18" w:rsidRDefault="00303820"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2C56BCDB" w14:textId="77777777" w:rsidTr="00EA7845">
        <w:trPr>
          <w:cantSplit/>
          <w:trHeight w:val="1583"/>
        </w:trPr>
        <w:tc>
          <w:tcPr>
            <w:tcW w:w="454" w:type="dxa"/>
            <w:textDirection w:val="btLr"/>
          </w:tcPr>
          <w:p w14:paraId="69EC3CBA" w14:textId="7A442555" w:rsidR="00300BDE" w:rsidRPr="004A4C18" w:rsidRDefault="00300BDE" w:rsidP="003044A7">
            <w:pPr>
              <w:pBdr>
                <w:top w:val="nil"/>
                <w:left w:val="nil"/>
                <w:bottom w:val="nil"/>
                <w:right w:val="nil"/>
                <w:between w:val="nil"/>
              </w:pBdr>
              <w:ind w:left="343" w:right="113"/>
              <w:contextualSpacing/>
              <w:rPr>
                <w:rFonts w:ascii="Arial" w:eastAsia="Arial" w:hAnsi="Arial" w:cs="Arial"/>
                <w:b/>
                <w:color w:val="000000" w:themeColor="text1"/>
                <w:lang w:val="es-MX"/>
              </w:rPr>
            </w:pPr>
            <w:r w:rsidRPr="004A4C18">
              <w:rPr>
                <w:rFonts w:ascii="Arial" w:hAnsi="Arial" w:cs="Arial"/>
                <w:b/>
                <w:color w:val="000000" w:themeColor="text1"/>
                <w:lang w:val="es-MX"/>
              </w:rPr>
              <w:t>Externas</w:t>
            </w:r>
          </w:p>
        </w:tc>
        <w:tc>
          <w:tcPr>
            <w:tcW w:w="2975" w:type="dxa"/>
            <w:vAlign w:val="center"/>
          </w:tcPr>
          <w:p w14:paraId="5E2CFBE6" w14:textId="23591F3F" w:rsidR="00300BDE" w:rsidRPr="004A4C18" w:rsidRDefault="00300BDE" w:rsidP="003044A7">
            <w:pPr>
              <w:spacing w:after="0"/>
              <w:jc w:val="both"/>
              <w:rPr>
                <w:rFonts w:ascii="Arial" w:eastAsia="Calibri" w:hAnsi="Arial" w:cs="Arial"/>
                <w:color w:val="000000" w:themeColor="text1"/>
                <w:lang w:val="es-MX"/>
              </w:rPr>
            </w:pPr>
            <w:r w:rsidRPr="004A4C18">
              <w:rPr>
                <w:rFonts w:ascii="Arial" w:hAnsi="Arial" w:cs="Arial"/>
                <w:color w:val="000000" w:themeColor="text1"/>
                <w:lang w:val="es-MX"/>
              </w:rPr>
              <w:t>Ejecutores del Gasto.</w:t>
            </w:r>
          </w:p>
        </w:tc>
        <w:tc>
          <w:tcPr>
            <w:tcW w:w="2836" w:type="dxa"/>
            <w:vAlign w:val="center"/>
          </w:tcPr>
          <w:p w14:paraId="7EC87FCA" w14:textId="2D1086FC" w:rsidR="00300BDE" w:rsidRPr="004A4C18" w:rsidRDefault="00300BDE"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Entregar oficios de autorización, respuestas de adecuaciones y demás asuntos que el ejecutor trate con el departamento.</w:t>
            </w:r>
          </w:p>
        </w:tc>
        <w:tc>
          <w:tcPr>
            <w:tcW w:w="1560" w:type="dxa"/>
            <w:gridSpan w:val="2"/>
            <w:vAlign w:val="center"/>
          </w:tcPr>
          <w:p w14:paraId="6CDB7565" w14:textId="77777777" w:rsidR="00300BDE" w:rsidRPr="004A4C18" w:rsidRDefault="00300BDE"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3A339E33" w14:textId="26BA03A8" w:rsidR="00300BDE" w:rsidRPr="004A4C18" w:rsidRDefault="00303820"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6948E3C4" w14:textId="77777777" w:rsidR="00300BDE" w:rsidRPr="004A4C18" w:rsidRDefault="00300BDE"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1E45FB17" w14:textId="77777777" w:rsidTr="00EA7845">
        <w:trPr>
          <w:cantSplit/>
          <w:trHeight w:val="272"/>
        </w:trPr>
        <w:tc>
          <w:tcPr>
            <w:tcW w:w="10945" w:type="dxa"/>
            <w:gridSpan w:val="7"/>
            <w:tcBorders>
              <w:left w:val="nil"/>
              <w:right w:val="nil"/>
            </w:tcBorders>
            <w:vAlign w:val="center"/>
          </w:tcPr>
          <w:p w14:paraId="6C33E786" w14:textId="77777777" w:rsidR="006A731C" w:rsidRPr="004A4C18" w:rsidRDefault="006A731C" w:rsidP="003044A7">
            <w:pPr>
              <w:spacing w:after="0"/>
              <w:rPr>
                <w:rFonts w:ascii="Arial" w:eastAsia="Arial" w:hAnsi="Arial" w:cs="Arial"/>
                <w:b/>
                <w:color w:val="000000" w:themeColor="text1"/>
                <w:lang w:val="es-MX" w:eastAsia="en-US"/>
              </w:rPr>
            </w:pPr>
          </w:p>
        </w:tc>
      </w:tr>
      <w:tr w:rsidR="00FA7CD6" w:rsidRPr="004A4C18" w14:paraId="0ABAB631" w14:textId="77777777" w:rsidTr="00EA7845">
        <w:trPr>
          <w:cantSplit/>
          <w:trHeight w:val="272"/>
        </w:trPr>
        <w:tc>
          <w:tcPr>
            <w:tcW w:w="10945" w:type="dxa"/>
            <w:gridSpan w:val="7"/>
            <w:vAlign w:val="center"/>
          </w:tcPr>
          <w:p w14:paraId="7DBE5B1F" w14:textId="77777777" w:rsidR="006A731C" w:rsidRPr="004A4C18" w:rsidRDefault="006A731C"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79CA5C88" w14:textId="77777777" w:rsidTr="00EA7845">
        <w:trPr>
          <w:cantSplit/>
          <w:trHeight w:val="319"/>
        </w:trPr>
        <w:tc>
          <w:tcPr>
            <w:tcW w:w="10945" w:type="dxa"/>
            <w:gridSpan w:val="7"/>
            <w:vAlign w:val="center"/>
          </w:tcPr>
          <w:p w14:paraId="37EC2814" w14:textId="18769833" w:rsidR="00F15674" w:rsidRPr="004A4C18" w:rsidRDefault="00F15674"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12C97ED2" w14:textId="77777777" w:rsidTr="00300BDE">
        <w:trPr>
          <w:cantSplit/>
          <w:trHeight w:val="627"/>
        </w:trPr>
        <w:tc>
          <w:tcPr>
            <w:tcW w:w="10945" w:type="dxa"/>
            <w:gridSpan w:val="7"/>
            <w:vAlign w:val="center"/>
          </w:tcPr>
          <w:p w14:paraId="634CC25E" w14:textId="104265C2" w:rsidR="00F15674"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Administración Pública</w:t>
            </w:r>
            <w:r w:rsidR="00BA4DB0" w:rsidRPr="004A4C18">
              <w:rPr>
                <w:rFonts w:ascii="Arial" w:eastAsia="Arial" w:hAnsi="Arial" w:cs="Arial"/>
                <w:bCs/>
                <w:color w:val="000000" w:themeColor="text1"/>
                <w:lang w:val="es-MX"/>
              </w:rPr>
              <w:t xml:space="preserve"> y desarrollo, </w:t>
            </w:r>
            <w:r w:rsidRPr="004A4C18">
              <w:rPr>
                <w:rFonts w:ascii="Arial" w:eastAsia="Arial" w:hAnsi="Arial" w:cs="Arial"/>
                <w:bCs/>
                <w:color w:val="000000" w:themeColor="text1"/>
                <w:lang w:val="es-MX"/>
              </w:rPr>
              <w:t>Administración Pública</w:t>
            </w:r>
            <w:r w:rsidR="00BA4DB0"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41613A">
              <w:rPr>
                <w:rFonts w:ascii="Arial" w:eastAsia="Arial" w:hAnsi="Arial" w:cs="Arial"/>
                <w:bCs/>
                <w:color w:val="000000" w:themeColor="text1"/>
                <w:lang w:val="es-MX"/>
              </w:rPr>
              <w:t xml:space="preserve">y </w:t>
            </w:r>
            <w:r w:rsidR="00BA4DB0" w:rsidRPr="004A4C18">
              <w:rPr>
                <w:rFonts w:ascii="Arial" w:eastAsia="Arial" w:hAnsi="Arial" w:cs="Arial"/>
                <w:bCs/>
                <w:color w:val="000000" w:themeColor="text1"/>
                <w:lang w:val="es-MX"/>
              </w:rPr>
              <w:t>procesos de calidad.</w:t>
            </w:r>
          </w:p>
        </w:tc>
      </w:tr>
      <w:tr w:rsidR="00FA7CD6" w:rsidRPr="004A4C18" w14:paraId="0E728B20" w14:textId="77777777" w:rsidTr="00127CCE">
        <w:trPr>
          <w:cantSplit/>
          <w:trHeight w:val="272"/>
        </w:trPr>
        <w:tc>
          <w:tcPr>
            <w:tcW w:w="10945" w:type="dxa"/>
            <w:gridSpan w:val="7"/>
            <w:vAlign w:val="center"/>
          </w:tcPr>
          <w:p w14:paraId="5712FCA1" w14:textId="4E18D6F0" w:rsidR="00F15674" w:rsidRPr="004A4C18" w:rsidRDefault="00F15674"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Habilidades:</w:t>
            </w:r>
          </w:p>
        </w:tc>
      </w:tr>
      <w:tr w:rsidR="00FA7CD6" w:rsidRPr="004A4C18" w14:paraId="293281D5" w14:textId="77777777" w:rsidTr="00300BDE">
        <w:trPr>
          <w:cantSplit/>
          <w:trHeight w:val="688"/>
        </w:trPr>
        <w:tc>
          <w:tcPr>
            <w:tcW w:w="10945" w:type="dxa"/>
            <w:gridSpan w:val="7"/>
            <w:vAlign w:val="center"/>
          </w:tcPr>
          <w:p w14:paraId="5B500DE9" w14:textId="2E51B967" w:rsidR="00F15674" w:rsidRPr="004A4C18" w:rsidRDefault="00BA4DB0" w:rsidP="003044A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w:t>
            </w:r>
            <w:r w:rsidR="0041613A">
              <w:rPr>
                <w:rFonts w:ascii="Arial" w:eastAsia="Calibri" w:hAnsi="Arial" w:cs="Arial"/>
                <w:color w:val="000000" w:themeColor="text1"/>
                <w:lang w:val="es-MX"/>
              </w:rPr>
              <w:t xml:space="preserve"> bajo presión, estilo directivo y</w:t>
            </w:r>
            <w:r w:rsidRPr="004A4C18">
              <w:rPr>
                <w:rFonts w:ascii="Arial" w:eastAsia="Calibri" w:hAnsi="Arial" w:cs="Arial"/>
                <w:color w:val="000000" w:themeColor="text1"/>
                <w:lang w:val="es-MX"/>
              </w:rPr>
              <w:t xml:space="preserve"> manejo de equipo de cómputo.</w:t>
            </w:r>
          </w:p>
        </w:tc>
      </w:tr>
      <w:tr w:rsidR="00FA7CD6" w:rsidRPr="004A4C18" w14:paraId="7C959CE3" w14:textId="77777777" w:rsidTr="00127CCE">
        <w:trPr>
          <w:cantSplit/>
          <w:trHeight w:val="272"/>
        </w:trPr>
        <w:tc>
          <w:tcPr>
            <w:tcW w:w="10945" w:type="dxa"/>
            <w:gridSpan w:val="7"/>
            <w:vAlign w:val="center"/>
          </w:tcPr>
          <w:p w14:paraId="11AB8839" w14:textId="266D8EF6" w:rsidR="00F15674" w:rsidRPr="004A4C18" w:rsidRDefault="00F15674"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Actitudes:</w:t>
            </w:r>
          </w:p>
        </w:tc>
      </w:tr>
      <w:tr w:rsidR="00FA7CD6" w:rsidRPr="004A4C18" w14:paraId="20FA707C" w14:textId="77777777" w:rsidTr="00300BDE">
        <w:trPr>
          <w:cantSplit/>
          <w:trHeight w:val="655"/>
        </w:trPr>
        <w:tc>
          <w:tcPr>
            <w:tcW w:w="10945" w:type="dxa"/>
            <w:gridSpan w:val="7"/>
            <w:vAlign w:val="center"/>
          </w:tcPr>
          <w:p w14:paraId="12B0BAC9" w14:textId="20BD85C8" w:rsidR="00F15674" w:rsidRPr="004A4C18" w:rsidRDefault="00BA4DB0"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w:t>
            </w:r>
            <w:r w:rsidR="0041613A">
              <w:rPr>
                <w:rFonts w:ascii="Arial" w:eastAsia="Arial" w:hAnsi="Arial" w:cs="Arial"/>
                <w:color w:val="000000" w:themeColor="text1"/>
                <w:lang w:val="es-MX"/>
              </w:rPr>
              <w:t>roactivo, perseverante, empatía y</w:t>
            </w:r>
            <w:r w:rsidRPr="004A4C18">
              <w:rPr>
                <w:rFonts w:ascii="Arial" w:eastAsia="Arial" w:hAnsi="Arial" w:cs="Arial"/>
                <w:color w:val="000000" w:themeColor="text1"/>
                <w:lang w:val="es-MX"/>
              </w:rPr>
              <w:t xml:space="preserve"> leal.</w:t>
            </w:r>
          </w:p>
        </w:tc>
      </w:tr>
    </w:tbl>
    <w:p w14:paraId="0F9D8887" w14:textId="76CB27C8" w:rsidR="005F54D4" w:rsidRPr="004A4C18" w:rsidRDefault="00520646"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5F54D4" w:rsidRPr="004A4C18" w14:paraId="4D23BEB7" w14:textId="77777777" w:rsidTr="004A4C18">
        <w:trPr>
          <w:trHeight w:val="272"/>
        </w:trPr>
        <w:tc>
          <w:tcPr>
            <w:tcW w:w="10945" w:type="dxa"/>
            <w:gridSpan w:val="7"/>
          </w:tcPr>
          <w:p w14:paraId="61852D32" w14:textId="42B36C3A" w:rsidR="005F54D4" w:rsidRPr="004A4C18" w:rsidRDefault="005F54D4"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Pr="004A4C18">
              <w:rPr>
                <w:rFonts w:ascii="Arial" w:eastAsia="Arial" w:hAnsi="Arial" w:cs="Arial"/>
                <w:bCs/>
                <w:color w:val="000000" w:themeColor="text1"/>
                <w:lang w:val="es-MX" w:eastAsia="en-US"/>
              </w:rPr>
              <w:t>Secretaría de Finanzas del Poder Ejecutivo.</w:t>
            </w:r>
          </w:p>
        </w:tc>
      </w:tr>
      <w:tr w:rsidR="005F54D4" w:rsidRPr="004A4C18" w14:paraId="299CF5A7" w14:textId="77777777" w:rsidTr="004A4C18">
        <w:trPr>
          <w:trHeight w:val="272"/>
        </w:trPr>
        <w:tc>
          <w:tcPr>
            <w:tcW w:w="10945" w:type="dxa"/>
            <w:gridSpan w:val="7"/>
          </w:tcPr>
          <w:p w14:paraId="6F584D5E" w14:textId="1B98912D" w:rsidR="005F54D4" w:rsidRPr="004A4C18" w:rsidRDefault="005F54D4" w:rsidP="003044A7">
            <w:pPr>
              <w:pBdr>
                <w:top w:val="nil"/>
                <w:left w:val="nil"/>
                <w:bottom w:val="nil"/>
                <w:right w:val="nil"/>
                <w:between w:val="nil"/>
              </w:pBdr>
              <w:spacing w:after="0"/>
              <w:jc w:val="both"/>
              <w:rPr>
                <w:rFonts w:ascii="Arial" w:eastAsia="Arial" w:hAnsi="Arial" w:cs="Arial"/>
                <w:b/>
                <w:color w:val="000000" w:themeColor="text1"/>
                <w:lang w:val="es-MX" w:eastAsia="en-US"/>
              </w:rPr>
            </w:pPr>
            <w:r w:rsidRPr="004A4C18">
              <w:rPr>
                <w:rFonts w:ascii="Arial" w:hAnsi="Arial" w:cs="Arial"/>
                <w:b/>
                <w:color w:val="000000" w:themeColor="text1"/>
                <w:lang w:val="es-MX"/>
              </w:rPr>
              <w:t>Puesto:</w:t>
            </w:r>
            <w:r w:rsidRPr="004A4C18">
              <w:rPr>
                <w:rFonts w:ascii="Arial" w:hAnsi="Arial" w:cs="Arial"/>
                <w:iCs/>
                <w:color w:val="000000" w:themeColor="text1"/>
                <w:lang w:val="es-MX"/>
              </w:rPr>
              <w:t xml:space="preserve"> Jefa o Jefe del Departamento de Programación y Control del Sector Desarrollo Económico Sustentable</w:t>
            </w:r>
            <w:r w:rsidR="009357B3" w:rsidRPr="004A4C18">
              <w:rPr>
                <w:rFonts w:ascii="Arial" w:hAnsi="Arial" w:cs="Arial"/>
                <w:iCs/>
                <w:color w:val="000000" w:themeColor="text1"/>
                <w:lang w:val="es-MX"/>
              </w:rPr>
              <w:t>.</w:t>
            </w:r>
          </w:p>
        </w:tc>
      </w:tr>
      <w:tr w:rsidR="005F54D4" w:rsidRPr="004A4C18" w14:paraId="6C492C0A" w14:textId="77777777" w:rsidTr="004A4C18">
        <w:trPr>
          <w:trHeight w:val="272"/>
        </w:trPr>
        <w:tc>
          <w:tcPr>
            <w:tcW w:w="10945" w:type="dxa"/>
            <w:gridSpan w:val="7"/>
          </w:tcPr>
          <w:p w14:paraId="0588CDBB" w14:textId="77777777" w:rsidR="005F54D4" w:rsidRPr="004A4C18" w:rsidRDefault="005F54D4" w:rsidP="003044A7">
            <w:pPr>
              <w:pBdr>
                <w:top w:val="nil"/>
                <w:left w:val="nil"/>
                <w:bottom w:val="nil"/>
                <w:right w:val="nil"/>
                <w:between w:val="nil"/>
              </w:pBdr>
              <w:spacing w:after="0"/>
              <w:jc w:val="both"/>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iCs/>
                <w:color w:val="000000" w:themeColor="text1"/>
                <w:lang w:val="es-MX"/>
              </w:rPr>
              <w:t>Coordinadora o Coordinador de Programación y Control Sectorial.</w:t>
            </w:r>
          </w:p>
        </w:tc>
      </w:tr>
      <w:tr w:rsidR="005F54D4" w:rsidRPr="004A4C18" w14:paraId="717A7DAE" w14:textId="77777777" w:rsidTr="004A4C18">
        <w:trPr>
          <w:trHeight w:val="272"/>
        </w:trPr>
        <w:tc>
          <w:tcPr>
            <w:tcW w:w="10945" w:type="dxa"/>
            <w:gridSpan w:val="7"/>
          </w:tcPr>
          <w:p w14:paraId="4E2B62CF" w14:textId="74D82C67" w:rsidR="005F54D4" w:rsidRPr="004A4C18" w:rsidRDefault="005F54D4" w:rsidP="003044A7">
            <w:pPr>
              <w:pBdr>
                <w:top w:val="nil"/>
                <w:left w:val="nil"/>
                <w:bottom w:val="nil"/>
                <w:right w:val="nil"/>
                <w:between w:val="nil"/>
              </w:pBdr>
              <w:spacing w:after="0"/>
              <w:jc w:val="both"/>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00560DA5" w:rsidRPr="004A4C18">
              <w:rPr>
                <w:rFonts w:ascii="Arial" w:hAnsi="Arial" w:cs="Arial"/>
                <w:color w:val="000000" w:themeColor="text1"/>
                <w:lang w:val="es-MX"/>
              </w:rPr>
              <w:t xml:space="preserve">Coordinación </w:t>
            </w:r>
            <w:r w:rsidR="00560DA5" w:rsidRPr="004A4C18">
              <w:rPr>
                <w:rFonts w:ascii="Arial" w:hAnsi="Arial" w:cs="Arial"/>
                <w:iCs/>
                <w:color w:val="000000" w:themeColor="text1"/>
                <w:lang w:val="es-MX"/>
              </w:rPr>
              <w:t>de Programación y Control Sectorial.</w:t>
            </w:r>
          </w:p>
        </w:tc>
      </w:tr>
      <w:tr w:rsidR="005F54D4" w:rsidRPr="004A4C18" w14:paraId="0FDD9CF3" w14:textId="77777777" w:rsidTr="004A4C18">
        <w:trPr>
          <w:trHeight w:val="272"/>
        </w:trPr>
        <w:tc>
          <w:tcPr>
            <w:tcW w:w="10945" w:type="dxa"/>
            <w:gridSpan w:val="7"/>
            <w:tcBorders>
              <w:bottom w:val="single" w:sz="4" w:space="0" w:color="000000"/>
            </w:tcBorders>
          </w:tcPr>
          <w:p w14:paraId="03347E4A" w14:textId="47063D9E" w:rsidR="005F54D4" w:rsidRPr="004A4C18" w:rsidRDefault="005F54D4" w:rsidP="003044A7">
            <w:pPr>
              <w:pBdr>
                <w:top w:val="nil"/>
                <w:left w:val="nil"/>
                <w:bottom w:val="nil"/>
                <w:right w:val="nil"/>
                <w:between w:val="nil"/>
              </w:pBdr>
              <w:spacing w:after="0"/>
              <w:jc w:val="both"/>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bCs/>
                <w:iCs/>
                <w:color w:val="000000" w:themeColor="text1"/>
                <w:lang w:val="es-MX"/>
              </w:rPr>
              <w:t>Confianza</w:t>
            </w:r>
            <w:r w:rsidR="009357B3" w:rsidRPr="004A4C18">
              <w:rPr>
                <w:rFonts w:ascii="Arial" w:hAnsi="Arial" w:cs="Arial"/>
                <w:bCs/>
                <w:iCs/>
                <w:color w:val="000000" w:themeColor="text1"/>
                <w:lang w:val="es-MX"/>
              </w:rPr>
              <w:t>.</w:t>
            </w:r>
          </w:p>
        </w:tc>
      </w:tr>
      <w:tr w:rsidR="005F54D4" w:rsidRPr="004A4C18" w14:paraId="3D3865BE" w14:textId="77777777" w:rsidTr="004A4C18">
        <w:trPr>
          <w:trHeight w:val="272"/>
        </w:trPr>
        <w:tc>
          <w:tcPr>
            <w:tcW w:w="10945" w:type="dxa"/>
            <w:gridSpan w:val="7"/>
            <w:tcBorders>
              <w:left w:val="nil"/>
              <w:right w:val="nil"/>
            </w:tcBorders>
          </w:tcPr>
          <w:p w14:paraId="43DAD55F" w14:textId="77777777" w:rsidR="005F54D4" w:rsidRPr="004A4C18" w:rsidRDefault="005F54D4" w:rsidP="003044A7">
            <w:pPr>
              <w:spacing w:after="0"/>
              <w:rPr>
                <w:rFonts w:ascii="Arial" w:eastAsia="Arial" w:hAnsi="Arial" w:cs="Arial"/>
                <w:b/>
                <w:color w:val="000000" w:themeColor="text1"/>
                <w:lang w:val="es-MX" w:eastAsia="en-US"/>
              </w:rPr>
            </w:pPr>
          </w:p>
        </w:tc>
      </w:tr>
      <w:tr w:rsidR="005F54D4" w:rsidRPr="004A4C18" w14:paraId="2ACA803C" w14:textId="77777777" w:rsidTr="004A4C18">
        <w:trPr>
          <w:trHeight w:val="272"/>
        </w:trPr>
        <w:tc>
          <w:tcPr>
            <w:tcW w:w="10945" w:type="dxa"/>
            <w:gridSpan w:val="7"/>
          </w:tcPr>
          <w:p w14:paraId="37A407C2" w14:textId="77777777" w:rsidR="005F54D4" w:rsidRPr="004A4C18" w:rsidRDefault="005F54D4"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5F54D4" w:rsidRPr="004A4C18" w14:paraId="460D4176" w14:textId="77777777" w:rsidTr="004A4C18">
        <w:trPr>
          <w:trHeight w:val="1024"/>
        </w:trPr>
        <w:tc>
          <w:tcPr>
            <w:tcW w:w="10945" w:type="dxa"/>
            <w:gridSpan w:val="7"/>
            <w:vAlign w:val="center"/>
          </w:tcPr>
          <w:p w14:paraId="35A640B5" w14:textId="77777777" w:rsidR="005F54D4" w:rsidRPr="004A4C18" w:rsidRDefault="005F54D4"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Elaborar las autorizaciones y respuestas de adecuaciones presupuestarias de proyectos de inversión pública, de acuerdo con los procesos establecidos, sujetándose a la disponibilidad presupuestaria, normatividad y lineamientos aplicables a la naturaleza de los recursos.</w:t>
            </w:r>
          </w:p>
        </w:tc>
      </w:tr>
      <w:tr w:rsidR="005F54D4" w:rsidRPr="004A4C18" w14:paraId="45056BBD" w14:textId="77777777" w:rsidTr="004A4C18">
        <w:trPr>
          <w:trHeight w:val="272"/>
        </w:trPr>
        <w:tc>
          <w:tcPr>
            <w:tcW w:w="10945" w:type="dxa"/>
            <w:gridSpan w:val="7"/>
          </w:tcPr>
          <w:p w14:paraId="05952051" w14:textId="77777777" w:rsidR="005F54D4" w:rsidRPr="004A4C18" w:rsidRDefault="005F54D4"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5F54D4" w:rsidRPr="004A4C18" w14:paraId="78AE3C19" w14:textId="77777777" w:rsidTr="004A4C18">
        <w:trPr>
          <w:trHeight w:val="6265"/>
        </w:trPr>
        <w:tc>
          <w:tcPr>
            <w:tcW w:w="10945" w:type="dxa"/>
            <w:gridSpan w:val="7"/>
            <w:tcBorders>
              <w:bottom w:val="single" w:sz="4" w:space="0" w:color="000000"/>
            </w:tcBorders>
            <w:vAlign w:val="center"/>
          </w:tcPr>
          <w:p w14:paraId="7C0300DB" w14:textId="77777777" w:rsidR="005F54D4" w:rsidRPr="004A4C18" w:rsidRDefault="005F54D4" w:rsidP="003044A7">
            <w:pPr>
              <w:pStyle w:val="Prrafodelista"/>
              <w:numPr>
                <w:ilvl w:val="0"/>
                <w:numId w:val="11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Elaborar los oficios de previsión de recursos de los proyectos que sean considerados para autorización;</w:t>
            </w:r>
          </w:p>
          <w:p w14:paraId="1A44D18A" w14:textId="011D3450" w:rsidR="005F54D4" w:rsidRPr="004A4C18" w:rsidRDefault="005F54D4" w:rsidP="003044A7">
            <w:pPr>
              <w:pStyle w:val="Prrafodelista"/>
              <w:numPr>
                <w:ilvl w:val="0"/>
                <w:numId w:val="11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 xml:space="preserve">Actualiza la información de los techos presupuestales, inversión pública autorizada, adecuaciones presupuestales, de las fuentes de financiamiento federales y </w:t>
            </w:r>
            <w:r w:rsidR="00174129" w:rsidRPr="004A4C18">
              <w:rPr>
                <w:rFonts w:ascii="Arial" w:hAnsi="Arial" w:cs="Arial"/>
                <w:color w:val="000000" w:themeColor="text1"/>
                <w:lang w:val="es-MX"/>
              </w:rPr>
              <w:t>estatales; para</w:t>
            </w:r>
            <w:r w:rsidRPr="004A4C18">
              <w:rPr>
                <w:rFonts w:ascii="Arial" w:hAnsi="Arial" w:cs="Arial"/>
                <w:color w:val="000000" w:themeColor="text1"/>
                <w:lang w:val="es-MX"/>
              </w:rPr>
              <w:t xml:space="preserve"> conocer la disponibilidad de recursos;</w:t>
            </w:r>
          </w:p>
          <w:p w14:paraId="5D2757E6" w14:textId="77777777" w:rsidR="005F54D4" w:rsidRPr="004A4C18" w:rsidRDefault="005F54D4" w:rsidP="003044A7">
            <w:pPr>
              <w:pStyle w:val="Prrafodelista"/>
              <w:numPr>
                <w:ilvl w:val="0"/>
                <w:numId w:val="11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Capturar la información correspondiente a las fechas de suscripción de los oficios de autorización, así como la aplicación de los folios correspondientes a la inversión pública autorizada en los sistemas de la Secretaría;</w:t>
            </w:r>
          </w:p>
          <w:p w14:paraId="4963F84F" w14:textId="77777777" w:rsidR="005F54D4" w:rsidRPr="004A4C18" w:rsidRDefault="005F54D4" w:rsidP="003044A7">
            <w:pPr>
              <w:pStyle w:val="Prrafodelista"/>
              <w:numPr>
                <w:ilvl w:val="0"/>
                <w:numId w:val="11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Elaborar el oficio de autorización de recursos de los PIP;</w:t>
            </w:r>
          </w:p>
          <w:p w14:paraId="1B39BBCE" w14:textId="77777777" w:rsidR="005F54D4" w:rsidRPr="004A4C18" w:rsidRDefault="005F54D4" w:rsidP="003044A7">
            <w:pPr>
              <w:pStyle w:val="Prrafodelista"/>
              <w:numPr>
                <w:ilvl w:val="0"/>
                <w:numId w:val="11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Integrar reportes de la inversión pública autorizada en el ejercicio fiscal;</w:t>
            </w:r>
          </w:p>
          <w:p w14:paraId="10E67DCB" w14:textId="77777777" w:rsidR="005F54D4" w:rsidRPr="004A4C18" w:rsidRDefault="005F54D4" w:rsidP="003044A7">
            <w:pPr>
              <w:pStyle w:val="Prrafodelista"/>
              <w:numPr>
                <w:ilvl w:val="0"/>
                <w:numId w:val="11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Atender dudas de los ejecutores del gasto respecto a las autorizaciones y adecuaciones presupuestarias;</w:t>
            </w:r>
          </w:p>
          <w:p w14:paraId="757491CF" w14:textId="77777777" w:rsidR="005F54D4" w:rsidRPr="004A4C18" w:rsidRDefault="005F54D4" w:rsidP="003044A7">
            <w:pPr>
              <w:pStyle w:val="Prrafodelista"/>
              <w:numPr>
                <w:ilvl w:val="0"/>
                <w:numId w:val="11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Analizar las solicitudes de adecuación presupuestaria, en caso de ser procedente aplicar el folio correspondiente y elaborar el oficio de respuesta;</w:t>
            </w:r>
          </w:p>
          <w:p w14:paraId="140AB3D4" w14:textId="77777777" w:rsidR="005F54D4" w:rsidRPr="004A4C18" w:rsidRDefault="005F54D4" w:rsidP="003044A7">
            <w:pPr>
              <w:pStyle w:val="Prrafodelista"/>
              <w:numPr>
                <w:ilvl w:val="0"/>
                <w:numId w:val="11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Elaborar los folios de adecuación presupuestaria para cancelar los saldos que así lo requieran, así mismo elaborar el oficio correspondiente;</w:t>
            </w:r>
          </w:p>
          <w:p w14:paraId="79A188C7" w14:textId="2B8CBB0B" w:rsidR="005F54D4" w:rsidRPr="004A4C18" w:rsidRDefault="005F54D4" w:rsidP="003044A7">
            <w:pPr>
              <w:pStyle w:val="Prrafodelista"/>
              <w:numPr>
                <w:ilvl w:val="0"/>
                <w:numId w:val="11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Elaborar y enviar para su validación el folio de incorporación d</w:t>
            </w:r>
            <w:r w:rsidR="007C6A9B">
              <w:rPr>
                <w:rFonts w:ascii="Arial" w:hAnsi="Arial" w:cs="Arial"/>
                <w:color w:val="000000" w:themeColor="text1"/>
                <w:lang w:val="es-MX"/>
              </w:rPr>
              <w:t>e recursos en el sistema de la S</w:t>
            </w:r>
            <w:r w:rsidRPr="004A4C18">
              <w:rPr>
                <w:rFonts w:ascii="Arial" w:hAnsi="Arial" w:cs="Arial"/>
                <w:color w:val="000000" w:themeColor="text1"/>
                <w:lang w:val="es-MX"/>
              </w:rPr>
              <w:t>ecretaría, así mismo generar el oficio correspondiente, de acuerdo a los proyectos que los ejecutores del gasto hayan homologado;</w:t>
            </w:r>
          </w:p>
          <w:p w14:paraId="45094669" w14:textId="77777777" w:rsidR="005F54D4" w:rsidRPr="004A4C18" w:rsidRDefault="005F54D4" w:rsidP="003044A7">
            <w:pPr>
              <w:pStyle w:val="Prrafodelista"/>
              <w:numPr>
                <w:ilvl w:val="0"/>
                <w:numId w:val="11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Proponer modificaciones, adiciones o derogar artículos de las leyes, reglamentos y demás normativa aplicable a la Inversión Pública esto según lo demanda la operatividad;</w:t>
            </w:r>
          </w:p>
          <w:p w14:paraId="0FDEF766" w14:textId="1C87056F" w:rsidR="005F54D4" w:rsidRPr="004A4C18" w:rsidRDefault="005F54D4" w:rsidP="003044A7">
            <w:pPr>
              <w:pStyle w:val="Prrafodelista"/>
              <w:numPr>
                <w:ilvl w:val="0"/>
                <w:numId w:val="11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Analizar los proyectos que pueden ser considerados para el Plan Anual de Inversión Pública y elaborar el reporte con la información correspondiente</w:t>
            </w:r>
            <w:r w:rsidR="0041613A">
              <w:rPr>
                <w:rFonts w:ascii="Arial" w:hAnsi="Arial" w:cs="Arial"/>
                <w:color w:val="000000" w:themeColor="text1"/>
                <w:lang w:val="es-MX"/>
              </w:rPr>
              <w:t>, y</w:t>
            </w:r>
          </w:p>
          <w:p w14:paraId="77C5C1F1" w14:textId="5D69014A" w:rsidR="005F54D4" w:rsidRPr="004A4C18" w:rsidRDefault="005F54D4" w:rsidP="003044A7">
            <w:pPr>
              <w:pStyle w:val="Prrafodelista"/>
              <w:numPr>
                <w:ilvl w:val="0"/>
                <w:numId w:val="116"/>
              </w:numPr>
              <w:spacing w:after="0"/>
              <w:ind w:left="356"/>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41613A">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5F54D4" w:rsidRPr="004A4C18" w14:paraId="13F67D64" w14:textId="77777777" w:rsidTr="004A4C18">
        <w:trPr>
          <w:trHeight w:val="272"/>
        </w:trPr>
        <w:tc>
          <w:tcPr>
            <w:tcW w:w="10945" w:type="dxa"/>
            <w:gridSpan w:val="7"/>
            <w:tcBorders>
              <w:left w:val="nil"/>
              <w:right w:val="nil"/>
            </w:tcBorders>
          </w:tcPr>
          <w:p w14:paraId="4F448D88" w14:textId="77777777" w:rsidR="005F54D4" w:rsidRPr="004A4C18" w:rsidRDefault="005F54D4"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5F54D4" w:rsidRPr="004A4C18" w14:paraId="79B7CBFF" w14:textId="77777777" w:rsidTr="004A4C18">
        <w:trPr>
          <w:trHeight w:val="272"/>
        </w:trPr>
        <w:tc>
          <w:tcPr>
            <w:tcW w:w="10945" w:type="dxa"/>
            <w:gridSpan w:val="7"/>
          </w:tcPr>
          <w:p w14:paraId="723516C7" w14:textId="77777777" w:rsidR="005F54D4" w:rsidRPr="004A4C18" w:rsidRDefault="005F54D4"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5F54D4" w:rsidRPr="004A4C18" w14:paraId="0F88DF57" w14:textId="77777777" w:rsidTr="004A4C18">
        <w:trPr>
          <w:trHeight w:val="232"/>
        </w:trPr>
        <w:tc>
          <w:tcPr>
            <w:tcW w:w="3429" w:type="dxa"/>
            <w:gridSpan w:val="2"/>
            <w:vAlign w:val="center"/>
          </w:tcPr>
          <w:p w14:paraId="1B19F1A5" w14:textId="77777777" w:rsidR="005F54D4" w:rsidRPr="004A4C18" w:rsidRDefault="005F54D4"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4D581218" w14:textId="77777777" w:rsidR="005F54D4" w:rsidRPr="004A4C18" w:rsidRDefault="005F54D4"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46BB03AD" w14:textId="77777777" w:rsidR="005F54D4" w:rsidRPr="004A4C18" w:rsidRDefault="005F54D4"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5F54D4" w:rsidRPr="004A4C18" w14:paraId="00159D82" w14:textId="77777777" w:rsidTr="0041613A">
        <w:trPr>
          <w:trHeight w:val="357"/>
        </w:trPr>
        <w:tc>
          <w:tcPr>
            <w:tcW w:w="3429" w:type="dxa"/>
            <w:gridSpan w:val="2"/>
            <w:tcBorders>
              <w:bottom w:val="single" w:sz="4" w:space="0" w:color="000000"/>
            </w:tcBorders>
            <w:shd w:val="clear" w:color="auto" w:fill="auto"/>
            <w:vAlign w:val="center"/>
          </w:tcPr>
          <w:p w14:paraId="10ECB7C4" w14:textId="0A2DBBA5" w:rsidR="005F54D4" w:rsidRPr="004A4C18" w:rsidRDefault="001741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00</w:t>
            </w:r>
          </w:p>
        </w:tc>
        <w:tc>
          <w:tcPr>
            <w:tcW w:w="3545" w:type="dxa"/>
            <w:gridSpan w:val="2"/>
            <w:tcBorders>
              <w:bottom w:val="single" w:sz="4" w:space="0" w:color="000000"/>
            </w:tcBorders>
            <w:shd w:val="clear" w:color="auto" w:fill="auto"/>
            <w:vAlign w:val="center"/>
          </w:tcPr>
          <w:p w14:paraId="6452A5A7" w14:textId="564C5DAC" w:rsidR="005F54D4" w:rsidRPr="004A4C18" w:rsidRDefault="005F54D4"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174129" w:rsidRPr="004A4C18">
              <w:rPr>
                <w:rFonts w:ascii="Arial" w:eastAsia="Arial" w:hAnsi="Arial" w:cs="Arial"/>
                <w:b/>
                <w:color w:val="000000" w:themeColor="text1"/>
                <w:lang w:val="es-MX"/>
              </w:rPr>
              <w:t>4</w:t>
            </w:r>
          </w:p>
        </w:tc>
        <w:tc>
          <w:tcPr>
            <w:tcW w:w="3971" w:type="dxa"/>
            <w:gridSpan w:val="3"/>
            <w:tcBorders>
              <w:bottom w:val="single" w:sz="4" w:space="0" w:color="000000"/>
            </w:tcBorders>
            <w:shd w:val="clear" w:color="auto" w:fill="auto"/>
            <w:vAlign w:val="center"/>
          </w:tcPr>
          <w:p w14:paraId="51A9F47F" w14:textId="016A20D7" w:rsidR="005F54D4" w:rsidRPr="004A4C18" w:rsidRDefault="001741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04</w:t>
            </w:r>
          </w:p>
        </w:tc>
      </w:tr>
      <w:tr w:rsidR="005F54D4" w:rsidRPr="004A4C18" w14:paraId="648831D5" w14:textId="77777777" w:rsidTr="004A4C18">
        <w:trPr>
          <w:trHeight w:val="272"/>
        </w:trPr>
        <w:tc>
          <w:tcPr>
            <w:tcW w:w="10945" w:type="dxa"/>
            <w:gridSpan w:val="7"/>
            <w:tcBorders>
              <w:left w:val="nil"/>
              <w:right w:val="nil"/>
            </w:tcBorders>
          </w:tcPr>
          <w:p w14:paraId="584830E2" w14:textId="77777777" w:rsidR="005F54D4" w:rsidRPr="004A4C18" w:rsidRDefault="005F54D4"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5F54D4" w:rsidRPr="004A4C18" w14:paraId="2A619821" w14:textId="77777777" w:rsidTr="004A4C18">
        <w:trPr>
          <w:trHeight w:val="272"/>
        </w:trPr>
        <w:tc>
          <w:tcPr>
            <w:tcW w:w="10945" w:type="dxa"/>
            <w:gridSpan w:val="7"/>
          </w:tcPr>
          <w:p w14:paraId="57EC96CA" w14:textId="77777777" w:rsidR="005F54D4" w:rsidRPr="004A4C18" w:rsidRDefault="005F54D4"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5F54D4" w:rsidRPr="004A4C18" w14:paraId="520B0307" w14:textId="77777777" w:rsidTr="004A4C18">
        <w:trPr>
          <w:trHeight w:val="191"/>
        </w:trPr>
        <w:tc>
          <w:tcPr>
            <w:tcW w:w="454" w:type="dxa"/>
            <w:vMerge w:val="restart"/>
          </w:tcPr>
          <w:p w14:paraId="7D15EE2B" w14:textId="77777777" w:rsidR="005F54D4" w:rsidRPr="004A4C18" w:rsidRDefault="005F54D4"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4D5EF310" w14:textId="77777777" w:rsidR="005F54D4" w:rsidRPr="004A4C18" w:rsidRDefault="005F54D4"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4E9F8800" w14:textId="77777777" w:rsidR="005F54D4" w:rsidRPr="004A4C18" w:rsidRDefault="005F54D4"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59314403" w14:textId="77777777" w:rsidR="005F54D4" w:rsidRPr="004A4C18" w:rsidRDefault="005F54D4"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5F54D4" w:rsidRPr="004A4C18" w14:paraId="44D79CC7" w14:textId="77777777" w:rsidTr="004A4C18">
        <w:trPr>
          <w:trHeight w:val="187"/>
        </w:trPr>
        <w:tc>
          <w:tcPr>
            <w:tcW w:w="454" w:type="dxa"/>
            <w:vMerge/>
          </w:tcPr>
          <w:p w14:paraId="0B7FF884" w14:textId="77777777" w:rsidR="005F54D4" w:rsidRPr="004A4C18" w:rsidRDefault="005F54D4"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476D92AE" w14:textId="77777777" w:rsidR="005F54D4" w:rsidRPr="004A4C18" w:rsidRDefault="005F54D4"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51A0F5ED" w14:textId="77777777" w:rsidR="005F54D4" w:rsidRPr="004A4C18" w:rsidRDefault="005F54D4"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27076156" w14:textId="77777777" w:rsidR="005F54D4" w:rsidRPr="004A4C18" w:rsidRDefault="005F54D4"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612DEAB8" w14:textId="77777777" w:rsidR="005F54D4" w:rsidRPr="004A4C18" w:rsidRDefault="005F54D4"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399283D0" w14:textId="77777777" w:rsidR="005F54D4" w:rsidRPr="004A4C18" w:rsidRDefault="005F54D4"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5F54D4" w:rsidRPr="004A4C18" w14:paraId="2444E591" w14:textId="77777777" w:rsidTr="004A4C18">
        <w:trPr>
          <w:cantSplit/>
          <w:trHeight w:val="1252"/>
        </w:trPr>
        <w:tc>
          <w:tcPr>
            <w:tcW w:w="454" w:type="dxa"/>
            <w:textDirection w:val="btLr"/>
          </w:tcPr>
          <w:p w14:paraId="1EA64C72" w14:textId="77777777" w:rsidR="005F54D4" w:rsidRPr="004A4C18" w:rsidRDefault="005F54D4" w:rsidP="003044A7">
            <w:pPr>
              <w:pBdr>
                <w:top w:val="nil"/>
                <w:left w:val="nil"/>
                <w:bottom w:val="nil"/>
                <w:right w:val="nil"/>
                <w:between w:val="nil"/>
              </w:pBdr>
              <w:ind w:left="113" w:right="113"/>
              <w:contextualSpacing/>
              <w:jc w:val="center"/>
              <w:rPr>
                <w:rFonts w:ascii="Arial" w:eastAsia="Arial" w:hAnsi="Arial" w:cs="Arial"/>
                <w:b/>
                <w:color w:val="000000" w:themeColor="text1"/>
                <w:lang w:val="es-MX"/>
              </w:rPr>
            </w:pPr>
            <w:r w:rsidRPr="004A4C18">
              <w:rPr>
                <w:rFonts w:ascii="Arial" w:hAnsi="Arial" w:cs="Arial"/>
                <w:b/>
                <w:color w:val="000000" w:themeColor="text1"/>
                <w:lang w:val="es-MX"/>
              </w:rPr>
              <w:t>Internas</w:t>
            </w:r>
          </w:p>
        </w:tc>
        <w:tc>
          <w:tcPr>
            <w:tcW w:w="2975" w:type="dxa"/>
            <w:vAlign w:val="center"/>
          </w:tcPr>
          <w:p w14:paraId="6CCF7632" w14:textId="77777777" w:rsidR="005F54D4" w:rsidRPr="004A4C18" w:rsidRDefault="005F54D4"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Coordinación de Programación y Control Sectorial</w:t>
            </w:r>
          </w:p>
        </w:tc>
        <w:tc>
          <w:tcPr>
            <w:tcW w:w="2836" w:type="dxa"/>
            <w:vAlign w:val="center"/>
          </w:tcPr>
          <w:p w14:paraId="6DF652A0" w14:textId="77777777" w:rsidR="005F54D4" w:rsidRPr="004A4C18" w:rsidRDefault="005F54D4"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Recibir instrucciones y rendir informes.</w:t>
            </w:r>
          </w:p>
        </w:tc>
        <w:tc>
          <w:tcPr>
            <w:tcW w:w="1560" w:type="dxa"/>
            <w:gridSpan w:val="2"/>
            <w:vAlign w:val="center"/>
          </w:tcPr>
          <w:p w14:paraId="1DCCA4B6" w14:textId="77777777" w:rsidR="005F54D4" w:rsidRPr="004A4C18" w:rsidRDefault="005F54D4"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4ED792D6" w14:textId="77777777" w:rsidR="005F54D4" w:rsidRPr="004A4C18" w:rsidRDefault="005F54D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F2908D7" w14:textId="77777777" w:rsidR="005F54D4" w:rsidRPr="004A4C18" w:rsidRDefault="005F54D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5F54D4" w:rsidRPr="004A4C18" w14:paraId="0B96CF6D" w14:textId="77777777" w:rsidTr="004A4C18">
        <w:trPr>
          <w:cantSplit/>
          <w:trHeight w:val="1583"/>
        </w:trPr>
        <w:tc>
          <w:tcPr>
            <w:tcW w:w="454" w:type="dxa"/>
            <w:textDirection w:val="btLr"/>
          </w:tcPr>
          <w:p w14:paraId="0227ADC4" w14:textId="77777777" w:rsidR="005F54D4" w:rsidRPr="004A4C18" w:rsidRDefault="005F54D4" w:rsidP="003044A7">
            <w:pPr>
              <w:pBdr>
                <w:top w:val="nil"/>
                <w:left w:val="nil"/>
                <w:bottom w:val="nil"/>
                <w:right w:val="nil"/>
                <w:between w:val="nil"/>
              </w:pBdr>
              <w:ind w:left="343" w:right="113"/>
              <w:contextualSpacing/>
              <w:rPr>
                <w:rFonts w:ascii="Arial" w:eastAsia="Arial" w:hAnsi="Arial" w:cs="Arial"/>
                <w:b/>
                <w:color w:val="000000" w:themeColor="text1"/>
                <w:lang w:val="es-MX"/>
              </w:rPr>
            </w:pPr>
            <w:r w:rsidRPr="004A4C18">
              <w:rPr>
                <w:rFonts w:ascii="Arial" w:hAnsi="Arial" w:cs="Arial"/>
                <w:b/>
                <w:color w:val="000000" w:themeColor="text1"/>
                <w:lang w:val="es-MX"/>
              </w:rPr>
              <w:t>Externas</w:t>
            </w:r>
          </w:p>
        </w:tc>
        <w:tc>
          <w:tcPr>
            <w:tcW w:w="2975" w:type="dxa"/>
            <w:vAlign w:val="center"/>
          </w:tcPr>
          <w:p w14:paraId="4741F39F" w14:textId="77777777" w:rsidR="005F54D4" w:rsidRPr="004A4C18" w:rsidRDefault="005F54D4" w:rsidP="003044A7">
            <w:pPr>
              <w:spacing w:after="0"/>
              <w:jc w:val="both"/>
              <w:rPr>
                <w:rFonts w:ascii="Arial" w:eastAsia="Calibri" w:hAnsi="Arial" w:cs="Arial"/>
                <w:color w:val="000000" w:themeColor="text1"/>
                <w:lang w:val="es-MX"/>
              </w:rPr>
            </w:pPr>
            <w:r w:rsidRPr="004A4C18">
              <w:rPr>
                <w:rFonts w:ascii="Arial" w:hAnsi="Arial" w:cs="Arial"/>
                <w:color w:val="000000" w:themeColor="text1"/>
                <w:lang w:val="es-MX"/>
              </w:rPr>
              <w:t>Ejecutores del Gasto.</w:t>
            </w:r>
          </w:p>
        </w:tc>
        <w:tc>
          <w:tcPr>
            <w:tcW w:w="2836" w:type="dxa"/>
            <w:vAlign w:val="center"/>
          </w:tcPr>
          <w:p w14:paraId="482BF62D" w14:textId="77777777" w:rsidR="005F54D4" w:rsidRPr="004A4C18" w:rsidRDefault="005F54D4"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Entregar oficios de autorización, respuestas de adecuaciones y demás asuntos que el ejecutor trate con el departamento.</w:t>
            </w:r>
          </w:p>
        </w:tc>
        <w:tc>
          <w:tcPr>
            <w:tcW w:w="1560" w:type="dxa"/>
            <w:gridSpan w:val="2"/>
            <w:vAlign w:val="center"/>
          </w:tcPr>
          <w:p w14:paraId="598FFDE7" w14:textId="77777777" w:rsidR="005F54D4" w:rsidRPr="004A4C18" w:rsidRDefault="005F54D4"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040C73CB" w14:textId="77777777" w:rsidR="005F54D4" w:rsidRPr="004A4C18" w:rsidRDefault="005F54D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6CC2E34C" w14:textId="77777777" w:rsidR="005F54D4" w:rsidRPr="004A4C18" w:rsidRDefault="005F54D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5F54D4" w:rsidRPr="004A4C18" w14:paraId="2635EAAE" w14:textId="77777777" w:rsidTr="004A4C18">
        <w:trPr>
          <w:cantSplit/>
          <w:trHeight w:val="272"/>
        </w:trPr>
        <w:tc>
          <w:tcPr>
            <w:tcW w:w="10945" w:type="dxa"/>
            <w:gridSpan w:val="7"/>
            <w:tcBorders>
              <w:left w:val="nil"/>
              <w:right w:val="nil"/>
            </w:tcBorders>
            <w:vAlign w:val="center"/>
          </w:tcPr>
          <w:p w14:paraId="33A042F8" w14:textId="77777777" w:rsidR="005F54D4" w:rsidRPr="004A4C18" w:rsidRDefault="005F54D4" w:rsidP="003044A7">
            <w:pPr>
              <w:spacing w:after="0"/>
              <w:rPr>
                <w:rFonts w:ascii="Arial" w:eastAsia="Arial" w:hAnsi="Arial" w:cs="Arial"/>
                <w:b/>
                <w:color w:val="000000" w:themeColor="text1"/>
                <w:lang w:val="es-MX" w:eastAsia="en-US"/>
              </w:rPr>
            </w:pPr>
          </w:p>
        </w:tc>
      </w:tr>
      <w:tr w:rsidR="005F54D4" w:rsidRPr="004A4C18" w14:paraId="1E5312A1" w14:textId="77777777" w:rsidTr="004A4C18">
        <w:trPr>
          <w:cantSplit/>
          <w:trHeight w:val="272"/>
        </w:trPr>
        <w:tc>
          <w:tcPr>
            <w:tcW w:w="10945" w:type="dxa"/>
            <w:gridSpan w:val="7"/>
            <w:vAlign w:val="center"/>
          </w:tcPr>
          <w:p w14:paraId="7D78CCBB" w14:textId="77777777" w:rsidR="005F54D4" w:rsidRPr="004A4C18" w:rsidRDefault="005F54D4"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5F54D4" w:rsidRPr="004A4C18" w14:paraId="017B91FE" w14:textId="77777777" w:rsidTr="004A4C18">
        <w:trPr>
          <w:cantSplit/>
          <w:trHeight w:val="319"/>
        </w:trPr>
        <w:tc>
          <w:tcPr>
            <w:tcW w:w="10945" w:type="dxa"/>
            <w:gridSpan w:val="7"/>
            <w:vAlign w:val="center"/>
          </w:tcPr>
          <w:p w14:paraId="73FE6527" w14:textId="77777777" w:rsidR="005F54D4" w:rsidRPr="004A4C18" w:rsidRDefault="005F54D4"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5F54D4" w:rsidRPr="004A4C18" w14:paraId="16C6DCA3" w14:textId="77777777" w:rsidTr="004A4C18">
        <w:trPr>
          <w:cantSplit/>
          <w:trHeight w:val="627"/>
        </w:trPr>
        <w:tc>
          <w:tcPr>
            <w:tcW w:w="10945" w:type="dxa"/>
            <w:gridSpan w:val="7"/>
            <w:vAlign w:val="center"/>
          </w:tcPr>
          <w:p w14:paraId="7C9C6475" w14:textId="506D0791" w:rsidR="005F54D4"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Administración Pública</w:t>
            </w:r>
            <w:r w:rsidR="005F54D4" w:rsidRPr="004A4C18">
              <w:rPr>
                <w:rFonts w:ascii="Arial" w:eastAsia="Arial" w:hAnsi="Arial" w:cs="Arial"/>
                <w:bCs/>
                <w:color w:val="000000" w:themeColor="text1"/>
                <w:lang w:val="es-MX"/>
              </w:rPr>
              <w:t xml:space="preserve"> y desarrollo, </w:t>
            </w:r>
            <w:r w:rsidRPr="004A4C18">
              <w:rPr>
                <w:rFonts w:ascii="Arial" w:eastAsia="Arial" w:hAnsi="Arial" w:cs="Arial"/>
                <w:bCs/>
                <w:color w:val="000000" w:themeColor="text1"/>
                <w:lang w:val="es-MX"/>
              </w:rPr>
              <w:t>Administración Pública</w:t>
            </w:r>
            <w:r w:rsidR="005F54D4"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41613A">
              <w:rPr>
                <w:rFonts w:ascii="Arial" w:eastAsia="Arial" w:hAnsi="Arial" w:cs="Arial"/>
                <w:bCs/>
                <w:color w:val="000000" w:themeColor="text1"/>
                <w:lang w:val="es-MX"/>
              </w:rPr>
              <w:t xml:space="preserve">y </w:t>
            </w:r>
            <w:r w:rsidR="005F54D4" w:rsidRPr="004A4C18">
              <w:rPr>
                <w:rFonts w:ascii="Arial" w:eastAsia="Arial" w:hAnsi="Arial" w:cs="Arial"/>
                <w:bCs/>
                <w:color w:val="000000" w:themeColor="text1"/>
                <w:lang w:val="es-MX"/>
              </w:rPr>
              <w:t>procesos de calidad.</w:t>
            </w:r>
          </w:p>
        </w:tc>
      </w:tr>
      <w:tr w:rsidR="005F54D4" w:rsidRPr="004A4C18" w14:paraId="5068BA2E" w14:textId="77777777" w:rsidTr="004A4C18">
        <w:trPr>
          <w:cantSplit/>
          <w:trHeight w:val="272"/>
        </w:trPr>
        <w:tc>
          <w:tcPr>
            <w:tcW w:w="10945" w:type="dxa"/>
            <w:gridSpan w:val="7"/>
            <w:vAlign w:val="center"/>
          </w:tcPr>
          <w:p w14:paraId="660B0918" w14:textId="77777777" w:rsidR="005F54D4" w:rsidRPr="004A4C18" w:rsidRDefault="005F54D4"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Habilidades:</w:t>
            </w:r>
          </w:p>
        </w:tc>
      </w:tr>
      <w:tr w:rsidR="005F54D4" w:rsidRPr="004A4C18" w14:paraId="19E2B954" w14:textId="77777777" w:rsidTr="004A4C18">
        <w:trPr>
          <w:cantSplit/>
          <w:trHeight w:val="688"/>
        </w:trPr>
        <w:tc>
          <w:tcPr>
            <w:tcW w:w="10945" w:type="dxa"/>
            <w:gridSpan w:val="7"/>
            <w:vAlign w:val="center"/>
          </w:tcPr>
          <w:p w14:paraId="5CBB5618" w14:textId="5FC9812A" w:rsidR="005F54D4" w:rsidRPr="004A4C18" w:rsidRDefault="005F54D4" w:rsidP="003044A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w:t>
            </w:r>
            <w:r w:rsidR="0041613A">
              <w:rPr>
                <w:rFonts w:ascii="Arial" w:eastAsia="Calibri" w:hAnsi="Arial" w:cs="Arial"/>
                <w:color w:val="000000" w:themeColor="text1"/>
                <w:lang w:val="es-MX"/>
              </w:rPr>
              <w:t xml:space="preserve"> bajo presión, estilo directivo y</w:t>
            </w:r>
            <w:r w:rsidRPr="004A4C18">
              <w:rPr>
                <w:rFonts w:ascii="Arial" w:eastAsia="Calibri" w:hAnsi="Arial" w:cs="Arial"/>
                <w:color w:val="000000" w:themeColor="text1"/>
                <w:lang w:val="es-MX"/>
              </w:rPr>
              <w:t xml:space="preserve"> manejo de equipo de cómputo.</w:t>
            </w:r>
          </w:p>
        </w:tc>
      </w:tr>
      <w:tr w:rsidR="005F54D4" w:rsidRPr="004A4C18" w14:paraId="710A255B" w14:textId="77777777" w:rsidTr="004A4C18">
        <w:trPr>
          <w:cantSplit/>
          <w:trHeight w:val="272"/>
        </w:trPr>
        <w:tc>
          <w:tcPr>
            <w:tcW w:w="10945" w:type="dxa"/>
            <w:gridSpan w:val="7"/>
            <w:vAlign w:val="center"/>
          </w:tcPr>
          <w:p w14:paraId="29EC807E" w14:textId="77777777" w:rsidR="005F54D4" w:rsidRPr="004A4C18" w:rsidRDefault="005F54D4"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Actitudes:</w:t>
            </w:r>
          </w:p>
        </w:tc>
      </w:tr>
      <w:tr w:rsidR="005F54D4" w:rsidRPr="004A4C18" w14:paraId="40526AB1" w14:textId="77777777" w:rsidTr="004A4C18">
        <w:trPr>
          <w:cantSplit/>
          <w:trHeight w:val="655"/>
        </w:trPr>
        <w:tc>
          <w:tcPr>
            <w:tcW w:w="10945" w:type="dxa"/>
            <w:gridSpan w:val="7"/>
            <w:vAlign w:val="center"/>
          </w:tcPr>
          <w:p w14:paraId="2D480E1E" w14:textId="1429AC48" w:rsidR="005F54D4" w:rsidRPr="004A4C18" w:rsidRDefault="005F54D4" w:rsidP="0041613A">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41613A">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6AC21180" w14:textId="18CE7110" w:rsidR="009357B3" w:rsidRPr="004A4C18" w:rsidRDefault="005F54D4"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9357B3" w:rsidRPr="004A4C18" w14:paraId="24661E08" w14:textId="77777777" w:rsidTr="004A4C18">
        <w:trPr>
          <w:trHeight w:val="272"/>
        </w:trPr>
        <w:tc>
          <w:tcPr>
            <w:tcW w:w="10945" w:type="dxa"/>
            <w:gridSpan w:val="7"/>
          </w:tcPr>
          <w:p w14:paraId="479E711C" w14:textId="2544EE71" w:rsidR="009357B3" w:rsidRPr="004A4C18" w:rsidRDefault="009357B3"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Pr="004A4C18">
              <w:rPr>
                <w:rFonts w:ascii="Arial" w:eastAsia="Arial" w:hAnsi="Arial" w:cs="Arial"/>
                <w:bCs/>
                <w:color w:val="000000" w:themeColor="text1"/>
                <w:lang w:val="es-MX" w:eastAsia="en-US"/>
              </w:rPr>
              <w:t>Secretaría de Finanzas del Poder Ejecutivo.</w:t>
            </w:r>
          </w:p>
        </w:tc>
      </w:tr>
      <w:tr w:rsidR="009357B3" w:rsidRPr="004A4C18" w14:paraId="5F201DE7" w14:textId="77777777" w:rsidTr="004A4C18">
        <w:trPr>
          <w:trHeight w:val="272"/>
        </w:trPr>
        <w:tc>
          <w:tcPr>
            <w:tcW w:w="10945" w:type="dxa"/>
            <w:gridSpan w:val="7"/>
          </w:tcPr>
          <w:p w14:paraId="7C9AF118" w14:textId="464999A2" w:rsidR="009357B3" w:rsidRPr="004A4C18" w:rsidRDefault="009357B3" w:rsidP="003044A7">
            <w:pPr>
              <w:pBdr>
                <w:top w:val="nil"/>
                <w:left w:val="nil"/>
                <w:bottom w:val="nil"/>
                <w:right w:val="nil"/>
                <w:between w:val="nil"/>
              </w:pBdr>
              <w:spacing w:after="0"/>
              <w:jc w:val="both"/>
              <w:rPr>
                <w:rFonts w:ascii="Arial" w:eastAsia="Arial" w:hAnsi="Arial" w:cs="Arial"/>
                <w:b/>
                <w:color w:val="000000" w:themeColor="text1"/>
                <w:lang w:val="es-MX" w:eastAsia="en-US"/>
              </w:rPr>
            </w:pPr>
            <w:r w:rsidRPr="004A4C18">
              <w:rPr>
                <w:rFonts w:ascii="Arial" w:hAnsi="Arial" w:cs="Arial"/>
                <w:b/>
                <w:color w:val="000000" w:themeColor="text1"/>
                <w:lang w:val="es-MX"/>
              </w:rPr>
              <w:t>Puesto:</w:t>
            </w:r>
            <w:r w:rsidRPr="004A4C18">
              <w:rPr>
                <w:rFonts w:ascii="Arial" w:hAnsi="Arial" w:cs="Arial"/>
                <w:iCs/>
                <w:color w:val="000000" w:themeColor="text1"/>
                <w:lang w:val="es-MX"/>
              </w:rPr>
              <w:t xml:space="preserve"> Jefa o Jefe del Departamento de Programación y Control de los Sectores Infraestructura, Justicia, Seguridad y Gobernabilidad.</w:t>
            </w:r>
          </w:p>
        </w:tc>
      </w:tr>
      <w:tr w:rsidR="009357B3" w:rsidRPr="004A4C18" w14:paraId="11B74CDF" w14:textId="77777777" w:rsidTr="004A4C18">
        <w:trPr>
          <w:trHeight w:val="272"/>
        </w:trPr>
        <w:tc>
          <w:tcPr>
            <w:tcW w:w="10945" w:type="dxa"/>
            <w:gridSpan w:val="7"/>
          </w:tcPr>
          <w:p w14:paraId="6E280E3E" w14:textId="77777777" w:rsidR="009357B3" w:rsidRPr="004A4C18" w:rsidRDefault="009357B3" w:rsidP="003044A7">
            <w:pPr>
              <w:pBdr>
                <w:top w:val="nil"/>
                <w:left w:val="nil"/>
                <w:bottom w:val="nil"/>
                <w:right w:val="nil"/>
                <w:between w:val="nil"/>
              </w:pBdr>
              <w:spacing w:after="0"/>
              <w:jc w:val="both"/>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iCs/>
                <w:color w:val="000000" w:themeColor="text1"/>
                <w:lang w:val="es-MX"/>
              </w:rPr>
              <w:t>Coordinadora o Coordinador de Programación y Control Sectorial.</w:t>
            </w:r>
          </w:p>
        </w:tc>
      </w:tr>
      <w:tr w:rsidR="009357B3" w:rsidRPr="004A4C18" w14:paraId="4720F3A1" w14:textId="77777777" w:rsidTr="004A4C18">
        <w:trPr>
          <w:trHeight w:val="272"/>
        </w:trPr>
        <w:tc>
          <w:tcPr>
            <w:tcW w:w="10945" w:type="dxa"/>
            <w:gridSpan w:val="7"/>
          </w:tcPr>
          <w:p w14:paraId="400CD3AA" w14:textId="224DFBB1" w:rsidR="009357B3" w:rsidRPr="004A4C18" w:rsidRDefault="009357B3" w:rsidP="003044A7">
            <w:pPr>
              <w:pBdr>
                <w:top w:val="nil"/>
                <w:left w:val="nil"/>
                <w:bottom w:val="nil"/>
                <w:right w:val="nil"/>
                <w:between w:val="nil"/>
              </w:pBdr>
              <w:spacing w:after="0"/>
              <w:jc w:val="both"/>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00560DA5" w:rsidRPr="004A4C18">
              <w:rPr>
                <w:rFonts w:ascii="Arial" w:hAnsi="Arial" w:cs="Arial"/>
                <w:color w:val="000000" w:themeColor="text1"/>
                <w:lang w:val="es-MX"/>
              </w:rPr>
              <w:t xml:space="preserve">Coordinación </w:t>
            </w:r>
            <w:r w:rsidR="00560DA5" w:rsidRPr="004A4C18">
              <w:rPr>
                <w:rFonts w:ascii="Arial" w:hAnsi="Arial" w:cs="Arial"/>
                <w:iCs/>
                <w:color w:val="000000" w:themeColor="text1"/>
                <w:lang w:val="es-MX"/>
              </w:rPr>
              <w:t>de P</w:t>
            </w:r>
            <w:r w:rsidR="0041613A">
              <w:rPr>
                <w:rFonts w:ascii="Arial" w:hAnsi="Arial" w:cs="Arial"/>
                <w:iCs/>
                <w:color w:val="000000" w:themeColor="text1"/>
                <w:lang w:val="es-MX"/>
              </w:rPr>
              <w:t>rogramación y Control Sectorial</w:t>
            </w:r>
            <w:r w:rsidRPr="004A4C18">
              <w:rPr>
                <w:rFonts w:ascii="Arial" w:hAnsi="Arial" w:cs="Arial"/>
                <w:color w:val="000000" w:themeColor="text1"/>
                <w:lang w:val="es-MX"/>
              </w:rPr>
              <w:t>.</w:t>
            </w:r>
          </w:p>
        </w:tc>
      </w:tr>
      <w:tr w:rsidR="009357B3" w:rsidRPr="004A4C18" w14:paraId="6D4ECC2B" w14:textId="77777777" w:rsidTr="004A4C18">
        <w:trPr>
          <w:trHeight w:val="272"/>
        </w:trPr>
        <w:tc>
          <w:tcPr>
            <w:tcW w:w="10945" w:type="dxa"/>
            <w:gridSpan w:val="7"/>
            <w:tcBorders>
              <w:bottom w:val="single" w:sz="4" w:space="0" w:color="000000"/>
            </w:tcBorders>
          </w:tcPr>
          <w:p w14:paraId="562F3D48" w14:textId="1097A941" w:rsidR="009357B3" w:rsidRPr="004A4C18" w:rsidRDefault="009357B3" w:rsidP="003044A7">
            <w:pPr>
              <w:pBdr>
                <w:top w:val="nil"/>
                <w:left w:val="nil"/>
                <w:bottom w:val="nil"/>
                <w:right w:val="nil"/>
                <w:between w:val="nil"/>
              </w:pBdr>
              <w:spacing w:after="0"/>
              <w:jc w:val="both"/>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bCs/>
                <w:iCs/>
                <w:color w:val="000000" w:themeColor="text1"/>
                <w:lang w:val="es-MX"/>
              </w:rPr>
              <w:t>Confianza.</w:t>
            </w:r>
          </w:p>
        </w:tc>
      </w:tr>
      <w:tr w:rsidR="009357B3" w:rsidRPr="004A4C18" w14:paraId="0646375F" w14:textId="77777777" w:rsidTr="004A4C18">
        <w:trPr>
          <w:trHeight w:val="272"/>
        </w:trPr>
        <w:tc>
          <w:tcPr>
            <w:tcW w:w="10945" w:type="dxa"/>
            <w:gridSpan w:val="7"/>
            <w:tcBorders>
              <w:left w:val="nil"/>
              <w:right w:val="nil"/>
            </w:tcBorders>
          </w:tcPr>
          <w:p w14:paraId="02FB85BC" w14:textId="77777777" w:rsidR="009357B3" w:rsidRPr="004A4C18" w:rsidRDefault="009357B3" w:rsidP="003044A7">
            <w:pPr>
              <w:spacing w:after="0"/>
              <w:rPr>
                <w:rFonts w:ascii="Arial" w:eastAsia="Arial" w:hAnsi="Arial" w:cs="Arial"/>
                <w:b/>
                <w:color w:val="000000" w:themeColor="text1"/>
                <w:lang w:val="es-MX" w:eastAsia="en-US"/>
              </w:rPr>
            </w:pPr>
          </w:p>
        </w:tc>
      </w:tr>
      <w:tr w:rsidR="009357B3" w:rsidRPr="004A4C18" w14:paraId="3EE183B5" w14:textId="77777777" w:rsidTr="004A4C18">
        <w:trPr>
          <w:trHeight w:val="272"/>
        </w:trPr>
        <w:tc>
          <w:tcPr>
            <w:tcW w:w="10945" w:type="dxa"/>
            <w:gridSpan w:val="7"/>
          </w:tcPr>
          <w:p w14:paraId="4EC6E239" w14:textId="77777777" w:rsidR="009357B3" w:rsidRPr="004A4C18" w:rsidRDefault="009357B3"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9357B3" w:rsidRPr="004A4C18" w14:paraId="00F2EE11" w14:textId="77777777" w:rsidTr="004A4C18">
        <w:trPr>
          <w:trHeight w:val="1024"/>
        </w:trPr>
        <w:tc>
          <w:tcPr>
            <w:tcW w:w="10945" w:type="dxa"/>
            <w:gridSpan w:val="7"/>
            <w:vAlign w:val="center"/>
          </w:tcPr>
          <w:p w14:paraId="6C868D98" w14:textId="77777777" w:rsidR="009357B3" w:rsidRPr="004A4C18" w:rsidRDefault="009357B3"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Elaborar las autorizaciones y respuestas de adecuaciones presupuestarias de proyectos de inversión pública, de acuerdo con los procesos establecidos, sujetándose a la disponibilidad presupuestaria, normatividad y lineamientos aplicables a la naturaleza de los recursos.</w:t>
            </w:r>
          </w:p>
        </w:tc>
      </w:tr>
      <w:tr w:rsidR="009357B3" w:rsidRPr="004A4C18" w14:paraId="5F260633" w14:textId="77777777" w:rsidTr="004A4C18">
        <w:trPr>
          <w:trHeight w:val="272"/>
        </w:trPr>
        <w:tc>
          <w:tcPr>
            <w:tcW w:w="10945" w:type="dxa"/>
            <w:gridSpan w:val="7"/>
          </w:tcPr>
          <w:p w14:paraId="02A3C0BF" w14:textId="77777777" w:rsidR="009357B3" w:rsidRPr="004A4C18" w:rsidRDefault="009357B3"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9357B3" w:rsidRPr="004A4C18" w14:paraId="7D66AA57" w14:textId="77777777" w:rsidTr="004A4C18">
        <w:trPr>
          <w:trHeight w:val="6265"/>
        </w:trPr>
        <w:tc>
          <w:tcPr>
            <w:tcW w:w="10945" w:type="dxa"/>
            <w:gridSpan w:val="7"/>
            <w:tcBorders>
              <w:bottom w:val="single" w:sz="4" w:space="0" w:color="000000"/>
            </w:tcBorders>
            <w:vAlign w:val="center"/>
          </w:tcPr>
          <w:p w14:paraId="50C8BB50" w14:textId="77777777" w:rsidR="009357B3" w:rsidRPr="004A4C18" w:rsidRDefault="009357B3" w:rsidP="003044A7">
            <w:pPr>
              <w:pStyle w:val="Prrafodelista"/>
              <w:numPr>
                <w:ilvl w:val="0"/>
                <w:numId w:val="11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Elaborar los oficios de previsión de recursos de los proyectos que sean considerados para autorización;</w:t>
            </w:r>
          </w:p>
          <w:p w14:paraId="3FC6C30E" w14:textId="0C1F456A" w:rsidR="009357B3" w:rsidRPr="004A4C18" w:rsidRDefault="009357B3" w:rsidP="003044A7">
            <w:pPr>
              <w:pStyle w:val="Prrafodelista"/>
              <w:numPr>
                <w:ilvl w:val="0"/>
                <w:numId w:val="11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 xml:space="preserve">Actualiza la información de los techos presupuestales, inversión pública autorizada, adecuaciones presupuestales, de las fuentes de financiamiento federales y </w:t>
            </w:r>
            <w:r w:rsidR="00BA25EA" w:rsidRPr="004A4C18">
              <w:rPr>
                <w:rFonts w:ascii="Arial" w:hAnsi="Arial" w:cs="Arial"/>
                <w:color w:val="000000" w:themeColor="text1"/>
                <w:lang w:val="es-MX"/>
              </w:rPr>
              <w:t>estatales; para</w:t>
            </w:r>
            <w:r w:rsidRPr="004A4C18">
              <w:rPr>
                <w:rFonts w:ascii="Arial" w:hAnsi="Arial" w:cs="Arial"/>
                <w:color w:val="000000" w:themeColor="text1"/>
                <w:lang w:val="es-MX"/>
              </w:rPr>
              <w:t xml:space="preserve"> conocer la disponibilidad de recursos;</w:t>
            </w:r>
          </w:p>
          <w:p w14:paraId="4735C581" w14:textId="77777777" w:rsidR="009357B3" w:rsidRPr="004A4C18" w:rsidRDefault="009357B3" w:rsidP="003044A7">
            <w:pPr>
              <w:pStyle w:val="Prrafodelista"/>
              <w:numPr>
                <w:ilvl w:val="0"/>
                <w:numId w:val="11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Capturar la información correspondiente a las fechas de suscripción de los oficios de autorización, así como la aplicación de los folios correspondientes a la inversión pública autorizada en los sistemas de la Secretaría;</w:t>
            </w:r>
          </w:p>
          <w:p w14:paraId="74E6C266" w14:textId="77777777" w:rsidR="009357B3" w:rsidRPr="004A4C18" w:rsidRDefault="009357B3" w:rsidP="003044A7">
            <w:pPr>
              <w:pStyle w:val="Prrafodelista"/>
              <w:numPr>
                <w:ilvl w:val="0"/>
                <w:numId w:val="11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Elaborar el oficio de autorización de recursos de los PIP;</w:t>
            </w:r>
          </w:p>
          <w:p w14:paraId="53BCA968" w14:textId="77777777" w:rsidR="009357B3" w:rsidRPr="004A4C18" w:rsidRDefault="009357B3" w:rsidP="003044A7">
            <w:pPr>
              <w:pStyle w:val="Prrafodelista"/>
              <w:numPr>
                <w:ilvl w:val="0"/>
                <w:numId w:val="11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Integrar reportes de la inversión pública autorizada en el ejercicio fiscal;</w:t>
            </w:r>
          </w:p>
          <w:p w14:paraId="07BBD96B" w14:textId="77777777" w:rsidR="009357B3" w:rsidRPr="004A4C18" w:rsidRDefault="009357B3" w:rsidP="003044A7">
            <w:pPr>
              <w:pStyle w:val="Prrafodelista"/>
              <w:numPr>
                <w:ilvl w:val="0"/>
                <w:numId w:val="11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Atender dudas de los ejecutores del gasto respecto a las autorizaciones y adecuaciones presupuestarias;</w:t>
            </w:r>
          </w:p>
          <w:p w14:paraId="4C90A128" w14:textId="77777777" w:rsidR="009357B3" w:rsidRPr="004A4C18" w:rsidRDefault="009357B3" w:rsidP="003044A7">
            <w:pPr>
              <w:pStyle w:val="Prrafodelista"/>
              <w:numPr>
                <w:ilvl w:val="0"/>
                <w:numId w:val="11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Analizar las solicitudes de adecuación presupuestaria, en caso de ser procedente aplicar el folio correspondiente y elaborar el oficio de respuesta;</w:t>
            </w:r>
          </w:p>
          <w:p w14:paraId="638359B7" w14:textId="77777777" w:rsidR="009357B3" w:rsidRPr="004A4C18" w:rsidRDefault="009357B3" w:rsidP="003044A7">
            <w:pPr>
              <w:pStyle w:val="Prrafodelista"/>
              <w:numPr>
                <w:ilvl w:val="0"/>
                <w:numId w:val="11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Elaborar los folios de adecuación presupuestaria para cancelar los saldos que así lo requieran, así mismo elaborar el oficio correspondiente;</w:t>
            </w:r>
          </w:p>
          <w:p w14:paraId="4115A7AF" w14:textId="32E17907" w:rsidR="009357B3" w:rsidRPr="004A4C18" w:rsidRDefault="009357B3" w:rsidP="003044A7">
            <w:pPr>
              <w:pStyle w:val="Prrafodelista"/>
              <w:numPr>
                <w:ilvl w:val="0"/>
                <w:numId w:val="11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Elaborar y enviar para su validación el folio de incorporación d</w:t>
            </w:r>
            <w:r w:rsidR="007C6A9B">
              <w:rPr>
                <w:rFonts w:ascii="Arial" w:hAnsi="Arial" w:cs="Arial"/>
                <w:color w:val="000000" w:themeColor="text1"/>
                <w:lang w:val="es-MX"/>
              </w:rPr>
              <w:t>e recursos en el sistema de la S</w:t>
            </w:r>
            <w:r w:rsidRPr="004A4C18">
              <w:rPr>
                <w:rFonts w:ascii="Arial" w:hAnsi="Arial" w:cs="Arial"/>
                <w:color w:val="000000" w:themeColor="text1"/>
                <w:lang w:val="es-MX"/>
              </w:rPr>
              <w:t>ecretaría, así mismo generar el oficio correspondiente, de acuerdo a los proyectos que los ejecutores del gasto hayan homologado;</w:t>
            </w:r>
          </w:p>
          <w:p w14:paraId="76CEB51E" w14:textId="77777777" w:rsidR="009357B3" w:rsidRPr="004A4C18" w:rsidRDefault="009357B3" w:rsidP="003044A7">
            <w:pPr>
              <w:pStyle w:val="Prrafodelista"/>
              <w:numPr>
                <w:ilvl w:val="0"/>
                <w:numId w:val="11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Proponer modificaciones, adiciones o derogar artículos de las leyes, reglamentos y demás normativa aplicable a la Inversión Pública esto según lo demanda la operatividad;</w:t>
            </w:r>
          </w:p>
          <w:p w14:paraId="73074A37" w14:textId="243A290F" w:rsidR="009357B3" w:rsidRPr="004A4C18" w:rsidRDefault="009357B3" w:rsidP="003044A7">
            <w:pPr>
              <w:pStyle w:val="Prrafodelista"/>
              <w:numPr>
                <w:ilvl w:val="0"/>
                <w:numId w:val="11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Analizar los proyectos que pueden ser considerados para el Plan Anual de Inversión Pública y elaborar el reporte con la información correspondiente</w:t>
            </w:r>
            <w:r w:rsidR="0041613A">
              <w:rPr>
                <w:rFonts w:ascii="Arial" w:hAnsi="Arial" w:cs="Arial"/>
                <w:color w:val="000000" w:themeColor="text1"/>
                <w:lang w:val="es-MX"/>
              </w:rPr>
              <w:t>, y</w:t>
            </w:r>
          </w:p>
          <w:p w14:paraId="79B705CE" w14:textId="2456F29D" w:rsidR="009357B3" w:rsidRPr="004A4C18" w:rsidRDefault="009357B3" w:rsidP="003044A7">
            <w:pPr>
              <w:pStyle w:val="Prrafodelista"/>
              <w:numPr>
                <w:ilvl w:val="0"/>
                <w:numId w:val="116"/>
              </w:numPr>
              <w:spacing w:after="0"/>
              <w:ind w:left="356"/>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41613A">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9357B3" w:rsidRPr="004A4C18" w14:paraId="67FD96FA" w14:textId="77777777" w:rsidTr="004A4C18">
        <w:trPr>
          <w:trHeight w:val="272"/>
        </w:trPr>
        <w:tc>
          <w:tcPr>
            <w:tcW w:w="10945" w:type="dxa"/>
            <w:gridSpan w:val="7"/>
            <w:tcBorders>
              <w:left w:val="nil"/>
              <w:right w:val="nil"/>
            </w:tcBorders>
          </w:tcPr>
          <w:p w14:paraId="66A1CB35" w14:textId="77777777" w:rsidR="009357B3" w:rsidRPr="004A4C18" w:rsidRDefault="009357B3"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9357B3" w:rsidRPr="004A4C18" w14:paraId="4210D6E9" w14:textId="77777777" w:rsidTr="004A4C18">
        <w:trPr>
          <w:trHeight w:val="272"/>
        </w:trPr>
        <w:tc>
          <w:tcPr>
            <w:tcW w:w="10945" w:type="dxa"/>
            <w:gridSpan w:val="7"/>
          </w:tcPr>
          <w:p w14:paraId="0695F626" w14:textId="77777777" w:rsidR="009357B3" w:rsidRPr="004A4C18" w:rsidRDefault="009357B3"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9357B3" w:rsidRPr="004A4C18" w14:paraId="64321F27" w14:textId="77777777" w:rsidTr="004A4C18">
        <w:trPr>
          <w:trHeight w:val="232"/>
        </w:trPr>
        <w:tc>
          <w:tcPr>
            <w:tcW w:w="3429" w:type="dxa"/>
            <w:gridSpan w:val="2"/>
            <w:vAlign w:val="center"/>
          </w:tcPr>
          <w:p w14:paraId="1B1190F3" w14:textId="77777777" w:rsidR="009357B3" w:rsidRPr="004A4C18" w:rsidRDefault="009357B3"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0BF267C3" w14:textId="77777777" w:rsidR="009357B3" w:rsidRPr="004A4C18" w:rsidRDefault="009357B3"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6D836121" w14:textId="77777777" w:rsidR="009357B3" w:rsidRPr="004A4C18" w:rsidRDefault="009357B3"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9357B3" w:rsidRPr="004A4C18" w14:paraId="2DC1D3F1" w14:textId="77777777" w:rsidTr="0041613A">
        <w:trPr>
          <w:trHeight w:val="215"/>
        </w:trPr>
        <w:tc>
          <w:tcPr>
            <w:tcW w:w="3429" w:type="dxa"/>
            <w:gridSpan w:val="2"/>
            <w:tcBorders>
              <w:bottom w:val="single" w:sz="4" w:space="0" w:color="000000"/>
            </w:tcBorders>
            <w:shd w:val="clear" w:color="auto" w:fill="auto"/>
            <w:vAlign w:val="center"/>
          </w:tcPr>
          <w:p w14:paraId="71E21838" w14:textId="1FFA4496" w:rsidR="009357B3" w:rsidRPr="004A4C18" w:rsidRDefault="001741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00</w:t>
            </w:r>
          </w:p>
        </w:tc>
        <w:tc>
          <w:tcPr>
            <w:tcW w:w="3545" w:type="dxa"/>
            <w:gridSpan w:val="2"/>
            <w:tcBorders>
              <w:bottom w:val="single" w:sz="4" w:space="0" w:color="000000"/>
            </w:tcBorders>
            <w:shd w:val="clear" w:color="auto" w:fill="auto"/>
            <w:vAlign w:val="center"/>
          </w:tcPr>
          <w:p w14:paraId="09C8229E" w14:textId="77C66576" w:rsidR="009357B3" w:rsidRPr="004A4C18" w:rsidRDefault="001741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06</w:t>
            </w:r>
          </w:p>
        </w:tc>
        <w:tc>
          <w:tcPr>
            <w:tcW w:w="3971" w:type="dxa"/>
            <w:gridSpan w:val="3"/>
            <w:tcBorders>
              <w:bottom w:val="single" w:sz="4" w:space="0" w:color="000000"/>
            </w:tcBorders>
            <w:shd w:val="clear" w:color="auto" w:fill="auto"/>
            <w:vAlign w:val="center"/>
          </w:tcPr>
          <w:p w14:paraId="5DE4CE0E" w14:textId="04FC5820" w:rsidR="009357B3" w:rsidRPr="004A4C18" w:rsidRDefault="001741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06</w:t>
            </w:r>
          </w:p>
        </w:tc>
      </w:tr>
      <w:tr w:rsidR="009357B3" w:rsidRPr="004A4C18" w14:paraId="309415E2" w14:textId="77777777" w:rsidTr="004A4C18">
        <w:trPr>
          <w:trHeight w:val="272"/>
        </w:trPr>
        <w:tc>
          <w:tcPr>
            <w:tcW w:w="10945" w:type="dxa"/>
            <w:gridSpan w:val="7"/>
            <w:tcBorders>
              <w:left w:val="nil"/>
              <w:right w:val="nil"/>
            </w:tcBorders>
          </w:tcPr>
          <w:p w14:paraId="7FEC8AC1" w14:textId="77777777" w:rsidR="009357B3" w:rsidRPr="004A4C18" w:rsidRDefault="009357B3"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9357B3" w:rsidRPr="004A4C18" w14:paraId="0DDC5E6F" w14:textId="77777777" w:rsidTr="004A4C18">
        <w:trPr>
          <w:trHeight w:val="272"/>
        </w:trPr>
        <w:tc>
          <w:tcPr>
            <w:tcW w:w="10945" w:type="dxa"/>
            <w:gridSpan w:val="7"/>
          </w:tcPr>
          <w:p w14:paraId="3C185E09" w14:textId="77777777" w:rsidR="009357B3" w:rsidRPr="004A4C18" w:rsidRDefault="009357B3"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9357B3" w:rsidRPr="004A4C18" w14:paraId="452FA95D" w14:textId="77777777" w:rsidTr="004A4C18">
        <w:trPr>
          <w:trHeight w:val="191"/>
        </w:trPr>
        <w:tc>
          <w:tcPr>
            <w:tcW w:w="454" w:type="dxa"/>
            <w:vMerge w:val="restart"/>
          </w:tcPr>
          <w:p w14:paraId="5A1F6FA9" w14:textId="77777777" w:rsidR="009357B3" w:rsidRPr="004A4C18" w:rsidRDefault="009357B3"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030B8E19" w14:textId="77777777" w:rsidR="009357B3" w:rsidRPr="004A4C18" w:rsidRDefault="009357B3"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6D57178A" w14:textId="77777777" w:rsidR="009357B3" w:rsidRPr="004A4C18" w:rsidRDefault="009357B3"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412F0DC2" w14:textId="77777777" w:rsidR="009357B3" w:rsidRPr="004A4C18" w:rsidRDefault="009357B3"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9357B3" w:rsidRPr="004A4C18" w14:paraId="31AB35E6" w14:textId="77777777" w:rsidTr="004A4C18">
        <w:trPr>
          <w:trHeight w:val="187"/>
        </w:trPr>
        <w:tc>
          <w:tcPr>
            <w:tcW w:w="454" w:type="dxa"/>
            <w:vMerge/>
          </w:tcPr>
          <w:p w14:paraId="50811F1D" w14:textId="77777777" w:rsidR="009357B3" w:rsidRPr="004A4C18" w:rsidRDefault="009357B3"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04937C92" w14:textId="77777777" w:rsidR="009357B3" w:rsidRPr="004A4C18" w:rsidRDefault="009357B3"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291EA922" w14:textId="77777777" w:rsidR="009357B3" w:rsidRPr="004A4C18" w:rsidRDefault="009357B3"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184B4AC1" w14:textId="77777777" w:rsidR="009357B3" w:rsidRPr="004A4C18" w:rsidRDefault="009357B3"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1B7F99F1" w14:textId="77777777" w:rsidR="009357B3" w:rsidRPr="004A4C18" w:rsidRDefault="009357B3"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09418580" w14:textId="77777777" w:rsidR="009357B3" w:rsidRPr="004A4C18" w:rsidRDefault="009357B3"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9357B3" w:rsidRPr="004A4C18" w14:paraId="3B662A1E" w14:textId="77777777" w:rsidTr="004A4C18">
        <w:trPr>
          <w:cantSplit/>
          <w:trHeight w:val="1252"/>
        </w:trPr>
        <w:tc>
          <w:tcPr>
            <w:tcW w:w="454" w:type="dxa"/>
            <w:textDirection w:val="btLr"/>
          </w:tcPr>
          <w:p w14:paraId="103F8D74" w14:textId="77777777" w:rsidR="009357B3" w:rsidRPr="004A4C18" w:rsidRDefault="009357B3" w:rsidP="003044A7">
            <w:pPr>
              <w:pBdr>
                <w:top w:val="nil"/>
                <w:left w:val="nil"/>
                <w:bottom w:val="nil"/>
                <w:right w:val="nil"/>
                <w:between w:val="nil"/>
              </w:pBdr>
              <w:ind w:left="113" w:right="113"/>
              <w:contextualSpacing/>
              <w:jc w:val="center"/>
              <w:rPr>
                <w:rFonts w:ascii="Arial" w:eastAsia="Arial" w:hAnsi="Arial" w:cs="Arial"/>
                <w:b/>
                <w:color w:val="000000" w:themeColor="text1"/>
                <w:lang w:val="es-MX"/>
              </w:rPr>
            </w:pPr>
            <w:r w:rsidRPr="004A4C18">
              <w:rPr>
                <w:rFonts w:ascii="Arial" w:hAnsi="Arial" w:cs="Arial"/>
                <w:b/>
                <w:color w:val="000000" w:themeColor="text1"/>
                <w:lang w:val="es-MX"/>
              </w:rPr>
              <w:t>Internas</w:t>
            </w:r>
          </w:p>
        </w:tc>
        <w:tc>
          <w:tcPr>
            <w:tcW w:w="2975" w:type="dxa"/>
            <w:vAlign w:val="center"/>
          </w:tcPr>
          <w:p w14:paraId="712246E5" w14:textId="77777777" w:rsidR="009357B3" w:rsidRPr="004A4C18" w:rsidRDefault="009357B3"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Coordinación de Programación y Control Sectorial</w:t>
            </w:r>
          </w:p>
        </w:tc>
        <w:tc>
          <w:tcPr>
            <w:tcW w:w="2836" w:type="dxa"/>
            <w:vAlign w:val="center"/>
          </w:tcPr>
          <w:p w14:paraId="4B06C264" w14:textId="77777777" w:rsidR="009357B3" w:rsidRPr="004A4C18" w:rsidRDefault="009357B3"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Recibir instrucciones y rendir informes.</w:t>
            </w:r>
          </w:p>
        </w:tc>
        <w:tc>
          <w:tcPr>
            <w:tcW w:w="1560" w:type="dxa"/>
            <w:gridSpan w:val="2"/>
            <w:vAlign w:val="center"/>
          </w:tcPr>
          <w:p w14:paraId="5D5C5244" w14:textId="77777777" w:rsidR="009357B3" w:rsidRPr="004A4C18" w:rsidRDefault="009357B3"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39CCCFAC" w14:textId="77777777" w:rsidR="009357B3" w:rsidRPr="004A4C18" w:rsidRDefault="009357B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147D294" w14:textId="77777777" w:rsidR="009357B3" w:rsidRPr="004A4C18" w:rsidRDefault="009357B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9357B3" w:rsidRPr="004A4C18" w14:paraId="2CDCB655" w14:textId="77777777" w:rsidTr="004A4C18">
        <w:trPr>
          <w:cantSplit/>
          <w:trHeight w:val="1583"/>
        </w:trPr>
        <w:tc>
          <w:tcPr>
            <w:tcW w:w="454" w:type="dxa"/>
            <w:textDirection w:val="btLr"/>
          </w:tcPr>
          <w:p w14:paraId="596A9D23" w14:textId="77777777" w:rsidR="009357B3" w:rsidRPr="004A4C18" w:rsidRDefault="009357B3" w:rsidP="003044A7">
            <w:pPr>
              <w:pBdr>
                <w:top w:val="nil"/>
                <w:left w:val="nil"/>
                <w:bottom w:val="nil"/>
                <w:right w:val="nil"/>
                <w:between w:val="nil"/>
              </w:pBdr>
              <w:ind w:left="343" w:right="113"/>
              <w:contextualSpacing/>
              <w:rPr>
                <w:rFonts w:ascii="Arial" w:eastAsia="Arial" w:hAnsi="Arial" w:cs="Arial"/>
                <w:b/>
                <w:color w:val="000000" w:themeColor="text1"/>
                <w:lang w:val="es-MX"/>
              </w:rPr>
            </w:pPr>
            <w:r w:rsidRPr="004A4C18">
              <w:rPr>
                <w:rFonts w:ascii="Arial" w:hAnsi="Arial" w:cs="Arial"/>
                <w:b/>
                <w:color w:val="000000" w:themeColor="text1"/>
                <w:lang w:val="es-MX"/>
              </w:rPr>
              <w:t>Externas</w:t>
            </w:r>
          </w:p>
        </w:tc>
        <w:tc>
          <w:tcPr>
            <w:tcW w:w="2975" w:type="dxa"/>
            <w:vAlign w:val="center"/>
          </w:tcPr>
          <w:p w14:paraId="6A1B1DA8" w14:textId="77777777" w:rsidR="009357B3" w:rsidRPr="004A4C18" w:rsidRDefault="009357B3" w:rsidP="003044A7">
            <w:pPr>
              <w:spacing w:after="0"/>
              <w:jc w:val="both"/>
              <w:rPr>
                <w:rFonts w:ascii="Arial" w:eastAsia="Calibri" w:hAnsi="Arial" w:cs="Arial"/>
                <w:color w:val="000000" w:themeColor="text1"/>
                <w:lang w:val="es-MX"/>
              </w:rPr>
            </w:pPr>
            <w:r w:rsidRPr="004A4C18">
              <w:rPr>
                <w:rFonts w:ascii="Arial" w:hAnsi="Arial" w:cs="Arial"/>
                <w:color w:val="000000" w:themeColor="text1"/>
                <w:lang w:val="es-MX"/>
              </w:rPr>
              <w:t>Ejecutores del Gasto.</w:t>
            </w:r>
          </w:p>
        </w:tc>
        <w:tc>
          <w:tcPr>
            <w:tcW w:w="2836" w:type="dxa"/>
            <w:vAlign w:val="center"/>
          </w:tcPr>
          <w:p w14:paraId="2D4D9CFC" w14:textId="77777777" w:rsidR="009357B3" w:rsidRPr="004A4C18" w:rsidRDefault="009357B3"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Entregar oficios de autorización, respuestas de adecuaciones y demás asuntos que el ejecutor trate con el departamento.</w:t>
            </w:r>
          </w:p>
        </w:tc>
        <w:tc>
          <w:tcPr>
            <w:tcW w:w="1560" w:type="dxa"/>
            <w:gridSpan w:val="2"/>
            <w:vAlign w:val="center"/>
          </w:tcPr>
          <w:p w14:paraId="158C390E" w14:textId="77777777" w:rsidR="009357B3" w:rsidRPr="004A4C18" w:rsidRDefault="009357B3"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3F7588D5" w14:textId="77777777" w:rsidR="009357B3" w:rsidRPr="004A4C18" w:rsidRDefault="009357B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1B0F1671" w14:textId="77777777" w:rsidR="009357B3" w:rsidRPr="004A4C18" w:rsidRDefault="009357B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9357B3" w:rsidRPr="004A4C18" w14:paraId="3355A00E" w14:textId="77777777" w:rsidTr="004A4C18">
        <w:trPr>
          <w:cantSplit/>
          <w:trHeight w:val="272"/>
        </w:trPr>
        <w:tc>
          <w:tcPr>
            <w:tcW w:w="10945" w:type="dxa"/>
            <w:gridSpan w:val="7"/>
            <w:tcBorders>
              <w:left w:val="nil"/>
              <w:right w:val="nil"/>
            </w:tcBorders>
            <w:vAlign w:val="center"/>
          </w:tcPr>
          <w:p w14:paraId="2A4BA715" w14:textId="77777777" w:rsidR="009357B3" w:rsidRPr="004A4C18" w:rsidRDefault="009357B3" w:rsidP="003044A7">
            <w:pPr>
              <w:spacing w:after="0"/>
              <w:rPr>
                <w:rFonts w:ascii="Arial" w:eastAsia="Arial" w:hAnsi="Arial" w:cs="Arial"/>
                <w:b/>
                <w:color w:val="000000" w:themeColor="text1"/>
                <w:lang w:val="es-MX" w:eastAsia="en-US"/>
              </w:rPr>
            </w:pPr>
          </w:p>
        </w:tc>
      </w:tr>
      <w:tr w:rsidR="009357B3" w:rsidRPr="004A4C18" w14:paraId="0A3E7E4B" w14:textId="77777777" w:rsidTr="004A4C18">
        <w:trPr>
          <w:cantSplit/>
          <w:trHeight w:val="272"/>
        </w:trPr>
        <w:tc>
          <w:tcPr>
            <w:tcW w:w="10945" w:type="dxa"/>
            <w:gridSpan w:val="7"/>
            <w:vAlign w:val="center"/>
          </w:tcPr>
          <w:p w14:paraId="76EA013D" w14:textId="77777777" w:rsidR="009357B3" w:rsidRPr="004A4C18" w:rsidRDefault="009357B3"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9357B3" w:rsidRPr="004A4C18" w14:paraId="328B921E" w14:textId="77777777" w:rsidTr="004A4C18">
        <w:trPr>
          <w:cantSplit/>
          <w:trHeight w:val="319"/>
        </w:trPr>
        <w:tc>
          <w:tcPr>
            <w:tcW w:w="10945" w:type="dxa"/>
            <w:gridSpan w:val="7"/>
            <w:vAlign w:val="center"/>
          </w:tcPr>
          <w:p w14:paraId="1A7FC3E9" w14:textId="77777777" w:rsidR="009357B3" w:rsidRPr="004A4C18" w:rsidRDefault="009357B3"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9357B3" w:rsidRPr="004A4C18" w14:paraId="2C5E78E7" w14:textId="77777777" w:rsidTr="004A4C18">
        <w:trPr>
          <w:cantSplit/>
          <w:trHeight w:val="627"/>
        </w:trPr>
        <w:tc>
          <w:tcPr>
            <w:tcW w:w="10945" w:type="dxa"/>
            <w:gridSpan w:val="7"/>
            <w:vAlign w:val="center"/>
          </w:tcPr>
          <w:p w14:paraId="2F7165E3" w14:textId="1FC0A3B4" w:rsidR="009357B3"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Administración Pública</w:t>
            </w:r>
            <w:r w:rsidR="009357B3" w:rsidRPr="004A4C18">
              <w:rPr>
                <w:rFonts w:ascii="Arial" w:eastAsia="Arial" w:hAnsi="Arial" w:cs="Arial"/>
                <w:bCs/>
                <w:color w:val="000000" w:themeColor="text1"/>
                <w:lang w:val="es-MX"/>
              </w:rPr>
              <w:t xml:space="preserve"> y desarrollo, </w:t>
            </w:r>
            <w:r w:rsidRPr="004A4C18">
              <w:rPr>
                <w:rFonts w:ascii="Arial" w:eastAsia="Arial" w:hAnsi="Arial" w:cs="Arial"/>
                <w:bCs/>
                <w:color w:val="000000" w:themeColor="text1"/>
                <w:lang w:val="es-MX"/>
              </w:rPr>
              <w:t>Administración Pública</w:t>
            </w:r>
            <w:r w:rsidR="009357B3"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41613A">
              <w:rPr>
                <w:rFonts w:ascii="Arial" w:eastAsia="Arial" w:hAnsi="Arial" w:cs="Arial"/>
                <w:bCs/>
                <w:color w:val="000000" w:themeColor="text1"/>
                <w:lang w:val="es-MX"/>
              </w:rPr>
              <w:t xml:space="preserve">y </w:t>
            </w:r>
            <w:r w:rsidR="009357B3" w:rsidRPr="004A4C18">
              <w:rPr>
                <w:rFonts w:ascii="Arial" w:eastAsia="Arial" w:hAnsi="Arial" w:cs="Arial"/>
                <w:bCs/>
                <w:color w:val="000000" w:themeColor="text1"/>
                <w:lang w:val="es-MX"/>
              </w:rPr>
              <w:t>procesos de calidad.</w:t>
            </w:r>
          </w:p>
        </w:tc>
      </w:tr>
      <w:tr w:rsidR="009357B3" w:rsidRPr="004A4C18" w14:paraId="20D3F9CF" w14:textId="77777777" w:rsidTr="004A4C18">
        <w:trPr>
          <w:cantSplit/>
          <w:trHeight w:val="272"/>
        </w:trPr>
        <w:tc>
          <w:tcPr>
            <w:tcW w:w="10945" w:type="dxa"/>
            <w:gridSpan w:val="7"/>
            <w:vAlign w:val="center"/>
          </w:tcPr>
          <w:p w14:paraId="3F50FBAD" w14:textId="77777777" w:rsidR="009357B3" w:rsidRPr="004A4C18" w:rsidRDefault="009357B3"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Habilidades:</w:t>
            </w:r>
          </w:p>
        </w:tc>
      </w:tr>
      <w:tr w:rsidR="009357B3" w:rsidRPr="004A4C18" w14:paraId="0814240D" w14:textId="77777777" w:rsidTr="004A4C18">
        <w:trPr>
          <w:cantSplit/>
          <w:trHeight w:val="688"/>
        </w:trPr>
        <w:tc>
          <w:tcPr>
            <w:tcW w:w="10945" w:type="dxa"/>
            <w:gridSpan w:val="7"/>
            <w:vAlign w:val="center"/>
          </w:tcPr>
          <w:p w14:paraId="7F234B7E" w14:textId="14F1EA92" w:rsidR="009357B3" w:rsidRPr="004A4C18" w:rsidRDefault="009357B3" w:rsidP="0041613A">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 bajo presión, estilo directivo</w:t>
            </w:r>
            <w:r w:rsidR="0041613A">
              <w:rPr>
                <w:rFonts w:ascii="Arial" w:eastAsia="Calibri" w:hAnsi="Arial" w:cs="Arial"/>
                <w:color w:val="000000" w:themeColor="text1"/>
                <w:lang w:val="es-MX"/>
              </w:rPr>
              <w:t xml:space="preserve"> y</w:t>
            </w:r>
            <w:r w:rsidRPr="004A4C18">
              <w:rPr>
                <w:rFonts w:ascii="Arial" w:eastAsia="Calibri" w:hAnsi="Arial" w:cs="Arial"/>
                <w:color w:val="000000" w:themeColor="text1"/>
                <w:lang w:val="es-MX"/>
              </w:rPr>
              <w:t xml:space="preserve"> manejo de equipo de cómputo.</w:t>
            </w:r>
          </w:p>
        </w:tc>
      </w:tr>
      <w:tr w:rsidR="009357B3" w:rsidRPr="004A4C18" w14:paraId="2FC7F8AE" w14:textId="77777777" w:rsidTr="004A4C18">
        <w:trPr>
          <w:cantSplit/>
          <w:trHeight w:val="272"/>
        </w:trPr>
        <w:tc>
          <w:tcPr>
            <w:tcW w:w="10945" w:type="dxa"/>
            <w:gridSpan w:val="7"/>
            <w:vAlign w:val="center"/>
          </w:tcPr>
          <w:p w14:paraId="07B7C332" w14:textId="77777777" w:rsidR="009357B3" w:rsidRPr="004A4C18" w:rsidRDefault="009357B3"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Actitudes:</w:t>
            </w:r>
          </w:p>
        </w:tc>
      </w:tr>
      <w:tr w:rsidR="009357B3" w:rsidRPr="004A4C18" w14:paraId="6E0A4EED" w14:textId="77777777" w:rsidTr="004A4C18">
        <w:trPr>
          <w:cantSplit/>
          <w:trHeight w:val="655"/>
        </w:trPr>
        <w:tc>
          <w:tcPr>
            <w:tcW w:w="10945" w:type="dxa"/>
            <w:gridSpan w:val="7"/>
            <w:vAlign w:val="center"/>
          </w:tcPr>
          <w:p w14:paraId="259C08CC" w14:textId="0AF25C8A" w:rsidR="009357B3" w:rsidRPr="004A4C18" w:rsidRDefault="009357B3"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w:t>
            </w:r>
            <w:r w:rsidR="0041613A">
              <w:rPr>
                <w:rFonts w:ascii="Arial" w:eastAsia="Arial" w:hAnsi="Arial" w:cs="Arial"/>
                <w:color w:val="000000" w:themeColor="text1"/>
                <w:lang w:val="es-MX"/>
              </w:rPr>
              <w:t>roactivo, perseverante, empatía y</w:t>
            </w:r>
            <w:r w:rsidRPr="004A4C18">
              <w:rPr>
                <w:rFonts w:ascii="Arial" w:eastAsia="Arial" w:hAnsi="Arial" w:cs="Arial"/>
                <w:color w:val="000000" w:themeColor="text1"/>
                <w:lang w:val="es-MX"/>
              </w:rPr>
              <w:t xml:space="preserve"> leal.</w:t>
            </w:r>
          </w:p>
        </w:tc>
      </w:tr>
    </w:tbl>
    <w:p w14:paraId="5FD483A5" w14:textId="187D0E67" w:rsidR="00520646" w:rsidRPr="004A4C18" w:rsidRDefault="009357B3"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34744357" w14:textId="77777777" w:rsidTr="00EA7845">
        <w:trPr>
          <w:trHeight w:val="272"/>
        </w:trPr>
        <w:tc>
          <w:tcPr>
            <w:tcW w:w="10945" w:type="dxa"/>
            <w:gridSpan w:val="7"/>
          </w:tcPr>
          <w:p w14:paraId="7B1D773C" w14:textId="51F8DFDA" w:rsidR="00300BDE" w:rsidRPr="004A4C18" w:rsidRDefault="00300BD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4C2242A8" w14:textId="77777777" w:rsidTr="00EA7845">
        <w:trPr>
          <w:trHeight w:val="272"/>
        </w:trPr>
        <w:tc>
          <w:tcPr>
            <w:tcW w:w="10945" w:type="dxa"/>
            <w:gridSpan w:val="7"/>
          </w:tcPr>
          <w:p w14:paraId="6B4834E6" w14:textId="492B1DDF" w:rsidR="00373D02" w:rsidRPr="004A4C18" w:rsidRDefault="00373D0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Pr="004A4C18">
              <w:rPr>
                <w:rFonts w:ascii="Arial" w:hAnsi="Arial" w:cs="Arial"/>
                <w:iCs/>
                <w:color w:val="000000" w:themeColor="text1"/>
                <w:lang w:val="es-MX"/>
              </w:rPr>
              <w:t>Coordinadora o Coordinador de Programación y Control Municipal y Regional</w:t>
            </w:r>
            <w:r w:rsidR="00303820" w:rsidRPr="004A4C18">
              <w:rPr>
                <w:rFonts w:ascii="Arial" w:hAnsi="Arial" w:cs="Arial"/>
                <w:iCs/>
                <w:color w:val="000000" w:themeColor="text1"/>
                <w:lang w:val="es-MX"/>
              </w:rPr>
              <w:t>.</w:t>
            </w:r>
            <w:r w:rsidRPr="004A4C18">
              <w:rPr>
                <w:rFonts w:ascii="Arial" w:hAnsi="Arial" w:cs="Arial"/>
                <w:iCs/>
                <w:color w:val="000000" w:themeColor="text1"/>
                <w:lang w:val="es-MX"/>
              </w:rPr>
              <w:t xml:space="preserve"> </w:t>
            </w:r>
          </w:p>
        </w:tc>
      </w:tr>
      <w:tr w:rsidR="00FA7CD6" w:rsidRPr="004A4C18" w14:paraId="6C2640D2" w14:textId="77777777" w:rsidTr="00EA7845">
        <w:trPr>
          <w:trHeight w:val="272"/>
        </w:trPr>
        <w:tc>
          <w:tcPr>
            <w:tcW w:w="10945" w:type="dxa"/>
            <w:gridSpan w:val="7"/>
          </w:tcPr>
          <w:p w14:paraId="5963FE79" w14:textId="7020EF9F" w:rsidR="00373D02" w:rsidRPr="004A4C18" w:rsidRDefault="00373D0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iCs/>
                <w:color w:val="000000" w:themeColor="text1"/>
                <w:lang w:val="es-MX"/>
              </w:rPr>
              <w:t>Directora o Director de Programación de la Inversión Pública.</w:t>
            </w:r>
          </w:p>
        </w:tc>
      </w:tr>
      <w:tr w:rsidR="00FA7CD6" w:rsidRPr="004A4C18" w14:paraId="7812718A" w14:textId="77777777" w:rsidTr="00EA7845">
        <w:trPr>
          <w:trHeight w:val="272"/>
        </w:trPr>
        <w:tc>
          <w:tcPr>
            <w:tcW w:w="10945" w:type="dxa"/>
            <w:gridSpan w:val="7"/>
          </w:tcPr>
          <w:p w14:paraId="1291A277" w14:textId="1625C5B0" w:rsidR="00373D02" w:rsidRPr="004A4C18" w:rsidRDefault="00373D0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color w:val="000000" w:themeColor="text1"/>
                <w:lang w:val="es-MX"/>
              </w:rPr>
              <w:t>Dirección de Programación de la Inversión Pública</w:t>
            </w:r>
            <w:r w:rsidR="00303820" w:rsidRPr="004A4C18">
              <w:rPr>
                <w:rFonts w:ascii="Arial" w:hAnsi="Arial" w:cs="Arial"/>
                <w:color w:val="000000" w:themeColor="text1"/>
                <w:lang w:val="es-MX"/>
              </w:rPr>
              <w:t>.</w:t>
            </w:r>
            <w:r w:rsidRPr="004A4C18">
              <w:rPr>
                <w:rFonts w:ascii="Arial" w:hAnsi="Arial" w:cs="Arial"/>
                <w:color w:val="000000" w:themeColor="text1"/>
                <w:lang w:val="es-MX"/>
              </w:rPr>
              <w:t xml:space="preserve"> </w:t>
            </w:r>
          </w:p>
        </w:tc>
      </w:tr>
      <w:tr w:rsidR="00FA7CD6" w:rsidRPr="004A4C18" w14:paraId="27A49457" w14:textId="77777777" w:rsidTr="00EA7845">
        <w:trPr>
          <w:trHeight w:val="272"/>
        </w:trPr>
        <w:tc>
          <w:tcPr>
            <w:tcW w:w="10945" w:type="dxa"/>
            <w:gridSpan w:val="7"/>
            <w:tcBorders>
              <w:bottom w:val="single" w:sz="4" w:space="0" w:color="000000"/>
            </w:tcBorders>
          </w:tcPr>
          <w:p w14:paraId="769AB1D1" w14:textId="0F097204" w:rsidR="00373D02" w:rsidRPr="004A4C18" w:rsidRDefault="00373D0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00303820" w:rsidRPr="004A4C18">
              <w:rPr>
                <w:rFonts w:ascii="Arial" w:hAnsi="Arial" w:cs="Arial"/>
                <w:iCs/>
                <w:color w:val="000000" w:themeColor="text1"/>
                <w:lang w:val="es-MX"/>
              </w:rPr>
              <w:t>C</w:t>
            </w:r>
            <w:r w:rsidRPr="004A4C18">
              <w:rPr>
                <w:rFonts w:ascii="Arial" w:hAnsi="Arial" w:cs="Arial"/>
                <w:iCs/>
                <w:color w:val="000000" w:themeColor="text1"/>
                <w:lang w:val="es-MX"/>
              </w:rPr>
              <w:t>onfianza</w:t>
            </w:r>
            <w:r w:rsidR="00303820" w:rsidRPr="004A4C18">
              <w:rPr>
                <w:rFonts w:ascii="Arial" w:hAnsi="Arial" w:cs="Arial"/>
                <w:iCs/>
                <w:color w:val="000000" w:themeColor="text1"/>
                <w:lang w:val="es-MX"/>
              </w:rPr>
              <w:t>.</w:t>
            </w:r>
          </w:p>
        </w:tc>
      </w:tr>
      <w:tr w:rsidR="00FA7CD6" w:rsidRPr="004A4C18" w14:paraId="56972A66" w14:textId="77777777" w:rsidTr="00EA7845">
        <w:trPr>
          <w:trHeight w:val="272"/>
        </w:trPr>
        <w:tc>
          <w:tcPr>
            <w:tcW w:w="10945" w:type="dxa"/>
            <w:gridSpan w:val="7"/>
            <w:tcBorders>
              <w:left w:val="nil"/>
              <w:right w:val="nil"/>
            </w:tcBorders>
          </w:tcPr>
          <w:p w14:paraId="6FDB995B" w14:textId="77777777" w:rsidR="00300BDE" w:rsidRPr="004A4C18" w:rsidRDefault="00300BDE" w:rsidP="003044A7">
            <w:pPr>
              <w:spacing w:after="0"/>
              <w:rPr>
                <w:rFonts w:ascii="Arial" w:eastAsia="Arial" w:hAnsi="Arial" w:cs="Arial"/>
                <w:b/>
                <w:color w:val="000000" w:themeColor="text1"/>
                <w:lang w:val="es-MX" w:eastAsia="en-US"/>
              </w:rPr>
            </w:pPr>
          </w:p>
        </w:tc>
      </w:tr>
      <w:tr w:rsidR="00FA7CD6" w:rsidRPr="004A4C18" w14:paraId="0F396A74" w14:textId="77777777" w:rsidTr="00EA7845">
        <w:trPr>
          <w:trHeight w:val="272"/>
        </w:trPr>
        <w:tc>
          <w:tcPr>
            <w:tcW w:w="10945" w:type="dxa"/>
            <w:gridSpan w:val="7"/>
          </w:tcPr>
          <w:p w14:paraId="00426C17" w14:textId="77777777" w:rsidR="00300BDE" w:rsidRPr="004A4C18" w:rsidRDefault="00300BDE"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12B8C34D" w14:textId="77777777" w:rsidTr="00EA7845">
        <w:trPr>
          <w:trHeight w:val="835"/>
        </w:trPr>
        <w:tc>
          <w:tcPr>
            <w:tcW w:w="10945" w:type="dxa"/>
            <w:gridSpan w:val="7"/>
          </w:tcPr>
          <w:p w14:paraId="57A93DE8" w14:textId="03532534" w:rsidR="00373D02" w:rsidRPr="004A4C18" w:rsidRDefault="00373D02"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Verificar y coordinar las acciones para la emisión de oficios de autorización y adecuaciones presupuestarias, supervisando que sean apegados a los procedimientos establecidos, así como a los lineamientos y normatividad aplicable a la naturaleza de los recursos.</w:t>
            </w:r>
          </w:p>
        </w:tc>
      </w:tr>
      <w:tr w:rsidR="00FA7CD6" w:rsidRPr="004A4C18" w14:paraId="2704AECB" w14:textId="77777777" w:rsidTr="00EA7845">
        <w:trPr>
          <w:trHeight w:val="272"/>
        </w:trPr>
        <w:tc>
          <w:tcPr>
            <w:tcW w:w="10945" w:type="dxa"/>
            <w:gridSpan w:val="7"/>
          </w:tcPr>
          <w:p w14:paraId="55292887" w14:textId="77777777" w:rsidR="00300BDE" w:rsidRPr="004A4C18" w:rsidRDefault="00373D02"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3. </w:t>
            </w:r>
            <w:r w:rsidR="00300BDE" w:rsidRPr="004A4C18">
              <w:rPr>
                <w:rFonts w:ascii="Arial" w:eastAsia="Arial" w:hAnsi="Arial" w:cs="Arial"/>
                <w:b/>
                <w:color w:val="000000" w:themeColor="text1"/>
                <w:lang w:val="es-MX" w:eastAsia="en-US"/>
              </w:rPr>
              <w:t>Funciones:</w:t>
            </w:r>
          </w:p>
        </w:tc>
      </w:tr>
      <w:tr w:rsidR="00FA7CD6" w:rsidRPr="004A4C18" w14:paraId="4AA17030" w14:textId="77777777" w:rsidTr="00303820">
        <w:trPr>
          <w:trHeight w:val="6055"/>
        </w:trPr>
        <w:tc>
          <w:tcPr>
            <w:tcW w:w="10945" w:type="dxa"/>
            <w:gridSpan w:val="7"/>
            <w:tcBorders>
              <w:bottom w:val="single" w:sz="4" w:space="0" w:color="000000"/>
            </w:tcBorders>
            <w:vAlign w:val="center"/>
          </w:tcPr>
          <w:p w14:paraId="56E6853E" w14:textId="77777777" w:rsidR="00DC224B" w:rsidRPr="004A4C18" w:rsidRDefault="00DC224B" w:rsidP="003044A7">
            <w:pPr>
              <w:pStyle w:val="Prrafodelista"/>
              <w:numPr>
                <w:ilvl w:val="0"/>
                <w:numId w:val="37"/>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Verificar la información de los oficios de previsión de recursos de los proyectos que sean considerados para autorización;</w:t>
            </w:r>
          </w:p>
          <w:p w14:paraId="64928013" w14:textId="77777777" w:rsidR="00DC224B" w:rsidRPr="004A4C18" w:rsidRDefault="00DC224B" w:rsidP="003044A7">
            <w:pPr>
              <w:pStyle w:val="Prrafodelista"/>
              <w:numPr>
                <w:ilvl w:val="0"/>
                <w:numId w:val="37"/>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Verificar la información de los techos presupuestales, inversión pública autorizada, adecuaciones presupuestales, de las fuentes de financiamiento federales y estatales; para conocer la disponibilidad de recursos;</w:t>
            </w:r>
          </w:p>
          <w:p w14:paraId="63484FF6" w14:textId="2DBD8664" w:rsidR="00DC224B" w:rsidRPr="004A4C18" w:rsidRDefault="007C6A9B" w:rsidP="003044A7">
            <w:pPr>
              <w:pStyle w:val="Prrafodelista"/>
              <w:numPr>
                <w:ilvl w:val="0"/>
                <w:numId w:val="37"/>
              </w:numPr>
              <w:spacing w:after="0"/>
              <w:ind w:left="356"/>
              <w:jc w:val="both"/>
              <w:rPr>
                <w:rFonts w:ascii="Arial" w:hAnsi="Arial" w:cs="Arial"/>
                <w:color w:val="000000" w:themeColor="text1"/>
                <w:lang w:val="es-MX"/>
              </w:rPr>
            </w:pPr>
            <w:r>
              <w:rPr>
                <w:rFonts w:ascii="Arial" w:hAnsi="Arial" w:cs="Arial"/>
                <w:color w:val="000000" w:themeColor="text1"/>
                <w:lang w:val="es-MX"/>
              </w:rPr>
              <w:t>Aprobar en el sistema de la S</w:t>
            </w:r>
            <w:r w:rsidR="00DC224B" w:rsidRPr="004A4C18">
              <w:rPr>
                <w:rFonts w:ascii="Arial" w:hAnsi="Arial" w:cs="Arial"/>
                <w:color w:val="000000" w:themeColor="text1"/>
                <w:lang w:val="es-MX"/>
              </w:rPr>
              <w:t>ecretaría los folios de autorización correspondientes a la inversión pública autorizada;</w:t>
            </w:r>
          </w:p>
          <w:p w14:paraId="68308242" w14:textId="77777777" w:rsidR="00DC224B" w:rsidRPr="004A4C18" w:rsidRDefault="00DC224B" w:rsidP="003044A7">
            <w:pPr>
              <w:pStyle w:val="Prrafodelista"/>
              <w:numPr>
                <w:ilvl w:val="0"/>
                <w:numId w:val="37"/>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Supervisar que la información del oficio sea correcta, así como que la fuente de financiamiento asignada al proyecto tenga disponibilidad presupuestaria;</w:t>
            </w:r>
          </w:p>
          <w:p w14:paraId="2801FB6A" w14:textId="77777777" w:rsidR="00DC224B" w:rsidRPr="004A4C18" w:rsidRDefault="00DC224B" w:rsidP="003044A7">
            <w:pPr>
              <w:pStyle w:val="Prrafodelista"/>
              <w:numPr>
                <w:ilvl w:val="0"/>
                <w:numId w:val="37"/>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Supervisar la información de los reportes de inversión pública generados;</w:t>
            </w:r>
          </w:p>
          <w:p w14:paraId="6F16D863" w14:textId="77777777" w:rsidR="00DC224B" w:rsidRPr="004A4C18" w:rsidRDefault="00DC224B" w:rsidP="003044A7">
            <w:pPr>
              <w:pStyle w:val="Prrafodelista"/>
              <w:numPr>
                <w:ilvl w:val="0"/>
                <w:numId w:val="37"/>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Supervisar que los departamentos den atención a las dudas expuestas por los ejecutores del gasto;</w:t>
            </w:r>
          </w:p>
          <w:p w14:paraId="5A7847B9" w14:textId="77777777" w:rsidR="00DC224B" w:rsidRPr="004A4C18" w:rsidRDefault="00DC224B" w:rsidP="003044A7">
            <w:pPr>
              <w:pStyle w:val="Prrafodelista"/>
              <w:numPr>
                <w:ilvl w:val="0"/>
                <w:numId w:val="37"/>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Supervisar que se le haya dado atención al trámite de adecuación presupuestaria, verificar que sea procedente y aprobar el folio;</w:t>
            </w:r>
          </w:p>
          <w:p w14:paraId="5364647D" w14:textId="77777777" w:rsidR="00DC224B" w:rsidRPr="004A4C18" w:rsidRDefault="00DC224B" w:rsidP="003044A7">
            <w:pPr>
              <w:pStyle w:val="Prrafodelista"/>
              <w:numPr>
                <w:ilvl w:val="0"/>
                <w:numId w:val="37"/>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Verificar la cancelación de los saldos que así lo requieran presentadas por el departamento para proponerlas con el director;</w:t>
            </w:r>
          </w:p>
          <w:p w14:paraId="4D6FF8E9" w14:textId="61FE81D7" w:rsidR="00DC224B" w:rsidRPr="004A4C18" w:rsidRDefault="00DC224B" w:rsidP="003044A7">
            <w:pPr>
              <w:pStyle w:val="Prrafodelista"/>
              <w:numPr>
                <w:ilvl w:val="0"/>
                <w:numId w:val="37"/>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 xml:space="preserve">Aprobar el folio de incorporación de recursos en caso de ser procedente en los sistemas de la </w:t>
            </w:r>
            <w:r w:rsidR="007C6A9B">
              <w:rPr>
                <w:rFonts w:ascii="Arial" w:hAnsi="Arial" w:cs="Arial"/>
                <w:color w:val="000000" w:themeColor="text1"/>
                <w:lang w:val="es-MX"/>
              </w:rPr>
              <w:t>S</w:t>
            </w:r>
            <w:r w:rsidRPr="004A4C18">
              <w:rPr>
                <w:rFonts w:ascii="Arial" w:hAnsi="Arial" w:cs="Arial"/>
                <w:color w:val="000000" w:themeColor="text1"/>
                <w:lang w:val="es-MX"/>
              </w:rPr>
              <w:t>ecretaría y supervisar que la información del oficio sea correcta;</w:t>
            </w:r>
          </w:p>
          <w:p w14:paraId="5BACD2E4" w14:textId="77777777" w:rsidR="00DC224B" w:rsidRPr="004A4C18" w:rsidRDefault="00DC224B" w:rsidP="003044A7">
            <w:pPr>
              <w:pStyle w:val="Prrafodelista"/>
              <w:numPr>
                <w:ilvl w:val="0"/>
                <w:numId w:val="37"/>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Participar en las propuestas de modificaciones, adiciones o derogaciones de los artículos de las leyes, reglamentos y demás normativa aplicable a la Inversión Pública esto según lo demanda la operatividad;</w:t>
            </w:r>
          </w:p>
          <w:p w14:paraId="02235374" w14:textId="0D3741CD" w:rsidR="00DC224B" w:rsidRPr="004A4C18" w:rsidRDefault="00DC224B" w:rsidP="003044A7">
            <w:pPr>
              <w:pStyle w:val="Sinespaciado"/>
              <w:numPr>
                <w:ilvl w:val="0"/>
                <w:numId w:val="37"/>
              </w:numPr>
              <w:spacing w:line="276" w:lineRule="auto"/>
              <w:ind w:left="356"/>
              <w:jc w:val="both"/>
              <w:rPr>
                <w:rFonts w:ascii="Arial" w:hAnsi="Arial" w:cs="Arial"/>
                <w:color w:val="000000" w:themeColor="text1"/>
              </w:rPr>
            </w:pPr>
            <w:r w:rsidRPr="004A4C18">
              <w:rPr>
                <w:rFonts w:ascii="Arial" w:hAnsi="Arial" w:cs="Arial"/>
                <w:color w:val="000000" w:themeColor="text1"/>
              </w:rPr>
              <w:t>Participar en la integración de la información respectiva a los proyectos considerados en el Plan Anual de Inversión Pública</w:t>
            </w:r>
            <w:r w:rsidR="0041613A">
              <w:rPr>
                <w:rFonts w:ascii="Arial" w:hAnsi="Arial" w:cs="Arial"/>
                <w:color w:val="000000" w:themeColor="text1"/>
              </w:rPr>
              <w:t>, y</w:t>
            </w:r>
          </w:p>
          <w:p w14:paraId="79B25CDC" w14:textId="634CEA3C" w:rsidR="00373D02" w:rsidRPr="004A4C18" w:rsidRDefault="006F6E8D" w:rsidP="0041613A">
            <w:pPr>
              <w:pStyle w:val="Sinespaciado"/>
              <w:numPr>
                <w:ilvl w:val="0"/>
                <w:numId w:val="37"/>
              </w:numPr>
              <w:spacing w:line="276" w:lineRule="auto"/>
              <w:ind w:left="356"/>
              <w:jc w:val="both"/>
              <w:rPr>
                <w:rFonts w:ascii="Arial" w:hAnsi="Arial" w:cs="Arial"/>
                <w:color w:val="000000" w:themeColor="text1"/>
              </w:rPr>
            </w:pPr>
            <w:r w:rsidRPr="004A4C18">
              <w:rPr>
                <w:rFonts w:ascii="Arial" w:eastAsia="Arial" w:hAnsi="Arial" w:cs="Arial"/>
                <w:bCs/>
                <w:color w:val="000000" w:themeColor="text1"/>
              </w:rPr>
              <w:t>Las demás que le confiera el Reglamento Interno de la Secretaría de Finanzas del Poder Ejecutivo, las disposiciones normativas aplicables, así como las que expresamente le sean conferidas por el Superior Jerárquico</w:t>
            </w:r>
            <w:r w:rsidR="0041613A">
              <w:rPr>
                <w:rFonts w:ascii="Arial" w:eastAsia="Arial" w:hAnsi="Arial" w:cs="Arial"/>
                <w:bCs/>
                <w:color w:val="000000" w:themeColor="text1"/>
              </w:rPr>
              <w:t>, en el ámbito de su competencia</w:t>
            </w:r>
            <w:r w:rsidRPr="004A4C18">
              <w:rPr>
                <w:rFonts w:ascii="Arial" w:eastAsia="Arial" w:hAnsi="Arial" w:cs="Arial"/>
                <w:bCs/>
                <w:color w:val="000000" w:themeColor="text1"/>
              </w:rPr>
              <w:t>.</w:t>
            </w:r>
          </w:p>
        </w:tc>
      </w:tr>
      <w:tr w:rsidR="00FA7CD6" w:rsidRPr="004A4C18" w14:paraId="43A06265" w14:textId="77777777" w:rsidTr="00EA7845">
        <w:trPr>
          <w:trHeight w:val="272"/>
        </w:trPr>
        <w:tc>
          <w:tcPr>
            <w:tcW w:w="10945" w:type="dxa"/>
            <w:gridSpan w:val="7"/>
            <w:tcBorders>
              <w:left w:val="nil"/>
              <w:right w:val="nil"/>
            </w:tcBorders>
          </w:tcPr>
          <w:p w14:paraId="2E59BC7A" w14:textId="77777777" w:rsidR="00373D02" w:rsidRPr="004A4C18" w:rsidRDefault="00373D02"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3C875F3B" w14:textId="77777777" w:rsidTr="00EA7845">
        <w:trPr>
          <w:trHeight w:val="272"/>
        </w:trPr>
        <w:tc>
          <w:tcPr>
            <w:tcW w:w="10945" w:type="dxa"/>
            <w:gridSpan w:val="7"/>
          </w:tcPr>
          <w:p w14:paraId="7AEBA0DE" w14:textId="77777777" w:rsidR="00300BDE" w:rsidRPr="004A4C18" w:rsidRDefault="00373D0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4. </w:t>
            </w:r>
            <w:r w:rsidR="00300BDE" w:rsidRPr="004A4C18">
              <w:rPr>
                <w:rFonts w:ascii="Arial" w:eastAsia="Arial" w:hAnsi="Arial" w:cs="Arial"/>
                <w:b/>
                <w:color w:val="000000" w:themeColor="text1"/>
                <w:lang w:val="es-MX" w:eastAsia="en-US"/>
              </w:rPr>
              <w:t>Puestos subordinados</w:t>
            </w:r>
          </w:p>
        </w:tc>
      </w:tr>
      <w:tr w:rsidR="00FA7CD6" w:rsidRPr="004A4C18" w14:paraId="0B924201" w14:textId="77777777" w:rsidTr="00EA7845">
        <w:trPr>
          <w:trHeight w:val="232"/>
        </w:trPr>
        <w:tc>
          <w:tcPr>
            <w:tcW w:w="3429" w:type="dxa"/>
            <w:gridSpan w:val="2"/>
            <w:vAlign w:val="center"/>
          </w:tcPr>
          <w:p w14:paraId="305D3A91" w14:textId="77777777" w:rsidR="00373D02" w:rsidRPr="004A4C18" w:rsidRDefault="00373D02"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039CA83E" w14:textId="77777777" w:rsidR="00373D02" w:rsidRPr="004A4C18" w:rsidRDefault="00373D02"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2BEF04A7" w14:textId="77777777" w:rsidR="00373D02" w:rsidRPr="004A4C18" w:rsidRDefault="00373D02"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0EDBCEB1" w14:textId="77777777" w:rsidTr="0041613A">
        <w:trPr>
          <w:trHeight w:val="365"/>
        </w:trPr>
        <w:tc>
          <w:tcPr>
            <w:tcW w:w="3429" w:type="dxa"/>
            <w:gridSpan w:val="2"/>
            <w:tcBorders>
              <w:bottom w:val="single" w:sz="4" w:space="0" w:color="000000"/>
            </w:tcBorders>
            <w:shd w:val="clear" w:color="auto" w:fill="auto"/>
            <w:vAlign w:val="center"/>
          </w:tcPr>
          <w:p w14:paraId="04FAD0D9" w14:textId="67A13AA7" w:rsidR="00373D02" w:rsidRPr="004A4C18" w:rsidRDefault="00373D0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174129" w:rsidRPr="004A4C18">
              <w:rPr>
                <w:rFonts w:ascii="Arial" w:eastAsia="Arial" w:hAnsi="Arial" w:cs="Arial"/>
                <w:b/>
                <w:color w:val="000000" w:themeColor="text1"/>
                <w:lang w:val="es-MX"/>
              </w:rPr>
              <w:t>2</w:t>
            </w:r>
          </w:p>
        </w:tc>
        <w:tc>
          <w:tcPr>
            <w:tcW w:w="3545" w:type="dxa"/>
            <w:gridSpan w:val="2"/>
            <w:tcBorders>
              <w:bottom w:val="single" w:sz="4" w:space="0" w:color="000000"/>
            </w:tcBorders>
            <w:shd w:val="clear" w:color="auto" w:fill="auto"/>
            <w:vAlign w:val="center"/>
          </w:tcPr>
          <w:p w14:paraId="252AB5F4" w14:textId="2CC67A92" w:rsidR="00373D02" w:rsidRPr="004A4C18" w:rsidRDefault="001741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24</w:t>
            </w:r>
          </w:p>
        </w:tc>
        <w:tc>
          <w:tcPr>
            <w:tcW w:w="3971" w:type="dxa"/>
            <w:gridSpan w:val="3"/>
            <w:tcBorders>
              <w:bottom w:val="single" w:sz="4" w:space="0" w:color="000000"/>
            </w:tcBorders>
            <w:shd w:val="clear" w:color="auto" w:fill="auto"/>
            <w:vAlign w:val="center"/>
          </w:tcPr>
          <w:p w14:paraId="7293100E" w14:textId="7A81639C" w:rsidR="00373D02" w:rsidRPr="004A4C18" w:rsidRDefault="001741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26</w:t>
            </w:r>
          </w:p>
        </w:tc>
      </w:tr>
      <w:tr w:rsidR="00FA7CD6" w:rsidRPr="004A4C18" w14:paraId="704B82CA" w14:textId="77777777" w:rsidTr="00EA7845">
        <w:trPr>
          <w:trHeight w:val="272"/>
        </w:trPr>
        <w:tc>
          <w:tcPr>
            <w:tcW w:w="10945" w:type="dxa"/>
            <w:gridSpan w:val="7"/>
            <w:tcBorders>
              <w:left w:val="nil"/>
              <w:right w:val="nil"/>
            </w:tcBorders>
          </w:tcPr>
          <w:p w14:paraId="21951B78" w14:textId="77777777" w:rsidR="00373D02" w:rsidRPr="004A4C18" w:rsidRDefault="00373D02"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49EFE231" w14:textId="77777777" w:rsidTr="00EA7845">
        <w:trPr>
          <w:trHeight w:val="272"/>
        </w:trPr>
        <w:tc>
          <w:tcPr>
            <w:tcW w:w="10945" w:type="dxa"/>
            <w:gridSpan w:val="7"/>
          </w:tcPr>
          <w:p w14:paraId="1BE56211" w14:textId="77777777" w:rsidR="00300BDE" w:rsidRPr="004A4C18" w:rsidRDefault="00373D0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5. </w:t>
            </w:r>
            <w:r w:rsidR="00300BDE" w:rsidRPr="004A4C18">
              <w:rPr>
                <w:rFonts w:ascii="Arial" w:eastAsia="Arial" w:hAnsi="Arial" w:cs="Arial"/>
                <w:b/>
                <w:color w:val="000000" w:themeColor="text1"/>
                <w:lang w:val="es-MX" w:eastAsia="en-US"/>
              </w:rPr>
              <w:t>Relaciones interinstitucionales.</w:t>
            </w:r>
          </w:p>
        </w:tc>
      </w:tr>
      <w:tr w:rsidR="00FA7CD6" w:rsidRPr="004A4C18" w14:paraId="084AE3F3" w14:textId="77777777" w:rsidTr="00EA7845">
        <w:trPr>
          <w:trHeight w:val="191"/>
        </w:trPr>
        <w:tc>
          <w:tcPr>
            <w:tcW w:w="454" w:type="dxa"/>
            <w:vMerge w:val="restart"/>
          </w:tcPr>
          <w:p w14:paraId="12C55E9A" w14:textId="77777777" w:rsidR="00373D02" w:rsidRPr="004A4C18" w:rsidRDefault="00373D02"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38CAE388" w14:textId="77777777" w:rsidR="00373D02" w:rsidRPr="004A4C18" w:rsidRDefault="00373D0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5A87AAFA" w14:textId="77777777" w:rsidR="00373D02" w:rsidRPr="004A4C18" w:rsidRDefault="00373D0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21B7191B" w14:textId="77777777" w:rsidR="00373D02" w:rsidRPr="004A4C18" w:rsidRDefault="00373D0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402E9B9A" w14:textId="77777777" w:rsidTr="00EA7845">
        <w:trPr>
          <w:trHeight w:val="187"/>
        </w:trPr>
        <w:tc>
          <w:tcPr>
            <w:tcW w:w="454" w:type="dxa"/>
            <w:vMerge/>
          </w:tcPr>
          <w:p w14:paraId="3C178B2A" w14:textId="77777777" w:rsidR="00373D02" w:rsidRPr="004A4C18" w:rsidRDefault="00373D02"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6E429256" w14:textId="77777777" w:rsidR="00373D02" w:rsidRPr="004A4C18" w:rsidRDefault="00373D0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0AF4E368" w14:textId="77777777" w:rsidR="00373D02" w:rsidRPr="004A4C18" w:rsidRDefault="00373D0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6FC4D17D" w14:textId="77777777" w:rsidR="00373D02" w:rsidRPr="004A4C18" w:rsidRDefault="00373D02"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6CA597E7" w14:textId="77777777" w:rsidR="00373D02" w:rsidRPr="004A4C18" w:rsidRDefault="00373D02"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27C15D8C" w14:textId="77777777" w:rsidR="00373D02" w:rsidRPr="004A4C18" w:rsidRDefault="00373D02"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4F36703E" w14:textId="77777777" w:rsidTr="00EA7845">
        <w:trPr>
          <w:cantSplit/>
          <w:trHeight w:val="1252"/>
        </w:trPr>
        <w:tc>
          <w:tcPr>
            <w:tcW w:w="454" w:type="dxa"/>
            <w:textDirection w:val="btLr"/>
            <w:vAlign w:val="center"/>
          </w:tcPr>
          <w:p w14:paraId="57143152" w14:textId="175069F7" w:rsidR="00373D02" w:rsidRPr="004A4C18" w:rsidRDefault="00373D02"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hAnsi="Arial" w:cs="Arial"/>
                <w:b/>
                <w:color w:val="000000" w:themeColor="text1"/>
                <w:lang w:val="es-MX"/>
              </w:rPr>
              <w:t>Internas</w:t>
            </w:r>
          </w:p>
        </w:tc>
        <w:tc>
          <w:tcPr>
            <w:tcW w:w="2975" w:type="dxa"/>
            <w:vAlign w:val="center"/>
          </w:tcPr>
          <w:p w14:paraId="3CB4F07B" w14:textId="0D4ED377" w:rsidR="00373D02" w:rsidRPr="004A4C18" w:rsidRDefault="00373D02"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Dirección de Programación</w:t>
            </w:r>
            <w:r w:rsidR="0041613A">
              <w:rPr>
                <w:rFonts w:ascii="Arial" w:hAnsi="Arial" w:cs="Arial"/>
                <w:color w:val="000000" w:themeColor="text1"/>
                <w:lang w:val="es-MX"/>
              </w:rPr>
              <w:t>.</w:t>
            </w:r>
          </w:p>
        </w:tc>
        <w:tc>
          <w:tcPr>
            <w:tcW w:w="2836" w:type="dxa"/>
            <w:vAlign w:val="center"/>
          </w:tcPr>
          <w:p w14:paraId="047A626C" w14:textId="56E67511" w:rsidR="00373D02" w:rsidRPr="004A4C18" w:rsidRDefault="00373D02"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Recibir instrucciones y rendir informes.</w:t>
            </w:r>
          </w:p>
        </w:tc>
        <w:tc>
          <w:tcPr>
            <w:tcW w:w="1560" w:type="dxa"/>
            <w:gridSpan w:val="2"/>
            <w:vAlign w:val="center"/>
          </w:tcPr>
          <w:p w14:paraId="661E8480" w14:textId="77777777" w:rsidR="00373D02" w:rsidRPr="004A4C18" w:rsidRDefault="00373D02"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3BCE1657" w14:textId="77777777" w:rsidR="00373D02" w:rsidRPr="004A4C18" w:rsidRDefault="00373D0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C3BDA66" w14:textId="08C304F8" w:rsidR="00373D02" w:rsidRPr="004A4C18" w:rsidRDefault="00303820"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22B48A77" w14:textId="77777777" w:rsidTr="00EA7845">
        <w:trPr>
          <w:cantSplit/>
          <w:trHeight w:val="1583"/>
        </w:trPr>
        <w:tc>
          <w:tcPr>
            <w:tcW w:w="454" w:type="dxa"/>
            <w:textDirection w:val="btLr"/>
            <w:vAlign w:val="center"/>
          </w:tcPr>
          <w:p w14:paraId="767CD7A8" w14:textId="61F44372" w:rsidR="00373D02" w:rsidRPr="004A4C18" w:rsidRDefault="00373D02"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hAnsi="Arial" w:cs="Arial"/>
                <w:b/>
                <w:color w:val="000000" w:themeColor="text1"/>
                <w:lang w:val="es-MX"/>
              </w:rPr>
              <w:t>Externas</w:t>
            </w:r>
          </w:p>
        </w:tc>
        <w:tc>
          <w:tcPr>
            <w:tcW w:w="2975" w:type="dxa"/>
            <w:vAlign w:val="center"/>
          </w:tcPr>
          <w:p w14:paraId="3D1D263C" w14:textId="77AFB836" w:rsidR="00373D02" w:rsidRPr="004A4C18" w:rsidRDefault="00373D02" w:rsidP="003044A7">
            <w:pPr>
              <w:spacing w:after="0"/>
              <w:jc w:val="both"/>
              <w:rPr>
                <w:rFonts w:ascii="Arial" w:eastAsia="Calibri" w:hAnsi="Arial" w:cs="Arial"/>
                <w:color w:val="000000" w:themeColor="text1"/>
                <w:lang w:val="es-MX"/>
              </w:rPr>
            </w:pPr>
            <w:r w:rsidRPr="004A4C18">
              <w:rPr>
                <w:rFonts w:ascii="Arial" w:hAnsi="Arial" w:cs="Arial"/>
                <w:color w:val="000000" w:themeColor="text1"/>
                <w:lang w:val="es-MX"/>
              </w:rPr>
              <w:t>NO APLICA</w:t>
            </w:r>
          </w:p>
        </w:tc>
        <w:tc>
          <w:tcPr>
            <w:tcW w:w="2836" w:type="dxa"/>
            <w:vAlign w:val="center"/>
          </w:tcPr>
          <w:p w14:paraId="22509215" w14:textId="0F5419EF" w:rsidR="00373D02" w:rsidRPr="004A4C18" w:rsidRDefault="00373D02"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NO APLICA</w:t>
            </w:r>
          </w:p>
        </w:tc>
        <w:tc>
          <w:tcPr>
            <w:tcW w:w="1560" w:type="dxa"/>
            <w:gridSpan w:val="2"/>
            <w:vAlign w:val="center"/>
          </w:tcPr>
          <w:p w14:paraId="0800F1A5" w14:textId="77777777" w:rsidR="00373D02" w:rsidRPr="004A4C18" w:rsidRDefault="00373D02"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2742FB65" w14:textId="77777777" w:rsidR="00373D02" w:rsidRPr="004A4C18" w:rsidRDefault="00373D0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FB30ADC" w14:textId="77777777" w:rsidR="00373D02" w:rsidRPr="004A4C18" w:rsidRDefault="00373D0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72BB6DD5" w14:textId="77777777" w:rsidTr="00EA7845">
        <w:trPr>
          <w:cantSplit/>
          <w:trHeight w:val="272"/>
        </w:trPr>
        <w:tc>
          <w:tcPr>
            <w:tcW w:w="10945" w:type="dxa"/>
            <w:gridSpan w:val="7"/>
            <w:tcBorders>
              <w:left w:val="nil"/>
              <w:right w:val="nil"/>
            </w:tcBorders>
            <w:vAlign w:val="center"/>
          </w:tcPr>
          <w:p w14:paraId="19E7F555" w14:textId="77777777" w:rsidR="00373D02" w:rsidRPr="004A4C18" w:rsidRDefault="00373D02" w:rsidP="003044A7">
            <w:pPr>
              <w:spacing w:after="0"/>
              <w:rPr>
                <w:rFonts w:ascii="Arial" w:eastAsia="Arial" w:hAnsi="Arial" w:cs="Arial"/>
                <w:b/>
                <w:color w:val="000000" w:themeColor="text1"/>
                <w:lang w:val="es-MX" w:eastAsia="en-US"/>
              </w:rPr>
            </w:pPr>
          </w:p>
        </w:tc>
      </w:tr>
      <w:tr w:rsidR="00FA7CD6" w:rsidRPr="004A4C18" w14:paraId="68A84B89" w14:textId="77777777" w:rsidTr="00EA7845">
        <w:trPr>
          <w:cantSplit/>
          <w:trHeight w:val="272"/>
        </w:trPr>
        <w:tc>
          <w:tcPr>
            <w:tcW w:w="10945" w:type="dxa"/>
            <w:gridSpan w:val="7"/>
            <w:vAlign w:val="center"/>
          </w:tcPr>
          <w:p w14:paraId="1B7167D0" w14:textId="77777777" w:rsidR="00300BDE" w:rsidRPr="004A4C18" w:rsidRDefault="00373D02"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6. </w:t>
            </w:r>
            <w:r w:rsidR="00300BDE" w:rsidRPr="004A4C18">
              <w:rPr>
                <w:rFonts w:ascii="Arial" w:eastAsia="Arial" w:hAnsi="Arial" w:cs="Arial"/>
                <w:b/>
                <w:color w:val="000000" w:themeColor="text1"/>
                <w:lang w:val="es-MX" w:eastAsia="en-US"/>
              </w:rPr>
              <w:t>Competencias laborales.</w:t>
            </w:r>
          </w:p>
        </w:tc>
      </w:tr>
      <w:tr w:rsidR="00FA7CD6" w:rsidRPr="004A4C18" w14:paraId="4D96568A" w14:textId="77777777" w:rsidTr="00EA7845">
        <w:trPr>
          <w:cantSplit/>
          <w:trHeight w:val="319"/>
        </w:trPr>
        <w:tc>
          <w:tcPr>
            <w:tcW w:w="10945" w:type="dxa"/>
            <w:gridSpan w:val="7"/>
            <w:vAlign w:val="center"/>
          </w:tcPr>
          <w:p w14:paraId="1B66B0B8" w14:textId="427FBD7C" w:rsidR="00F15674" w:rsidRPr="004A4C18" w:rsidRDefault="00F15674"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02539A3F" w14:textId="77777777" w:rsidTr="00F97960">
        <w:trPr>
          <w:cantSplit/>
          <w:trHeight w:val="627"/>
        </w:trPr>
        <w:tc>
          <w:tcPr>
            <w:tcW w:w="10945" w:type="dxa"/>
            <w:gridSpan w:val="7"/>
            <w:vAlign w:val="center"/>
          </w:tcPr>
          <w:p w14:paraId="1B82C1DA" w14:textId="0F781874" w:rsidR="00F15674"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Administración Pública</w:t>
            </w:r>
            <w:r w:rsidR="00BA4DB0" w:rsidRPr="004A4C18">
              <w:rPr>
                <w:rFonts w:ascii="Arial" w:eastAsia="Arial" w:hAnsi="Arial" w:cs="Arial"/>
                <w:bCs/>
                <w:color w:val="000000" w:themeColor="text1"/>
                <w:lang w:val="es-MX"/>
              </w:rPr>
              <w:t xml:space="preserve"> y desarrollo, </w:t>
            </w:r>
            <w:r w:rsidRPr="004A4C18">
              <w:rPr>
                <w:rFonts w:ascii="Arial" w:eastAsia="Arial" w:hAnsi="Arial" w:cs="Arial"/>
                <w:bCs/>
                <w:color w:val="000000" w:themeColor="text1"/>
                <w:lang w:val="es-MX"/>
              </w:rPr>
              <w:t>Administración Pública</w:t>
            </w:r>
            <w:r w:rsidR="00BA4DB0"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41613A">
              <w:rPr>
                <w:rFonts w:ascii="Arial" w:eastAsia="Arial" w:hAnsi="Arial" w:cs="Arial"/>
                <w:bCs/>
                <w:color w:val="000000" w:themeColor="text1"/>
                <w:lang w:val="es-MX"/>
              </w:rPr>
              <w:t xml:space="preserve">y </w:t>
            </w:r>
            <w:r w:rsidR="00BA4DB0" w:rsidRPr="004A4C18">
              <w:rPr>
                <w:rFonts w:ascii="Arial" w:eastAsia="Arial" w:hAnsi="Arial" w:cs="Arial"/>
                <w:bCs/>
                <w:color w:val="000000" w:themeColor="text1"/>
                <w:lang w:val="es-MX"/>
              </w:rPr>
              <w:t>procesos de calidad.</w:t>
            </w:r>
          </w:p>
        </w:tc>
      </w:tr>
      <w:tr w:rsidR="00FA7CD6" w:rsidRPr="004A4C18" w14:paraId="2D3B6651" w14:textId="77777777" w:rsidTr="00127CCE">
        <w:trPr>
          <w:cantSplit/>
          <w:trHeight w:val="272"/>
        </w:trPr>
        <w:tc>
          <w:tcPr>
            <w:tcW w:w="10945" w:type="dxa"/>
            <w:gridSpan w:val="7"/>
            <w:vAlign w:val="center"/>
          </w:tcPr>
          <w:p w14:paraId="5C511264" w14:textId="2FA38157" w:rsidR="00F15674" w:rsidRPr="004A4C18" w:rsidRDefault="00F15674"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Habilidades:</w:t>
            </w:r>
          </w:p>
        </w:tc>
      </w:tr>
      <w:tr w:rsidR="00FA7CD6" w:rsidRPr="004A4C18" w14:paraId="1C8830F8" w14:textId="77777777" w:rsidTr="00F97960">
        <w:trPr>
          <w:cantSplit/>
          <w:trHeight w:val="688"/>
        </w:trPr>
        <w:tc>
          <w:tcPr>
            <w:tcW w:w="10945" w:type="dxa"/>
            <w:gridSpan w:val="7"/>
            <w:vAlign w:val="center"/>
          </w:tcPr>
          <w:p w14:paraId="5AD0EFB1" w14:textId="4A6E95DD" w:rsidR="00F15674" w:rsidRPr="004A4C18" w:rsidRDefault="00BA4DB0" w:rsidP="0041613A">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 bajo presión, estilo directivo</w:t>
            </w:r>
            <w:r w:rsidR="0041613A">
              <w:rPr>
                <w:rFonts w:ascii="Arial" w:eastAsia="Calibri" w:hAnsi="Arial" w:cs="Arial"/>
                <w:color w:val="000000" w:themeColor="text1"/>
                <w:lang w:val="es-MX"/>
              </w:rPr>
              <w:t xml:space="preserve"> y</w:t>
            </w:r>
            <w:r w:rsidRPr="004A4C18">
              <w:rPr>
                <w:rFonts w:ascii="Arial" w:eastAsia="Calibri" w:hAnsi="Arial" w:cs="Arial"/>
                <w:color w:val="000000" w:themeColor="text1"/>
                <w:lang w:val="es-MX"/>
              </w:rPr>
              <w:t xml:space="preserve"> manejo de equipo de cómputo.</w:t>
            </w:r>
          </w:p>
        </w:tc>
      </w:tr>
      <w:tr w:rsidR="00FA7CD6" w:rsidRPr="004A4C18" w14:paraId="28684950" w14:textId="77777777" w:rsidTr="00127CCE">
        <w:trPr>
          <w:cantSplit/>
          <w:trHeight w:val="272"/>
        </w:trPr>
        <w:tc>
          <w:tcPr>
            <w:tcW w:w="10945" w:type="dxa"/>
            <w:gridSpan w:val="7"/>
            <w:vAlign w:val="center"/>
          </w:tcPr>
          <w:p w14:paraId="2FCB6180" w14:textId="22C67D92" w:rsidR="00F15674" w:rsidRPr="004A4C18" w:rsidRDefault="00F15674"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Actitudes:</w:t>
            </w:r>
          </w:p>
        </w:tc>
      </w:tr>
      <w:tr w:rsidR="00FA7CD6" w:rsidRPr="004A4C18" w14:paraId="4E612563" w14:textId="77777777" w:rsidTr="00F97960">
        <w:trPr>
          <w:cantSplit/>
          <w:trHeight w:val="655"/>
        </w:trPr>
        <w:tc>
          <w:tcPr>
            <w:tcW w:w="10945" w:type="dxa"/>
            <w:gridSpan w:val="7"/>
            <w:vAlign w:val="center"/>
          </w:tcPr>
          <w:p w14:paraId="43D1456C" w14:textId="77663814" w:rsidR="00F15674" w:rsidRPr="004A4C18" w:rsidRDefault="00BA4DB0" w:rsidP="0041613A">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41613A">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02945598" w14:textId="77777777" w:rsidR="00520646" w:rsidRPr="004A4C18" w:rsidRDefault="00520646"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2A82B95B" w14:textId="77777777" w:rsidTr="00EA7845">
        <w:trPr>
          <w:trHeight w:val="272"/>
        </w:trPr>
        <w:tc>
          <w:tcPr>
            <w:tcW w:w="10945" w:type="dxa"/>
            <w:gridSpan w:val="7"/>
          </w:tcPr>
          <w:p w14:paraId="5986FC1D" w14:textId="0072DF9B" w:rsidR="003E00FC" w:rsidRPr="004A4C18" w:rsidRDefault="003E00F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r w:rsidRPr="004A4C18">
              <w:rPr>
                <w:rFonts w:ascii="Arial" w:eastAsia="Arial" w:hAnsi="Arial" w:cs="Arial"/>
                <w:bCs/>
                <w:color w:val="000000" w:themeColor="text1"/>
                <w:lang w:val="es-MX" w:eastAsia="en-US"/>
              </w:rPr>
              <w:t>.</w:t>
            </w:r>
          </w:p>
        </w:tc>
      </w:tr>
      <w:tr w:rsidR="00FA7CD6" w:rsidRPr="004A4C18" w14:paraId="4A3B2F93" w14:textId="77777777" w:rsidTr="00EA7845">
        <w:trPr>
          <w:trHeight w:val="272"/>
        </w:trPr>
        <w:tc>
          <w:tcPr>
            <w:tcW w:w="10945" w:type="dxa"/>
            <w:gridSpan w:val="7"/>
          </w:tcPr>
          <w:p w14:paraId="740DA335" w14:textId="3262A329" w:rsidR="003E00FC" w:rsidRPr="004A4C18" w:rsidRDefault="003E00F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Pr="004A4C18">
              <w:rPr>
                <w:rFonts w:ascii="Arial" w:hAnsi="Arial" w:cs="Arial"/>
                <w:iCs/>
                <w:color w:val="000000" w:themeColor="text1"/>
                <w:lang w:val="es-MX"/>
              </w:rPr>
              <w:t>Jefa o Jefe del Departamento de Revisión y Autorizaciones Zona Norte</w:t>
            </w:r>
            <w:r w:rsidR="00567132" w:rsidRPr="004A4C18">
              <w:rPr>
                <w:rFonts w:ascii="Arial" w:hAnsi="Arial" w:cs="Arial"/>
                <w:iCs/>
                <w:color w:val="000000" w:themeColor="text1"/>
                <w:lang w:val="es-MX"/>
              </w:rPr>
              <w:t>.</w:t>
            </w:r>
          </w:p>
        </w:tc>
      </w:tr>
      <w:tr w:rsidR="00FA7CD6" w:rsidRPr="004A4C18" w14:paraId="2F97BD18" w14:textId="77777777" w:rsidTr="00EA7845">
        <w:trPr>
          <w:trHeight w:val="272"/>
        </w:trPr>
        <w:tc>
          <w:tcPr>
            <w:tcW w:w="10945" w:type="dxa"/>
            <w:gridSpan w:val="7"/>
          </w:tcPr>
          <w:p w14:paraId="5B9CF60A" w14:textId="2AD967AA" w:rsidR="003E00FC" w:rsidRPr="004A4C18" w:rsidRDefault="003E00F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iCs/>
                <w:color w:val="000000" w:themeColor="text1"/>
                <w:lang w:val="es-MX"/>
              </w:rPr>
              <w:t>Coordinadora o Coordinador de Programación y Control Municipal y Regional</w:t>
            </w:r>
            <w:r w:rsidR="00A7719D" w:rsidRPr="004A4C18">
              <w:rPr>
                <w:rFonts w:ascii="Arial" w:hAnsi="Arial" w:cs="Arial"/>
                <w:iCs/>
                <w:color w:val="000000" w:themeColor="text1"/>
                <w:lang w:val="es-MX"/>
              </w:rPr>
              <w:t>.</w:t>
            </w:r>
          </w:p>
        </w:tc>
      </w:tr>
      <w:tr w:rsidR="00FA7CD6" w:rsidRPr="004A4C18" w14:paraId="454FF5AD" w14:textId="77777777" w:rsidTr="00EA7845">
        <w:trPr>
          <w:trHeight w:val="272"/>
        </w:trPr>
        <w:tc>
          <w:tcPr>
            <w:tcW w:w="10945" w:type="dxa"/>
            <w:gridSpan w:val="7"/>
          </w:tcPr>
          <w:p w14:paraId="6B3E04ED" w14:textId="784BD837" w:rsidR="003E00FC" w:rsidRPr="004A4C18" w:rsidRDefault="003E00F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0007377D" w:rsidRPr="004A4C18">
              <w:rPr>
                <w:rFonts w:ascii="Arial" w:hAnsi="Arial" w:cs="Arial"/>
                <w:color w:val="000000" w:themeColor="text1"/>
                <w:lang w:val="es-MX"/>
              </w:rPr>
              <w:t xml:space="preserve">Coordinación </w:t>
            </w:r>
            <w:r w:rsidR="0007377D" w:rsidRPr="004A4C18">
              <w:rPr>
                <w:rFonts w:ascii="Arial" w:hAnsi="Arial" w:cs="Arial"/>
                <w:iCs/>
                <w:color w:val="000000" w:themeColor="text1"/>
                <w:lang w:val="es-MX"/>
              </w:rPr>
              <w:t>de Programación y Control Municipal y Regional</w:t>
            </w:r>
            <w:r w:rsidR="00A7719D" w:rsidRPr="004A4C18">
              <w:rPr>
                <w:rFonts w:ascii="Arial" w:hAnsi="Arial" w:cs="Arial"/>
                <w:color w:val="000000" w:themeColor="text1"/>
                <w:lang w:val="es-MX"/>
              </w:rPr>
              <w:t>.</w:t>
            </w:r>
          </w:p>
        </w:tc>
      </w:tr>
      <w:tr w:rsidR="00FA7CD6" w:rsidRPr="004A4C18" w14:paraId="7AC1E028" w14:textId="77777777" w:rsidTr="00EA7845">
        <w:trPr>
          <w:trHeight w:val="272"/>
        </w:trPr>
        <w:tc>
          <w:tcPr>
            <w:tcW w:w="10945" w:type="dxa"/>
            <w:gridSpan w:val="7"/>
            <w:tcBorders>
              <w:bottom w:val="single" w:sz="4" w:space="0" w:color="000000"/>
            </w:tcBorders>
          </w:tcPr>
          <w:p w14:paraId="2790D82C" w14:textId="121D4DFC" w:rsidR="003E00FC" w:rsidRPr="004A4C18" w:rsidRDefault="003E00F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Tipo de plaza</w:t>
            </w:r>
            <w:r w:rsidR="00BA4DB0" w:rsidRPr="004A4C18">
              <w:rPr>
                <w:rFonts w:ascii="Arial" w:hAnsi="Arial" w:cs="Arial"/>
                <w:b/>
                <w:color w:val="000000" w:themeColor="text1"/>
                <w:lang w:val="es-MX"/>
              </w:rPr>
              <w:t xml:space="preserve"> – relación laboral: </w:t>
            </w:r>
            <w:r w:rsidR="00A7719D" w:rsidRPr="004A4C18">
              <w:rPr>
                <w:rFonts w:ascii="Arial" w:hAnsi="Arial" w:cs="Arial"/>
                <w:iCs/>
                <w:color w:val="000000" w:themeColor="text1"/>
                <w:lang w:val="es-MX"/>
              </w:rPr>
              <w:t>C</w:t>
            </w:r>
            <w:r w:rsidRPr="004A4C18">
              <w:rPr>
                <w:rFonts w:ascii="Arial" w:hAnsi="Arial" w:cs="Arial"/>
                <w:iCs/>
                <w:color w:val="000000" w:themeColor="text1"/>
                <w:lang w:val="es-MX"/>
              </w:rPr>
              <w:t>onfianza</w:t>
            </w:r>
            <w:r w:rsidR="00A7719D" w:rsidRPr="004A4C18">
              <w:rPr>
                <w:rFonts w:ascii="Arial" w:hAnsi="Arial" w:cs="Arial"/>
                <w:iCs/>
                <w:color w:val="000000" w:themeColor="text1"/>
                <w:lang w:val="es-MX"/>
              </w:rPr>
              <w:t>.</w:t>
            </w:r>
          </w:p>
        </w:tc>
      </w:tr>
      <w:tr w:rsidR="00FA7CD6" w:rsidRPr="004A4C18" w14:paraId="63A78EB8" w14:textId="77777777" w:rsidTr="00EA7845">
        <w:trPr>
          <w:trHeight w:val="272"/>
        </w:trPr>
        <w:tc>
          <w:tcPr>
            <w:tcW w:w="10945" w:type="dxa"/>
            <w:gridSpan w:val="7"/>
            <w:tcBorders>
              <w:left w:val="nil"/>
              <w:right w:val="nil"/>
            </w:tcBorders>
          </w:tcPr>
          <w:p w14:paraId="7AC14601" w14:textId="77777777" w:rsidR="003E00FC" w:rsidRPr="004A4C18" w:rsidRDefault="003E00FC" w:rsidP="003044A7">
            <w:pPr>
              <w:spacing w:after="0"/>
              <w:rPr>
                <w:rFonts w:ascii="Arial" w:eastAsia="Arial" w:hAnsi="Arial" w:cs="Arial"/>
                <w:b/>
                <w:color w:val="000000" w:themeColor="text1"/>
                <w:lang w:val="es-MX" w:eastAsia="en-US"/>
              </w:rPr>
            </w:pPr>
          </w:p>
        </w:tc>
      </w:tr>
      <w:tr w:rsidR="00FA7CD6" w:rsidRPr="004A4C18" w14:paraId="60D4DC1E" w14:textId="77777777" w:rsidTr="00EA7845">
        <w:trPr>
          <w:trHeight w:val="272"/>
        </w:trPr>
        <w:tc>
          <w:tcPr>
            <w:tcW w:w="10945" w:type="dxa"/>
            <w:gridSpan w:val="7"/>
          </w:tcPr>
          <w:p w14:paraId="2E1B1A83" w14:textId="77777777" w:rsidR="003E00FC" w:rsidRPr="004A4C18" w:rsidRDefault="003E00F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73A16FE8" w14:textId="77777777" w:rsidTr="003E00FC">
        <w:trPr>
          <w:trHeight w:val="1094"/>
        </w:trPr>
        <w:tc>
          <w:tcPr>
            <w:tcW w:w="10945" w:type="dxa"/>
            <w:gridSpan w:val="7"/>
            <w:vAlign w:val="center"/>
          </w:tcPr>
          <w:p w14:paraId="59D5A17F" w14:textId="638210AA" w:rsidR="003E00FC" w:rsidRPr="004A4C18" w:rsidRDefault="003E00FC"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Elaborar las autorizaciones y respuestas de adecuaciones presupuestarias de proyectos de inversión pública, de acuerdo con los procesos establecidos, sujetándose a la disponibilidad presupuestaria, normatividad y lineamientos aplicables a la naturaleza de los recursos.</w:t>
            </w:r>
          </w:p>
        </w:tc>
      </w:tr>
      <w:tr w:rsidR="00FA7CD6" w:rsidRPr="004A4C18" w14:paraId="5B562C74" w14:textId="77777777" w:rsidTr="00EA7845">
        <w:trPr>
          <w:trHeight w:val="272"/>
        </w:trPr>
        <w:tc>
          <w:tcPr>
            <w:tcW w:w="10945" w:type="dxa"/>
            <w:gridSpan w:val="7"/>
          </w:tcPr>
          <w:p w14:paraId="134F1144" w14:textId="77777777" w:rsidR="003E00FC" w:rsidRPr="004A4C18" w:rsidRDefault="003E00FC"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1A879032" w14:textId="77777777" w:rsidTr="00C67BCC">
        <w:trPr>
          <w:trHeight w:val="7132"/>
        </w:trPr>
        <w:tc>
          <w:tcPr>
            <w:tcW w:w="10945" w:type="dxa"/>
            <w:gridSpan w:val="7"/>
            <w:tcBorders>
              <w:bottom w:val="single" w:sz="4" w:space="0" w:color="000000"/>
            </w:tcBorders>
            <w:vAlign w:val="center"/>
          </w:tcPr>
          <w:p w14:paraId="750B4A41" w14:textId="77777777" w:rsidR="00C67BCC" w:rsidRPr="004A4C18" w:rsidRDefault="00C67BCC" w:rsidP="003044A7">
            <w:pPr>
              <w:pStyle w:val="Prrafodelista"/>
              <w:numPr>
                <w:ilvl w:val="0"/>
                <w:numId w:val="3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Elaborar los oficios de previsión de recursos de los proyectos que sean considerados para autorización;</w:t>
            </w:r>
          </w:p>
          <w:p w14:paraId="4D2C989F" w14:textId="711C3511" w:rsidR="00C67BCC" w:rsidRPr="004A4C18" w:rsidRDefault="00C67BCC" w:rsidP="003044A7">
            <w:pPr>
              <w:pStyle w:val="Prrafodelista"/>
              <w:numPr>
                <w:ilvl w:val="0"/>
                <w:numId w:val="3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 xml:space="preserve">Actualizar la información de los techos presupuestales, inversión pública autorizada, adecuaciones presupuestales, de las fuentes de financiamiento federales y </w:t>
            </w:r>
            <w:r w:rsidR="00174129" w:rsidRPr="004A4C18">
              <w:rPr>
                <w:rFonts w:ascii="Arial" w:hAnsi="Arial" w:cs="Arial"/>
                <w:color w:val="000000" w:themeColor="text1"/>
                <w:lang w:val="es-MX"/>
              </w:rPr>
              <w:t>estatales; para</w:t>
            </w:r>
            <w:r w:rsidRPr="004A4C18">
              <w:rPr>
                <w:rFonts w:ascii="Arial" w:hAnsi="Arial" w:cs="Arial"/>
                <w:color w:val="000000" w:themeColor="text1"/>
                <w:lang w:val="es-MX"/>
              </w:rPr>
              <w:t xml:space="preserve"> conocer la disponibilidad de recursos;</w:t>
            </w:r>
          </w:p>
          <w:p w14:paraId="42E7F317" w14:textId="77777777" w:rsidR="00C67BCC" w:rsidRPr="004A4C18" w:rsidRDefault="00C67BCC" w:rsidP="003044A7">
            <w:pPr>
              <w:pStyle w:val="Prrafodelista"/>
              <w:numPr>
                <w:ilvl w:val="0"/>
                <w:numId w:val="3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Capturar la información correspondiente a las fechas de suscripción de los oficios de autorización, así como la aplicación de los folios correspondientes a la inversión pública autorizada en los sistemas de la Secretaría;</w:t>
            </w:r>
          </w:p>
          <w:p w14:paraId="57657F56" w14:textId="77777777" w:rsidR="00C67BCC" w:rsidRPr="004A4C18" w:rsidRDefault="00C67BCC" w:rsidP="003044A7">
            <w:pPr>
              <w:pStyle w:val="Prrafodelista"/>
              <w:numPr>
                <w:ilvl w:val="0"/>
                <w:numId w:val="3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Capturar la información correspondiente a las fechas de suscripción de los oficios de autorización, así como la aplicación de los folios correspondientes a la inversión pública autorizada en los sistemas de la Secretaría;</w:t>
            </w:r>
          </w:p>
          <w:p w14:paraId="6BD2F91B" w14:textId="77777777" w:rsidR="00C67BCC" w:rsidRPr="004A4C18" w:rsidRDefault="00C67BCC" w:rsidP="003044A7">
            <w:pPr>
              <w:pStyle w:val="Prrafodelista"/>
              <w:numPr>
                <w:ilvl w:val="0"/>
                <w:numId w:val="3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Elaborar el oficio de autorización de recursos de los PIP;</w:t>
            </w:r>
          </w:p>
          <w:p w14:paraId="17AB6C1C" w14:textId="77777777" w:rsidR="00C67BCC" w:rsidRPr="004A4C18" w:rsidRDefault="00C67BCC" w:rsidP="003044A7">
            <w:pPr>
              <w:pStyle w:val="Prrafodelista"/>
              <w:numPr>
                <w:ilvl w:val="0"/>
                <w:numId w:val="3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Integrar reportes de la inversión pública autorizada en el ejercicio fiscal;</w:t>
            </w:r>
          </w:p>
          <w:p w14:paraId="265F25D8" w14:textId="77777777" w:rsidR="00C67BCC" w:rsidRPr="004A4C18" w:rsidRDefault="00C67BCC" w:rsidP="003044A7">
            <w:pPr>
              <w:pStyle w:val="Prrafodelista"/>
              <w:numPr>
                <w:ilvl w:val="0"/>
                <w:numId w:val="3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Atender dudas de los ejecutores del gasto respecto a las autorizaciones y adecuaciones presupuestarias;</w:t>
            </w:r>
          </w:p>
          <w:p w14:paraId="2B3BA7BC" w14:textId="77777777" w:rsidR="00C67BCC" w:rsidRPr="004A4C18" w:rsidRDefault="00C67BCC" w:rsidP="003044A7">
            <w:pPr>
              <w:pStyle w:val="Prrafodelista"/>
              <w:numPr>
                <w:ilvl w:val="0"/>
                <w:numId w:val="3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Analizar las solicitudes de adecuación presupuestaria, en caso de ser procedente aplicar el folio correspondiente y elaborar el oficio de respuesta;</w:t>
            </w:r>
          </w:p>
          <w:p w14:paraId="2A9EB017" w14:textId="77777777" w:rsidR="00C67BCC" w:rsidRPr="004A4C18" w:rsidRDefault="00C67BCC" w:rsidP="003044A7">
            <w:pPr>
              <w:pStyle w:val="Prrafodelista"/>
              <w:numPr>
                <w:ilvl w:val="0"/>
                <w:numId w:val="3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Elaborar los folios de adecuación presupuestaria para cancelar los saldos que así lo requieran, así mismo elaborar el oficio correspondiente;</w:t>
            </w:r>
          </w:p>
          <w:p w14:paraId="24D61F33" w14:textId="420C55BB" w:rsidR="00C67BCC" w:rsidRPr="004A4C18" w:rsidRDefault="00C67BCC" w:rsidP="003044A7">
            <w:pPr>
              <w:pStyle w:val="Prrafodelista"/>
              <w:numPr>
                <w:ilvl w:val="0"/>
                <w:numId w:val="3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Elaborar y enviar para su validación el folio de incorporación d</w:t>
            </w:r>
            <w:r w:rsidR="007C6A9B">
              <w:rPr>
                <w:rFonts w:ascii="Arial" w:hAnsi="Arial" w:cs="Arial"/>
                <w:color w:val="000000" w:themeColor="text1"/>
                <w:lang w:val="es-MX"/>
              </w:rPr>
              <w:t>e recursos en el sistema de la S</w:t>
            </w:r>
            <w:r w:rsidRPr="004A4C18">
              <w:rPr>
                <w:rFonts w:ascii="Arial" w:hAnsi="Arial" w:cs="Arial"/>
                <w:color w:val="000000" w:themeColor="text1"/>
                <w:lang w:val="es-MX"/>
              </w:rPr>
              <w:t>ecretaría, así mismo generar el oficio correspondiente, de acuerdo a los proyectos que los ejecutores del gasto hayan homologado;</w:t>
            </w:r>
          </w:p>
          <w:p w14:paraId="4577ADE3" w14:textId="77777777" w:rsidR="00C67BCC" w:rsidRPr="004A4C18" w:rsidRDefault="00C67BCC" w:rsidP="003044A7">
            <w:pPr>
              <w:pStyle w:val="Prrafodelista"/>
              <w:numPr>
                <w:ilvl w:val="0"/>
                <w:numId w:val="3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Proponer modificaciones, adiciones o derogar artículos de las leyes, reglamentos y demás normativa aplicable a la Inversión Pública esto según lo demanda la operatividad;</w:t>
            </w:r>
          </w:p>
          <w:p w14:paraId="11A0739A" w14:textId="08D8BD29" w:rsidR="003E00FC" w:rsidRPr="004A4C18" w:rsidRDefault="00C67BCC" w:rsidP="003044A7">
            <w:pPr>
              <w:pStyle w:val="Prrafodelista"/>
              <w:numPr>
                <w:ilvl w:val="0"/>
                <w:numId w:val="3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Analizar los proyectos que pueden ser considerados para el Plan Anual de Inversión Pública y elaborar el reporte con la información correspondiente</w:t>
            </w:r>
            <w:r w:rsidR="0041613A">
              <w:rPr>
                <w:rFonts w:ascii="Arial" w:hAnsi="Arial" w:cs="Arial"/>
                <w:color w:val="000000" w:themeColor="text1"/>
                <w:lang w:val="es-MX"/>
              </w:rPr>
              <w:t>, y</w:t>
            </w:r>
          </w:p>
          <w:p w14:paraId="13F43450" w14:textId="61115E9A" w:rsidR="003E00FC" w:rsidRPr="004A4C18" w:rsidRDefault="006F6E8D" w:rsidP="0041613A">
            <w:pPr>
              <w:pStyle w:val="Sinespaciado"/>
              <w:numPr>
                <w:ilvl w:val="0"/>
                <w:numId w:val="39"/>
              </w:numPr>
              <w:spacing w:line="276" w:lineRule="auto"/>
              <w:ind w:left="356"/>
              <w:jc w:val="both"/>
              <w:rPr>
                <w:rFonts w:ascii="Arial" w:hAnsi="Arial" w:cs="Arial"/>
                <w:color w:val="000000" w:themeColor="text1"/>
              </w:rPr>
            </w:pPr>
            <w:r w:rsidRPr="004A4C18">
              <w:rPr>
                <w:rFonts w:ascii="Arial" w:eastAsia="Arial" w:hAnsi="Arial" w:cs="Arial"/>
                <w:bCs/>
                <w:color w:val="000000" w:themeColor="text1"/>
              </w:rPr>
              <w:t>Las demás que le confiera el Reglamento Interno de la Secretaría de Finanzas del Poder Ejecutivo, las disposiciones normativas aplicables, así como las que expresamente le sean conferidas por el Superior Jerárquico</w:t>
            </w:r>
            <w:r w:rsidR="0041613A">
              <w:rPr>
                <w:rFonts w:ascii="Arial" w:eastAsia="Arial" w:hAnsi="Arial" w:cs="Arial"/>
                <w:bCs/>
                <w:color w:val="000000" w:themeColor="text1"/>
              </w:rPr>
              <w:t>, en el ámbito de su competencia</w:t>
            </w:r>
            <w:r w:rsidRPr="004A4C18">
              <w:rPr>
                <w:rFonts w:ascii="Arial" w:eastAsia="Arial" w:hAnsi="Arial" w:cs="Arial"/>
                <w:bCs/>
                <w:color w:val="000000" w:themeColor="text1"/>
              </w:rPr>
              <w:t>.</w:t>
            </w:r>
          </w:p>
        </w:tc>
      </w:tr>
      <w:tr w:rsidR="00FA7CD6" w:rsidRPr="004A4C18" w14:paraId="4BF41191" w14:textId="77777777" w:rsidTr="00EA7845">
        <w:trPr>
          <w:trHeight w:val="272"/>
        </w:trPr>
        <w:tc>
          <w:tcPr>
            <w:tcW w:w="10945" w:type="dxa"/>
            <w:gridSpan w:val="7"/>
            <w:tcBorders>
              <w:left w:val="nil"/>
              <w:right w:val="nil"/>
            </w:tcBorders>
          </w:tcPr>
          <w:p w14:paraId="5DB38B4E" w14:textId="77777777" w:rsidR="003E00FC" w:rsidRPr="004A4C18" w:rsidRDefault="003E00FC"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1B974DF6" w14:textId="77777777" w:rsidTr="00EA7845">
        <w:trPr>
          <w:trHeight w:val="272"/>
        </w:trPr>
        <w:tc>
          <w:tcPr>
            <w:tcW w:w="10945" w:type="dxa"/>
            <w:gridSpan w:val="7"/>
          </w:tcPr>
          <w:p w14:paraId="6D52C688" w14:textId="77777777" w:rsidR="003E00FC" w:rsidRPr="004A4C18" w:rsidRDefault="003E00F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5ADDDF24" w14:textId="77777777" w:rsidTr="00EA7845">
        <w:trPr>
          <w:trHeight w:val="232"/>
        </w:trPr>
        <w:tc>
          <w:tcPr>
            <w:tcW w:w="3429" w:type="dxa"/>
            <w:gridSpan w:val="2"/>
            <w:vAlign w:val="center"/>
          </w:tcPr>
          <w:p w14:paraId="1696A844" w14:textId="77777777" w:rsidR="003E00FC" w:rsidRPr="004A4C18" w:rsidRDefault="003E00FC"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2CC200A3" w14:textId="77777777" w:rsidR="003E00FC" w:rsidRPr="004A4C18" w:rsidRDefault="003E00FC"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299F2F14" w14:textId="77777777" w:rsidR="003E00FC" w:rsidRPr="004A4C18" w:rsidRDefault="003E00FC"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37AF62E8" w14:textId="77777777" w:rsidTr="0041613A">
        <w:trPr>
          <w:trHeight w:val="246"/>
        </w:trPr>
        <w:tc>
          <w:tcPr>
            <w:tcW w:w="3429" w:type="dxa"/>
            <w:gridSpan w:val="2"/>
            <w:tcBorders>
              <w:bottom w:val="single" w:sz="4" w:space="0" w:color="000000"/>
            </w:tcBorders>
            <w:shd w:val="clear" w:color="auto" w:fill="auto"/>
            <w:vAlign w:val="center"/>
          </w:tcPr>
          <w:p w14:paraId="0CC64FDB" w14:textId="4617F233" w:rsidR="003E00FC" w:rsidRPr="004A4C18" w:rsidRDefault="001741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00</w:t>
            </w:r>
          </w:p>
        </w:tc>
        <w:tc>
          <w:tcPr>
            <w:tcW w:w="3545" w:type="dxa"/>
            <w:gridSpan w:val="2"/>
            <w:tcBorders>
              <w:bottom w:val="single" w:sz="4" w:space="0" w:color="000000"/>
            </w:tcBorders>
            <w:shd w:val="clear" w:color="auto" w:fill="auto"/>
            <w:vAlign w:val="center"/>
          </w:tcPr>
          <w:p w14:paraId="2EF24DFD" w14:textId="18F48B13" w:rsidR="003E00FC" w:rsidRPr="004A4C18" w:rsidRDefault="001741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08</w:t>
            </w:r>
          </w:p>
        </w:tc>
        <w:tc>
          <w:tcPr>
            <w:tcW w:w="3971" w:type="dxa"/>
            <w:gridSpan w:val="3"/>
            <w:tcBorders>
              <w:bottom w:val="single" w:sz="4" w:space="0" w:color="000000"/>
            </w:tcBorders>
            <w:shd w:val="clear" w:color="auto" w:fill="auto"/>
            <w:vAlign w:val="center"/>
          </w:tcPr>
          <w:p w14:paraId="20A6BD0D" w14:textId="1A2B3BF1" w:rsidR="003E00FC" w:rsidRPr="004A4C18" w:rsidRDefault="001741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08</w:t>
            </w:r>
          </w:p>
        </w:tc>
      </w:tr>
      <w:tr w:rsidR="00FA7CD6" w:rsidRPr="004A4C18" w14:paraId="5C562C29" w14:textId="77777777" w:rsidTr="00EA7845">
        <w:trPr>
          <w:trHeight w:val="272"/>
        </w:trPr>
        <w:tc>
          <w:tcPr>
            <w:tcW w:w="10945" w:type="dxa"/>
            <w:gridSpan w:val="7"/>
            <w:tcBorders>
              <w:left w:val="nil"/>
              <w:right w:val="nil"/>
            </w:tcBorders>
          </w:tcPr>
          <w:p w14:paraId="5E72272F" w14:textId="214F4A9C" w:rsidR="0085052C" w:rsidRPr="004A4C18" w:rsidRDefault="0085052C"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366EBE62" w14:textId="77777777" w:rsidTr="00EA7845">
        <w:trPr>
          <w:trHeight w:val="272"/>
        </w:trPr>
        <w:tc>
          <w:tcPr>
            <w:tcW w:w="10945" w:type="dxa"/>
            <w:gridSpan w:val="7"/>
          </w:tcPr>
          <w:p w14:paraId="70E904EC" w14:textId="77777777" w:rsidR="003E00FC" w:rsidRPr="004A4C18" w:rsidRDefault="003E00F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0240085A" w14:textId="77777777" w:rsidTr="00EA7845">
        <w:trPr>
          <w:trHeight w:val="191"/>
        </w:trPr>
        <w:tc>
          <w:tcPr>
            <w:tcW w:w="454" w:type="dxa"/>
            <w:vMerge w:val="restart"/>
          </w:tcPr>
          <w:p w14:paraId="518A77C3" w14:textId="77777777" w:rsidR="003E00FC" w:rsidRPr="004A4C18" w:rsidRDefault="003E00FC"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48215C97" w14:textId="77777777" w:rsidR="003E00FC" w:rsidRPr="004A4C18" w:rsidRDefault="003E00F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42E9E426" w14:textId="77777777" w:rsidR="003E00FC" w:rsidRPr="004A4C18" w:rsidRDefault="003E00F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21E250BC" w14:textId="77777777" w:rsidR="003E00FC" w:rsidRPr="004A4C18" w:rsidRDefault="003E00F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58B19B7D" w14:textId="77777777" w:rsidTr="00EA7845">
        <w:trPr>
          <w:trHeight w:val="187"/>
        </w:trPr>
        <w:tc>
          <w:tcPr>
            <w:tcW w:w="454" w:type="dxa"/>
            <w:vMerge/>
          </w:tcPr>
          <w:p w14:paraId="6D8D262E" w14:textId="77777777" w:rsidR="003E00FC" w:rsidRPr="004A4C18" w:rsidRDefault="003E00FC"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5AFEA979" w14:textId="77777777" w:rsidR="003E00FC" w:rsidRPr="004A4C18" w:rsidRDefault="003E00F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76B873FA" w14:textId="77777777" w:rsidR="003E00FC" w:rsidRPr="004A4C18" w:rsidRDefault="003E00FC"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1D4622AD" w14:textId="77777777" w:rsidR="003E00FC" w:rsidRPr="004A4C18" w:rsidRDefault="003E00FC"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26AD0D35" w14:textId="77777777" w:rsidR="003E00FC" w:rsidRPr="004A4C18" w:rsidRDefault="003E00FC"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57E0733C" w14:textId="77777777" w:rsidR="003E00FC" w:rsidRPr="004A4C18" w:rsidRDefault="003E00FC"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0C641F03" w14:textId="77777777" w:rsidTr="00EA7845">
        <w:trPr>
          <w:cantSplit/>
          <w:trHeight w:val="1252"/>
        </w:trPr>
        <w:tc>
          <w:tcPr>
            <w:tcW w:w="454" w:type="dxa"/>
            <w:textDirection w:val="btLr"/>
          </w:tcPr>
          <w:p w14:paraId="30A6EA52" w14:textId="7A69B30D" w:rsidR="003E00FC" w:rsidRPr="004A4C18" w:rsidRDefault="003E00FC"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hAnsi="Arial" w:cs="Arial"/>
                <w:b/>
                <w:color w:val="000000" w:themeColor="text1"/>
                <w:lang w:val="es-MX"/>
              </w:rPr>
              <w:t>Internas</w:t>
            </w:r>
          </w:p>
        </w:tc>
        <w:tc>
          <w:tcPr>
            <w:tcW w:w="2975" w:type="dxa"/>
            <w:vAlign w:val="center"/>
          </w:tcPr>
          <w:p w14:paraId="0E781273" w14:textId="559B81C6" w:rsidR="003E00FC" w:rsidRPr="004A4C18" w:rsidRDefault="003E00FC"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Coordinación de Programación y Control Sectorial</w:t>
            </w:r>
          </w:p>
        </w:tc>
        <w:tc>
          <w:tcPr>
            <w:tcW w:w="2836" w:type="dxa"/>
            <w:vAlign w:val="center"/>
          </w:tcPr>
          <w:p w14:paraId="2F688445" w14:textId="49CE6A56" w:rsidR="003E00FC" w:rsidRPr="004A4C18" w:rsidRDefault="003E00FC"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Recibir instrucciones y rendir informes.</w:t>
            </w:r>
          </w:p>
        </w:tc>
        <w:tc>
          <w:tcPr>
            <w:tcW w:w="1560" w:type="dxa"/>
            <w:gridSpan w:val="2"/>
            <w:vAlign w:val="center"/>
          </w:tcPr>
          <w:p w14:paraId="57A71146" w14:textId="77777777" w:rsidR="003E00FC" w:rsidRPr="004A4C18" w:rsidRDefault="003E00F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F4E8BD6" w14:textId="77777777" w:rsidR="003E00FC" w:rsidRPr="004A4C18" w:rsidRDefault="003E00FC" w:rsidP="003044A7">
            <w:pPr>
              <w:pBdr>
                <w:top w:val="nil"/>
                <w:left w:val="nil"/>
                <w:bottom w:val="nil"/>
                <w:right w:val="nil"/>
                <w:between w:val="nil"/>
              </w:pBdr>
              <w:spacing w:before="100" w:beforeAutospacing="1" w:after="100" w:afterAutospacing="1"/>
              <w:ind w:left="32"/>
              <w:rPr>
                <w:rFonts w:ascii="Arial" w:eastAsia="Times New Roman" w:hAnsi="Arial" w:cs="Arial"/>
                <w:b/>
                <w:bCs/>
                <w:color w:val="000000" w:themeColor="text1"/>
                <w:lang w:val="es-MX"/>
              </w:rPr>
            </w:pPr>
          </w:p>
        </w:tc>
        <w:tc>
          <w:tcPr>
            <w:tcW w:w="1560" w:type="dxa"/>
            <w:vAlign w:val="center"/>
          </w:tcPr>
          <w:p w14:paraId="43576FAD" w14:textId="19E8A55F" w:rsidR="003E00FC" w:rsidRPr="004A4C18" w:rsidRDefault="00A7719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FA7CD6" w:rsidRPr="004A4C18" w14:paraId="2E9F27D5" w14:textId="77777777" w:rsidTr="00EA7845">
        <w:trPr>
          <w:cantSplit/>
          <w:trHeight w:val="1583"/>
        </w:trPr>
        <w:tc>
          <w:tcPr>
            <w:tcW w:w="454" w:type="dxa"/>
            <w:textDirection w:val="btLr"/>
          </w:tcPr>
          <w:p w14:paraId="78065D6D" w14:textId="338E5182" w:rsidR="003E00FC" w:rsidRPr="004A4C18" w:rsidRDefault="003E00FC"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hAnsi="Arial" w:cs="Arial"/>
                <w:b/>
                <w:color w:val="000000" w:themeColor="text1"/>
                <w:lang w:val="es-MX"/>
              </w:rPr>
              <w:t>Externas</w:t>
            </w:r>
          </w:p>
        </w:tc>
        <w:tc>
          <w:tcPr>
            <w:tcW w:w="2975" w:type="dxa"/>
            <w:vAlign w:val="center"/>
          </w:tcPr>
          <w:p w14:paraId="1E6D7A70" w14:textId="75D9B5ED" w:rsidR="003E00FC" w:rsidRPr="004A4C18" w:rsidRDefault="003E00FC" w:rsidP="003044A7">
            <w:pPr>
              <w:spacing w:after="0"/>
              <w:jc w:val="both"/>
              <w:rPr>
                <w:rFonts w:ascii="Arial" w:eastAsia="Calibri" w:hAnsi="Arial" w:cs="Arial"/>
                <w:color w:val="000000" w:themeColor="text1"/>
                <w:lang w:val="es-MX"/>
              </w:rPr>
            </w:pPr>
            <w:r w:rsidRPr="004A4C18">
              <w:rPr>
                <w:rFonts w:ascii="Arial" w:hAnsi="Arial" w:cs="Arial"/>
                <w:color w:val="000000" w:themeColor="text1"/>
                <w:lang w:val="es-MX"/>
              </w:rPr>
              <w:t>Ejecutores del Gasto.</w:t>
            </w:r>
          </w:p>
        </w:tc>
        <w:tc>
          <w:tcPr>
            <w:tcW w:w="2836" w:type="dxa"/>
            <w:vAlign w:val="center"/>
          </w:tcPr>
          <w:p w14:paraId="68FED295" w14:textId="3C252CCD" w:rsidR="003E00FC" w:rsidRPr="004A4C18" w:rsidRDefault="003E00FC"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Entregar oficios de autorización, respuestas de adecuaciones y demás asuntos que el ejecutor trate con el departamento.</w:t>
            </w:r>
          </w:p>
        </w:tc>
        <w:tc>
          <w:tcPr>
            <w:tcW w:w="1560" w:type="dxa"/>
            <w:gridSpan w:val="2"/>
            <w:vAlign w:val="center"/>
          </w:tcPr>
          <w:p w14:paraId="12E18B4D" w14:textId="77777777" w:rsidR="003E00FC" w:rsidRPr="004A4C18" w:rsidRDefault="003E00F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1A9D566" w14:textId="28F88FB0" w:rsidR="003E00FC" w:rsidRPr="004A4C18" w:rsidRDefault="00A7719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1B6C8E63" w14:textId="77777777" w:rsidR="003E00FC" w:rsidRPr="004A4C18" w:rsidRDefault="003E00F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3F854BD4" w14:textId="77777777" w:rsidTr="00EA7845">
        <w:trPr>
          <w:cantSplit/>
          <w:trHeight w:val="272"/>
        </w:trPr>
        <w:tc>
          <w:tcPr>
            <w:tcW w:w="10945" w:type="dxa"/>
            <w:gridSpan w:val="7"/>
            <w:tcBorders>
              <w:left w:val="nil"/>
              <w:right w:val="nil"/>
            </w:tcBorders>
            <w:vAlign w:val="center"/>
          </w:tcPr>
          <w:p w14:paraId="28C242B1" w14:textId="77777777" w:rsidR="003E00FC" w:rsidRPr="004A4C18" w:rsidRDefault="003E00FC" w:rsidP="003044A7">
            <w:pPr>
              <w:spacing w:after="0"/>
              <w:rPr>
                <w:rFonts w:ascii="Arial" w:eastAsia="Arial" w:hAnsi="Arial" w:cs="Arial"/>
                <w:b/>
                <w:color w:val="000000" w:themeColor="text1"/>
                <w:lang w:val="es-MX" w:eastAsia="en-US"/>
              </w:rPr>
            </w:pPr>
          </w:p>
        </w:tc>
      </w:tr>
      <w:tr w:rsidR="00FA7CD6" w:rsidRPr="004A4C18" w14:paraId="5767E606" w14:textId="77777777" w:rsidTr="00EA7845">
        <w:trPr>
          <w:cantSplit/>
          <w:trHeight w:val="272"/>
        </w:trPr>
        <w:tc>
          <w:tcPr>
            <w:tcW w:w="10945" w:type="dxa"/>
            <w:gridSpan w:val="7"/>
            <w:vAlign w:val="center"/>
          </w:tcPr>
          <w:p w14:paraId="77BAE173" w14:textId="77777777" w:rsidR="003E00FC" w:rsidRPr="004A4C18" w:rsidRDefault="003E00FC"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67FC7259" w14:textId="77777777" w:rsidTr="00EA7845">
        <w:trPr>
          <w:cantSplit/>
          <w:trHeight w:val="319"/>
        </w:trPr>
        <w:tc>
          <w:tcPr>
            <w:tcW w:w="10945" w:type="dxa"/>
            <w:gridSpan w:val="7"/>
            <w:vAlign w:val="center"/>
          </w:tcPr>
          <w:p w14:paraId="47F047B9" w14:textId="13F7E052" w:rsidR="00F15674" w:rsidRPr="004A4C18" w:rsidRDefault="00F15674"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6FE758AA" w14:textId="77777777" w:rsidTr="003E00FC">
        <w:trPr>
          <w:cantSplit/>
          <w:trHeight w:val="627"/>
        </w:trPr>
        <w:tc>
          <w:tcPr>
            <w:tcW w:w="10945" w:type="dxa"/>
            <w:gridSpan w:val="7"/>
            <w:vAlign w:val="center"/>
          </w:tcPr>
          <w:p w14:paraId="5ABBC0FC" w14:textId="7727B9C3" w:rsidR="00F15674"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hAnsi="Arial" w:cs="Arial"/>
                <w:color w:val="000000" w:themeColor="text1"/>
                <w:lang w:val="es-MX"/>
              </w:rPr>
              <w:t>Administración Pública</w:t>
            </w:r>
            <w:r w:rsidR="00BA4DB0" w:rsidRPr="004A4C18">
              <w:rPr>
                <w:rFonts w:ascii="Arial" w:hAnsi="Arial" w:cs="Arial"/>
                <w:color w:val="000000" w:themeColor="text1"/>
                <w:lang w:val="es-MX"/>
              </w:rPr>
              <w:t xml:space="preserve"> y desarrollo, </w:t>
            </w:r>
            <w:r w:rsidRPr="004A4C18">
              <w:rPr>
                <w:rFonts w:ascii="Arial" w:hAnsi="Arial" w:cs="Arial"/>
                <w:color w:val="000000" w:themeColor="text1"/>
                <w:lang w:val="es-MX"/>
              </w:rPr>
              <w:t>Administración Pública</w:t>
            </w:r>
            <w:r w:rsidR="00BA4DB0" w:rsidRPr="004A4C18">
              <w:rPr>
                <w:rFonts w:ascii="Arial" w:hAnsi="Arial" w:cs="Arial"/>
                <w:color w:val="000000" w:themeColor="text1"/>
                <w:lang w:val="es-MX"/>
              </w:rPr>
              <w:t xml:space="preserve">, procedimientos administrativos, estatales, fiscalización y rendición de cuentas, transparencia gubernamental, contabilidad, economía, presupuesto, planeación, métodos y procedimientos, </w:t>
            </w:r>
            <w:r w:rsidR="0041613A">
              <w:rPr>
                <w:rFonts w:ascii="Arial" w:hAnsi="Arial" w:cs="Arial"/>
                <w:color w:val="000000" w:themeColor="text1"/>
                <w:lang w:val="es-MX"/>
              </w:rPr>
              <w:t xml:space="preserve">y </w:t>
            </w:r>
            <w:r w:rsidR="00BA4DB0" w:rsidRPr="004A4C18">
              <w:rPr>
                <w:rFonts w:ascii="Arial" w:hAnsi="Arial" w:cs="Arial"/>
                <w:color w:val="000000" w:themeColor="text1"/>
                <w:lang w:val="es-MX"/>
              </w:rPr>
              <w:t>procesos de calidad.</w:t>
            </w:r>
          </w:p>
        </w:tc>
      </w:tr>
      <w:tr w:rsidR="00FA7CD6" w:rsidRPr="004A4C18" w14:paraId="7AF7E790" w14:textId="77777777" w:rsidTr="00127CCE">
        <w:trPr>
          <w:cantSplit/>
          <w:trHeight w:val="272"/>
        </w:trPr>
        <w:tc>
          <w:tcPr>
            <w:tcW w:w="10945" w:type="dxa"/>
            <w:gridSpan w:val="7"/>
            <w:vAlign w:val="center"/>
          </w:tcPr>
          <w:p w14:paraId="194158C9" w14:textId="7AA0A78C" w:rsidR="00F15674" w:rsidRPr="004A4C18" w:rsidRDefault="00F15674"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Habilidades:</w:t>
            </w:r>
          </w:p>
        </w:tc>
      </w:tr>
      <w:tr w:rsidR="00FA7CD6" w:rsidRPr="004A4C18" w14:paraId="055BCB52" w14:textId="77777777" w:rsidTr="003E00FC">
        <w:trPr>
          <w:cantSplit/>
          <w:trHeight w:val="688"/>
        </w:trPr>
        <w:tc>
          <w:tcPr>
            <w:tcW w:w="10945" w:type="dxa"/>
            <w:gridSpan w:val="7"/>
            <w:vAlign w:val="center"/>
          </w:tcPr>
          <w:p w14:paraId="137B89A2" w14:textId="0C14059B" w:rsidR="00F15674" w:rsidRPr="004A4C18" w:rsidRDefault="00BA4DB0" w:rsidP="003044A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w:t>
            </w:r>
            <w:r w:rsidR="0041613A">
              <w:rPr>
                <w:rFonts w:ascii="Arial" w:eastAsia="Calibri" w:hAnsi="Arial" w:cs="Arial"/>
                <w:color w:val="000000" w:themeColor="text1"/>
                <w:lang w:val="es-MX"/>
              </w:rPr>
              <w:t xml:space="preserve"> bajo presión, estilo directivo y</w:t>
            </w:r>
            <w:r w:rsidRPr="004A4C18">
              <w:rPr>
                <w:rFonts w:ascii="Arial" w:eastAsia="Calibri" w:hAnsi="Arial" w:cs="Arial"/>
                <w:color w:val="000000" w:themeColor="text1"/>
                <w:lang w:val="es-MX"/>
              </w:rPr>
              <w:t xml:space="preserve"> manejo de equipo de cómputo.</w:t>
            </w:r>
          </w:p>
        </w:tc>
      </w:tr>
      <w:tr w:rsidR="00FA7CD6" w:rsidRPr="004A4C18" w14:paraId="16CCF856" w14:textId="77777777" w:rsidTr="00127CCE">
        <w:trPr>
          <w:cantSplit/>
          <w:trHeight w:val="272"/>
        </w:trPr>
        <w:tc>
          <w:tcPr>
            <w:tcW w:w="10945" w:type="dxa"/>
            <w:gridSpan w:val="7"/>
            <w:vAlign w:val="center"/>
          </w:tcPr>
          <w:p w14:paraId="2D93B67F" w14:textId="37EDA5D5" w:rsidR="00F15674" w:rsidRPr="004A4C18" w:rsidRDefault="00F15674"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Actitudes:</w:t>
            </w:r>
          </w:p>
        </w:tc>
      </w:tr>
      <w:tr w:rsidR="00FA7CD6" w:rsidRPr="004A4C18" w14:paraId="033CE952" w14:textId="77777777" w:rsidTr="003E00FC">
        <w:trPr>
          <w:cantSplit/>
          <w:trHeight w:val="655"/>
        </w:trPr>
        <w:tc>
          <w:tcPr>
            <w:tcW w:w="10945" w:type="dxa"/>
            <w:gridSpan w:val="7"/>
            <w:vAlign w:val="center"/>
          </w:tcPr>
          <w:p w14:paraId="505FB8AF" w14:textId="163661D4" w:rsidR="00F15674" w:rsidRPr="004A4C18" w:rsidRDefault="00BA4DB0" w:rsidP="0041613A">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41613A">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4DFB6AD1" w14:textId="590DD2CE" w:rsidR="00567132" w:rsidRPr="004A4C18" w:rsidRDefault="00520646"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567132" w:rsidRPr="004A4C18" w14:paraId="5728B1E3" w14:textId="77777777" w:rsidTr="004A4C18">
        <w:trPr>
          <w:trHeight w:val="272"/>
        </w:trPr>
        <w:tc>
          <w:tcPr>
            <w:tcW w:w="10945" w:type="dxa"/>
            <w:gridSpan w:val="7"/>
          </w:tcPr>
          <w:p w14:paraId="56B41F7C" w14:textId="019049B5" w:rsidR="00567132" w:rsidRPr="004A4C18" w:rsidRDefault="0056713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Pr="004A4C18">
              <w:rPr>
                <w:rFonts w:ascii="Arial" w:eastAsia="Arial" w:hAnsi="Arial" w:cs="Arial"/>
                <w:bCs/>
                <w:color w:val="000000" w:themeColor="text1"/>
                <w:lang w:val="es-MX" w:eastAsia="en-US"/>
              </w:rPr>
              <w:t>Secretaría d</w:t>
            </w:r>
            <w:r w:rsidR="0041613A">
              <w:rPr>
                <w:rFonts w:ascii="Arial" w:eastAsia="Arial" w:hAnsi="Arial" w:cs="Arial"/>
                <w:bCs/>
                <w:color w:val="000000" w:themeColor="text1"/>
                <w:lang w:val="es-MX" w:eastAsia="en-US"/>
              </w:rPr>
              <w:t>e Finanzas del Poder Ejecutivo.</w:t>
            </w:r>
          </w:p>
        </w:tc>
      </w:tr>
      <w:tr w:rsidR="00567132" w:rsidRPr="004A4C18" w14:paraId="7779CF1A" w14:textId="77777777" w:rsidTr="004A4C18">
        <w:trPr>
          <w:trHeight w:val="272"/>
        </w:trPr>
        <w:tc>
          <w:tcPr>
            <w:tcW w:w="10945" w:type="dxa"/>
            <w:gridSpan w:val="7"/>
          </w:tcPr>
          <w:p w14:paraId="4F3D2323" w14:textId="1F9AC3CB" w:rsidR="00567132" w:rsidRPr="004A4C18" w:rsidRDefault="0056713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Pr="004A4C18">
              <w:rPr>
                <w:rFonts w:ascii="Arial" w:hAnsi="Arial" w:cs="Arial"/>
                <w:iCs/>
                <w:color w:val="000000" w:themeColor="text1"/>
                <w:lang w:val="es-MX"/>
              </w:rPr>
              <w:t>Jefa o Jefe del Departamento de Revisión y Autorizaciones Zona Sur.</w:t>
            </w:r>
          </w:p>
        </w:tc>
      </w:tr>
      <w:tr w:rsidR="00567132" w:rsidRPr="004A4C18" w14:paraId="1DFFDE06" w14:textId="77777777" w:rsidTr="004A4C18">
        <w:trPr>
          <w:trHeight w:val="272"/>
        </w:trPr>
        <w:tc>
          <w:tcPr>
            <w:tcW w:w="10945" w:type="dxa"/>
            <w:gridSpan w:val="7"/>
          </w:tcPr>
          <w:p w14:paraId="170B0D09" w14:textId="77777777" w:rsidR="00567132" w:rsidRPr="004A4C18" w:rsidRDefault="0056713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iCs/>
                <w:color w:val="000000" w:themeColor="text1"/>
                <w:lang w:val="es-MX"/>
              </w:rPr>
              <w:t>Coordinadora o Coordinador de Programación y Control Municipal y Regional.</w:t>
            </w:r>
          </w:p>
        </w:tc>
      </w:tr>
      <w:tr w:rsidR="00567132" w:rsidRPr="004A4C18" w14:paraId="0E43D76B" w14:textId="77777777" w:rsidTr="004A4C18">
        <w:trPr>
          <w:trHeight w:val="272"/>
        </w:trPr>
        <w:tc>
          <w:tcPr>
            <w:tcW w:w="10945" w:type="dxa"/>
            <w:gridSpan w:val="7"/>
          </w:tcPr>
          <w:p w14:paraId="7BF55827" w14:textId="58F27D62" w:rsidR="00567132" w:rsidRPr="004A4C18" w:rsidRDefault="0056713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0007377D" w:rsidRPr="004A4C18">
              <w:rPr>
                <w:rFonts w:ascii="Arial" w:hAnsi="Arial" w:cs="Arial"/>
                <w:color w:val="000000" w:themeColor="text1"/>
                <w:lang w:val="es-MX"/>
              </w:rPr>
              <w:t xml:space="preserve">Coordinación </w:t>
            </w:r>
            <w:r w:rsidR="0007377D" w:rsidRPr="004A4C18">
              <w:rPr>
                <w:rFonts w:ascii="Arial" w:hAnsi="Arial" w:cs="Arial"/>
                <w:iCs/>
                <w:color w:val="000000" w:themeColor="text1"/>
                <w:lang w:val="es-MX"/>
              </w:rPr>
              <w:t>de Programación y Control Municipal y Regional.</w:t>
            </w:r>
          </w:p>
        </w:tc>
      </w:tr>
      <w:tr w:rsidR="00567132" w:rsidRPr="004A4C18" w14:paraId="69A80C0E" w14:textId="77777777" w:rsidTr="004A4C18">
        <w:trPr>
          <w:trHeight w:val="272"/>
        </w:trPr>
        <w:tc>
          <w:tcPr>
            <w:tcW w:w="10945" w:type="dxa"/>
            <w:gridSpan w:val="7"/>
            <w:tcBorders>
              <w:bottom w:val="single" w:sz="4" w:space="0" w:color="000000"/>
            </w:tcBorders>
          </w:tcPr>
          <w:p w14:paraId="5BABD21A" w14:textId="77777777" w:rsidR="00567132" w:rsidRPr="004A4C18" w:rsidRDefault="0056713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iCs/>
                <w:color w:val="000000" w:themeColor="text1"/>
                <w:lang w:val="es-MX"/>
              </w:rPr>
              <w:t>Confianza.</w:t>
            </w:r>
          </w:p>
        </w:tc>
      </w:tr>
      <w:tr w:rsidR="00567132" w:rsidRPr="004A4C18" w14:paraId="24430A26" w14:textId="77777777" w:rsidTr="004A4C18">
        <w:trPr>
          <w:trHeight w:val="272"/>
        </w:trPr>
        <w:tc>
          <w:tcPr>
            <w:tcW w:w="10945" w:type="dxa"/>
            <w:gridSpan w:val="7"/>
            <w:tcBorders>
              <w:left w:val="nil"/>
              <w:right w:val="nil"/>
            </w:tcBorders>
          </w:tcPr>
          <w:p w14:paraId="6EE36267" w14:textId="77777777" w:rsidR="00567132" w:rsidRPr="004A4C18" w:rsidRDefault="00567132" w:rsidP="003044A7">
            <w:pPr>
              <w:spacing w:after="0"/>
              <w:rPr>
                <w:rFonts w:ascii="Arial" w:eastAsia="Arial" w:hAnsi="Arial" w:cs="Arial"/>
                <w:b/>
                <w:color w:val="000000" w:themeColor="text1"/>
                <w:lang w:val="es-MX" w:eastAsia="en-US"/>
              </w:rPr>
            </w:pPr>
          </w:p>
        </w:tc>
      </w:tr>
      <w:tr w:rsidR="00567132" w:rsidRPr="004A4C18" w14:paraId="192522B1" w14:textId="77777777" w:rsidTr="004A4C18">
        <w:trPr>
          <w:trHeight w:val="272"/>
        </w:trPr>
        <w:tc>
          <w:tcPr>
            <w:tcW w:w="10945" w:type="dxa"/>
            <w:gridSpan w:val="7"/>
          </w:tcPr>
          <w:p w14:paraId="3AE909AE" w14:textId="77777777" w:rsidR="00567132" w:rsidRPr="004A4C18" w:rsidRDefault="0056713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567132" w:rsidRPr="004A4C18" w14:paraId="544CA67E" w14:textId="77777777" w:rsidTr="004A4C18">
        <w:trPr>
          <w:trHeight w:val="1094"/>
        </w:trPr>
        <w:tc>
          <w:tcPr>
            <w:tcW w:w="10945" w:type="dxa"/>
            <w:gridSpan w:val="7"/>
            <w:vAlign w:val="center"/>
          </w:tcPr>
          <w:p w14:paraId="40B0A8E8" w14:textId="77777777" w:rsidR="00567132" w:rsidRPr="004A4C18" w:rsidRDefault="00567132"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color w:val="000000" w:themeColor="text1"/>
                <w:lang w:val="es-MX"/>
              </w:rPr>
              <w:t>Elaborar las autorizaciones y respuestas de adecuaciones presupuestarias de proyectos de inversión pública, de acuerdo con los procesos establecidos, sujetándose a la disponibilidad presupuestaria, normatividad y lineamientos aplicables a la naturaleza de los recursos.</w:t>
            </w:r>
          </w:p>
        </w:tc>
      </w:tr>
      <w:tr w:rsidR="00567132" w:rsidRPr="004A4C18" w14:paraId="5028EFAB" w14:textId="77777777" w:rsidTr="004A4C18">
        <w:trPr>
          <w:trHeight w:val="272"/>
        </w:trPr>
        <w:tc>
          <w:tcPr>
            <w:tcW w:w="10945" w:type="dxa"/>
            <w:gridSpan w:val="7"/>
          </w:tcPr>
          <w:p w14:paraId="1B9C244A" w14:textId="77777777" w:rsidR="00567132" w:rsidRPr="004A4C18" w:rsidRDefault="00567132"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567132" w:rsidRPr="004A4C18" w14:paraId="7696F409" w14:textId="77777777" w:rsidTr="004A4C18">
        <w:trPr>
          <w:trHeight w:val="7132"/>
        </w:trPr>
        <w:tc>
          <w:tcPr>
            <w:tcW w:w="10945" w:type="dxa"/>
            <w:gridSpan w:val="7"/>
            <w:tcBorders>
              <w:bottom w:val="single" w:sz="4" w:space="0" w:color="000000"/>
            </w:tcBorders>
            <w:vAlign w:val="center"/>
          </w:tcPr>
          <w:p w14:paraId="4D7F4338" w14:textId="77777777" w:rsidR="00567132" w:rsidRPr="004A4C18" w:rsidRDefault="00567132" w:rsidP="003044A7">
            <w:pPr>
              <w:pStyle w:val="Prrafodelista"/>
              <w:numPr>
                <w:ilvl w:val="0"/>
                <w:numId w:val="3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Elaborar los oficios de previsión de recursos de los proyectos que sean considerados para autorización;</w:t>
            </w:r>
          </w:p>
          <w:p w14:paraId="26429BDA" w14:textId="3AE20994" w:rsidR="00567132" w:rsidRPr="004A4C18" w:rsidRDefault="00567132" w:rsidP="003044A7">
            <w:pPr>
              <w:pStyle w:val="Prrafodelista"/>
              <w:numPr>
                <w:ilvl w:val="0"/>
                <w:numId w:val="3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 xml:space="preserve">Actualizar la información de los techos presupuestales, inversión pública autorizada, adecuaciones presupuestales, de las fuentes de financiamiento federales y </w:t>
            </w:r>
            <w:r w:rsidR="00174129" w:rsidRPr="004A4C18">
              <w:rPr>
                <w:rFonts w:ascii="Arial" w:hAnsi="Arial" w:cs="Arial"/>
                <w:color w:val="000000" w:themeColor="text1"/>
                <w:lang w:val="es-MX"/>
              </w:rPr>
              <w:t>estatales; para</w:t>
            </w:r>
            <w:r w:rsidRPr="004A4C18">
              <w:rPr>
                <w:rFonts w:ascii="Arial" w:hAnsi="Arial" w:cs="Arial"/>
                <w:color w:val="000000" w:themeColor="text1"/>
                <w:lang w:val="es-MX"/>
              </w:rPr>
              <w:t xml:space="preserve"> conocer la disponibilidad de recursos;</w:t>
            </w:r>
          </w:p>
          <w:p w14:paraId="6461D23C" w14:textId="77777777" w:rsidR="00567132" w:rsidRPr="004A4C18" w:rsidRDefault="00567132" w:rsidP="003044A7">
            <w:pPr>
              <w:pStyle w:val="Prrafodelista"/>
              <w:numPr>
                <w:ilvl w:val="0"/>
                <w:numId w:val="3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Capturar la información correspondiente a las fechas de suscripción de los oficios de autorización, así como la aplicación de los folios correspondientes a la inversión pública autorizada en los sistemas de la Secretaría;</w:t>
            </w:r>
          </w:p>
          <w:p w14:paraId="17CB320C" w14:textId="77777777" w:rsidR="00567132" w:rsidRPr="004A4C18" w:rsidRDefault="00567132" w:rsidP="003044A7">
            <w:pPr>
              <w:pStyle w:val="Prrafodelista"/>
              <w:numPr>
                <w:ilvl w:val="0"/>
                <w:numId w:val="3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Capturar la información correspondiente a las fechas de suscripción de los oficios de autorización, así como la aplicación de los folios correspondientes a la inversión pública autorizada en los sistemas de la Secretaría;</w:t>
            </w:r>
          </w:p>
          <w:p w14:paraId="694BBF90" w14:textId="77777777" w:rsidR="00567132" w:rsidRPr="004A4C18" w:rsidRDefault="00567132" w:rsidP="003044A7">
            <w:pPr>
              <w:pStyle w:val="Prrafodelista"/>
              <w:numPr>
                <w:ilvl w:val="0"/>
                <w:numId w:val="3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Elaborar el oficio de autorización de recursos de los PIP;</w:t>
            </w:r>
          </w:p>
          <w:p w14:paraId="1A00E2EA" w14:textId="77777777" w:rsidR="00567132" w:rsidRPr="004A4C18" w:rsidRDefault="00567132" w:rsidP="003044A7">
            <w:pPr>
              <w:pStyle w:val="Prrafodelista"/>
              <w:numPr>
                <w:ilvl w:val="0"/>
                <w:numId w:val="3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Integrar reportes de la inversión pública autorizada en el ejercicio fiscal;</w:t>
            </w:r>
          </w:p>
          <w:p w14:paraId="2F0DD831" w14:textId="77777777" w:rsidR="00567132" w:rsidRPr="004A4C18" w:rsidRDefault="00567132" w:rsidP="003044A7">
            <w:pPr>
              <w:pStyle w:val="Prrafodelista"/>
              <w:numPr>
                <w:ilvl w:val="0"/>
                <w:numId w:val="3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Atender dudas de los ejecutores del gasto respecto a las autorizaciones y adecuaciones presupuestarias;</w:t>
            </w:r>
          </w:p>
          <w:p w14:paraId="412B9795" w14:textId="77777777" w:rsidR="00567132" w:rsidRPr="004A4C18" w:rsidRDefault="00567132" w:rsidP="003044A7">
            <w:pPr>
              <w:pStyle w:val="Prrafodelista"/>
              <w:numPr>
                <w:ilvl w:val="0"/>
                <w:numId w:val="3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Analizar las solicitudes de adecuación presupuestaria, en caso de ser procedente aplicar el folio correspondiente y elaborar el oficio de respuesta;</w:t>
            </w:r>
          </w:p>
          <w:p w14:paraId="4063096B" w14:textId="77777777" w:rsidR="00567132" w:rsidRPr="004A4C18" w:rsidRDefault="00567132" w:rsidP="003044A7">
            <w:pPr>
              <w:pStyle w:val="Prrafodelista"/>
              <w:numPr>
                <w:ilvl w:val="0"/>
                <w:numId w:val="3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Elaborar los folios de adecuación presupuestaria para cancelar los saldos que así lo requieran, así mismo elaborar el oficio correspondiente;</w:t>
            </w:r>
          </w:p>
          <w:p w14:paraId="326D22FE" w14:textId="6A9BC876" w:rsidR="00567132" w:rsidRPr="004A4C18" w:rsidRDefault="00567132" w:rsidP="003044A7">
            <w:pPr>
              <w:pStyle w:val="Prrafodelista"/>
              <w:numPr>
                <w:ilvl w:val="0"/>
                <w:numId w:val="3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 xml:space="preserve">Elaborar y enviar para su validación el folio de incorporación de recursos en el sistema de la </w:t>
            </w:r>
            <w:r w:rsidR="007C6A9B">
              <w:rPr>
                <w:rFonts w:ascii="Arial" w:hAnsi="Arial" w:cs="Arial"/>
                <w:color w:val="000000" w:themeColor="text1"/>
                <w:lang w:val="es-MX"/>
              </w:rPr>
              <w:t>S</w:t>
            </w:r>
            <w:r w:rsidRPr="004A4C18">
              <w:rPr>
                <w:rFonts w:ascii="Arial" w:hAnsi="Arial" w:cs="Arial"/>
                <w:color w:val="000000" w:themeColor="text1"/>
                <w:lang w:val="es-MX"/>
              </w:rPr>
              <w:t>ecretaría, así mismo generar el oficio correspondiente, de acuerdo a los proyectos que los ejecutores del gasto hayan homologado;</w:t>
            </w:r>
          </w:p>
          <w:p w14:paraId="1FE42AF0" w14:textId="77777777" w:rsidR="00567132" w:rsidRPr="004A4C18" w:rsidRDefault="00567132" w:rsidP="003044A7">
            <w:pPr>
              <w:pStyle w:val="Prrafodelista"/>
              <w:numPr>
                <w:ilvl w:val="0"/>
                <w:numId w:val="3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Proponer modificaciones, adiciones o derogar artículos de las leyes, reglamentos y demás normativa aplicable a la Inversión Pública esto según lo demanda la operatividad;</w:t>
            </w:r>
          </w:p>
          <w:p w14:paraId="0F5009AA" w14:textId="486B21C8" w:rsidR="00567132" w:rsidRPr="004A4C18" w:rsidRDefault="00567132" w:rsidP="003044A7">
            <w:pPr>
              <w:pStyle w:val="Prrafodelista"/>
              <w:numPr>
                <w:ilvl w:val="0"/>
                <w:numId w:val="3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Analizar los proyectos que pueden ser considerados para el Plan Anual de Inversión Pública y elaborar el reporte con la información correspondiente</w:t>
            </w:r>
            <w:r w:rsidR="00B35D39">
              <w:rPr>
                <w:rFonts w:ascii="Arial" w:hAnsi="Arial" w:cs="Arial"/>
                <w:color w:val="000000" w:themeColor="text1"/>
                <w:lang w:val="es-MX"/>
              </w:rPr>
              <w:t>, y</w:t>
            </w:r>
          </w:p>
          <w:p w14:paraId="0C8F7562" w14:textId="79B64B64" w:rsidR="00567132" w:rsidRPr="004A4C18" w:rsidRDefault="00567132" w:rsidP="003044A7">
            <w:pPr>
              <w:pStyle w:val="Sinespaciado"/>
              <w:numPr>
                <w:ilvl w:val="0"/>
                <w:numId w:val="39"/>
              </w:numPr>
              <w:spacing w:line="276" w:lineRule="auto"/>
              <w:ind w:left="356"/>
              <w:jc w:val="both"/>
              <w:rPr>
                <w:rFonts w:ascii="Arial" w:hAnsi="Arial" w:cs="Arial"/>
                <w:color w:val="000000" w:themeColor="text1"/>
              </w:rPr>
            </w:pPr>
            <w:r w:rsidRPr="004A4C18">
              <w:rPr>
                <w:rFonts w:ascii="Arial" w:eastAsia="Arial" w:hAnsi="Arial" w:cs="Arial"/>
                <w:bCs/>
                <w:color w:val="000000" w:themeColor="text1"/>
              </w:rPr>
              <w:t>Las demás que le confiera el Reglamento Interno de la Secretaría de Finanzas del Poder Ejecutivo, las disposiciones normativas aplicables, así como las que expresamente le sean conferidas por el Superior Jerárquico</w:t>
            </w:r>
            <w:r w:rsidR="00B35D39">
              <w:rPr>
                <w:rFonts w:ascii="Arial" w:eastAsia="Arial" w:hAnsi="Arial" w:cs="Arial"/>
                <w:bCs/>
                <w:color w:val="000000" w:themeColor="text1"/>
              </w:rPr>
              <w:t>, en el ámbito de su competencia</w:t>
            </w:r>
            <w:r w:rsidRPr="004A4C18">
              <w:rPr>
                <w:rFonts w:ascii="Arial" w:eastAsia="Arial" w:hAnsi="Arial" w:cs="Arial"/>
                <w:bCs/>
                <w:color w:val="000000" w:themeColor="text1"/>
              </w:rPr>
              <w:t>.</w:t>
            </w:r>
          </w:p>
        </w:tc>
      </w:tr>
      <w:tr w:rsidR="00567132" w:rsidRPr="004A4C18" w14:paraId="28327F5D" w14:textId="77777777" w:rsidTr="004A4C18">
        <w:trPr>
          <w:trHeight w:val="272"/>
        </w:trPr>
        <w:tc>
          <w:tcPr>
            <w:tcW w:w="10945" w:type="dxa"/>
            <w:gridSpan w:val="7"/>
            <w:tcBorders>
              <w:left w:val="nil"/>
              <w:right w:val="nil"/>
            </w:tcBorders>
          </w:tcPr>
          <w:p w14:paraId="181CE965" w14:textId="77777777" w:rsidR="00567132" w:rsidRPr="004A4C18" w:rsidRDefault="00567132"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567132" w:rsidRPr="004A4C18" w14:paraId="05E22A84" w14:textId="77777777" w:rsidTr="004A4C18">
        <w:trPr>
          <w:trHeight w:val="272"/>
        </w:trPr>
        <w:tc>
          <w:tcPr>
            <w:tcW w:w="10945" w:type="dxa"/>
            <w:gridSpan w:val="7"/>
          </w:tcPr>
          <w:p w14:paraId="344CEB0D" w14:textId="77777777" w:rsidR="00567132" w:rsidRPr="004A4C18" w:rsidRDefault="0056713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567132" w:rsidRPr="004A4C18" w14:paraId="4AB50818" w14:textId="77777777" w:rsidTr="004A4C18">
        <w:trPr>
          <w:trHeight w:val="232"/>
        </w:trPr>
        <w:tc>
          <w:tcPr>
            <w:tcW w:w="3429" w:type="dxa"/>
            <w:gridSpan w:val="2"/>
            <w:vAlign w:val="center"/>
          </w:tcPr>
          <w:p w14:paraId="5085C6CB" w14:textId="77777777" w:rsidR="00567132" w:rsidRPr="004A4C18" w:rsidRDefault="00567132"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37284678" w14:textId="77777777" w:rsidR="00567132" w:rsidRPr="004A4C18" w:rsidRDefault="00567132"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1F243294" w14:textId="77777777" w:rsidR="00567132" w:rsidRPr="004A4C18" w:rsidRDefault="00567132"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567132" w:rsidRPr="004A4C18" w14:paraId="360518D1" w14:textId="77777777" w:rsidTr="00B35D39">
        <w:trPr>
          <w:trHeight w:val="246"/>
        </w:trPr>
        <w:tc>
          <w:tcPr>
            <w:tcW w:w="3429" w:type="dxa"/>
            <w:gridSpan w:val="2"/>
            <w:tcBorders>
              <w:bottom w:val="single" w:sz="4" w:space="0" w:color="000000"/>
            </w:tcBorders>
            <w:shd w:val="clear" w:color="auto" w:fill="auto"/>
            <w:vAlign w:val="center"/>
          </w:tcPr>
          <w:p w14:paraId="1E0460A1" w14:textId="2C8DBE8F" w:rsidR="00567132" w:rsidRPr="004A4C18" w:rsidRDefault="001741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00</w:t>
            </w:r>
          </w:p>
        </w:tc>
        <w:tc>
          <w:tcPr>
            <w:tcW w:w="3545" w:type="dxa"/>
            <w:gridSpan w:val="2"/>
            <w:tcBorders>
              <w:bottom w:val="single" w:sz="4" w:space="0" w:color="000000"/>
            </w:tcBorders>
            <w:shd w:val="clear" w:color="auto" w:fill="auto"/>
            <w:vAlign w:val="center"/>
          </w:tcPr>
          <w:p w14:paraId="28FBC726" w14:textId="2A9A3A06" w:rsidR="00567132" w:rsidRPr="004A4C18" w:rsidRDefault="001741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10</w:t>
            </w:r>
          </w:p>
        </w:tc>
        <w:tc>
          <w:tcPr>
            <w:tcW w:w="3971" w:type="dxa"/>
            <w:gridSpan w:val="3"/>
            <w:tcBorders>
              <w:bottom w:val="single" w:sz="4" w:space="0" w:color="000000"/>
            </w:tcBorders>
            <w:shd w:val="clear" w:color="auto" w:fill="auto"/>
            <w:vAlign w:val="center"/>
          </w:tcPr>
          <w:p w14:paraId="5E13BB4B" w14:textId="7D2C46D0" w:rsidR="00567132" w:rsidRPr="004A4C18" w:rsidRDefault="001741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10</w:t>
            </w:r>
          </w:p>
        </w:tc>
      </w:tr>
      <w:tr w:rsidR="00567132" w:rsidRPr="004A4C18" w14:paraId="15AFDCCD" w14:textId="77777777" w:rsidTr="004A4C18">
        <w:trPr>
          <w:trHeight w:val="272"/>
        </w:trPr>
        <w:tc>
          <w:tcPr>
            <w:tcW w:w="10945" w:type="dxa"/>
            <w:gridSpan w:val="7"/>
            <w:tcBorders>
              <w:left w:val="nil"/>
              <w:right w:val="nil"/>
            </w:tcBorders>
          </w:tcPr>
          <w:p w14:paraId="1E71FAD1" w14:textId="77777777" w:rsidR="00567132" w:rsidRPr="004A4C18" w:rsidRDefault="00567132"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567132" w:rsidRPr="004A4C18" w14:paraId="6B927FDF" w14:textId="77777777" w:rsidTr="004A4C18">
        <w:trPr>
          <w:trHeight w:val="272"/>
        </w:trPr>
        <w:tc>
          <w:tcPr>
            <w:tcW w:w="10945" w:type="dxa"/>
            <w:gridSpan w:val="7"/>
          </w:tcPr>
          <w:p w14:paraId="16B652C8" w14:textId="77777777" w:rsidR="00567132" w:rsidRPr="004A4C18" w:rsidRDefault="0056713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567132" w:rsidRPr="004A4C18" w14:paraId="2204AE5C" w14:textId="77777777" w:rsidTr="004A4C18">
        <w:trPr>
          <w:trHeight w:val="191"/>
        </w:trPr>
        <w:tc>
          <w:tcPr>
            <w:tcW w:w="454" w:type="dxa"/>
            <w:vMerge w:val="restart"/>
          </w:tcPr>
          <w:p w14:paraId="6E407735" w14:textId="77777777" w:rsidR="00567132" w:rsidRPr="004A4C18" w:rsidRDefault="00567132"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3A2A2D5B" w14:textId="77777777" w:rsidR="00567132" w:rsidRPr="004A4C18" w:rsidRDefault="0056713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7F1AD4B2" w14:textId="77777777" w:rsidR="00567132" w:rsidRPr="004A4C18" w:rsidRDefault="0056713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435EAC4C" w14:textId="77777777" w:rsidR="00567132" w:rsidRPr="004A4C18" w:rsidRDefault="0056713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567132" w:rsidRPr="004A4C18" w14:paraId="58FDE838" w14:textId="77777777" w:rsidTr="004A4C18">
        <w:trPr>
          <w:trHeight w:val="187"/>
        </w:trPr>
        <w:tc>
          <w:tcPr>
            <w:tcW w:w="454" w:type="dxa"/>
            <w:vMerge/>
          </w:tcPr>
          <w:p w14:paraId="28A1D597" w14:textId="77777777" w:rsidR="00567132" w:rsidRPr="004A4C18" w:rsidRDefault="00567132"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638BD759" w14:textId="77777777" w:rsidR="00567132" w:rsidRPr="004A4C18" w:rsidRDefault="0056713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06D154D7" w14:textId="77777777" w:rsidR="00567132" w:rsidRPr="004A4C18" w:rsidRDefault="0056713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27B077FA" w14:textId="77777777" w:rsidR="00567132" w:rsidRPr="004A4C18" w:rsidRDefault="00567132"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37F76A51" w14:textId="77777777" w:rsidR="00567132" w:rsidRPr="004A4C18" w:rsidRDefault="00567132"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29B67D9E" w14:textId="77777777" w:rsidR="00567132" w:rsidRPr="004A4C18" w:rsidRDefault="00567132"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567132" w:rsidRPr="004A4C18" w14:paraId="07DA6EA4" w14:textId="77777777" w:rsidTr="004A4C18">
        <w:trPr>
          <w:cantSplit/>
          <w:trHeight w:val="1252"/>
        </w:trPr>
        <w:tc>
          <w:tcPr>
            <w:tcW w:w="454" w:type="dxa"/>
            <w:textDirection w:val="btLr"/>
          </w:tcPr>
          <w:p w14:paraId="1FC293AC" w14:textId="77777777" w:rsidR="00567132" w:rsidRPr="004A4C18" w:rsidRDefault="00567132"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hAnsi="Arial" w:cs="Arial"/>
                <w:b/>
                <w:color w:val="000000" w:themeColor="text1"/>
                <w:lang w:val="es-MX"/>
              </w:rPr>
              <w:t>Internas</w:t>
            </w:r>
          </w:p>
        </w:tc>
        <w:tc>
          <w:tcPr>
            <w:tcW w:w="2975" w:type="dxa"/>
            <w:vAlign w:val="center"/>
          </w:tcPr>
          <w:p w14:paraId="06A7F379" w14:textId="77777777" w:rsidR="00567132" w:rsidRPr="004A4C18" w:rsidRDefault="00567132"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color w:val="000000" w:themeColor="text1"/>
                <w:lang w:val="es-MX"/>
              </w:rPr>
              <w:t>Coordinación de Programación y Control Sectorial</w:t>
            </w:r>
          </w:p>
        </w:tc>
        <w:tc>
          <w:tcPr>
            <w:tcW w:w="2836" w:type="dxa"/>
            <w:vAlign w:val="center"/>
          </w:tcPr>
          <w:p w14:paraId="74340F18" w14:textId="77777777" w:rsidR="00567132" w:rsidRPr="004A4C18" w:rsidRDefault="00567132"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Recibir instrucciones y rendir informes.</w:t>
            </w:r>
          </w:p>
        </w:tc>
        <w:tc>
          <w:tcPr>
            <w:tcW w:w="1560" w:type="dxa"/>
            <w:gridSpan w:val="2"/>
            <w:vAlign w:val="center"/>
          </w:tcPr>
          <w:p w14:paraId="0C33F705" w14:textId="77777777" w:rsidR="00567132" w:rsidRPr="004A4C18" w:rsidRDefault="0056713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098327D" w14:textId="77777777" w:rsidR="00567132" w:rsidRPr="004A4C18" w:rsidRDefault="00567132" w:rsidP="003044A7">
            <w:pPr>
              <w:pBdr>
                <w:top w:val="nil"/>
                <w:left w:val="nil"/>
                <w:bottom w:val="nil"/>
                <w:right w:val="nil"/>
                <w:between w:val="nil"/>
              </w:pBdr>
              <w:spacing w:before="100" w:beforeAutospacing="1" w:after="100" w:afterAutospacing="1"/>
              <w:ind w:left="32"/>
              <w:rPr>
                <w:rFonts w:ascii="Arial" w:eastAsia="Times New Roman" w:hAnsi="Arial" w:cs="Arial"/>
                <w:b/>
                <w:bCs/>
                <w:color w:val="000000" w:themeColor="text1"/>
                <w:lang w:val="es-MX"/>
              </w:rPr>
            </w:pPr>
          </w:p>
        </w:tc>
        <w:tc>
          <w:tcPr>
            <w:tcW w:w="1560" w:type="dxa"/>
            <w:vAlign w:val="center"/>
          </w:tcPr>
          <w:p w14:paraId="29D5BDAD" w14:textId="77777777" w:rsidR="00567132" w:rsidRPr="004A4C18" w:rsidRDefault="0056713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567132" w:rsidRPr="004A4C18" w14:paraId="3C8C7B31" w14:textId="77777777" w:rsidTr="004A4C18">
        <w:trPr>
          <w:cantSplit/>
          <w:trHeight w:val="1583"/>
        </w:trPr>
        <w:tc>
          <w:tcPr>
            <w:tcW w:w="454" w:type="dxa"/>
            <w:textDirection w:val="btLr"/>
          </w:tcPr>
          <w:p w14:paraId="61D3466B" w14:textId="77777777" w:rsidR="00567132" w:rsidRPr="004A4C18" w:rsidRDefault="00567132"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hAnsi="Arial" w:cs="Arial"/>
                <w:b/>
                <w:color w:val="000000" w:themeColor="text1"/>
                <w:lang w:val="es-MX"/>
              </w:rPr>
              <w:t>Externas</w:t>
            </w:r>
          </w:p>
        </w:tc>
        <w:tc>
          <w:tcPr>
            <w:tcW w:w="2975" w:type="dxa"/>
            <w:vAlign w:val="center"/>
          </w:tcPr>
          <w:p w14:paraId="01416399" w14:textId="77777777" w:rsidR="00567132" w:rsidRPr="004A4C18" w:rsidRDefault="00567132" w:rsidP="003044A7">
            <w:pPr>
              <w:spacing w:after="0"/>
              <w:jc w:val="both"/>
              <w:rPr>
                <w:rFonts w:ascii="Arial" w:eastAsia="Calibri" w:hAnsi="Arial" w:cs="Arial"/>
                <w:color w:val="000000" w:themeColor="text1"/>
                <w:lang w:val="es-MX"/>
              </w:rPr>
            </w:pPr>
            <w:r w:rsidRPr="004A4C18">
              <w:rPr>
                <w:rFonts w:ascii="Arial" w:hAnsi="Arial" w:cs="Arial"/>
                <w:color w:val="000000" w:themeColor="text1"/>
                <w:lang w:val="es-MX"/>
              </w:rPr>
              <w:t>Ejecutores del Gasto.</w:t>
            </w:r>
          </w:p>
        </w:tc>
        <w:tc>
          <w:tcPr>
            <w:tcW w:w="2836" w:type="dxa"/>
            <w:vAlign w:val="center"/>
          </w:tcPr>
          <w:p w14:paraId="44968733" w14:textId="77777777" w:rsidR="00567132" w:rsidRPr="004A4C18" w:rsidRDefault="00567132"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color w:val="000000" w:themeColor="text1"/>
                <w:lang w:val="es-MX"/>
              </w:rPr>
              <w:t>Entregar oficios de autorización, respuestas de adecuaciones y demás asuntos que el ejecutor trate con el departamento.</w:t>
            </w:r>
          </w:p>
        </w:tc>
        <w:tc>
          <w:tcPr>
            <w:tcW w:w="1560" w:type="dxa"/>
            <w:gridSpan w:val="2"/>
            <w:vAlign w:val="center"/>
          </w:tcPr>
          <w:p w14:paraId="5DCD8638" w14:textId="77777777" w:rsidR="00567132" w:rsidRPr="004A4C18" w:rsidRDefault="0056713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0A2FDB8" w14:textId="77777777" w:rsidR="00567132" w:rsidRPr="004A4C18" w:rsidRDefault="0056713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77EC3A7B" w14:textId="77777777" w:rsidR="00567132" w:rsidRPr="004A4C18" w:rsidRDefault="00567132"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567132" w:rsidRPr="004A4C18" w14:paraId="76C5C648" w14:textId="77777777" w:rsidTr="004A4C18">
        <w:trPr>
          <w:cantSplit/>
          <w:trHeight w:val="272"/>
        </w:trPr>
        <w:tc>
          <w:tcPr>
            <w:tcW w:w="10945" w:type="dxa"/>
            <w:gridSpan w:val="7"/>
            <w:tcBorders>
              <w:left w:val="nil"/>
              <w:right w:val="nil"/>
            </w:tcBorders>
            <w:vAlign w:val="center"/>
          </w:tcPr>
          <w:p w14:paraId="745EE00A" w14:textId="77777777" w:rsidR="00567132" w:rsidRPr="004A4C18" w:rsidRDefault="00567132" w:rsidP="003044A7">
            <w:pPr>
              <w:spacing w:after="0"/>
              <w:rPr>
                <w:rFonts w:ascii="Arial" w:eastAsia="Arial" w:hAnsi="Arial" w:cs="Arial"/>
                <w:b/>
                <w:color w:val="000000" w:themeColor="text1"/>
                <w:lang w:val="es-MX" w:eastAsia="en-US"/>
              </w:rPr>
            </w:pPr>
          </w:p>
        </w:tc>
      </w:tr>
      <w:tr w:rsidR="00567132" w:rsidRPr="004A4C18" w14:paraId="7856FCFF" w14:textId="77777777" w:rsidTr="004A4C18">
        <w:trPr>
          <w:cantSplit/>
          <w:trHeight w:val="272"/>
        </w:trPr>
        <w:tc>
          <w:tcPr>
            <w:tcW w:w="10945" w:type="dxa"/>
            <w:gridSpan w:val="7"/>
            <w:vAlign w:val="center"/>
          </w:tcPr>
          <w:p w14:paraId="1C54B2AB" w14:textId="77777777" w:rsidR="00567132" w:rsidRPr="004A4C18" w:rsidRDefault="00567132"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567132" w:rsidRPr="004A4C18" w14:paraId="4B4F5007" w14:textId="77777777" w:rsidTr="004A4C18">
        <w:trPr>
          <w:cantSplit/>
          <w:trHeight w:val="319"/>
        </w:trPr>
        <w:tc>
          <w:tcPr>
            <w:tcW w:w="10945" w:type="dxa"/>
            <w:gridSpan w:val="7"/>
            <w:vAlign w:val="center"/>
          </w:tcPr>
          <w:p w14:paraId="3C34A94A" w14:textId="77777777" w:rsidR="00567132" w:rsidRPr="004A4C18" w:rsidRDefault="00567132"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567132" w:rsidRPr="004A4C18" w14:paraId="5E880070" w14:textId="77777777" w:rsidTr="004A4C18">
        <w:trPr>
          <w:cantSplit/>
          <w:trHeight w:val="627"/>
        </w:trPr>
        <w:tc>
          <w:tcPr>
            <w:tcW w:w="10945" w:type="dxa"/>
            <w:gridSpan w:val="7"/>
            <w:vAlign w:val="center"/>
          </w:tcPr>
          <w:p w14:paraId="3CBDF5B5" w14:textId="55F43F23" w:rsidR="00567132"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hAnsi="Arial" w:cs="Arial"/>
                <w:color w:val="000000" w:themeColor="text1"/>
                <w:lang w:val="es-MX"/>
              </w:rPr>
              <w:t>Administración Pública</w:t>
            </w:r>
            <w:r w:rsidR="00567132" w:rsidRPr="004A4C18">
              <w:rPr>
                <w:rFonts w:ascii="Arial" w:hAnsi="Arial" w:cs="Arial"/>
                <w:color w:val="000000" w:themeColor="text1"/>
                <w:lang w:val="es-MX"/>
              </w:rPr>
              <w:t xml:space="preserve"> y desarrollo, </w:t>
            </w:r>
            <w:r w:rsidRPr="004A4C18">
              <w:rPr>
                <w:rFonts w:ascii="Arial" w:hAnsi="Arial" w:cs="Arial"/>
                <w:color w:val="000000" w:themeColor="text1"/>
                <w:lang w:val="es-MX"/>
              </w:rPr>
              <w:t>Administración Pública</w:t>
            </w:r>
            <w:r w:rsidR="00567132" w:rsidRPr="004A4C18">
              <w:rPr>
                <w:rFonts w:ascii="Arial" w:hAnsi="Arial" w:cs="Arial"/>
                <w:color w:val="000000" w:themeColor="text1"/>
                <w:lang w:val="es-MX"/>
              </w:rPr>
              <w:t xml:space="preserve">, procedimientos administrativos, estatales, fiscalización y rendición de cuentas, transparencia gubernamental, contabilidad, economía, presupuesto, planeación, métodos y procedimientos, </w:t>
            </w:r>
            <w:r w:rsidR="00B35D39">
              <w:rPr>
                <w:rFonts w:ascii="Arial" w:hAnsi="Arial" w:cs="Arial"/>
                <w:color w:val="000000" w:themeColor="text1"/>
                <w:lang w:val="es-MX"/>
              </w:rPr>
              <w:t xml:space="preserve">y </w:t>
            </w:r>
            <w:r w:rsidR="00567132" w:rsidRPr="004A4C18">
              <w:rPr>
                <w:rFonts w:ascii="Arial" w:hAnsi="Arial" w:cs="Arial"/>
                <w:color w:val="000000" w:themeColor="text1"/>
                <w:lang w:val="es-MX"/>
              </w:rPr>
              <w:t>procesos de calidad.</w:t>
            </w:r>
          </w:p>
        </w:tc>
      </w:tr>
      <w:tr w:rsidR="00567132" w:rsidRPr="004A4C18" w14:paraId="7B76C9B0" w14:textId="77777777" w:rsidTr="004A4C18">
        <w:trPr>
          <w:cantSplit/>
          <w:trHeight w:val="272"/>
        </w:trPr>
        <w:tc>
          <w:tcPr>
            <w:tcW w:w="10945" w:type="dxa"/>
            <w:gridSpan w:val="7"/>
            <w:vAlign w:val="center"/>
          </w:tcPr>
          <w:p w14:paraId="2285A0CE" w14:textId="77777777" w:rsidR="00567132" w:rsidRPr="004A4C18" w:rsidRDefault="0056713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Habilidades:</w:t>
            </w:r>
          </w:p>
        </w:tc>
      </w:tr>
      <w:tr w:rsidR="00567132" w:rsidRPr="004A4C18" w14:paraId="672CABB9" w14:textId="77777777" w:rsidTr="004A4C18">
        <w:trPr>
          <w:cantSplit/>
          <w:trHeight w:val="688"/>
        </w:trPr>
        <w:tc>
          <w:tcPr>
            <w:tcW w:w="10945" w:type="dxa"/>
            <w:gridSpan w:val="7"/>
            <w:vAlign w:val="center"/>
          </w:tcPr>
          <w:p w14:paraId="17245063" w14:textId="05BD9B1C" w:rsidR="00567132" w:rsidRPr="004A4C18" w:rsidRDefault="00567132" w:rsidP="00B35D39">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 bajo presión, estilo directivo</w:t>
            </w:r>
            <w:r w:rsidR="00B35D39">
              <w:rPr>
                <w:rFonts w:ascii="Arial" w:eastAsia="Calibri" w:hAnsi="Arial" w:cs="Arial"/>
                <w:color w:val="000000" w:themeColor="text1"/>
                <w:lang w:val="es-MX"/>
              </w:rPr>
              <w:t xml:space="preserve"> y</w:t>
            </w:r>
            <w:r w:rsidRPr="004A4C18">
              <w:rPr>
                <w:rFonts w:ascii="Arial" w:eastAsia="Calibri" w:hAnsi="Arial" w:cs="Arial"/>
                <w:color w:val="000000" w:themeColor="text1"/>
                <w:lang w:val="es-MX"/>
              </w:rPr>
              <w:t xml:space="preserve"> manejo de equipo de cómputo.</w:t>
            </w:r>
          </w:p>
        </w:tc>
      </w:tr>
      <w:tr w:rsidR="00567132" w:rsidRPr="004A4C18" w14:paraId="108D60EC" w14:textId="77777777" w:rsidTr="004A4C18">
        <w:trPr>
          <w:cantSplit/>
          <w:trHeight w:val="272"/>
        </w:trPr>
        <w:tc>
          <w:tcPr>
            <w:tcW w:w="10945" w:type="dxa"/>
            <w:gridSpan w:val="7"/>
            <w:vAlign w:val="center"/>
          </w:tcPr>
          <w:p w14:paraId="37C4B62B" w14:textId="77777777" w:rsidR="00567132" w:rsidRPr="004A4C18" w:rsidRDefault="0056713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Actitudes:</w:t>
            </w:r>
          </w:p>
        </w:tc>
      </w:tr>
      <w:tr w:rsidR="00567132" w:rsidRPr="004A4C18" w14:paraId="1D6750FD" w14:textId="77777777" w:rsidTr="004A4C18">
        <w:trPr>
          <w:cantSplit/>
          <w:trHeight w:val="655"/>
        </w:trPr>
        <w:tc>
          <w:tcPr>
            <w:tcW w:w="10945" w:type="dxa"/>
            <w:gridSpan w:val="7"/>
            <w:vAlign w:val="center"/>
          </w:tcPr>
          <w:p w14:paraId="1ACBF449" w14:textId="63EB224E" w:rsidR="00567132" w:rsidRPr="004A4C18" w:rsidRDefault="00567132"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w:t>
            </w:r>
            <w:r w:rsidR="00B35D39">
              <w:rPr>
                <w:rFonts w:ascii="Arial" w:eastAsia="Arial" w:hAnsi="Arial" w:cs="Arial"/>
                <w:color w:val="000000" w:themeColor="text1"/>
                <w:lang w:val="es-MX"/>
              </w:rPr>
              <w:t>roactivo, perseverante, empatía y</w:t>
            </w:r>
            <w:r w:rsidRPr="004A4C18">
              <w:rPr>
                <w:rFonts w:ascii="Arial" w:eastAsia="Arial" w:hAnsi="Arial" w:cs="Arial"/>
                <w:color w:val="000000" w:themeColor="text1"/>
                <w:lang w:val="es-MX"/>
              </w:rPr>
              <w:t xml:space="preserve"> leal.</w:t>
            </w:r>
          </w:p>
        </w:tc>
      </w:tr>
    </w:tbl>
    <w:p w14:paraId="2C15ADAA" w14:textId="77777777" w:rsidR="00567132" w:rsidRPr="004A4C18" w:rsidRDefault="00567132" w:rsidP="003044A7">
      <w:pPr>
        <w:rPr>
          <w:rFonts w:ascii="Arial" w:eastAsia="Arial" w:hAnsi="Arial" w:cs="Arial"/>
          <w:color w:val="000000" w:themeColor="text1"/>
          <w:lang w:val="es-MX"/>
        </w:rPr>
      </w:pPr>
    </w:p>
    <w:p w14:paraId="025D0574" w14:textId="45A6D3BC" w:rsidR="00567132" w:rsidRPr="004A4C18" w:rsidRDefault="00567132"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p w14:paraId="21DDE7AE" w14:textId="77777777" w:rsidR="00520646" w:rsidRPr="004A4C18" w:rsidRDefault="00520646" w:rsidP="003044A7">
      <w:pPr>
        <w:rPr>
          <w:rFonts w:ascii="Arial" w:eastAsia="Arial" w:hAnsi="Arial" w:cs="Arial"/>
          <w:color w:val="000000" w:themeColor="text1"/>
          <w:lang w:val="es-MX"/>
        </w:rPr>
      </w:pP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301BA7E3" w14:textId="77777777" w:rsidTr="00EA7845">
        <w:trPr>
          <w:trHeight w:val="272"/>
        </w:trPr>
        <w:tc>
          <w:tcPr>
            <w:tcW w:w="10945" w:type="dxa"/>
            <w:gridSpan w:val="7"/>
          </w:tcPr>
          <w:p w14:paraId="145C32F5" w14:textId="2D549A6C" w:rsidR="008F2111" w:rsidRPr="004A4C18" w:rsidRDefault="008F2111"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381D1221" w14:textId="77777777" w:rsidTr="00EA7845">
        <w:trPr>
          <w:trHeight w:val="272"/>
        </w:trPr>
        <w:tc>
          <w:tcPr>
            <w:tcW w:w="10945" w:type="dxa"/>
            <w:gridSpan w:val="7"/>
          </w:tcPr>
          <w:p w14:paraId="300482DD" w14:textId="62AD0A75" w:rsidR="00B02920" w:rsidRPr="004A4C18" w:rsidRDefault="00B02920"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Pr="004A4C18">
              <w:rPr>
                <w:rFonts w:ascii="Arial" w:hAnsi="Arial" w:cs="Arial"/>
                <w:noProof/>
                <w:color w:val="000000" w:themeColor="text1"/>
                <w:lang w:val="es-MX"/>
              </w:rPr>
              <w:t>Directora o Director de Seguimiento a la Inversión Pública</w:t>
            </w:r>
            <w:r w:rsidR="00A7719D" w:rsidRPr="004A4C18">
              <w:rPr>
                <w:rFonts w:ascii="Arial" w:hAnsi="Arial" w:cs="Arial"/>
                <w:noProof/>
                <w:color w:val="000000" w:themeColor="text1"/>
                <w:lang w:val="es-MX"/>
              </w:rPr>
              <w:t>.</w:t>
            </w:r>
          </w:p>
        </w:tc>
      </w:tr>
      <w:tr w:rsidR="00FA7CD6" w:rsidRPr="004A4C18" w14:paraId="092FE8B0" w14:textId="77777777" w:rsidTr="00EA7845">
        <w:trPr>
          <w:trHeight w:val="272"/>
        </w:trPr>
        <w:tc>
          <w:tcPr>
            <w:tcW w:w="10945" w:type="dxa"/>
            <w:gridSpan w:val="7"/>
          </w:tcPr>
          <w:p w14:paraId="4E4D5E85" w14:textId="23771B33" w:rsidR="00B02920" w:rsidRPr="004A4C18" w:rsidRDefault="00B02920"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noProof/>
                <w:color w:val="000000" w:themeColor="text1"/>
                <w:lang w:val="es-MX"/>
              </w:rPr>
              <w:t>Subsecretaria o Subsecretario de Planeación e Inversión Pública</w:t>
            </w:r>
            <w:r w:rsidR="00A7719D" w:rsidRPr="004A4C18">
              <w:rPr>
                <w:rFonts w:ascii="Arial" w:hAnsi="Arial" w:cs="Arial"/>
                <w:noProof/>
                <w:color w:val="000000" w:themeColor="text1"/>
                <w:lang w:val="es-MX"/>
              </w:rPr>
              <w:t>.</w:t>
            </w:r>
          </w:p>
        </w:tc>
      </w:tr>
      <w:tr w:rsidR="00FA7CD6" w:rsidRPr="004A4C18" w14:paraId="750DE042" w14:textId="77777777" w:rsidTr="00EA7845">
        <w:trPr>
          <w:trHeight w:val="272"/>
        </w:trPr>
        <w:tc>
          <w:tcPr>
            <w:tcW w:w="10945" w:type="dxa"/>
            <w:gridSpan w:val="7"/>
          </w:tcPr>
          <w:p w14:paraId="0DFE6FA6" w14:textId="2B5B2E33" w:rsidR="00B02920" w:rsidRPr="004A4C18" w:rsidRDefault="00B02920"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noProof/>
                <w:color w:val="000000" w:themeColor="text1"/>
                <w:lang w:val="es-MX"/>
              </w:rPr>
              <w:t>Dirección de Seguimiento a la Inversión Pública</w:t>
            </w:r>
            <w:r w:rsidR="00A7719D" w:rsidRPr="004A4C18">
              <w:rPr>
                <w:rFonts w:ascii="Arial" w:hAnsi="Arial" w:cs="Arial"/>
                <w:noProof/>
                <w:color w:val="000000" w:themeColor="text1"/>
                <w:lang w:val="es-MX"/>
              </w:rPr>
              <w:t>.</w:t>
            </w:r>
          </w:p>
        </w:tc>
      </w:tr>
      <w:tr w:rsidR="00FA7CD6" w:rsidRPr="004A4C18" w14:paraId="1E6A6B7F" w14:textId="77777777" w:rsidTr="00EA7845">
        <w:trPr>
          <w:trHeight w:val="272"/>
        </w:trPr>
        <w:tc>
          <w:tcPr>
            <w:tcW w:w="10945" w:type="dxa"/>
            <w:gridSpan w:val="7"/>
            <w:tcBorders>
              <w:bottom w:val="single" w:sz="4" w:space="0" w:color="000000"/>
            </w:tcBorders>
          </w:tcPr>
          <w:p w14:paraId="30614395" w14:textId="21B4F8AE" w:rsidR="00B02920" w:rsidRPr="004A4C18" w:rsidRDefault="00B02920"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bCs/>
                <w:noProof/>
                <w:color w:val="000000" w:themeColor="text1"/>
                <w:lang w:val="es-MX"/>
              </w:rPr>
              <w:t>Confianza</w:t>
            </w:r>
            <w:r w:rsidR="00BC11EB" w:rsidRPr="004A4C18">
              <w:rPr>
                <w:rFonts w:ascii="Arial" w:hAnsi="Arial" w:cs="Arial"/>
                <w:bCs/>
                <w:noProof/>
                <w:color w:val="000000" w:themeColor="text1"/>
                <w:lang w:val="es-MX"/>
              </w:rPr>
              <w:t>.</w:t>
            </w:r>
          </w:p>
        </w:tc>
      </w:tr>
      <w:tr w:rsidR="00FA7CD6" w:rsidRPr="004A4C18" w14:paraId="732568C4" w14:textId="77777777" w:rsidTr="00EA7845">
        <w:trPr>
          <w:trHeight w:val="272"/>
        </w:trPr>
        <w:tc>
          <w:tcPr>
            <w:tcW w:w="10945" w:type="dxa"/>
            <w:gridSpan w:val="7"/>
            <w:tcBorders>
              <w:left w:val="nil"/>
              <w:right w:val="nil"/>
            </w:tcBorders>
          </w:tcPr>
          <w:p w14:paraId="73AA9BBC" w14:textId="77777777" w:rsidR="008F2111" w:rsidRPr="004A4C18" w:rsidRDefault="008F2111" w:rsidP="003044A7">
            <w:pPr>
              <w:spacing w:after="0"/>
              <w:rPr>
                <w:rFonts w:ascii="Arial" w:eastAsia="Arial" w:hAnsi="Arial" w:cs="Arial"/>
                <w:b/>
                <w:color w:val="000000" w:themeColor="text1"/>
                <w:lang w:val="es-MX" w:eastAsia="en-US"/>
              </w:rPr>
            </w:pPr>
          </w:p>
        </w:tc>
      </w:tr>
      <w:tr w:rsidR="00FA7CD6" w:rsidRPr="004A4C18" w14:paraId="5E2F7BA7" w14:textId="77777777" w:rsidTr="00EA7845">
        <w:trPr>
          <w:trHeight w:val="272"/>
        </w:trPr>
        <w:tc>
          <w:tcPr>
            <w:tcW w:w="10945" w:type="dxa"/>
            <w:gridSpan w:val="7"/>
          </w:tcPr>
          <w:p w14:paraId="7D310F93" w14:textId="77777777" w:rsidR="008F2111" w:rsidRPr="004A4C18" w:rsidRDefault="008F2111"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3317855C" w14:textId="77777777" w:rsidTr="00A7719D">
        <w:trPr>
          <w:trHeight w:val="1821"/>
        </w:trPr>
        <w:tc>
          <w:tcPr>
            <w:tcW w:w="10945" w:type="dxa"/>
            <w:gridSpan w:val="7"/>
          </w:tcPr>
          <w:p w14:paraId="6075B23A" w14:textId="0D66406D" w:rsidR="0012483B" w:rsidRDefault="00B02920" w:rsidP="003044A7">
            <w:pPr>
              <w:pBdr>
                <w:top w:val="nil"/>
                <w:left w:val="nil"/>
                <w:bottom w:val="nil"/>
                <w:right w:val="nil"/>
                <w:between w:val="nil"/>
              </w:pBdr>
              <w:ind w:left="-76"/>
              <w:contextualSpacing/>
              <w:jc w:val="both"/>
              <w:rPr>
                <w:rFonts w:ascii="Arial" w:hAnsi="Arial" w:cs="Arial"/>
                <w:noProof/>
                <w:color w:val="000000" w:themeColor="text1"/>
                <w:lang w:val="es-MX"/>
              </w:rPr>
            </w:pPr>
            <w:r w:rsidRPr="004A4C18">
              <w:rPr>
                <w:rFonts w:ascii="Arial" w:hAnsi="Arial" w:cs="Arial"/>
                <w:noProof/>
                <w:color w:val="000000" w:themeColor="text1"/>
                <w:lang w:val="es-MX"/>
              </w:rPr>
              <w:t xml:space="preserve">Coordinar los procesos de: 1) seguimiento financiero y </w:t>
            </w:r>
            <w:r w:rsidR="00647718">
              <w:rPr>
                <w:rFonts w:ascii="Arial" w:hAnsi="Arial" w:cs="Arial"/>
                <w:noProof/>
                <w:color w:val="000000" w:themeColor="text1"/>
                <w:lang w:val="es-MX"/>
              </w:rPr>
              <w:t>programático</w:t>
            </w:r>
            <w:r w:rsidRPr="004A4C18">
              <w:rPr>
                <w:rFonts w:ascii="Arial" w:hAnsi="Arial" w:cs="Arial"/>
                <w:noProof/>
                <w:color w:val="000000" w:themeColor="text1"/>
                <w:lang w:val="es-MX"/>
              </w:rPr>
              <w:t xml:space="preserve"> de: </w:t>
            </w:r>
          </w:p>
          <w:p w14:paraId="18596662" w14:textId="1063F751" w:rsidR="0012483B" w:rsidRDefault="00B02920" w:rsidP="003044A7">
            <w:pPr>
              <w:pBdr>
                <w:top w:val="nil"/>
                <w:left w:val="nil"/>
                <w:bottom w:val="nil"/>
                <w:right w:val="nil"/>
                <w:between w:val="nil"/>
              </w:pBdr>
              <w:ind w:left="-76"/>
              <w:contextualSpacing/>
              <w:jc w:val="both"/>
              <w:rPr>
                <w:rFonts w:ascii="Arial" w:hAnsi="Arial" w:cs="Arial"/>
                <w:noProof/>
                <w:color w:val="000000" w:themeColor="text1"/>
                <w:lang w:val="es-MX"/>
              </w:rPr>
            </w:pPr>
            <w:r w:rsidRPr="004A4C18">
              <w:rPr>
                <w:rFonts w:ascii="Arial" w:hAnsi="Arial" w:cs="Arial"/>
                <w:noProof/>
                <w:color w:val="000000" w:themeColor="text1"/>
                <w:lang w:val="es-MX"/>
              </w:rPr>
              <w:t xml:space="preserve">a) </w:t>
            </w:r>
            <w:r w:rsidR="0012483B">
              <w:rPr>
                <w:rFonts w:ascii="Arial" w:hAnsi="Arial" w:cs="Arial"/>
                <w:noProof/>
                <w:color w:val="000000" w:themeColor="text1"/>
                <w:lang w:val="es-MX"/>
              </w:rPr>
              <w:t>O</w:t>
            </w:r>
            <w:r w:rsidRPr="004A4C18">
              <w:rPr>
                <w:rFonts w:ascii="Arial" w:hAnsi="Arial" w:cs="Arial"/>
                <w:noProof/>
                <w:color w:val="000000" w:themeColor="text1"/>
                <w:lang w:val="es-MX"/>
              </w:rPr>
              <w:t xml:space="preserve">bras y/o acciones autorizadas sobre el destino y aplicación de los recursos autorizados, </w:t>
            </w:r>
          </w:p>
          <w:p w14:paraId="3C6AA6FE" w14:textId="3844D4C0" w:rsidR="0012483B" w:rsidRDefault="00B02920" w:rsidP="003044A7">
            <w:pPr>
              <w:pBdr>
                <w:top w:val="nil"/>
                <w:left w:val="nil"/>
                <w:bottom w:val="nil"/>
                <w:right w:val="nil"/>
                <w:between w:val="nil"/>
              </w:pBdr>
              <w:ind w:left="-76"/>
              <w:contextualSpacing/>
              <w:jc w:val="both"/>
              <w:rPr>
                <w:rFonts w:ascii="Arial" w:hAnsi="Arial" w:cs="Arial"/>
                <w:noProof/>
                <w:color w:val="000000" w:themeColor="text1"/>
                <w:lang w:val="es-MX"/>
              </w:rPr>
            </w:pPr>
            <w:r w:rsidRPr="004A4C18">
              <w:rPr>
                <w:rFonts w:ascii="Arial" w:hAnsi="Arial" w:cs="Arial"/>
                <w:noProof/>
                <w:color w:val="000000" w:themeColor="text1"/>
                <w:lang w:val="es-MX"/>
              </w:rPr>
              <w:t>b)</w:t>
            </w:r>
            <w:r w:rsidR="0012483B">
              <w:rPr>
                <w:rFonts w:ascii="Arial" w:hAnsi="Arial" w:cs="Arial"/>
                <w:noProof/>
                <w:color w:val="000000" w:themeColor="text1"/>
                <w:lang w:val="es-MX"/>
              </w:rPr>
              <w:t xml:space="preserve"> E</w:t>
            </w:r>
            <w:r w:rsidRPr="004A4C18">
              <w:rPr>
                <w:rFonts w:ascii="Arial" w:hAnsi="Arial" w:cs="Arial"/>
                <w:noProof/>
                <w:color w:val="000000" w:themeColor="text1"/>
                <w:lang w:val="es-MX"/>
              </w:rPr>
              <w:t xml:space="preserve">jecutores del gasto y fuentes de financiamiento sobre el ejercicio de los recursos; </w:t>
            </w:r>
          </w:p>
          <w:p w14:paraId="0EC222CD" w14:textId="52E8F853" w:rsidR="0012483B" w:rsidRDefault="00B02920" w:rsidP="003044A7">
            <w:pPr>
              <w:pBdr>
                <w:top w:val="nil"/>
                <w:left w:val="nil"/>
                <w:bottom w:val="nil"/>
                <w:right w:val="nil"/>
                <w:between w:val="nil"/>
              </w:pBdr>
              <w:ind w:left="-76"/>
              <w:contextualSpacing/>
              <w:jc w:val="both"/>
              <w:rPr>
                <w:rFonts w:ascii="Arial" w:hAnsi="Arial" w:cs="Arial"/>
                <w:noProof/>
                <w:color w:val="000000" w:themeColor="text1"/>
                <w:lang w:val="es-MX"/>
              </w:rPr>
            </w:pPr>
            <w:r w:rsidRPr="004A4C18">
              <w:rPr>
                <w:rFonts w:ascii="Arial" w:hAnsi="Arial" w:cs="Arial"/>
                <w:noProof/>
                <w:color w:val="000000" w:themeColor="text1"/>
                <w:lang w:val="es-MX"/>
              </w:rPr>
              <w:t xml:space="preserve">2) </w:t>
            </w:r>
            <w:r w:rsidR="0012483B">
              <w:rPr>
                <w:rFonts w:ascii="Arial" w:hAnsi="Arial" w:cs="Arial"/>
                <w:noProof/>
                <w:color w:val="000000" w:themeColor="text1"/>
                <w:lang w:val="es-MX"/>
              </w:rPr>
              <w:t>S</w:t>
            </w:r>
            <w:r w:rsidRPr="004A4C18">
              <w:rPr>
                <w:rFonts w:ascii="Arial" w:hAnsi="Arial" w:cs="Arial"/>
                <w:noProof/>
                <w:color w:val="000000" w:themeColor="text1"/>
                <w:lang w:val="es-MX"/>
              </w:rPr>
              <w:t xml:space="preserve">eguimiento de los programas presupuestarios estatales, y </w:t>
            </w:r>
          </w:p>
          <w:p w14:paraId="5F21E9E9" w14:textId="1585D3AE" w:rsidR="00B02920" w:rsidRPr="004A4C18" w:rsidRDefault="00B02920"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noProof/>
                <w:color w:val="000000" w:themeColor="text1"/>
                <w:lang w:val="es-MX"/>
              </w:rPr>
              <w:t xml:space="preserve">3) Monitoreo y Mejora del Desempeño del Gasto; a </w:t>
            </w:r>
            <w:r w:rsidR="00647718">
              <w:rPr>
                <w:rFonts w:ascii="Arial" w:hAnsi="Arial" w:cs="Arial"/>
                <w:noProof/>
                <w:color w:val="000000" w:themeColor="text1"/>
                <w:lang w:val="es-MX"/>
              </w:rPr>
              <w:t>través</w:t>
            </w:r>
            <w:r w:rsidRPr="004A4C18">
              <w:rPr>
                <w:rFonts w:ascii="Arial" w:hAnsi="Arial" w:cs="Arial"/>
                <w:noProof/>
                <w:color w:val="000000" w:themeColor="text1"/>
                <w:lang w:val="es-MX"/>
              </w:rPr>
              <w:t xml:space="preserve"> de las coordinaciones a su cargo para obtener reportes e informes con la información necesaria que permita la toma de desiciones preventivas y/o correctivas para un ejercicio eficaz y eficiente de los recursos que dirige la </w:t>
            </w:r>
            <w:r w:rsidR="00647718">
              <w:rPr>
                <w:rFonts w:ascii="Arial" w:hAnsi="Arial" w:cs="Arial"/>
                <w:noProof/>
                <w:color w:val="000000" w:themeColor="text1"/>
                <w:lang w:val="es-MX"/>
              </w:rPr>
              <w:t>política</w:t>
            </w:r>
            <w:r w:rsidRPr="004A4C18">
              <w:rPr>
                <w:rFonts w:ascii="Arial" w:hAnsi="Arial" w:cs="Arial"/>
                <w:noProof/>
                <w:color w:val="000000" w:themeColor="text1"/>
                <w:lang w:val="es-MX"/>
              </w:rPr>
              <w:t xml:space="preserve"> de inversión; ademas de supervisar las gestiones de pago de las Cuentas por Liquidar Certificadas</w:t>
            </w:r>
            <w:r w:rsidR="0012483B">
              <w:rPr>
                <w:rFonts w:ascii="Arial" w:hAnsi="Arial" w:cs="Arial"/>
                <w:noProof/>
                <w:color w:val="000000" w:themeColor="text1"/>
                <w:lang w:val="es-MX"/>
              </w:rPr>
              <w:t xml:space="preserve"> </w:t>
            </w:r>
            <w:r w:rsidRPr="004A4C18">
              <w:rPr>
                <w:rFonts w:ascii="Arial" w:hAnsi="Arial" w:cs="Arial"/>
                <w:noProof/>
                <w:color w:val="000000" w:themeColor="text1"/>
                <w:lang w:val="es-MX"/>
              </w:rPr>
              <w:t>los proyectos autorizados a los Municipios.</w:t>
            </w:r>
          </w:p>
        </w:tc>
      </w:tr>
      <w:tr w:rsidR="00FA7CD6" w:rsidRPr="004A4C18" w14:paraId="19ECCA90" w14:textId="77777777" w:rsidTr="00EA7845">
        <w:trPr>
          <w:trHeight w:val="272"/>
        </w:trPr>
        <w:tc>
          <w:tcPr>
            <w:tcW w:w="10945" w:type="dxa"/>
            <w:gridSpan w:val="7"/>
          </w:tcPr>
          <w:p w14:paraId="2863DB9C" w14:textId="77777777" w:rsidR="008F2111" w:rsidRPr="004A4C18" w:rsidRDefault="00B02920"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3. </w:t>
            </w:r>
            <w:r w:rsidR="008F2111" w:rsidRPr="004A4C18">
              <w:rPr>
                <w:rFonts w:ascii="Arial" w:eastAsia="Arial" w:hAnsi="Arial" w:cs="Arial"/>
                <w:b/>
                <w:color w:val="000000" w:themeColor="text1"/>
                <w:lang w:val="es-MX" w:eastAsia="en-US"/>
              </w:rPr>
              <w:t>Funciones:</w:t>
            </w:r>
          </w:p>
        </w:tc>
      </w:tr>
      <w:tr w:rsidR="00FA7CD6" w:rsidRPr="004A4C18" w14:paraId="711B4632" w14:textId="77777777" w:rsidTr="00B35D39">
        <w:trPr>
          <w:trHeight w:val="1522"/>
        </w:trPr>
        <w:tc>
          <w:tcPr>
            <w:tcW w:w="10945" w:type="dxa"/>
            <w:gridSpan w:val="7"/>
            <w:tcBorders>
              <w:bottom w:val="single" w:sz="4" w:space="0" w:color="000000"/>
            </w:tcBorders>
            <w:vAlign w:val="center"/>
          </w:tcPr>
          <w:p w14:paraId="4043FAD2" w14:textId="77777777" w:rsidR="00640638" w:rsidRPr="004A4C18" w:rsidRDefault="00640638" w:rsidP="003044A7">
            <w:pPr>
              <w:pStyle w:val="Prrafodelista"/>
              <w:numPr>
                <w:ilvl w:val="0"/>
                <w:numId w:val="117"/>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Controlar la gestión de Pago de las Cuentas por Liquidar Certificadas de los proyectos autorizados a los Municipios;</w:t>
            </w:r>
          </w:p>
          <w:p w14:paraId="0AFA2182" w14:textId="77777777" w:rsidR="00640638" w:rsidRPr="004A4C18" w:rsidRDefault="00640638" w:rsidP="003044A7">
            <w:pPr>
              <w:pStyle w:val="Prrafodelista"/>
              <w:numPr>
                <w:ilvl w:val="0"/>
                <w:numId w:val="117"/>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Comunicar los resultados obtenidos en las herramientas de seguimiento;</w:t>
            </w:r>
          </w:p>
          <w:p w14:paraId="38E43C30" w14:textId="2F3302D4" w:rsidR="00640638" w:rsidRPr="004A4C18" w:rsidRDefault="00640638" w:rsidP="003044A7">
            <w:pPr>
              <w:pStyle w:val="Prrafodelista"/>
              <w:numPr>
                <w:ilvl w:val="0"/>
                <w:numId w:val="117"/>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 xml:space="preserve">Emitir las recomendaciones a los </w:t>
            </w:r>
            <w:r w:rsidR="000624A1">
              <w:rPr>
                <w:rFonts w:ascii="Arial" w:hAnsi="Arial" w:cs="Arial"/>
                <w:color w:val="000000" w:themeColor="text1"/>
                <w:lang w:val="es-MX"/>
              </w:rPr>
              <w:t>Ejecutores de Gasto</w:t>
            </w:r>
            <w:r w:rsidRPr="004A4C18">
              <w:rPr>
                <w:rFonts w:ascii="Arial" w:hAnsi="Arial" w:cs="Arial"/>
                <w:color w:val="000000" w:themeColor="text1"/>
                <w:lang w:val="es-MX"/>
              </w:rPr>
              <w:t xml:space="preserve"> respecto de su desempeño obtenido;</w:t>
            </w:r>
          </w:p>
          <w:p w14:paraId="26E5CD9D" w14:textId="77777777" w:rsidR="00640638" w:rsidRPr="004A4C18" w:rsidRDefault="00640638" w:rsidP="003044A7">
            <w:pPr>
              <w:pStyle w:val="Prrafodelista"/>
              <w:numPr>
                <w:ilvl w:val="0"/>
                <w:numId w:val="117"/>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Intervenir en los procesos de ejecución del gasto público que requieran apoyo para garantizar el ejercicio eficaz y eficiente de los recursos;</w:t>
            </w:r>
          </w:p>
          <w:p w14:paraId="590DC126" w14:textId="77777777" w:rsidR="00640638" w:rsidRPr="004A4C18" w:rsidRDefault="00640638" w:rsidP="003044A7">
            <w:pPr>
              <w:pStyle w:val="Prrafodelista"/>
              <w:numPr>
                <w:ilvl w:val="0"/>
                <w:numId w:val="117"/>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Emitir los reportes de inversión pública para los informes del Ejecutivo;</w:t>
            </w:r>
          </w:p>
          <w:p w14:paraId="7FB7A2B9" w14:textId="77777777" w:rsidR="00640638" w:rsidRPr="004A4C18" w:rsidRDefault="00640638" w:rsidP="003044A7">
            <w:pPr>
              <w:pStyle w:val="Prrafodelista"/>
              <w:numPr>
                <w:ilvl w:val="0"/>
                <w:numId w:val="117"/>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Participar de las actividades de seguimiento del gasto;</w:t>
            </w:r>
          </w:p>
          <w:p w14:paraId="42EA7DD5" w14:textId="77777777" w:rsidR="00640638" w:rsidRPr="004A4C18" w:rsidRDefault="00640638" w:rsidP="003044A7">
            <w:pPr>
              <w:pStyle w:val="Prrafodelista"/>
              <w:numPr>
                <w:ilvl w:val="0"/>
                <w:numId w:val="117"/>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Articular los mecanismos que permitan un adecuado seguimiento a la inversión pública;</w:t>
            </w:r>
          </w:p>
          <w:p w14:paraId="38EA1A23" w14:textId="77777777" w:rsidR="00640638" w:rsidRPr="004A4C18" w:rsidRDefault="00640638" w:rsidP="003044A7">
            <w:pPr>
              <w:pStyle w:val="Prrafodelista"/>
              <w:numPr>
                <w:ilvl w:val="0"/>
                <w:numId w:val="117"/>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Emitir los reportes de inversión pública para los informes del Ejecutivo;</w:t>
            </w:r>
          </w:p>
          <w:p w14:paraId="07F98EAE" w14:textId="77777777" w:rsidR="00640638" w:rsidRPr="004A4C18" w:rsidRDefault="00640638" w:rsidP="003044A7">
            <w:pPr>
              <w:pStyle w:val="Prrafodelista"/>
              <w:numPr>
                <w:ilvl w:val="0"/>
                <w:numId w:val="117"/>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Proponer mejoras que promuevan el ejercicio eficaz y eficiente del gasto público;</w:t>
            </w:r>
          </w:p>
          <w:p w14:paraId="0BE35426" w14:textId="77777777" w:rsidR="00640638" w:rsidRPr="004A4C18" w:rsidRDefault="00640638" w:rsidP="003044A7">
            <w:pPr>
              <w:pStyle w:val="Prrafodelista"/>
              <w:numPr>
                <w:ilvl w:val="0"/>
                <w:numId w:val="117"/>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Intervenir en los procesos de ejecución del gasto público que requieran apoyo para garantizar el ejercicio eficaz y eficiente de los recursos;</w:t>
            </w:r>
          </w:p>
          <w:p w14:paraId="2B1FEC5B" w14:textId="77777777" w:rsidR="00640638" w:rsidRPr="004A4C18" w:rsidRDefault="00640638" w:rsidP="003044A7">
            <w:pPr>
              <w:pStyle w:val="Prrafodelista"/>
              <w:numPr>
                <w:ilvl w:val="0"/>
                <w:numId w:val="117"/>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Participar en reuniones de trabajo con las áreas administrativas de la Secretaría para definir criterios, procedimientos y metodologías que permitan el monitoreo, mejora y evaluación del gasto público;</w:t>
            </w:r>
          </w:p>
          <w:p w14:paraId="02BB1B88" w14:textId="77777777" w:rsidR="00640638" w:rsidRPr="004A4C18" w:rsidRDefault="00640638" w:rsidP="003044A7">
            <w:pPr>
              <w:pStyle w:val="Prrafodelista"/>
              <w:numPr>
                <w:ilvl w:val="0"/>
                <w:numId w:val="117"/>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Contribuir con las áreas administrativas de la Secretaria para la integración del presupuesto de egresos;</w:t>
            </w:r>
          </w:p>
          <w:p w14:paraId="5F1BD3EC" w14:textId="77777777" w:rsidR="00640638" w:rsidRPr="004A4C18" w:rsidRDefault="00640638" w:rsidP="003044A7">
            <w:pPr>
              <w:pStyle w:val="Prrafodelista"/>
              <w:numPr>
                <w:ilvl w:val="0"/>
                <w:numId w:val="117"/>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Coadyuvar con las áreas normativas para los trabajos y acciones relativas al SED;</w:t>
            </w:r>
          </w:p>
          <w:p w14:paraId="499DE252" w14:textId="77777777" w:rsidR="00640638" w:rsidRPr="004A4C18" w:rsidRDefault="00640638" w:rsidP="003044A7">
            <w:pPr>
              <w:pStyle w:val="Prrafodelista"/>
              <w:numPr>
                <w:ilvl w:val="0"/>
                <w:numId w:val="117"/>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Dirigir los trabajos y acciones relativas al PbR SED;</w:t>
            </w:r>
          </w:p>
          <w:p w14:paraId="49004F9C" w14:textId="77777777" w:rsidR="00640638" w:rsidRPr="004A4C18" w:rsidRDefault="00640638" w:rsidP="003044A7">
            <w:pPr>
              <w:pStyle w:val="Prrafodelista"/>
              <w:numPr>
                <w:ilvl w:val="0"/>
                <w:numId w:val="117"/>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Proponer procedimientos de monitoreo del gasto público, en el sistema electrónico de la Secretaría;</w:t>
            </w:r>
          </w:p>
          <w:p w14:paraId="2BFAFC20" w14:textId="4DABA5C3" w:rsidR="00640638" w:rsidRPr="004A4C18" w:rsidRDefault="00640638" w:rsidP="003044A7">
            <w:pPr>
              <w:pStyle w:val="Prrafodelista"/>
              <w:numPr>
                <w:ilvl w:val="0"/>
                <w:numId w:val="117"/>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 xml:space="preserve">Emitir las recomendaciones a los </w:t>
            </w:r>
            <w:r w:rsidR="000624A1">
              <w:rPr>
                <w:rFonts w:ascii="Arial" w:hAnsi="Arial" w:cs="Arial"/>
                <w:color w:val="000000" w:themeColor="text1"/>
                <w:lang w:val="es-MX"/>
              </w:rPr>
              <w:t>Ejecutores de Gasto</w:t>
            </w:r>
            <w:r w:rsidRPr="004A4C18">
              <w:rPr>
                <w:rFonts w:ascii="Arial" w:hAnsi="Arial" w:cs="Arial"/>
                <w:color w:val="000000" w:themeColor="text1"/>
                <w:lang w:val="es-MX"/>
              </w:rPr>
              <w:t xml:space="preserve"> respecto de su desempeño obtenido;</w:t>
            </w:r>
          </w:p>
          <w:p w14:paraId="56A7130B" w14:textId="3E953A9C" w:rsidR="00640638" w:rsidRPr="004A4C18" w:rsidRDefault="00640638" w:rsidP="003044A7">
            <w:pPr>
              <w:pStyle w:val="Prrafodelista"/>
              <w:numPr>
                <w:ilvl w:val="0"/>
                <w:numId w:val="117"/>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Proponer mejoras a los procesos del gasto público;</w:t>
            </w:r>
          </w:p>
          <w:p w14:paraId="62926868" w14:textId="0788BDB2" w:rsidR="00640638" w:rsidRPr="004A4C18" w:rsidRDefault="00640638" w:rsidP="003044A7">
            <w:pPr>
              <w:pStyle w:val="Prrafodelista"/>
              <w:numPr>
                <w:ilvl w:val="0"/>
                <w:numId w:val="117"/>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 xml:space="preserve">Solicitar información a los </w:t>
            </w:r>
            <w:r w:rsidR="000624A1">
              <w:rPr>
                <w:rFonts w:ascii="Arial" w:hAnsi="Arial" w:cs="Arial"/>
                <w:color w:val="000000" w:themeColor="text1"/>
                <w:lang w:val="es-MX"/>
              </w:rPr>
              <w:t>Ejecutores de Gasto</w:t>
            </w:r>
            <w:r w:rsidRPr="004A4C18">
              <w:rPr>
                <w:rFonts w:ascii="Arial" w:hAnsi="Arial" w:cs="Arial"/>
                <w:color w:val="000000" w:themeColor="text1"/>
                <w:lang w:val="es-MX"/>
              </w:rPr>
              <w:t>, así como a otras áreas competentes de la Secretaría necesarios para el monitoreo;</w:t>
            </w:r>
          </w:p>
          <w:p w14:paraId="25BC4EB3" w14:textId="77777777" w:rsidR="00640638" w:rsidRPr="004A4C18" w:rsidRDefault="00640638" w:rsidP="003044A7">
            <w:pPr>
              <w:pStyle w:val="Prrafodelista"/>
              <w:numPr>
                <w:ilvl w:val="0"/>
                <w:numId w:val="117"/>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Colaborar con el área normativa en los trabajos de selección de los programas y proyectos de inversión pública para su integración al Programa Anual de Evaluación;</w:t>
            </w:r>
          </w:p>
          <w:p w14:paraId="53939509" w14:textId="035F7BA3" w:rsidR="00B02920" w:rsidRPr="004A4C18" w:rsidRDefault="00640638" w:rsidP="003044A7">
            <w:pPr>
              <w:pStyle w:val="Prrafodelista"/>
              <w:numPr>
                <w:ilvl w:val="0"/>
                <w:numId w:val="117"/>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lastRenderedPageBreak/>
              <w:t>Plantear metodologías y procedimientos para realizar el monitoreo y mejora que promuevan la calidad y congruencia de la información en materia de transparencia p</w:t>
            </w:r>
            <w:r w:rsidR="00B35D39">
              <w:rPr>
                <w:rFonts w:ascii="Arial" w:hAnsi="Arial" w:cs="Arial"/>
                <w:color w:val="000000" w:themeColor="text1"/>
                <w:lang w:val="es-MX"/>
              </w:rPr>
              <w:t>resupuestaria, y</w:t>
            </w:r>
          </w:p>
          <w:p w14:paraId="2C23B674" w14:textId="4ECE5E3A" w:rsidR="006F6E8D" w:rsidRPr="004A4C18" w:rsidRDefault="006F6E8D" w:rsidP="00B35D39">
            <w:pPr>
              <w:pStyle w:val="Prrafodelista"/>
              <w:numPr>
                <w:ilvl w:val="0"/>
                <w:numId w:val="117"/>
              </w:numPr>
              <w:spacing w:after="0"/>
              <w:ind w:left="356"/>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B35D39">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26644EF7" w14:textId="77777777" w:rsidTr="00A7719D">
        <w:trPr>
          <w:trHeight w:val="121"/>
        </w:trPr>
        <w:tc>
          <w:tcPr>
            <w:tcW w:w="10945" w:type="dxa"/>
            <w:gridSpan w:val="7"/>
            <w:tcBorders>
              <w:left w:val="nil"/>
              <w:right w:val="nil"/>
            </w:tcBorders>
          </w:tcPr>
          <w:p w14:paraId="3E60E5FF" w14:textId="77777777" w:rsidR="00B02920" w:rsidRPr="004A4C18" w:rsidRDefault="00B02920"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446B7BFB" w14:textId="77777777" w:rsidTr="00EA7845">
        <w:trPr>
          <w:trHeight w:val="272"/>
        </w:trPr>
        <w:tc>
          <w:tcPr>
            <w:tcW w:w="10945" w:type="dxa"/>
            <w:gridSpan w:val="7"/>
          </w:tcPr>
          <w:p w14:paraId="71361FB6" w14:textId="77777777" w:rsidR="008F2111" w:rsidRPr="004A4C18" w:rsidRDefault="00B02920"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4. </w:t>
            </w:r>
            <w:r w:rsidR="008F2111" w:rsidRPr="004A4C18">
              <w:rPr>
                <w:rFonts w:ascii="Arial" w:eastAsia="Arial" w:hAnsi="Arial" w:cs="Arial"/>
                <w:b/>
                <w:color w:val="000000" w:themeColor="text1"/>
                <w:lang w:val="es-MX" w:eastAsia="en-US"/>
              </w:rPr>
              <w:t>Puestos subordinados</w:t>
            </w:r>
          </w:p>
        </w:tc>
      </w:tr>
      <w:tr w:rsidR="00FA7CD6" w:rsidRPr="004A4C18" w14:paraId="2B15F92B" w14:textId="77777777" w:rsidTr="00EA7845">
        <w:trPr>
          <w:trHeight w:val="232"/>
        </w:trPr>
        <w:tc>
          <w:tcPr>
            <w:tcW w:w="3429" w:type="dxa"/>
            <w:gridSpan w:val="2"/>
            <w:vAlign w:val="center"/>
          </w:tcPr>
          <w:p w14:paraId="6A80378E" w14:textId="77777777" w:rsidR="00B02920" w:rsidRPr="004A4C18" w:rsidRDefault="00B02920"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53E02797" w14:textId="77777777" w:rsidR="00B02920" w:rsidRPr="004A4C18" w:rsidRDefault="00B02920"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595BA000" w14:textId="77777777" w:rsidR="00B02920" w:rsidRPr="004A4C18" w:rsidRDefault="00B02920"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378335E8" w14:textId="77777777" w:rsidTr="00B35D39">
        <w:trPr>
          <w:trHeight w:val="315"/>
        </w:trPr>
        <w:tc>
          <w:tcPr>
            <w:tcW w:w="3429" w:type="dxa"/>
            <w:gridSpan w:val="2"/>
            <w:tcBorders>
              <w:bottom w:val="single" w:sz="4" w:space="0" w:color="000000"/>
            </w:tcBorders>
            <w:shd w:val="clear" w:color="auto" w:fill="auto"/>
            <w:vAlign w:val="center"/>
          </w:tcPr>
          <w:p w14:paraId="05049FF2" w14:textId="37260743" w:rsidR="00B02920" w:rsidRPr="004A4C18" w:rsidRDefault="00567132" w:rsidP="003044A7">
            <w:pPr>
              <w:pBdr>
                <w:top w:val="nil"/>
                <w:left w:val="nil"/>
                <w:bottom w:val="nil"/>
                <w:right w:val="nil"/>
                <w:between w:val="nil"/>
              </w:pBdr>
              <w:ind w:left="343"/>
              <w:contextualSpacing/>
              <w:jc w:val="center"/>
              <w:rPr>
                <w:rFonts w:ascii="Arial" w:eastAsia="Arial" w:hAnsi="Arial" w:cs="Arial"/>
                <w:b/>
                <w:lang w:val="es-MX"/>
              </w:rPr>
            </w:pPr>
            <w:r w:rsidRPr="004A4C18">
              <w:rPr>
                <w:rFonts w:ascii="Arial" w:eastAsia="Arial" w:hAnsi="Arial" w:cs="Arial"/>
                <w:b/>
                <w:lang w:val="es-MX"/>
              </w:rPr>
              <w:t>0</w:t>
            </w:r>
            <w:r w:rsidR="00174129" w:rsidRPr="004A4C18">
              <w:rPr>
                <w:rFonts w:ascii="Arial" w:eastAsia="Arial" w:hAnsi="Arial" w:cs="Arial"/>
                <w:b/>
                <w:lang w:val="es-MX"/>
              </w:rPr>
              <w:t>4</w:t>
            </w:r>
          </w:p>
        </w:tc>
        <w:tc>
          <w:tcPr>
            <w:tcW w:w="3545" w:type="dxa"/>
            <w:gridSpan w:val="2"/>
            <w:tcBorders>
              <w:bottom w:val="single" w:sz="4" w:space="0" w:color="000000"/>
            </w:tcBorders>
            <w:shd w:val="clear" w:color="auto" w:fill="auto"/>
            <w:vAlign w:val="center"/>
          </w:tcPr>
          <w:p w14:paraId="1D78B8AB" w14:textId="28051E4A" w:rsidR="00B02920" w:rsidRPr="004A4C18" w:rsidRDefault="00174129" w:rsidP="003044A7">
            <w:pPr>
              <w:pBdr>
                <w:top w:val="nil"/>
                <w:left w:val="nil"/>
                <w:bottom w:val="nil"/>
                <w:right w:val="nil"/>
                <w:between w:val="nil"/>
              </w:pBdr>
              <w:ind w:left="343"/>
              <w:contextualSpacing/>
              <w:jc w:val="center"/>
              <w:rPr>
                <w:rFonts w:ascii="Arial" w:eastAsia="Arial" w:hAnsi="Arial" w:cs="Arial"/>
                <w:b/>
                <w:lang w:val="es-MX"/>
              </w:rPr>
            </w:pPr>
            <w:r w:rsidRPr="004A4C18">
              <w:rPr>
                <w:rFonts w:ascii="Arial" w:eastAsia="Arial" w:hAnsi="Arial" w:cs="Arial"/>
                <w:b/>
                <w:lang w:val="es-MX"/>
              </w:rPr>
              <w:t>99</w:t>
            </w:r>
          </w:p>
        </w:tc>
        <w:tc>
          <w:tcPr>
            <w:tcW w:w="3971" w:type="dxa"/>
            <w:gridSpan w:val="3"/>
            <w:tcBorders>
              <w:bottom w:val="single" w:sz="4" w:space="0" w:color="000000"/>
            </w:tcBorders>
            <w:shd w:val="clear" w:color="auto" w:fill="auto"/>
            <w:vAlign w:val="center"/>
          </w:tcPr>
          <w:p w14:paraId="3B5142FA" w14:textId="47EE807E" w:rsidR="00B02920" w:rsidRPr="004A4C18" w:rsidRDefault="00174129" w:rsidP="003044A7">
            <w:pPr>
              <w:pBdr>
                <w:top w:val="nil"/>
                <w:left w:val="nil"/>
                <w:bottom w:val="nil"/>
                <w:right w:val="nil"/>
                <w:between w:val="nil"/>
              </w:pBdr>
              <w:ind w:left="343"/>
              <w:contextualSpacing/>
              <w:jc w:val="center"/>
              <w:rPr>
                <w:rFonts w:ascii="Arial" w:eastAsia="Arial" w:hAnsi="Arial" w:cs="Arial"/>
                <w:b/>
                <w:lang w:val="es-MX"/>
              </w:rPr>
            </w:pPr>
            <w:r w:rsidRPr="004A4C18">
              <w:rPr>
                <w:rFonts w:ascii="Arial" w:eastAsia="Arial" w:hAnsi="Arial" w:cs="Arial"/>
                <w:b/>
                <w:lang w:val="es-MX"/>
              </w:rPr>
              <w:t>103</w:t>
            </w:r>
          </w:p>
        </w:tc>
      </w:tr>
      <w:tr w:rsidR="00FA7CD6" w:rsidRPr="004A4C18" w14:paraId="08EF5CDB" w14:textId="77777777" w:rsidTr="006C7CBD">
        <w:trPr>
          <w:trHeight w:val="272"/>
        </w:trPr>
        <w:tc>
          <w:tcPr>
            <w:tcW w:w="10945" w:type="dxa"/>
            <w:gridSpan w:val="7"/>
            <w:tcBorders>
              <w:left w:val="nil"/>
              <w:right w:val="nil"/>
            </w:tcBorders>
            <w:shd w:val="clear" w:color="auto" w:fill="auto"/>
          </w:tcPr>
          <w:p w14:paraId="3FB7CAE4" w14:textId="77777777" w:rsidR="00B02920" w:rsidRPr="004A4C18" w:rsidRDefault="00B02920"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1B253876" w14:textId="77777777" w:rsidTr="00EA7845">
        <w:trPr>
          <w:trHeight w:val="272"/>
        </w:trPr>
        <w:tc>
          <w:tcPr>
            <w:tcW w:w="10945" w:type="dxa"/>
            <w:gridSpan w:val="7"/>
          </w:tcPr>
          <w:p w14:paraId="61C9F0BC" w14:textId="77777777" w:rsidR="008F2111" w:rsidRPr="004A4C18" w:rsidRDefault="00B02920"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5. </w:t>
            </w:r>
            <w:r w:rsidR="008F2111" w:rsidRPr="004A4C18">
              <w:rPr>
                <w:rFonts w:ascii="Arial" w:eastAsia="Arial" w:hAnsi="Arial" w:cs="Arial"/>
                <w:b/>
                <w:color w:val="000000" w:themeColor="text1"/>
                <w:lang w:val="es-MX" w:eastAsia="en-US"/>
              </w:rPr>
              <w:t>Relaciones interinstitucionales.</w:t>
            </w:r>
          </w:p>
        </w:tc>
      </w:tr>
      <w:tr w:rsidR="00FA7CD6" w:rsidRPr="004A4C18" w14:paraId="45BCE182" w14:textId="77777777" w:rsidTr="00EA7845">
        <w:trPr>
          <w:trHeight w:val="191"/>
        </w:trPr>
        <w:tc>
          <w:tcPr>
            <w:tcW w:w="454" w:type="dxa"/>
            <w:vMerge w:val="restart"/>
          </w:tcPr>
          <w:p w14:paraId="7DF3CA60" w14:textId="77777777" w:rsidR="00B02920" w:rsidRPr="004A4C18" w:rsidRDefault="00B02920"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0CA7B7F8" w14:textId="77777777" w:rsidR="00B02920" w:rsidRPr="004A4C18" w:rsidRDefault="00B02920"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19495892" w14:textId="77777777" w:rsidR="00B02920" w:rsidRPr="004A4C18" w:rsidRDefault="00B02920"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2DD7AAB6" w14:textId="77777777" w:rsidR="00B02920" w:rsidRPr="004A4C18" w:rsidRDefault="00B02920"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57EC1B55" w14:textId="77777777" w:rsidTr="00EA7845">
        <w:trPr>
          <w:trHeight w:val="187"/>
        </w:trPr>
        <w:tc>
          <w:tcPr>
            <w:tcW w:w="454" w:type="dxa"/>
            <w:vMerge/>
          </w:tcPr>
          <w:p w14:paraId="7A240673" w14:textId="77777777" w:rsidR="00B02920" w:rsidRPr="004A4C18" w:rsidRDefault="00B02920"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53185BE4" w14:textId="77777777" w:rsidR="00B02920" w:rsidRPr="004A4C18" w:rsidRDefault="00B02920"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688A2C3E" w14:textId="77777777" w:rsidR="00B02920" w:rsidRPr="004A4C18" w:rsidRDefault="00B02920"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17D02E60" w14:textId="77777777" w:rsidR="00B02920" w:rsidRPr="004A4C18" w:rsidRDefault="00B02920"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288FE946" w14:textId="77777777" w:rsidR="00B02920" w:rsidRPr="004A4C18" w:rsidRDefault="00B02920"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33F4F873" w14:textId="77777777" w:rsidR="00B02920" w:rsidRPr="004A4C18" w:rsidRDefault="00B02920"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555CAD" w:rsidRPr="004A4C18" w14:paraId="72BC25E3" w14:textId="77777777" w:rsidTr="00A7719D">
        <w:trPr>
          <w:cantSplit/>
          <w:trHeight w:val="1252"/>
        </w:trPr>
        <w:tc>
          <w:tcPr>
            <w:tcW w:w="454" w:type="dxa"/>
            <w:vMerge w:val="restart"/>
            <w:textDirection w:val="btLr"/>
            <w:vAlign w:val="center"/>
          </w:tcPr>
          <w:p w14:paraId="17E177A1" w14:textId="3ACCDABD" w:rsidR="00555CAD" w:rsidRPr="004A4C18" w:rsidRDefault="00555CA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Merge w:val="restart"/>
            <w:vAlign w:val="center"/>
          </w:tcPr>
          <w:p w14:paraId="3FB7169B" w14:textId="25AB9A5B" w:rsidR="00555CAD" w:rsidRPr="00555CAD" w:rsidRDefault="00555CAD" w:rsidP="003044A7">
            <w:pPr>
              <w:spacing w:after="0"/>
              <w:jc w:val="both"/>
              <w:rPr>
                <w:rFonts w:ascii="Arial" w:eastAsia="Times New Roman" w:hAnsi="Arial" w:cs="Arial"/>
                <w:lang w:val="es-MX"/>
              </w:rPr>
            </w:pPr>
            <w:r w:rsidRPr="00555CAD">
              <w:rPr>
                <w:rFonts w:ascii="Arial" w:hAnsi="Arial" w:cs="Arial"/>
                <w:noProof/>
                <w:lang w:val="es-MX"/>
              </w:rPr>
              <w:t>Direcciones de la Secretaría.</w:t>
            </w:r>
          </w:p>
        </w:tc>
        <w:tc>
          <w:tcPr>
            <w:tcW w:w="2836" w:type="dxa"/>
            <w:vAlign w:val="center"/>
          </w:tcPr>
          <w:p w14:paraId="6DEB1E35" w14:textId="5274A77E" w:rsidR="00555CAD" w:rsidRPr="004A4C18" w:rsidRDefault="00555CAD"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noProof/>
                <w:color w:val="000000" w:themeColor="text1"/>
                <w:lang w:val="es-MX"/>
              </w:rPr>
              <w:t>Establecer acciones para mejorar el ejercicio del Gasto.</w:t>
            </w:r>
          </w:p>
        </w:tc>
        <w:tc>
          <w:tcPr>
            <w:tcW w:w="1560" w:type="dxa"/>
            <w:gridSpan w:val="2"/>
            <w:vAlign w:val="center"/>
          </w:tcPr>
          <w:p w14:paraId="6FF2D8A7" w14:textId="77777777" w:rsidR="00555CAD" w:rsidRPr="004A4C18" w:rsidRDefault="00555CAD"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526E732E" w14:textId="1551C026" w:rsidR="00555CAD" w:rsidRPr="004A4C18" w:rsidRDefault="00555CAD"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724596EE" w14:textId="77777777" w:rsidR="00555CAD" w:rsidRPr="004A4C18" w:rsidRDefault="00555CA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555CAD" w:rsidRPr="004A4C18" w14:paraId="20DCFB06" w14:textId="77777777" w:rsidTr="00A7719D">
        <w:trPr>
          <w:cantSplit/>
          <w:trHeight w:val="1583"/>
        </w:trPr>
        <w:tc>
          <w:tcPr>
            <w:tcW w:w="454" w:type="dxa"/>
            <w:vMerge/>
            <w:textDirection w:val="btLr"/>
            <w:vAlign w:val="center"/>
          </w:tcPr>
          <w:p w14:paraId="3706785E" w14:textId="6BC9E115" w:rsidR="00555CAD" w:rsidRPr="004A4C18" w:rsidRDefault="00555CA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7244F311" w14:textId="3A7B424F" w:rsidR="00555CAD" w:rsidRPr="00B35D39" w:rsidRDefault="00555CAD" w:rsidP="003044A7">
            <w:pPr>
              <w:spacing w:after="0"/>
              <w:jc w:val="both"/>
              <w:rPr>
                <w:rFonts w:ascii="Arial" w:eastAsia="Calibri" w:hAnsi="Arial" w:cs="Arial"/>
                <w:color w:val="FF0000"/>
                <w:lang w:val="es-MX"/>
              </w:rPr>
            </w:pPr>
          </w:p>
        </w:tc>
        <w:tc>
          <w:tcPr>
            <w:tcW w:w="2836" w:type="dxa"/>
            <w:vAlign w:val="center"/>
          </w:tcPr>
          <w:p w14:paraId="5A2DD121" w14:textId="23E488F7" w:rsidR="00555CAD" w:rsidRPr="004A4C18" w:rsidRDefault="00555CAD"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noProof/>
                <w:color w:val="000000" w:themeColor="text1"/>
                <w:lang w:val="es-MX"/>
              </w:rPr>
              <w:t xml:space="preserve"> Diagnosticar situaciones que pongan en riesgo el ejercicio del gasto.</w:t>
            </w:r>
          </w:p>
        </w:tc>
        <w:tc>
          <w:tcPr>
            <w:tcW w:w="1560" w:type="dxa"/>
            <w:gridSpan w:val="2"/>
            <w:vAlign w:val="center"/>
          </w:tcPr>
          <w:p w14:paraId="2ABCC5DE" w14:textId="77777777" w:rsidR="00555CAD" w:rsidRPr="004A4C18" w:rsidRDefault="00555CAD"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26FF9830" w14:textId="07F85BB0" w:rsidR="00555CAD" w:rsidRPr="004A4C18" w:rsidRDefault="00555CAD"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367E284E" w14:textId="77777777" w:rsidR="00555CAD" w:rsidRPr="004A4C18" w:rsidRDefault="00555CA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555CAD" w:rsidRPr="004A4C18" w14:paraId="7645B4BA" w14:textId="77777777" w:rsidTr="0012483B">
        <w:trPr>
          <w:cantSplit/>
          <w:trHeight w:val="940"/>
        </w:trPr>
        <w:tc>
          <w:tcPr>
            <w:tcW w:w="454" w:type="dxa"/>
            <w:vMerge w:val="restart"/>
            <w:textDirection w:val="btLr"/>
            <w:vAlign w:val="center"/>
          </w:tcPr>
          <w:p w14:paraId="5896E1FB" w14:textId="0FA6059C" w:rsidR="00555CAD" w:rsidRPr="004A4C18" w:rsidRDefault="00555CA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Merge w:val="restart"/>
            <w:vAlign w:val="center"/>
          </w:tcPr>
          <w:p w14:paraId="2F683AFE" w14:textId="3FC5FC4E" w:rsidR="00555CAD" w:rsidRPr="00555CAD" w:rsidRDefault="00555CAD" w:rsidP="003044A7">
            <w:pPr>
              <w:pStyle w:val="Sinespaciado"/>
              <w:spacing w:line="276" w:lineRule="auto"/>
              <w:jc w:val="both"/>
              <w:rPr>
                <w:rFonts w:ascii="Arial" w:hAnsi="Arial" w:cs="Arial"/>
                <w:noProof/>
              </w:rPr>
            </w:pPr>
            <w:r w:rsidRPr="00555CAD">
              <w:rPr>
                <w:rFonts w:ascii="Arial" w:hAnsi="Arial" w:cs="Arial"/>
                <w:noProof/>
              </w:rPr>
              <w:t>Secretaría de Hacienda y Crédito Público.</w:t>
            </w:r>
          </w:p>
        </w:tc>
        <w:tc>
          <w:tcPr>
            <w:tcW w:w="2836" w:type="dxa"/>
            <w:vAlign w:val="center"/>
          </w:tcPr>
          <w:p w14:paraId="4CABEFD3" w14:textId="64EF5728" w:rsidR="00555CAD" w:rsidRPr="004A4C18" w:rsidRDefault="00555CAD" w:rsidP="003044A7">
            <w:pPr>
              <w:shd w:val="clear" w:color="auto" w:fill="FFFFFF"/>
              <w:spacing w:before="100" w:beforeAutospacing="1" w:after="100" w:afterAutospacing="1"/>
              <w:jc w:val="both"/>
              <w:rPr>
                <w:rFonts w:ascii="Arial" w:eastAsia="Times New Roman" w:hAnsi="Arial" w:cs="Arial"/>
                <w:color w:val="000000" w:themeColor="text1"/>
                <w:lang w:val="es-MX"/>
              </w:rPr>
            </w:pPr>
            <w:r>
              <w:rPr>
                <w:rFonts w:ascii="Arial" w:hAnsi="Arial" w:cs="Arial"/>
                <w:noProof/>
                <w:color w:val="000000" w:themeColor="text1"/>
                <w:lang w:val="es-MX"/>
              </w:rPr>
              <w:t>Atender s</w:t>
            </w:r>
            <w:r w:rsidRPr="004A4C18">
              <w:rPr>
                <w:rFonts w:ascii="Arial" w:hAnsi="Arial" w:cs="Arial"/>
                <w:noProof/>
                <w:color w:val="000000" w:themeColor="text1"/>
                <w:lang w:val="es-MX"/>
              </w:rPr>
              <w:t>olicitudes de información</w:t>
            </w:r>
          </w:p>
        </w:tc>
        <w:tc>
          <w:tcPr>
            <w:tcW w:w="1560" w:type="dxa"/>
            <w:gridSpan w:val="2"/>
            <w:vAlign w:val="center"/>
          </w:tcPr>
          <w:p w14:paraId="7B1C4B6A" w14:textId="77777777" w:rsidR="00555CAD" w:rsidRPr="004A4C18" w:rsidRDefault="00555CA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7861294" w14:textId="484C02CC" w:rsidR="00555CAD" w:rsidRPr="004A4C18" w:rsidRDefault="00555CA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3D836EFD" w14:textId="77777777" w:rsidR="00555CAD" w:rsidRPr="004A4C18" w:rsidRDefault="00555CA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555CAD" w:rsidRPr="004A4C18" w14:paraId="51E0BEB8" w14:textId="77777777" w:rsidTr="0012483B">
        <w:trPr>
          <w:cantSplit/>
          <w:trHeight w:val="1066"/>
        </w:trPr>
        <w:tc>
          <w:tcPr>
            <w:tcW w:w="454" w:type="dxa"/>
            <w:vMerge/>
            <w:textDirection w:val="btLr"/>
            <w:vAlign w:val="center"/>
          </w:tcPr>
          <w:p w14:paraId="30E497F7" w14:textId="77777777" w:rsidR="00555CAD" w:rsidRPr="004A4C18" w:rsidRDefault="00555CA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4CA69DD2" w14:textId="24631ACB" w:rsidR="00555CAD" w:rsidRPr="00555CAD" w:rsidRDefault="00555CAD" w:rsidP="003044A7">
            <w:pPr>
              <w:pStyle w:val="Sinespaciado"/>
              <w:spacing w:line="276" w:lineRule="auto"/>
              <w:jc w:val="both"/>
              <w:rPr>
                <w:rFonts w:ascii="Arial" w:hAnsi="Arial" w:cs="Arial"/>
                <w:noProof/>
              </w:rPr>
            </w:pPr>
          </w:p>
        </w:tc>
        <w:tc>
          <w:tcPr>
            <w:tcW w:w="2836" w:type="dxa"/>
            <w:vAlign w:val="center"/>
          </w:tcPr>
          <w:p w14:paraId="2F0158E2" w14:textId="226E66B1" w:rsidR="00555CAD" w:rsidRPr="004A4C18" w:rsidRDefault="00555CA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Aten</w:t>
            </w:r>
            <w:r>
              <w:rPr>
                <w:rFonts w:ascii="Arial" w:hAnsi="Arial" w:cs="Arial"/>
                <w:noProof/>
                <w:color w:val="000000" w:themeColor="text1"/>
                <w:lang w:val="es-MX"/>
              </w:rPr>
              <w:t>der</w:t>
            </w:r>
            <w:r w:rsidRPr="004A4C18">
              <w:rPr>
                <w:rFonts w:ascii="Arial" w:hAnsi="Arial" w:cs="Arial"/>
                <w:noProof/>
                <w:color w:val="000000" w:themeColor="text1"/>
                <w:lang w:val="es-MX"/>
              </w:rPr>
              <w:t xml:space="preserve"> de requerimientos sobre el SRFT</w:t>
            </w:r>
          </w:p>
        </w:tc>
        <w:tc>
          <w:tcPr>
            <w:tcW w:w="1560" w:type="dxa"/>
            <w:gridSpan w:val="2"/>
            <w:vAlign w:val="center"/>
          </w:tcPr>
          <w:p w14:paraId="61BB968A" w14:textId="4E144983" w:rsidR="00555CAD" w:rsidRPr="004A4C18" w:rsidRDefault="00555CAD"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748B0E10" w14:textId="77777777" w:rsidR="00555CAD" w:rsidRPr="004A4C18" w:rsidRDefault="00555CA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5A7652A" w14:textId="77777777" w:rsidR="00555CAD" w:rsidRPr="004A4C18" w:rsidRDefault="00555CA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555CAD" w:rsidRPr="004A4C18" w14:paraId="5BE78295" w14:textId="77777777" w:rsidTr="0012483B">
        <w:trPr>
          <w:cantSplit/>
          <w:trHeight w:val="1066"/>
        </w:trPr>
        <w:tc>
          <w:tcPr>
            <w:tcW w:w="454" w:type="dxa"/>
            <w:vMerge/>
            <w:textDirection w:val="btLr"/>
            <w:vAlign w:val="center"/>
          </w:tcPr>
          <w:p w14:paraId="6B333516" w14:textId="77777777" w:rsidR="00555CAD" w:rsidRPr="004A4C18" w:rsidRDefault="00555CA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restart"/>
            <w:vAlign w:val="center"/>
          </w:tcPr>
          <w:p w14:paraId="26886E07" w14:textId="0877BC07" w:rsidR="00555CAD" w:rsidRPr="00555CAD" w:rsidRDefault="00555CAD" w:rsidP="003044A7">
            <w:pPr>
              <w:shd w:val="clear" w:color="auto" w:fill="FFFFFF"/>
              <w:spacing w:before="100" w:beforeAutospacing="1" w:after="100" w:afterAutospacing="1"/>
              <w:jc w:val="both"/>
              <w:rPr>
                <w:rFonts w:ascii="Arial" w:eastAsia="Times New Roman" w:hAnsi="Arial" w:cs="Arial"/>
                <w:lang w:val="es-MX"/>
              </w:rPr>
            </w:pPr>
            <w:r w:rsidRPr="00555CAD">
              <w:rPr>
                <w:rFonts w:ascii="Arial" w:hAnsi="Arial" w:cs="Arial"/>
                <w:noProof/>
                <w:lang w:val="es-MX"/>
              </w:rPr>
              <w:t>Enlaces directivos de las Dependencias  ejecutoras estatales de gasto.</w:t>
            </w:r>
          </w:p>
        </w:tc>
        <w:tc>
          <w:tcPr>
            <w:tcW w:w="2836" w:type="dxa"/>
            <w:vAlign w:val="center"/>
          </w:tcPr>
          <w:p w14:paraId="5AF1BEB6" w14:textId="720EA77E" w:rsidR="00555CAD" w:rsidRPr="004A4C18" w:rsidRDefault="00555CA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Solicitar información adicional para el seguimiento</w:t>
            </w:r>
          </w:p>
        </w:tc>
        <w:tc>
          <w:tcPr>
            <w:tcW w:w="1560" w:type="dxa"/>
            <w:gridSpan w:val="2"/>
            <w:vAlign w:val="center"/>
          </w:tcPr>
          <w:p w14:paraId="072E207E" w14:textId="77777777" w:rsidR="00555CAD" w:rsidRPr="004A4C18" w:rsidRDefault="00555CA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FA1231F" w14:textId="0A2EA8E8" w:rsidR="00555CAD" w:rsidRPr="004A4C18" w:rsidRDefault="00555CAD"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33CD0938" w14:textId="77777777" w:rsidR="00555CAD" w:rsidRPr="004A4C18" w:rsidRDefault="00555CA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555CAD" w:rsidRPr="004A4C18" w14:paraId="11ECFDEB" w14:textId="77777777" w:rsidTr="0012483B">
        <w:trPr>
          <w:cantSplit/>
          <w:trHeight w:val="1024"/>
        </w:trPr>
        <w:tc>
          <w:tcPr>
            <w:tcW w:w="454" w:type="dxa"/>
            <w:vMerge/>
            <w:textDirection w:val="btLr"/>
            <w:vAlign w:val="center"/>
          </w:tcPr>
          <w:p w14:paraId="1678840F" w14:textId="77777777" w:rsidR="00555CAD" w:rsidRPr="004A4C18" w:rsidRDefault="00555CA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286EFF5A" w14:textId="728236A8" w:rsidR="00555CAD" w:rsidRPr="00B35D39" w:rsidRDefault="00555CAD" w:rsidP="003044A7">
            <w:pPr>
              <w:shd w:val="clear" w:color="auto" w:fill="FFFFFF"/>
              <w:spacing w:before="100" w:beforeAutospacing="1" w:after="100" w:afterAutospacing="1"/>
              <w:jc w:val="both"/>
              <w:rPr>
                <w:rFonts w:ascii="Arial" w:hAnsi="Arial" w:cs="Arial"/>
                <w:noProof/>
                <w:color w:val="FF0000"/>
                <w:lang w:val="es-MX"/>
              </w:rPr>
            </w:pPr>
          </w:p>
        </w:tc>
        <w:tc>
          <w:tcPr>
            <w:tcW w:w="2836" w:type="dxa"/>
            <w:vAlign w:val="center"/>
          </w:tcPr>
          <w:p w14:paraId="4546F99C" w14:textId="22638898" w:rsidR="00555CAD" w:rsidRPr="004A4C18" w:rsidRDefault="00555CA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Emitir recomendaciones y observaciones resultado del seguimiento</w:t>
            </w:r>
          </w:p>
        </w:tc>
        <w:tc>
          <w:tcPr>
            <w:tcW w:w="1560" w:type="dxa"/>
            <w:gridSpan w:val="2"/>
            <w:vAlign w:val="center"/>
          </w:tcPr>
          <w:p w14:paraId="4EE2AE50" w14:textId="77777777" w:rsidR="00555CAD" w:rsidRPr="004A4C18" w:rsidRDefault="00555CA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9460854" w14:textId="5284E713" w:rsidR="00555CAD" w:rsidRPr="004A4C18" w:rsidRDefault="00555CAD"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3EBA737B" w14:textId="77777777" w:rsidR="00555CAD" w:rsidRPr="004A4C18" w:rsidRDefault="00555CA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555CAD" w:rsidRPr="004A4C18" w14:paraId="1B71C99F" w14:textId="77777777" w:rsidTr="00555CAD">
        <w:trPr>
          <w:cantSplit/>
          <w:trHeight w:val="955"/>
        </w:trPr>
        <w:tc>
          <w:tcPr>
            <w:tcW w:w="454" w:type="dxa"/>
            <w:vMerge/>
            <w:textDirection w:val="btLr"/>
            <w:vAlign w:val="center"/>
          </w:tcPr>
          <w:p w14:paraId="5B8974C8" w14:textId="77777777" w:rsidR="00555CAD" w:rsidRPr="004A4C18" w:rsidRDefault="00555CA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restart"/>
            <w:vAlign w:val="center"/>
          </w:tcPr>
          <w:p w14:paraId="4351F0A7" w14:textId="07423D38" w:rsidR="00555CAD" w:rsidRPr="004A4C18" w:rsidRDefault="00555CA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Autoridades municipales acreditadas del Estado de Oaxaca.</w:t>
            </w:r>
          </w:p>
        </w:tc>
        <w:tc>
          <w:tcPr>
            <w:tcW w:w="2836" w:type="dxa"/>
            <w:vAlign w:val="center"/>
          </w:tcPr>
          <w:p w14:paraId="398A01E6" w14:textId="40367ABD" w:rsidR="00555CAD" w:rsidRPr="004A4C18" w:rsidRDefault="00555CA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Soluci</w:t>
            </w:r>
            <w:r>
              <w:rPr>
                <w:rFonts w:ascii="Arial" w:hAnsi="Arial" w:cs="Arial"/>
                <w:noProof/>
                <w:color w:val="000000" w:themeColor="text1"/>
                <w:lang w:val="es-MX"/>
              </w:rPr>
              <w:t>onar</w:t>
            </w:r>
            <w:r w:rsidRPr="004A4C18">
              <w:rPr>
                <w:rFonts w:ascii="Arial" w:hAnsi="Arial" w:cs="Arial"/>
                <w:noProof/>
                <w:color w:val="000000" w:themeColor="text1"/>
                <w:lang w:val="es-MX"/>
              </w:rPr>
              <w:t xml:space="preserve"> situaciones extraordinarias en el </w:t>
            </w:r>
            <w:r w:rsidR="000B6490">
              <w:rPr>
                <w:rFonts w:ascii="Arial" w:hAnsi="Arial" w:cs="Arial"/>
                <w:noProof/>
                <w:color w:val="000000" w:themeColor="text1"/>
                <w:lang w:val="es-MX"/>
              </w:rPr>
              <w:t>gestión</w:t>
            </w:r>
            <w:r w:rsidRPr="004A4C18">
              <w:rPr>
                <w:rFonts w:ascii="Arial" w:hAnsi="Arial" w:cs="Arial"/>
                <w:noProof/>
                <w:color w:val="000000" w:themeColor="text1"/>
                <w:lang w:val="es-MX"/>
              </w:rPr>
              <w:t xml:space="preserve"> de CLC's</w:t>
            </w:r>
          </w:p>
        </w:tc>
        <w:tc>
          <w:tcPr>
            <w:tcW w:w="1560" w:type="dxa"/>
            <w:gridSpan w:val="2"/>
            <w:vAlign w:val="center"/>
          </w:tcPr>
          <w:p w14:paraId="7E77961D" w14:textId="082CFCAE" w:rsidR="00555CAD" w:rsidRPr="004A4C18" w:rsidRDefault="00555CAD"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4CC6D444" w14:textId="77777777" w:rsidR="00555CAD" w:rsidRPr="004A4C18" w:rsidRDefault="00555CA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2CA06C1" w14:textId="77777777" w:rsidR="00555CAD" w:rsidRPr="004A4C18" w:rsidRDefault="00555CA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555CAD" w:rsidRPr="004A4C18" w14:paraId="2F629C0B" w14:textId="77777777" w:rsidTr="00555CAD">
        <w:trPr>
          <w:cantSplit/>
          <w:trHeight w:val="969"/>
        </w:trPr>
        <w:tc>
          <w:tcPr>
            <w:tcW w:w="454" w:type="dxa"/>
            <w:vMerge/>
            <w:textDirection w:val="btLr"/>
            <w:vAlign w:val="center"/>
          </w:tcPr>
          <w:p w14:paraId="1E26FFCD" w14:textId="77777777" w:rsidR="00555CAD" w:rsidRPr="004A4C18" w:rsidRDefault="00555CA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59302BB8" w14:textId="21DB5E57" w:rsidR="00555CAD" w:rsidRPr="004A4C18" w:rsidRDefault="00555CAD" w:rsidP="003044A7">
            <w:pPr>
              <w:shd w:val="clear" w:color="auto" w:fill="FFFFFF"/>
              <w:spacing w:before="100" w:beforeAutospacing="1" w:after="100" w:afterAutospacing="1"/>
              <w:jc w:val="both"/>
              <w:rPr>
                <w:rFonts w:ascii="Arial" w:hAnsi="Arial" w:cs="Arial"/>
                <w:noProof/>
                <w:color w:val="000000" w:themeColor="text1"/>
                <w:lang w:val="es-MX"/>
              </w:rPr>
            </w:pPr>
          </w:p>
        </w:tc>
        <w:tc>
          <w:tcPr>
            <w:tcW w:w="2836" w:type="dxa"/>
            <w:vAlign w:val="center"/>
          </w:tcPr>
          <w:p w14:paraId="280A204A" w14:textId="64BAEC49" w:rsidR="00555CAD" w:rsidRPr="004A4C18" w:rsidRDefault="00555CA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Emitir recomendaciones y observaciones resultado del seguimiento</w:t>
            </w:r>
          </w:p>
        </w:tc>
        <w:tc>
          <w:tcPr>
            <w:tcW w:w="1560" w:type="dxa"/>
            <w:gridSpan w:val="2"/>
            <w:vAlign w:val="center"/>
          </w:tcPr>
          <w:p w14:paraId="278586AF" w14:textId="77777777" w:rsidR="00555CAD" w:rsidRPr="004A4C18" w:rsidRDefault="00555CA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88CAC35" w14:textId="5E3B8467" w:rsidR="00555CAD" w:rsidRPr="004A4C18" w:rsidRDefault="00555CAD"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57B755C7" w14:textId="77777777" w:rsidR="00555CAD" w:rsidRPr="004A4C18" w:rsidRDefault="00555CA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555CAD" w:rsidRPr="004A4C18" w14:paraId="023BEA85" w14:textId="77777777" w:rsidTr="00555CAD">
        <w:trPr>
          <w:cantSplit/>
          <w:trHeight w:val="954"/>
        </w:trPr>
        <w:tc>
          <w:tcPr>
            <w:tcW w:w="454" w:type="dxa"/>
            <w:vMerge w:val="restart"/>
            <w:textDirection w:val="btLr"/>
            <w:vAlign w:val="center"/>
          </w:tcPr>
          <w:p w14:paraId="77509262" w14:textId="035883DB" w:rsidR="00555CAD" w:rsidRPr="004A4C18" w:rsidRDefault="00555CAD" w:rsidP="003044A7">
            <w:pPr>
              <w:pBdr>
                <w:top w:val="nil"/>
                <w:left w:val="nil"/>
                <w:bottom w:val="nil"/>
                <w:right w:val="nil"/>
                <w:between w:val="nil"/>
              </w:pBdr>
              <w:spacing w:after="0"/>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Externas</w:t>
            </w:r>
          </w:p>
        </w:tc>
        <w:tc>
          <w:tcPr>
            <w:tcW w:w="2975" w:type="dxa"/>
            <w:vMerge w:val="restart"/>
            <w:vAlign w:val="center"/>
          </w:tcPr>
          <w:p w14:paraId="690C9E3A" w14:textId="7E0B601D" w:rsidR="00555CAD" w:rsidRPr="00B35D39" w:rsidRDefault="00555CAD" w:rsidP="00555CAD">
            <w:pPr>
              <w:shd w:val="clear" w:color="auto" w:fill="FFFFFF"/>
              <w:spacing w:before="100" w:beforeAutospacing="1" w:after="0"/>
              <w:jc w:val="both"/>
              <w:rPr>
                <w:rFonts w:ascii="Arial" w:eastAsia="Times New Roman" w:hAnsi="Arial" w:cs="Arial"/>
                <w:color w:val="FF0000"/>
                <w:lang w:val="es-MX"/>
              </w:rPr>
            </w:pPr>
            <w:r w:rsidRPr="00555CAD">
              <w:rPr>
                <w:rFonts w:ascii="Arial" w:hAnsi="Arial" w:cs="Arial"/>
                <w:noProof/>
                <w:lang w:val="es-MX"/>
              </w:rPr>
              <w:t>Dirección General de la Instancia Técnica de Evaluación.</w:t>
            </w:r>
          </w:p>
        </w:tc>
        <w:tc>
          <w:tcPr>
            <w:tcW w:w="2836" w:type="dxa"/>
            <w:vAlign w:val="center"/>
          </w:tcPr>
          <w:p w14:paraId="241F152D" w14:textId="1DFE3888" w:rsidR="00555CAD" w:rsidRPr="004A4C18" w:rsidRDefault="00555CAD" w:rsidP="003044A7">
            <w:pPr>
              <w:shd w:val="clear" w:color="auto" w:fill="FFFFFF"/>
              <w:spacing w:before="100" w:beforeAutospacing="1" w:after="0"/>
              <w:jc w:val="both"/>
              <w:rPr>
                <w:rFonts w:ascii="Arial" w:eastAsia="Times New Roman" w:hAnsi="Arial" w:cs="Arial"/>
                <w:color w:val="000000" w:themeColor="text1"/>
                <w:lang w:val="es-MX"/>
              </w:rPr>
            </w:pPr>
            <w:r w:rsidRPr="004A4C18">
              <w:rPr>
                <w:rFonts w:ascii="Arial" w:hAnsi="Arial" w:cs="Arial"/>
                <w:noProof/>
                <w:color w:val="000000" w:themeColor="text1"/>
                <w:lang w:val="es-MX"/>
              </w:rPr>
              <w:t>Apoyar los trabajos del Informe del Ejecutivo Estatal.</w:t>
            </w:r>
          </w:p>
        </w:tc>
        <w:tc>
          <w:tcPr>
            <w:tcW w:w="1560" w:type="dxa"/>
            <w:gridSpan w:val="2"/>
            <w:vAlign w:val="center"/>
          </w:tcPr>
          <w:p w14:paraId="577C2DB9" w14:textId="77777777" w:rsidR="00555CAD" w:rsidRPr="004A4C18" w:rsidRDefault="00555CAD"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c>
          <w:tcPr>
            <w:tcW w:w="1560" w:type="dxa"/>
            <w:vAlign w:val="center"/>
          </w:tcPr>
          <w:p w14:paraId="51F2EBE5" w14:textId="5D10C0C5" w:rsidR="00555CAD" w:rsidRPr="004A4C18" w:rsidRDefault="00555CAD" w:rsidP="003044A7">
            <w:pPr>
              <w:pBdr>
                <w:top w:val="nil"/>
                <w:left w:val="nil"/>
                <w:bottom w:val="nil"/>
                <w:right w:val="nil"/>
                <w:between w:val="nil"/>
              </w:pBdr>
              <w:spacing w:before="100" w:beforeAutospacing="1" w:after="0"/>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6F509A4A" w14:textId="77777777" w:rsidR="00555CAD" w:rsidRPr="004A4C18" w:rsidRDefault="00555CAD"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r>
      <w:tr w:rsidR="00555CAD" w:rsidRPr="004A4C18" w14:paraId="66EECE42" w14:textId="77777777" w:rsidTr="00555CAD">
        <w:trPr>
          <w:cantSplit/>
          <w:trHeight w:val="913"/>
        </w:trPr>
        <w:tc>
          <w:tcPr>
            <w:tcW w:w="454" w:type="dxa"/>
            <w:vMerge/>
            <w:textDirection w:val="btLr"/>
            <w:vAlign w:val="center"/>
          </w:tcPr>
          <w:p w14:paraId="62504713" w14:textId="472F7997" w:rsidR="00555CAD" w:rsidRPr="004A4C18" w:rsidRDefault="00555CAD" w:rsidP="003044A7">
            <w:pPr>
              <w:pBdr>
                <w:top w:val="nil"/>
                <w:left w:val="nil"/>
                <w:bottom w:val="nil"/>
                <w:right w:val="nil"/>
                <w:between w:val="nil"/>
              </w:pBdr>
              <w:spacing w:after="0"/>
              <w:ind w:left="343" w:right="113"/>
              <w:contextualSpacing/>
              <w:jc w:val="center"/>
              <w:rPr>
                <w:rFonts w:ascii="Arial" w:eastAsia="Arial" w:hAnsi="Arial" w:cs="Arial"/>
                <w:b/>
                <w:color w:val="000000" w:themeColor="text1"/>
                <w:lang w:val="es-MX"/>
              </w:rPr>
            </w:pPr>
          </w:p>
        </w:tc>
        <w:tc>
          <w:tcPr>
            <w:tcW w:w="2975" w:type="dxa"/>
            <w:vMerge/>
            <w:vAlign w:val="center"/>
          </w:tcPr>
          <w:p w14:paraId="3CC38A54" w14:textId="0D87F05E" w:rsidR="00555CAD" w:rsidRPr="00B35D39" w:rsidRDefault="00555CAD" w:rsidP="00555CAD">
            <w:pPr>
              <w:shd w:val="clear" w:color="auto" w:fill="FFFFFF"/>
              <w:spacing w:before="100" w:beforeAutospacing="1" w:after="0"/>
              <w:jc w:val="both"/>
              <w:rPr>
                <w:rFonts w:ascii="Arial" w:hAnsi="Arial" w:cs="Arial"/>
                <w:noProof/>
                <w:color w:val="FF0000"/>
                <w:lang w:val="es-MX"/>
              </w:rPr>
            </w:pPr>
          </w:p>
        </w:tc>
        <w:tc>
          <w:tcPr>
            <w:tcW w:w="2836" w:type="dxa"/>
            <w:vAlign w:val="center"/>
          </w:tcPr>
          <w:p w14:paraId="349E9DF8" w14:textId="3CCB8070" w:rsidR="00555CAD" w:rsidRPr="004A4C18" w:rsidRDefault="00555CAD" w:rsidP="003044A7">
            <w:pPr>
              <w:shd w:val="clear" w:color="auto" w:fill="FFFFFF"/>
              <w:spacing w:before="100" w:beforeAutospacing="1" w:after="0"/>
              <w:jc w:val="both"/>
              <w:rPr>
                <w:rFonts w:ascii="Arial" w:eastAsia="Times New Roman" w:hAnsi="Arial" w:cs="Arial"/>
                <w:color w:val="000000" w:themeColor="text1"/>
                <w:lang w:val="es-MX"/>
              </w:rPr>
            </w:pPr>
            <w:r w:rsidRPr="004A4C18">
              <w:rPr>
                <w:rFonts w:ascii="Arial" w:hAnsi="Arial" w:cs="Arial"/>
                <w:noProof/>
                <w:color w:val="000000" w:themeColor="text1"/>
                <w:lang w:val="es-MX"/>
              </w:rPr>
              <w:t>Apoyar en los trabajos relativos a las Evaluaciones.</w:t>
            </w:r>
          </w:p>
        </w:tc>
        <w:tc>
          <w:tcPr>
            <w:tcW w:w="1560" w:type="dxa"/>
            <w:gridSpan w:val="2"/>
            <w:vAlign w:val="center"/>
          </w:tcPr>
          <w:p w14:paraId="441F0AAF" w14:textId="75421646" w:rsidR="00555CAD" w:rsidRPr="004A4C18" w:rsidRDefault="00555CAD" w:rsidP="003044A7">
            <w:pPr>
              <w:pBdr>
                <w:top w:val="nil"/>
                <w:left w:val="nil"/>
                <w:bottom w:val="nil"/>
                <w:right w:val="nil"/>
                <w:between w:val="nil"/>
              </w:pBdr>
              <w:spacing w:before="100" w:beforeAutospacing="1" w:after="0"/>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75E9C25F" w14:textId="77777777" w:rsidR="00555CAD" w:rsidRPr="004A4C18" w:rsidRDefault="00555CAD"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c>
          <w:tcPr>
            <w:tcW w:w="1560" w:type="dxa"/>
            <w:vAlign w:val="center"/>
          </w:tcPr>
          <w:p w14:paraId="23D2BECF" w14:textId="77777777" w:rsidR="00555CAD" w:rsidRPr="004A4C18" w:rsidRDefault="00555CAD"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r>
      <w:tr w:rsidR="00555CAD" w:rsidRPr="004A4C18" w14:paraId="5BEC8DE9" w14:textId="77777777" w:rsidTr="00555CAD">
        <w:trPr>
          <w:cantSplit/>
          <w:trHeight w:val="814"/>
        </w:trPr>
        <w:tc>
          <w:tcPr>
            <w:tcW w:w="454" w:type="dxa"/>
            <w:vMerge/>
            <w:textDirection w:val="btLr"/>
            <w:vAlign w:val="center"/>
          </w:tcPr>
          <w:p w14:paraId="4FA09781" w14:textId="75ED59B3" w:rsidR="00555CAD" w:rsidRPr="004A4C18" w:rsidRDefault="00555CAD" w:rsidP="003044A7">
            <w:pPr>
              <w:pBdr>
                <w:top w:val="nil"/>
                <w:left w:val="nil"/>
                <w:bottom w:val="nil"/>
                <w:right w:val="nil"/>
                <w:between w:val="nil"/>
              </w:pBdr>
              <w:spacing w:after="0"/>
              <w:ind w:left="343" w:right="113"/>
              <w:contextualSpacing/>
              <w:jc w:val="center"/>
              <w:rPr>
                <w:rFonts w:ascii="Arial" w:eastAsia="Arial" w:hAnsi="Arial" w:cs="Arial"/>
                <w:b/>
                <w:color w:val="000000" w:themeColor="text1"/>
                <w:lang w:val="es-MX"/>
              </w:rPr>
            </w:pPr>
          </w:p>
        </w:tc>
        <w:tc>
          <w:tcPr>
            <w:tcW w:w="2975" w:type="dxa"/>
            <w:vMerge w:val="restart"/>
            <w:vAlign w:val="center"/>
          </w:tcPr>
          <w:p w14:paraId="5EE109A1" w14:textId="25CD2022" w:rsidR="00555CAD" w:rsidRPr="004A4C18" w:rsidRDefault="00555CAD" w:rsidP="003044A7">
            <w:pPr>
              <w:shd w:val="clear" w:color="auto" w:fill="FFFFFF"/>
              <w:spacing w:before="100" w:beforeAutospacing="1" w:after="0"/>
              <w:jc w:val="both"/>
              <w:rPr>
                <w:rFonts w:ascii="Arial" w:eastAsia="Times New Roman" w:hAnsi="Arial" w:cs="Arial"/>
                <w:color w:val="000000" w:themeColor="text1"/>
                <w:lang w:val="es-MX"/>
              </w:rPr>
            </w:pPr>
            <w:r w:rsidRPr="004A4C18">
              <w:rPr>
                <w:rFonts w:ascii="Arial" w:hAnsi="Arial" w:cs="Arial"/>
                <w:noProof/>
                <w:color w:val="000000" w:themeColor="text1"/>
                <w:lang w:val="es-MX"/>
              </w:rPr>
              <w:t>Secretaría de la Contraloría y Transparencia</w:t>
            </w:r>
          </w:p>
        </w:tc>
        <w:tc>
          <w:tcPr>
            <w:tcW w:w="2836" w:type="dxa"/>
            <w:vAlign w:val="center"/>
          </w:tcPr>
          <w:p w14:paraId="7A3B4731" w14:textId="660B2A04" w:rsidR="00555CAD" w:rsidRPr="004A4C18" w:rsidRDefault="00555CAD" w:rsidP="003044A7">
            <w:pPr>
              <w:shd w:val="clear" w:color="auto" w:fill="FFFFFF"/>
              <w:spacing w:before="100" w:beforeAutospacing="1" w:after="0"/>
              <w:jc w:val="both"/>
              <w:rPr>
                <w:rFonts w:ascii="Arial" w:eastAsia="Times New Roman" w:hAnsi="Arial" w:cs="Arial"/>
                <w:color w:val="000000" w:themeColor="text1"/>
                <w:lang w:val="es-MX"/>
              </w:rPr>
            </w:pPr>
            <w:r w:rsidRPr="004A4C18">
              <w:rPr>
                <w:rFonts w:ascii="Arial" w:hAnsi="Arial" w:cs="Arial"/>
                <w:noProof/>
                <w:color w:val="000000" w:themeColor="text1"/>
                <w:lang w:val="es-MX"/>
              </w:rPr>
              <w:t>Informar sobre el estado del ejercicio del gasto.</w:t>
            </w:r>
          </w:p>
        </w:tc>
        <w:tc>
          <w:tcPr>
            <w:tcW w:w="1560" w:type="dxa"/>
            <w:gridSpan w:val="2"/>
            <w:vAlign w:val="center"/>
          </w:tcPr>
          <w:p w14:paraId="4F271D9C" w14:textId="77777777" w:rsidR="00555CAD" w:rsidRPr="004A4C18" w:rsidRDefault="00555CAD"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c>
          <w:tcPr>
            <w:tcW w:w="1560" w:type="dxa"/>
            <w:vAlign w:val="center"/>
          </w:tcPr>
          <w:p w14:paraId="2AA7B86C" w14:textId="35AFF857" w:rsidR="00555CAD" w:rsidRPr="004A4C18" w:rsidRDefault="00555CAD" w:rsidP="003044A7">
            <w:pPr>
              <w:pBdr>
                <w:top w:val="nil"/>
                <w:left w:val="nil"/>
                <w:bottom w:val="nil"/>
                <w:right w:val="nil"/>
                <w:between w:val="nil"/>
              </w:pBdr>
              <w:spacing w:before="100" w:beforeAutospacing="1" w:after="0"/>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7F5ADD66" w14:textId="77777777" w:rsidR="00555CAD" w:rsidRPr="004A4C18" w:rsidRDefault="00555CAD"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r>
      <w:tr w:rsidR="00555CAD" w:rsidRPr="004A4C18" w14:paraId="2F70C451" w14:textId="77777777" w:rsidTr="00555CAD">
        <w:trPr>
          <w:cantSplit/>
          <w:trHeight w:val="941"/>
        </w:trPr>
        <w:tc>
          <w:tcPr>
            <w:tcW w:w="454" w:type="dxa"/>
            <w:vMerge/>
            <w:textDirection w:val="btLr"/>
            <w:vAlign w:val="center"/>
          </w:tcPr>
          <w:p w14:paraId="690431F3" w14:textId="77777777" w:rsidR="00555CAD" w:rsidRPr="004A4C18" w:rsidRDefault="00555CAD" w:rsidP="003044A7">
            <w:pPr>
              <w:pBdr>
                <w:top w:val="nil"/>
                <w:left w:val="nil"/>
                <w:bottom w:val="nil"/>
                <w:right w:val="nil"/>
                <w:between w:val="nil"/>
              </w:pBdr>
              <w:spacing w:after="0"/>
              <w:ind w:left="343" w:right="113"/>
              <w:contextualSpacing/>
              <w:jc w:val="center"/>
              <w:rPr>
                <w:rFonts w:ascii="Arial" w:eastAsia="Arial" w:hAnsi="Arial" w:cs="Arial"/>
                <w:b/>
                <w:color w:val="000000" w:themeColor="text1"/>
                <w:lang w:val="es-MX"/>
              </w:rPr>
            </w:pPr>
          </w:p>
        </w:tc>
        <w:tc>
          <w:tcPr>
            <w:tcW w:w="2975" w:type="dxa"/>
            <w:vMerge/>
            <w:vAlign w:val="center"/>
          </w:tcPr>
          <w:p w14:paraId="60FD323C" w14:textId="7EB5F6E1" w:rsidR="00555CAD" w:rsidRPr="004A4C18" w:rsidRDefault="00555CAD" w:rsidP="003044A7">
            <w:pPr>
              <w:shd w:val="clear" w:color="auto" w:fill="FFFFFF"/>
              <w:spacing w:before="100" w:beforeAutospacing="1" w:after="0"/>
              <w:jc w:val="both"/>
              <w:rPr>
                <w:rFonts w:ascii="Arial" w:hAnsi="Arial" w:cs="Arial"/>
                <w:noProof/>
                <w:color w:val="000000" w:themeColor="text1"/>
                <w:lang w:val="es-MX"/>
              </w:rPr>
            </w:pPr>
          </w:p>
        </w:tc>
        <w:tc>
          <w:tcPr>
            <w:tcW w:w="2836" w:type="dxa"/>
            <w:vAlign w:val="center"/>
          </w:tcPr>
          <w:p w14:paraId="6C7D0468" w14:textId="7698E4F7" w:rsidR="00555CAD" w:rsidRPr="004A4C18" w:rsidRDefault="00555CAD" w:rsidP="003044A7">
            <w:pPr>
              <w:shd w:val="clear" w:color="auto" w:fill="FFFFFF"/>
              <w:spacing w:before="100" w:beforeAutospacing="1" w:after="0"/>
              <w:jc w:val="both"/>
              <w:rPr>
                <w:rFonts w:ascii="Arial" w:eastAsia="Times New Roman" w:hAnsi="Arial" w:cs="Arial"/>
                <w:color w:val="000000" w:themeColor="text1"/>
                <w:lang w:val="es-MX"/>
              </w:rPr>
            </w:pPr>
            <w:r w:rsidRPr="004A4C18">
              <w:rPr>
                <w:rFonts w:ascii="Arial" w:hAnsi="Arial" w:cs="Arial"/>
                <w:noProof/>
                <w:color w:val="000000" w:themeColor="text1"/>
                <w:lang w:val="es-MX"/>
              </w:rPr>
              <w:t>Reportar situaciones que pongan en riesgo el ejercicio del gasto.</w:t>
            </w:r>
          </w:p>
        </w:tc>
        <w:tc>
          <w:tcPr>
            <w:tcW w:w="1560" w:type="dxa"/>
            <w:gridSpan w:val="2"/>
            <w:vAlign w:val="center"/>
          </w:tcPr>
          <w:p w14:paraId="131EF71B" w14:textId="61909794" w:rsidR="00555CAD" w:rsidRPr="004A4C18" w:rsidRDefault="00555CAD" w:rsidP="003044A7">
            <w:pPr>
              <w:pBdr>
                <w:top w:val="nil"/>
                <w:left w:val="nil"/>
                <w:bottom w:val="nil"/>
                <w:right w:val="nil"/>
                <w:between w:val="nil"/>
              </w:pBdr>
              <w:spacing w:before="100" w:beforeAutospacing="1" w:after="0"/>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25FA7AE3" w14:textId="77777777" w:rsidR="00555CAD" w:rsidRPr="004A4C18" w:rsidRDefault="00555CAD"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c>
          <w:tcPr>
            <w:tcW w:w="1560" w:type="dxa"/>
            <w:vAlign w:val="center"/>
          </w:tcPr>
          <w:p w14:paraId="15491329" w14:textId="77777777" w:rsidR="00555CAD" w:rsidRPr="004A4C18" w:rsidRDefault="00555CAD"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r>
      <w:tr w:rsidR="00555CAD" w:rsidRPr="004A4C18" w14:paraId="1204FD62" w14:textId="77777777" w:rsidTr="00555CAD">
        <w:trPr>
          <w:cantSplit/>
          <w:trHeight w:val="940"/>
        </w:trPr>
        <w:tc>
          <w:tcPr>
            <w:tcW w:w="454" w:type="dxa"/>
            <w:vMerge/>
            <w:textDirection w:val="btLr"/>
            <w:vAlign w:val="center"/>
          </w:tcPr>
          <w:p w14:paraId="1D0D073A" w14:textId="77777777" w:rsidR="00555CAD" w:rsidRPr="004A4C18" w:rsidRDefault="00555CAD" w:rsidP="003044A7">
            <w:pPr>
              <w:pBdr>
                <w:top w:val="nil"/>
                <w:left w:val="nil"/>
                <w:bottom w:val="nil"/>
                <w:right w:val="nil"/>
                <w:between w:val="nil"/>
              </w:pBdr>
              <w:spacing w:after="0"/>
              <w:ind w:left="343" w:right="113"/>
              <w:contextualSpacing/>
              <w:jc w:val="center"/>
              <w:rPr>
                <w:rFonts w:ascii="Arial" w:eastAsia="Arial" w:hAnsi="Arial" w:cs="Arial"/>
                <w:b/>
                <w:color w:val="000000" w:themeColor="text1"/>
                <w:lang w:val="es-MX"/>
              </w:rPr>
            </w:pPr>
          </w:p>
        </w:tc>
        <w:tc>
          <w:tcPr>
            <w:tcW w:w="2975" w:type="dxa"/>
            <w:vMerge w:val="restart"/>
            <w:vAlign w:val="center"/>
          </w:tcPr>
          <w:p w14:paraId="17DAFEE9" w14:textId="475EE95C" w:rsidR="00555CAD" w:rsidRPr="00555CAD" w:rsidRDefault="0012483B" w:rsidP="003044A7">
            <w:pPr>
              <w:shd w:val="clear" w:color="auto" w:fill="FFFFFF"/>
              <w:spacing w:before="100" w:beforeAutospacing="1" w:after="0"/>
              <w:jc w:val="both"/>
              <w:rPr>
                <w:rFonts w:ascii="Arial" w:eastAsia="Times New Roman" w:hAnsi="Arial" w:cs="Arial"/>
                <w:lang w:val="es-MX"/>
              </w:rPr>
            </w:pPr>
            <w:r>
              <w:rPr>
                <w:rFonts w:ascii="Arial" w:hAnsi="Arial" w:cs="Arial"/>
                <w:noProof/>
                <w:lang w:val="es-MX"/>
              </w:rPr>
              <w:t>Ó</w:t>
            </w:r>
            <w:r w:rsidR="0030724A">
              <w:rPr>
                <w:rFonts w:ascii="Arial" w:hAnsi="Arial" w:cs="Arial"/>
                <w:noProof/>
                <w:lang w:val="es-MX"/>
              </w:rPr>
              <w:t>r</w:t>
            </w:r>
            <w:r w:rsidR="00555CAD" w:rsidRPr="00555CAD">
              <w:rPr>
                <w:rFonts w:ascii="Arial" w:hAnsi="Arial" w:cs="Arial"/>
                <w:noProof/>
                <w:lang w:val="es-MX"/>
              </w:rPr>
              <w:t>gano Superior de Fiscalización del Estado</w:t>
            </w:r>
          </w:p>
        </w:tc>
        <w:tc>
          <w:tcPr>
            <w:tcW w:w="2836" w:type="dxa"/>
            <w:vAlign w:val="center"/>
          </w:tcPr>
          <w:p w14:paraId="4771E505" w14:textId="5557D9C8" w:rsidR="00555CAD" w:rsidRPr="004A4C18" w:rsidRDefault="00555CAD" w:rsidP="003044A7">
            <w:pPr>
              <w:shd w:val="clear" w:color="auto" w:fill="FFFFFF"/>
              <w:spacing w:before="100" w:beforeAutospacing="1" w:after="0"/>
              <w:jc w:val="both"/>
              <w:rPr>
                <w:rFonts w:ascii="Arial" w:eastAsia="Times New Roman" w:hAnsi="Arial" w:cs="Arial"/>
                <w:color w:val="000000" w:themeColor="text1"/>
                <w:lang w:val="es-MX"/>
              </w:rPr>
            </w:pPr>
            <w:r w:rsidRPr="004A4C18">
              <w:rPr>
                <w:rFonts w:ascii="Arial" w:hAnsi="Arial" w:cs="Arial"/>
                <w:noProof/>
                <w:color w:val="000000" w:themeColor="text1"/>
                <w:lang w:val="es-MX"/>
              </w:rPr>
              <w:t>Colaborar para dar cumplimiento a las disposiciones normativas.</w:t>
            </w:r>
          </w:p>
        </w:tc>
        <w:tc>
          <w:tcPr>
            <w:tcW w:w="1560" w:type="dxa"/>
            <w:gridSpan w:val="2"/>
            <w:vAlign w:val="center"/>
          </w:tcPr>
          <w:p w14:paraId="776BC961" w14:textId="77777777" w:rsidR="00555CAD" w:rsidRPr="004A4C18" w:rsidRDefault="00555CAD"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c>
          <w:tcPr>
            <w:tcW w:w="1560" w:type="dxa"/>
            <w:vAlign w:val="center"/>
          </w:tcPr>
          <w:p w14:paraId="7D1982E6" w14:textId="77777777" w:rsidR="00555CAD" w:rsidRPr="004A4C18" w:rsidRDefault="00555CAD"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c>
          <w:tcPr>
            <w:tcW w:w="1560" w:type="dxa"/>
            <w:vAlign w:val="center"/>
          </w:tcPr>
          <w:p w14:paraId="56BFAAB6" w14:textId="31921050" w:rsidR="00555CAD" w:rsidRPr="004A4C18" w:rsidRDefault="00555CAD" w:rsidP="003044A7">
            <w:pPr>
              <w:pBdr>
                <w:top w:val="nil"/>
                <w:left w:val="nil"/>
                <w:bottom w:val="nil"/>
                <w:right w:val="nil"/>
                <w:between w:val="nil"/>
              </w:pBdr>
              <w:spacing w:before="100" w:beforeAutospacing="1" w:after="0"/>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555CAD" w:rsidRPr="004A4C18" w14:paraId="6156BB8D" w14:textId="77777777" w:rsidTr="00DD5CA0">
        <w:trPr>
          <w:cantSplit/>
          <w:trHeight w:val="1263"/>
        </w:trPr>
        <w:tc>
          <w:tcPr>
            <w:tcW w:w="454" w:type="dxa"/>
            <w:vMerge/>
            <w:textDirection w:val="btLr"/>
            <w:vAlign w:val="center"/>
          </w:tcPr>
          <w:p w14:paraId="64795657" w14:textId="77777777" w:rsidR="00555CAD" w:rsidRPr="004A4C18" w:rsidRDefault="00555CAD" w:rsidP="003044A7">
            <w:pPr>
              <w:pBdr>
                <w:top w:val="nil"/>
                <w:left w:val="nil"/>
                <w:bottom w:val="nil"/>
                <w:right w:val="nil"/>
                <w:between w:val="nil"/>
              </w:pBdr>
              <w:spacing w:after="0"/>
              <w:ind w:left="343" w:right="113"/>
              <w:contextualSpacing/>
              <w:rPr>
                <w:rFonts w:ascii="Arial" w:eastAsia="Arial" w:hAnsi="Arial" w:cs="Arial"/>
                <w:b/>
                <w:color w:val="000000" w:themeColor="text1"/>
                <w:lang w:val="es-MX"/>
              </w:rPr>
            </w:pPr>
          </w:p>
        </w:tc>
        <w:tc>
          <w:tcPr>
            <w:tcW w:w="2975" w:type="dxa"/>
            <w:vMerge/>
            <w:vAlign w:val="center"/>
          </w:tcPr>
          <w:p w14:paraId="1DF23B39" w14:textId="4ABBAA6B" w:rsidR="00555CAD" w:rsidRPr="00B35D39" w:rsidRDefault="00555CAD" w:rsidP="003044A7">
            <w:pPr>
              <w:shd w:val="clear" w:color="auto" w:fill="FFFFFF"/>
              <w:spacing w:before="100" w:beforeAutospacing="1" w:after="0"/>
              <w:jc w:val="both"/>
              <w:rPr>
                <w:rFonts w:ascii="Arial" w:eastAsia="Times New Roman" w:hAnsi="Arial" w:cs="Arial"/>
                <w:color w:val="FF0000"/>
                <w:lang w:val="es-MX"/>
              </w:rPr>
            </w:pPr>
          </w:p>
        </w:tc>
        <w:tc>
          <w:tcPr>
            <w:tcW w:w="2836" w:type="dxa"/>
            <w:vAlign w:val="center"/>
          </w:tcPr>
          <w:p w14:paraId="784E43C4" w14:textId="264AB0F0" w:rsidR="00555CAD" w:rsidRPr="004A4C18" w:rsidRDefault="00555CAD" w:rsidP="003044A7">
            <w:pPr>
              <w:shd w:val="clear" w:color="auto" w:fill="FFFFFF"/>
              <w:spacing w:before="100" w:beforeAutospacing="1" w:after="0"/>
              <w:jc w:val="both"/>
              <w:rPr>
                <w:rFonts w:ascii="Arial" w:eastAsia="Times New Roman" w:hAnsi="Arial" w:cs="Arial"/>
                <w:color w:val="000000" w:themeColor="text1"/>
                <w:lang w:val="es-MX"/>
              </w:rPr>
            </w:pPr>
            <w:r w:rsidRPr="004A4C18">
              <w:rPr>
                <w:rFonts w:ascii="Arial" w:hAnsi="Arial" w:cs="Arial"/>
                <w:noProof/>
                <w:color w:val="000000" w:themeColor="text1"/>
                <w:lang w:val="es-MX"/>
              </w:rPr>
              <w:t>Reportar situaciones que pongan en riesgo el ejercicio del gasto.</w:t>
            </w:r>
          </w:p>
        </w:tc>
        <w:tc>
          <w:tcPr>
            <w:tcW w:w="1560" w:type="dxa"/>
            <w:gridSpan w:val="2"/>
            <w:vAlign w:val="center"/>
          </w:tcPr>
          <w:p w14:paraId="6D8AB8A7" w14:textId="5110DBC7" w:rsidR="00555CAD" w:rsidRPr="004A4C18" w:rsidRDefault="00555CAD" w:rsidP="003044A7">
            <w:pPr>
              <w:pBdr>
                <w:top w:val="nil"/>
                <w:left w:val="nil"/>
                <w:bottom w:val="nil"/>
                <w:right w:val="nil"/>
                <w:between w:val="nil"/>
              </w:pBdr>
              <w:spacing w:before="100" w:beforeAutospacing="1" w:after="0"/>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7DDAC1A5" w14:textId="77777777" w:rsidR="00555CAD" w:rsidRPr="004A4C18" w:rsidRDefault="00555CAD"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c>
          <w:tcPr>
            <w:tcW w:w="1560" w:type="dxa"/>
            <w:vAlign w:val="center"/>
          </w:tcPr>
          <w:p w14:paraId="4C43D532" w14:textId="77777777" w:rsidR="00555CAD" w:rsidRPr="004A4C18" w:rsidRDefault="00555CAD" w:rsidP="003044A7">
            <w:pPr>
              <w:pBdr>
                <w:top w:val="nil"/>
                <w:left w:val="nil"/>
                <w:bottom w:val="nil"/>
                <w:right w:val="nil"/>
                <w:between w:val="nil"/>
              </w:pBdr>
              <w:spacing w:before="100" w:beforeAutospacing="1" w:after="0"/>
              <w:ind w:left="32"/>
              <w:jc w:val="center"/>
              <w:rPr>
                <w:rFonts w:ascii="Arial" w:eastAsia="Times New Roman" w:hAnsi="Arial" w:cs="Arial"/>
                <w:b/>
                <w:bCs/>
                <w:color w:val="000000" w:themeColor="text1"/>
                <w:lang w:val="es-MX"/>
              </w:rPr>
            </w:pPr>
          </w:p>
        </w:tc>
      </w:tr>
      <w:tr w:rsidR="00FA7CD6" w:rsidRPr="004A4C18" w14:paraId="7AB8C782" w14:textId="77777777" w:rsidTr="00EA7845">
        <w:trPr>
          <w:cantSplit/>
          <w:trHeight w:val="272"/>
        </w:trPr>
        <w:tc>
          <w:tcPr>
            <w:tcW w:w="10945" w:type="dxa"/>
            <w:gridSpan w:val="7"/>
            <w:tcBorders>
              <w:left w:val="nil"/>
              <w:right w:val="nil"/>
            </w:tcBorders>
            <w:vAlign w:val="center"/>
          </w:tcPr>
          <w:p w14:paraId="0EEB7A20" w14:textId="77777777" w:rsidR="00A7719D" w:rsidRPr="004A4C18" w:rsidRDefault="00A7719D" w:rsidP="003044A7">
            <w:pPr>
              <w:spacing w:after="0"/>
              <w:rPr>
                <w:rFonts w:ascii="Arial" w:eastAsia="Arial" w:hAnsi="Arial" w:cs="Arial"/>
                <w:b/>
                <w:color w:val="000000" w:themeColor="text1"/>
                <w:lang w:val="es-MX" w:eastAsia="en-US"/>
              </w:rPr>
            </w:pPr>
          </w:p>
        </w:tc>
      </w:tr>
      <w:tr w:rsidR="00FA7CD6" w:rsidRPr="004A4C18" w14:paraId="0481FA70" w14:textId="77777777" w:rsidTr="00EA7845">
        <w:trPr>
          <w:cantSplit/>
          <w:trHeight w:val="272"/>
        </w:trPr>
        <w:tc>
          <w:tcPr>
            <w:tcW w:w="10945" w:type="dxa"/>
            <w:gridSpan w:val="7"/>
            <w:vAlign w:val="center"/>
          </w:tcPr>
          <w:p w14:paraId="1DCAB4AC" w14:textId="4E3BEAFF" w:rsidR="00A7719D" w:rsidRPr="004A4C18" w:rsidRDefault="00A7719D"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6. </w:t>
            </w:r>
            <w:r w:rsidR="00BA4DB0" w:rsidRPr="004A4C18">
              <w:rPr>
                <w:rFonts w:ascii="Arial" w:eastAsia="Arial" w:hAnsi="Arial" w:cs="Arial"/>
                <w:b/>
                <w:color w:val="000000" w:themeColor="text1"/>
                <w:lang w:val="es-MX" w:eastAsia="en-US"/>
              </w:rPr>
              <w:t xml:space="preserve">Competencias </w:t>
            </w:r>
            <w:r w:rsidRPr="004A4C18">
              <w:rPr>
                <w:rFonts w:ascii="Arial" w:eastAsia="Arial" w:hAnsi="Arial" w:cs="Arial"/>
                <w:b/>
                <w:color w:val="000000" w:themeColor="text1"/>
                <w:lang w:val="es-MX" w:eastAsia="en-US"/>
              </w:rPr>
              <w:t>laborales.</w:t>
            </w:r>
          </w:p>
        </w:tc>
      </w:tr>
      <w:tr w:rsidR="00FA7CD6" w:rsidRPr="004A4C18" w14:paraId="59B99F79" w14:textId="77777777" w:rsidTr="00EA7845">
        <w:trPr>
          <w:cantSplit/>
          <w:trHeight w:val="319"/>
        </w:trPr>
        <w:tc>
          <w:tcPr>
            <w:tcW w:w="10945" w:type="dxa"/>
            <w:gridSpan w:val="7"/>
            <w:vAlign w:val="center"/>
          </w:tcPr>
          <w:p w14:paraId="097146E6" w14:textId="610B264D" w:rsidR="00F15674" w:rsidRPr="004A4C18" w:rsidRDefault="00F15674"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2F282EC1" w14:textId="77777777" w:rsidTr="008E0C02">
        <w:trPr>
          <w:cantSplit/>
          <w:trHeight w:val="627"/>
        </w:trPr>
        <w:tc>
          <w:tcPr>
            <w:tcW w:w="10945" w:type="dxa"/>
            <w:gridSpan w:val="7"/>
            <w:vAlign w:val="center"/>
          </w:tcPr>
          <w:p w14:paraId="4127CE75" w14:textId="76AD84B6" w:rsidR="00F15674"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Administración Pública</w:t>
            </w:r>
            <w:r w:rsidR="00BA4DB0" w:rsidRPr="004A4C18">
              <w:rPr>
                <w:rFonts w:ascii="Arial" w:eastAsia="Arial" w:hAnsi="Arial" w:cs="Arial"/>
                <w:bCs/>
                <w:color w:val="000000" w:themeColor="text1"/>
                <w:lang w:val="es-MX"/>
              </w:rPr>
              <w:t xml:space="preserve"> y desarrollo, </w:t>
            </w:r>
            <w:r w:rsidRPr="004A4C18">
              <w:rPr>
                <w:rFonts w:ascii="Arial" w:eastAsia="Arial" w:hAnsi="Arial" w:cs="Arial"/>
                <w:bCs/>
                <w:color w:val="000000" w:themeColor="text1"/>
                <w:lang w:val="es-MX"/>
              </w:rPr>
              <w:t>Administración Pública</w:t>
            </w:r>
            <w:r w:rsidR="00BA4DB0"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B35D39">
              <w:rPr>
                <w:rFonts w:ascii="Arial" w:eastAsia="Arial" w:hAnsi="Arial" w:cs="Arial"/>
                <w:bCs/>
                <w:color w:val="000000" w:themeColor="text1"/>
                <w:lang w:val="es-MX"/>
              </w:rPr>
              <w:t xml:space="preserve">y </w:t>
            </w:r>
            <w:r w:rsidR="00BA4DB0" w:rsidRPr="004A4C18">
              <w:rPr>
                <w:rFonts w:ascii="Arial" w:eastAsia="Arial" w:hAnsi="Arial" w:cs="Arial"/>
                <w:bCs/>
                <w:color w:val="000000" w:themeColor="text1"/>
                <w:lang w:val="es-MX"/>
              </w:rPr>
              <w:t>procesos de calidad.</w:t>
            </w:r>
          </w:p>
        </w:tc>
      </w:tr>
      <w:tr w:rsidR="00FA7CD6" w:rsidRPr="004A4C18" w14:paraId="2C74CFF7" w14:textId="77777777" w:rsidTr="00127CCE">
        <w:trPr>
          <w:cantSplit/>
          <w:trHeight w:val="272"/>
        </w:trPr>
        <w:tc>
          <w:tcPr>
            <w:tcW w:w="10945" w:type="dxa"/>
            <w:gridSpan w:val="7"/>
            <w:vAlign w:val="center"/>
          </w:tcPr>
          <w:p w14:paraId="33966A32" w14:textId="2313C821" w:rsidR="00F15674" w:rsidRPr="004A4C18" w:rsidRDefault="00F15674"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Habilidades:</w:t>
            </w:r>
          </w:p>
        </w:tc>
      </w:tr>
      <w:tr w:rsidR="00FA7CD6" w:rsidRPr="004A4C18" w14:paraId="756A074F" w14:textId="77777777" w:rsidTr="008E0C02">
        <w:trPr>
          <w:cantSplit/>
          <w:trHeight w:val="688"/>
        </w:trPr>
        <w:tc>
          <w:tcPr>
            <w:tcW w:w="10945" w:type="dxa"/>
            <w:gridSpan w:val="7"/>
            <w:vAlign w:val="center"/>
          </w:tcPr>
          <w:p w14:paraId="185AFB5E" w14:textId="481F5FDD" w:rsidR="00F15674" w:rsidRPr="004A4C18" w:rsidRDefault="00BA4DB0" w:rsidP="00B35D39">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 bajo presión, estilo directivo</w:t>
            </w:r>
            <w:r w:rsidR="00B35D39">
              <w:rPr>
                <w:rFonts w:ascii="Arial" w:eastAsia="Calibri" w:hAnsi="Arial" w:cs="Arial"/>
                <w:color w:val="000000" w:themeColor="text1"/>
                <w:lang w:val="es-MX"/>
              </w:rPr>
              <w:t xml:space="preserve"> y</w:t>
            </w:r>
            <w:r w:rsidRPr="004A4C18">
              <w:rPr>
                <w:rFonts w:ascii="Arial" w:eastAsia="Calibri" w:hAnsi="Arial" w:cs="Arial"/>
                <w:color w:val="000000" w:themeColor="text1"/>
                <w:lang w:val="es-MX"/>
              </w:rPr>
              <w:t xml:space="preserve"> manejo de equipo de cómputo.</w:t>
            </w:r>
          </w:p>
        </w:tc>
      </w:tr>
      <w:tr w:rsidR="00FA7CD6" w:rsidRPr="004A4C18" w14:paraId="4FDFF538" w14:textId="77777777" w:rsidTr="00127CCE">
        <w:trPr>
          <w:cantSplit/>
          <w:trHeight w:val="272"/>
        </w:trPr>
        <w:tc>
          <w:tcPr>
            <w:tcW w:w="10945" w:type="dxa"/>
            <w:gridSpan w:val="7"/>
            <w:vAlign w:val="center"/>
          </w:tcPr>
          <w:p w14:paraId="7FA74A72" w14:textId="1DB14C2A" w:rsidR="00F15674" w:rsidRPr="004A4C18" w:rsidRDefault="00F15674"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Actitudes:</w:t>
            </w:r>
          </w:p>
        </w:tc>
      </w:tr>
      <w:tr w:rsidR="00FA7CD6" w:rsidRPr="004A4C18" w14:paraId="7295414C" w14:textId="77777777" w:rsidTr="008E0C02">
        <w:trPr>
          <w:cantSplit/>
          <w:trHeight w:val="655"/>
        </w:trPr>
        <w:tc>
          <w:tcPr>
            <w:tcW w:w="10945" w:type="dxa"/>
            <w:gridSpan w:val="7"/>
            <w:vAlign w:val="center"/>
          </w:tcPr>
          <w:p w14:paraId="5DCF3E48" w14:textId="0E9E574B" w:rsidR="00F15674" w:rsidRPr="004A4C18" w:rsidRDefault="00BA4DB0"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w:t>
            </w:r>
            <w:r w:rsidR="00B35D39">
              <w:rPr>
                <w:rFonts w:ascii="Arial" w:eastAsia="Arial" w:hAnsi="Arial" w:cs="Arial"/>
                <w:color w:val="000000" w:themeColor="text1"/>
                <w:lang w:val="es-MX"/>
              </w:rPr>
              <w:t>roactivo, perseverante, empatía y</w:t>
            </w:r>
            <w:r w:rsidRPr="004A4C18">
              <w:rPr>
                <w:rFonts w:ascii="Arial" w:eastAsia="Arial" w:hAnsi="Arial" w:cs="Arial"/>
                <w:color w:val="000000" w:themeColor="text1"/>
                <w:lang w:val="es-MX"/>
              </w:rPr>
              <w:t xml:space="preserve"> leal.</w:t>
            </w:r>
          </w:p>
        </w:tc>
      </w:tr>
    </w:tbl>
    <w:p w14:paraId="2470A401" w14:textId="0ECC46AD" w:rsidR="008E0C02" w:rsidRPr="004A4C18" w:rsidRDefault="00520646"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4C060E9E" w14:textId="77777777" w:rsidTr="00EA7845">
        <w:trPr>
          <w:trHeight w:val="272"/>
        </w:trPr>
        <w:tc>
          <w:tcPr>
            <w:tcW w:w="10945" w:type="dxa"/>
            <w:gridSpan w:val="7"/>
          </w:tcPr>
          <w:p w14:paraId="349ED2B4" w14:textId="0D045589" w:rsidR="008E0C02" w:rsidRPr="004A4C18" w:rsidRDefault="008E0C0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00986686" w14:textId="77777777" w:rsidTr="00EA7845">
        <w:trPr>
          <w:trHeight w:val="272"/>
        </w:trPr>
        <w:tc>
          <w:tcPr>
            <w:tcW w:w="10945" w:type="dxa"/>
            <w:gridSpan w:val="7"/>
          </w:tcPr>
          <w:p w14:paraId="1F6BAB54" w14:textId="7254768B" w:rsidR="00FA06D2" w:rsidRPr="004A4C18" w:rsidRDefault="00FA06D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Pr="004A4C18">
              <w:rPr>
                <w:rFonts w:ascii="Arial" w:hAnsi="Arial" w:cs="Arial"/>
                <w:noProof/>
                <w:color w:val="000000" w:themeColor="text1"/>
                <w:lang w:val="es-MX"/>
              </w:rPr>
              <w:t>Coordinadora o Coordinador de Seguimiento Financiero y Programático</w:t>
            </w:r>
            <w:r w:rsidR="00BC11EB" w:rsidRPr="004A4C18">
              <w:rPr>
                <w:rFonts w:ascii="Arial" w:hAnsi="Arial" w:cs="Arial"/>
                <w:noProof/>
                <w:color w:val="000000" w:themeColor="text1"/>
                <w:lang w:val="es-MX"/>
              </w:rPr>
              <w:t>.</w:t>
            </w:r>
          </w:p>
        </w:tc>
      </w:tr>
      <w:tr w:rsidR="00FA7CD6" w:rsidRPr="004A4C18" w14:paraId="6770DBE9" w14:textId="77777777" w:rsidTr="00EA7845">
        <w:trPr>
          <w:trHeight w:val="272"/>
        </w:trPr>
        <w:tc>
          <w:tcPr>
            <w:tcW w:w="10945" w:type="dxa"/>
            <w:gridSpan w:val="7"/>
          </w:tcPr>
          <w:p w14:paraId="71A1CE36" w14:textId="3BACE185" w:rsidR="00FA06D2" w:rsidRPr="004A4C18" w:rsidRDefault="00FA06D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noProof/>
                <w:color w:val="000000" w:themeColor="text1"/>
                <w:lang w:val="es-MX"/>
              </w:rPr>
              <w:t>Directora o Director de Seguimiento a la Inversión Pública</w:t>
            </w:r>
            <w:r w:rsidR="00BC11EB" w:rsidRPr="004A4C18">
              <w:rPr>
                <w:rFonts w:ascii="Arial" w:hAnsi="Arial" w:cs="Arial"/>
                <w:noProof/>
                <w:color w:val="000000" w:themeColor="text1"/>
                <w:lang w:val="es-MX"/>
              </w:rPr>
              <w:t>.</w:t>
            </w:r>
          </w:p>
        </w:tc>
      </w:tr>
      <w:tr w:rsidR="00FA7CD6" w:rsidRPr="004A4C18" w14:paraId="04BF20FA" w14:textId="77777777" w:rsidTr="00EA7845">
        <w:trPr>
          <w:trHeight w:val="272"/>
        </w:trPr>
        <w:tc>
          <w:tcPr>
            <w:tcW w:w="10945" w:type="dxa"/>
            <w:gridSpan w:val="7"/>
          </w:tcPr>
          <w:p w14:paraId="6FB16D68" w14:textId="7A521294" w:rsidR="00FA06D2" w:rsidRPr="004A4C18" w:rsidRDefault="00FA06D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noProof/>
                <w:color w:val="000000" w:themeColor="text1"/>
                <w:lang w:val="es-MX"/>
              </w:rPr>
              <w:t>Dirección de Seguimiento a la Inversión Pública</w:t>
            </w:r>
            <w:r w:rsidR="00BC11EB" w:rsidRPr="004A4C18">
              <w:rPr>
                <w:rFonts w:ascii="Arial" w:hAnsi="Arial" w:cs="Arial"/>
                <w:noProof/>
                <w:color w:val="000000" w:themeColor="text1"/>
                <w:lang w:val="es-MX"/>
              </w:rPr>
              <w:t>.</w:t>
            </w:r>
          </w:p>
        </w:tc>
      </w:tr>
      <w:tr w:rsidR="00FA7CD6" w:rsidRPr="004A4C18" w14:paraId="2235232E" w14:textId="77777777" w:rsidTr="00EA7845">
        <w:trPr>
          <w:trHeight w:val="272"/>
        </w:trPr>
        <w:tc>
          <w:tcPr>
            <w:tcW w:w="10945" w:type="dxa"/>
            <w:gridSpan w:val="7"/>
            <w:tcBorders>
              <w:bottom w:val="single" w:sz="4" w:space="0" w:color="000000"/>
            </w:tcBorders>
          </w:tcPr>
          <w:p w14:paraId="3360C367" w14:textId="399F9F3E" w:rsidR="00FA06D2" w:rsidRPr="004A4C18" w:rsidRDefault="00FA06D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noProof/>
                <w:color w:val="000000" w:themeColor="text1"/>
                <w:lang w:val="es-MX"/>
              </w:rPr>
              <w:t>Confianza</w:t>
            </w:r>
            <w:r w:rsidR="00BC11EB" w:rsidRPr="004A4C18">
              <w:rPr>
                <w:rFonts w:ascii="Arial" w:hAnsi="Arial" w:cs="Arial"/>
                <w:noProof/>
                <w:color w:val="000000" w:themeColor="text1"/>
                <w:lang w:val="es-MX"/>
              </w:rPr>
              <w:t>.</w:t>
            </w:r>
          </w:p>
        </w:tc>
      </w:tr>
      <w:tr w:rsidR="00FA7CD6" w:rsidRPr="004A4C18" w14:paraId="1253BC6F" w14:textId="77777777" w:rsidTr="00EA7845">
        <w:trPr>
          <w:trHeight w:val="272"/>
        </w:trPr>
        <w:tc>
          <w:tcPr>
            <w:tcW w:w="10945" w:type="dxa"/>
            <w:gridSpan w:val="7"/>
            <w:tcBorders>
              <w:left w:val="nil"/>
              <w:right w:val="nil"/>
            </w:tcBorders>
          </w:tcPr>
          <w:p w14:paraId="6B93709A" w14:textId="77777777" w:rsidR="008E0C02" w:rsidRPr="004A4C18" w:rsidRDefault="008E0C02" w:rsidP="003044A7">
            <w:pPr>
              <w:spacing w:after="0"/>
              <w:rPr>
                <w:rFonts w:ascii="Arial" w:eastAsia="Arial" w:hAnsi="Arial" w:cs="Arial"/>
                <w:b/>
                <w:color w:val="000000" w:themeColor="text1"/>
                <w:lang w:val="es-MX" w:eastAsia="en-US"/>
              </w:rPr>
            </w:pPr>
          </w:p>
        </w:tc>
      </w:tr>
      <w:tr w:rsidR="00FA7CD6" w:rsidRPr="004A4C18" w14:paraId="496F01F9" w14:textId="77777777" w:rsidTr="00EA7845">
        <w:trPr>
          <w:trHeight w:val="272"/>
        </w:trPr>
        <w:tc>
          <w:tcPr>
            <w:tcW w:w="10945" w:type="dxa"/>
            <w:gridSpan w:val="7"/>
          </w:tcPr>
          <w:p w14:paraId="3170A4CC" w14:textId="77777777" w:rsidR="008E0C02" w:rsidRPr="004A4C18" w:rsidRDefault="008E0C0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2FA388D2" w14:textId="77777777" w:rsidTr="00EA7845">
        <w:trPr>
          <w:trHeight w:val="835"/>
        </w:trPr>
        <w:tc>
          <w:tcPr>
            <w:tcW w:w="10945" w:type="dxa"/>
            <w:gridSpan w:val="7"/>
            <w:vAlign w:val="center"/>
          </w:tcPr>
          <w:p w14:paraId="343239A1" w14:textId="049FE4EB" w:rsidR="00945B8D" w:rsidRDefault="00FA06D2" w:rsidP="003044A7">
            <w:pPr>
              <w:pBdr>
                <w:top w:val="nil"/>
                <w:left w:val="nil"/>
                <w:bottom w:val="nil"/>
                <w:right w:val="nil"/>
                <w:between w:val="nil"/>
              </w:pBdr>
              <w:contextualSpacing/>
              <w:jc w:val="both"/>
              <w:rPr>
                <w:rFonts w:ascii="Arial" w:hAnsi="Arial" w:cs="Arial"/>
                <w:noProof/>
                <w:color w:val="000000" w:themeColor="text1"/>
                <w:lang w:val="es-MX"/>
              </w:rPr>
            </w:pPr>
            <w:r w:rsidRPr="004A4C18">
              <w:rPr>
                <w:rFonts w:ascii="Arial" w:hAnsi="Arial" w:cs="Arial"/>
                <w:noProof/>
                <w:color w:val="000000" w:themeColor="text1"/>
                <w:lang w:val="es-MX"/>
              </w:rPr>
              <w:t xml:space="preserve">Supervisar las acciones dentro del seguimiento financiero y </w:t>
            </w:r>
            <w:r w:rsidR="00647718">
              <w:rPr>
                <w:rFonts w:ascii="Arial" w:hAnsi="Arial" w:cs="Arial"/>
                <w:noProof/>
                <w:color w:val="000000" w:themeColor="text1"/>
                <w:lang w:val="es-MX"/>
              </w:rPr>
              <w:t>programático</w:t>
            </w:r>
            <w:r w:rsidRPr="004A4C18">
              <w:rPr>
                <w:rFonts w:ascii="Arial" w:hAnsi="Arial" w:cs="Arial"/>
                <w:noProof/>
                <w:color w:val="000000" w:themeColor="text1"/>
                <w:lang w:val="es-MX"/>
              </w:rPr>
              <w:t xml:space="preserve"> de: </w:t>
            </w:r>
          </w:p>
          <w:p w14:paraId="0B393A6A" w14:textId="7A424B09" w:rsidR="00945B8D" w:rsidRDefault="00FA06D2" w:rsidP="003044A7">
            <w:pPr>
              <w:pBdr>
                <w:top w:val="nil"/>
                <w:left w:val="nil"/>
                <w:bottom w:val="nil"/>
                <w:right w:val="nil"/>
                <w:between w:val="nil"/>
              </w:pBdr>
              <w:contextualSpacing/>
              <w:jc w:val="both"/>
              <w:rPr>
                <w:rFonts w:ascii="Arial" w:hAnsi="Arial" w:cs="Arial"/>
                <w:noProof/>
                <w:color w:val="000000" w:themeColor="text1"/>
                <w:lang w:val="es-MX"/>
              </w:rPr>
            </w:pPr>
            <w:r w:rsidRPr="004A4C18">
              <w:rPr>
                <w:rFonts w:ascii="Arial" w:hAnsi="Arial" w:cs="Arial"/>
                <w:noProof/>
                <w:color w:val="000000" w:themeColor="text1"/>
                <w:lang w:val="es-MX"/>
              </w:rPr>
              <w:t xml:space="preserve">a) </w:t>
            </w:r>
            <w:r w:rsidR="00945B8D">
              <w:rPr>
                <w:rFonts w:ascii="Arial" w:hAnsi="Arial" w:cs="Arial"/>
                <w:noProof/>
                <w:color w:val="000000" w:themeColor="text1"/>
                <w:lang w:val="es-MX"/>
              </w:rPr>
              <w:t>O</w:t>
            </w:r>
            <w:r w:rsidRPr="004A4C18">
              <w:rPr>
                <w:rFonts w:ascii="Arial" w:hAnsi="Arial" w:cs="Arial"/>
                <w:noProof/>
                <w:color w:val="000000" w:themeColor="text1"/>
                <w:lang w:val="es-MX"/>
              </w:rPr>
              <w:t xml:space="preserve">bras y/o acciones autorizadas sobre el destino y aplicación de los recursos autorizados, y </w:t>
            </w:r>
          </w:p>
          <w:p w14:paraId="47AC14B7" w14:textId="59698B62" w:rsidR="008E0C02" w:rsidRPr="004A4C18" w:rsidRDefault="00FA06D2" w:rsidP="003044A7">
            <w:pPr>
              <w:pBdr>
                <w:top w:val="nil"/>
                <w:left w:val="nil"/>
                <w:bottom w:val="nil"/>
                <w:right w:val="nil"/>
                <w:between w:val="nil"/>
              </w:pBdr>
              <w:contextualSpacing/>
              <w:jc w:val="both"/>
              <w:rPr>
                <w:rFonts w:ascii="Arial" w:eastAsia="Arial" w:hAnsi="Arial" w:cs="Arial"/>
                <w:bCs/>
                <w:color w:val="000000" w:themeColor="text1"/>
                <w:lang w:val="es-MX"/>
              </w:rPr>
            </w:pPr>
            <w:r w:rsidRPr="004A4C18">
              <w:rPr>
                <w:rFonts w:ascii="Arial" w:hAnsi="Arial" w:cs="Arial"/>
                <w:noProof/>
                <w:color w:val="000000" w:themeColor="text1"/>
                <w:lang w:val="es-MX"/>
              </w:rPr>
              <w:t>b)</w:t>
            </w:r>
            <w:r w:rsidR="00945B8D">
              <w:rPr>
                <w:rFonts w:ascii="Arial" w:hAnsi="Arial" w:cs="Arial"/>
                <w:noProof/>
                <w:color w:val="000000" w:themeColor="text1"/>
                <w:lang w:val="es-MX"/>
              </w:rPr>
              <w:t xml:space="preserve"> E</w:t>
            </w:r>
            <w:r w:rsidRPr="004A4C18">
              <w:rPr>
                <w:rFonts w:ascii="Arial" w:hAnsi="Arial" w:cs="Arial"/>
                <w:noProof/>
                <w:color w:val="000000" w:themeColor="text1"/>
                <w:lang w:val="es-MX"/>
              </w:rPr>
              <w:t xml:space="preserve">jecutores del gasto y fuentes de financiamiento sobre el ejercicio de los recursos a </w:t>
            </w:r>
            <w:r w:rsidR="00647718">
              <w:rPr>
                <w:rFonts w:ascii="Arial" w:hAnsi="Arial" w:cs="Arial"/>
                <w:noProof/>
                <w:color w:val="000000" w:themeColor="text1"/>
                <w:lang w:val="es-MX"/>
              </w:rPr>
              <w:t>través</w:t>
            </w:r>
            <w:r w:rsidRPr="004A4C18">
              <w:rPr>
                <w:rFonts w:ascii="Arial" w:hAnsi="Arial" w:cs="Arial"/>
                <w:noProof/>
                <w:color w:val="000000" w:themeColor="text1"/>
                <w:lang w:val="es-MX"/>
              </w:rPr>
              <w:t xml:space="preserve"> de los departamentos a su cargo y elaborar los reportes e informes con la información necesaria que permita la toma de desiciones preventivas y/o correctivas para un ejercicio eficaz y eficiente de los recursos que dirige la </w:t>
            </w:r>
            <w:r w:rsidR="00647718">
              <w:rPr>
                <w:rFonts w:ascii="Arial" w:hAnsi="Arial" w:cs="Arial"/>
                <w:noProof/>
                <w:color w:val="000000" w:themeColor="text1"/>
                <w:lang w:val="es-MX"/>
              </w:rPr>
              <w:t>política</w:t>
            </w:r>
            <w:r w:rsidRPr="004A4C18">
              <w:rPr>
                <w:rFonts w:ascii="Arial" w:hAnsi="Arial" w:cs="Arial"/>
                <w:noProof/>
                <w:color w:val="000000" w:themeColor="text1"/>
                <w:lang w:val="es-MX"/>
              </w:rPr>
              <w:t xml:space="preserve"> de inversión; ademas de tramitar las gestiones de pago de las Cuentas por Liquidar Certificada</w:t>
            </w:r>
            <w:r w:rsidR="00945B8D">
              <w:rPr>
                <w:rFonts w:ascii="Arial" w:hAnsi="Arial" w:cs="Arial"/>
                <w:noProof/>
                <w:color w:val="000000" w:themeColor="text1"/>
                <w:lang w:val="es-MX"/>
              </w:rPr>
              <w:t>s</w:t>
            </w:r>
            <w:r w:rsidRPr="004A4C18">
              <w:rPr>
                <w:rFonts w:ascii="Arial" w:hAnsi="Arial" w:cs="Arial"/>
                <w:noProof/>
                <w:color w:val="000000" w:themeColor="text1"/>
                <w:lang w:val="es-MX"/>
              </w:rPr>
              <w:t xml:space="preserve"> los proyectos autorizados a los Municipios</w:t>
            </w:r>
            <w:r w:rsidRPr="004A4C18">
              <w:rPr>
                <w:rFonts w:ascii="Arial" w:hAnsi="Arial" w:cs="Arial"/>
                <w:color w:val="000000" w:themeColor="text1"/>
                <w:lang w:val="es-MX"/>
              </w:rPr>
              <w:t>.</w:t>
            </w:r>
          </w:p>
        </w:tc>
      </w:tr>
      <w:tr w:rsidR="00FA7CD6" w:rsidRPr="004A4C18" w14:paraId="2A086B72" w14:textId="77777777" w:rsidTr="00EA7845">
        <w:trPr>
          <w:trHeight w:val="272"/>
        </w:trPr>
        <w:tc>
          <w:tcPr>
            <w:tcW w:w="10945" w:type="dxa"/>
            <w:gridSpan w:val="7"/>
          </w:tcPr>
          <w:p w14:paraId="2FC4C00C" w14:textId="77777777" w:rsidR="008E0C02" w:rsidRPr="004A4C18" w:rsidRDefault="008E0C02"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702E6643" w14:textId="77777777" w:rsidTr="00640638">
        <w:trPr>
          <w:trHeight w:val="1988"/>
        </w:trPr>
        <w:tc>
          <w:tcPr>
            <w:tcW w:w="10945" w:type="dxa"/>
            <w:gridSpan w:val="7"/>
            <w:tcBorders>
              <w:bottom w:val="single" w:sz="4" w:space="0" w:color="000000"/>
            </w:tcBorders>
            <w:vAlign w:val="center"/>
          </w:tcPr>
          <w:p w14:paraId="2412BBBD" w14:textId="55D4EB6A" w:rsidR="00640638" w:rsidRPr="004A4C18" w:rsidRDefault="00640638" w:rsidP="003044A7">
            <w:pPr>
              <w:pStyle w:val="Prrafodelista"/>
              <w:numPr>
                <w:ilvl w:val="0"/>
                <w:numId w:val="118"/>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 xml:space="preserve">Coordinar las gestiones de pago de las Cuentas por Liquidar </w:t>
            </w:r>
            <w:r w:rsidR="00174129" w:rsidRPr="004A4C18">
              <w:rPr>
                <w:rFonts w:ascii="Arial" w:hAnsi="Arial" w:cs="Arial"/>
                <w:color w:val="000000" w:themeColor="text1"/>
                <w:lang w:val="es-MX"/>
              </w:rPr>
              <w:t xml:space="preserve">Certificadas </w:t>
            </w:r>
            <w:r w:rsidRPr="004A4C18">
              <w:rPr>
                <w:rFonts w:ascii="Arial" w:hAnsi="Arial" w:cs="Arial"/>
                <w:color w:val="000000" w:themeColor="text1"/>
                <w:lang w:val="es-MX"/>
              </w:rPr>
              <w:t>los proyectos autorizados a los Municipios mediante la administración de la unidad responsable 902-Inversión Concertada;</w:t>
            </w:r>
          </w:p>
          <w:p w14:paraId="7DB90578" w14:textId="0DEC0E68" w:rsidR="00640638" w:rsidRPr="004A4C18" w:rsidRDefault="00640638" w:rsidP="003044A7">
            <w:pPr>
              <w:pStyle w:val="Prrafodelista"/>
              <w:numPr>
                <w:ilvl w:val="0"/>
                <w:numId w:val="118"/>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Coordinar el seguimiento de obras y/o acciones de la Inversión Pública Autorizada a través de los Informes Mensuales de Avances Físicos Financieros;</w:t>
            </w:r>
          </w:p>
          <w:p w14:paraId="60D46DDA" w14:textId="444BE2BE" w:rsidR="008E0C02" w:rsidRPr="004A4C18" w:rsidRDefault="00640638" w:rsidP="003044A7">
            <w:pPr>
              <w:pStyle w:val="Prrafodelista"/>
              <w:numPr>
                <w:ilvl w:val="0"/>
                <w:numId w:val="118"/>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Coordinar del cumplimiento trimestral del Portal Aplicativo de la Secretaría de Hacienda y Crédito Público, denominado Sistema de Recursos Federales Transferidos</w:t>
            </w:r>
            <w:r w:rsidR="00B35D39">
              <w:rPr>
                <w:rFonts w:ascii="Arial" w:hAnsi="Arial" w:cs="Arial"/>
                <w:color w:val="000000" w:themeColor="text1"/>
                <w:lang w:val="es-MX"/>
              </w:rPr>
              <w:t>, y</w:t>
            </w:r>
          </w:p>
          <w:p w14:paraId="200EBB26" w14:textId="153004C8" w:rsidR="006F6E8D" w:rsidRPr="004A4C18" w:rsidRDefault="006F6E8D" w:rsidP="00B35D39">
            <w:pPr>
              <w:pStyle w:val="Prrafodelista"/>
              <w:numPr>
                <w:ilvl w:val="0"/>
                <w:numId w:val="118"/>
              </w:numPr>
              <w:spacing w:after="0"/>
              <w:ind w:left="356"/>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B35D39">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4A292750" w14:textId="77777777" w:rsidTr="00EA7845">
        <w:trPr>
          <w:trHeight w:val="272"/>
        </w:trPr>
        <w:tc>
          <w:tcPr>
            <w:tcW w:w="10945" w:type="dxa"/>
            <w:gridSpan w:val="7"/>
            <w:tcBorders>
              <w:left w:val="nil"/>
              <w:right w:val="nil"/>
            </w:tcBorders>
          </w:tcPr>
          <w:p w14:paraId="3F1600CA" w14:textId="77777777" w:rsidR="008E0C02" w:rsidRPr="004A4C18" w:rsidRDefault="008E0C02"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5A66D1D1" w14:textId="77777777" w:rsidTr="00EA7845">
        <w:trPr>
          <w:trHeight w:val="272"/>
        </w:trPr>
        <w:tc>
          <w:tcPr>
            <w:tcW w:w="10945" w:type="dxa"/>
            <w:gridSpan w:val="7"/>
          </w:tcPr>
          <w:p w14:paraId="27D6116A" w14:textId="77777777" w:rsidR="008E0C02" w:rsidRPr="004A4C18" w:rsidRDefault="008E0C0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6493757E" w14:textId="77777777" w:rsidTr="00EA7845">
        <w:trPr>
          <w:trHeight w:val="232"/>
        </w:trPr>
        <w:tc>
          <w:tcPr>
            <w:tcW w:w="3429" w:type="dxa"/>
            <w:gridSpan w:val="2"/>
            <w:vAlign w:val="center"/>
          </w:tcPr>
          <w:p w14:paraId="358C359D" w14:textId="77777777" w:rsidR="008E0C02" w:rsidRPr="004A4C18" w:rsidRDefault="008E0C02"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5EF19715" w14:textId="77777777" w:rsidR="008E0C02" w:rsidRPr="004A4C18" w:rsidRDefault="008E0C02"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753DF2AB" w14:textId="77777777" w:rsidR="008E0C02" w:rsidRPr="004A4C18" w:rsidRDefault="008E0C02"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25F21115" w14:textId="77777777" w:rsidTr="00B35D39">
        <w:trPr>
          <w:trHeight w:val="427"/>
        </w:trPr>
        <w:tc>
          <w:tcPr>
            <w:tcW w:w="3429" w:type="dxa"/>
            <w:gridSpan w:val="2"/>
            <w:tcBorders>
              <w:bottom w:val="single" w:sz="4" w:space="0" w:color="000000"/>
            </w:tcBorders>
            <w:shd w:val="clear" w:color="auto" w:fill="auto"/>
            <w:vAlign w:val="center"/>
          </w:tcPr>
          <w:p w14:paraId="080F47DB" w14:textId="08DB8ECF" w:rsidR="008E0C02" w:rsidRPr="004A4C18" w:rsidRDefault="001741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04</w:t>
            </w:r>
          </w:p>
        </w:tc>
        <w:tc>
          <w:tcPr>
            <w:tcW w:w="3545" w:type="dxa"/>
            <w:gridSpan w:val="2"/>
            <w:tcBorders>
              <w:bottom w:val="single" w:sz="4" w:space="0" w:color="000000"/>
            </w:tcBorders>
            <w:shd w:val="clear" w:color="auto" w:fill="auto"/>
            <w:vAlign w:val="center"/>
          </w:tcPr>
          <w:p w14:paraId="4D44514F" w14:textId="4E25791C" w:rsidR="008E0C02" w:rsidRPr="004A4C18" w:rsidRDefault="001741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67</w:t>
            </w:r>
          </w:p>
        </w:tc>
        <w:tc>
          <w:tcPr>
            <w:tcW w:w="3971" w:type="dxa"/>
            <w:gridSpan w:val="3"/>
            <w:tcBorders>
              <w:bottom w:val="single" w:sz="4" w:space="0" w:color="000000"/>
            </w:tcBorders>
            <w:shd w:val="clear" w:color="auto" w:fill="auto"/>
            <w:vAlign w:val="center"/>
          </w:tcPr>
          <w:p w14:paraId="50F018BE" w14:textId="1D44C495" w:rsidR="008E0C02" w:rsidRPr="004A4C18" w:rsidRDefault="001741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71</w:t>
            </w:r>
          </w:p>
        </w:tc>
      </w:tr>
      <w:tr w:rsidR="00FA7CD6" w:rsidRPr="004A4C18" w14:paraId="7F9B9251" w14:textId="77777777" w:rsidTr="00EA7845">
        <w:trPr>
          <w:trHeight w:val="272"/>
        </w:trPr>
        <w:tc>
          <w:tcPr>
            <w:tcW w:w="10945" w:type="dxa"/>
            <w:gridSpan w:val="7"/>
            <w:tcBorders>
              <w:left w:val="nil"/>
              <w:right w:val="nil"/>
            </w:tcBorders>
          </w:tcPr>
          <w:p w14:paraId="52862739" w14:textId="77777777" w:rsidR="008E0C02" w:rsidRPr="004A4C18" w:rsidRDefault="008E0C02"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2593EBD4" w14:textId="77777777" w:rsidTr="00EA7845">
        <w:trPr>
          <w:trHeight w:val="272"/>
        </w:trPr>
        <w:tc>
          <w:tcPr>
            <w:tcW w:w="10945" w:type="dxa"/>
            <w:gridSpan w:val="7"/>
          </w:tcPr>
          <w:p w14:paraId="0E491AC0" w14:textId="77777777" w:rsidR="008E0C02" w:rsidRPr="004A4C18" w:rsidRDefault="008E0C02"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26A968F4" w14:textId="77777777" w:rsidTr="00EA7845">
        <w:trPr>
          <w:trHeight w:val="191"/>
        </w:trPr>
        <w:tc>
          <w:tcPr>
            <w:tcW w:w="454" w:type="dxa"/>
            <w:vMerge w:val="restart"/>
          </w:tcPr>
          <w:p w14:paraId="36CAE0B5" w14:textId="77777777" w:rsidR="008E0C02" w:rsidRPr="004A4C18" w:rsidRDefault="008E0C02"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201B5E8A" w14:textId="77777777" w:rsidR="008E0C02" w:rsidRPr="004A4C18" w:rsidRDefault="008E0C0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5506A55B" w14:textId="77777777" w:rsidR="008E0C02" w:rsidRPr="004A4C18" w:rsidRDefault="008E0C0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7B026A00" w14:textId="77777777" w:rsidR="008E0C02" w:rsidRPr="004A4C18" w:rsidRDefault="008E0C0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698FA4C3" w14:textId="77777777" w:rsidTr="00EA7845">
        <w:trPr>
          <w:trHeight w:val="187"/>
        </w:trPr>
        <w:tc>
          <w:tcPr>
            <w:tcW w:w="454" w:type="dxa"/>
            <w:vMerge/>
          </w:tcPr>
          <w:p w14:paraId="4C2C224B" w14:textId="77777777" w:rsidR="008E0C02" w:rsidRPr="004A4C18" w:rsidRDefault="008E0C02"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542C864A" w14:textId="77777777" w:rsidR="008E0C02" w:rsidRPr="004A4C18" w:rsidRDefault="008E0C0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4B28A610" w14:textId="77777777" w:rsidR="008E0C02" w:rsidRPr="004A4C18" w:rsidRDefault="008E0C0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7177A434" w14:textId="77777777" w:rsidR="008E0C02" w:rsidRPr="004A4C18" w:rsidRDefault="008E0C02"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15E34A6A" w14:textId="77777777" w:rsidR="008E0C02" w:rsidRPr="004A4C18" w:rsidRDefault="008E0C02"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4BAA9129" w14:textId="77777777" w:rsidR="008E0C02" w:rsidRPr="004A4C18" w:rsidRDefault="008E0C02"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0E0675FC" w14:textId="77777777" w:rsidTr="00DD5CA0">
        <w:trPr>
          <w:cantSplit/>
          <w:trHeight w:val="1252"/>
        </w:trPr>
        <w:tc>
          <w:tcPr>
            <w:tcW w:w="454" w:type="dxa"/>
            <w:vMerge w:val="restart"/>
            <w:textDirection w:val="btLr"/>
            <w:vAlign w:val="center"/>
          </w:tcPr>
          <w:p w14:paraId="46B0C8FF" w14:textId="2961F4A0" w:rsidR="003743AA" w:rsidRPr="004A4C18" w:rsidRDefault="003743AA"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071BB7A8" w14:textId="5C1271E8" w:rsidR="003743AA" w:rsidRPr="004A4C18" w:rsidRDefault="0030724A" w:rsidP="003044A7">
            <w:pPr>
              <w:spacing w:before="100" w:beforeAutospacing="1" w:after="100" w:afterAutospacing="1"/>
              <w:jc w:val="both"/>
              <w:rPr>
                <w:rFonts w:ascii="Arial" w:eastAsia="Times New Roman" w:hAnsi="Arial" w:cs="Arial"/>
                <w:color w:val="000000" w:themeColor="text1"/>
                <w:lang w:val="es-MX"/>
              </w:rPr>
            </w:pPr>
            <w:r>
              <w:rPr>
                <w:rFonts w:ascii="Arial" w:hAnsi="Arial" w:cs="Arial"/>
                <w:noProof/>
                <w:color w:val="000000" w:themeColor="text1"/>
                <w:lang w:val="es-MX"/>
              </w:rPr>
              <w:t>Dirección</w:t>
            </w:r>
            <w:r w:rsidR="003743AA" w:rsidRPr="004A4C18">
              <w:rPr>
                <w:rFonts w:ascii="Arial" w:hAnsi="Arial" w:cs="Arial"/>
                <w:noProof/>
                <w:color w:val="000000" w:themeColor="text1"/>
                <w:lang w:val="es-MX"/>
              </w:rPr>
              <w:t xml:space="preserve"> de Seguimiento a la Inversión Pública.</w:t>
            </w:r>
          </w:p>
        </w:tc>
        <w:tc>
          <w:tcPr>
            <w:tcW w:w="2836" w:type="dxa"/>
          </w:tcPr>
          <w:p w14:paraId="4D61536A" w14:textId="39F5A5EF" w:rsidR="003743AA" w:rsidRPr="004A4C18" w:rsidRDefault="003743AA"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noProof/>
                <w:color w:val="000000" w:themeColor="text1"/>
                <w:lang w:val="es-MX"/>
              </w:rPr>
              <w:t>Suscribir los trámites de adecuaciones presupuestarias y las cuentas por l</w:t>
            </w:r>
            <w:r w:rsidR="0030724A">
              <w:rPr>
                <w:rFonts w:ascii="Arial" w:hAnsi="Arial" w:cs="Arial"/>
                <w:noProof/>
                <w:color w:val="000000" w:themeColor="text1"/>
                <w:lang w:val="es-MX"/>
              </w:rPr>
              <w:t>i</w:t>
            </w:r>
            <w:r w:rsidRPr="004A4C18">
              <w:rPr>
                <w:rFonts w:ascii="Arial" w:hAnsi="Arial" w:cs="Arial"/>
                <w:noProof/>
                <w:color w:val="000000" w:themeColor="text1"/>
                <w:lang w:val="es-MX"/>
              </w:rPr>
              <w:t xml:space="preserve">quidar certificadas para las transferencias a </w:t>
            </w:r>
            <w:r w:rsidR="00AA651F">
              <w:rPr>
                <w:rFonts w:ascii="Arial" w:hAnsi="Arial" w:cs="Arial"/>
                <w:noProof/>
                <w:color w:val="000000" w:themeColor="text1"/>
                <w:lang w:val="es-MX"/>
              </w:rPr>
              <w:t>Municipios</w:t>
            </w:r>
            <w:r w:rsidRPr="004A4C18">
              <w:rPr>
                <w:rFonts w:ascii="Arial" w:hAnsi="Arial" w:cs="Arial"/>
                <w:noProof/>
                <w:color w:val="000000" w:themeColor="text1"/>
                <w:lang w:val="es-MX"/>
              </w:rPr>
              <w:t xml:space="preserve"> de los PIP autorizados.</w:t>
            </w:r>
          </w:p>
        </w:tc>
        <w:tc>
          <w:tcPr>
            <w:tcW w:w="1560" w:type="dxa"/>
            <w:gridSpan w:val="2"/>
            <w:vAlign w:val="center"/>
          </w:tcPr>
          <w:p w14:paraId="29C9E9DE" w14:textId="7F4B327D" w:rsidR="003743AA" w:rsidRPr="004A4C18" w:rsidRDefault="003743AA"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421DB3C1" w14:textId="77777777" w:rsidR="003743AA" w:rsidRPr="004A4C18" w:rsidRDefault="003743A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885BF3E" w14:textId="77777777" w:rsidR="003743AA" w:rsidRPr="004A4C18" w:rsidRDefault="003743A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B304C5" w:rsidRPr="004A4C18" w14:paraId="00811CD2" w14:textId="77777777" w:rsidTr="00DD5CA0">
        <w:trPr>
          <w:cantSplit/>
          <w:trHeight w:val="2031"/>
        </w:trPr>
        <w:tc>
          <w:tcPr>
            <w:tcW w:w="454" w:type="dxa"/>
            <w:vMerge/>
            <w:textDirection w:val="btLr"/>
            <w:vAlign w:val="center"/>
          </w:tcPr>
          <w:p w14:paraId="28E8EA76" w14:textId="5DA3CC6A" w:rsidR="00B304C5" w:rsidRPr="004A4C18" w:rsidRDefault="00B304C5"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restart"/>
            <w:vAlign w:val="center"/>
          </w:tcPr>
          <w:p w14:paraId="268CD960" w14:textId="436ED94C" w:rsidR="00B304C5" w:rsidRPr="00B304C5" w:rsidRDefault="0030724A" w:rsidP="003044A7">
            <w:pPr>
              <w:shd w:val="clear" w:color="auto" w:fill="FFFFFF"/>
              <w:spacing w:before="100" w:beforeAutospacing="1" w:after="100" w:afterAutospacing="1"/>
              <w:jc w:val="both"/>
              <w:rPr>
                <w:rFonts w:ascii="Arial" w:eastAsia="Calibri" w:hAnsi="Arial" w:cs="Arial"/>
                <w:lang w:val="es-MX"/>
              </w:rPr>
            </w:pPr>
            <w:r>
              <w:rPr>
                <w:rFonts w:ascii="Arial" w:hAnsi="Arial" w:cs="Arial"/>
                <w:noProof/>
                <w:lang w:val="es-MX"/>
              </w:rPr>
              <w:t>Dirección</w:t>
            </w:r>
            <w:r w:rsidR="00B304C5" w:rsidRPr="00B304C5">
              <w:rPr>
                <w:rFonts w:ascii="Arial" w:hAnsi="Arial" w:cs="Arial"/>
                <w:noProof/>
                <w:lang w:val="es-MX"/>
              </w:rPr>
              <w:t xml:space="preserve"> de Seguimiento a la Inversión Pública.</w:t>
            </w:r>
          </w:p>
        </w:tc>
        <w:tc>
          <w:tcPr>
            <w:tcW w:w="2836" w:type="dxa"/>
            <w:vAlign w:val="center"/>
          </w:tcPr>
          <w:p w14:paraId="047C0F05" w14:textId="65DCCE68" w:rsidR="00B304C5" w:rsidRPr="004A4C18" w:rsidRDefault="00B304C5"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noProof/>
                <w:color w:val="000000" w:themeColor="text1"/>
                <w:lang w:val="es-MX"/>
              </w:rPr>
              <w:t xml:space="preserve">Presentar para su suscripción los requerimientos a los </w:t>
            </w:r>
            <w:r w:rsidR="0030724A">
              <w:rPr>
                <w:rFonts w:ascii="Arial" w:hAnsi="Arial" w:cs="Arial"/>
                <w:noProof/>
                <w:color w:val="000000" w:themeColor="text1"/>
                <w:lang w:val="es-MX"/>
              </w:rPr>
              <w:t>E</w:t>
            </w:r>
            <w:r w:rsidRPr="004A4C18">
              <w:rPr>
                <w:rFonts w:ascii="Arial" w:hAnsi="Arial" w:cs="Arial"/>
                <w:noProof/>
                <w:color w:val="000000" w:themeColor="text1"/>
                <w:lang w:val="es-MX"/>
              </w:rPr>
              <w:t xml:space="preserve">jecutores </w:t>
            </w:r>
            <w:r w:rsidR="0030724A">
              <w:rPr>
                <w:rFonts w:ascii="Arial" w:hAnsi="Arial" w:cs="Arial"/>
                <w:noProof/>
                <w:color w:val="000000" w:themeColor="text1"/>
                <w:lang w:val="es-MX"/>
              </w:rPr>
              <w:t>Es</w:t>
            </w:r>
            <w:r w:rsidRPr="004A4C18">
              <w:rPr>
                <w:rFonts w:ascii="Arial" w:hAnsi="Arial" w:cs="Arial"/>
                <w:noProof/>
                <w:color w:val="000000" w:themeColor="text1"/>
                <w:lang w:val="es-MX"/>
              </w:rPr>
              <w:t xml:space="preserve">tatales y </w:t>
            </w:r>
            <w:r w:rsidR="0030724A">
              <w:rPr>
                <w:rFonts w:ascii="Arial" w:hAnsi="Arial" w:cs="Arial"/>
                <w:noProof/>
                <w:color w:val="000000" w:themeColor="text1"/>
                <w:lang w:val="es-MX"/>
              </w:rPr>
              <w:t>M</w:t>
            </w:r>
            <w:r w:rsidRPr="004A4C18">
              <w:rPr>
                <w:rFonts w:ascii="Arial" w:hAnsi="Arial" w:cs="Arial"/>
                <w:noProof/>
                <w:color w:val="000000" w:themeColor="text1"/>
                <w:lang w:val="es-MX"/>
              </w:rPr>
              <w:t>un</w:t>
            </w:r>
            <w:r w:rsidR="0030724A">
              <w:rPr>
                <w:rFonts w:ascii="Arial" w:hAnsi="Arial" w:cs="Arial"/>
                <w:noProof/>
                <w:color w:val="000000" w:themeColor="text1"/>
                <w:lang w:val="es-MX"/>
              </w:rPr>
              <w:t>i</w:t>
            </w:r>
            <w:r w:rsidRPr="004A4C18">
              <w:rPr>
                <w:rFonts w:ascii="Arial" w:hAnsi="Arial" w:cs="Arial"/>
                <w:noProof/>
                <w:color w:val="000000" w:themeColor="text1"/>
                <w:lang w:val="es-MX"/>
              </w:rPr>
              <w:t>cipales del gasto los requerimientos de IMAFF y SRFT.</w:t>
            </w:r>
          </w:p>
        </w:tc>
        <w:tc>
          <w:tcPr>
            <w:tcW w:w="1560" w:type="dxa"/>
            <w:gridSpan w:val="2"/>
            <w:vAlign w:val="center"/>
          </w:tcPr>
          <w:p w14:paraId="2658EFCF" w14:textId="77777777" w:rsidR="00B304C5" w:rsidRPr="004A4C18" w:rsidRDefault="00B304C5"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CF4AC7E" w14:textId="77777777" w:rsidR="00B304C5" w:rsidRPr="004A4C18" w:rsidRDefault="00B304C5"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18A44E1" w14:textId="6C7BEB25" w:rsidR="00B304C5" w:rsidRPr="004A4C18" w:rsidRDefault="00B304C5"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B304C5" w:rsidRPr="004A4C18" w14:paraId="2328ED4B" w14:textId="77777777" w:rsidTr="003743AA">
        <w:trPr>
          <w:cantSplit/>
          <w:trHeight w:val="1807"/>
        </w:trPr>
        <w:tc>
          <w:tcPr>
            <w:tcW w:w="454" w:type="dxa"/>
            <w:vMerge w:val="restart"/>
            <w:textDirection w:val="btLr"/>
            <w:vAlign w:val="center"/>
          </w:tcPr>
          <w:p w14:paraId="0525B50D" w14:textId="6FE5E1C9" w:rsidR="00B304C5" w:rsidRPr="004A4C18" w:rsidRDefault="00B304C5"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Merge/>
            <w:vAlign w:val="center"/>
          </w:tcPr>
          <w:p w14:paraId="129F6A59" w14:textId="20708AC1" w:rsidR="00B304C5" w:rsidRPr="00B304C5" w:rsidRDefault="00B304C5" w:rsidP="003044A7">
            <w:pPr>
              <w:shd w:val="clear" w:color="auto" w:fill="FFFFFF"/>
              <w:spacing w:before="100" w:beforeAutospacing="1" w:after="100" w:afterAutospacing="1"/>
              <w:jc w:val="both"/>
              <w:rPr>
                <w:rFonts w:ascii="Arial" w:eastAsia="Times New Roman" w:hAnsi="Arial" w:cs="Arial"/>
                <w:lang w:val="es-MX"/>
              </w:rPr>
            </w:pPr>
          </w:p>
        </w:tc>
        <w:tc>
          <w:tcPr>
            <w:tcW w:w="2836" w:type="dxa"/>
            <w:vAlign w:val="center"/>
          </w:tcPr>
          <w:p w14:paraId="08BF9BC5" w14:textId="0A97B143" w:rsidR="00B304C5" w:rsidRPr="004A4C18" w:rsidRDefault="00B304C5"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noProof/>
                <w:color w:val="000000" w:themeColor="text1"/>
                <w:lang w:val="es-MX"/>
              </w:rPr>
              <w:t xml:space="preserve">Presentar las recomendaciones para el ejercicio y cierre de los proyectos autorizados de conformidad con la normativa aplicable. </w:t>
            </w:r>
          </w:p>
        </w:tc>
        <w:tc>
          <w:tcPr>
            <w:tcW w:w="1560" w:type="dxa"/>
            <w:gridSpan w:val="2"/>
            <w:vAlign w:val="center"/>
          </w:tcPr>
          <w:p w14:paraId="39C79A53" w14:textId="77777777" w:rsidR="00B304C5" w:rsidRPr="004A4C18" w:rsidRDefault="00B304C5"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978401D" w14:textId="3F6F2BBC" w:rsidR="00B304C5" w:rsidRPr="004A4C18" w:rsidRDefault="00B304C5"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554069D5" w14:textId="77777777" w:rsidR="00B304C5" w:rsidRPr="004A4C18" w:rsidRDefault="00B304C5"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49167E93" w14:textId="77777777" w:rsidTr="003743AA">
        <w:trPr>
          <w:cantSplit/>
          <w:trHeight w:val="1681"/>
        </w:trPr>
        <w:tc>
          <w:tcPr>
            <w:tcW w:w="454" w:type="dxa"/>
            <w:vMerge/>
            <w:textDirection w:val="btLr"/>
            <w:vAlign w:val="center"/>
          </w:tcPr>
          <w:p w14:paraId="743B56CA" w14:textId="77777777" w:rsidR="003743AA" w:rsidRPr="004A4C18" w:rsidRDefault="003743AA"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237D6D8F" w14:textId="13D643F9" w:rsidR="003743AA" w:rsidRPr="004A4C18" w:rsidRDefault="003743AA" w:rsidP="003044A7">
            <w:pPr>
              <w:pStyle w:val="Sinespaciado"/>
              <w:spacing w:line="276" w:lineRule="auto"/>
              <w:jc w:val="both"/>
              <w:rPr>
                <w:rFonts w:ascii="Arial" w:hAnsi="Arial" w:cs="Arial"/>
                <w:noProof/>
                <w:color w:val="000000" w:themeColor="text1"/>
              </w:rPr>
            </w:pPr>
            <w:r w:rsidRPr="00B304C5">
              <w:rPr>
                <w:rFonts w:ascii="Arial" w:hAnsi="Arial" w:cs="Arial"/>
                <w:noProof/>
              </w:rPr>
              <w:t>Dirección de Programación</w:t>
            </w:r>
            <w:r w:rsidRPr="004A4C18">
              <w:rPr>
                <w:rFonts w:ascii="Arial" w:hAnsi="Arial" w:cs="Arial"/>
                <w:noProof/>
                <w:color w:val="000000" w:themeColor="text1"/>
              </w:rPr>
              <w:t>.</w:t>
            </w:r>
          </w:p>
        </w:tc>
        <w:tc>
          <w:tcPr>
            <w:tcW w:w="2836" w:type="dxa"/>
            <w:vAlign w:val="center"/>
          </w:tcPr>
          <w:p w14:paraId="1DE0D4CD" w14:textId="30BF6A2E" w:rsidR="003743AA" w:rsidRPr="004A4C18" w:rsidRDefault="003743AA"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Solicitar reportes de las adecuaciones presupuestarias realizadas por los ejecutores del gasto en el SEFIP.</w:t>
            </w:r>
          </w:p>
        </w:tc>
        <w:tc>
          <w:tcPr>
            <w:tcW w:w="1560" w:type="dxa"/>
            <w:gridSpan w:val="2"/>
            <w:vAlign w:val="center"/>
          </w:tcPr>
          <w:p w14:paraId="55508BBF" w14:textId="03445FA7" w:rsidR="003743AA" w:rsidRPr="004A4C18" w:rsidRDefault="003743AA"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0E0DFEF9" w14:textId="77777777" w:rsidR="003743AA" w:rsidRPr="004A4C18" w:rsidRDefault="003743A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9FB4F1A" w14:textId="77777777" w:rsidR="003743AA" w:rsidRPr="004A4C18" w:rsidRDefault="003743A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1C0F1372" w14:textId="77777777" w:rsidTr="003743AA">
        <w:trPr>
          <w:cantSplit/>
          <w:trHeight w:val="2645"/>
        </w:trPr>
        <w:tc>
          <w:tcPr>
            <w:tcW w:w="454" w:type="dxa"/>
            <w:vMerge/>
            <w:textDirection w:val="btLr"/>
            <w:vAlign w:val="center"/>
          </w:tcPr>
          <w:p w14:paraId="4BE0B629" w14:textId="77777777" w:rsidR="003743AA" w:rsidRPr="004A4C18" w:rsidRDefault="003743AA"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06B91851" w14:textId="727A767B" w:rsidR="003743AA" w:rsidRPr="004A4C18" w:rsidRDefault="003743AA" w:rsidP="003044A7">
            <w:pPr>
              <w:pStyle w:val="Sinespaciado"/>
              <w:spacing w:line="276" w:lineRule="auto"/>
              <w:jc w:val="both"/>
              <w:rPr>
                <w:rFonts w:ascii="Arial" w:hAnsi="Arial" w:cs="Arial"/>
                <w:noProof/>
                <w:color w:val="000000" w:themeColor="text1"/>
              </w:rPr>
            </w:pPr>
            <w:r w:rsidRPr="004A4C18">
              <w:rPr>
                <w:rFonts w:ascii="Arial" w:hAnsi="Arial" w:cs="Arial"/>
                <w:noProof/>
                <w:color w:val="000000" w:themeColor="text1"/>
              </w:rPr>
              <w:t>Dirección de Presupuesto.</w:t>
            </w:r>
          </w:p>
        </w:tc>
        <w:tc>
          <w:tcPr>
            <w:tcW w:w="2836" w:type="dxa"/>
            <w:vAlign w:val="center"/>
          </w:tcPr>
          <w:p w14:paraId="05E6919A" w14:textId="630115E6" w:rsidR="003743AA" w:rsidRPr="004A4C18" w:rsidRDefault="003743AA"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 xml:space="preserve">Solicitar reportes presupuestales de manera trimestral sobre los recursos federales transferidos a los </w:t>
            </w:r>
            <w:r w:rsidR="000624A1">
              <w:rPr>
                <w:rFonts w:ascii="Arial" w:hAnsi="Arial" w:cs="Arial"/>
                <w:noProof/>
                <w:color w:val="000000" w:themeColor="text1"/>
                <w:lang w:val="es-MX"/>
              </w:rPr>
              <w:t>Ejecutores de Gasto</w:t>
            </w:r>
            <w:r w:rsidRPr="004A4C18">
              <w:rPr>
                <w:rFonts w:ascii="Arial" w:hAnsi="Arial" w:cs="Arial"/>
                <w:noProof/>
                <w:color w:val="000000" w:themeColor="text1"/>
                <w:lang w:val="es-MX"/>
              </w:rPr>
              <w:t xml:space="preserve">, para su cotejo con lo reportado en el sistema </w:t>
            </w:r>
            <w:r w:rsidR="0030724A">
              <w:rPr>
                <w:rFonts w:ascii="Arial" w:hAnsi="Arial" w:cs="Arial"/>
                <w:noProof/>
                <w:color w:val="000000" w:themeColor="text1"/>
                <w:lang w:val="es-MX"/>
              </w:rPr>
              <w:t>electrónico</w:t>
            </w:r>
            <w:r w:rsidRPr="004A4C18">
              <w:rPr>
                <w:rFonts w:ascii="Arial" w:hAnsi="Arial" w:cs="Arial"/>
                <w:noProof/>
                <w:color w:val="000000" w:themeColor="text1"/>
                <w:lang w:val="es-MX"/>
              </w:rPr>
              <w:t xml:space="preserve"> de la SHCP.</w:t>
            </w:r>
          </w:p>
        </w:tc>
        <w:tc>
          <w:tcPr>
            <w:tcW w:w="1560" w:type="dxa"/>
            <w:gridSpan w:val="2"/>
            <w:vAlign w:val="center"/>
          </w:tcPr>
          <w:p w14:paraId="796C80EE" w14:textId="77777777" w:rsidR="003743AA" w:rsidRPr="004A4C18" w:rsidRDefault="003743A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29B2F4F" w14:textId="7DEC7DD6" w:rsidR="003743AA" w:rsidRPr="004A4C18" w:rsidRDefault="003743AA"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2672C57D" w14:textId="77777777" w:rsidR="003743AA" w:rsidRPr="004A4C18" w:rsidRDefault="003743A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B304C5" w:rsidRPr="004A4C18" w14:paraId="5EE554C4" w14:textId="77777777" w:rsidTr="003743AA">
        <w:trPr>
          <w:cantSplit/>
          <w:trHeight w:val="2310"/>
        </w:trPr>
        <w:tc>
          <w:tcPr>
            <w:tcW w:w="454" w:type="dxa"/>
            <w:vMerge/>
            <w:textDirection w:val="btLr"/>
            <w:vAlign w:val="center"/>
          </w:tcPr>
          <w:p w14:paraId="35A99EAA" w14:textId="77777777" w:rsidR="00B304C5" w:rsidRPr="004A4C18" w:rsidRDefault="00B304C5"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restart"/>
            <w:vAlign w:val="center"/>
          </w:tcPr>
          <w:p w14:paraId="4738C31D" w14:textId="4901EEEA" w:rsidR="00B304C5" w:rsidRPr="00B304C5" w:rsidRDefault="00B304C5" w:rsidP="003044A7">
            <w:pPr>
              <w:shd w:val="clear" w:color="auto" w:fill="FFFFFF"/>
              <w:spacing w:before="100" w:beforeAutospacing="1" w:after="100" w:afterAutospacing="1"/>
              <w:jc w:val="both"/>
              <w:rPr>
                <w:rFonts w:ascii="Arial" w:eastAsia="Times New Roman" w:hAnsi="Arial" w:cs="Arial"/>
                <w:lang w:val="es-MX"/>
              </w:rPr>
            </w:pPr>
            <w:r w:rsidRPr="00B304C5">
              <w:rPr>
                <w:rFonts w:ascii="Arial" w:hAnsi="Arial" w:cs="Arial"/>
                <w:noProof/>
                <w:lang w:val="es-MX"/>
              </w:rPr>
              <w:t>Tesorería.</w:t>
            </w:r>
          </w:p>
        </w:tc>
        <w:tc>
          <w:tcPr>
            <w:tcW w:w="2836" w:type="dxa"/>
            <w:vAlign w:val="center"/>
          </w:tcPr>
          <w:p w14:paraId="67A203D4" w14:textId="36E324E3" w:rsidR="00B304C5" w:rsidRPr="004A4C18" w:rsidRDefault="00B304C5"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 xml:space="preserve">Solicitar reportes de ingresos de recursos federales transferidos de manera trimestral, , para su cotejo con lo reportado en el sistema </w:t>
            </w:r>
            <w:r w:rsidR="0030724A">
              <w:rPr>
                <w:rFonts w:ascii="Arial" w:hAnsi="Arial" w:cs="Arial"/>
                <w:noProof/>
                <w:color w:val="000000" w:themeColor="text1"/>
                <w:lang w:val="es-MX"/>
              </w:rPr>
              <w:t>electrónico</w:t>
            </w:r>
            <w:r w:rsidRPr="004A4C18">
              <w:rPr>
                <w:rFonts w:ascii="Arial" w:hAnsi="Arial" w:cs="Arial"/>
                <w:noProof/>
                <w:color w:val="000000" w:themeColor="text1"/>
                <w:lang w:val="es-MX"/>
              </w:rPr>
              <w:t xml:space="preserve"> de la SHCP.</w:t>
            </w:r>
          </w:p>
        </w:tc>
        <w:tc>
          <w:tcPr>
            <w:tcW w:w="1560" w:type="dxa"/>
            <w:gridSpan w:val="2"/>
            <w:vAlign w:val="center"/>
          </w:tcPr>
          <w:p w14:paraId="4D79C31E" w14:textId="77777777" w:rsidR="00B304C5" w:rsidRPr="004A4C18" w:rsidRDefault="00B304C5"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33F2D57" w14:textId="6369BA8A" w:rsidR="00B304C5" w:rsidRPr="004A4C18" w:rsidRDefault="00B304C5"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39BB3B79" w14:textId="77777777" w:rsidR="00B304C5" w:rsidRPr="004A4C18" w:rsidRDefault="00B304C5"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B304C5" w:rsidRPr="004A4C18" w14:paraId="4CB64CD3" w14:textId="77777777" w:rsidTr="003743AA">
        <w:trPr>
          <w:cantSplit/>
          <w:trHeight w:val="2184"/>
        </w:trPr>
        <w:tc>
          <w:tcPr>
            <w:tcW w:w="454" w:type="dxa"/>
            <w:vMerge/>
            <w:textDirection w:val="btLr"/>
            <w:vAlign w:val="center"/>
          </w:tcPr>
          <w:p w14:paraId="1EF1CBCE" w14:textId="77777777" w:rsidR="00B304C5" w:rsidRPr="004A4C18" w:rsidRDefault="00B304C5"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3D246731" w14:textId="00C963AF" w:rsidR="00B304C5" w:rsidRPr="00B35D39" w:rsidRDefault="00B304C5" w:rsidP="003044A7">
            <w:pPr>
              <w:shd w:val="clear" w:color="auto" w:fill="FFFFFF"/>
              <w:spacing w:before="100" w:beforeAutospacing="1" w:after="100" w:afterAutospacing="1"/>
              <w:jc w:val="both"/>
              <w:rPr>
                <w:rFonts w:ascii="Arial" w:eastAsia="Times New Roman" w:hAnsi="Arial" w:cs="Arial"/>
                <w:color w:val="FF0000"/>
                <w:lang w:val="es-MX"/>
              </w:rPr>
            </w:pPr>
          </w:p>
        </w:tc>
        <w:tc>
          <w:tcPr>
            <w:tcW w:w="2836" w:type="dxa"/>
            <w:vAlign w:val="center"/>
          </w:tcPr>
          <w:p w14:paraId="389795F9" w14:textId="14FE9785" w:rsidR="00B304C5" w:rsidRPr="004A4C18" w:rsidRDefault="00B304C5"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 xml:space="preserve">Solicitar reportes de ministraciones a los ejecutores del gasto de manera trimestral, sobre recursos federales, , para su cotejo con lo reportado en el sistema </w:t>
            </w:r>
            <w:r w:rsidR="0030724A">
              <w:rPr>
                <w:rFonts w:ascii="Arial" w:hAnsi="Arial" w:cs="Arial"/>
                <w:noProof/>
                <w:color w:val="000000" w:themeColor="text1"/>
                <w:lang w:val="es-MX"/>
              </w:rPr>
              <w:t>electrónico</w:t>
            </w:r>
            <w:r w:rsidRPr="004A4C18">
              <w:rPr>
                <w:rFonts w:ascii="Arial" w:hAnsi="Arial" w:cs="Arial"/>
                <w:noProof/>
                <w:color w:val="000000" w:themeColor="text1"/>
                <w:lang w:val="es-MX"/>
              </w:rPr>
              <w:t xml:space="preserve"> de la SHCP.</w:t>
            </w:r>
          </w:p>
        </w:tc>
        <w:tc>
          <w:tcPr>
            <w:tcW w:w="1560" w:type="dxa"/>
            <w:gridSpan w:val="2"/>
            <w:vAlign w:val="center"/>
          </w:tcPr>
          <w:p w14:paraId="2A613CC3" w14:textId="77777777" w:rsidR="00B304C5" w:rsidRPr="004A4C18" w:rsidRDefault="00B304C5"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F64CD5E" w14:textId="57AA3E7C" w:rsidR="00B304C5" w:rsidRPr="004A4C18" w:rsidRDefault="00B304C5"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092788C3" w14:textId="77777777" w:rsidR="00B304C5" w:rsidRPr="004A4C18" w:rsidRDefault="00B304C5"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1EB95F96" w14:textId="77777777" w:rsidTr="003743AA">
        <w:trPr>
          <w:cantSplit/>
          <w:trHeight w:val="2129"/>
        </w:trPr>
        <w:tc>
          <w:tcPr>
            <w:tcW w:w="454" w:type="dxa"/>
            <w:vMerge/>
            <w:textDirection w:val="btLr"/>
            <w:vAlign w:val="center"/>
          </w:tcPr>
          <w:p w14:paraId="08AE0609" w14:textId="07D9899D" w:rsidR="003743AA" w:rsidRPr="004A4C18" w:rsidRDefault="003743AA"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172A3068" w14:textId="765248CC" w:rsidR="003743AA" w:rsidRPr="004A4C18" w:rsidRDefault="003743AA"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Dirección de Normatividad y Asuntos Jurídicos</w:t>
            </w:r>
          </w:p>
        </w:tc>
        <w:tc>
          <w:tcPr>
            <w:tcW w:w="2836" w:type="dxa"/>
            <w:vAlign w:val="center"/>
          </w:tcPr>
          <w:p w14:paraId="50E79AED" w14:textId="2CCC4DFF" w:rsidR="003743AA" w:rsidRPr="004A4C18" w:rsidRDefault="003743AA" w:rsidP="003044A7">
            <w:pPr>
              <w:pStyle w:val="Sinespaciado"/>
              <w:spacing w:line="276" w:lineRule="auto"/>
              <w:jc w:val="both"/>
              <w:rPr>
                <w:rFonts w:ascii="Arial" w:hAnsi="Arial" w:cs="Arial"/>
                <w:noProof/>
                <w:color w:val="000000" w:themeColor="text1"/>
              </w:rPr>
            </w:pPr>
            <w:r w:rsidRPr="004A4C18">
              <w:rPr>
                <w:rFonts w:ascii="Arial" w:hAnsi="Arial" w:cs="Arial"/>
                <w:noProof/>
                <w:color w:val="000000" w:themeColor="text1"/>
              </w:rPr>
              <w:t xml:space="preserve">Solicitar la publicación en el portal de Transparencia de la </w:t>
            </w:r>
            <w:r w:rsidR="00B234FC">
              <w:rPr>
                <w:rFonts w:ascii="Arial" w:hAnsi="Arial" w:cs="Arial"/>
                <w:noProof/>
                <w:color w:val="000000" w:themeColor="text1"/>
              </w:rPr>
              <w:t>Secretaría</w:t>
            </w:r>
            <w:r w:rsidRPr="004A4C18">
              <w:rPr>
                <w:rFonts w:ascii="Arial" w:hAnsi="Arial" w:cs="Arial"/>
                <w:noProof/>
                <w:color w:val="000000" w:themeColor="text1"/>
              </w:rPr>
              <w:t xml:space="preserve"> y Periódico Oficial del Estado de los reportes finales emitidos por la SHCP.</w:t>
            </w:r>
          </w:p>
        </w:tc>
        <w:tc>
          <w:tcPr>
            <w:tcW w:w="1560" w:type="dxa"/>
            <w:gridSpan w:val="2"/>
            <w:vAlign w:val="center"/>
          </w:tcPr>
          <w:p w14:paraId="602F5D59" w14:textId="77777777" w:rsidR="003743AA" w:rsidRPr="004A4C18" w:rsidRDefault="003743A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41D04B7" w14:textId="66027E46" w:rsidR="003743AA" w:rsidRPr="004A4C18" w:rsidRDefault="003743AA"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384A8ABE" w14:textId="77777777" w:rsidR="003743AA" w:rsidRPr="004A4C18" w:rsidRDefault="003743A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B234FC" w:rsidRPr="004A4C18" w14:paraId="751ECF6E" w14:textId="77777777" w:rsidTr="003743AA">
        <w:trPr>
          <w:cantSplit/>
          <w:trHeight w:val="2087"/>
        </w:trPr>
        <w:tc>
          <w:tcPr>
            <w:tcW w:w="454" w:type="dxa"/>
            <w:vMerge w:val="restart"/>
            <w:textDirection w:val="btLr"/>
            <w:vAlign w:val="center"/>
          </w:tcPr>
          <w:p w14:paraId="29C23ED9" w14:textId="398796B4" w:rsidR="00B234FC" w:rsidRPr="004A4C18" w:rsidRDefault="00B234FC"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Merge w:val="restart"/>
            <w:vAlign w:val="center"/>
          </w:tcPr>
          <w:p w14:paraId="1BF1E6EC" w14:textId="0587141A" w:rsidR="00B234FC" w:rsidRPr="00B234FC" w:rsidRDefault="00B234FC" w:rsidP="003044A7">
            <w:pPr>
              <w:shd w:val="clear" w:color="auto" w:fill="FFFFFF"/>
              <w:spacing w:before="100" w:beforeAutospacing="1" w:after="100" w:afterAutospacing="1"/>
              <w:jc w:val="both"/>
              <w:rPr>
                <w:rFonts w:ascii="Arial" w:hAnsi="Arial" w:cs="Arial"/>
                <w:noProof/>
                <w:lang w:val="es-MX"/>
              </w:rPr>
            </w:pPr>
            <w:r w:rsidRPr="00B234FC">
              <w:rPr>
                <w:rFonts w:ascii="Arial" w:hAnsi="Arial" w:cs="Arial"/>
                <w:noProof/>
                <w:lang w:val="es-MX"/>
              </w:rPr>
              <w:t>Secretaría de Hacienda y Crédito Público.</w:t>
            </w:r>
          </w:p>
        </w:tc>
        <w:tc>
          <w:tcPr>
            <w:tcW w:w="2836" w:type="dxa"/>
            <w:vAlign w:val="center"/>
          </w:tcPr>
          <w:p w14:paraId="2A34A847" w14:textId="6B730513" w:rsidR="00B234FC" w:rsidRPr="00B234FC" w:rsidRDefault="00B234FC" w:rsidP="003044A7">
            <w:pPr>
              <w:pStyle w:val="Sinespaciado"/>
              <w:spacing w:line="276" w:lineRule="auto"/>
              <w:jc w:val="both"/>
              <w:rPr>
                <w:rFonts w:ascii="Arial" w:hAnsi="Arial" w:cs="Arial"/>
                <w:noProof/>
              </w:rPr>
            </w:pPr>
            <w:r w:rsidRPr="00B234FC">
              <w:rPr>
                <w:rFonts w:ascii="Arial" w:hAnsi="Arial" w:cs="Arial"/>
                <w:noProof/>
              </w:rPr>
              <w:t xml:space="preserve">Realizar consultas  sobre el sistema </w:t>
            </w:r>
            <w:r w:rsidR="0030724A">
              <w:rPr>
                <w:rFonts w:ascii="Arial" w:hAnsi="Arial" w:cs="Arial"/>
                <w:noProof/>
              </w:rPr>
              <w:t>electrónico</w:t>
            </w:r>
            <w:r w:rsidRPr="00B234FC">
              <w:rPr>
                <w:rFonts w:ascii="Arial" w:hAnsi="Arial" w:cs="Arial"/>
                <w:noProof/>
              </w:rPr>
              <w:t xml:space="preserve"> implementado para el reporteo de información de los  recursos federales transferidos.</w:t>
            </w:r>
          </w:p>
        </w:tc>
        <w:tc>
          <w:tcPr>
            <w:tcW w:w="1560" w:type="dxa"/>
            <w:gridSpan w:val="2"/>
            <w:vAlign w:val="center"/>
          </w:tcPr>
          <w:p w14:paraId="41287CA4" w14:textId="77777777" w:rsidR="00B234FC" w:rsidRPr="004A4C18" w:rsidRDefault="00B234F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942790B" w14:textId="73F9F061" w:rsidR="00B234FC" w:rsidRPr="004A4C18" w:rsidRDefault="00B234FC" w:rsidP="003044A7">
            <w:pPr>
              <w:pBdr>
                <w:top w:val="nil"/>
                <w:left w:val="nil"/>
                <w:bottom w:val="nil"/>
                <w:right w:val="nil"/>
                <w:between w:val="nil"/>
              </w:pBdr>
              <w:spacing w:before="100" w:beforeAutospacing="1" w:after="100" w:afterAutospacing="1"/>
              <w:jc w:val="center"/>
              <w:rPr>
                <w:rFonts w:ascii="Arial"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162A7031" w14:textId="77777777" w:rsidR="00B234FC" w:rsidRPr="004A4C18" w:rsidRDefault="00B234F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B234FC" w:rsidRPr="004A4C18" w14:paraId="3C03EDDC" w14:textId="77777777" w:rsidTr="003743AA">
        <w:trPr>
          <w:cantSplit/>
          <w:trHeight w:val="2435"/>
        </w:trPr>
        <w:tc>
          <w:tcPr>
            <w:tcW w:w="454" w:type="dxa"/>
            <w:vMerge/>
            <w:textDirection w:val="btLr"/>
            <w:vAlign w:val="center"/>
          </w:tcPr>
          <w:p w14:paraId="22380ADC" w14:textId="77777777" w:rsidR="00B234FC" w:rsidRPr="004A4C18" w:rsidRDefault="00B234FC"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Merge/>
            <w:vAlign w:val="center"/>
          </w:tcPr>
          <w:p w14:paraId="5B055A95" w14:textId="34D8FA31" w:rsidR="00B234FC" w:rsidRPr="00B234FC" w:rsidRDefault="00B234FC" w:rsidP="003044A7">
            <w:pPr>
              <w:shd w:val="clear" w:color="auto" w:fill="FFFFFF"/>
              <w:spacing w:before="100" w:beforeAutospacing="1" w:after="100" w:afterAutospacing="1"/>
              <w:jc w:val="both"/>
              <w:rPr>
                <w:rFonts w:ascii="Arial" w:hAnsi="Arial" w:cs="Arial"/>
                <w:noProof/>
                <w:lang w:val="es-MX"/>
              </w:rPr>
            </w:pPr>
          </w:p>
        </w:tc>
        <w:tc>
          <w:tcPr>
            <w:tcW w:w="2836" w:type="dxa"/>
            <w:vAlign w:val="center"/>
          </w:tcPr>
          <w:p w14:paraId="7770FCF6" w14:textId="4BE64CB1" w:rsidR="00B234FC" w:rsidRPr="00B234FC" w:rsidRDefault="00B234FC" w:rsidP="003044A7">
            <w:pPr>
              <w:pStyle w:val="Sinespaciado"/>
              <w:spacing w:line="276" w:lineRule="auto"/>
              <w:jc w:val="both"/>
              <w:rPr>
                <w:rFonts w:ascii="Arial" w:hAnsi="Arial" w:cs="Arial"/>
                <w:noProof/>
              </w:rPr>
            </w:pPr>
            <w:r w:rsidRPr="00B234FC">
              <w:rPr>
                <w:rFonts w:ascii="Arial" w:hAnsi="Arial" w:cs="Arial"/>
                <w:noProof/>
              </w:rPr>
              <w:t xml:space="preserve">Gestionar usuarios para el ingreso al sistema </w:t>
            </w:r>
            <w:r w:rsidR="0030724A">
              <w:rPr>
                <w:rFonts w:ascii="Arial" w:hAnsi="Arial" w:cs="Arial"/>
                <w:noProof/>
              </w:rPr>
              <w:t>electrónico</w:t>
            </w:r>
            <w:r w:rsidRPr="00B234FC">
              <w:rPr>
                <w:rFonts w:ascii="Arial" w:hAnsi="Arial" w:cs="Arial"/>
                <w:noProof/>
              </w:rPr>
              <w:t xml:space="preserve"> implementado para el reporteo de información de los  recursos federales transferidos.</w:t>
            </w:r>
          </w:p>
        </w:tc>
        <w:tc>
          <w:tcPr>
            <w:tcW w:w="1560" w:type="dxa"/>
            <w:gridSpan w:val="2"/>
            <w:vAlign w:val="center"/>
          </w:tcPr>
          <w:p w14:paraId="44A56CB7" w14:textId="30C22BB6" w:rsidR="00B234FC" w:rsidRPr="004A4C18" w:rsidRDefault="00B234FC"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1948925B" w14:textId="77777777" w:rsidR="00B234FC" w:rsidRPr="004A4C18" w:rsidRDefault="00B234FC" w:rsidP="003044A7">
            <w:pPr>
              <w:pBdr>
                <w:top w:val="nil"/>
                <w:left w:val="nil"/>
                <w:bottom w:val="nil"/>
                <w:right w:val="nil"/>
                <w:between w:val="nil"/>
              </w:pBdr>
              <w:spacing w:before="100" w:beforeAutospacing="1" w:after="100" w:afterAutospacing="1"/>
              <w:jc w:val="center"/>
              <w:rPr>
                <w:rFonts w:ascii="Arial" w:hAnsi="Arial" w:cs="Arial"/>
                <w:b/>
                <w:bCs/>
                <w:color w:val="000000" w:themeColor="text1"/>
                <w:lang w:val="es-MX"/>
              </w:rPr>
            </w:pPr>
          </w:p>
        </w:tc>
        <w:tc>
          <w:tcPr>
            <w:tcW w:w="1560" w:type="dxa"/>
            <w:vAlign w:val="center"/>
          </w:tcPr>
          <w:p w14:paraId="102379CA" w14:textId="77777777" w:rsidR="00B234FC" w:rsidRPr="004A4C18" w:rsidRDefault="00B234FC"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3AB3A78C" w14:textId="77777777" w:rsidTr="003743AA">
        <w:trPr>
          <w:cantSplit/>
          <w:trHeight w:val="2226"/>
        </w:trPr>
        <w:tc>
          <w:tcPr>
            <w:tcW w:w="454" w:type="dxa"/>
            <w:vMerge/>
            <w:textDirection w:val="btLr"/>
            <w:vAlign w:val="center"/>
          </w:tcPr>
          <w:p w14:paraId="2D4D4BB2" w14:textId="77777777" w:rsidR="003743AA" w:rsidRPr="004A4C18" w:rsidRDefault="003743AA"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Align w:val="center"/>
          </w:tcPr>
          <w:p w14:paraId="095DA896" w14:textId="2A1AE11E" w:rsidR="003743AA" w:rsidRPr="004A4C18" w:rsidRDefault="003743AA" w:rsidP="003044A7">
            <w:pPr>
              <w:shd w:val="clear" w:color="auto" w:fill="FFFFFF"/>
              <w:spacing w:before="100" w:beforeAutospacing="1" w:after="100" w:afterAutospacing="1"/>
              <w:jc w:val="both"/>
              <w:rPr>
                <w:rFonts w:ascii="Arial" w:hAnsi="Arial" w:cs="Arial"/>
                <w:noProof/>
                <w:color w:val="000000" w:themeColor="text1"/>
                <w:lang w:val="es-MX"/>
              </w:rPr>
            </w:pPr>
            <w:r w:rsidRPr="004A4C18">
              <w:rPr>
                <w:rFonts w:ascii="Arial" w:hAnsi="Arial" w:cs="Arial"/>
                <w:noProof/>
                <w:color w:val="000000" w:themeColor="text1"/>
                <w:lang w:val="es-MX"/>
              </w:rPr>
              <w:t>Enlaces operativos de las Dependencias  ejecutoras estatales de gasto.</w:t>
            </w:r>
          </w:p>
        </w:tc>
        <w:tc>
          <w:tcPr>
            <w:tcW w:w="2836" w:type="dxa"/>
            <w:vAlign w:val="center"/>
          </w:tcPr>
          <w:p w14:paraId="69192974" w14:textId="0B9933FF" w:rsidR="003743AA" w:rsidRPr="004A4C18" w:rsidRDefault="003743AA" w:rsidP="003044A7">
            <w:pPr>
              <w:pStyle w:val="Sinespaciado"/>
              <w:spacing w:line="276" w:lineRule="auto"/>
              <w:jc w:val="both"/>
              <w:rPr>
                <w:rFonts w:ascii="Arial" w:hAnsi="Arial" w:cs="Arial"/>
                <w:noProof/>
                <w:color w:val="000000" w:themeColor="text1"/>
              </w:rPr>
            </w:pPr>
            <w:r w:rsidRPr="004A4C18">
              <w:rPr>
                <w:rFonts w:ascii="Arial" w:hAnsi="Arial" w:cs="Arial"/>
                <w:noProof/>
                <w:color w:val="000000" w:themeColor="text1"/>
              </w:rPr>
              <w:t>Coordinar las capacitaciones a los enlaces operativos de las dependencias sobre el sistema electrónico de la SHCP.</w:t>
            </w:r>
          </w:p>
        </w:tc>
        <w:tc>
          <w:tcPr>
            <w:tcW w:w="1560" w:type="dxa"/>
            <w:gridSpan w:val="2"/>
            <w:vAlign w:val="center"/>
          </w:tcPr>
          <w:p w14:paraId="0558325E" w14:textId="77777777" w:rsidR="003743AA" w:rsidRPr="004A4C18" w:rsidRDefault="003743A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390F0DB" w14:textId="235DFC84" w:rsidR="003743AA" w:rsidRPr="004A4C18" w:rsidRDefault="003743AA" w:rsidP="003044A7">
            <w:pPr>
              <w:pBdr>
                <w:top w:val="nil"/>
                <w:left w:val="nil"/>
                <w:bottom w:val="nil"/>
                <w:right w:val="nil"/>
                <w:between w:val="nil"/>
              </w:pBdr>
              <w:spacing w:before="100" w:beforeAutospacing="1" w:after="100" w:afterAutospacing="1"/>
              <w:jc w:val="center"/>
              <w:rPr>
                <w:rFonts w:ascii="Arial"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0A74B796" w14:textId="77777777" w:rsidR="003743AA" w:rsidRPr="004A4C18" w:rsidRDefault="003743A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4901D5B4" w14:textId="77777777" w:rsidTr="003743AA">
        <w:trPr>
          <w:cantSplit/>
          <w:trHeight w:val="2687"/>
        </w:trPr>
        <w:tc>
          <w:tcPr>
            <w:tcW w:w="454" w:type="dxa"/>
            <w:vMerge/>
            <w:textDirection w:val="btLr"/>
            <w:vAlign w:val="center"/>
          </w:tcPr>
          <w:p w14:paraId="05F1600E" w14:textId="77777777" w:rsidR="003743AA" w:rsidRPr="004A4C18" w:rsidRDefault="003743AA"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Align w:val="center"/>
          </w:tcPr>
          <w:p w14:paraId="17FEBDDF" w14:textId="2644CD2E" w:rsidR="003743AA" w:rsidRPr="004A4C18" w:rsidRDefault="003743AA" w:rsidP="003044A7">
            <w:pPr>
              <w:shd w:val="clear" w:color="auto" w:fill="FFFFFF"/>
              <w:spacing w:before="100" w:beforeAutospacing="1" w:after="100" w:afterAutospacing="1"/>
              <w:jc w:val="both"/>
              <w:rPr>
                <w:rFonts w:ascii="Arial" w:hAnsi="Arial" w:cs="Arial"/>
                <w:noProof/>
                <w:color w:val="000000" w:themeColor="text1"/>
                <w:lang w:val="es-MX"/>
              </w:rPr>
            </w:pPr>
            <w:r w:rsidRPr="004A4C18">
              <w:rPr>
                <w:rFonts w:ascii="Arial" w:hAnsi="Arial" w:cs="Arial"/>
                <w:noProof/>
                <w:color w:val="000000" w:themeColor="text1"/>
                <w:lang w:val="es-MX"/>
              </w:rPr>
              <w:t>Enlaces operativos de las Dependencias  ejecutoras estatales de gasto.</w:t>
            </w:r>
          </w:p>
        </w:tc>
        <w:tc>
          <w:tcPr>
            <w:tcW w:w="2836" w:type="dxa"/>
            <w:vAlign w:val="center"/>
          </w:tcPr>
          <w:p w14:paraId="22C6E41D" w14:textId="6F335478" w:rsidR="003743AA" w:rsidRPr="004A4C18" w:rsidRDefault="003743AA" w:rsidP="003044A7">
            <w:pPr>
              <w:pStyle w:val="Sinespaciado"/>
              <w:spacing w:line="276" w:lineRule="auto"/>
              <w:jc w:val="both"/>
              <w:rPr>
                <w:rFonts w:ascii="Arial" w:hAnsi="Arial" w:cs="Arial"/>
                <w:noProof/>
                <w:color w:val="000000" w:themeColor="text1"/>
              </w:rPr>
            </w:pPr>
            <w:r w:rsidRPr="004A4C18">
              <w:rPr>
                <w:rFonts w:ascii="Arial" w:hAnsi="Arial" w:cs="Arial"/>
                <w:noProof/>
                <w:color w:val="000000" w:themeColor="text1"/>
              </w:rPr>
              <w:t>Coordinar las capacitaciones a los enlaces operativos de las dependencias sobre el llenado del formato de los Informes Mensuales de Avance Físico y Financiero.</w:t>
            </w:r>
          </w:p>
        </w:tc>
        <w:tc>
          <w:tcPr>
            <w:tcW w:w="1560" w:type="dxa"/>
            <w:gridSpan w:val="2"/>
            <w:vAlign w:val="center"/>
          </w:tcPr>
          <w:p w14:paraId="4329E6AE" w14:textId="77777777" w:rsidR="003743AA" w:rsidRPr="004A4C18" w:rsidRDefault="003743A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9837941" w14:textId="76C8D8B0" w:rsidR="003743AA" w:rsidRPr="004A4C18" w:rsidRDefault="003743AA" w:rsidP="003044A7">
            <w:pPr>
              <w:pBdr>
                <w:top w:val="nil"/>
                <w:left w:val="nil"/>
                <w:bottom w:val="nil"/>
                <w:right w:val="nil"/>
                <w:between w:val="nil"/>
              </w:pBdr>
              <w:spacing w:before="100" w:beforeAutospacing="1" w:after="100" w:afterAutospacing="1"/>
              <w:jc w:val="center"/>
              <w:rPr>
                <w:rFonts w:ascii="Arial"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03CF7681" w14:textId="77777777" w:rsidR="003743AA" w:rsidRPr="004A4C18" w:rsidRDefault="003743AA"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4918C3" w:rsidRPr="004A4C18" w14:paraId="560C4EDD" w14:textId="77777777" w:rsidTr="003743AA">
        <w:trPr>
          <w:cantSplit/>
          <w:trHeight w:val="1263"/>
        </w:trPr>
        <w:tc>
          <w:tcPr>
            <w:tcW w:w="454" w:type="dxa"/>
            <w:vMerge w:val="restart"/>
            <w:textDirection w:val="btLr"/>
            <w:vAlign w:val="center"/>
          </w:tcPr>
          <w:p w14:paraId="76AD9704" w14:textId="1BF713CF" w:rsidR="004918C3" w:rsidRPr="004A4C18" w:rsidRDefault="004918C3"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Externas</w:t>
            </w:r>
          </w:p>
        </w:tc>
        <w:tc>
          <w:tcPr>
            <w:tcW w:w="2975" w:type="dxa"/>
            <w:vMerge w:val="restart"/>
            <w:vAlign w:val="center"/>
          </w:tcPr>
          <w:p w14:paraId="7C8770C1" w14:textId="110E319A" w:rsidR="004918C3" w:rsidRPr="004918C3" w:rsidRDefault="004918C3" w:rsidP="003044A7">
            <w:pPr>
              <w:shd w:val="clear" w:color="auto" w:fill="FFFFFF"/>
              <w:spacing w:before="100" w:beforeAutospacing="1" w:after="100" w:afterAutospacing="1"/>
              <w:jc w:val="both"/>
              <w:rPr>
                <w:rFonts w:ascii="Arial" w:hAnsi="Arial" w:cs="Arial"/>
                <w:noProof/>
                <w:lang w:val="es-MX"/>
              </w:rPr>
            </w:pPr>
            <w:r w:rsidRPr="004918C3">
              <w:rPr>
                <w:rFonts w:ascii="Arial" w:hAnsi="Arial" w:cs="Arial"/>
                <w:noProof/>
                <w:lang w:val="es-MX"/>
              </w:rPr>
              <w:t>Enlaces operativos de las Dependencias  ejecutoras estatales de gasto</w:t>
            </w:r>
          </w:p>
        </w:tc>
        <w:tc>
          <w:tcPr>
            <w:tcW w:w="2836" w:type="dxa"/>
            <w:vAlign w:val="center"/>
          </w:tcPr>
          <w:p w14:paraId="72FDA980" w14:textId="01E1E716" w:rsidR="004918C3" w:rsidRPr="004A4C18" w:rsidRDefault="004918C3" w:rsidP="003044A7">
            <w:pPr>
              <w:jc w:val="both"/>
              <w:rPr>
                <w:rFonts w:ascii="Arial" w:hAnsi="Arial" w:cs="Arial"/>
                <w:noProof/>
                <w:color w:val="000000" w:themeColor="text1"/>
                <w:lang w:val="es-MX"/>
              </w:rPr>
            </w:pPr>
            <w:r w:rsidRPr="004A4C18">
              <w:rPr>
                <w:rFonts w:ascii="Arial" w:hAnsi="Arial" w:cs="Arial"/>
                <w:noProof/>
                <w:color w:val="000000" w:themeColor="text1"/>
                <w:lang w:val="es-MX"/>
              </w:rPr>
              <w:t>Coordinar las conciliaciones de saldos para el correcto ejercicio y cierre de los proyectos autorizados conforme la normatividad aplicable.</w:t>
            </w:r>
          </w:p>
        </w:tc>
        <w:tc>
          <w:tcPr>
            <w:tcW w:w="1560" w:type="dxa"/>
            <w:gridSpan w:val="2"/>
            <w:vAlign w:val="center"/>
          </w:tcPr>
          <w:p w14:paraId="085C8A6A" w14:textId="77777777" w:rsidR="004918C3" w:rsidRPr="004A4C18" w:rsidRDefault="004918C3"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6136C22C" w14:textId="00A7B2D6" w:rsidR="004918C3" w:rsidRPr="004A4C18" w:rsidRDefault="004918C3" w:rsidP="003044A7">
            <w:pPr>
              <w:pBdr>
                <w:top w:val="nil"/>
                <w:left w:val="nil"/>
                <w:bottom w:val="nil"/>
                <w:right w:val="nil"/>
                <w:between w:val="nil"/>
              </w:pBdr>
              <w:spacing w:before="100" w:beforeAutospacing="1" w:after="100" w:afterAutospacing="1"/>
              <w:jc w:val="center"/>
              <w:rPr>
                <w:rFonts w:ascii="Arial"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0CC3FEA2" w14:textId="77777777" w:rsidR="004918C3" w:rsidRPr="004A4C18" w:rsidRDefault="004918C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4918C3" w:rsidRPr="004A4C18" w14:paraId="225A74BB" w14:textId="77777777" w:rsidTr="003743AA">
        <w:trPr>
          <w:cantSplit/>
          <w:trHeight w:val="1695"/>
        </w:trPr>
        <w:tc>
          <w:tcPr>
            <w:tcW w:w="454" w:type="dxa"/>
            <w:vMerge/>
            <w:textDirection w:val="btLr"/>
            <w:vAlign w:val="center"/>
          </w:tcPr>
          <w:p w14:paraId="30AC6B74" w14:textId="77777777" w:rsidR="004918C3" w:rsidRPr="004A4C18" w:rsidRDefault="004918C3"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Merge/>
            <w:vAlign w:val="center"/>
          </w:tcPr>
          <w:p w14:paraId="61A31DE6" w14:textId="1EE114DD" w:rsidR="004918C3" w:rsidRPr="00B35D39" w:rsidRDefault="004918C3" w:rsidP="003044A7">
            <w:pPr>
              <w:shd w:val="clear" w:color="auto" w:fill="FFFFFF"/>
              <w:spacing w:before="100" w:beforeAutospacing="1" w:after="100" w:afterAutospacing="1"/>
              <w:jc w:val="both"/>
              <w:rPr>
                <w:rFonts w:ascii="Arial" w:hAnsi="Arial" w:cs="Arial"/>
                <w:noProof/>
                <w:color w:val="FF0000"/>
                <w:lang w:val="es-MX"/>
              </w:rPr>
            </w:pPr>
          </w:p>
        </w:tc>
        <w:tc>
          <w:tcPr>
            <w:tcW w:w="2836" w:type="dxa"/>
            <w:vAlign w:val="center"/>
          </w:tcPr>
          <w:p w14:paraId="49BEFBD0" w14:textId="0036635C" w:rsidR="004918C3" w:rsidRPr="004A4C18" w:rsidRDefault="004918C3" w:rsidP="003044A7">
            <w:pPr>
              <w:pStyle w:val="Sinespaciado"/>
              <w:spacing w:line="276" w:lineRule="auto"/>
              <w:jc w:val="both"/>
              <w:rPr>
                <w:rFonts w:ascii="Arial" w:hAnsi="Arial" w:cs="Arial"/>
                <w:noProof/>
                <w:color w:val="000000" w:themeColor="text1"/>
              </w:rPr>
            </w:pPr>
            <w:r w:rsidRPr="004A4C18">
              <w:rPr>
                <w:rFonts w:ascii="Arial" w:hAnsi="Arial" w:cs="Arial"/>
                <w:noProof/>
                <w:color w:val="000000" w:themeColor="text1"/>
              </w:rPr>
              <w:t>Coordinar las capacitaciones a las autoridades municipales sobre el sistema electrónico de la SHCP.</w:t>
            </w:r>
          </w:p>
        </w:tc>
        <w:tc>
          <w:tcPr>
            <w:tcW w:w="1560" w:type="dxa"/>
            <w:gridSpan w:val="2"/>
            <w:vAlign w:val="center"/>
          </w:tcPr>
          <w:p w14:paraId="3ECF2CAF" w14:textId="77777777" w:rsidR="004918C3" w:rsidRPr="004A4C18" w:rsidRDefault="004918C3"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2CF21269" w14:textId="1ADB7C31" w:rsidR="004918C3" w:rsidRPr="004A4C18" w:rsidRDefault="004918C3" w:rsidP="003044A7">
            <w:pPr>
              <w:pBdr>
                <w:top w:val="nil"/>
                <w:left w:val="nil"/>
                <w:bottom w:val="nil"/>
                <w:right w:val="nil"/>
                <w:between w:val="nil"/>
              </w:pBdr>
              <w:spacing w:before="100" w:beforeAutospacing="1" w:after="100" w:afterAutospacing="1"/>
              <w:jc w:val="center"/>
              <w:rPr>
                <w:rFonts w:ascii="Arial"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5DB92201" w14:textId="77777777" w:rsidR="004918C3" w:rsidRPr="004A4C18" w:rsidRDefault="004918C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4918C3" w:rsidRPr="004A4C18" w14:paraId="2166253D" w14:textId="77777777" w:rsidTr="003743AA">
        <w:trPr>
          <w:cantSplit/>
          <w:trHeight w:val="1263"/>
        </w:trPr>
        <w:tc>
          <w:tcPr>
            <w:tcW w:w="454" w:type="dxa"/>
            <w:vMerge/>
            <w:textDirection w:val="btLr"/>
            <w:vAlign w:val="center"/>
          </w:tcPr>
          <w:p w14:paraId="3B63CC92" w14:textId="77777777" w:rsidR="004918C3" w:rsidRPr="004A4C18" w:rsidRDefault="004918C3"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Merge/>
            <w:vAlign w:val="center"/>
          </w:tcPr>
          <w:p w14:paraId="7EABD3BA" w14:textId="1FFF4404" w:rsidR="004918C3" w:rsidRPr="00B35D39" w:rsidRDefault="004918C3" w:rsidP="003044A7">
            <w:pPr>
              <w:shd w:val="clear" w:color="auto" w:fill="FFFFFF"/>
              <w:spacing w:before="100" w:beforeAutospacing="1" w:after="100" w:afterAutospacing="1"/>
              <w:jc w:val="both"/>
              <w:rPr>
                <w:rFonts w:ascii="Arial" w:hAnsi="Arial" w:cs="Arial"/>
                <w:noProof/>
                <w:color w:val="FF0000"/>
                <w:lang w:val="es-MX"/>
              </w:rPr>
            </w:pPr>
          </w:p>
        </w:tc>
        <w:tc>
          <w:tcPr>
            <w:tcW w:w="2836" w:type="dxa"/>
            <w:vAlign w:val="center"/>
          </w:tcPr>
          <w:p w14:paraId="20E68CD8" w14:textId="043D957C" w:rsidR="004918C3" w:rsidRPr="004A4C18" w:rsidRDefault="004918C3" w:rsidP="003044A7">
            <w:pPr>
              <w:jc w:val="both"/>
              <w:rPr>
                <w:rFonts w:ascii="Arial" w:hAnsi="Arial" w:cs="Arial"/>
                <w:noProof/>
                <w:color w:val="000000" w:themeColor="text1"/>
                <w:lang w:val="es-MX"/>
              </w:rPr>
            </w:pPr>
            <w:r w:rsidRPr="004A4C18">
              <w:rPr>
                <w:rFonts w:ascii="Arial" w:hAnsi="Arial" w:cs="Arial"/>
                <w:noProof/>
                <w:color w:val="000000" w:themeColor="text1"/>
                <w:lang w:val="es-MX"/>
              </w:rPr>
              <w:t xml:space="preserve">Presentar a firma la solicitud de información sobre los avances </w:t>
            </w:r>
            <w:r w:rsidR="007A3E98">
              <w:rPr>
                <w:rFonts w:ascii="Arial" w:hAnsi="Arial" w:cs="Arial"/>
                <w:noProof/>
                <w:color w:val="000000" w:themeColor="text1"/>
                <w:lang w:val="es-MX"/>
              </w:rPr>
              <w:t>físicos</w:t>
            </w:r>
            <w:r w:rsidRPr="004A4C18">
              <w:rPr>
                <w:rFonts w:ascii="Arial" w:hAnsi="Arial" w:cs="Arial"/>
                <w:noProof/>
                <w:color w:val="000000" w:themeColor="text1"/>
                <w:lang w:val="es-MX"/>
              </w:rPr>
              <w:t xml:space="preserve"> y financieros de los PIP autorizados a </w:t>
            </w:r>
            <w:r w:rsidR="00AA651F">
              <w:rPr>
                <w:rFonts w:ascii="Arial" w:hAnsi="Arial" w:cs="Arial"/>
                <w:noProof/>
                <w:color w:val="000000" w:themeColor="text1"/>
                <w:lang w:val="es-MX"/>
              </w:rPr>
              <w:t>Municipios</w:t>
            </w:r>
            <w:r w:rsidRPr="004A4C18">
              <w:rPr>
                <w:rFonts w:ascii="Arial" w:hAnsi="Arial" w:cs="Arial"/>
                <w:noProof/>
                <w:color w:val="000000" w:themeColor="text1"/>
                <w:lang w:val="es-MX"/>
              </w:rPr>
              <w:t>.</w:t>
            </w:r>
          </w:p>
        </w:tc>
        <w:tc>
          <w:tcPr>
            <w:tcW w:w="1560" w:type="dxa"/>
            <w:gridSpan w:val="2"/>
            <w:vAlign w:val="center"/>
          </w:tcPr>
          <w:p w14:paraId="47B60120" w14:textId="77777777" w:rsidR="004918C3" w:rsidRPr="004A4C18" w:rsidRDefault="004918C3"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2C560D7B" w14:textId="1337A110" w:rsidR="004918C3" w:rsidRPr="004A4C18" w:rsidRDefault="004918C3" w:rsidP="003044A7">
            <w:pPr>
              <w:pBdr>
                <w:top w:val="nil"/>
                <w:left w:val="nil"/>
                <w:bottom w:val="nil"/>
                <w:right w:val="nil"/>
                <w:between w:val="nil"/>
              </w:pBdr>
              <w:spacing w:before="100" w:beforeAutospacing="1" w:after="100" w:afterAutospacing="1"/>
              <w:jc w:val="center"/>
              <w:rPr>
                <w:rFonts w:ascii="Arial"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7C4FEDE3" w14:textId="77777777" w:rsidR="004918C3" w:rsidRPr="004A4C18" w:rsidRDefault="004918C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6477C591" w14:textId="77777777" w:rsidTr="00EA7845">
        <w:trPr>
          <w:cantSplit/>
          <w:trHeight w:val="272"/>
        </w:trPr>
        <w:tc>
          <w:tcPr>
            <w:tcW w:w="10945" w:type="dxa"/>
            <w:gridSpan w:val="7"/>
            <w:tcBorders>
              <w:left w:val="nil"/>
              <w:right w:val="nil"/>
            </w:tcBorders>
            <w:vAlign w:val="center"/>
          </w:tcPr>
          <w:p w14:paraId="180DCCD5" w14:textId="7C8FDFAE" w:rsidR="003743AA" w:rsidRPr="004A4C18" w:rsidRDefault="003743AA" w:rsidP="003044A7">
            <w:pPr>
              <w:spacing w:after="0"/>
              <w:rPr>
                <w:rFonts w:ascii="Arial" w:eastAsia="Arial" w:hAnsi="Arial" w:cs="Arial"/>
                <w:b/>
                <w:color w:val="000000" w:themeColor="text1"/>
                <w:lang w:val="es-MX" w:eastAsia="en-US"/>
              </w:rPr>
            </w:pPr>
          </w:p>
        </w:tc>
      </w:tr>
      <w:tr w:rsidR="00FA7CD6" w:rsidRPr="004A4C18" w14:paraId="66841830" w14:textId="77777777" w:rsidTr="00EA7845">
        <w:trPr>
          <w:cantSplit/>
          <w:trHeight w:val="272"/>
        </w:trPr>
        <w:tc>
          <w:tcPr>
            <w:tcW w:w="10945" w:type="dxa"/>
            <w:gridSpan w:val="7"/>
            <w:vAlign w:val="center"/>
          </w:tcPr>
          <w:p w14:paraId="61E342BC" w14:textId="77777777" w:rsidR="003743AA" w:rsidRPr="004A4C18" w:rsidRDefault="003743AA"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56FA4642" w14:textId="77777777" w:rsidTr="00EA7845">
        <w:trPr>
          <w:cantSplit/>
          <w:trHeight w:val="319"/>
        </w:trPr>
        <w:tc>
          <w:tcPr>
            <w:tcW w:w="10945" w:type="dxa"/>
            <w:gridSpan w:val="7"/>
            <w:vAlign w:val="center"/>
          </w:tcPr>
          <w:p w14:paraId="74A0C6DF" w14:textId="18E39979" w:rsidR="00F15674" w:rsidRPr="004A4C18" w:rsidRDefault="00F15674"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1BBA4D77" w14:textId="77777777" w:rsidTr="00127CCE">
        <w:trPr>
          <w:cantSplit/>
          <w:trHeight w:val="627"/>
        </w:trPr>
        <w:tc>
          <w:tcPr>
            <w:tcW w:w="10945" w:type="dxa"/>
            <w:gridSpan w:val="7"/>
            <w:vAlign w:val="center"/>
          </w:tcPr>
          <w:p w14:paraId="5A662585" w14:textId="74E6A6FD" w:rsidR="00F15674"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Administración Pública</w:t>
            </w:r>
            <w:r w:rsidR="00BA4DB0" w:rsidRPr="004A4C18">
              <w:rPr>
                <w:rFonts w:ascii="Arial" w:eastAsia="Arial" w:hAnsi="Arial" w:cs="Arial"/>
                <w:bCs/>
                <w:color w:val="000000" w:themeColor="text1"/>
                <w:lang w:val="es-MX"/>
              </w:rPr>
              <w:t xml:space="preserve"> y desarrollo, </w:t>
            </w:r>
            <w:r w:rsidRPr="004A4C18">
              <w:rPr>
                <w:rFonts w:ascii="Arial" w:eastAsia="Arial" w:hAnsi="Arial" w:cs="Arial"/>
                <w:bCs/>
                <w:color w:val="000000" w:themeColor="text1"/>
                <w:lang w:val="es-MX"/>
              </w:rPr>
              <w:t>Administración Pública</w:t>
            </w:r>
            <w:r w:rsidR="00BA4DB0"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B35D39">
              <w:rPr>
                <w:rFonts w:ascii="Arial" w:eastAsia="Arial" w:hAnsi="Arial" w:cs="Arial"/>
                <w:bCs/>
                <w:color w:val="000000" w:themeColor="text1"/>
                <w:lang w:val="es-MX"/>
              </w:rPr>
              <w:t xml:space="preserve">y </w:t>
            </w:r>
            <w:r w:rsidR="00BA4DB0" w:rsidRPr="004A4C18">
              <w:rPr>
                <w:rFonts w:ascii="Arial" w:eastAsia="Arial" w:hAnsi="Arial" w:cs="Arial"/>
                <w:bCs/>
                <w:color w:val="000000" w:themeColor="text1"/>
                <w:lang w:val="es-MX"/>
              </w:rPr>
              <w:t>procesos de calidad.</w:t>
            </w:r>
          </w:p>
        </w:tc>
      </w:tr>
      <w:tr w:rsidR="00FA7CD6" w:rsidRPr="004A4C18" w14:paraId="40A00DA6" w14:textId="77777777" w:rsidTr="00127CCE">
        <w:trPr>
          <w:cantSplit/>
          <w:trHeight w:val="272"/>
        </w:trPr>
        <w:tc>
          <w:tcPr>
            <w:tcW w:w="10945" w:type="dxa"/>
            <w:gridSpan w:val="7"/>
            <w:vAlign w:val="center"/>
          </w:tcPr>
          <w:p w14:paraId="553A8228" w14:textId="1C6986C6" w:rsidR="00F15674" w:rsidRPr="004A4C18" w:rsidRDefault="00F15674"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Habilidades:</w:t>
            </w:r>
          </w:p>
        </w:tc>
      </w:tr>
      <w:tr w:rsidR="00FA7CD6" w:rsidRPr="004A4C18" w14:paraId="2DA00D5A" w14:textId="77777777" w:rsidTr="00BB611F">
        <w:trPr>
          <w:cantSplit/>
          <w:trHeight w:val="688"/>
        </w:trPr>
        <w:tc>
          <w:tcPr>
            <w:tcW w:w="10945" w:type="dxa"/>
            <w:gridSpan w:val="7"/>
            <w:vAlign w:val="center"/>
          </w:tcPr>
          <w:p w14:paraId="57388054" w14:textId="26325B56" w:rsidR="00F15674" w:rsidRPr="004A4C18" w:rsidRDefault="00BA4DB0" w:rsidP="00B35D39">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 bajo presión, estilo directivo</w:t>
            </w:r>
            <w:r w:rsidR="00B35D39">
              <w:rPr>
                <w:rFonts w:ascii="Arial" w:eastAsia="Calibri" w:hAnsi="Arial" w:cs="Arial"/>
                <w:color w:val="000000" w:themeColor="text1"/>
                <w:lang w:val="es-MX"/>
              </w:rPr>
              <w:t xml:space="preserve"> y</w:t>
            </w:r>
            <w:r w:rsidRPr="004A4C18">
              <w:rPr>
                <w:rFonts w:ascii="Arial" w:eastAsia="Calibri" w:hAnsi="Arial" w:cs="Arial"/>
                <w:color w:val="000000" w:themeColor="text1"/>
                <w:lang w:val="es-MX"/>
              </w:rPr>
              <w:t xml:space="preserve"> manejo de equipo de cómputo.</w:t>
            </w:r>
          </w:p>
        </w:tc>
      </w:tr>
      <w:tr w:rsidR="00FA7CD6" w:rsidRPr="004A4C18" w14:paraId="0C328703" w14:textId="77777777" w:rsidTr="00127CCE">
        <w:trPr>
          <w:cantSplit/>
          <w:trHeight w:val="272"/>
        </w:trPr>
        <w:tc>
          <w:tcPr>
            <w:tcW w:w="10945" w:type="dxa"/>
            <w:gridSpan w:val="7"/>
            <w:vAlign w:val="center"/>
          </w:tcPr>
          <w:p w14:paraId="702D12AE" w14:textId="02F76F69" w:rsidR="00F15674" w:rsidRPr="004A4C18" w:rsidRDefault="00F15674"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Actitudes:</w:t>
            </w:r>
          </w:p>
        </w:tc>
      </w:tr>
      <w:tr w:rsidR="00FA7CD6" w:rsidRPr="004A4C18" w14:paraId="7FA1B9CA" w14:textId="77777777" w:rsidTr="00BB611F">
        <w:trPr>
          <w:cantSplit/>
          <w:trHeight w:val="655"/>
        </w:trPr>
        <w:tc>
          <w:tcPr>
            <w:tcW w:w="10945" w:type="dxa"/>
            <w:gridSpan w:val="7"/>
            <w:vAlign w:val="center"/>
          </w:tcPr>
          <w:p w14:paraId="097243DA" w14:textId="7A5E1E73" w:rsidR="00F15674" w:rsidRPr="004A4C18" w:rsidRDefault="00BA4DB0" w:rsidP="00B35D39">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B35D39">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r w:rsidR="004918C3">
              <w:rPr>
                <w:rFonts w:ascii="Arial" w:eastAsia="Arial" w:hAnsi="Arial" w:cs="Arial"/>
                <w:color w:val="000000" w:themeColor="text1"/>
                <w:lang w:val="es-MX"/>
              </w:rPr>
              <w:t>.</w:t>
            </w:r>
          </w:p>
        </w:tc>
      </w:tr>
    </w:tbl>
    <w:p w14:paraId="3C2A412C" w14:textId="77777777" w:rsidR="00F67273" w:rsidRPr="004A4C18" w:rsidRDefault="00F67273"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4AAAFCE7" w14:textId="77777777" w:rsidTr="00EA7845">
        <w:trPr>
          <w:trHeight w:val="272"/>
        </w:trPr>
        <w:tc>
          <w:tcPr>
            <w:tcW w:w="10945" w:type="dxa"/>
            <w:gridSpan w:val="7"/>
          </w:tcPr>
          <w:p w14:paraId="4059A8BC" w14:textId="43D56363" w:rsidR="005111B6" w:rsidRPr="004A4C18" w:rsidRDefault="005111B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676C5A80" w14:textId="77777777" w:rsidTr="00EA7845">
        <w:trPr>
          <w:trHeight w:val="272"/>
        </w:trPr>
        <w:tc>
          <w:tcPr>
            <w:tcW w:w="10945" w:type="dxa"/>
            <w:gridSpan w:val="7"/>
          </w:tcPr>
          <w:p w14:paraId="1CB50422" w14:textId="0538C9F9" w:rsidR="005111B6" w:rsidRPr="004A4C18" w:rsidRDefault="005111B6" w:rsidP="003044A7">
            <w:pPr>
              <w:pStyle w:val="Sinespaciado"/>
              <w:spacing w:line="276" w:lineRule="auto"/>
              <w:rPr>
                <w:rFonts w:ascii="Arial" w:hAnsi="Arial" w:cs="Arial"/>
                <w:noProof/>
                <w:color w:val="000000" w:themeColor="text1"/>
              </w:rPr>
            </w:pPr>
            <w:r w:rsidRPr="004A4C18">
              <w:rPr>
                <w:rFonts w:ascii="Arial" w:hAnsi="Arial" w:cs="Arial"/>
                <w:b/>
                <w:color w:val="000000" w:themeColor="text1"/>
              </w:rPr>
              <w:t xml:space="preserve">Puesto: </w:t>
            </w:r>
            <w:r w:rsidRPr="004A4C18">
              <w:rPr>
                <w:rFonts w:ascii="Arial" w:hAnsi="Arial" w:cs="Arial"/>
                <w:noProof/>
                <w:color w:val="000000" w:themeColor="text1"/>
              </w:rPr>
              <w:t>Jefa o Jefe del Departamento de Seguimiento del Sector Desarrollo Social</w:t>
            </w:r>
            <w:r w:rsidR="00811FCA" w:rsidRPr="004A4C18">
              <w:rPr>
                <w:rFonts w:ascii="Arial" w:hAnsi="Arial" w:cs="Arial"/>
                <w:noProof/>
                <w:color w:val="000000" w:themeColor="text1"/>
              </w:rPr>
              <w:t>.</w:t>
            </w:r>
          </w:p>
        </w:tc>
      </w:tr>
      <w:tr w:rsidR="00FA7CD6" w:rsidRPr="004A4C18" w14:paraId="12096F68" w14:textId="77777777" w:rsidTr="00EA7845">
        <w:trPr>
          <w:trHeight w:val="272"/>
        </w:trPr>
        <w:tc>
          <w:tcPr>
            <w:tcW w:w="10945" w:type="dxa"/>
            <w:gridSpan w:val="7"/>
          </w:tcPr>
          <w:p w14:paraId="42D8CBA6" w14:textId="708A3716" w:rsidR="005111B6" w:rsidRPr="004A4C18" w:rsidRDefault="005111B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noProof/>
                <w:color w:val="000000" w:themeColor="text1"/>
                <w:lang w:val="es-MX"/>
              </w:rPr>
              <w:t>Coordinadora o Coordinador de Seguimiento Financiero y Programático</w:t>
            </w:r>
            <w:r w:rsidR="00F47D12" w:rsidRPr="004A4C18">
              <w:rPr>
                <w:rFonts w:ascii="Arial" w:hAnsi="Arial" w:cs="Arial"/>
                <w:noProof/>
                <w:color w:val="000000" w:themeColor="text1"/>
                <w:lang w:val="es-MX"/>
              </w:rPr>
              <w:t>.</w:t>
            </w:r>
          </w:p>
        </w:tc>
      </w:tr>
      <w:tr w:rsidR="00FA7CD6" w:rsidRPr="004A4C18" w14:paraId="198E3624" w14:textId="77777777" w:rsidTr="00EA7845">
        <w:trPr>
          <w:trHeight w:val="272"/>
        </w:trPr>
        <w:tc>
          <w:tcPr>
            <w:tcW w:w="10945" w:type="dxa"/>
            <w:gridSpan w:val="7"/>
          </w:tcPr>
          <w:p w14:paraId="0F03A2EE" w14:textId="6CB069EA" w:rsidR="005111B6" w:rsidRPr="004A4C18" w:rsidRDefault="005111B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0007377D" w:rsidRPr="004A4C18">
              <w:rPr>
                <w:rFonts w:ascii="Arial" w:hAnsi="Arial" w:cs="Arial"/>
                <w:noProof/>
                <w:color w:val="000000" w:themeColor="text1"/>
                <w:lang w:val="es-MX"/>
              </w:rPr>
              <w:t>Coordinación de Seguimiento Financiero y Programático</w:t>
            </w:r>
            <w:r w:rsidR="00F47D12" w:rsidRPr="004A4C18">
              <w:rPr>
                <w:rFonts w:ascii="Arial" w:hAnsi="Arial" w:cs="Arial"/>
                <w:noProof/>
                <w:color w:val="000000" w:themeColor="text1"/>
                <w:lang w:val="es-MX"/>
              </w:rPr>
              <w:t>.</w:t>
            </w:r>
          </w:p>
        </w:tc>
      </w:tr>
      <w:tr w:rsidR="00FA7CD6" w:rsidRPr="004A4C18" w14:paraId="7B40BAEF" w14:textId="77777777" w:rsidTr="00EA7845">
        <w:trPr>
          <w:trHeight w:val="272"/>
        </w:trPr>
        <w:tc>
          <w:tcPr>
            <w:tcW w:w="10945" w:type="dxa"/>
            <w:gridSpan w:val="7"/>
            <w:tcBorders>
              <w:bottom w:val="single" w:sz="4" w:space="0" w:color="000000"/>
            </w:tcBorders>
          </w:tcPr>
          <w:p w14:paraId="7FBFC6F6" w14:textId="4B0C1F0D" w:rsidR="005111B6" w:rsidRPr="004A4C18" w:rsidRDefault="005111B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noProof/>
                <w:color w:val="000000" w:themeColor="text1"/>
                <w:lang w:val="es-MX"/>
              </w:rPr>
              <w:t>Confianza</w:t>
            </w:r>
            <w:r w:rsidR="00F47D12" w:rsidRPr="004A4C18">
              <w:rPr>
                <w:rFonts w:ascii="Arial" w:hAnsi="Arial" w:cs="Arial"/>
                <w:noProof/>
                <w:color w:val="000000" w:themeColor="text1"/>
                <w:lang w:val="es-MX"/>
              </w:rPr>
              <w:t>.</w:t>
            </w:r>
          </w:p>
        </w:tc>
      </w:tr>
      <w:tr w:rsidR="00FA7CD6" w:rsidRPr="004A4C18" w14:paraId="0CE038BA" w14:textId="77777777" w:rsidTr="00EA7845">
        <w:trPr>
          <w:trHeight w:val="272"/>
        </w:trPr>
        <w:tc>
          <w:tcPr>
            <w:tcW w:w="10945" w:type="dxa"/>
            <w:gridSpan w:val="7"/>
            <w:tcBorders>
              <w:left w:val="nil"/>
              <w:right w:val="nil"/>
            </w:tcBorders>
          </w:tcPr>
          <w:p w14:paraId="7D504E7E" w14:textId="77777777" w:rsidR="005111B6" w:rsidRPr="004A4C18" w:rsidRDefault="005111B6" w:rsidP="003044A7">
            <w:pPr>
              <w:spacing w:after="0"/>
              <w:rPr>
                <w:rFonts w:ascii="Arial" w:eastAsia="Arial" w:hAnsi="Arial" w:cs="Arial"/>
                <w:b/>
                <w:color w:val="000000" w:themeColor="text1"/>
                <w:lang w:val="es-MX" w:eastAsia="en-US"/>
              </w:rPr>
            </w:pPr>
          </w:p>
        </w:tc>
      </w:tr>
      <w:tr w:rsidR="00FA7CD6" w:rsidRPr="004A4C18" w14:paraId="6F7D14F0" w14:textId="77777777" w:rsidTr="00EA7845">
        <w:trPr>
          <w:trHeight w:val="272"/>
        </w:trPr>
        <w:tc>
          <w:tcPr>
            <w:tcW w:w="10945" w:type="dxa"/>
            <w:gridSpan w:val="7"/>
          </w:tcPr>
          <w:p w14:paraId="10ED0247" w14:textId="77777777" w:rsidR="005111B6" w:rsidRPr="004A4C18" w:rsidRDefault="005111B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5299B3C1" w14:textId="77777777" w:rsidTr="00195767">
        <w:trPr>
          <w:trHeight w:val="1443"/>
        </w:trPr>
        <w:tc>
          <w:tcPr>
            <w:tcW w:w="10945" w:type="dxa"/>
            <w:gridSpan w:val="7"/>
            <w:vAlign w:val="center"/>
          </w:tcPr>
          <w:p w14:paraId="0BBC51C5" w14:textId="1A4FB03F" w:rsidR="00A97F66" w:rsidRPr="004A4C18" w:rsidRDefault="00A97F66"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noProof/>
                <w:color w:val="000000" w:themeColor="text1"/>
                <w:lang w:val="es-MX"/>
              </w:rPr>
              <w:t xml:space="preserve">Atender las acciones dentro del seguimiento financiero y </w:t>
            </w:r>
            <w:r w:rsidR="00647718">
              <w:rPr>
                <w:rFonts w:ascii="Arial" w:hAnsi="Arial" w:cs="Arial"/>
                <w:noProof/>
                <w:color w:val="000000" w:themeColor="text1"/>
                <w:lang w:val="es-MX"/>
              </w:rPr>
              <w:t>programático</w:t>
            </w:r>
            <w:r w:rsidRPr="004A4C18">
              <w:rPr>
                <w:rFonts w:ascii="Arial" w:hAnsi="Arial" w:cs="Arial"/>
                <w:noProof/>
                <w:color w:val="000000" w:themeColor="text1"/>
                <w:lang w:val="es-MX"/>
              </w:rPr>
              <w:t xml:space="preserve"> de: a) obras y/o acciones autorizadas a los ejecutores del gasto estatal sobre el destino y aplicación de los recursos autorizados, y b)ejecutores del gasto estatal y fuentes de financiamiento; sobre el ejercicio de los recursos a </w:t>
            </w:r>
            <w:r w:rsidR="00647718">
              <w:rPr>
                <w:rFonts w:ascii="Arial" w:hAnsi="Arial" w:cs="Arial"/>
                <w:noProof/>
                <w:color w:val="000000" w:themeColor="text1"/>
                <w:lang w:val="es-MX"/>
              </w:rPr>
              <w:t>través</w:t>
            </w:r>
            <w:r w:rsidRPr="004A4C18">
              <w:rPr>
                <w:rFonts w:ascii="Arial" w:hAnsi="Arial" w:cs="Arial"/>
                <w:noProof/>
                <w:color w:val="000000" w:themeColor="text1"/>
                <w:lang w:val="es-MX"/>
              </w:rPr>
              <w:t xml:space="preserve"> de los </w:t>
            </w:r>
            <w:r w:rsidR="007A3E98">
              <w:rPr>
                <w:rFonts w:ascii="Arial" w:hAnsi="Arial" w:cs="Arial"/>
                <w:noProof/>
                <w:color w:val="000000" w:themeColor="text1"/>
                <w:lang w:val="es-MX"/>
              </w:rPr>
              <w:t>instrumentos</w:t>
            </w:r>
            <w:r w:rsidRPr="004A4C18">
              <w:rPr>
                <w:rFonts w:ascii="Arial" w:hAnsi="Arial" w:cs="Arial"/>
                <w:noProof/>
                <w:color w:val="000000" w:themeColor="text1"/>
                <w:lang w:val="es-MX"/>
              </w:rPr>
              <w:t xml:space="preserve"> de seguimiento con los que se cuenta para generar los reportes de información que permitan la </w:t>
            </w:r>
            <w:r w:rsidR="007A3E98">
              <w:rPr>
                <w:rFonts w:ascii="Arial" w:hAnsi="Arial" w:cs="Arial"/>
                <w:noProof/>
                <w:color w:val="000000" w:themeColor="text1"/>
                <w:lang w:val="es-MX"/>
              </w:rPr>
              <w:t>elaboración</w:t>
            </w:r>
            <w:r w:rsidRPr="004A4C18">
              <w:rPr>
                <w:rFonts w:ascii="Arial" w:hAnsi="Arial" w:cs="Arial"/>
                <w:noProof/>
                <w:color w:val="000000" w:themeColor="text1"/>
                <w:lang w:val="es-MX"/>
              </w:rPr>
              <w:t xml:space="preserve"> de informes de resultados para la toma de desiciones preventivas y/o correctivas para un ejercicio eficaz y eficiente de los recursos  que dirige la </w:t>
            </w:r>
            <w:r w:rsidR="00647718">
              <w:rPr>
                <w:rFonts w:ascii="Arial" w:hAnsi="Arial" w:cs="Arial"/>
                <w:noProof/>
                <w:color w:val="000000" w:themeColor="text1"/>
                <w:lang w:val="es-MX"/>
              </w:rPr>
              <w:t>política</w:t>
            </w:r>
            <w:r w:rsidRPr="004A4C18">
              <w:rPr>
                <w:rFonts w:ascii="Arial" w:hAnsi="Arial" w:cs="Arial"/>
                <w:noProof/>
                <w:color w:val="000000" w:themeColor="text1"/>
                <w:lang w:val="es-MX"/>
              </w:rPr>
              <w:t xml:space="preserve"> de inversión.</w:t>
            </w:r>
          </w:p>
        </w:tc>
      </w:tr>
      <w:tr w:rsidR="00FA7CD6" w:rsidRPr="004A4C18" w14:paraId="0D98BC81" w14:textId="77777777" w:rsidTr="00EA7845">
        <w:trPr>
          <w:trHeight w:val="272"/>
        </w:trPr>
        <w:tc>
          <w:tcPr>
            <w:tcW w:w="10945" w:type="dxa"/>
            <w:gridSpan w:val="7"/>
          </w:tcPr>
          <w:p w14:paraId="6D91CE00" w14:textId="77777777" w:rsidR="005111B6" w:rsidRPr="004A4C18" w:rsidRDefault="00A97F66"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3. </w:t>
            </w:r>
            <w:r w:rsidR="005111B6" w:rsidRPr="004A4C18">
              <w:rPr>
                <w:rFonts w:ascii="Arial" w:eastAsia="Arial" w:hAnsi="Arial" w:cs="Arial"/>
                <w:b/>
                <w:color w:val="000000" w:themeColor="text1"/>
                <w:lang w:val="es-MX" w:eastAsia="en-US"/>
              </w:rPr>
              <w:t>Funciones:</w:t>
            </w:r>
          </w:p>
        </w:tc>
      </w:tr>
      <w:tr w:rsidR="00FA7CD6" w:rsidRPr="004A4C18" w14:paraId="6D6D3F34" w14:textId="77777777" w:rsidTr="00640638">
        <w:trPr>
          <w:trHeight w:val="3596"/>
        </w:trPr>
        <w:tc>
          <w:tcPr>
            <w:tcW w:w="10945" w:type="dxa"/>
            <w:gridSpan w:val="7"/>
            <w:tcBorders>
              <w:bottom w:val="single" w:sz="4" w:space="0" w:color="000000"/>
            </w:tcBorders>
            <w:vAlign w:val="center"/>
          </w:tcPr>
          <w:p w14:paraId="5C450675" w14:textId="77777777" w:rsidR="00640638" w:rsidRPr="004A4C18" w:rsidRDefault="00640638" w:rsidP="003044A7">
            <w:pPr>
              <w:pStyle w:val="Prrafodelista"/>
              <w:numPr>
                <w:ilvl w:val="0"/>
                <w:numId w:val="11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Participar en las conciliaciones con los ejecutores del gasto los reportes sobre el ejercicio del gasto;</w:t>
            </w:r>
          </w:p>
          <w:p w14:paraId="5F159104" w14:textId="77777777" w:rsidR="00640638" w:rsidRPr="004A4C18" w:rsidRDefault="00640638" w:rsidP="003044A7">
            <w:pPr>
              <w:pStyle w:val="Prrafodelista"/>
              <w:numPr>
                <w:ilvl w:val="0"/>
                <w:numId w:val="11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Conocer los términos, plazos y demás relativos al calendario de ejecución de recursos y proyectos autorizados;</w:t>
            </w:r>
          </w:p>
          <w:p w14:paraId="5969307A" w14:textId="77777777" w:rsidR="00640638" w:rsidRPr="004A4C18" w:rsidRDefault="00640638" w:rsidP="003044A7">
            <w:pPr>
              <w:pStyle w:val="Prrafodelista"/>
              <w:numPr>
                <w:ilvl w:val="0"/>
                <w:numId w:val="11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Capacitar y asesorar a los enlaces de los ejecutores estatales de gasto de inversión autorizada respecto de la presentación de sus Informes Mensuales de Avances Físicos y Financieros (IMAFF);</w:t>
            </w:r>
          </w:p>
          <w:p w14:paraId="337592FC" w14:textId="77777777" w:rsidR="00640638" w:rsidRPr="004A4C18" w:rsidRDefault="00640638" w:rsidP="003044A7">
            <w:pPr>
              <w:pStyle w:val="Prrafodelista"/>
              <w:numPr>
                <w:ilvl w:val="0"/>
                <w:numId w:val="11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Elaborar observaciones y recomendaciones en relación con el Sistema Electrónico establecido por la Secretaría de Hacienda y Crédito Público (SHCP);</w:t>
            </w:r>
          </w:p>
          <w:p w14:paraId="40949F25" w14:textId="77777777" w:rsidR="00640638" w:rsidRPr="004A4C18" w:rsidRDefault="00640638" w:rsidP="003044A7">
            <w:pPr>
              <w:pStyle w:val="Prrafodelista"/>
              <w:numPr>
                <w:ilvl w:val="0"/>
                <w:numId w:val="11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Revisar y validar la información registrada en el Sistema Electrónico establecido por la Secretaría de Hacienda y Crédito Público (SHCP);</w:t>
            </w:r>
          </w:p>
          <w:p w14:paraId="20AA20DD" w14:textId="77777777" w:rsidR="00640638" w:rsidRPr="004A4C18" w:rsidRDefault="00640638" w:rsidP="003044A7">
            <w:pPr>
              <w:pStyle w:val="Prrafodelista"/>
              <w:numPr>
                <w:ilvl w:val="0"/>
                <w:numId w:val="11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Elaborar observaciones y recomendaciones respecto de los IMAFF;</w:t>
            </w:r>
          </w:p>
          <w:p w14:paraId="39BB90A2" w14:textId="77777777" w:rsidR="00640638" w:rsidRPr="004A4C18" w:rsidRDefault="00640638" w:rsidP="003044A7">
            <w:pPr>
              <w:pStyle w:val="Prrafodelista"/>
              <w:numPr>
                <w:ilvl w:val="0"/>
                <w:numId w:val="11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Generar formatos IMAFF por ejecutora;</w:t>
            </w:r>
          </w:p>
          <w:p w14:paraId="6BA8623A" w14:textId="77777777" w:rsidR="00640638" w:rsidRPr="004A4C18" w:rsidRDefault="00640638" w:rsidP="003044A7">
            <w:pPr>
              <w:pStyle w:val="Prrafodelista"/>
              <w:numPr>
                <w:ilvl w:val="0"/>
                <w:numId w:val="11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Enviar los formatos IMAFF por ejecutora;</w:t>
            </w:r>
          </w:p>
          <w:p w14:paraId="0635F0D2" w14:textId="46CBFC0A" w:rsidR="00A97F66" w:rsidRPr="004A4C18" w:rsidRDefault="00640638" w:rsidP="003044A7">
            <w:pPr>
              <w:pStyle w:val="Prrafodelista"/>
              <w:numPr>
                <w:ilvl w:val="0"/>
                <w:numId w:val="11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Consolidar los reportes finales del Sistema Electrónico establecido por la Secretaría de Hacienda y Crédito Público (SHCP)</w:t>
            </w:r>
            <w:r w:rsidR="00B35D39">
              <w:rPr>
                <w:rFonts w:ascii="Arial" w:hAnsi="Arial" w:cs="Arial"/>
                <w:color w:val="000000" w:themeColor="text1"/>
                <w:lang w:val="es-MX"/>
              </w:rPr>
              <w:t>, y</w:t>
            </w:r>
          </w:p>
          <w:p w14:paraId="378466EC" w14:textId="03B19E9E" w:rsidR="006F6E8D" w:rsidRPr="004A4C18" w:rsidRDefault="006F6E8D" w:rsidP="00B35D39">
            <w:pPr>
              <w:pStyle w:val="Prrafodelista"/>
              <w:numPr>
                <w:ilvl w:val="0"/>
                <w:numId w:val="119"/>
              </w:numPr>
              <w:spacing w:after="0"/>
              <w:ind w:left="356"/>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B35D39">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17498BAA" w14:textId="77777777" w:rsidTr="00EA7845">
        <w:trPr>
          <w:trHeight w:val="272"/>
        </w:trPr>
        <w:tc>
          <w:tcPr>
            <w:tcW w:w="10945" w:type="dxa"/>
            <w:gridSpan w:val="7"/>
            <w:tcBorders>
              <w:left w:val="nil"/>
              <w:right w:val="nil"/>
            </w:tcBorders>
          </w:tcPr>
          <w:p w14:paraId="131E9512" w14:textId="03D69AAB" w:rsidR="00A97F66" w:rsidRPr="004A4C18" w:rsidRDefault="00A97F66"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6C47283C" w14:textId="77777777" w:rsidTr="00EA7845">
        <w:trPr>
          <w:trHeight w:val="272"/>
        </w:trPr>
        <w:tc>
          <w:tcPr>
            <w:tcW w:w="10945" w:type="dxa"/>
            <w:gridSpan w:val="7"/>
          </w:tcPr>
          <w:p w14:paraId="7B7FAE1A" w14:textId="77777777" w:rsidR="005111B6" w:rsidRPr="004A4C18" w:rsidRDefault="00A97F6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4. </w:t>
            </w:r>
            <w:r w:rsidR="005111B6" w:rsidRPr="004A4C18">
              <w:rPr>
                <w:rFonts w:ascii="Arial" w:eastAsia="Arial" w:hAnsi="Arial" w:cs="Arial"/>
                <w:b/>
                <w:color w:val="000000" w:themeColor="text1"/>
                <w:lang w:val="es-MX" w:eastAsia="en-US"/>
              </w:rPr>
              <w:t>Puestos subordinados</w:t>
            </w:r>
          </w:p>
        </w:tc>
      </w:tr>
      <w:tr w:rsidR="00FA7CD6" w:rsidRPr="004A4C18" w14:paraId="4561C6CF" w14:textId="77777777" w:rsidTr="00EA7845">
        <w:trPr>
          <w:trHeight w:val="232"/>
        </w:trPr>
        <w:tc>
          <w:tcPr>
            <w:tcW w:w="3429" w:type="dxa"/>
            <w:gridSpan w:val="2"/>
            <w:vAlign w:val="center"/>
          </w:tcPr>
          <w:p w14:paraId="00DF6B54" w14:textId="77777777" w:rsidR="00A97F66" w:rsidRPr="004A4C18" w:rsidRDefault="00A97F66"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16252DCA" w14:textId="77777777" w:rsidR="00A97F66" w:rsidRPr="004A4C18" w:rsidRDefault="00A97F66"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2B5A61AC" w14:textId="77777777" w:rsidR="00A97F66" w:rsidRPr="004A4C18" w:rsidRDefault="00A97F66"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42366122" w14:textId="77777777" w:rsidTr="00B35D39">
        <w:trPr>
          <w:trHeight w:val="291"/>
        </w:trPr>
        <w:tc>
          <w:tcPr>
            <w:tcW w:w="3429" w:type="dxa"/>
            <w:gridSpan w:val="2"/>
            <w:tcBorders>
              <w:bottom w:val="single" w:sz="4" w:space="0" w:color="000000"/>
            </w:tcBorders>
            <w:shd w:val="clear" w:color="auto" w:fill="auto"/>
            <w:vAlign w:val="center"/>
          </w:tcPr>
          <w:p w14:paraId="5314C1B0" w14:textId="5B331FCE" w:rsidR="00A97F66" w:rsidRPr="004A4C18" w:rsidRDefault="00F47D1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00</w:t>
            </w:r>
          </w:p>
        </w:tc>
        <w:tc>
          <w:tcPr>
            <w:tcW w:w="3545" w:type="dxa"/>
            <w:gridSpan w:val="2"/>
            <w:tcBorders>
              <w:bottom w:val="single" w:sz="4" w:space="0" w:color="000000"/>
            </w:tcBorders>
            <w:shd w:val="clear" w:color="auto" w:fill="auto"/>
            <w:vAlign w:val="center"/>
          </w:tcPr>
          <w:p w14:paraId="5E574DDC" w14:textId="5E5E5240" w:rsidR="00A97F66" w:rsidRPr="004A4C18" w:rsidRDefault="00A66DD8"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05</w:t>
            </w:r>
          </w:p>
        </w:tc>
        <w:tc>
          <w:tcPr>
            <w:tcW w:w="3971" w:type="dxa"/>
            <w:gridSpan w:val="3"/>
            <w:tcBorders>
              <w:bottom w:val="single" w:sz="4" w:space="0" w:color="000000"/>
            </w:tcBorders>
            <w:shd w:val="clear" w:color="auto" w:fill="auto"/>
            <w:vAlign w:val="center"/>
          </w:tcPr>
          <w:p w14:paraId="5652D15B" w14:textId="6777D348" w:rsidR="00A97F66" w:rsidRPr="004A4C18" w:rsidRDefault="00A66DD8"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05</w:t>
            </w:r>
          </w:p>
        </w:tc>
      </w:tr>
      <w:tr w:rsidR="00FA7CD6" w:rsidRPr="004A4C18" w14:paraId="19281B41" w14:textId="77777777" w:rsidTr="00EA7845">
        <w:trPr>
          <w:trHeight w:val="272"/>
        </w:trPr>
        <w:tc>
          <w:tcPr>
            <w:tcW w:w="10945" w:type="dxa"/>
            <w:gridSpan w:val="7"/>
            <w:tcBorders>
              <w:left w:val="nil"/>
              <w:right w:val="nil"/>
            </w:tcBorders>
          </w:tcPr>
          <w:p w14:paraId="3B391D5C" w14:textId="77777777" w:rsidR="00A97F66" w:rsidRPr="004A4C18" w:rsidRDefault="00A97F66"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4B99DF4C" w14:textId="77777777" w:rsidTr="00EA7845">
        <w:trPr>
          <w:trHeight w:val="272"/>
        </w:trPr>
        <w:tc>
          <w:tcPr>
            <w:tcW w:w="10945" w:type="dxa"/>
            <w:gridSpan w:val="7"/>
          </w:tcPr>
          <w:p w14:paraId="32AA555F" w14:textId="77777777" w:rsidR="005111B6" w:rsidRPr="004A4C18" w:rsidRDefault="00A97F6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5. </w:t>
            </w:r>
            <w:r w:rsidR="005111B6" w:rsidRPr="004A4C18">
              <w:rPr>
                <w:rFonts w:ascii="Arial" w:eastAsia="Arial" w:hAnsi="Arial" w:cs="Arial"/>
                <w:b/>
                <w:color w:val="000000" w:themeColor="text1"/>
                <w:lang w:val="es-MX" w:eastAsia="en-US"/>
              </w:rPr>
              <w:t>Relaciones interinstitucionales.</w:t>
            </w:r>
          </w:p>
        </w:tc>
      </w:tr>
      <w:tr w:rsidR="00FA7CD6" w:rsidRPr="004A4C18" w14:paraId="1D7E265C" w14:textId="77777777" w:rsidTr="00EA7845">
        <w:trPr>
          <w:trHeight w:val="191"/>
        </w:trPr>
        <w:tc>
          <w:tcPr>
            <w:tcW w:w="454" w:type="dxa"/>
            <w:vMerge w:val="restart"/>
          </w:tcPr>
          <w:p w14:paraId="691852E1" w14:textId="77777777" w:rsidR="00A97F66" w:rsidRPr="004A4C18" w:rsidRDefault="00A97F66"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65306DA2" w14:textId="77777777" w:rsidR="00A97F66" w:rsidRPr="004A4C18" w:rsidRDefault="00A97F6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0DEACF46" w14:textId="77777777" w:rsidR="00A97F66" w:rsidRPr="004A4C18" w:rsidRDefault="00A97F6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041E67BB" w14:textId="77777777" w:rsidR="00A97F66" w:rsidRPr="004A4C18" w:rsidRDefault="00A97F6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579D2105" w14:textId="77777777" w:rsidTr="00EA7845">
        <w:trPr>
          <w:trHeight w:val="187"/>
        </w:trPr>
        <w:tc>
          <w:tcPr>
            <w:tcW w:w="454" w:type="dxa"/>
            <w:vMerge/>
          </w:tcPr>
          <w:p w14:paraId="0B925E75" w14:textId="77777777" w:rsidR="00A97F66" w:rsidRPr="004A4C18" w:rsidRDefault="00A97F66"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093E697A" w14:textId="77777777" w:rsidR="00A97F66" w:rsidRPr="004A4C18" w:rsidRDefault="00A97F6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3A611EEC" w14:textId="77777777" w:rsidR="00A97F66" w:rsidRPr="004A4C18" w:rsidRDefault="00A97F6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3AEC2704" w14:textId="77777777" w:rsidR="00A97F66" w:rsidRPr="004A4C18" w:rsidRDefault="00A97F66"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10A191C8" w14:textId="77777777" w:rsidR="00A97F66" w:rsidRPr="004A4C18" w:rsidRDefault="00A97F66"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21626A84" w14:textId="77777777" w:rsidR="00A97F66" w:rsidRPr="004A4C18" w:rsidRDefault="00A97F66"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4918C3" w:rsidRPr="004A4C18" w14:paraId="171BC3E8" w14:textId="77777777" w:rsidTr="00B35D39">
        <w:trPr>
          <w:cantSplit/>
          <w:trHeight w:val="1805"/>
        </w:trPr>
        <w:tc>
          <w:tcPr>
            <w:tcW w:w="454" w:type="dxa"/>
            <w:vMerge w:val="restart"/>
            <w:textDirection w:val="btLr"/>
            <w:vAlign w:val="center"/>
          </w:tcPr>
          <w:p w14:paraId="42089934" w14:textId="37E8DB28" w:rsidR="004918C3" w:rsidRPr="004A4C18" w:rsidRDefault="004918C3"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Internas</w:t>
            </w:r>
          </w:p>
        </w:tc>
        <w:tc>
          <w:tcPr>
            <w:tcW w:w="2975" w:type="dxa"/>
            <w:vMerge w:val="restart"/>
            <w:vAlign w:val="center"/>
          </w:tcPr>
          <w:p w14:paraId="5EEA384E" w14:textId="4B166CE6" w:rsidR="004918C3" w:rsidRPr="004918C3" w:rsidRDefault="004918C3" w:rsidP="003044A7">
            <w:pPr>
              <w:pStyle w:val="Sinespaciado"/>
              <w:spacing w:line="276" w:lineRule="auto"/>
              <w:jc w:val="both"/>
              <w:rPr>
                <w:rFonts w:ascii="Arial" w:hAnsi="Arial" w:cs="Arial"/>
                <w:noProof/>
              </w:rPr>
            </w:pPr>
            <w:r w:rsidRPr="004918C3">
              <w:rPr>
                <w:rFonts w:ascii="Arial" w:hAnsi="Arial" w:cs="Arial"/>
                <w:noProof/>
              </w:rPr>
              <w:t>Coordinación de Seguimiento Financiero y Programático.</w:t>
            </w:r>
          </w:p>
        </w:tc>
        <w:tc>
          <w:tcPr>
            <w:tcW w:w="2836" w:type="dxa"/>
            <w:vAlign w:val="center"/>
          </w:tcPr>
          <w:p w14:paraId="5A7EEF10" w14:textId="62D97F64" w:rsidR="004918C3" w:rsidRPr="004A4C18" w:rsidRDefault="004918C3"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noProof/>
                <w:color w:val="000000" w:themeColor="text1"/>
                <w:lang w:val="es-MX"/>
              </w:rPr>
              <w:t xml:space="preserve">Presentar las recomendaciones para el ejercicio y cierre de los proyectos autorizados de conformidad con la normativa aplicable. </w:t>
            </w:r>
          </w:p>
        </w:tc>
        <w:tc>
          <w:tcPr>
            <w:tcW w:w="1560" w:type="dxa"/>
            <w:gridSpan w:val="2"/>
            <w:vAlign w:val="center"/>
          </w:tcPr>
          <w:p w14:paraId="52A613C6" w14:textId="77777777" w:rsidR="004918C3" w:rsidRPr="004A4C18" w:rsidRDefault="004918C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8518066" w14:textId="77777777" w:rsidR="004918C3" w:rsidRPr="004A4C18" w:rsidRDefault="004918C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9B7B15A" w14:textId="55E7D21D" w:rsidR="004918C3" w:rsidRPr="004A4C18" w:rsidRDefault="004918C3"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4918C3" w:rsidRPr="004A4C18" w14:paraId="21DCAB3F" w14:textId="77777777" w:rsidTr="000571EE">
        <w:trPr>
          <w:cantSplit/>
          <w:trHeight w:val="3036"/>
        </w:trPr>
        <w:tc>
          <w:tcPr>
            <w:tcW w:w="454" w:type="dxa"/>
            <w:vMerge/>
            <w:textDirection w:val="btLr"/>
            <w:vAlign w:val="center"/>
          </w:tcPr>
          <w:p w14:paraId="1F3758A6" w14:textId="77777777" w:rsidR="004918C3" w:rsidRPr="004A4C18" w:rsidRDefault="004918C3"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167336C4" w14:textId="279CD033" w:rsidR="004918C3" w:rsidRPr="004918C3" w:rsidRDefault="004918C3" w:rsidP="003044A7">
            <w:pPr>
              <w:spacing w:after="0"/>
              <w:jc w:val="both"/>
              <w:rPr>
                <w:rFonts w:ascii="Arial" w:eastAsia="Calibri" w:hAnsi="Arial" w:cs="Arial"/>
                <w:lang w:val="es-MX"/>
              </w:rPr>
            </w:pPr>
          </w:p>
        </w:tc>
        <w:tc>
          <w:tcPr>
            <w:tcW w:w="2836" w:type="dxa"/>
            <w:vAlign w:val="center"/>
          </w:tcPr>
          <w:p w14:paraId="5D08B027" w14:textId="18867C67" w:rsidR="004918C3" w:rsidRPr="004A4C18" w:rsidRDefault="004918C3"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noProof/>
                <w:color w:val="000000" w:themeColor="text1"/>
                <w:lang w:val="es-MX"/>
              </w:rPr>
              <w:t xml:space="preserve">Preparar los reportes presupuestales de manera trimestral para la revisión de los avances financieros que reporten los </w:t>
            </w:r>
            <w:r w:rsidR="000624A1">
              <w:rPr>
                <w:rFonts w:ascii="Arial" w:hAnsi="Arial" w:cs="Arial"/>
                <w:noProof/>
                <w:color w:val="000000" w:themeColor="text1"/>
                <w:lang w:val="es-MX"/>
              </w:rPr>
              <w:t>Ejecutores de Gasto</w:t>
            </w:r>
            <w:r w:rsidRPr="004A4C18">
              <w:rPr>
                <w:rFonts w:ascii="Arial" w:hAnsi="Arial" w:cs="Arial"/>
                <w:noProof/>
                <w:color w:val="000000" w:themeColor="text1"/>
                <w:lang w:val="es-MX"/>
              </w:rPr>
              <w:t xml:space="preserve"> en el Sistema Electrónico de la Secretaría de Hacienda y Crédito Público, para que guarden consistencia.</w:t>
            </w:r>
          </w:p>
        </w:tc>
        <w:tc>
          <w:tcPr>
            <w:tcW w:w="1560" w:type="dxa"/>
            <w:gridSpan w:val="2"/>
            <w:vAlign w:val="center"/>
          </w:tcPr>
          <w:p w14:paraId="315AB5CA" w14:textId="77777777" w:rsidR="004918C3" w:rsidRPr="004A4C18" w:rsidRDefault="004918C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FFCD641" w14:textId="4735A521" w:rsidR="004918C3" w:rsidRPr="004A4C18" w:rsidRDefault="004918C3"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21B46D95" w14:textId="77777777" w:rsidR="004918C3" w:rsidRPr="004A4C18" w:rsidRDefault="004918C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4918C3" w:rsidRPr="004A4C18" w14:paraId="79CB1A33" w14:textId="77777777" w:rsidTr="00C96944">
        <w:trPr>
          <w:cantSplit/>
          <w:trHeight w:val="2746"/>
        </w:trPr>
        <w:tc>
          <w:tcPr>
            <w:tcW w:w="454" w:type="dxa"/>
            <w:vMerge/>
            <w:textDirection w:val="btLr"/>
            <w:vAlign w:val="center"/>
          </w:tcPr>
          <w:p w14:paraId="29A2599E" w14:textId="77777777" w:rsidR="004918C3" w:rsidRPr="004A4C18" w:rsidRDefault="004918C3"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5454D20C" w14:textId="64F8608C" w:rsidR="004918C3" w:rsidRPr="004918C3" w:rsidRDefault="004918C3" w:rsidP="003044A7">
            <w:pPr>
              <w:shd w:val="clear" w:color="auto" w:fill="FFFFFF"/>
              <w:spacing w:before="100" w:beforeAutospacing="1" w:after="100" w:afterAutospacing="1"/>
              <w:jc w:val="both"/>
              <w:rPr>
                <w:rFonts w:ascii="Arial" w:eastAsia="Times New Roman" w:hAnsi="Arial" w:cs="Arial"/>
                <w:lang w:val="es-MX"/>
              </w:rPr>
            </w:pPr>
          </w:p>
        </w:tc>
        <w:tc>
          <w:tcPr>
            <w:tcW w:w="2836" w:type="dxa"/>
            <w:vAlign w:val="center"/>
          </w:tcPr>
          <w:p w14:paraId="550AF36B" w14:textId="61F666F7" w:rsidR="004918C3" w:rsidRPr="004A4C18" w:rsidRDefault="004918C3"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Descargar y adecuar los informes trimestrales (reportes finales) del Sistema Electrónico de la SHCP para la solicitud de la publicación en el portal de Transparencia y Periódico Oficial del Estado.</w:t>
            </w:r>
          </w:p>
        </w:tc>
        <w:tc>
          <w:tcPr>
            <w:tcW w:w="1560" w:type="dxa"/>
            <w:gridSpan w:val="2"/>
            <w:vAlign w:val="center"/>
          </w:tcPr>
          <w:p w14:paraId="202940A4" w14:textId="77777777" w:rsidR="004918C3" w:rsidRPr="004A4C18" w:rsidRDefault="004918C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9A19537" w14:textId="34F11476" w:rsidR="004918C3" w:rsidRPr="004A4C18" w:rsidRDefault="004918C3"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76E63D50" w14:textId="77777777" w:rsidR="004918C3" w:rsidRPr="004A4C18" w:rsidRDefault="004918C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4918C3" w:rsidRPr="004A4C18" w14:paraId="1050E10C" w14:textId="77777777" w:rsidTr="00C96944">
        <w:trPr>
          <w:cantSplit/>
          <w:trHeight w:val="1915"/>
        </w:trPr>
        <w:tc>
          <w:tcPr>
            <w:tcW w:w="454" w:type="dxa"/>
            <w:vMerge/>
            <w:textDirection w:val="btLr"/>
            <w:vAlign w:val="center"/>
          </w:tcPr>
          <w:p w14:paraId="7FB90558" w14:textId="77777777" w:rsidR="004918C3" w:rsidRPr="004A4C18" w:rsidRDefault="004918C3"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780EF3AE" w14:textId="07C32894" w:rsidR="004918C3" w:rsidRPr="004918C3" w:rsidRDefault="004918C3" w:rsidP="003044A7">
            <w:pPr>
              <w:shd w:val="clear" w:color="auto" w:fill="FFFFFF"/>
              <w:spacing w:before="100" w:beforeAutospacing="1" w:after="100" w:afterAutospacing="1"/>
              <w:jc w:val="both"/>
              <w:rPr>
                <w:rFonts w:ascii="Arial" w:eastAsia="Times New Roman" w:hAnsi="Arial" w:cs="Arial"/>
                <w:lang w:val="es-MX"/>
              </w:rPr>
            </w:pPr>
          </w:p>
        </w:tc>
        <w:tc>
          <w:tcPr>
            <w:tcW w:w="2836" w:type="dxa"/>
            <w:vAlign w:val="center"/>
          </w:tcPr>
          <w:p w14:paraId="70A75E02" w14:textId="44D90D4A" w:rsidR="004918C3" w:rsidRPr="004A4C18" w:rsidRDefault="004918C3"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Presentar propuestas de mejora para las capacitaciones del IMAFF y el Sistema Electrónico de la SHCP.</w:t>
            </w:r>
          </w:p>
        </w:tc>
        <w:tc>
          <w:tcPr>
            <w:tcW w:w="1560" w:type="dxa"/>
            <w:gridSpan w:val="2"/>
            <w:vAlign w:val="center"/>
          </w:tcPr>
          <w:p w14:paraId="5FCE600C" w14:textId="77777777" w:rsidR="004918C3" w:rsidRPr="004A4C18" w:rsidRDefault="004918C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B4786CD" w14:textId="77777777" w:rsidR="004918C3" w:rsidRPr="004A4C18" w:rsidRDefault="004918C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20B232A" w14:textId="7779020B" w:rsidR="004918C3" w:rsidRPr="004A4C18" w:rsidRDefault="004918C3"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4918C3" w:rsidRPr="004A4C18" w14:paraId="12A127DD" w14:textId="77777777" w:rsidTr="000479D4">
        <w:trPr>
          <w:cantSplit/>
          <w:trHeight w:val="2268"/>
        </w:trPr>
        <w:tc>
          <w:tcPr>
            <w:tcW w:w="454" w:type="dxa"/>
            <w:vMerge/>
            <w:textDirection w:val="btLr"/>
            <w:vAlign w:val="center"/>
          </w:tcPr>
          <w:p w14:paraId="09D63439" w14:textId="7254575B" w:rsidR="004918C3" w:rsidRPr="004A4C18" w:rsidRDefault="004918C3"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799E1E49" w14:textId="2D669D62" w:rsidR="004918C3" w:rsidRPr="00B35D39" w:rsidRDefault="004918C3" w:rsidP="003044A7">
            <w:pPr>
              <w:pStyle w:val="Sinespaciado"/>
              <w:spacing w:line="276" w:lineRule="auto"/>
              <w:jc w:val="both"/>
              <w:rPr>
                <w:rFonts w:ascii="Arial" w:hAnsi="Arial" w:cs="Arial"/>
                <w:noProof/>
                <w:color w:val="FF0000"/>
              </w:rPr>
            </w:pPr>
          </w:p>
        </w:tc>
        <w:tc>
          <w:tcPr>
            <w:tcW w:w="2836" w:type="dxa"/>
            <w:vAlign w:val="center"/>
          </w:tcPr>
          <w:p w14:paraId="41FCBD79" w14:textId="55DF9783" w:rsidR="004918C3" w:rsidRPr="004A4C18" w:rsidRDefault="004918C3"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Presentar los reportes sobre el resultado de los IMAFF para determinar las acciones necesarias para el correcto seguimiento de los proyectos autorizados.</w:t>
            </w:r>
          </w:p>
        </w:tc>
        <w:tc>
          <w:tcPr>
            <w:tcW w:w="1560" w:type="dxa"/>
            <w:gridSpan w:val="2"/>
            <w:vAlign w:val="center"/>
          </w:tcPr>
          <w:p w14:paraId="17FD949D" w14:textId="77777777" w:rsidR="004918C3" w:rsidRPr="004A4C18" w:rsidRDefault="004918C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63B13B6" w14:textId="56C62030" w:rsidR="004918C3" w:rsidRPr="004A4C18" w:rsidRDefault="004918C3"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537034A9" w14:textId="77777777" w:rsidR="004918C3" w:rsidRPr="004A4C18" w:rsidRDefault="004918C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50D52467" w14:textId="77777777" w:rsidTr="000479D4">
        <w:trPr>
          <w:cantSplit/>
          <w:trHeight w:val="1779"/>
        </w:trPr>
        <w:tc>
          <w:tcPr>
            <w:tcW w:w="454" w:type="dxa"/>
            <w:textDirection w:val="btLr"/>
            <w:vAlign w:val="center"/>
          </w:tcPr>
          <w:p w14:paraId="4B831569" w14:textId="28A82CCE" w:rsidR="00195767" w:rsidRPr="004A4C18" w:rsidRDefault="004918C3" w:rsidP="004918C3">
            <w:pPr>
              <w:pBdr>
                <w:top w:val="nil"/>
                <w:left w:val="nil"/>
                <w:bottom w:val="nil"/>
                <w:right w:val="nil"/>
                <w:between w:val="nil"/>
              </w:pBdr>
              <w:ind w:left="343"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Internas</w:t>
            </w:r>
          </w:p>
        </w:tc>
        <w:tc>
          <w:tcPr>
            <w:tcW w:w="2975" w:type="dxa"/>
            <w:vAlign w:val="center"/>
          </w:tcPr>
          <w:p w14:paraId="7ED94BF6" w14:textId="00053546" w:rsidR="00195767" w:rsidRPr="004918C3" w:rsidRDefault="00195767" w:rsidP="003044A7">
            <w:pPr>
              <w:shd w:val="clear" w:color="auto" w:fill="FFFFFF"/>
              <w:spacing w:before="100" w:beforeAutospacing="1" w:after="100" w:afterAutospacing="1"/>
              <w:jc w:val="both"/>
              <w:rPr>
                <w:rFonts w:ascii="Arial" w:eastAsia="Times New Roman" w:hAnsi="Arial" w:cs="Arial"/>
                <w:lang w:val="es-MX"/>
              </w:rPr>
            </w:pPr>
            <w:r w:rsidRPr="004918C3">
              <w:rPr>
                <w:rFonts w:ascii="Arial" w:hAnsi="Arial" w:cs="Arial"/>
                <w:noProof/>
                <w:lang w:val="es-MX"/>
              </w:rPr>
              <w:t>Coordinación de Seguimiento Financiero y Programático.</w:t>
            </w:r>
          </w:p>
        </w:tc>
        <w:tc>
          <w:tcPr>
            <w:tcW w:w="2836" w:type="dxa"/>
            <w:vAlign w:val="center"/>
          </w:tcPr>
          <w:p w14:paraId="71440F01" w14:textId="7DC46F4D" w:rsidR="00195767" w:rsidRPr="004A4C18" w:rsidRDefault="00195767" w:rsidP="003044A7">
            <w:pPr>
              <w:pStyle w:val="Sinespaciado"/>
              <w:spacing w:line="276" w:lineRule="auto"/>
              <w:jc w:val="both"/>
              <w:rPr>
                <w:rFonts w:ascii="Arial" w:hAnsi="Arial" w:cs="Arial"/>
                <w:noProof/>
                <w:color w:val="000000" w:themeColor="text1"/>
              </w:rPr>
            </w:pPr>
            <w:r w:rsidRPr="004A4C18">
              <w:rPr>
                <w:rFonts w:ascii="Arial" w:hAnsi="Arial" w:cs="Arial"/>
                <w:noProof/>
                <w:color w:val="000000" w:themeColor="text1"/>
              </w:rPr>
              <w:t>Presentar la propuesta de calendario de capacitaciones, así como el material de apoyo para la ejecución de las mismas.</w:t>
            </w:r>
          </w:p>
        </w:tc>
        <w:tc>
          <w:tcPr>
            <w:tcW w:w="1560" w:type="dxa"/>
            <w:gridSpan w:val="2"/>
            <w:vAlign w:val="center"/>
          </w:tcPr>
          <w:p w14:paraId="5B009644" w14:textId="32C8ED9D" w:rsidR="00195767" w:rsidRPr="004A4C18" w:rsidRDefault="000479D4"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4091A71D" w14:textId="77777777" w:rsidR="00195767" w:rsidRPr="004A4C18" w:rsidRDefault="00195767"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EC4D968" w14:textId="77777777" w:rsidR="00195767" w:rsidRPr="004A4C18" w:rsidRDefault="00195767"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4918C3" w:rsidRPr="004A4C18" w14:paraId="7F80A6B2" w14:textId="77777777" w:rsidTr="000479D4">
        <w:trPr>
          <w:cantSplit/>
          <w:trHeight w:val="1263"/>
        </w:trPr>
        <w:tc>
          <w:tcPr>
            <w:tcW w:w="454" w:type="dxa"/>
            <w:vMerge w:val="restart"/>
            <w:textDirection w:val="btLr"/>
            <w:vAlign w:val="center"/>
          </w:tcPr>
          <w:p w14:paraId="1BE2510C" w14:textId="1DDA0B20" w:rsidR="004918C3" w:rsidRPr="004A4C18" w:rsidRDefault="004918C3"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Merge w:val="restart"/>
            <w:vAlign w:val="center"/>
          </w:tcPr>
          <w:p w14:paraId="544BF3BA" w14:textId="40E47008" w:rsidR="004918C3" w:rsidRPr="004918C3" w:rsidRDefault="004918C3" w:rsidP="003044A7">
            <w:pPr>
              <w:shd w:val="clear" w:color="auto" w:fill="FFFFFF"/>
              <w:spacing w:before="100" w:beforeAutospacing="1" w:after="100" w:afterAutospacing="1"/>
              <w:jc w:val="both"/>
              <w:rPr>
                <w:rFonts w:ascii="Arial" w:eastAsia="Times New Roman" w:hAnsi="Arial" w:cs="Arial"/>
                <w:lang w:val="es-MX"/>
              </w:rPr>
            </w:pPr>
            <w:r w:rsidRPr="004918C3">
              <w:rPr>
                <w:rFonts w:ascii="Arial" w:hAnsi="Arial" w:cs="Arial"/>
                <w:noProof/>
                <w:lang w:val="es-MX"/>
              </w:rPr>
              <w:t xml:space="preserve">Enlaces operativos de las Dependencias  ejecutoras estatales de gasto en temas de seguimiento financiero y </w:t>
            </w:r>
            <w:r w:rsidR="00647718">
              <w:rPr>
                <w:rFonts w:ascii="Arial" w:hAnsi="Arial" w:cs="Arial"/>
                <w:noProof/>
                <w:lang w:val="es-MX"/>
              </w:rPr>
              <w:t>programático</w:t>
            </w:r>
            <w:r w:rsidRPr="004918C3">
              <w:rPr>
                <w:rFonts w:ascii="Arial" w:hAnsi="Arial" w:cs="Arial"/>
                <w:noProof/>
                <w:lang w:val="es-MX"/>
              </w:rPr>
              <w:t>, SRFT e IMAFF</w:t>
            </w:r>
          </w:p>
        </w:tc>
        <w:tc>
          <w:tcPr>
            <w:tcW w:w="2836" w:type="dxa"/>
            <w:vAlign w:val="center"/>
          </w:tcPr>
          <w:p w14:paraId="00D21385" w14:textId="707B375F" w:rsidR="004918C3" w:rsidRPr="004A4C18" w:rsidRDefault="004918C3"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Capacitar a los enlaces operativos de las Dependencias sobre el sistema electrónico de la SHCP.</w:t>
            </w:r>
          </w:p>
        </w:tc>
        <w:tc>
          <w:tcPr>
            <w:tcW w:w="1560" w:type="dxa"/>
            <w:gridSpan w:val="2"/>
            <w:vAlign w:val="center"/>
          </w:tcPr>
          <w:p w14:paraId="16438CD7" w14:textId="77777777" w:rsidR="004918C3" w:rsidRPr="004A4C18" w:rsidRDefault="004918C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87EDE70" w14:textId="6352A6BB" w:rsidR="004918C3" w:rsidRPr="004A4C18" w:rsidRDefault="004918C3"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762834DB" w14:textId="77777777" w:rsidR="004918C3" w:rsidRPr="004A4C18" w:rsidRDefault="004918C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4918C3" w:rsidRPr="004A4C18" w14:paraId="73574112" w14:textId="77777777" w:rsidTr="000479D4">
        <w:trPr>
          <w:cantSplit/>
          <w:trHeight w:val="1263"/>
        </w:trPr>
        <w:tc>
          <w:tcPr>
            <w:tcW w:w="454" w:type="dxa"/>
            <w:vMerge/>
            <w:textDirection w:val="btLr"/>
            <w:vAlign w:val="center"/>
          </w:tcPr>
          <w:p w14:paraId="058805A9" w14:textId="338203D7" w:rsidR="004918C3" w:rsidRPr="004A4C18" w:rsidRDefault="004918C3"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4E4DD5C6" w14:textId="2B6EBC66" w:rsidR="004918C3" w:rsidRPr="00B35D39" w:rsidRDefault="004918C3" w:rsidP="003044A7">
            <w:pPr>
              <w:shd w:val="clear" w:color="auto" w:fill="FFFFFF"/>
              <w:spacing w:before="100" w:beforeAutospacing="1" w:after="100" w:afterAutospacing="1"/>
              <w:jc w:val="both"/>
              <w:rPr>
                <w:rFonts w:ascii="Arial" w:eastAsia="Times New Roman" w:hAnsi="Arial" w:cs="Arial"/>
                <w:color w:val="FF0000"/>
                <w:lang w:val="es-MX"/>
              </w:rPr>
            </w:pPr>
          </w:p>
        </w:tc>
        <w:tc>
          <w:tcPr>
            <w:tcW w:w="2836" w:type="dxa"/>
            <w:vAlign w:val="center"/>
          </w:tcPr>
          <w:p w14:paraId="1B0EDB4F" w14:textId="762CE445" w:rsidR="004918C3" w:rsidRPr="004A4C18" w:rsidRDefault="004918C3"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Capacitar a los enlaces operativos de las Dependencias sobre el llenado del formato de los Informes Mensuales de Avance Físico y Financiero.</w:t>
            </w:r>
          </w:p>
        </w:tc>
        <w:tc>
          <w:tcPr>
            <w:tcW w:w="1560" w:type="dxa"/>
            <w:gridSpan w:val="2"/>
            <w:vAlign w:val="center"/>
          </w:tcPr>
          <w:p w14:paraId="24001907" w14:textId="77777777" w:rsidR="004918C3" w:rsidRPr="004A4C18" w:rsidRDefault="004918C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2CCE547" w14:textId="68F983C6" w:rsidR="004918C3" w:rsidRPr="004A4C18" w:rsidRDefault="004918C3"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7984B66C" w14:textId="77777777" w:rsidR="004918C3" w:rsidRPr="004A4C18" w:rsidRDefault="004918C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4918C3" w:rsidRPr="004A4C18" w14:paraId="3139A205" w14:textId="77777777" w:rsidTr="000479D4">
        <w:trPr>
          <w:cantSplit/>
          <w:trHeight w:val="1263"/>
        </w:trPr>
        <w:tc>
          <w:tcPr>
            <w:tcW w:w="454" w:type="dxa"/>
            <w:vMerge/>
            <w:textDirection w:val="btLr"/>
            <w:vAlign w:val="center"/>
          </w:tcPr>
          <w:p w14:paraId="756848D8" w14:textId="77777777" w:rsidR="004918C3" w:rsidRPr="004A4C18" w:rsidRDefault="004918C3"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Merge/>
            <w:vAlign w:val="center"/>
          </w:tcPr>
          <w:p w14:paraId="3CBF89AB" w14:textId="523E67A0" w:rsidR="004918C3" w:rsidRPr="00B35D39" w:rsidRDefault="004918C3" w:rsidP="003044A7">
            <w:pPr>
              <w:shd w:val="clear" w:color="auto" w:fill="FFFFFF"/>
              <w:spacing w:before="100" w:beforeAutospacing="1" w:after="100" w:afterAutospacing="1"/>
              <w:jc w:val="both"/>
              <w:rPr>
                <w:rFonts w:ascii="Arial" w:eastAsia="Times New Roman" w:hAnsi="Arial" w:cs="Arial"/>
                <w:color w:val="FF0000"/>
                <w:lang w:val="es-MX"/>
              </w:rPr>
            </w:pPr>
          </w:p>
        </w:tc>
        <w:tc>
          <w:tcPr>
            <w:tcW w:w="2836" w:type="dxa"/>
            <w:vAlign w:val="center"/>
          </w:tcPr>
          <w:p w14:paraId="7FF9B16A" w14:textId="148ADD20" w:rsidR="004918C3" w:rsidRPr="004A4C18" w:rsidRDefault="004918C3"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 xml:space="preserve"> Revisar la información física y financiera, remitida por los enlaces de las dependencias</w:t>
            </w:r>
          </w:p>
        </w:tc>
        <w:tc>
          <w:tcPr>
            <w:tcW w:w="1560" w:type="dxa"/>
            <w:gridSpan w:val="2"/>
            <w:vAlign w:val="center"/>
          </w:tcPr>
          <w:p w14:paraId="29182EF6" w14:textId="77777777" w:rsidR="004918C3" w:rsidRPr="004A4C18" w:rsidRDefault="004918C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FCE6C29" w14:textId="2C6BD007" w:rsidR="004918C3" w:rsidRPr="004A4C18" w:rsidRDefault="004918C3"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4D181DBC" w14:textId="77777777" w:rsidR="004918C3" w:rsidRPr="004A4C18" w:rsidRDefault="004918C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4918C3" w:rsidRPr="004A4C18" w14:paraId="7533ED54" w14:textId="77777777" w:rsidTr="000479D4">
        <w:trPr>
          <w:cantSplit/>
          <w:trHeight w:val="1263"/>
        </w:trPr>
        <w:tc>
          <w:tcPr>
            <w:tcW w:w="454" w:type="dxa"/>
            <w:vMerge/>
            <w:textDirection w:val="btLr"/>
            <w:vAlign w:val="center"/>
          </w:tcPr>
          <w:p w14:paraId="0B0962CD" w14:textId="77777777" w:rsidR="004918C3" w:rsidRPr="004A4C18" w:rsidRDefault="004918C3"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Merge/>
            <w:vAlign w:val="center"/>
          </w:tcPr>
          <w:p w14:paraId="022002CE" w14:textId="3F1A4569" w:rsidR="004918C3" w:rsidRPr="00B35D39" w:rsidRDefault="004918C3" w:rsidP="003044A7">
            <w:pPr>
              <w:shd w:val="clear" w:color="auto" w:fill="FFFFFF"/>
              <w:spacing w:before="100" w:beforeAutospacing="1" w:after="100" w:afterAutospacing="1"/>
              <w:jc w:val="both"/>
              <w:rPr>
                <w:rFonts w:ascii="Arial" w:eastAsia="Times New Roman" w:hAnsi="Arial" w:cs="Arial"/>
                <w:color w:val="FF0000"/>
                <w:lang w:val="es-MX"/>
              </w:rPr>
            </w:pPr>
          </w:p>
        </w:tc>
        <w:tc>
          <w:tcPr>
            <w:tcW w:w="2836" w:type="dxa"/>
            <w:vAlign w:val="center"/>
          </w:tcPr>
          <w:p w14:paraId="21185262" w14:textId="38C05228" w:rsidR="004918C3" w:rsidRPr="004A4C18" w:rsidRDefault="004918C3" w:rsidP="003044A7">
            <w:pPr>
              <w:shd w:val="clear" w:color="auto" w:fill="FFFFFF"/>
              <w:spacing w:before="100" w:beforeAutospacing="1" w:after="100" w:afterAutospacing="1"/>
              <w:ind w:left="44"/>
              <w:jc w:val="both"/>
              <w:rPr>
                <w:rFonts w:ascii="Arial" w:eastAsia="Times New Roman" w:hAnsi="Arial" w:cs="Arial"/>
                <w:color w:val="000000" w:themeColor="text1"/>
                <w:lang w:val="es-MX"/>
              </w:rPr>
            </w:pPr>
            <w:r w:rsidRPr="004A4C18">
              <w:rPr>
                <w:rFonts w:ascii="Arial" w:hAnsi="Arial" w:cs="Arial"/>
                <w:noProof/>
                <w:color w:val="000000" w:themeColor="text1"/>
                <w:lang w:val="es-MX"/>
              </w:rPr>
              <w:t xml:space="preserve">Participar en las conciliaciones de saldos para el correcto ejercicio y cierre de los proyectos autorizados conforme la normatividad aplicable. </w:t>
            </w:r>
          </w:p>
        </w:tc>
        <w:tc>
          <w:tcPr>
            <w:tcW w:w="1560" w:type="dxa"/>
            <w:gridSpan w:val="2"/>
            <w:vAlign w:val="center"/>
          </w:tcPr>
          <w:p w14:paraId="3D1D4043" w14:textId="2557C3BF" w:rsidR="004918C3" w:rsidRPr="004A4C18" w:rsidRDefault="004918C3"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26371FD6" w14:textId="77777777" w:rsidR="004918C3" w:rsidRPr="004A4C18" w:rsidRDefault="004918C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BCD11E3" w14:textId="77777777" w:rsidR="004918C3" w:rsidRPr="004A4C18" w:rsidRDefault="004918C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4918C3" w:rsidRPr="004A4C18" w14:paraId="6B354FAD" w14:textId="77777777" w:rsidTr="000479D4">
        <w:trPr>
          <w:cantSplit/>
          <w:trHeight w:val="1263"/>
        </w:trPr>
        <w:tc>
          <w:tcPr>
            <w:tcW w:w="454" w:type="dxa"/>
            <w:vMerge/>
            <w:textDirection w:val="btLr"/>
            <w:vAlign w:val="center"/>
          </w:tcPr>
          <w:p w14:paraId="7BB7AFB6" w14:textId="77777777" w:rsidR="004918C3" w:rsidRPr="004A4C18" w:rsidRDefault="004918C3"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Merge/>
            <w:vAlign w:val="center"/>
          </w:tcPr>
          <w:p w14:paraId="50DCD0B4" w14:textId="6DE59047" w:rsidR="004918C3" w:rsidRPr="00B35D39" w:rsidRDefault="004918C3" w:rsidP="003044A7">
            <w:pPr>
              <w:shd w:val="clear" w:color="auto" w:fill="FFFFFF"/>
              <w:spacing w:before="100" w:beforeAutospacing="1" w:after="100" w:afterAutospacing="1"/>
              <w:jc w:val="both"/>
              <w:rPr>
                <w:rFonts w:ascii="Arial" w:eastAsia="Times New Roman" w:hAnsi="Arial" w:cs="Arial"/>
                <w:color w:val="FF0000"/>
                <w:lang w:val="es-MX"/>
              </w:rPr>
            </w:pPr>
          </w:p>
        </w:tc>
        <w:tc>
          <w:tcPr>
            <w:tcW w:w="2836" w:type="dxa"/>
            <w:vAlign w:val="center"/>
          </w:tcPr>
          <w:p w14:paraId="423F5F55" w14:textId="53225015" w:rsidR="004918C3" w:rsidRPr="004A4C18" w:rsidRDefault="004918C3" w:rsidP="003044A7">
            <w:pPr>
              <w:shd w:val="clear" w:color="auto" w:fill="FFFFFF"/>
              <w:spacing w:before="100" w:beforeAutospacing="1" w:after="100" w:afterAutospacing="1"/>
              <w:ind w:left="44"/>
              <w:jc w:val="both"/>
              <w:rPr>
                <w:rFonts w:ascii="Arial" w:eastAsia="Times New Roman" w:hAnsi="Arial" w:cs="Arial"/>
                <w:color w:val="000000" w:themeColor="text1"/>
                <w:lang w:val="es-MX"/>
              </w:rPr>
            </w:pPr>
            <w:r w:rsidRPr="004A4C18">
              <w:rPr>
                <w:rFonts w:ascii="Arial" w:hAnsi="Arial" w:cs="Arial"/>
                <w:noProof/>
                <w:color w:val="000000" w:themeColor="text1"/>
                <w:lang w:val="es-MX"/>
              </w:rPr>
              <w:t>Validar la información de los enlaces operativos de las dependencias, para mantener actualizado el directorio.</w:t>
            </w:r>
          </w:p>
        </w:tc>
        <w:tc>
          <w:tcPr>
            <w:tcW w:w="1560" w:type="dxa"/>
            <w:gridSpan w:val="2"/>
            <w:vAlign w:val="center"/>
          </w:tcPr>
          <w:p w14:paraId="143926D5" w14:textId="36D9C256" w:rsidR="004918C3" w:rsidRPr="004A4C18" w:rsidRDefault="004918C3"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6F9382E2" w14:textId="77777777" w:rsidR="004918C3" w:rsidRPr="004A4C18" w:rsidRDefault="004918C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910F936" w14:textId="77777777" w:rsidR="004918C3" w:rsidRPr="004A4C18" w:rsidRDefault="004918C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4918C3" w:rsidRPr="004A4C18" w14:paraId="0E9EEDEE" w14:textId="77777777" w:rsidTr="004918C3">
        <w:trPr>
          <w:cantSplit/>
          <w:trHeight w:val="1709"/>
        </w:trPr>
        <w:tc>
          <w:tcPr>
            <w:tcW w:w="454" w:type="dxa"/>
            <w:vMerge/>
            <w:textDirection w:val="btLr"/>
            <w:vAlign w:val="center"/>
          </w:tcPr>
          <w:p w14:paraId="0C3FB491" w14:textId="77777777" w:rsidR="004918C3" w:rsidRPr="004A4C18" w:rsidRDefault="004918C3"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Merge/>
            <w:vAlign w:val="center"/>
          </w:tcPr>
          <w:p w14:paraId="02FECCB0" w14:textId="1ADCEA68" w:rsidR="004918C3" w:rsidRPr="00B35D39" w:rsidRDefault="004918C3" w:rsidP="003044A7">
            <w:pPr>
              <w:shd w:val="clear" w:color="auto" w:fill="FFFFFF"/>
              <w:spacing w:before="100" w:beforeAutospacing="1" w:after="100" w:afterAutospacing="1"/>
              <w:jc w:val="both"/>
              <w:rPr>
                <w:rFonts w:ascii="Arial" w:eastAsia="Times New Roman" w:hAnsi="Arial" w:cs="Arial"/>
                <w:color w:val="FF0000"/>
                <w:lang w:val="es-MX"/>
              </w:rPr>
            </w:pPr>
          </w:p>
        </w:tc>
        <w:tc>
          <w:tcPr>
            <w:tcW w:w="2836" w:type="dxa"/>
          </w:tcPr>
          <w:p w14:paraId="03FF1D49" w14:textId="79B03219" w:rsidR="004918C3" w:rsidRPr="004A4C18" w:rsidRDefault="004918C3" w:rsidP="003044A7">
            <w:pPr>
              <w:jc w:val="both"/>
              <w:rPr>
                <w:rFonts w:ascii="Arial" w:hAnsi="Arial" w:cs="Arial"/>
                <w:noProof/>
                <w:color w:val="000000" w:themeColor="text1"/>
                <w:lang w:val="es-MX"/>
              </w:rPr>
            </w:pPr>
            <w:r w:rsidRPr="004A4C18">
              <w:rPr>
                <w:rFonts w:ascii="Arial" w:hAnsi="Arial" w:cs="Arial"/>
                <w:noProof/>
                <w:color w:val="000000" w:themeColor="text1"/>
                <w:lang w:val="es-MX"/>
              </w:rPr>
              <w:t>Tener comunicación con los enlaces operativos de las dependencias, para asesorar durante el proceso de integración de la información requerida.</w:t>
            </w:r>
          </w:p>
        </w:tc>
        <w:tc>
          <w:tcPr>
            <w:tcW w:w="1560" w:type="dxa"/>
            <w:gridSpan w:val="2"/>
            <w:vAlign w:val="center"/>
          </w:tcPr>
          <w:p w14:paraId="6D13267A" w14:textId="77777777" w:rsidR="004918C3" w:rsidRPr="004A4C18" w:rsidRDefault="004918C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2B8068E" w14:textId="5B9A3DC0" w:rsidR="004918C3" w:rsidRPr="004A4C18" w:rsidRDefault="004918C3"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38E04409" w14:textId="77777777" w:rsidR="004918C3" w:rsidRPr="004A4C18" w:rsidRDefault="004918C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4918C3" w:rsidRPr="004A4C18" w14:paraId="39808B16" w14:textId="77777777" w:rsidTr="00195767">
        <w:trPr>
          <w:cantSplit/>
          <w:trHeight w:val="647"/>
        </w:trPr>
        <w:tc>
          <w:tcPr>
            <w:tcW w:w="454" w:type="dxa"/>
            <w:vMerge/>
            <w:textDirection w:val="btLr"/>
            <w:vAlign w:val="center"/>
          </w:tcPr>
          <w:p w14:paraId="43616CF4" w14:textId="77777777" w:rsidR="004918C3" w:rsidRPr="004A4C18" w:rsidRDefault="004918C3"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Merge/>
            <w:vAlign w:val="center"/>
          </w:tcPr>
          <w:p w14:paraId="0B9DB2EC" w14:textId="68ED5F4B" w:rsidR="004918C3" w:rsidRPr="00B35D39" w:rsidRDefault="004918C3" w:rsidP="003044A7">
            <w:pPr>
              <w:shd w:val="clear" w:color="auto" w:fill="FFFFFF"/>
              <w:spacing w:before="100" w:beforeAutospacing="1" w:after="100" w:afterAutospacing="1"/>
              <w:jc w:val="both"/>
              <w:rPr>
                <w:rFonts w:ascii="Arial" w:eastAsia="Times New Roman" w:hAnsi="Arial" w:cs="Arial"/>
                <w:color w:val="FF0000"/>
                <w:lang w:val="es-MX"/>
              </w:rPr>
            </w:pPr>
          </w:p>
        </w:tc>
        <w:tc>
          <w:tcPr>
            <w:tcW w:w="2836" w:type="dxa"/>
          </w:tcPr>
          <w:p w14:paraId="3BE5B8E3" w14:textId="73868A64" w:rsidR="004918C3" w:rsidRPr="004A4C18" w:rsidRDefault="004918C3" w:rsidP="003044A7">
            <w:pPr>
              <w:shd w:val="clear" w:color="auto" w:fill="FFFFFF"/>
              <w:spacing w:before="100" w:beforeAutospacing="1" w:after="100" w:afterAutospacing="1"/>
              <w:ind w:left="44"/>
              <w:jc w:val="both"/>
              <w:rPr>
                <w:rFonts w:ascii="Arial" w:eastAsia="Times New Roman" w:hAnsi="Arial" w:cs="Arial"/>
                <w:color w:val="000000" w:themeColor="text1"/>
                <w:lang w:val="es-MX"/>
              </w:rPr>
            </w:pPr>
            <w:r w:rsidRPr="004A4C18">
              <w:rPr>
                <w:rFonts w:ascii="Arial" w:hAnsi="Arial" w:cs="Arial"/>
                <w:noProof/>
                <w:color w:val="000000" w:themeColor="text1"/>
                <w:lang w:val="es-MX"/>
              </w:rPr>
              <w:t>Capacitar a los enlaces</w:t>
            </w:r>
          </w:p>
        </w:tc>
        <w:tc>
          <w:tcPr>
            <w:tcW w:w="1560" w:type="dxa"/>
            <w:gridSpan w:val="2"/>
            <w:vAlign w:val="center"/>
          </w:tcPr>
          <w:p w14:paraId="76F2BC4C" w14:textId="77777777" w:rsidR="004918C3" w:rsidRPr="004A4C18" w:rsidRDefault="004918C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92E95A9" w14:textId="75D990B2" w:rsidR="004918C3" w:rsidRPr="004A4C18" w:rsidRDefault="004918C3"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6B305D84" w14:textId="77777777" w:rsidR="004918C3" w:rsidRPr="004A4C18" w:rsidRDefault="004918C3"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6F368F00" w14:textId="77777777" w:rsidTr="00EA7845">
        <w:trPr>
          <w:cantSplit/>
          <w:trHeight w:val="272"/>
        </w:trPr>
        <w:tc>
          <w:tcPr>
            <w:tcW w:w="10945" w:type="dxa"/>
            <w:gridSpan w:val="7"/>
            <w:tcBorders>
              <w:left w:val="nil"/>
              <w:right w:val="nil"/>
            </w:tcBorders>
            <w:vAlign w:val="center"/>
          </w:tcPr>
          <w:p w14:paraId="6424B4BC" w14:textId="77777777" w:rsidR="00195767" w:rsidRPr="004A4C18" w:rsidRDefault="00195767" w:rsidP="003044A7">
            <w:pPr>
              <w:spacing w:after="0"/>
              <w:rPr>
                <w:rFonts w:ascii="Arial" w:eastAsia="Arial" w:hAnsi="Arial" w:cs="Arial"/>
                <w:b/>
                <w:color w:val="000000" w:themeColor="text1"/>
                <w:lang w:val="es-MX" w:eastAsia="en-US"/>
              </w:rPr>
            </w:pPr>
          </w:p>
        </w:tc>
      </w:tr>
      <w:tr w:rsidR="00FA7CD6" w:rsidRPr="004A4C18" w14:paraId="225A3BB6" w14:textId="77777777" w:rsidTr="00EA7845">
        <w:trPr>
          <w:cantSplit/>
          <w:trHeight w:val="272"/>
        </w:trPr>
        <w:tc>
          <w:tcPr>
            <w:tcW w:w="10945" w:type="dxa"/>
            <w:gridSpan w:val="7"/>
            <w:vAlign w:val="center"/>
          </w:tcPr>
          <w:p w14:paraId="1B18D2C3" w14:textId="77777777" w:rsidR="00195767" w:rsidRPr="004A4C18" w:rsidRDefault="00195767"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6. Competencias laborales.</w:t>
            </w:r>
          </w:p>
        </w:tc>
      </w:tr>
      <w:tr w:rsidR="00FA7CD6" w:rsidRPr="004A4C18" w14:paraId="07FFC79A" w14:textId="77777777" w:rsidTr="00EA7845">
        <w:trPr>
          <w:cantSplit/>
          <w:trHeight w:val="319"/>
        </w:trPr>
        <w:tc>
          <w:tcPr>
            <w:tcW w:w="10945" w:type="dxa"/>
            <w:gridSpan w:val="7"/>
            <w:vAlign w:val="center"/>
          </w:tcPr>
          <w:p w14:paraId="7AB189C8" w14:textId="16C84909" w:rsidR="00F15674" w:rsidRPr="004A4C18" w:rsidRDefault="00F15674"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5FB4B043" w14:textId="77777777" w:rsidTr="00127CCE">
        <w:trPr>
          <w:cantSplit/>
          <w:trHeight w:val="627"/>
        </w:trPr>
        <w:tc>
          <w:tcPr>
            <w:tcW w:w="10945" w:type="dxa"/>
            <w:gridSpan w:val="7"/>
            <w:vAlign w:val="center"/>
          </w:tcPr>
          <w:p w14:paraId="7A9921DA" w14:textId="51D21D6A" w:rsidR="00F15674"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Administración Pública</w:t>
            </w:r>
            <w:r w:rsidR="00C120D7" w:rsidRPr="004A4C18">
              <w:rPr>
                <w:rFonts w:ascii="Arial" w:eastAsia="Arial" w:hAnsi="Arial" w:cs="Arial"/>
                <w:bCs/>
                <w:color w:val="000000" w:themeColor="text1"/>
                <w:lang w:val="es-MX"/>
              </w:rPr>
              <w:t xml:space="preserve"> y desarrollo, </w:t>
            </w:r>
            <w:r w:rsidRPr="004A4C18">
              <w:rPr>
                <w:rFonts w:ascii="Arial" w:eastAsia="Arial" w:hAnsi="Arial" w:cs="Arial"/>
                <w:bCs/>
                <w:color w:val="000000" w:themeColor="text1"/>
                <w:lang w:val="es-MX"/>
              </w:rPr>
              <w:t>Administración Pública</w:t>
            </w:r>
            <w:r w:rsidR="00C120D7"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B35D39">
              <w:rPr>
                <w:rFonts w:ascii="Arial" w:eastAsia="Arial" w:hAnsi="Arial" w:cs="Arial"/>
                <w:bCs/>
                <w:color w:val="000000" w:themeColor="text1"/>
                <w:lang w:val="es-MX"/>
              </w:rPr>
              <w:t xml:space="preserve">y </w:t>
            </w:r>
            <w:r w:rsidR="00C120D7" w:rsidRPr="004A4C18">
              <w:rPr>
                <w:rFonts w:ascii="Arial" w:eastAsia="Arial" w:hAnsi="Arial" w:cs="Arial"/>
                <w:bCs/>
                <w:color w:val="000000" w:themeColor="text1"/>
                <w:lang w:val="es-MX"/>
              </w:rPr>
              <w:t>procesos de calidad.</w:t>
            </w:r>
          </w:p>
        </w:tc>
      </w:tr>
      <w:tr w:rsidR="00FA7CD6" w:rsidRPr="004A4C18" w14:paraId="37FB817B" w14:textId="77777777" w:rsidTr="00EA7845">
        <w:trPr>
          <w:cantSplit/>
          <w:trHeight w:val="272"/>
        </w:trPr>
        <w:tc>
          <w:tcPr>
            <w:tcW w:w="10945" w:type="dxa"/>
            <w:gridSpan w:val="7"/>
            <w:vAlign w:val="center"/>
          </w:tcPr>
          <w:p w14:paraId="31DAF526" w14:textId="6653112D" w:rsidR="00F15674" w:rsidRPr="004A4C18" w:rsidRDefault="00F15674"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Habilidades:</w:t>
            </w:r>
          </w:p>
        </w:tc>
      </w:tr>
      <w:tr w:rsidR="00FA7CD6" w:rsidRPr="004A4C18" w14:paraId="7A4B29B6" w14:textId="77777777" w:rsidTr="00127CCE">
        <w:trPr>
          <w:cantSplit/>
          <w:trHeight w:val="688"/>
        </w:trPr>
        <w:tc>
          <w:tcPr>
            <w:tcW w:w="10945" w:type="dxa"/>
            <w:gridSpan w:val="7"/>
            <w:vAlign w:val="center"/>
          </w:tcPr>
          <w:p w14:paraId="46A31AE2" w14:textId="11C87235" w:rsidR="00F15674" w:rsidRPr="004A4C18" w:rsidRDefault="00C120D7" w:rsidP="003044A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w:t>
            </w:r>
            <w:r w:rsidR="00B35D39">
              <w:rPr>
                <w:rFonts w:ascii="Arial" w:eastAsia="Calibri" w:hAnsi="Arial" w:cs="Arial"/>
                <w:color w:val="000000" w:themeColor="text1"/>
                <w:lang w:val="es-MX"/>
              </w:rPr>
              <w:t xml:space="preserve"> bajo presión, estilo directivo y</w:t>
            </w:r>
            <w:r w:rsidRPr="004A4C18">
              <w:rPr>
                <w:rFonts w:ascii="Arial" w:eastAsia="Calibri" w:hAnsi="Arial" w:cs="Arial"/>
                <w:color w:val="000000" w:themeColor="text1"/>
                <w:lang w:val="es-MX"/>
              </w:rPr>
              <w:t xml:space="preserve"> manejo de equipo de cómputo.</w:t>
            </w:r>
          </w:p>
        </w:tc>
      </w:tr>
      <w:tr w:rsidR="00FA7CD6" w:rsidRPr="004A4C18" w14:paraId="0DCB2A81" w14:textId="77777777" w:rsidTr="00EA7845">
        <w:trPr>
          <w:cantSplit/>
          <w:trHeight w:val="272"/>
        </w:trPr>
        <w:tc>
          <w:tcPr>
            <w:tcW w:w="10945" w:type="dxa"/>
            <w:gridSpan w:val="7"/>
            <w:vAlign w:val="center"/>
          </w:tcPr>
          <w:p w14:paraId="308C349D" w14:textId="70B5EC4D" w:rsidR="00F15674" w:rsidRPr="004A4C18" w:rsidRDefault="00F15674"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Actitudes:</w:t>
            </w:r>
          </w:p>
        </w:tc>
      </w:tr>
      <w:tr w:rsidR="00FA7CD6" w:rsidRPr="004A4C18" w14:paraId="5E95673C" w14:textId="77777777" w:rsidTr="00EA7845">
        <w:trPr>
          <w:cantSplit/>
          <w:trHeight w:val="655"/>
        </w:trPr>
        <w:tc>
          <w:tcPr>
            <w:tcW w:w="10945" w:type="dxa"/>
            <w:gridSpan w:val="7"/>
            <w:vAlign w:val="center"/>
          </w:tcPr>
          <w:p w14:paraId="462A4492" w14:textId="34B7C9D1" w:rsidR="00F15674" w:rsidRPr="004A4C18" w:rsidRDefault="00C120D7"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w:t>
            </w:r>
            <w:r w:rsidR="00B35D39">
              <w:rPr>
                <w:rFonts w:ascii="Arial" w:eastAsia="Arial" w:hAnsi="Arial" w:cs="Arial"/>
                <w:color w:val="000000" w:themeColor="text1"/>
                <w:lang w:val="es-MX"/>
              </w:rPr>
              <w:t>roactivo, perseverante, empatía y</w:t>
            </w:r>
            <w:r w:rsidRPr="004A4C18">
              <w:rPr>
                <w:rFonts w:ascii="Arial" w:eastAsia="Arial" w:hAnsi="Arial" w:cs="Arial"/>
                <w:color w:val="000000" w:themeColor="text1"/>
                <w:lang w:val="es-MX"/>
              </w:rPr>
              <w:t xml:space="preserve"> leal.</w:t>
            </w:r>
          </w:p>
        </w:tc>
      </w:tr>
    </w:tbl>
    <w:p w14:paraId="155F3FB2" w14:textId="583C9DE7" w:rsidR="00811FCA" w:rsidRPr="004A4C18" w:rsidRDefault="00F67273"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811FCA" w:rsidRPr="004A4C18" w14:paraId="6B9FF538" w14:textId="77777777" w:rsidTr="004A4C18">
        <w:trPr>
          <w:trHeight w:val="272"/>
        </w:trPr>
        <w:tc>
          <w:tcPr>
            <w:tcW w:w="10945" w:type="dxa"/>
            <w:gridSpan w:val="7"/>
          </w:tcPr>
          <w:p w14:paraId="131A1B8F" w14:textId="77777777" w:rsidR="00811FCA" w:rsidRPr="004A4C18" w:rsidRDefault="00811FCA"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Pr="004A4C18">
              <w:rPr>
                <w:rFonts w:ascii="Arial" w:eastAsia="Arial" w:hAnsi="Arial" w:cs="Arial"/>
                <w:bCs/>
                <w:color w:val="000000" w:themeColor="text1"/>
                <w:lang w:val="es-MX" w:eastAsia="en-US"/>
              </w:rPr>
              <w:t>Secretaría de Finanzas del Poder Ejecutivo.</w:t>
            </w:r>
          </w:p>
        </w:tc>
      </w:tr>
      <w:tr w:rsidR="00811FCA" w:rsidRPr="004A4C18" w14:paraId="7ED6449B" w14:textId="77777777" w:rsidTr="004A4C18">
        <w:trPr>
          <w:trHeight w:val="272"/>
        </w:trPr>
        <w:tc>
          <w:tcPr>
            <w:tcW w:w="10945" w:type="dxa"/>
            <w:gridSpan w:val="7"/>
          </w:tcPr>
          <w:p w14:paraId="728F4EFD" w14:textId="6ACD44D2" w:rsidR="00811FCA" w:rsidRPr="004A4C18" w:rsidRDefault="00811FCA" w:rsidP="003044A7">
            <w:pPr>
              <w:pStyle w:val="Sinespaciado"/>
              <w:spacing w:line="276" w:lineRule="auto"/>
              <w:rPr>
                <w:rFonts w:ascii="Arial" w:hAnsi="Arial" w:cs="Arial"/>
                <w:noProof/>
                <w:color w:val="000000" w:themeColor="text1"/>
              </w:rPr>
            </w:pPr>
            <w:r w:rsidRPr="004A4C18">
              <w:rPr>
                <w:rFonts w:ascii="Arial" w:hAnsi="Arial" w:cs="Arial"/>
                <w:b/>
                <w:color w:val="000000" w:themeColor="text1"/>
              </w:rPr>
              <w:t xml:space="preserve">Puesto: </w:t>
            </w:r>
            <w:r w:rsidRPr="004A4C18">
              <w:rPr>
                <w:rFonts w:ascii="Arial" w:hAnsi="Arial" w:cs="Arial"/>
                <w:noProof/>
                <w:color w:val="000000" w:themeColor="text1"/>
              </w:rPr>
              <w:t>Jefa o Jefe del Departamento de Seguimiento del Sector Desarrollo Económico Sustentable.</w:t>
            </w:r>
          </w:p>
        </w:tc>
      </w:tr>
      <w:tr w:rsidR="00811FCA" w:rsidRPr="004A4C18" w14:paraId="5888FE07" w14:textId="77777777" w:rsidTr="004A4C18">
        <w:trPr>
          <w:trHeight w:val="272"/>
        </w:trPr>
        <w:tc>
          <w:tcPr>
            <w:tcW w:w="10945" w:type="dxa"/>
            <w:gridSpan w:val="7"/>
          </w:tcPr>
          <w:p w14:paraId="7D12E285" w14:textId="77777777" w:rsidR="00811FCA" w:rsidRPr="004A4C18" w:rsidRDefault="00811FCA"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noProof/>
                <w:color w:val="000000" w:themeColor="text1"/>
                <w:lang w:val="es-MX"/>
              </w:rPr>
              <w:t>Coordinadora o Coordinador de Seguimiento Financiero y Programático.</w:t>
            </w:r>
          </w:p>
        </w:tc>
      </w:tr>
      <w:tr w:rsidR="00811FCA" w:rsidRPr="004A4C18" w14:paraId="2A72657B" w14:textId="77777777" w:rsidTr="004A4C18">
        <w:trPr>
          <w:trHeight w:val="272"/>
        </w:trPr>
        <w:tc>
          <w:tcPr>
            <w:tcW w:w="10945" w:type="dxa"/>
            <w:gridSpan w:val="7"/>
          </w:tcPr>
          <w:p w14:paraId="1A863A2C" w14:textId="4507472C" w:rsidR="00811FCA" w:rsidRPr="004A4C18" w:rsidRDefault="00811FCA"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00A4461F" w:rsidRPr="004A4C18">
              <w:rPr>
                <w:rFonts w:ascii="Arial" w:hAnsi="Arial" w:cs="Arial"/>
                <w:noProof/>
                <w:color w:val="000000" w:themeColor="text1"/>
                <w:lang w:val="es-MX"/>
              </w:rPr>
              <w:t>Coordinación de Seguimiento Financiero y Programático.</w:t>
            </w:r>
          </w:p>
        </w:tc>
      </w:tr>
      <w:tr w:rsidR="00811FCA" w:rsidRPr="004A4C18" w14:paraId="39184ED3" w14:textId="77777777" w:rsidTr="004A4C18">
        <w:trPr>
          <w:trHeight w:val="272"/>
        </w:trPr>
        <w:tc>
          <w:tcPr>
            <w:tcW w:w="10945" w:type="dxa"/>
            <w:gridSpan w:val="7"/>
            <w:tcBorders>
              <w:bottom w:val="single" w:sz="4" w:space="0" w:color="000000"/>
            </w:tcBorders>
          </w:tcPr>
          <w:p w14:paraId="01ABDBB5" w14:textId="77777777" w:rsidR="00811FCA" w:rsidRPr="004A4C18" w:rsidRDefault="00811FCA"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noProof/>
                <w:color w:val="000000" w:themeColor="text1"/>
                <w:lang w:val="es-MX"/>
              </w:rPr>
              <w:t>Confianza.</w:t>
            </w:r>
          </w:p>
        </w:tc>
      </w:tr>
      <w:tr w:rsidR="00811FCA" w:rsidRPr="004A4C18" w14:paraId="0A473186" w14:textId="77777777" w:rsidTr="004A4C18">
        <w:trPr>
          <w:trHeight w:val="272"/>
        </w:trPr>
        <w:tc>
          <w:tcPr>
            <w:tcW w:w="10945" w:type="dxa"/>
            <w:gridSpan w:val="7"/>
            <w:tcBorders>
              <w:left w:val="nil"/>
              <w:right w:val="nil"/>
            </w:tcBorders>
          </w:tcPr>
          <w:p w14:paraId="7494C49A" w14:textId="77777777" w:rsidR="00811FCA" w:rsidRPr="004A4C18" w:rsidRDefault="00811FCA" w:rsidP="003044A7">
            <w:pPr>
              <w:spacing w:after="0"/>
              <w:rPr>
                <w:rFonts w:ascii="Arial" w:eastAsia="Arial" w:hAnsi="Arial" w:cs="Arial"/>
                <w:b/>
                <w:color w:val="000000" w:themeColor="text1"/>
                <w:lang w:val="es-MX" w:eastAsia="en-US"/>
              </w:rPr>
            </w:pPr>
          </w:p>
        </w:tc>
      </w:tr>
      <w:tr w:rsidR="00811FCA" w:rsidRPr="004A4C18" w14:paraId="035C359B" w14:textId="77777777" w:rsidTr="004A4C18">
        <w:trPr>
          <w:trHeight w:val="272"/>
        </w:trPr>
        <w:tc>
          <w:tcPr>
            <w:tcW w:w="10945" w:type="dxa"/>
            <w:gridSpan w:val="7"/>
          </w:tcPr>
          <w:p w14:paraId="6843929B" w14:textId="77777777" w:rsidR="00811FCA" w:rsidRPr="004A4C18" w:rsidRDefault="00811FCA"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811FCA" w:rsidRPr="004A4C18" w14:paraId="0BDBBE7E" w14:textId="77777777" w:rsidTr="004A4C18">
        <w:trPr>
          <w:trHeight w:val="1443"/>
        </w:trPr>
        <w:tc>
          <w:tcPr>
            <w:tcW w:w="10945" w:type="dxa"/>
            <w:gridSpan w:val="7"/>
            <w:vAlign w:val="center"/>
          </w:tcPr>
          <w:p w14:paraId="03812100" w14:textId="094CB8F9" w:rsidR="00811FCA" w:rsidRPr="004A4C18" w:rsidRDefault="00811FCA"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noProof/>
                <w:color w:val="000000" w:themeColor="text1"/>
                <w:lang w:val="es-MX"/>
              </w:rPr>
              <w:t xml:space="preserve">Atender las acciones dentro del seguimiento financiero y </w:t>
            </w:r>
            <w:r w:rsidR="00647718">
              <w:rPr>
                <w:rFonts w:ascii="Arial" w:hAnsi="Arial" w:cs="Arial"/>
                <w:noProof/>
                <w:color w:val="000000" w:themeColor="text1"/>
                <w:lang w:val="es-MX"/>
              </w:rPr>
              <w:t>programático</w:t>
            </w:r>
            <w:r w:rsidRPr="004A4C18">
              <w:rPr>
                <w:rFonts w:ascii="Arial" w:hAnsi="Arial" w:cs="Arial"/>
                <w:noProof/>
                <w:color w:val="000000" w:themeColor="text1"/>
                <w:lang w:val="es-MX"/>
              </w:rPr>
              <w:t xml:space="preserve"> de: a) obras y/o acciones autorizadas a los ejecutores del gasto estatal sobre el destino y aplicación de los recursos autorizados, y b)ejecutores del gasto estatal y fuentes de financiamiento; sobre el ejercicio de los recursos a </w:t>
            </w:r>
            <w:r w:rsidR="00647718">
              <w:rPr>
                <w:rFonts w:ascii="Arial" w:hAnsi="Arial" w:cs="Arial"/>
                <w:noProof/>
                <w:color w:val="000000" w:themeColor="text1"/>
                <w:lang w:val="es-MX"/>
              </w:rPr>
              <w:t>través</w:t>
            </w:r>
            <w:r w:rsidRPr="004A4C18">
              <w:rPr>
                <w:rFonts w:ascii="Arial" w:hAnsi="Arial" w:cs="Arial"/>
                <w:noProof/>
                <w:color w:val="000000" w:themeColor="text1"/>
                <w:lang w:val="es-MX"/>
              </w:rPr>
              <w:t xml:space="preserve"> de los </w:t>
            </w:r>
            <w:r w:rsidR="007A3E98">
              <w:rPr>
                <w:rFonts w:ascii="Arial" w:hAnsi="Arial" w:cs="Arial"/>
                <w:noProof/>
                <w:color w:val="000000" w:themeColor="text1"/>
                <w:lang w:val="es-MX"/>
              </w:rPr>
              <w:t>instrumentos</w:t>
            </w:r>
            <w:r w:rsidRPr="004A4C18">
              <w:rPr>
                <w:rFonts w:ascii="Arial" w:hAnsi="Arial" w:cs="Arial"/>
                <w:noProof/>
                <w:color w:val="000000" w:themeColor="text1"/>
                <w:lang w:val="es-MX"/>
              </w:rPr>
              <w:t xml:space="preserve"> de seguimiento con los que se cuenta para generar los reportes de información que permitan la </w:t>
            </w:r>
            <w:r w:rsidR="007A3E98">
              <w:rPr>
                <w:rFonts w:ascii="Arial" w:hAnsi="Arial" w:cs="Arial"/>
                <w:noProof/>
                <w:color w:val="000000" w:themeColor="text1"/>
                <w:lang w:val="es-MX"/>
              </w:rPr>
              <w:t>elaboración</w:t>
            </w:r>
            <w:r w:rsidRPr="004A4C18">
              <w:rPr>
                <w:rFonts w:ascii="Arial" w:hAnsi="Arial" w:cs="Arial"/>
                <w:noProof/>
                <w:color w:val="000000" w:themeColor="text1"/>
                <w:lang w:val="es-MX"/>
              </w:rPr>
              <w:t xml:space="preserve"> de informes de resultados para la toma de desiciones preventivas y/o correctivas para un ejercicio eficaz y eficiente de los recursos  que dirige la </w:t>
            </w:r>
            <w:r w:rsidR="00647718">
              <w:rPr>
                <w:rFonts w:ascii="Arial" w:hAnsi="Arial" w:cs="Arial"/>
                <w:noProof/>
                <w:color w:val="000000" w:themeColor="text1"/>
                <w:lang w:val="es-MX"/>
              </w:rPr>
              <w:t>política</w:t>
            </w:r>
            <w:r w:rsidRPr="004A4C18">
              <w:rPr>
                <w:rFonts w:ascii="Arial" w:hAnsi="Arial" w:cs="Arial"/>
                <w:noProof/>
                <w:color w:val="000000" w:themeColor="text1"/>
                <w:lang w:val="es-MX"/>
              </w:rPr>
              <w:t xml:space="preserve"> de inversión.</w:t>
            </w:r>
          </w:p>
        </w:tc>
      </w:tr>
      <w:tr w:rsidR="00811FCA" w:rsidRPr="004A4C18" w14:paraId="71118837" w14:textId="77777777" w:rsidTr="004A4C18">
        <w:trPr>
          <w:trHeight w:val="272"/>
        </w:trPr>
        <w:tc>
          <w:tcPr>
            <w:tcW w:w="10945" w:type="dxa"/>
            <w:gridSpan w:val="7"/>
          </w:tcPr>
          <w:p w14:paraId="082791D0" w14:textId="77777777" w:rsidR="00811FCA" w:rsidRPr="004A4C18" w:rsidRDefault="00811FCA"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811FCA" w:rsidRPr="004A4C18" w14:paraId="61F59C06" w14:textId="77777777" w:rsidTr="004A4C18">
        <w:trPr>
          <w:trHeight w:val="3596"/>
        </w:trPr>
        <w:tc>
          <w:tcPr>
            <w:tcW w:w="10945" w:type="dxa"/>
            <w:gridSpan w:val="7"/>
            <w:tcBorders>
              <w:bottom w:val="single" w:sz="4" w:space="0" w:color="000000"/>
            </w:tcBorders>
            <w:vAlign w:val="center"/>
          </w:tcPr>
          <w:p w14:paraId="48A393E6" w14:textId="77777777" w:rsidR="00811FCA" w:rsidRPr="004A4C18" w:rsidRDefault="00811FCA" w:rsidP="003044A7">
            <w:pPr>
              <w:pStyle w:val="Prrafodelista"/>
              <w:numPr>
                <w:ilvl w:val="0"/>
                <w:numId w:val="11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Participar en las conciliaciones con los ejecutores del gasto los reportes sobre el ejercicio del gasto;</w:t>
            </w:r>
          </w:p>
          <w:p w14:paraId="466DCA60" w14:textId="77777777" w:rsidR="00811FCA" w:rsidRPr="004A4C18" w:rsidRDefault="00811FCA" w:rsidP="003044A7">
            <w:pPr>
              <w:pStyle w:val="Prrafodelista"/>
              <w:numPr>
                <w:ilvl w:val="0"/>
                <w:numId w:val="11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Conocer los términos, plazos y demás relativos al calendario de ejecución de recursos y proyectos autorizados;</w:t>
            </w:r>
          </w:p>
          <w:p w14:paraId="7CF9AD52" w14:textId="77777777" w:rsidR="00811FCA" w:rsidRPr="004A4C18" w:rsidRDefault="00811FCA" w:rsidP="003044A7">
            <w:pPr>
              <w:pStyle w:val="Prrafodelista"/>
              <w:numPr>
                <w:ilvl w:val="0"/>
                <w:numId w:val="11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Capacitar y asesorar a los enlaces de los ejecutores estatales de gasto de inversión autorizada respecto de la presentación de sus Informes Mensuales de Avances Físicos y Financieros (IMAFF);</w:t>
            </w:r>
          </w:p>
          <w:p w14:paraId="117B2AF0" w14:textId="77777777" w:rsidR="00811FCA" w:rsidRPr="004A4C18" w:rsidRDefault="00811FCA" w:rsidP="003044A7">
            <w:pPr>
              <w:pStyle w:val="Prrafodelista"/>
              <w:numPr>
                <w:ilvl w:val="0"/>
                <w:numId w:val="11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Elaborar observaciones y recomendaciones en relación con el Sistema Electrónico establecido por la Secretaría de Hacienda y Crédito Público (SHCP);</w:t>
            </w:r>
          </w:p>
          <w:p w14:paraId="3D2AEE50" w14:textId="77777777" w:rsidR="00811FCA" w:rsidRPr="004A4C18" w:rsidRDefault="00811FCA" w:rsidP="003044A7">
            <w:pPr>
              <w:pStyle w:val="Prrafodelista"/>
              <w:numPr>
                <w:ilvl w:val="0"/>
                <w:numId w:val="11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Revisar y validar la información registrada en el Sistema Electrónico establecido por la Secretaría de Hacienda y Crédito Público (SHCP);</w:t>
            </w:r>
          </w:p>
          <w:p w14:paraId="33054496" w14:textId="77777777" w:rsidR="00811FCA" w:rsidRPr="004A4C18" w:rsidRDefault="00811FCA" w:rsidP="003044A7">
            <w:pPr>
              <w:pStyle w:val="Prrafodelista"/>
              <w:numPr>
                <w:ilvl w:val="0"/>
                <w:numId w:val="11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Elaborar observaciones y recomendaciones respecto de los IMAFF;</w:t>
            </w:r>
          </w:p>
          <w:p w14:paraId="6C24F9F1" w14:textId="77777777" w:rsidR="00811FCA" w:rsidRPr="004A4C18" w:rsidRDefault="00811FCA" w:rsidP="003044A7">
            <w:pPr>
              <w:pStyle w:val="Prrafodelista"/>
              <w:numPr>
                <w:ilvl w:val="0"/>
                <w:numId w:val="11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Generar formatos IMAFF por ejecutora;</w:t>
            </w:r>
          </w:p>
          <w:p w14:paraId="61958F61" w14:textId="77777777" w:rsidR="00811FCA" w:rsidRPr="004A4C18" w:rsidRDefault="00811FCA" w:rsidP="003044A7">
            <w:pPr>
              <w:pStyle w:val="Prrafodelista"/>
              <w:numPr>
                <w:ilvl w:val="0"/>
                <w:numId w:val="11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Enviar los formatos IMAFF por ejecutora;</w:t>
            </w:r>
          </w:p>
          <w:p w14:paraId="41AA6DC1" w14:textId="6EF2F8CE" w:rsidR="00811FCA" w:rsidRPr="004A4C18" w:rsidRDefault="00811FCA" w:rsidP="003044A7">
            <w:pPr>
              <w:pStyle w:val="Prrafodelista"/>
              <w:numPr>
                <w:ilvl w:val="0"/>
                <w:numId w:val="119"/>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Consolidar los reportes finales del Sistema Electrónico establecido por la Secretaría de Hacienda y Crédito Público (SHCP)</w:t>
            </w:r>
            <w:r w:rsidR="005027C7">
              <w:rPr>
                <w:rFonts w:ascii="Arial" w:hAnsi="Arial" w:cs="Arial"/>
                <w:color w:val="000000" w:themeColor="text1"/>
                <w:lang w:val="es-MX"/>
              </w:rPr>
              <w:t>, y</w:t>
            </w:r>
          </w:p>
          <w:p w14:paraId="42416612" w14:textId="2F924D56" w:rsidR="00811FCA" w:rsidRPr="004A4C18" w:rsidRDefault="00811FCA" w:rsidP="005027C7">
            <w:pPr>
              <w:pStyle w:val="Prrafodelista"/>
              <w:numPr>
                <w:ilvl w:val="0"/>
                <w:numId w:val="119"/>
              </w:numPr>
              <w:spacing w:after="0"/>
              <w:ind w:left="356"/>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5027C7">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811FCA" w:rsidRPr="004A4C18" w14:paraId="201079A1" w14:textId="77777777" w:rsidTr="004A4C18">
        <w:trPr>
          <w:trHeight w:val="272"/>
        </w:trPr>
        <w:tc>
          <w:tcPr>
            <w:tcW w:w="10945" w:type="dxa"/>
            <w:gridSpan w:val="7"/>
            <w:tcBorders>
              <w:left w:val="nil"/>
              <w:right w:val="nil"/>
            </w:tcBorders>
          </w:tcPr>
          <w:p w14:paraId="266F8A11" w14:textId="77777777" w:rsidR="00811FCA" w:rsidRPr="004A4C18" w:rsidRDefault="00811FCA"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811FCA" w:rsidRPr="004A4C18" w14:paraId="1166E103" w14:textId="77777777" w:rsidTr="004A4C18">
        <w:trPr>
          <w:trHeight w:val="272"/>
        </w:trPr>
        <w:tc>
          <w:tcPr>
            <w:tcW w:w="10945" w:type="dxa"/>
            <w:gridSpan w:val="7"/>
          </w:tcPr>
          <w:p w14:paraId="3316EBF5" w14:textId="77777777" w:rsidR="00811FCA" w:rsidRPr="004A4C18" w:rsidRDefault="00811FCA"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811FCA" w:rsidRPr="004A4C18" w14:paraId="467772FB" w14:textId="77777777" w:rsidTr="004A4C18">
        <w:trPr>
          <w:trHeight w:val="232"/>
        </w:trPr>
        <w:tc>
          <w:tcPr>
            <w:tcW w:w="3429" w:type="dxa"/>
            <w:gridSpan w:val="2"/>
            <w:vAlign w:val="center"/>
          </w:tcPr>
          <w:p w14:paraId="32D2DCC0" w14:textId="77777777" w:rsidR="00811FCA" w:rsidRPr="004A4C18" w:rsidRDefault="00811FCA"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5E6B6F1D" w14:textId="77777777" w:rsidR="00811FCA" w:rsidRPr="004A4C18" w:rsidRDefault="00811FCA"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5A92A2AB" w14:textId="77777777" w:rsidR="00811FCA" w:rsidRPr="004A4C18" w:rsidRDefault="00811FCA"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811FCA" w:rsidRPr="004A4C18" w14:paraId="6C66FF2B" w14:textId="77777777" w:rsidTr="005027C7">
        <w:trPr>
          <w:trHeight w:val="291"/>
        </w:trPr>
        <w:tc>
          <w:tcPr>
            <w:tcW w:w="3429" w:type="dxa"/>
            <w:gridSpan w:val="2"/>
            <w:tcBorders>
              <w:bottom w:val="single" w:sz="4" w:space="0" w:color="000000"/>
            </w:tcBorders>
            <w:shd w:val="clear" w:color="auto" w:fill="auto"/>
            <w:vAlign w:val="center"/>
          </w:tcPr>
          <w:p w14:paraId="6F82E07F" w14:textId="77777777" w:rsidR="00811FCA" w:rsidRPr="004A4C18" w:rsidRDefault="00811FCA"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00</w:t>
            </w:r>
          </w:p>
        </w:tc>
        <w:tc>
          <w:tcPr>
            <w:tcW w:w="3545" w:type="dxa"/>
            <w:gridSpan w:val="2"/>
            <w:tcBorders>
              <w:bottom w:val="single" w:sz="4" w:space="0" w:color="000000"/>
            </w:tcBorders>
            <w:shd w:val="clear" w:color="auto" w:fill="auto"/>
            <w:vAlign w:val="center"/>
          </w:tcPr>
          <w:p w14:paraId="0AEB55C3" w14:textId="1977608A" w:rsidR="00811FCA" w:rsidRPr="004A4C18" w:rsidRDefault="00811FCA"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1</w:t>
            </w:r>
            <w:r w:rsidR="00A66DD8" w:rsidRPr="004A4C18">
              <w:rPr>
                <w:rFonts w:ascii="Arial" w:eastAsia="Arial" w:hAnsi="Arial" w:cs="Arial"/>
                <w:b/>
                <w:color w:val="000000" w:themeColor="text1"/>
                <w:lang w:val="es-MX"/>
              </w:rPr>
              <w:t>4</w:t>
            </w:r>
          </w:p>
        </w:tc>
        <w:tc>
          <w:tcPr>
            <w:tcW w:w="3971" w:type="dxa"/>
            <w:gridSpan w:val="3"/>
            <w:tcBorders>
              <w:bottom w:val="single" w:sz="4" w:space="0" w:color="000000"/>
            </w:tcBorders>
            <w:shd w:val="clear" w:color="auto" w:fill="auto"/>
            <w:vAlign w:val="center"/>
          </w:tcPr>
          <w:p w14:paraId="0145C36E" w14:textId="271547F6" w:rsidR="00811FCA" w:rsidRPr="004A4C18" w:rsidRDefault="00A66DD8"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14</w:t>
            </w:r>
          </w:p>
        </w:tc>
      </w:tr>
      <w:tr w:rsidR="00811FCA" w:rsidRPr="004A4C18" w14:paraId="375B3708" w14:textId="77777777" w:rsidTr="004A4C18">
        <w:trPr>
          <w:trHeight w:val="272"/>
        </w:trPr>
        <w:tc>
          <w:tcPr>
            <w:tcW w:w="10945" w:type="dxa"/>
            <w:gridSpan w:val="7"/>
            <w:tcBorders>
              <w:left w:val="nil"/>
              <w:right w:val="nil"/>
            </w:tcBorders>
          </w:tcPr>
          <w:p w14:paraId="4657F4E8" w14:textId="77777777" w:rsidR="00811FCA" w:rsidRPr="004A4C18" w:rsidRDefault="00811FCA"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811FCA" w:rsidRPr="004A4C18" w14:paraId="5BB82265" w14:textId="77777777" w:rsidTr="004A4C18">
        <w:trPr>
          <w:trHeight w:val="272"/>
        </w:trPr>
        <w:tc>
          <w:tcPr>
            <w:tcW w:w="10945" w:type="dxa"/>
            <w:gridSpan w:val="7"/>
          </w:tcPr>
          <w:p w14:paraId="415B0413" w14:textId="77777777" w:rsidR="00811FCA" w:rsidRPr="004A4C18" w:rsidRDefault="00811FCA"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811FCA" w:rsidRPr="004A4C18" w14:paraId="2F49F212" w14:textId="77777777" w:rsidTr="004A4C18">
        <w:trPr>
          <w:trHeight w:val="191"/>
        </w:trPr>
        <w:tc>
          <w:tcPr>
            <w:tcW w:w="454" w:type="dxa"/>
            <w:vMerge w:val="restart"/>
          </w:tcPr>
          <w:p w14:paraId="420C6032" w14:textId="77777777" w:rsidR="00811FCA" w:rsidRPr="004A4C18" w:rsidRDefault="00811FCA"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6FD34064" w14:textId="77777777" w:rsidR="00811FCA" w:rsidRPr="004A4C18" w:rsidRDefault="00811FCA"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165A418E" w14:textId="77777777" w:rsidR="00811FCA" w:rsidRPr="004A4C18" w:rsidRDefault="00811FCA"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1F919691" w14:textId="77777777" w:rsidR="00811FCA" w:rsidRPr="004A4C18" w:rsidRDefault="00811FCA"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811FCA" w:rsidRPr="004A4C18" w14:paraId="63C3C64F" w14:textId="77777777" w:rsidTr="004A4C18">
        <w:trPr>
          <w:trHeight w:val="187"/>
        </w:trPr>
        <w:tc>
          <w:tcPr>
            <w:tcW w:w="454" w:type="dxa"/>
            <w:vMerge/>
          </w:tcPr>
          <w:p w14:paraId="42D87BA0" w14:textId="77777777" w:rsidR="00811FCA" w:rsidRPr="004A4C18" w:rsidRDefault="00811FCA"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060B6FDC" w14:textId="77777777" w:rsidR="00811FCA" w:rsidRPr="004A4C18" w:rsidRDefault="00811FCA"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7FCF1060" w14:textId="77777777" w:rsidR="00811FCA" w:rsidRPr="004A4C18" w:rsidRDefault="00811FCA"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45B441B0" w14:textId="77777777" w:rsidR="00811FCA" w:rsidRPr="004A4C18" w:rsidRDefault="00811FCA"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2F48DEDF" w14:textId="77777777" w:rsidR="00811FCA" w:rsidRPr="004A4C18" w:rsidRDefault="00811FCA"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199AD400" w14:textId="77777777" w:rsidR="00811FCA" w:rsidRPr="004A4C18" w:rsidRDefault="00811FCA"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945B8D" w:rsidRPr="004A4C18" w14:paraId="43BC9F30" w14:textId="77777777" w:rsidTr="005027C7">
        <w:trPr>
          <w:cantSplit/>
          <w:trHeight w:val="1663"/>
        </w:trPr>
        <w:tc>
          <w:tcPr>
            <w:tcW w:w="454" w:type="dxa"/>
            <w:vMerge w:val="restart"/>
            <w:textDirection w:val="btLr"/>
            <w:vAlign w:val="center"/>
          </w:tcPr>
          <w:p w14:paraId="689BBB62" w14:textId="77777777" w:rsidR="00945B8D" w:rsidRPr="004A4C18" w:rsidRDefault="00945B8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Internas</w:t>
            </w:r>
          </w:p>
        </w:tc>
        <w:tc>
          <w:tcPr>
            <w:tcW w:w="2975" w:type="dxa"/>
            <w:vMerge w:val="restart"/>
            <w:vAlign w:val="center"/>
          </w:tcPr>
          <w:p w14:paraId="0EDE7CD1" w14:textId="77777777" w:rsidR="00945B8D" w:rsidRPr="00F664CB" w:rsidRDefault="00945B8D" w:rsidP="003044A7">
            <w:pPr>
              <w:pStyle w:val="Sinespaciado"/>
              <w:spacing w:line="276" w:lineRule="auto"/>
              <w:jc w:val="both"/>
              <w:rPr>
                <w:rFonts w:ascii="Arial" w:hAnsi="Arial" w:cs="Arial"/>
                <w:noProof/>
              </w:rPr>
            </w:pPr>
            <w:r w:rsidRPr="00F664CB">
              <w:rPr>
                <w:rFonts w:ascii="Arial" w:hAnsi="Arial" w:cs="Arial"/>
                <w:noProof/>
              </w:rPr>
              <w:t>Coordinación de Seguimiento Financiero y Programático.</w:t>
            </w:r>
          </w:p>
          <w:p w14:paraId="39709404" w14:textId="646C5B0A" w:rsidR="00945B8D" w:rsidRPr="005027C7" w:rsidRDefault="00945B8D" w:rsidP="003044A7">
            <w:pPr>
              <w:shd w:val="clear" w:color="auto" w:fill="FFFFFF"/>
              <w:spacing w:before="100" w:beforeAutospacing="1" w:after="100" w:afterAutospacing="1"/>
              <w:jc w:val="both"/>
              <w:rPr>
                <w:rFonts w:ascii="Arial" w:hAnsi="Arial" w:cs="Arial"/>
                <w:noProof/>
                <w:color w:val="FF0000"/>
              </w:rPr>
            </w:pPr>
          </w:p>
        </w:tc>
        <w:tc>
          <w:tcPr>
            <w:tcW w:w="2836" w:type="dxa"/>
            <w:vAlign w:val="center"/>
          </w:tcPr>
          <w:p w14:paraId="2EEB2922" w14:textId="77777777" w:rsidR="00945B8D" w:rsidRPr="004A4C18" w:rsidRDefault="00945B8D"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noProof/>
                <w:color w:val="000000" w:themeColor="text1"/>
                <w:lang w:val="es-MX"/>
              </w:rPr>
              <w:t xml:space="preserve">Presentar las recomendaciones para el ejercicio y cierre de los proyectos autorizados de conformidad con la normativa aplicable. </w:t>
            </w:r>
          </w:p>
        </w:tc>
        <w:tc>
          <w:tcPr>
            <w:tcW w:w="1560" w:type="dxa"/>
            <w:gridSpan w:val="2"/>
            <w:vAlign w:val="center"/>
          </w:tcPr>
          <w:p w14:paraId="0E95C25D" w14:textId="77777777" w:rsidR="00945B8D" w:rsidRPr="004A4C18" w:rsidRDefault="00945B8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24E286D" w14:textId="77777777" w:rsidR="00945B8D" w:rsidRPr="004A4C18" w:rsidRDefault="00945B8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B71B1BE" w14:textId="77777777" w:rsidR="00945B8D" w:rsidRPr="004A4C18" w:rsidRDefault="00945B8D"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945B8D" w:rsidRPr="004A4C18" w14:paraId="50FDB96E" w14:textId="77777777" w:rsidTr="004A4C18">
        <w:trPr>
          <w:cantSplit/>
          <w:trHeight w:val="3036"/>
        </w:trPr>
        <w:tc>
          <w:tcPr>
            <w:tcW w:w="454" w:type="dxa"/>
            <w:vMerge/>
            <w:textDirection w:val="btLr"/>
            <w:vAlign w:val="center"/>
          </w:tcPr>
          <w:p w14:paraId="3633D41F" w14:textId="77777777" w:rsidR="00945B8D" w:rsidRPr="004A4C18" w:rsidRDefault="00945B8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7D5D8160" w14:textId="1941DD96" w:rsidR="00945B8D" w:rsidRPr="005027C7" w:rsidRDefault="00945B8D" w:rsidP="003044A7">
            <w:pPr>
              <w:shd w:val="clear" w:color="auto" w:fill="FFFFFF"/>
              <w:spacing w:before="100" w:beforeAutospacing="1" w:after="100" w:afterAutospacing="1"/>
              <w:jc w:val="both"/>
              <w:rPr>
                <w:rFonts w:ascii="Arial" w:eastAsia="Calibri" w:hAnsi="Arial" w:cs="Arial"/>
                <w:color w:val="FF0000"/>
                <w:lang w:val="es-MX"/>
              </w:rPr>
            </w:pPr>
          </w:p>
        </w:tc>
        <w:tc>
          <w:tcPr>
            <w:tcW w:w="2836" w:type="dxa"/>
            <w:vAlign w:val="center"/>
          </w:tcPr>
          <w:p w14:paraId="07393118" w14:textId="3376B7C2" w:rsidR="00945B8D" w:rsidRPr="004A4C18" w:rsidRDefault="00945B8D"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noProof/>
                <w:color w:val="000000" w:themeColor="text1"/>
                <w:lang w:val="es-MX"/>
              </w:rPr>
              <w:t xml:space="preserve">Preparar los reportes presupuestales de manera trimestral para la revisión de los avances financieros que reporten los </w:t>
            </w:r>
            <w:r w:rsidR="000624A1">
              <w:rPr>
                <w:rFonts w:ascii="Arial" w:hAnsi="Arial" w:cs="Arial"/>
                <w:noProof/>
                <w:color w:val="000000" w:themeColor="text1"/>
                <w:lang w:val="es-MX"/>
              </w:rPr>
              <w:t>Ejecutores de Gasto</w:t>
            </w:r>
            <w:r w:rsidRPr="004A4C18">
              <w:rPr>
                <w:rFonts w:ascii="Arial" w:hAnsi="Arial" w:cs="Arial"/>
                <w:noProof/>
                <w:color w:val="000000" w:themeColor="text1"/>
                <w:lang w:val="es-MX"/>
              </w:rPr>
              <w:t xml:space="preserve"> en el Sistema Electrónico de la Secretaría de Hacienda y Crédito Público, para que guarden consistencia.</w:t>
            </w:r>
          </w:p>
        </w:tc>
        <w:tc>
          <w:tcPr>
            <w:tcW w:w="1560" w:type="dxa"/>
            <w:gridSpan w:val="2"/>
            <w:vAlign w:val="center"/>
          </w:tcPr>
          <w:p w14:paraId="381D2AE1" w14:textId="77777777" w:rsidR="00945B8D" w:rsidRPr="004A4C18" w:rsidRDefault="00945B8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202C650" w14:textId="77777777" w:rsidR="00945B8D" w:rsidRPr="004A4C18" w:rsidRDefault="00945B8D"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4F7EDD54" w14:textId="77777777" w:rsidR="00945B8D" w:rsidRPr="004A4C18" w:rsidRDefault="00945B8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945B8D" w:rsidRPr="004A4C18" w14:paraId="568323CB" w14:textId="77777777" w:rsidTr="004A4C18">
        <w:trPr>
          <w:cantSplit/>
          <w:trHeight w:val="2746"/>
        </w:trPr>
        <w:tc>
          <w:tcPr>
            <w:tcW w:w="454" w:type="dxa"/>
            <w:vMerge/>
            <w:textDirection w:val="btLr"/>
            <w:vAlign w:val="center"/>
          </w:tcPr>
          <w:p w14:paraId="30BF899A" w14:textId="77777777" w:rsidR="00945B8D" w:rsidRPr="004A4C18" w:rsidRDefault="00945B8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3F0EAE37" w14:textId="570F42FA" w:rsidR="00945B8D" w:rsidRPr="005027C7" w:rsidRDefault="00945B8D" w:rsidP="003044A7">
            <w:pPr>
              <w:shd w:val="clear" w:color="auto" w:fill="FFFFFF"/>
              <w:spacing w:before="100" w:beforeAutospacing="1" w:after="100" w:afterAutospacing="1"/>
              <w:jc w:val="both"/>
              <w:rPr>
                <w:rFonts w:ascii="Arial" w:eastAsia="Times New Roman" w:hAnsi="Arial" w:cs="Arial"/>
                <w:color w:val="FF0000"/>
                <w:lang w:val="es-MX"/>
              </w:rPr>
            </w:pPr>
          </w:p>
        </w:tc>
        <w:tc>
          <w:tcPr>
            <w:tcW w:w="2836" w:type="dxa"/>
            <w:vAlign w:val="center"/>
          </w:tcPr>
          <w:p w14:paraId="313E4295" w14:textId="77777777" w:rsidR="00945B8D" w:rsidRPr="004A4C18" w:rsidRDefault="00945B8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Descargar y adecuar los informes trimestrales (reportes finales) del Sistema Electrónico de la SHCP para la solicitud de la publicación en el portal de Transparencia y Periódico Oficial del Estado.</w:t>
            </w:r>
          </w:p>
        </w:tc>
        <w:tc>
          <w:tcPr>
            <w:tcW w:w="1560" w:type="dxa"/>
            <w:gridSpan w:val="2"/>
            <w:vAlign w:val="center"/>
          </w:tcPr>
          <w:p w14:paraId="3C8D165C" w14:textId="77777777" w:rsidR="00945B8D" w:rsidRPr="004A4C18" w:rsidRDefault="00945B8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B9FA529" w14:textId="77777777" w:rsidR="00945B8D" w:rsidRPr="004A4C18" w:rsidRDefault="00945B8D"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068FD24A" w14:textId="77777777" w:rsidR="00945B8D" w:rsidRPr="004A4C18" w:rsidRDefault="00945B8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945B8D" w:rsidRPr="004A4C18" w14:paraId="18BC58A0" w14:textId="77777777" w:rsidTr="004A4C18">
        <w:trPr>
          <w:cantSplit/>
          <w:trHeight w:val="1915"/>
        </w:trPr>
        <w:tc>
          <w:tcPr>
            <w:tcW w:w="454" w:type="dxa"/>
            <w:vMerge/>
            <w:textDirection w:val="btLr"/>
            <w:vAlign w:val="center"/>
          </w:tcPr>
          <w:p w14:paraId="00010475" w14:textId="77777777" w:rsidR="00945B8D" w:rsidRPr="004A4C18" w:rsidRDefault="00945B8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4214AA96" w14:textId="5E061AB4" w:rsidR="00945B8D" w:rsidRPr="005027C7" w:rsidRDefault="00945B8D" w:rsidP="003044A7">
            <w:pPr>
              <w:shd w:val="clear" w:color="auto" w:fill="FFFFFF"/>
              <w:spacing w:before="100" w:beforeAutospacing="1" w:after="100" w:afterAutospacing="1"/>
              <w:jc w:val="both"/>
              <w:rPr>
                <w:rFonts w:ascii="Arial" w:eastAsia="Times New Roman" w:hAnsi="Arial" w:cs="Arial"/>
                <w:color w:val="FF0000"/>
                <w:lang w:val="es-MX"/>
              </w:rPr>
            </w:pPr>
          </w:p>
        </w:tc>
        <w:tc>
          <w:tcPr>
            <w:tcW w:w="2836" w:type="dxa"/>
            <w:vAlign w:val="center"/>
          </w:tcPr>
          <w:p w14:paraId="2DE10B2B" w14:textId="77777777" w:rsidR="00945B8D" w:rsidRPr="004A4C18" w:rsidRDefault="00945B8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Presentar propuestas de mejora para las capacitaciones del IMAFF y el Sistema Electrónico de la SHCP.</w:t>
            </w:r>
          </w:p>
        </w:tc>
        <w:tc>
          <w:tcPr>
            <w:tcW w:w="1560" w:type="dxa"/>
            <w:gridSpan w:val="2"/>
            <w:vAlign w:val="center"/>
          </w:tcPr>
          <w:p w14:paraId="2D764DAF" w14:textId="77777777" w:rsidR="00945B8D" w:rsidRPr="004A4C18" w:rsidRDefault="00945B8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E8EFCFB" w14:textId="77777777" w:rsidR="00945B8D" w:rsidRPr="004A4C18" w:rsidRDefault="00945B8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E8BEAD2" w14:textId="77777777" w:rsidR="00945B8D" w:rsidRPr="004A4C18" w:rsidRDefault="00945B8D"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r>
      <w:tr w:rsidR="00945B8D" w:rsidRPr="004A4C18" w14:paraId="7085CA7F" w14:textId="77777777" w:rsidTr="004A4C18">
        <w:trPr>
          <w:cantSplit/>
          <w:trHeight w:val="2268"/>
        </w:trPr>
        <w:tc>
          <w:tcPr>
            <w:tcW w:w="454" w:type="dxa"/>
            <w:vMerge/>
            <w:textDirection w:val="btLr"/>
            <w:vAlign w:val="center"/>
          </w:tcPr>
          <w:p w14:paraId="0CA0BFE7" w14:textId="144AE91E" w:rsidR="00945B8D" w:rsidRPr="004A4C18" w:rsidRDefault="00945B8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0DEEC93A" w14:textId="77777777" w:rsidR="00945B8D" w:rsidRPr="004A4C18" w:rsidRDefault="00945B8D" w:rsidP="003044A7">
            <w:pPr>
              <w:pStyle w:val="Sinespaciado"/>
              <w:spacing w:line="276" w:lineRule="auto"/>
              <w:jc w:val="both"/>
              <w:rPr>
                <w:rFonts w:ascii="Arial" w:hAnsi="Arial" w:cs="Arial"/>
                <w:noProof/>
                <w:color w:val="000000" w:themeColor="text1"/>
              </w:rPr>
            </w:pPr>
            <w:r w:rsidRPr="004A4C18">
              <w:rPr>
                <w:rFonts w:ascii="Arial" w:hAnsi="Arial" w:cs="Arial"/>
                <w:noProof/>
                <w:color w:val="000000" w:themeColor="text1"/>
              </w:rPr>
              <w:t>Coordinación de Seguimiento Financiero y Programático.</w:t>
            </w:r>
          </w:p>
        </w:tc>
        <w:tc>
          <w:tcPr>
            <w:tcW w:w="2836" w:type="dxa"/>
            <w:vAlign w:val="center"/>
          </w:tcPr>
          <w:p w14:paraId="1CAA746A" w14:textId="77777777" w:rsidR="00945B8D" w:rsidRPr="004A4C18" w:rsidRDefault="00945B8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Presentar los reportes sobre el resultado de los IMAFF para determinar las acciones necesarias para el correcto seguimiento de los proyectos autorizados.</w:t>
            </w:r>
          </w:p>
        </w:tc>
        <w:tc>
          <w:tcPr>
            <w:tcW w:w="1560" w:type="dxa"/>
            <w:gridSpan w:val="2"/>
            <w:vAlign w:val="center"/>
          </w:tcPr>
          <w:p w14:paraId="5240BEC7" w14:textId="77777777" w:rsidR="00945B8D" w:rsidRPr="004A4C18" w:rsidRDefault="00945B8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8E3C1F2" w14:textId="77777777" w:rsidR="00945B8D" w:rsidRPr="004A4C18" w:rsidRDefault="00945B8D"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749418BC" w14:textId="77777777" w:rsidR="00945B8D" w:rsidRPr="004A4C18" w:rsidRDefault="00945B8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945B8D" w:rsidRPr="004A4C18" w14:paraId="32BE31AA" w14:textId="77777777" w:rsidTr="004A4C18">
        <w:trPr>
          <w:cantSplit/>
          <w:trHeight w:val="1779"/>
        </w:trPr>
        <w:tc>
          <w:tcPr>
            <w:tcW w:w="454" w:type="dxa"/>
            <w:vMerge/>
            <w:textDirection w:val="btLr"/>
            <w:vAlign w:val="center"/>
          </w:tcPr>
          <w:p w14:paraId="57B6610C" w14:textId="77777777" w:rsidR="00945B8D" w:rsidRPr="004A4C18" w:rsidRDefault="00945B8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0AB5ED64" w14:textId="77777777" w:rsidR="00945B8D" w:rsidRPr="004A4C18" w:rsidRDefault="00945B8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Coordinación de Seguimiento Financiero y Programático.</w:t>
            </w:r>
          </w:p>
        </w:tc>
        <w:tc>
          <w:tcPr>
            <w:tcW w:w="2836" w:type="dxa"/>
            <w:vAlign w:val="center"/>
          </w:tcPr>
          <w:p w14:paraId="0060DB9D" w14:textId="77777777" w:rsidR="00945B8D" w:rsidRPr="004A4C18" w:rsidRDefault="00945B8D" w:rsidP="003044A7">
            <w:pPr>
              <w:pStyle w:val="Sinespaciado"/>
              <w:spacing w:line="276" w:lineRule="auto"/>
              <w:jc w:val="both"/>
              <w:rPr>
                <w:rFonts w:ascii="Arial" w:hAnsi="Arial" w:cs="Arial"/>
                <w:noProof/>
                <w:color w:val="000000" w:themeColor="text1"/>
              </w:rPr>
            </w:pPr>
            <w:r w:rsidRPr="004A4C18">
              <w:rPr>
                <w:rFonts w:ascii="Arial" w:hAnsi="Arial" w:cs="Arial"/>
                <w:noProof/>
                <w:color w:val="000000" w:themeColor="text1"/>
              </w:rPr>
              <w:t>Presentar la propuesta de calendario de capacitaciones, así como el material de apoyo para la ejecución de las mismas.</w:t>
            </w:r>
          </w:p>
        </w:tc>
        <w:tc>
          <w:tcPr>
            <w:tcW w:w="1560" w:type="dxa"/>
            <w:gridSpan w:val="2"/>
            <w:vAlign w:val="center"/>
          </w:tcPr>
          <w:p w14:paraId="1ED5D80D" w14:textId="77777777" w:rsidR="00945B8D" w:rsidRPr="004A4C18" w:rsidRDefault="00945B8D"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0CCE1F2D" w14:textId="77777777" w:rsidR="00945B8D" w:rsidRPr="004A4C18" w:rsidRDefault="00945B8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A8EC8E7" w14:textId="77777777" w:rsidR="00945B8D" w:rsidRPr="004A4C18" w:rsidRDefault="00945B8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D20ED8" w:rsidRPr="004A4C18" w14:paraId="39446725" w14:textId="77777777" w:rsidTr="004A4C18">
        <w:trPr>
          <w:cantSplit/>
          <w:trHeight w:val="1263"/>
        </w:trPr>
        <w:tc>
          <w:tcPr>
            <w:tcW w:w="454" w:type="dxa"/>
            <w:vMerge w:val="restart"/>
            <w:textDirection w:val="btLr"/>
            <w:vAlign w:val="center"/>
          </w:tcPr>
          <w:p w14:paraId="4584283D" w14:textId="60A63A21" w:rsidR="00D20ED8" w:rsidRPr="004A4C18" w:rsidRDefault="00D20ED8"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Merge w:val="restart"/>
            <w:vAlign w:val="center"/>
          </w:tcPr>
          <w:p w14:paraId="7A08920F" w14:textId="06C58084" w:rsidR="00D20ED8" w:rsidRPr="00945B8D" w:rsidRDefault="00D20ED8" w:rsidP="003044A7">
            <w:pPr>
              <w:shd w:val="clear" w:color="auto" w:fill="FFFFFF"/>
              <w:spacing w:before="100" w:beforeAutospacing="1" w:after="100" w:afterAutospacing="1"/>
              <w:jc w:val="both"/>
              <w:rPr>
                <w:rFonts w:ascii="Arial" w:eastAsia="Times New Roman" w:hAnsi="Arial" w:cs="Arial"/>
                <w:lang w:val="es-MX"/>
              </w:rPr>
            </w:pPr>
            <w:r w:rsidRPr="00945B8D">
              <w:rPr>
                <w:rFonts w:ascii="Arial" w:hAnsi="Arial" w:cs="Arial"/>
                <w:noProof/>
                <w:lang w:val="es-MX"/>
              </w:rPr>
              <w:t xml:space="preserve">Enlaces operativos de las Dependencias  ejecutoras estatales de gasto en temas de seguimiento financiero y </w:t>
            </w:r>
            <w:r w:rsidR="00647718">
              <w:rPr>
                <w:rFonts w:ascii="Arial" w:hAnsi="Arial" w:cs="Arial"/>
                <w:noProof/>
                <w:lang w:val="es-MX"/>
              </w:rPr>
              <w:t>programático</w:t>
            </w:r>
            <w:r w:rsidRPr="00945B8D">
              <w:rPr>
                <w:rFonts w:ascii="Arial" w:hAnsi="Arial" w:cs="Arial"/>
                <w:noProof/>
                <w:lang w:val="es-MX"/>
              </w:rPr>
              <w:t>, SRFT e IMAFF</w:t>
            </w:r>
          </w:p>
        </w:tc>
        <w:tc>
          <w:tcPr>
            <w:tcW w:w="2836" w:type="dxa"/>
            <w:vAlign w:val="center"/>
          </w:tcPr>
          <w:p w14:paraId="35D84ADA" w14:textId="77777777" w:rsidR="00D20ED8" w:rsidRPr="004A4C18" w:rsidRDefault="00D20ED8"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Capacitar a los enlaces operativos de las Dependencias sobre el sistema electrónico de la SHCP.</w:t>
            </w:r>
          </w:p>
        </w:tc>
        <w:tc>
          <w:tcPr>
            <w:tcW w:w="1560" w:type="dxa"/>
            <w:gridSpan w:val="2"/>
            <w:vAlign w:val="center"/>
          </w:tcPr>
          <w:p w14:paraId="45BC5B58" w14:textId="77777777" w:rsidR="00D20ED8" w:rsidRPr="004A4C18" w:rsidRDefault="00D20ED8"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6092A1D" w14:textId="77777777" w:rsidR="00D20ED8" w:rsidRPr="004A4C18" w:rsidRDefault="00D20ED8"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08A19100" w14:textId="77777777" w:rsidR="00D20ED8" w:rsidRPr="004A4C18" w:rsidRDefault="00D20ED8"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D20ED8" w:rsidRPr="004A4C18" w14:paraId="09112BC7" w14:textId="77777777" w:rsidTr="004A4C18">
        <w:trPr>
          <w:cantSplit/>
          <w:trHeight w:val="1263"/>
        </w:trPr>
        <w:tc>
          <w:tcPr>
            <w:tcW w:w="454" w:type="dxa"/>
            <w:vMerge/>
            <w:textDirection w:val="btLr"/>
            <w:vAlign w:val="center"/>
          </w:tcPr>
          <w:p w14:paraId="1035CE7C" w14:textId="378E141C" w:rsidR="00D20ED8" w:rsidRPr="004A4C18" w:rsidRDefault="00D20ED8"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7B3F2EEE" w14:textId="44C60C9C" w:rsidR="00D20ED8" w:rsidRPr="005027C7" w:rsidRDefault="00D20ED8" w:rsidP="003044A7">
            <w:pPr>
              <w:shd w:val="clear" w:color="auto" w:fill="FFFFFF"/>
              <w:spacing w:before="100" w:beforeAutospacing="1" w:after="100" w:afterAutospacing="1"/>
              <w:jc w:val="both"/>
              <w:rPr>
                <w:rFonts w:ascii="Arial" w:eastAsia="Times New Roman" w:hAnsi="Arial" w:cs="Arial"/>
                <w:color w:val="FF0000"/>
                <w:lang w:val="es-MX"/>
              </w:rPr>
            </w:pPr>
          </w:p>
        </w:tc>
        <w:tc>
          <w:tcPr>
            <w:tcW w:w="2836" w:type="dxa"/>
            <w:vAlign w:val="center"/>
          </w:tcPr>
          <w:p w14:paraId="41F85008" w14:textId="77777777" w:rsidR="00D20ED8" w:rsidRPr="004A4C18" w:rsidRDefault="00D20ED8"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Capacitar a los enlaces operativos de las Dependencias sobre el llenado del formato de los Informes Mensuales de Avance Físico y Financiero.</w:t>
            </w:r>
          </w:p>
        </w:tc>
        <w:tc>
          <w:tcPr>
            <w:tcW w:w="1560" w:type="dxa"/>
            <w:gridSpan w:val="2"/>
            <w:vAlign w:val="center"/>
          </w:tcPr>
          <w:p w14:paraId="6E230836" w14:textId="77777777" w:rsidR="00D20ED8" w:rsidRPr="004A4C18" w:rsidRDefault="00D20ED8"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0FF007E" w14:textId="77777777" w:rsidR="00D20ED8" w:rsidRPr="004A4C18" w:rsidRDefault="00D20ED8"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61C2CBCC" w14:textId="77777777" w:rsidR="00D20ED8" w:rsidRPr="004A4C18" w:rsidRDefault="00D20ED8"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D20ED8" w:rsidRPr="004A4C18" w14:paraId="02C61E7F" w14:textId="77777777" w:rsidTr="004A4C18">
        <w:trPr>
          <w:cantSplit/>
          <w:trHeight w:val="1263"/>
        </w:trPr>
        <w:tc>
          <w:tcPr>
            <w:tcW w:w="454" w:type="dxa"/>
            <w:vMerge/>
            <w:textDirection w:val="btLr"/>
            <w:vAlign w:val="center"/>
          </w:tcPr>
          <w:p w14:paraId="72C91C86" w14:textId="77777777" w:rsidR="00D20ED8" w:rsidRPr="004A4C18" w:rsidRDefault="00D20ED8"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Merge/>
            <w:vAlign w:val="center"/>
          </w:tcPr>
          <w:p w14:paraId="28583977" w14:textId="7F8670AF" w:rsidR="00D20ED8" w:rsidRPr="005027C7" w:rsidRDefault="00D20ED8" w:rsidP="003044A7">
            <w:pPr>
              <w:shd w:val="clear" w:color="auto" w:fill="FFFFFF"/>
              <w:spacing w:before="100" w:beforeAutospacing="1" w:after="100" w:afterAutospacing="1"/>
              <w:jc w:val="both"/>
              <w:rPr>
                <w:rFonts w:ascii="Arial" w:eastAsia="Times New Roman" w:hAnsi="Arial" w:cs="Arial"/>
                <w:color w:val="FF0000"/>
                <w:lang w:val="es-MX"/>
              </w:rPr>
            </w:pPr>
          </w:p>
        </w:tc>
        <w:tc>
          <w:tcPr>
            <w:tcW w:w="2836" w:type="dxa"/>
            <w:vAlign w:val="center"/>
          </w:tcPr>
          <w:p w14:paraId="5BA15C93" w14:textId="77777777" w:rsidR="00D20ED8" w:rsidRPr="004A4C18" w:rsidRDefault="00D20ED8"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 xml:space="preserve"> Revisar la información física y financiera, remitida por los enlaces de las dependencias</w:t>
            </w:r>
          </w:p>
        </w:tc>
        <w:tc>
          <w:tcPr>
            <w:tcW w:w="1560" w:type="dxa"/>
            <w:gridSpan w:val="2"/>
            <w:vAlign w:val="center"/>
          </w:tcPr>
          <w:p w14:paraId="58696524" w14:textId="77777777" w:rsidR="00D20ED8" w:rsidRPr="004A4C18" w:rsidRDefault="00D20ED8"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E5A0BF0" w14:textId="77777777" w:rsidR="00D20ED8" w:rsidRPr="004A4C18" w:rsidRDefault="00D20ED8"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3F88EBAD" w14:textId="77777777" w:rsidR="00D20ED8" w:rsidRPr="004A4C18" w:rsidRDefault="00D20ED8"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D20ED8" w:rsidRPr="004A4C18" w14:paraId="23DDFE19" w14:textId="77777777" w:rsidTr="004A4C18">
        <w:trPr>
          <w:cantSplit/>
          <w:trHeight w:val="1263"/>
        </w:trPr>
        <w:tc>
          <w:tcPr>
            <w:tcW w:w="454" w:type="dxa"/>
            <w:vMerge/>
            <w:textDirection w:val="btLr"/>
            <w:vAlign w:val="center"/>
          </w:tcPr>
          <w:p w14:paraId="058CAF07" w14:textId="77777777" w:rsidR="00D20ED8" w:rsidRPr="004A4C18" w:rsidRDefault="00D20ED8"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Merge/>
            <w:vAlign w:val="center"/>
          </w:tcPr>
          <w:p w14:paraId="01235E90" w14:textId="639DED5F" w:rsidR="00D20ED8" w:rsidRPr="005027C7" w:rsidRDefault="00D20ED8" w:rsidP="003044A7">
            <w:pPr>
              <w:shd w:val="clear" w:color="auto" w:fill="FFFFFF"/>
              <w:spacing w:before="100" w:beforeAutospacing="1" w:after="100" w:afterAutospacing="1"/>
              <w:jc w:val="both"/>
              <w:rPr>
                <w:rFonts w:ascii="Arial" w:eastAsia="Times New Roman" w:hAnsi="Arial" w:cs="Arial"/>
                <w:color w:val="FF0000"/>
                <w:lang w:val="es-MX"/>
              </w:rPr>
            </w:pPr>
          </w:p>
        </w:tc>
        <w:tc>
          <w:tcPr>
            <w:tcW w:w="2836" w:type="dxa"/>
            <w:vAlign w:val="center"/>
          </w:tcPr>
          <w:p w14:paraId="44EF7B91" w14:textId="77777777" w:rsidR="00D20ED8" w:rsidRPr="004A4C18" w:rsidRDefault="00D20ED8" w:rsidP="003044A7">
            <w:pPr>
              <w:shd w:val="clear" w:color="auto" w:fill="FFFFFF"/>
              <w:spacing w:before="100" w:beforeAutospacing="1" w:after="100" w:afterAutospacing="1"/>
              <w:ind w:left="44"/>
              <w:jc w:val="both"/>
              <w:rPr>
                <w:rFonts w:ascii="Arial" w:eastAsia="Times New Roman" w:hAnsi="Arial" w:cs="Arial"/>
                <w:color w:val="000000" w:themeColor="text1"/>
                <w:lang w:val="es-MX"/>
              </w:rPr>
            </w:pPr>
            <w:r w:rsidRPr="004A4C18">
              <w:rPr>
                <w:rFonts w:ascii="Arial" w:hAnsi="Arial" w:cs="Arial"/>
                <w:noProof/>
                <w:color w:val="000000" w:themeColor="text1"/>
                <w:lang w:val="es-MX"/>
              </w:rPr>
              <w:t xml:space="preserve">Participar en las conciliaciones de saldos para el correcto ejercicio y cierre de los proyectos autorizados conforme la normatividad aplicable. </w:t>
            </w:r>
          </w:p>
        </w:tc>
        <w:tc>
          <w:tcPr>
            <w:tcW w:w="1560" w:type="dxa"/>
            <w:gridSpan w:val="2"/>
            <w:vAlign w:val="center"/>
          </w:tcPr>
          <w:p w14:paraId="32643C47" w14:textId="77777777" w:rsidR="00D20ED8" w:rsidRPr="004A4C18" w:rsidRDefault="00D20ED8"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4A693C98" w14:textId="77777777" w:rsidR="00D20ED8" w:rsidRPr="004A4C18" w:rsidRDefault="00D20ED8"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2467407" w14:textId="77777777" w:rsidR="00D20ED8" w:rsidRPr="004A4C18" w:rsidRDefault="00D20ED8"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D20ED8" w:rsidRPr="004A4C18" w14:paraId="1D507E0F" w14:textId="77777777" w:rsidTr="004A4C18">
        <w:trPr>
          <w:cantSplit/>
          <w:trHeight w:val="1263"/>
        </w:trPr>
        <w:tc>
          <w:tcPr>
            <w:tcW w:w="454" w:type="dxa"/>
            <w:vMerge/>
            <w:textDirection w:val="btLr"/>
            <w:vAlign w:val="center"/>
          </w:tcPr>
          <w:p w14:paraId="1669B87C" w14:textId="77777777" w:rsidR="00D20ED8" w:rsidRPr="004A4C18" w:rsidRDefault="00D20ED8"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Merge/>
            <w:vAlign w:val="center"/>
          </w:tcPr>
          <w:p w14:paraId="70D737BF" w14:textId="4FB9FFD9" w:rsidR="00D20ED8" w:rsidRPr="004A4C18" w:rsidRDefault="00D20ED8" w:rsidP="003044A7">
            <w:pPr>
              <w:shd w:val="clear" w:color="auto" w:fill="FFFFFF"/>
              <w:spacing w:before="100" w:beforeAutospacing="1" w:after="100" w:afterAutospacing="1"/>
              <w:jc w:val="both"/>
              <w:rPr>
                <w:rFonts w:ascii="Arial" w:eastAsia="Times New Roman" w:hAnsi="Arial" w:cs="Arial"/>
                <w:color w:val="000000" w:themeColor="text1"/>
                <w:lang w:val="es-MX"/>
              </w:rPr>
            </w:pPr>
          </w:p>
        </w:tc>
        <w:tc>
          <w:tcPr>
            <w:tcW w:w="2836" w:type="dxa"/>
            <w:vAlign w:val="center"/>
          </w:tcPr>
          <w:p w14:paraId="0B829E44" w14:textId="77777777" w:rsidR="00D20ED8" w:rsidRPr="004A4C18" w:rsidRDefault="00D20ED8" w:rsidP="003044A7">
            <w:pPr>
              <w:shd w:val="clear" w:color="auto" w:fill="FFFFFF"/>
              <w:spacing w:before="100" w:beforeAutospacing="1" w:after="100" w:afterAutospacing="1"/>
              <w:ind w:left="44"/>
              <w:jc w:val="both"/>
              <w:rPr>
                <w:rFonts w:ascii="Arial" w:eastAsia="Times New Roman" w:hAnsi="Arial" w:cs="Arial"/>
                <w:color w:val="000000" w:themeColor="text1"/>
                <w:lang w:val="es-MX"/>
              </w:rPr>
            </w:pPr>
            <w:r w:rsidRPr="004A4C18">
              <w:rPr>
                <w:rFonts w:ascii="Arial" w:hAnsi="Arial" w:cs="Arial"/>
                <w:noProof/>
                <w:color w:val="000000" w:themeColor="text1"/>
                <w:lang w:val="es-MX"/>
              </w:rPr>
              <w:t>Validar la información de los enlaces operativos de las dependencias, para mantener actualizado el directorio.</w:t>
            </w:r>
          </w:p>
        </w:tc>
        <w:tc>
          <w:tcPr>
            <w:tcW w:w="1560" w:type="dxa"/>
            <w:gridSpan w:val="2"/>
            <w:vAlign w:val="center"/>
          </w:tcPr>
          <w:p w14:paraId="2CFE3E31" w14:textId="77777777" w:rsidR="00D20ED8" w:rsidRPr="004A4C18" w:rsidRDefault="00D20ED8"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30A4AD14" w14:textId="77777777" w:rsidR="00D20ED8" w:rsidRPr="004A4C18" w:rsidRDefault="00D20ED8"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890927C" w14:textId="77777777" w:rsidR="00D20ED8" w:rsidRPr="004A4C18" w:rsidRDefault="00D20ED8"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D20ED8" w:rsidRPr="004A4C18" w14:paraId="1E91C0B9" w14:textId="77777777" w:rsidTr="004A4C18">
        <w:trPr>
          <w:cantSplit/>
          <w:trHeight w:val="1263"/>
        </w:trPr>
        <w:tc>
          <w:tcPr>
            <w:tcW w:w="454" w:type="dxa"/>
            <w:vMerge/>
            <w:textDirection w:val="btLr"/>
            <w:vAlign w:val="center"/>
          </w:tcPr>
          <w:p w14:paraId="3400C537" w14:textId="77777777" w:rsidR="00D20ED8" w:rsidRPr="004A4C18" w:rsidRDefault="00D20ED8"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Merge/>
            <w:vAlign w:val="center"/>
          </w:tcPr>
          <w:p w14:paraId="1C9A9890" w14:textId="24018A48" w:rsidR="00D20ED8" w:rsidRPr="005027C7" w:rsidRDefault="00D20ED8" w:rsidP="003044A7">
            <w:pPr>
              <w:shd w:val="clear" w:color="auto" w:fill="FFFFFF"/>
              <w:spacing w:before="100" w:beforeAutospacing="1" w:after="100" w:afterAutospacing="1"/>
              <w:jc w:val="both"/>
              <w:rPr>
                <w:rFonts w:ascii="Arial" w:eastAsia="Times New Roman" w:hAnsi="Arial" w:cs="Arial"/>
                <w:color w:val="FF0000"/>
                <w:lang w:val="es-MX"/>
              </w:rPr>
            </w:pPr>
          </w:p>
        </w:tc>
        <w:tc>
          <w:tcPr>
            <w:tcW w:w="2836" w:type="dxa"/>
          </w:tcPr>
          <w:p w14:paraId="71DB8E06" w14:textId="77777777" w:rsidR="00D20ED8" w:rsidRPr="004A4C18" w:rsidRDefault="00D20ED8" w:rsidP="003044A7">
            <w:pPr>
              <w:jc w:val="both"/>
              <w:rPr>
                <w:rFonts w:ascii="Arial" w:hAnsi="Arial" w:cs="Arial"/>
                <w:noProof/>
                <w:color w:val="000000" w:themeColor="text1"/>
                <w:lang w:val="es-MX"/>
              </w:rPr>
            </w:pPr>
            <w:r w:rsidRPr="004A4C18">
              <w:rPr>
                <w:rFonts w:ascii="Arial" w:hAnsi="Arial" w:cs="Arial"/>
                <w:noProof/>
                <w:color w:val="000000" w:themeColor="text1"/>
                <w:lang w:val="es-MX"/>
              </w:rPr>
              <w:t>Tener comunicación con los enlaces operativos de las dependencias, para asesorar durante el proceso de integración de la información requerida.</w:t>
            </w:r>
          </w:p>
        </w:tc>
        <w:tc>
          <w:tcPr>
            <w:tcW w:w="1560" w:type="dxa"/>
            <w:gridSpan w:val="2"/>
            <w:vAlign w:val="center"/>
          </w:tcPr>
          <w:p w14:paraId="0EE4617C" w14:textId="77777777" w:rsidR="00D20ED8" w:rsidRPr="004A4C18" w:rsidRDefault="00D20ED8"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A7C9BB3" w14:textId="77777777" w:rsidR="00D20ED8" w:rsidRPr="004A4C18" w:rsidRDefault="00D20ED8"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496E1112" w14:textId="77777777" w:rsidR="00D20ED8" w:rsidRPr="004A4C18" w:rsidRDefault="00D20ED8"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811FCA" w:rsidRPr="004A4C18" w14:paraId="7466B7A0" w14:textId="77777777" w:rsidTr="004A4C18">
        <w:trPr>
          <w:cantSplit/>
          <w:trHeight w:val="272"/>
        </w:trPr>
        <w:tc>
          <w:tcPr>
            <w:tcW w:w="10945" w:type="dxa"/>
            <w:gridSpan w:val="7"/>
            <w:tcBorders>
              <w:left w:val="nil"/>
              <w:right w:val="nil"/>
            </w:tcBorders>
            <w:vAlign w:val="center"/>
          </w:tcPr>
          <w:p w14:paraId="21632A9E" w14:textId="77777777" w:rsidR="00811FCA" w:rsidRPr="004A4C18" w:rsidRDefault="00811FCA" w:rsidP="003044A7">
            <w:pPr>
              <w:spacing w:after="0"/>
              <w:rPr>
                <w:rFonts w:ascii="Arial" w:eastAsia="Arial" w:hAnsi="Arial" w:cs="Arial"/>
                <w:b/>
                <w:color w:val="000000" w:themeColor="text1"/>
                <w:lang w:val="es-MX" w:eastAsia="en-US"/>
              </w:rPr>
            </w:pPr>
          </w:p>
        </w:tc>
      </w:tr>
      <w:tr w:rsidR="00811FCA" w:rsidRPr="004A4C18" w14:paraId="37FA628A" w14:textId="77777777" w:rsidTr="004A4C18">
        <w:trPr>
          <w:cantSplit/>
          <w:trHeight w:val="272"/>
        </w:trPr>
        <w:tc>
          <w:tcPr>
            <w:tcW w:w="10945" w:type="dxa"/>
            <w:gridSpan w:val="7"/>
            <w:vAlign w:val="center"/>
          </w:tcPr>
          <w:p w14:paraId="239F793A" w14:textId="77777777" w:rsidR="00811FCA" w:rsidRPr="004A4C18" w:rsidRDefault="00811FCA"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811FCA" w:rsidRPr="004A4C18" w14:paraId="59F6DAAD" w14:textId="77777777" w:rsidTr="004A4C18">
        <w:trPr>
          <w:cantSplit/>
          <w:trHeight w:val="319"/>
        </w:trPr>
        <w:tc>
          <w:tcPr>
            <w:tcW w:w="10945" w:type="dxa"/>
            <w:gridSpan w:val="7"/>
            <w:vAlign w:val="center"/>
          </w:tcPr>
          <w:p w14:paraId="1BA31204" w14:textId="77777777" w:rsidR="00811FCA" w:rsidRPr="004A4C18" w:rsidRDefault="00811FCA"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811FCA" w:rsidRPr="004A4C18" w14:paraId="40A3B246" w14:textId="77777777" w:rsidTr="004A4C18">
        <w:trPr>
          <w:cantSplit/>
          <w:trHeight w:val="627"/>
        </w:trPr>
        <w:tc>
          <w:tcPr>
            <w:tcW w:w="10945" w:type="dxa"/>
            <w:gridSpan w:val="7"/>
            <w:vAlign w:val="center"/>
          </w:tcPr>
          <w:p w14:paraId="6E2FF3AA" w14:textId="28338FCB" w:rsidR="00811FCA"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lastRenderedPageBreak/>
              <w:t>Administración Pública</w:t>
            </w:r>
            <w:r w:rsidR="00811FCA" w:rsidRPr="004A4C18">
              <w:rPr>
                <w:rFonts w:ascii="Arial" w:eastAsia="Arial" w:hAnsi="Arial" w:cs="Arial"/>
                <w:bCs/>
                <w:color w:val="000000" w:themeColor="text1"/>
                <w:lang w:val="es-MX"/>
              </w:rPr>
              <w:t xml:space="preserve"> y desarrollo, </w:t>
            </w:r>
            <w:r w:rsidRPr="004A4C18">
              <w:rPr>
                <w:rFonts w:ascii="Arial" w:eastAsia="Arial" w:hAnsi="Arial" w:cs="Arial"/>
                <w:bCs/>
                <w:color w:val="000000" w:themeColor="text1"/>
                <w:lang w:val="es-MX"/>
              </w:rPr>
              <w:t>Administración Pública</w:t>
            </w:r>
            <w:r w:rsidR="00811FCA"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5027C7">
              <w:rPr>
                <w:rFonts w:ascii="Arial" w:eastAsia="Arial" w:hAnsi="Arial" w:cs="Arial"/>
                <w:bCs/>
                <w:color w:val="000000" w:themeColor="text1"/>
                <w:lang w:val="es-MX"/>
              </w:rPr>
              <w:t xml:space="preserve">y </w:t>
            </w:r>
            <w:r w:rsidR="00811FCA" w:rsidRPr="004A4C18">
              <w:rPr>
                <w:rFonts w:ascii="Arial" w:eastAsia="Arial" w:hAnsi="Arial" w:cs="Arial"/>
                <w:bCs/>
                <w:color w:val="000000" w:themeColor="text1"/>
                <w:lang w:val="es-MX"/>
              </w:rPr>
              <w:t>procesos de calidad.</w:t>
            </w:r>
          </w:p>
        </w:tc>
      </w:tr>
      <w:tr w:rsidR="00811FCA" w:rsidRPr="004A4C18" w14:paraId="53807952" w14:textId="77777777" w:rsidTr="004A4C18">
        <w:trPr>
          <w:cantSplit/>
          <w:trHeight w:val="272"/>
        </w:trPr>
        <w:tc>
          <w:tcPr>
            <w:tcW w:w="10945" w:type="dxa"/>
            <w:gridSpan w:val="7"/>
            <w:vAlign w:val="center"/>
          </w:tcPr>
          <w:p w14:paraId="62FB0876" w14:textId="77777777" w:rsidR="00811FCA" w:rsidRPr="004A4C18" w:rsidRDefault="00811FCA"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Habilidades:</w:t>
            </w:r>
          </w:p>
        </w:tc>
      </w:tr>
      <w:tr w:rsidR="00811FCA" w:rsidRPr="004A4C18" w14:paraId="628F3D69" w14:textId="77777777" w:rsidTr="004A4C18">
        <w:trPr>
          <w:cantSplit/>
          <w:trHeight w:val="688"/>
        </w:trPr>
        <w:tc>
          <w:tcPr>
            <w:tcW w:w="10945" w:type="dxa"/>
            <w:gridSpan w:val="7"/>
            <w:vAlign w:val="center"/>
          </w:tcPr>
          <w:p w14:paraId="02BB328F" w14:textId="42573FB3" w:rsidR="00811FCA" w:rsidRPr="004A4C18" w:rsidRDefault="00811FCA" w:rsidP="003044A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w:t>
            </w:r>
            <w:r w:rsidR="005027C7">
              <w:rPr>
                <w:rFonts w:ascii="Arial" w:eastAsia="Calibri" w:hAnsi="Arial" w:cs="Arial"/>
                <w:color w:val="000000" w:themeColor="text1"/>
                <w:lang w:val="es-MX"/>
              </w:rPr>
              <w:t xml:space="preserve"> bajo presión, estilo directivo y</w:t>
            </w:r>
            <w:r w:rsidRPr="004A4C18">
              <w:rPr>
                <w:rFonts w:ascii="Arial" w:eastAsia="Calibri" w:hAnsi="Arial" w:cs="Arial"/>
                <w:color w:val="000000" w:themeColor="text1"/>
                <w:lang w:val="es-MX"/>
              </w:rPr>
              <w:t xml:space="preserve"> manejo de equipo de cómputo.</w:t>
            </w:r>
          </w:p>
        </w:tc>
      </w:tr>
      <w:tr w:rsidR="00811FCA" w:rsidRPr="004A4C18" w14:paraId="5CE9FBE7" w14:textId="77777777" w:rsidTr="004A4C18">
        <w:trPr>
          <w:cantSplit/>
          <w:trHeight w:val="272"/>
        </w:trPr>
        <w:tc>
          <w:tcPr>
            <w:tcW w:w="10945" w:type="dxa"/>
            <w:gridSpan w:val="7"/>
            <w:vAlign w:val="center"/>
          </w:tcPr>
          <w:p w14:paraId="2C33DE75" w14:textId="77777777" w:rsidR="00811FCA" w:rsidRPr="004A4C18" w:rsidRDefault="00811FCA"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Actitudes:</w:t>
            </w:r>
          </w:p>
        </w:tc>
      </w:tr>
      <w:tr w:rsidR="00811FCA" w:rsidRPr="004A4C18" w14:paraId="01BD681F" w14:textId="77777777" w:rsidTr="004A4C18">
        <w:trPr>
          <w:cantSplit/>
          <w:trHeight w:val="655"/>
        </w:trPr>
        <w:tc>
          <w:tcPr>
            <w:tcW w:w="10945" w:type="dxa"/>
            <w:gridSpan w:val="7"/>
            <w:vAlign w:val="center"/>
          </w:tcPr>
          <w:p w14:paraId="1771BF1D" w14:textId="7DC831EB" w:rsidR="00811FCA" w:rsidRPr="004A4C18" w:rsidRDefault="00811FCA" w:rsidP="005027C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5027C7">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03B88114" w14:textId="1DE738F4" w:rsidR="00F67273" w:rsidRPr="004A4C18" w:rsidRDefault="00811FCA"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2CA19A49" w14:textId="77777777" w:rsidTr="00EA7845">
        <w:trPr>
          <w:trHeight w:val="272"/>
        </w:trPr>
        <w:tc>
          <w:tcPr>
            <w:tcW w:w="10945" w:type="dxa"/>
            <w:gridSpan w:val="7"/>
          </w:tcPr>
          <w:p w14:paraId="19AD68FE" w14:textId="0DD186FD" w:rsidR="00D0171C" w:rsidRPr="004A4C18" w:rsidRDefault="00D0171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3A74456A" w14:textId="77777777" w:rsidTr="00EA7845">
        <w:trPr>
          <w:trHeight w:val="272"/>
        </w:trPr>
        <w:tc>
          <w:tcPr>
            <w:tcW w:w="10945" w:type="dxa"/>
            <w:gridSpan w:val="7"/>
          </w:tcPr>
          <w:p w14:paraId="4EA8BD55" w14:textId="20BB485E" w:rsidR="00130929" w:rsidRPr="004A4C18" w:rsidRDefault="00130929" w:rsidP="005027C7">
            <w:pPr>
              <w:pBdr>
                <w:top w:val="nil"/>
                <w:left w:val="nil"/>
                <w:bottom w:val="nil"/>
                <w:right w:val="nil"/>
                <w:between w:val="nil"/>
              </w:pBdr>
              <w:spacing w:after="0"/>
              <w:jc w:val="both"/>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Pr="004A4C18">
              <w:rPr>
                <w:rFonts w:ascii="Arial" w:hAnsi="Arial" w:cs="Arial"/>
                <w:noProof/>
                <w:color w:val="000000" w:themeColor="text1"/>
                <w:lang w:val="es-MX"/>
              </w:rPr>
              <w:t>Jefa o Jefe del Departamento de Seguimiento de los Sectores Infraestructura, Justicia, Seguridad y Gobernabilidad</w:t>
            </w:r>
            <w:r w:rsidR="00A4461F" w:rsidRPr="004A4C18">
              <w:rPr>
                <w:rFonts w:ascii="Arial" w:hAnsi="Arial" w:cs="Arial"/>
                <w:noProof/>
                <w:color w:val="000000" w:themeColor="text1"/>
                <w:lang w:val="es-MX"/>
              </w:rPr>
              <w:t>.</w:t>
            </w:r>
          </w:p>
        </w:tc>
      </w:tr>
      <w:tr w:rsidR="00FA7CD6" w:rsidRPr="004A4C18" w14:paraId="6D54DC08" w14:textId="77777777" w:rsidTr="00EA7845">
        <w:trPr>
          <w:trHeight w:val="272"/>
        </w:trPr>
        <w:tc>
          <w:tcPr>
            <w:tcW w:w="10945" w:type="dxa"/>
            <w:gridSpan w:val="7"/>
          </w:tcPr>
          <w:p w14:paraId="1997BDB1" w14:textId="67C24014" w:rsidR="00130929" w:rsidRPr="004A4C18" w:rsidRDefault="00130929"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noProof/>
                <w:color w:val="000000" w:themeColor="text1"/>
                <w:lang w:val="es-MX"/>
              </w:rPr>
              <w:t>Coordinadora o Coordinador de Seguimiento Financiero y Programático</w:t>
            </w:r>
          </w:p>
        </w:tc>
      </w:tr>
      <w:tr w:rsidR="00FA7CD6" w:rsidRPr="004A4C18" w14:paraId="299F4BF6" w14:textId="77777777" w:rsidTr="00EA7845">
        <w:trPr>
          <w:trHeight w:val="272"/>
        </w:trPr>
        <w:tc>
          <w:tcPr>
            <w:tcW w:w="10945" w:type="dxa"/>
            <w:gridSpan w:val="7"/>
          </w:tcPr>
          <w:p w14:paraId="6B8A099A" w14:textId="7FBBFC1E" w:rsidR="00130929" w:rsidRPr="004A4C18" w:rsidRDefault="00130929"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00A4461F" w:rsidRPr="004A4C18">
              <w:rPr>
                <w:rFonts w:ascii="Arial" w:hAnsi="Arial" w:cs="Arial"/>
                <w:noProof/>
                <w:color w:val="000000" w:themeColor="text1"/>
                <w:lang w:val="es-MX"/>
              </w:rPr>
              <w:t>Coordinación de Seguimiento Financiero y Programático.</w:t>
            </w:r>
          </w:p>
        </w:tc>
      </w:tr>
      <w:tr w:rsidR="00FA7CD6" w:rsidRPr="004A4C18" w14:paraId="19B6ACD4" w14:textId="77777777" w:rsidTr="00EA7845">
        <w:trPr>
          <w:trHeight w:val="272"/>
        </w:trPr>
        <w:tc>
          <w:tcPr>
            <w:tcW w:w="10945" w:type="dxa"/>
            <w:gridSpan w:val="7"/>
            <w:tcBorders>
              <w:bottom w:val="single" w:sz="4" w:space="0" w:color="000000"/>
            </w:tcBorders>
          </w:tcPr>
          <w:p w14:paraId="5F31EF50" w14:textId="69C409DD" w:rsidR="00130929" w:rsidRPr="004A4C18" w:rsidRDefault="00130929"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noProof/>
                <w:color w:val="000000" w:themeColor="text1"/>
                <w:lang w:val="es-MX"/>
              </w:rPr>
              <w:t>Confianza</w:t>
            </w:r>
            <w:r w:rsidR="00A4461F" w:rsidRPr="004A4C18">
              <w:rPr>
                <w:rFonts w:ascii="Arial" w:hAnsi="Arial" w:cs="Arial"/>
                <w:noProof/>
                <w:color w:val="000000" w:themeColor="text1"/>
                <w:lang w:val="es-MX"/>
              </w:rPr>
              <w:t>.</w:t>
            </w:r>
          </w:p>
        </w:tc>
      </w:tr>
      <w:tr w:rsidR="00FA7CD6" w:rsidRPr="004A4C18" w14:paraId="74C29FFA" w14:textId="77777777" w:rsidTr="00EA7845">
        <w:trPr>
          <w:trHeight w:val="272"/>
        </w:trPr>
        <w:tc>
          <w:tcPr>
            <w:tcW w:w="10945" w:type="dxa"/>
            <w:gridSpan w:val="7"/>
            <w:tcBorders>
              <w:left w:val="nil"/>
              <w:right w:val="nil"/>
            </w:tcBorders>
          </w:tcPr>
          <w:p w14:paraId="1010EF8D" w14:textId="77777777" w:rsidR="00D0171C" w:rsidRPr="004A4C18" w:rsidRDefault="00D0171C" w:rsidP="003044A7">
            <w:pPr>
              <w:spacing w:after="0"/>
              <w:rPr>
                <w:rFonts w:ascii="Arial" w:eastAsia="Arial" w:hAnsi="Arial" w:cs="Arial"/>
                <w:b/>
                <w:color w:val="000000" w:themeColor="text1"/>
                <w:lang w:val="es-MX" w:eastAsia="en-US"/>
              </w:rPr>
            </w:pPr>
          </w:p>
        </w:tc>
      </w:tr>
      <w:tr w:rsidR="00FA7CD6" w:rsidRPr="004A4C18" w14:paraId="77B1C4C0" w14:textId="77777777" w:rsidTr="00EA7845">
        <w:trPr>
          <w:trHeight w:val="272"/>
        </w:trPr>
        <w:tc>
          <w:tcPr>
            <w:tcW w:w="10945" w:type="dxa"/>
            <w:gridSpan w:val="7"/>
          </w:tcPr>
          <w:p w14:paraId="69803D04" w14:textId="77777777" w:rsidR="00D0171C" w:rsidRPr="004A4C18" w:rsidRDefault="00D0171C"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398FCE60" w14:textId="77777777" w:rsidTr="00130929">
        <w:trPr>
          <w:trHeight w:val="1625"/>
        </w:trPr>
        <w:tc>
          <w:tcPr>
            <w:tcW w:w="10945" w:type="dxa"/>
            <w:gridSpan w:val="7"/>
            <w:vAlign w:val="center"/>
          </w:tcPr>
          <w:p w14:paraId="2027FFDF" w14:textId="5E396FDB" w:rsidR="00130929" w:rsidRPr="004A4C18" w:rsidRDefault="00130929"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noProof/>
                <w:color w:val="000000" w:themeColor="text1"/>
                <w:lang w:val="es-MX"/>
              </w:rPr>
              <w:t xml:space="preserve">Atender las acciones dentro del seguimiento financiero y </w:t>
            </w:r>
            <w:r w:rsidR="00647718">
              <w:rPr>
                <w:rFonts w:ascii="Arial" w:hAnsi="Arial" w:cs="Arial"/>
                <w:noProof/>
                <w:color w:val="000000" w:themeColor="text1"/>
                <w:lang w:val="es-MX"/>
              </w:rPr>
              <w:t>programático</w:t>
            </w:r>
            <w:r w:rsidRPr="004A4C18">
              <w:rPr>
                <w:rFonts w:ascii="Arial" w:hAnsi="Arial" w:cs="Arial"/>
                <w:noProof/>
                <w:color w:val="000000" w:themeColor="text1"/>
                <w:lang w:val="es-MX"/>
              </w:rPr>
              <w:t xml:space="preserve"> de los recursos federales que les sean transferidos por concepto de aportaciones federales, convenios y subsidios a los ejecutores municipales del gasto a </w:t>
            </w:r>
            <w:r w:rsidR="00647718">
              <w:rPr>
                <w:rFonts w:ascii="Arial" w:hAnsi="Arial" w:cs="Arial"/>
                <w:noProof/>
                <w:color w:val="000000" w:themeColor="text1"/>
                <w:lang w:val="es-MX"/>
              </w:rPr>
              <w:t>través</w:t>
            </w:r>
            <w:r w:rsidRPr="004A4C18">
              <w:rPr>
                <w:rFonts w:ascii="Arial" w:hAnsi="Arial" w:cs="Arial"/>
                <w:noProof/>
                <w:color w:val="000000" w:themeColor="text1"/>
                <w:lang w:val="es-MX"/>
              </w:rPr>
              <w:t xml:space="preserve"> del sistema electrónico establecido por la Secretaría de Hacienda y Crédito Público (SHCP) que permitan </w:t>
            </w:r>
            <w:r w:rsidR="007A3E98">
              <w:rPr>
                <w:rFonts w:ascii="Arial" w:hAnsi="Arial" w:cs="Arial"/>
                <w:noProof/>
                <w:color w:val="000000" w:themeColor="text1"/>
                <w:lang w:val="es-MX"/>
              </w:rPr>
              <w:t>conocer</w:t>
            </w:r>
            <w:r w:rsidRPr="004A4C18">
              <w:rPr>
                <w:rFonts w:ascii="Arial" w:hAnsi="Arial" w:cs="Arial"/>
                <w:noProof/>
                <w:color w:val="000000" w:themeColor="text1"/>
                <w:lang w:val="es-MX"/>
              </w:rPr>
              <w:t xml:space="preserve"> el ejercicio, destino y resultados obtenidos, para la toma de desiciones preventivas y/o correctivas para un ejercicio eficaz y eficiente de los recursos  que dirige la </w:t>
            </w:r>
            <w:r w:rsidR="00647718">
              <w:rPr>
                <w:rFonts w:ascii="Arial" w:hAnsi="Arial" w:cs="Arial"/>
                <w:noProof/>
                <w:color w:val="000000" w:themeColor="text1"/>
                <w:lang w:val="es-MX"/>
              </w:rPr>
              <w:t>política</w:t>
            </w:r>
            <w:r w:rsidRPr="004A4C18">
              <w:rPr>
                <w:rFonts w:ascii="Arial" w:hAnsi="Arial" w:cs="Arial"/>
                <w:noProof/>
                <w:color w:val="000000" w:themeColor="text1"/>
                <w:lang w:val="es-MX"/>
              </w:rPr>
              <w:t xml:space="preserve"> de inversión.</w:t>
            </w:r>
          </w:p>
        </w:tc>
      </w:tr>
      <w:tr w:rsidR="00FA7CD6" w:rsidRPr="004A4C18" w14:paraId="0E1EE637" w14:textId="77777777" w:rsidTr="00EA7845">
        <w:trPr>
          <w:trHeight w:val="272"/>
        </w:trPr>
        <w:tc>
          <w:tcPr>
            <w:tcW w:w="10945" w:type="dxa"/>
            <w:gridSpan w:val="7"/>
          </w:tcPr>
          <w:p w14:paraId="5CED13D6" w14:textId="77777777" w:rsidR="00D0171C" w:rsidRPr="004A4C18" w:rsidRDefault="00130929"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3. </w:t>
            </w:r>
            <w:r w:rsidR="00D0171C" w:rsidRPr="004A4C18">
              <w:rPr>
                <w:rFonts w:ascii="Arial" w:eastAsia="Arial" w:hAnsi="Arial" w:cs="Arial"/>
                <w:b/>
                <w:color w:val="000000" w:themeColor="text1"/>
                <w:lang w:val="es-MX" w:eastAsia="en-US"/>
              </w:rPr>
              <w:t>Funciones:</w:t>
            </w:r>
          </w:p>
        </w:tc>
      </w:tr>
      <w:tr w:rsidR="00FA7CD6" w:rsidRPr="004A4C18" w14:paraId="0FBB4438" w14:textId="77777777" w:rsidTr="00640638">
        <w:trPr>
          <w:trHeight w:val="3442"/>
        </w:trPr>
        <w:tc>
          <w:tcPr>
            <w:tcW w:w="10945" w:type="dxa"/>
            <w:gridSpan w:val="7"/>
            <w:tcBorders>
              <w:bottom w:val="single" w:sz="4" w:space="0" w:color="000000"/>
            </w:tcBorders>
            <w:vAlign w:val="center"/>
          </w:tcPr>
          <w:p w14:paraId="2FA4F3B6" w14:textId="77777777" w:rsidR="00640638" w:rsidRPr="004A4C18" w:rsidRDefault="00640638" w:rsidP="003044A7">
            <w:pPr>
              <w:pStyle w:val="Prrafodelista"/>
              <w:numPr>
                <w:ilvl w:val="0"/>
                <w:numId w:val="120"/>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Proponer la programación de las capacitaciones a los ejecutores municipales del gasto sobre el sistema electrónico establecido por la SHCP;</w:t>
            </w:r>
          </w:p>
          <w:p w14:paraId="66265246" w14:textId="77777777" w:rsidR="00640638" w:rsidRPr="004A4C18" w:rsidRDefault="00640638" w:rsidP="003044A7">
            <w:pPr>
              <w:pStyle w:val="Prrafodelista"/>
              <w:numPr>
                <w:ilvl w:val="0"/>
                <w:numId w:val="120"/>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Elaborar la propuesta de oficios y/o circulares de invitación a las capacitaciones para los ejecutores municipales del gasto sobre el sistema electrónico establecido por la SHCP;</w:t>
            </w:r>
          </w:p>
          <w:p w14:paraId="672F3A5E" w14:textId="77777777" w:rsidR="00640638" w:rsidRPr="004A4C18" w:rsidRDefault="00640638" w:rsidP="003044A7">
            <w:pPr>
              <w:pStyle w:val="Prrafodelista"/>
              <w:numPr>
                <w:ilvl w:val="0"/>
                <w:numId w:val="120"/>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Capacitar a los ejecutores municipales del gasto y al personal subordinado sobre el sistema electrónico establecido por la SHCP;</w:t>
            </w:r>
          </w:p>
          <w:p w14:paraId="19DF1A6B" w14:textId="77777777" w:rsidR="00640638" w:rsidRPr="004A4C18" w:rsidRDefault="00640638" w:rsidP="003044A7">
            <w:pPr>
              <w:pStyle w:val="Prrafodelista"/>
              <w:numPr>
                <w:ilvl w:val="0"/>
                <w:numId w:val="120"/>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 xml:space="preserve"> Difundir y participar en las capacitaciones impartidas por la SHCP sobre el sistema electrónico establecido por la SHCP;</w:t>
            </w:r>
          </w:p>
          <w:p w14:paraId="1F052E6D" w14:textId="483982D5" w:rsidR="00640638" w:rsidRPr="004A4C18" w:rsidRDefault="00640638" w:rsidP="003044A7">
            <w:pPr>
              <w:pStyle w:val="Prrafodelista"/>
              <w:numPr>
                <w:ilvl w:val="0"/>
                <w:numId w:val="120"/>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 xml:space="preserve">Dar seguimiento en el periodo establecido por la SHCP para </w:t>
            </w:r>
            <w:r w:rsidR="00BA25EA" w:rsidRPr="004A4C18">
              <w:rPr>
                <w:rFonts w:ascii="Arial" w:hAnsi="Arial" w:cs="Arial"/>
                <w:color w:val="000000" w:themeColor="text1"/>
                <w:lang w:val="es-MX"/>
              </w:rPr>
              <w:t>él</w:t>
            </w:r>
            <w:r w:rsidRPr="004A4C18">
              <w:rPr>
                <w:rFonts w:ascii="Arial" w:hAnsi="Arial" w:cs="Arial"/>
                <w:color w:val="000000" w:themeColor="text1"/>
                <w:lang w:val="es-MX"/>
              </w:rPr>
              <w:t xml:space="preserve"> envió de informes trimestrales y definitivos a la misma, con el objetivo de que toda la información capturada por los ejecutores municipales del gasto sea revisada y se valide o en su caso se emitan las observaciones correspondientes;</w:t>
            </w:r>
          </w:p>
          <w:p w14:paraId="1C446BFE" w14:textId="362247D4" w:rsidR="00130929" w:rsidRPr="004A4C18" w:rsidRDefault="00640638" w:rsidP="003044A7">
            <w:pPr>
              <w:pStyle w:val="Prrafodelista"/>
              <w:numPr>
                <w:ilvl w:val="0"/>
                <w:numId w:val="120"/>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Elaborar la propuesta de los oficios de observaciones y recomendaciones a los ejecutores municipales del gasto sobre el resultado de la captura en el sistema electrónico establecido por la SHCP</w:t>
            </w:r>
            <w:r w:rsidR="005027C7">
              <w:rPr>
                <w:rFonts w:ascii="Arial" w:hAnsi="Arial" w:cs="Arial"/>
                <w:color w:val="000000" w:themeColor="text1"/>
                <w:lang w:val="es-MX"/>
              </w:rPr>
              <w:t>, y</w:t>
            </w:r>
          </w:p>
          <w:p w14:paraId="52728DEB" w14:textId="1179165F" w:rsidR="006F6E8D" w:rsidRPr="004A4C18" w:rsidRDefault="006F6E8D" w:rsidP="003044A7">
            <w:pPr>
              <w:pStyle w:val="Prrafodelista"/>
              <w:numPr>
                <w:ilvl w:val="0"/>
                <w:numId w:val="120"/>
              </w:numPr>
              <w:spacing w:after="0"/>
              <w:ind w:left="356"/>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5027C7">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6BF49804" w14:textId="77777777" w:rsidTr="00EA7845">
        <w:trPr>
          <w:trHeight w:val="272"/>
        </w:trPr>
        <w:tc>
          <w:tcPr>
            <w:tcW w:w="10945" w:type="dxa"/>
            <w:gridSpan w:val="7"/>
            <w:tcBorders>
              <w:left w:val="nil"/>
              <w:right w:val="nil"/>
            </w:tcBorders>
          </w:tcPr>
          <w:p w14:paraId="1E34D5A3" w14:textId="77777777" w:rsidR="00130929" w:rsidRPr="004A4C18" w:rsidRDefault="00130929"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32945144" w14:textId="77777777" w:rsidTr="00EA7845">
        <w:trPr>
          <w:trHeight w:val="272"/>
        </w:trPr>
        <w:tc>
          <w:tcPr>
            <w:tcW w:w="10945" w:type="dxa"/>
            <w:gridSpan w:val="7"/>
          </w:tcPr>
          <w:p w14:paraId="2178CE70" w14:textId="77777777" w:rsidR="00D0171C" w:rsidRPr="004A4C18" w:rsidRDefault="00130929"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4. </w:t>
            </w:r>
            <w:r w:rsidR="00D0171C" w:rsidRPr="004A4C18">
              <w:rPr>
                <w:rFonts w:ascii="Arial" w:eastAsia="Arial" w:hAnsi="Arial" w:cs="Arial"/>
                <w:b/>
                <w:color w:val="000000" w:themeColor="text1"/>
                <w:lang w:val="es-MX" w:eastAsia="en-US"/>
              </w:rPr>
              <w:t>Puestos subordinados</w:t>
            </w:r>
          </w:p>
        </w:tc>
      </w:tr>
      <w:tr w:rsidR="00FA7CD6" w:rsidRPr="004A4C18" w14:paraId="1333106F" w14:textId="77777777" w:rsidTr="00EA7845">
        <w:trPr>
          <w:trHeight w:val="232"/>
        </w:trPr>
        <w:tc>
          <w:tcPr>
            <w:tcW w:w="3429" w:type="dxa"/>
            <w:gridSpan w:val="2"/>
            <w:vAlign w:val="center"/>
          </w:tcPr>
          <w:p w14:paraId="7EFE687A" w14:textId="77777777" w:rsidR="00130929" w:rsidRPr="004A4C18" w:rsidRDefault="00130929"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00FB1B2B" w14:textId="77777777" w:rsidR="00130929" w:rsidRPr="004A4C18" w:rsidRDefault="00130929"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3C4DE410" w14:textId="77777777" w:rsidR="00130929" w:rsidRPr="004A4C18" w:rsidRDefault="00130929"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25E74D32" w14:textId="77777777" w:rsidTr="005027C7">
        <w:trPr>
          <w:trHeight w:val="239"/>
        </w:trPr>
        <w:tc>
          <w:tcPr>
            <w:tcW w:w="3429" w:type="dxa"/>
            <w:gridSpan w:val="2"/>
            <w:tcBorders>
              <w:bottom w:val="single" w:sz="4" w:space="0" w:color="000000"/>
            </w:tcBorders>
            <w:shd w:val="clear" w:color="auto" w:fill="auto"/>
            <w:vAlign w:val="center"/>
          </w:tcPr>
          <w:p w14:paraId="290A305E" w14:textId="00C4073C" w:rsidR="00130929" w:rsidRPr="004A4C18" w:rsidRDefault="00F47D1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00</w:t>
            </w:r>
          </w:p>
        </w:tc>
        <w:tc>
          <w:tcPr>
            <w:tcW w:w="3545" w:type="dxa"/>
            <w:gridSpan w:val="2"/>
            <w:tcBorders>
              <w:bottom w:val="single" w:sz="4" w:space="0" w:color="000000"/>
            </w:tcBorders>
            <w:shd w:val="clear" w:color="auto" w:fill="auto"/>
            <w:vAlign w:val="center"/>
          </w:tcPr>
          <w:p w14:paraId="06EE48EA" w14:textId="6A955F9F" w:rsidR="00130929" w:rsidRPr="004A4C18" w:rsidRDefault="00F47D1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11</w:t>
            </w:r>
          </w:p>
        </w:tc>
        <w:tc>
          <w:tcPr>
            <w:tcW w:w="3971" w:type="dxa"/>
            <w:gridSpan w:val="3"/>
            <w:tcBorders>
              <w:bottom w:val="single" w:sz="4" w:space="0" w:color="000000"/>
            </w:tcBorders>
            <w:shd w:val="clear" w:color="auto" w:fill="auto"/>
            <w:vAlign w:val="center"/>
          </w:tcPr>
          <w:p w14:paraId="7E6FE669" w14:textId="06D3040D" w:rsidR="00130929" w:rsidRPr="004A4C18" w:rsidRDefault="001309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1</w:t>
            </w:r>
            <w:r w:rsidR="00C96944" w:rsidRPr="004A4C18">
              <w:rPr>
                <w:rFonts w:ascii="Arial" w:eastAsia="Arial" w:hAnsi="Arial" w:cs="Arial"/>
                <w:b/>
                <w:color w:val="000000" w:themeColor="text1"/>
                <w:lang w:val="es-MX"/>
              </w:rPr>
              <w:t>1</w:t>
            </w:r>
          </w:p>
        </w:tc>
      </w:tr>
      <w:tr w:rsidR="00FA7CD6" w:rsidRPr="004A4C18" w14:paraId="6E2F3977" w14:textId="77777777" w:rsidTr="00EA7845">
        <w:trPr>
          <w:trHeight w:val="272"/>
        </w:trPr>
        <w:tc>
          <w:tcPr>
            <w:tcW w:w="10945" w:type="dxa"/>
            <w:gridSpan w:val="7"/>
            <w:tcBorders>
              <w:left w:val="nil"/>
              <w:right w:val="nil"/>
            </w:tcBorders>
          </w:tcPr>
          <w:p w14:paraId="3589452A" w14:textId="77777777" w:rsidR="00130929" w:rsidRPr="004A4C18" w:rsidRDefault="00130929"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6FDE18A8" w14:textId="77777777" w:rsidTr="00EA7845">
        <w:trPr>
          <w:trHeight w:val="272"/>
        </w:trPr>
        <w:tc>
          <w:tcPr>
            <w:tcW w:w="10945" w:type="dxa"/>
            <w:gridSpan w:val="7"/>
          </w:tcPr>
          <w:p w14:paraId="24BC88F0" w14:textId="77777777" w:rsidR="00D0171C" w:rsidRPr="004A4C18" w:rsidRDefault="00130929"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5. </w:t>
            </w:r>
            <w:r w:rsidR="00D0171C" w:rsidRPr="004A4C18">
              <w:rPr>
                <w:rFonts w:ascii="Arial" w:eastAsia="Arial" w:hAnsi="Arial" w:cs="Arial"/>
                <w:b/>
                <w:color w:val="000000" w:themeColor="text1"/>
                <w:lang w:val="es-MX" w:eastAsia="en-US"/>
              </w:rPr>
              <w:t>Relaciones interinstitucionales.</w:t>
            </w:r>
          </w:p>
        </w:tc>
      </w:tr>
      <w:tr w:rsidR="00FA7CD6" w:rsidRPr="004A4C18" w14:paraId="03C19D50" w14:textId="77777777" w:rsidTr="00EA7845">
        <w:trPr>
          <w:trHeight w:val="191"/>
        </w:trPr>
        <w:tc>
          <w:tcPr>
            <w:tcW w:w="454" w:type="dxa"/>
            <w:vMerge w:val="restart"/>
          </w:tcPr>
          <w:p w14:paraId="3664CB16" w14:textId="77777777" w:rsidR="00130929" w:rsidRPr="004A4C18" w:rsidRDefault="00130929"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53CFCDC1" w14:textId="77777777" w:rsidR="00130929" w:rsidRPr="004A4C18" w:rsidRDefault="001309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661538E2" w14:textId="77777777" w:rsidR="00130929" w:rsidRPr="004A4C18" w:rsidRDefault="001309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573412C9" w14:textId="77777777" w:rsidR="00130929" w:rsidRPr="004A4C18" w:rsidRDefault="001309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0ACF3F50" w14:textId="77777777" w:rsidTr="00EA7845">
        <w:trPr>
          <w:trHeight w:val="187"/>
        </w:trPr>
        <w:tc>
          <w:tcPr>
            <w:tcW w:w="454" w:type="dxa"/>
            <w:vMerge/>
          </w:tcPr>
          <w:p w14:paraId="35BCB5F1" w14:textId="77777777" w:rsidR="00130929" w:rsidRPr="004A4C18" w:rsidRDefault="00130929"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239CBB04" w14:textId="77777777" w:rsidR="00130929" w:rsidRPr="004A4C18" w:rsidRDefault="001309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4EBF4179" w14:textId="77777777" w:rsidR="00130929" w:rsidRPr="004A4C18" w:rsidRDefault="0013092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1A3FA191" w14:textId="77777777" w:rsidR="00130929" w:rsidRPr="004A4C18" w:rsidRDefault="00130929"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1625ECA7" w14:textId="77777777" w:rsidR="00130929" w:rsidRPr="004A4C18" w:rsidRDefault="00130929"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47F48641" w14:textId="77777777" w:rsidR="00130929" w:rsidRPr="004A4C18" w:rsidRDefault="00130929"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E93AC4" w:rsidRPr="004A4C18" w14:paraId="765A53BA" w14:textId="77777777" w:rsidTr="00130929">
        <w:trPr>
          <w:cantSplit/>
          <w:trHeight w:val="1678"/>
        </w:trPr>
        <w:tc>
          <w:tcPr>
            <w:tcW w:w="454" w:type="dxa"/>
            <w:vMerge w:val="restart"/>
            <w:textDirection w:val="btLr"/>
            <w:vAlign w:val="center"/>
          </w:tcPr>
          <w:p w14:paraId="4BBC8F6B" w14:textId="5F82C4AA" w:rsidR="00E93AC4" w:rsidRPr="004A4C18" w:rsidRDefault="00E93AC4"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Internas</w:t>
            </w:r>
          </w:p>
        </w:tc>
        <w:tc>
          <w:tcPr>
            <w:tcW w:w="2975" w:type="dxa"/>
            <w:vMerge w:val="restart"/>
            <w:vAlign w:val="center"/>
          </w:tcPr>
          <w:p w14:paraId="1BD6CDEC" w14:textId="455EE0A3" w:rsidR="00E93AC4" w:rsidRPr="00E93AC4" w:rsidRDefault="00E93AC4" w:rsidP="00D20ED8">
            <w:pPr>
              <w:jc w:val="both"/>
              <w:rPr>
                <w:rFonts w:ascii="Arial" w:hAnsi="Arial" w:cs="Arial"/>
                <w:lang w:val="es-MX"/>
              </w:rPr>
            </w:pPr>
            <w:r w:rsidRPr="00E93AC4">
              <w:rPr>
                <w:rFonts w:ascii="Arial" w:hAnsi="Arial" w:cs="Arial"/>
                <w:lang w:val="es-MX"/>
              </w:rPr>
              <w:t>Coordinación de Seguimiento Financiero y Programático.</w:t>
            </w:r>
          </w:p>
        </w:tc>
        <w:tc>
          <w:tcPr>
            <w:tcW w:w="2836" w:type="dxa"/>
            <w:vAlign w:val="center"/>
          </w:tcPr>
          <w:p w14:paraId="1AA6863E" w14:textId="5CDE97AE" w:rsidR="00E93AC4" w:rsidRPr="00E93AC4" w:rsidRDefault="00E93AC4" w:rsidP="003044A7">
            <w:pPr>
              <w:pBdr>
                <w:top w:val="nil"/>
                <w:left w:val="nil"/>
                <w:bottom w:val="nil"/>
                <w:right w:val="nil"/>
                <w:between w:val="nil"/>
              </w:pBdr>
              <w:spacing w:before="100" w:beforeAutospacing="1" w:after="100" w:afterAutospacing="1"/>
              <w:ind w:left="41"/>
              <w:jc w:val="both"/>
              <w:rPr>
                <w:rFonts w:ascii="Arial" w:eastAsia="Times New Roman" w:hAnsi="Arial" w:cs="Arial"/>
                <w:lang w:val="es-MX"/>
              </w:rPr>
            </w:pPr>
            <w:r w:rsidRPr="00E93AC4">
              <w:rPr>
                <w:rFonts w:ascii="Arial" w:hAnsi="Arial" w:cs="Arial"/>
                <w:noProof/>
                <w:lang w:val="es-MX"/>
              </w:rPr>
              <w:t>Gestionar de las altas y/o bajas de los usuarios para accesar al sistema electrónico establecido por la SHCP.</w:t>
            </w:r>
          </w:p>
        </w:tc>
        <w:tc>
          <w:tcPr>
            <w:tcW w:w="1560" w:type="dxa"/>
            <w:gridSpan w:val="2"/>
            <w:vAlign w:val="center"/>
          </w:tcPr>
          <w:p w14:paraId="0178B226" w14:textId="6349A2B4" w:rsidR="00E93AC4" w:rsidRPr="004A4C18" w:rsidRDefault="00E93AC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0E570312" w14:textId="77777777" w:rsidR="00E93AC4" w:rsidRPr="004A4C18" w:rsidRDefault="00E93AC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B1D83E9" w14:textId="77777777" w:rsidR="00E93AC4" w:rsidRPr="004A4C18" w:rsidRDefault="00E93AC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E93AC4" w:rsidRPr="004A4C18" w14:paraId="0E3CDF0C" w14:textId="77777777" w:rsidTr="00130929">
        <w:trPr>
          <w:cantSplit/>
          <w:trHeight w:val="2310"/>
        </w:trPr>
        <w:tc>
          <w:tcPr>
            <w:tcW w:w="454" w:type="dxa"/>
            <w:vMerge/>
            <w:textDirection w:val="btLr"/>
            <w:vAlign w:val="center"/>
          </w:tcPr>
          <w:p w14:paraId="024AF312" w14:textId="00D0A627" w:rsidR="00E93AC4" w:rsidRPr="004A4C18" w:rsidRDefault="00E93AC4"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28204318" w14:textId="124258E5" w:rsidR="00E93AC4" w:rsidRPr="00E93AC4" w:rsidRDefault="00E93AC4" w:rsidP="003044A7">
            <w:pPr>
              <w:shd w:val="clear" w:color="auto" w:fill="FFFFFF"/>
              <w:spacing w:before="100" w:beforeAutospacing="1" w:after="100" w:afterAutospacing="1"/>
              <w:jc w:val="both"/>
              <w:rPr>
                <w:rFonts w:ascii="Arial" w:eastAsia="Calibri" w:hAnsi="Arial" w:cs="Arial"/>
                <w:lang w:val="es-MX"/>
              </w:rPr>
            </w:pPr>
          </w:p>
        </w:tc>
        <w:tc>
          <w:tcPr>
            <w:tcW w:w="2836" w:type="dxa"/>
            <w:vAlign w:val="center"/>
          </w:tcPr>
          <w:p w14:paraId="78BABF24" w14:textId="299DD2A2" w:rsidR="00E93AC4" w:rsidRPr="00E93AC4" w:rsidRDefault="00E93AC4" w:rsidP="003044A7">
            <w:pPr>
              <w:pBdr>
                <w:top w:val="nil"/>
                <w:left w:val="nil"/>
                <w:bottom w:val="nil"/>
                <w:right w:val="nil"/>
                <w:between w:val="nil"/>
              </w:pBdr>
              <w:spacing w:before="100" w:beforeAutospacing="1" w:after="100" w:afterAutospacing="1"/>
              <w:ind w:left="41"/>
              <w:jc w:val="both"/>
              <w:rPr>
                <w:rFonts w:ascii="Arial" w:eastAsia="Times New Roman" w:hAnsi="Arial" w:cs="Arial"/>
                <w:lang w:val="es-MX"/>
              </w:rPr>
            </w:pPr>
            <w:r w:rsidRPr="00E93AC4">
              <w:rPr>
                <w:rFonts w:ascii="Arial" w:hAnsi="Arial" w:cs="Arial"/>
                <w:noProof/>
                <w:lang w:val="es-MX"/>
              </w:rPr>
              <w:t>Revisar y presentación a firma de los oficios para capacitación, recordatorio de captura, observaciones y recomendaciones del Sistema electrónico establecido por la SHCP.</w:t>
            </w:r>
          </w:p>
        </w:tc>
        <w:tc>
          <w:tcPr>
            <w:tcW w:w="1560" w:type="dxa"/>
            <w:gridSpan w:val="2"/>
            <w:vAlign w:val="center"/>
          </w:tcPr>
          <w:p w14:paraId="2F43B699" w14:textId="77777777" w:rsidR="00E93AC4" w:rsidRPr="004A4C18" w:rsidRDefault="00E93AC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3C0E26C" w14:textId="133DAB9B" w:rsidR="00E93AC4" w:rsidRPr="004A4C18" w:rsidRDefault="00E93AC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29BB3715" w14:textId="77777777" w:rsidR="00E93AC4" w:rsidRPr="004A4C18" w:rsidRDefault="00E93AC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E93AC4" w:rsidRPr="004A4C18" w14:paraId="79D28764" w14:textId="77777777" w:rsidTr="00130929">
        <w:trPr>
          <w:cantSplit/>
          <w:trHeight w:val="1359"/>
        </w:trPr>
        <w:tc>
          <w:tcPr>
            <w:tcW w:w="454" w:type="dxa"/>
            <w:vMerge/>
            <w:textDirection w:val="btLr"/>
            <w:vAlign w:val="center"/>
          </w:tcPr>
          <w:p w14:paraId="50458E99" w14:textId="77777777" w:rsidR="00E93AC4" w:rsidRPr="004A4C18" w:rsidRDefault="00E93AC4"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177C691D" w14:textId="4E2CC31E" w:rsidR="00E93AC4" w:rsidRPr="00E93AC4" w:rsidRDefault="00E93AC4" w:rsidP="003044A7">
            <w:pPr>
              <w:shd w:val="clear" w:color="auto" w:fill="FFFFFF"/>
              <w:spacing w:before="100" w:beforeAutospacing="1" w:after="100" w:afterAutospacing="1"/>
              <w:jc w:val="both"/>
              <w:rPr>
                <w:rFonts w:ascii="Arial" w:eastAsia="Times New Roman" w:hAnsi="Arial" w:cs="Arial"/>
                <w:lang w:val="es-MX"/>
              </w:rPr>
            </w:pPr>
          </w:p>
        </w:tc>
        <w:tc>
          <w:tcPr>
            <w:tcW w:w="2836" w:type="dxa"/>
            <w:vAlign w:val="center"/>
          </w:tcPr>
          <w:p w14:paraId="1AD935BC" w14:textId="0205E5DB" w:rsidR="00E93AC4" w:rsidRPr="00E93AC4" w:rsidRDefault="00E93AC4" w:rsidP="003044A7">
            <w:pPr>
              <w:pStyle w:val="Sinespaciado"/>
              <w:spacing w:line="276" w:lineRule="auto"/>
              <w:jc w:val="both"/>
              <w:rPr>
                <w:rFonts w:ascii="Arial" w:hAnsi="Arial" w:cs="Arial"/>
                <w:noProof/>
              </w:rPr>
            </w:pPr>
            <w:r w:rsidRPr="00E93AC4">
              <w:rPr>
                <w:rFonts w:ascii="Arial" w:hAnsi="Arial" w:cs="Arial"/>
                <w:noProof/>
              </w:rPr>
              <w:t>Revisar y presentación a firma de los oficios para solicitar el directorio de autoridades municipales.</w:t>
            </w:r>
          </w:p>
        </w:tc>
        <w:tc>
          <w:tcPr>
            <w:tcW w:w="1560" w:type="dxa"/>
            <w:gridSpan w:val="2"/>
            <w:vAlign w:val="center"/>
          </w:tcPr>
          <w:p w14:paraId="19EF299E" w14:textId="05C5390A" w:rsidR="00E93AC4" w:rsidRPr="004A4C18" w:rsidRDefault="00E93AC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071C4E58" w14:textId="77777777" w:rsidR="00E93AC4" w:rsidRPr="004A4C18" w:rsidRDefault="00E93AC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3F6456E" w14:textId="77777777" w:rsidR="00E93AC4" w:rsidRPr="004A4C18" w:rsidRDefault="00E93AC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5574F7AD" w14:textId="77777777" w:rsidTr="00130929">
        <w:trPr>
          <w:cantSplit/>
          <w:trHeight w:val="1289"/>
        </w:trPr>
        <w:tc>
          <w:tcPr>
            <w:tcW w:w="454" w:type="dxa"/>
            <w:textDirection w:val="btLr"/>
            <w:vAlign w:val="center"/>
          </w:tcPr>
          <w:p w14:paraId="1CA0FFE4" w14:textId="65173EF3" w:rsidR="00130929" w:rsidRPr="004A4C18" w:rsidRDefault="00130929"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67858B58" w14:textId="6BAB8213" w:rsidR="00130929" w:rsidRPr="004A4C18" w:rsidRDefault="00130929"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 xml:space="preserve">Autoridades municipales acreditadas del Estado de Oaxaca y designadas para el seguimiento financiero y </w:t>
            </w:r>
            <w:r w:rsidR="00647718">
              <w:rPr>
                <w:rFonts w:ascii="Arial" w:hAnsi="Arial" w:cs="Arial"/>
                <w:noProof/>
                <w:color w:val="000000" w:themeColor="text1"/>
                <w:lang w:val="es-MX"/>
              </w:rPr>
              <w:t>programático</w:t>
            </w:r>
            <w:r w:rsidRPr="004A4C18">
              <w:rPr>
                <w:rFonts w:ascii="Arial" w:hAnsi="Arial" w:cs="Arial"/>
                <w:noProof/>
                <w:color w:val="000000" w:themeColor="text1"/>
                <w:lang w:val="es-MX"/>
              </w:rPr>
              <w:t xml:space="preserve"> de los recursos federales que les sean transferidos por concepto de aportaciones federales, convenios y subsidios.</w:t>
            </w:r>
          </w:p>
        </w:tc>
        <w:tc>
          <w:tcPr>
            <w:tcW w:w="2836" w:type="dxa"/>
            <w:vAlign w:val="center"/>
          </w:tcPr>
          <w:p w14:paraId="093F8DAF" w14:textId="7E1EF54B" w:rsidR="00130929" w:rsidRPr="004A4C18" w:rsidRDefault="00130929"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Capacitar y guiar a las autoridades municipales acerca del sistema electrónico establecido por la SHCP.</w:t>
            </w:r>
          </w:p>
        </w:tc>
        <w:tc>
          <w:tcPr>
            <w:tcW w:w="1560" w:type="dxa"/>
            <w:gridSpan w:val="2"/>
            <w:vAlign w:val="center"/>
          </w:tcPr>
          <w:p w14:paraId="662B1676" w14:textId="77777777" w:rsidR="00130929" w:rsidRPr="004A4C18" w:rsidRDefault="0013092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E09AD4C" w14:textId="32C62259" w:rsidR="00130929" w:rsidRPr="004A4C18" w:rsidRDefault="008C63CF"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7449FCD2" w14:textId="77777777" w:rsidR="00130929" w:rsidRPr="004A4C18" w:rsidRDefault="00130929"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45B0F1EE" w14:textId="77777777" w:rsidTr="00EA7845">
        <w:trPr>
          <w:cantSplit/>
          <w:trHeight w:val="272"/>
        </w:trPr>
        <w:tc>
          <w:tcPr>
            <w:tcW w:w="10945" w:type="dxa"/>
            <w:gridSpan w:val="7"/>
            <w:tcBorders>
              <w:left w:val="nil"/>
              <w:right w:val="nil"/>
            </w:tcBorders>
            <w:vAlign w:val="center"/>
          </w:tcPr>
          <w:p w14:paraId="105FC90F" w14:textId="77777777" w:rsidR="00130929" w:rsidRPr="004A4C18" w:rsidRDefault="00130929" w:rsidP="003044A7">
            <w:pPr>
              <w:spacing w:after="0"/>
              <w:rPr>
                <w:rFonts w:ascii="Arial" w:eastAsia="Arial" w:hAnsi="Arial" w:cs="Arial"/>
                <w:b/>
                <w:color w:val="000000" w:themeColor="text1"/>
                <w:lang w:val="es-MX" w:eastAsia="en-US"/>
              </w:rPr>
            </w:pPr>
          </w:p>
        </w:tc>
      </w:tr>
      <w:tr w:rsidR="00FA7CD6" w:rsidRPr="004A4C18" w14:paraId="59A317B4" w14:textId="77777777" w:rsidTr="00EA7845">
        <w:trPr>
          <w:cantSplit/>
          <w:trHeight w:val="272"/>
        </w:trPr>
        <w:tc>
          <w:tcPr>
            <w:tcW w:w="10945" w:type="dxa"/>
            <w:gridSpan w:val="7"/>
            <w:vAlign w:val="center"/>
          </w:tcPr>
          <w:p w14:paraId="303E1B1E" w14:textId="77777777" w:rsidR="00D0171C" w:rsidRPr="004A4C18" w:rsidRDefault="00130929"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6. </w:t>
            </w:r>
            <w:r w:rsidR="00D0171C" w:rsidRPr="004A4C18">
              <w:rPr>
                <w:rFonts w:ascii="Arial" w:eastAsia="Arial" w:hAnsi="Arial" w:cs="Arial"/>
                <w:b/>
                <w:color w:val="000000" w:themeColor="text1"/>
                <w:lang w:val="es-MX" w:eastAsia="en-US"/>
              </w:rPr>
              <w:t>Competencias laborales.</w:t>
            </w:r>
          </w:p>
        </w:tc>
      </w:tr>
      <w:tr w:rsidR="00FA7CD6" w:rsidRPr="004A4C18" w14:paraId="536BC4AA" w14:textId="77777777" w:rsidTr="00EA7845">
        <w:trPr>
          <w:cantSplit/>
          <w:trHeight w:val="319"/>
        </w:trPr>
        <w:tc>
          <w:tcPr>
            <w:tcW w:w="10945" w:type="dxa"/>
            <w:gridSpan w:val="7"/>
            <w:vAlign w:val="center"/>
          </w:tcPr>
          <w:p w14:paraId="60D12B02" w14:textId="3A35ADC1" w:rsidR="00F15674" w:rsidRPr="004A4C18" w:rsidRDefault="00F15674"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eastAsia="Arial" w:hAnsi="Arial" w:cs="Arial"/>
                <w:b/>
                <w:color w:val="000000" w:themeColor="text1"/>
                <w:lang w:val="es-MX"/>
              </w:rPr>
              <w:t>Conocimientos generales:</w:t>
            </w:r>
            <w:r w:rsidRPr="004A4C18">
              <w:rPr>
                <w:rFonts w:ascii="Arial" w:eastAsia="Arial" w:hAnsi="Arial" w:cs="Arial"/>
                <w:b/>
                <w:color w:val="000000" w:themeColor="text1"/>
                <w:lang w:val="es-MX"/>
              </w:rPr>
              <w:tab/>
            </w:r>
          </w:p>
        </w:tc>
      </w:tr>
      <w:tr w:rsidR="00FA7CD6" w:rsidRPr="004A4C18" w14:paraId="7730C208" w14:textId="77777777" w:rsidTr="00130929">
        <w:trPr>
          <w:cantSplit/>
          <w:trHeight w:val="627"/>
        </w:trPr>
        <w:tc>
          <w:tcPr>
            <w:tcW w:w="10945" w:type="dxa"/>
            <w:gridSpan w:val="7"/>
            <w:vAlign w:val="center"/>
          </w:tcPr>
          <w:p w14:paraId="68649EE6" w14:textId="69D313FE" w:rsidR="00F15674"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Administración Pública</w:t>
            </w:r>
            <w:r w:rsidR="00C120D7" w:rsidRPr="004A4C18">
              <w:rPr>
                <w:rFonts w:ascii="Arial" w:eastAsia="Arial" w:hAnsi="Arial" w:cs="Arial"/>
                <w:bCs/>
                <w:color w:val="000000" w:themeColor="text1"/>
                <w:lang w:val="es-MX"/>
              </w:rPr>
              <w:t xml:space="preserve"> y desarrollo, </w:t>
            </w:r>
            <w:r w:rsidRPr="004A4C18">
              <w:rPr>
                <w:rFonts w:ascii="Arial" w:eastAsia="Arial" w:hAnsi="Arial" w:cs="Arial"/>
                <w:bCs/>
                <w:color w:val="000000" w:themeColor="text1"/>
                <w:lang w:val="es-MX"/>
              </w:rPr>
              <w:t>Administración Pública</w:t>
            </w:r>
            <w:r w:rsidR="00C120D7"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5027C7">
              <w:rPr>
                <w:rFonts w:ascii="Arial" w:eastAsia="Arial" w:hAnsi="Arial" w:cs="Arial"/>
                <w:bCs/>
                <w:color w:val="000000" w:themeColor="text1"/>
                <w:lang w:val="es-MX"/>
              </w:rPr>
              <w:t xml:space="preserve">y </w:t>
            </w:r>
            <w:r w:rsidR="00C120D7" w:rsidRPr="004A4C18">
              <w:rPr>
                <w:rFonts w:ascii="Arial" w:eastAsia="Arial" w:hAnsi="Arial" w:cs="Arial"/>
                <w:bCs/>
                <w:color w:val="000000" w:themeColor="text1"/>
                <w:lang w:val="es-MX"/>
              </w:rPr>
              <w:t>procesos de calidad.</w:t>
            </w:r>
          </w:p>
        </w:tc>
      </w:tr>
      <w:tr w:rsidR="00FA7CD6" w:rsidRPr="004A4C18" w14:paraId="5AE3D8A6" w14:textId="77777777" w:rsidTr="00130929">
        <w:trPr>
          <w:cantSplit/>
          <w:trHeight w:val="272"/>
        </w:trPr>
        <w:tc>
          <w:tcPr>
            <w:tcW w:w="10945" w:type="dxa"/>
            <w:gridSpan w:val="7"/>
            <w:vAlign w:val="center"/>
          </w:tcPr>
          <w:p w14:paraId="24909D00" w14:textId="0625C9C8" w:rsidR="00F15674" w:rsidRPr="004A4C18" w:rsidRDefault="00F15674"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Habilidades:</w:t>
            </w:r>
          </w:p>
        </w:tc>
      </w:tr>
      <w:tr w:rsidR="00FA7CD6" w:rsidRPr="004A4C18" w14:paraId="4D3B218D" w14:textId="77777777" w:rsidTr="00130929">
        <w:trPr>
          <w:cantSplit/>
          <w:trHeight w:val="688"/>
        </w:trPr>
        <w:tc>
          <w:tcPr>
            <w:tcW w:w="10945" w:type="dxa"/>
            <w:gridSpan w:val="7"/>
            <w:vAlign w:val="center"/>
          </w:tcPr>
          <w:p w14:paraId="71FB355D" w14:textId="1F0A5106" w:rsidR="00F15674" w:rsidRPr="004A4C18" w:rsidRDefault="00C120D7" w:rsidP="005027C7">
            <w:pPr>
              <w:pStyle w:val="Sinespaciado"/>
              <w:spacing w:line="276" w:lineRule="auto"/>
              <w:jc w:val="both"/>
              <w:rPr>
                <w:rFonts w:ascii="Arial" w:hAnsi="Arial" w:cs="Arial"/>
                <w:noProof/>
                <w:color w:val="000000" w:themeColor="text1"/>
              </w:rPr>
            </w:pPr>
            <w:r w:rsidRPr="004A4C18">
              <w:rPr>
                <w:rFonts w:ascii="Arial" w:eastAsia="Calibri" w:hAnsi="Arial" w:cs="Arial"/>
                <w:color w:val="000000" w:themeColor="text1"/>
              </w:rPr>
              <w:t>Asertividad, capacidad de análisis, conciliador, facilidad de palabra, manejo de medios, negociación, visión estratégica, toma de decisiones, trabajo bajo presión, estilo directivo</w:t>
            </w:r>
            <w:r w:rsidR="005027C7">
              <w:rPr>
                <w:rFonts w:ascii="Arial" w:eastAsia="Calibri" w:hAnsi="Arial" w:cs="Arial"/>
                <w:color w:val="000000" w:themeColor="text1"/>
              </w:rPr>
              <w:t xml:space="preserve"> y</w:t>
            </w:r>
            <w:r w:rsidRPr="004A4C18">
              <w:rPr>
                <w:rFonts w:ascii="Arial" w:eastAsia="Calibri" w:hAnsi="Arial" w:cs="Arial"/>
                <w:color w:val="000000" w:themeColor="text1"/>
              </w:rPr>
              <w:t xml:space="preserve"> manejo de equipo de cómputo.</w:t>
            </w:r>
          </w:p>
        </w:tc>
      </w:tr>
      <w:tr w:rsidR="00FA7CD6" w:rsidRPr="004A4C18" w14:paraId="6D9576E9" w14:textId="77777777" w:rsidTr="00130929">
        <w:trPr>
          <w:cantSplit/>
          <w:trHeight w:val="272"/>
        </w:trPr>
        <w:tc>
          <w:tcPr>
            <w:tcW w:w="10945" w:type="dxa"/>
            <w:gridSpan w:val="7"/>
            <w:vAlign w:val="center"/>
          </w:tcPr>
          <w:p w14:paraId="7083064C" w14:textId="398E2536" w:rsidR="00F15674" w:rsidRPr="004A4C18" w:rsidRDefault="00F15674"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Actitudes:</w:t>
            </w:r>
          </w:p>
        </w:tc>
      </w:tr>
      <w:tr w:rsidR="00FA7CD6" w:rsidRPr="004A4C18" w14:paraId="025C1A84" w14:textId="77777777" w:rsidTr="00130929">
        <w:trPr>
          <w:cantSplit/>
          <w:trHeight w:val="655"/>
        </w:trPr>
        <w:tc>
          <w:tcPr>
            <w:tcW w:w="10945" w:type="dxa"/>
            <w:gridSpan w:val="7"/>
            <w:vAlign w:val="center"/>
          </w:tcPr>
          <w:p w14:paraId="19FFB8AA" w14:textId="137CD44A" w:rsidR="00F15674" w:rsidRPr="004A4C18" w:rsidRDefault="00C120D7" w:rsidP="005027C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5027C7">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3C0F8549" w14:textId="5BFA2D26" w:rsidR="00F67273" w:rsidRPr="004A4C18" w:rsidRDefault="008C63CF"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2EF76B4E" w14:textId="77777777" w:rsidTr="00EA7845">
        <w:trPr>
          <w:trHeight w:val="272"/>
        </w:trPr>
        <w:tc>
          <w:tcPr>
            <w:tcW w:w="10945" w:type="dxa"/>
            <w:gridSpan w:val="7"/>
          </w:tcPr>
          <w:p w14:paraId="4C9298A9" w14:textId="356764C7" w:rsidR="005647B1" w:rsidRPr="004A4C18" w:rsidRDefault="005647B1"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73DBD620" w14:textId="77777777" w:rsidTr="00EA7845">
        <w:trPr>
          <w:trHeight w:val="272"/>
        </w:trPr>
        <w:tc>
          <w:tcPr>
            <w:tcW w:w="10945" w:type="dxa"/>
            <w:gridSpan w:val="7"/>
          </w:tcPr>
          <w:p w14:paraId="64DC55FE" w14:textId="42A52D96" w:rsidR="00AF015D" w:rsidRPr="004A4C18" w:rsidRDefault="00AF015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Pr="004A4C18">
              <w:rPr>
                <w:rFonts w:ascii="Arial" w:hAnsi="Arial" w:cs="Arial"/>
                <w:noProof/>
                <w:color w:val="000000" w:themeColor="text1"/>
                <w:lang w:val="es-MX"/>
              </w:rPr>
              <w:t>Jefa o Jefe del Departamento de Seguimiento Municipal y Regional</w:t>
            </w:r>
          </w:p>
        </w:tc>
      </w:tr>
      <w:tr w:rsidR="00FA7CD6" w:rsidRPr="004A4C18" w14:paraId="006D3DA6" w14:textId="77777777" w:rsidTr="00EA7845">
        <w:trPr>
          <w:trHeight w:val="272"/>
        </w:trPr>
        <w:tc>
          <w:tcPr>
            <w:tcW w:w="10945" w:type="dxa"/>
            <w:gridSpan w:val="7"/>
          </w:tcPr>
          <w:p w14:paraId="53B27632" w14:textId="19FD9694" w:rsidR="00AF015D" w:rsidRPr="004A4C18" w:rsidRDefault="00AF015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noProof/>
                <w:color w:val="000000" w:themeColor="text1"/>
                <w:lang w:val="es-MX"/>
              </w:rPr>
              <w:t>Coordinadora o Coordinador de Seguimiento Financiero y Programático</w:t>
            </w:r>
            <w:r w:rsidR="00A4461F" w:rsidRPr="004A4C18">
              <w:rPr>
                <w:rFonts w:ascii="Arial" w:hAnsi="Arial" w:cs="Arial"/>
                <w:noProof/>
                <w:color w:val="000000" w:themeColor="text1"/>
                <w:lang w:val="es-MX"/>
              </w:rPr>
              <w:t>.</w:t>
            </w:r>
          </w:p>
        </w:tc>
      </w:tr>
      <w:tr w:rsidR="00FA7CD6" w:rsidRPr="004A4C18" w14:paraId="0C3FE183" w14:textId="77777777" w:rsidTr="00EA7845">
        <w:trPr>
          <w:trHeight w:val="272"/>
        </w:trPr>
        <w:tc>
          <w:tcPr>
            <w:tcW w:w="10945" w:type="dxa"/>
            <w:gridSpan w:val="7"/>
          </w:tcPr>
          <w:p w14:paraId="79E2C8D7" w14:textId="5B10963D" w:rsidR="00AF015D" w:rsidRPr="004A4C18" w:rsidRDefault="00AF015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00A4461F" w:rsidRPr="004A4C18">
              <w:rPr>
                <w:rFonts w:ascii="Arial" w:hAnsi="Arial" w:cs="Arial"/>
                <w:noProof/>
                <w:color w:val="000000" w:themeColor="text1"/>
                <w:lang w:val="es-MX"/>
              </w:rPr>
              <w:t>Coordinación de Seguimiento Financiero y Programático.</w:t>
            </w:r>
          </w:p>
        </w:tc>
      </w:tr>
      <w:tr w:rsidR="00FA7CD6" w:rsidRPr="004A4C18" w14:paraId="68AB281B" w14:textId="77777777" w:rsidTr="00EA7845">
        <w:trPr>
          <w:trHeight w:val="272"/>
        </w:trPr>
        <w:tc>
          <w:tcPr>
            <w:tcW w:w="10945" w:type="dxa"/>
            <w:gridSpan w:val="7"/>
            <w:tcBorders>
              <w:bottom w:val="single" w:sz="4" w:space="0" w:color="000000"/>
            </w:tcBorders>
          </w:tcPr>
          <w:p w14:paraId="09BB11EB" w14:textId="26608960" w:rsidR="00AF015D" w:rsidRPr="004A4C18" w:rsidRDefault="00AF015D"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noProof/>
                <w:color w:val="000000" w:themeColor="text1"/>
                <w:lang w:val="es-MX"/>
              </w:rPr>
              <w:t>Confianza</w:t>
            </w:r>
            <w:r w:rsidR="00A4461F" w:rsidRPr="004A4C18">
              <w:rPr>
                <w:rFonts w:ascii="Arial" w:hAnsi="Arial" w:cs="Arial"/>
                <w:noProof/>
                <w:color w:val="000000" w:themeColor="text1"/>
                <w:lang w:val="es-MX"/>
              </w:rPr>
              <w:t>.</w:t>
            </w:r>
          </w:p>
        </w:tc>
      </w:tr>
      <w:tr w:rsidR="00FA7CD6" w:rsidRPr="004A4C18" w14:paraId="565C3D87" w14:textId="77777777" w:rsidTr="00EA7845">
        <w:trPr>
          <w:trHeight w:val="272"/>
        </w:trPr>
        <w:tc>
          <w:tcPr>
            <w:tcW w:w="10945" w:type="dxa"/>
            <w:gridSpan w:val="7"/>
            <w:tcBorders>
              <w:left w:val="nil"/>
              <w:right w:val="nil"/>
            </w:tcBorders>
          </w:tcPr>
          <w:p w14:paraId="092E7572" w14:textId="77777777" w:rsidR="005647B1" w:rsidRPr="004A4C18" w:rsidRDefault="005647B1" w:rsidP="003044A7">
            <w:pPr>
              <w:spacing w:after="0"/>
              <w:rPr>
                <w:rFonts w:ascii="Arial" w:eastAsia="Arial" w:hAnsi="Arial" w:cs="Arial"/>
                <w:b/>
                <w:color w:val="000000" w:themeColor="text1"/>
                <w:lang w:val="es-MX" w:eastAsia="en-US"/>
              </w:rPr>
            </w:pPr>
          </w:p>
        </w:tc>
      </w:tr>
      <w:tr w:rsidR="00FA7CD6" w:rsidRPr="004A4C18" w14:paraId="4891A4EE" w14:textId="77777777" w:rsidTr="00EA7845">
        <w:trPr>
          <w:trHeight w:val="272"/>
        </w:trPr>
        <w:tc>
          <w:tcPr>
            <w:tcW w:w="10945" w:type="dxa"/>
            <w:gridSpan w:val="7"/>
          </w:tcPr>
          <w:p w14:paraId="2BB136D7" w14:textId="77777777" w:rsidR="005647B1" w:rsidRPr="004A4C18" w:rsidRDefault="005647B1"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0A1EAD86" w14:textId="77777777" w:rsidTr="00EA7845">
        <w:trPr>
          <w:trHeight w:val="835"/>
        </w:trPr>
        <w:tc>
          <w:tcPr>
            <w:tcW w:w="10945" w:type="dxa"/>
            <w:gridSpan w:val="7"/>
            <w:vAlign w:val="center"/>
          </w:tcPr>
          <w:p w14:paraId="0C3C8DF5" w14:textId="54D94C49" w:rsidR="005647B1" w:rsidRPr="004A4C18" w:rsidRDefault="00AF015D"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noProof/>
                <w:color w:val="000000" w:themeColor="text1"/>
                <w:lang w:val="es-MX"/>
              </w:rPr>
              <w:t xml:space="preserve">Atender las acciones de los tramites y gestiones de pago de las Cuentas por Liquidar Certificadas(CLC’s) de los proyectos de inversión autorizados a los Municipios a </w:t>
            </w:r>
            <w:r w:rsidR="00647718">
              <w:rPr>
                <w:rFonts w:ascii="Arial" w:hAnsi="Arial" w:cs="Arial"/>
                <w:noProof/>
                <w:color w:val="000000" w:themeColor="text1"/>
                <w:lang w:val="es-MX"/>
              </w:rPr>
              <w:t>través</w:t>
            </w:r>
            <w:r w:rsidRPr="004A4C18">
              <w:rPr>
                <w:rFonts w:ascii="Arial" w:hAnsi="Arial" w:cs="Arial"/>
                <w:noProof/>
                <w:color w:val="000000" w:themeColor="text1"/>
                <w:lang w:val="es-MX"/>
              </w:rPr>
              <w:t xml:space="preserve"> de los </w:t>
            </w:r>
            <w:r w:rsidR="007A3E98">
              <w:rPr>
                <w:rFonts w:ascii="Arial" w:hAnsi="Arial" w:cs="Arial"/>
                <w:noProof/>
                <w:color w:val="000000" w:themeColor="text1"/>
                <w:lang w:val="es-MX"/>
              </w:rPr>
              <w:t>instrumentos</w:t>
            </w:r>
            <w:r w:rsidRPr="004A4C18">
              <w:rPr>
                <w:rFonts w:ascii="Arial" w:hAnsi="Arial" w:cs="Arial"/>
                <w:noProof/>
                <w:color w:val="000000" w:themeColor="text1"/>
                <w:lang w:val="es-MX"/>
              </w:rPr>
              <w:t xml:space="preserve"> con los que se cuenta que permitan la transferencia del recurso autorizado para la aplicación del recurso para un ejercicio eficaz y eficiente de los recursos  que dirige la </w:t>
            </w:r>
            <w:r w:rsidR="00647718">
              <w:rPr>
                <w:rFonts w:ascii="Arial" w:hAnsi="Arial" w:cs="Arial"/>
                <w:noProof/>
                <w:color w:val="000000" w:themeColor="text1"/>
                <w:lang w:val="es-MX"/>
              </w:rPr>
              <w:t>política</w:t>
            </w:r>
            <w:r w:rsidRPr="004A4C18">
              <w:rPr>
                <w:rFonts w:ascii="Arial" w:hAnsi="Arial" w:cs="Arial"/>
                <w:noProof/>
                <w:color w:val="000000" w:themeColor="text1"/>
                <w:lang w:val="es-MX"/>
              </w:rPr>
              <w:t xml:space="preserve"> de inversión, </w:t>
            </w:r>
            <w:r w:rsidR="007A3E98">
              <w:rPr>
                <w:rFonts w:ascii="Arial" w:hAnsi="Arial" w:cs="Arial"/>
                <w:noProof/>
                <w:color w:val="000000" w:themeColor="text1"/>
                <w:lang w:val="es-MX"/>
              </w:rPr>
              <w:t>así</w:t>
            </w:r>
            <w:r w:rsidRPr="004A4C18">
              <w:rPr>
                <w:rFonts w:ascii="Arial" w:hAnsi="Arial" w:cs="Arial"/>
                <w:noProof/>
                <w:color w:val="000000" w:themeColor="text1"/>
                <w:lang w:val="es-MX"/>
              </w:rPr>
              <w:t xml:space="preserve"> como, el seguimiento de los proyectos de </w:t>
            </w:r>
            <w:r w:rsidR="007F496A">
              <w:rPr>
                <w:rFonts w:ascii="Arial" w:hAnsi="Arial" w:cs="Arial"/>
                <w:noProof/>
                <w:color w:val="000000" w:themeColor="text1"/>
                <w:lang w:val="es-MX"/>
              </w:rPr>
              <w:t>inversión</w:t>
            </w:r>
            <w:r w:rsidRPr="004A4C18">
              <w:rPr>
                <w:rFonts w:ascii="Arial" w:hAnsi="Arial" w:cs="Arial"/>
                <w:noProof/>
                <w:color w:val="000000" w:themeColor="text1"/>
                <w:lang w:val="es-MX"/>
              </w:rPr>
              <w:t xml:space="preserve"> autorizados.</w:t>
            </w:r>
          </w:p>
        </w:tc>
      </w:tr>
      <w:tr w:rsidR="00FA7CD6" w:rsidRPr="004A4C18" w14:paraId="7F3524CB" w14:textId="77777777" w:rsidTr="00EA7845">
        <w:trPr>
          <w:trHeight w:val="272"/>
        </w:trPr>
        <w:tc>
          <w:tcPr>
            <w:tcW w:w="10945" w:type="dxa"/>
            <w:gridSpan w:val="7"/>
          </w:tcPr>
          <w:p w14:paraId="55F3A606" w14:textId="77777777" w:rsidR="005647B1" w:rsidRPr="004A4C18" w:rsidRDefault="005647B1"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642EFEB6" w14:textId="77777777" w:rsidTr="000709F9">
        <w:trPr>
          <w:trHeight w:val="2422"/>
        </w:trPr>
        <w:tc>
          <w:tcPr>
            <w:tcW w:w="10945" w:type="dxa"/>
            <w:gridSpan w:val="7"/>
            <w:tcBorders>
              <w:bottom w:val="single" w:sz="4" w:space="0" w:color="000000"/>
            </w:tcBorders>
            <w:vAlign w:val="center"/>
          </w:tcPr>
          <w:p w14:paraId="42AB6912" w14:textId="77777777" w:rsidR="000709F9" w:rsidRPr="004A4C18" w:rsidRDefault="000709F9" w:rsidP="003044A7">
            <w:pPr>
              <w:pStyle w:val="Prrafodelista"/>
              <w:numPr>
                <w:ilvl w:val="0"/>
                <w:numId w:val="122"/>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Asesorar a las autoridades municipales para el trámite de gestión de CLC y los Informes Mensuales de Avances Físico Financiero (IMAFF) de los recursos de inversión autorizados;</w:t>
            </w:r>
          </w:p>
          <w:p w14:paraId="44EAAD55" w14:textId="77777777" w:rsidR="000709F9" w:rsidRPr="004A4C18" w:rsidRDefault="000709F9" w:rsidP="003044A7">
            <w:pPr>
              <w:pStyle w:val="Prrafodelista"/>
              <w:numPr>
                <w:ilvl w:val="0"/>
                <w:numId w:val="121"/>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Registrar las cuentas bancarias en el sistema electrónico de la Secretaría de Finanzas para la transferencia de recursos autorizados de inversión;</w:t>
            </w:r>
          </w:p>
          <w:p w14:paraId="7A086EE4" w14:textId="67945691" w:rsidR="000709F9" w:rsidRPr="004A4C18" w:rsidRDefault="000709F9" w:rsidP="003044A7">
            <w:pPr>
              <w:pStyle w:val="Prrafodelista"/>
              <w:numPr>
                <w:ilvl w:val="0"/>
                <w:numId w:val="121"/>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 xml:space="preserve">Elaborar adecuaciones presupuestarias de los recursos de inversión autorizada a </w:t>
            </w:r>
            <w:r w:rsidR="00AA651F">
              <w:rPr>
                <w:rFonts w:ascii="Arial" w:hAnsi="Arial" w:cs="Arial"/>
                <w:color w:val="000000" w:themeColor="text1"/>
                <w:lang w:val="es-MX"/>
              </w:rPr>
              <w:t>Municipios</w:t>
            </w:r>
            <w:r w:rsidRPr="004A4C18">
              <w:rPr>
                <w:rFonts w:ascii="Arial" w:hAnsi="Arial" w:cs="Arial"/>
                <w:color w:val="000000" w:themeColor="text1"/>
                <w:lang w:val="es-MX"/>
              </w:rPr>
              <w:t>;</w:t>
            </w:r>
          </w:p>
          <w:p w14:paraId="309318F0" w14:textId="77777777" w:rsidR="000709F9" w:rsidRPr="004A4C18" w:rsidRDefault="000709F9" w:rsidP="003044A7">
            <w:pPr>
              <w:pStyle w:val="Prrafodelista"/>
              <w:numPr>
                <w:ilvl w:val="0"/>
                <w:numId w:val="121"/>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Remitir a la Dirección de Contabilidad Gubernamental la documentación comprobatoria de las Cuentas por Liquidar Certificadas e Información Contable mensual;</w:t>
            </w:r>
          </w:p>
          <w:p w14:paraId="16308FA0" w14:textId="77777777" w:rsidR="000709F9" w:rsidRPr="004A4C18" w:rsidRDefault="000709F9" w:rsidP="003044A7">
            <w:pPr>
              <w:pStyle w:val="Prrafodelista"/>
              <w:numPr>
                <w:ilvl w:val="0"/>
                <w:numId w:val="121"/>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Integrar información requerida por los órganos de control y fiscalización de recursos de inversión autorizada;</w:t>
            </w:r>
          </w:p>
          <w:p w14:paraId="600297D5" w14:textId="1E694C68" w:rsidR="000709F9" w:rsidRPr="004A4C18" w:rsidRDefault="000709F9" w:rsidP="003044A7">
            <w:pPr>
              <w:pStyle w:val="Prrafodelista"/>
              <w:numPr>
                <w:ilvl w:val="0"/>
                <w:numId w:val="121"/>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 xml:space="preserve">Reportar el resultado del análisis de la información de los reportes de inversión autorizada a </w:t>
            </w:r>
            <w:r w:rsidR="00AA651F">
              <w:rPr>
                <w:rFonts w:ascii="Arial" w:hAnsi="Arial" w:cs="Arial"/>
                <w:color w:val="000000" w:themeColor="text1"/>
                <w:lang w:val="es-MX"/>
              </w:rPr>
              <w:t>Municipios</w:t>
            </w:r>
            <w:r w:rsidRPr="004A4C18">
              <w:rPr>
                <w:rFonts w:ascii="Arial" w:hAnsi="Arial" w:cs="Arial"/>
                <w:color w:val="000000" w:themeColor="text1"/>
                <w:lang w:val="es-MX"/>
              </w:rPr>
              <w:t>;</w:t>
            </w:r>
          </w:p>
          <w:p w14:paraId="3935C7AC" w14:textId="79AB3EC2" w:rsidR="005647B1" w:rsidRPr="004A4C18" w:rsidRDefault="000709F9" w:rsidP="003044A7">
            <w:pPr>
              <w:pStyle w:val="Prrafodelista"/>
              <w:numPr>
                <w:ilvl w:val="0"/>
                <w:numId w:val="121"/>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 xml:space="preserve">Requerir a los </w:t>
            </w:r>
            <w:r w:rsidR="00AA651F">
              <w:rPr>
                <w:rFonts w:ascii="Arial" w:hAnsi="Arial" w:cs="Arial"/>
                <w:color w:val="000000" w:themeColor="text1"/>
                <w:lang w:val="es-MX"/>
              </w:rPr>
              <w:t>Municipios</w:t>
            </w:r>
            <w:r w:rsidRPr="004A4C18">
              <w:rPr>
                <w:rFonts w:ascii="Arial" w:hAnsi="Arial" w:cs="Arial"/>
                <w:color w:val="000000" w:themeColor="text1"/>
                <w:lang w:val="es-MX"/>
              </w:rPr>
              <w:t xml:space="preserve"> sus Informes Mensuales de Avances Físico Financiero</w:t>
            </w:r>
            <w:r w:rsidR="005027C7">
              <w:rPr>
                <w:rFonts w:ascii="Arial" w:hAnsi="Arial" w:cs="Arial"/>
                <w:color w:val="000000" w:themeColor="text1"/>
                <w:lang w:val="es-MX"/>
              </w:rPr>
              <w:t>, y</w:t>
            </w:r>
          </w:p>
          <w:p w14:paraId="34D1802D" w14:textId="0AC03DC3" w:rsidR="006F6E8D" w:rsidRPr="004A4C18" w:rsidRDefault="006F6E8D" w:rsidP="003044A7">
            <w:pPr>
              <w:pStyle w:val="Prrafodelista"/>
              <w:numPr>
                <w:ilvl w:val="0"/>
                <w:numId w:val="121"/>
              </w:numPr>
              <w:spacing w:after="0"/>
              <w:ind w:left="356"/>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5027C7">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49F557BC" w14:textId="77777777" w:rsidTr="00EA7845">
        <w:trPr>
          <w:trHeight w:val="272"/>
        </w:trPr>
        <w:tc>
          <w:tcPr>
            <w:tcW w:w="10945" w:type="dxa"/>
            <w:gridSpan w:val="7"/>
            <w:tcBorders>
              <w:left w:val="nil"/>
              <w:right w:val="nil"/>
            </w:tcBorders>
          </w:tcPr>
          <w:p w14:paraId="79EE6714" w14:textId="77777777" w:rsidR="005647B1" w:rsidRPr="004A4C18" w:rsidRDefault="005647B1"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2DE7344D" w14:textId="77777777" w:rsidTr="00EA7845">
        <w:trPr>
          <w:trHeight w:val="272"/>
        </w:trPr>
        <w:tc>
          <w:tcPr>
            <w:tcW w:w="10945" w:type="dxa"/>
            <w:gridSpan w:val="7"/>
          </w:tcPr>
          <w:p w14:paraId="6433AFAC" w14:textId="77777777" w:rsidR="005647B1" w:rsidRPr="004A4C18" w:rsidRDefault="005647B1"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51C68A41" w14:textId="77777777" w:rsidTr="00EA7845">
        <w:trPr>
          <w:trHeight w:val="232"/>
        </w:trPr>
        <w:tc>
          <w:tcPr>
            <w:tcW w:w="3429" w:type="dxa"/>
            <w:gridSpan w:val="2"/>
            <w:vAlign w:val="center"/>
          </w:tcPr>
          <w:p w14:paraId="19CE2725" w14:textId="77777777" w:rsidR="005647B1" w:rsidRPr="004A4C18" w:rsidRDefault="005647B1"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14C080A0" w14:textId="77777777" w:rsidR="005647B1" w:rsidRPr="004A4C18" w:rsidRDefault="005647B1"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381326DC" w14:textId="77777777" w:rsidR="005647B1" w:rsidRPr="004A4C18" w:rsidRDefault="005647B1"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0152BF00" w14:textId="77777777" w:rsidTr="001B39D4">
        <w:trPr>
          <w:trHeight w:val="356"/>
        </w:trPr>
        <w:tc>
          <w:tcPr>
            <w:tcW w:w="3429" w:type="dxa"/>
            <w:gridSpan w:val="2"/>
            <w:tcBorders>
              <w:bottom w:val="single" w:sz="4" w:space="0" w:color="000000"/>
            </w:tcBorders>
            <w:shd w:val="clear" w:color="auto" w:fill="auto"/>
            <w:vAlign w:val="center"/>
          </w:tcPr>
          <w:p w14:paraId="48B2D2A1" w14:textId="52AA6955" w:rsidR="005647B1" w:rsidRPr="004A4C18" w:rsidRDefault="00F47D1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00</w:t>
            </w:r>
          </w:p>
        </w:tc>
        <w:tc>
          <w:tcPr>
            <w:tcW w:w="3545" w:type="dxa"/>
            <w:gridSpan w:val="2"/>
            <w:tcBorders>
              <w:bottom w:val="single" w:sz="4" w:space="0" w:color="000000"/>
            </w:tcBorders>
            <w:shd w:val="clear" w:color="auto" w:fill="auto"/>
            <w:vAlign w:val="center"/>
          </w:tcPr>
          <w:p w14:paraId="0F473D5D" w14:textId="6C394E9F" w:rsidR="005647B1" w:rsidRPr="004A4C18" w:rsidRDefault="00F47D1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30</w:t>
            </w:r>
          </w:p>
        </w:tc>
        <w:tc>
          <w:tcPr>
            <w:tcW w:w="3971" w:type="dxa"/>
            <w:gridSpan w:val="3"/>
            <w:tcBorders>
              <w:bottom w:val="single" w:sz="4" w:space="0" w:color="000000"/>
            </w:tcBorders>
            <w:shd w:val="clear" w:color="auto" w:fill="auto"/>
            <w:vAlign w:val="center"/>
          </w:tcPr>
          <w:p w14:paraId="3B09C837" w14:textId="3F0B3726" w:rsidR="005647B1" w:rsidRPr="004A4C18" w:rsidRDefault="00AF015D"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3</w:t>
            </w:r>
            <w:r w:rsidR="00C96944" w:rsidRPr="004A4C18">
              <w:rPr>
                <w:rFonts w:ascii="Arial" w:eastAsia="Arial" w:hAnsi="Arial" w:cs="Arial"/>
                <w:b/>
                <w:color w:val="000000" w:themeColor="text1"/>
                <w:lang w:val="es-MX"/>
              </w:rPr>
              <w:t>0</w:t>
            </w:r>
          </w:p>
        </w:tc>
      </w:tr>
      <w:tr w:rsidR="00FA7CD6" w:rsidRPr="004A4C18" w14:paraId="7212A5F5" w14:textId="77777777" w:rsidTr="00EA7845">
        <w:trPr>
          <w:trHeight w:val="272"/>
        </w:trPr>
        <w:tc>
          <w:tcPr>
            <w:tcW w:w="10945" w:type="dxa"/>
            <w:gridSpan w:val="7"/>
            <w:tcBorders>
              <w:left w:val="nil"/>
              <w:right w:val="nil"/>
            </w:tcBorders>
          </w:tcPr>
          <w:p w14:paraId="5E760E62" w14:textId="77777777" w:rsidR="005647B1" w:rsidRPr="004A4C18" w:rsidRDefault="005647B1"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4C1EF272" w14:textId="77777777" w:rsidTr="00EA7845">
        <w:trPr>
          <w:trHeight w:val="272"/>
        </w:trPr>
        <w:tc>
          <w:tcPr>
            <w:tcW w:w="10945" w:type="dxa"/>
            <w:gridSpan w:val="7"/>
          </w:tcPr>
          <w:p w14:paraId="5075A3EF" w14:textId="77777777" w:rsidR="005647B1" w:rsidRPr="004A4C18" w:rsidRDefault="005647B1"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68B2426E" w14:textId="77777777" w:rsidTr="00EA7845">
        <w:trPr>
          <w:trHeight w:val="191"/>
        </w:trPr>
        <w:tc>
          <w:tcPr>
            <w:tcW w:w="454" w:type="dxa"/>
            <w:vMerge w:val="restart"/>
          </w:tcPr>
          <w:p w14:paraId="5A47EB76" w14:textId="77777777" w:rsidR="005647B1" w:rsidRPr="004A4C18" w:rsidRDefault="005647B1"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1420E4DD" w14:textId="77777777" w:rsidR="005647B1" w:rsidRPr="004A4C18" w:rsidRDefault="005647B1"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4CF8A157" w14:textId="77777777" w:rsidR="005647B1" w:rsidRPr="004A4C18" w:rsidRDefault="005647B1"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79526324" w14:textId="77777777" w:rsidR="005647B1" w:rsidRPr="004A4C18" w:rsidRDefault="005647B1"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75156D26" w14:textId="77777777" w:rsidTr="00EA7845">
        <w:trPr>
          <w:trHeight w:val="187"/>
        </w:trPr>
        <w:tc>
          <w:tcPr>
            <w:tcW w:w="454" w:type="dxa"/>
            <w:vMerge/>
          </w:tcPr>
          <w:p w14:paraId="19AB5499" w14:textId="77777777" w:rsidR="005647B1" w:rsidRPr="004A4C18" w:rsidRDefault="005647B1"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5CD934DE" w14:textId="77777777" w:rsidR="005647B1" w:rsidRPr="004A4C18" w:rsidRDefault="005647B1"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13CE06D6" w14:textId="77777777" w:rsidR="005647B1" w:rsidRPr="004A4C18" w:rsidRDefault="005647B1"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61E8FF94" w14:textId="77777777" w:rsidR="005647B1" w:rsidRPr="004A4C18" w:rsidRDefault="005647B1"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42A1C7AD" w14:textId="77777777" w:rsidR="005647B1" w:rsidRPr="004A4C18" w:rsidRDefault="005647B1"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53761BCD" w14:textId="77777777" w:rsidR="005647B1" w:rsidRPr="004A4C18" w:rsidRDefault="005647B1"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596592D1" w14:textId="77777777" w:rsidTr="008C63CF">
        <w:trPr>
          <w:cantSplit/>
          <w:trHeight w:val="1252"/>
        </w:trPr>
        <w:tc>
          <w:tcPr>
            <w:tcW w:w="454" w:type="dxa"/>
            <w:textDirection w:val="btLr"/>
            <w:vAlign w:val="center"/>
          </w:tcPr>
          <w:p w14:paraId="5209374D" w14:textId="72CECFD9" w:rsidR="005055E0" w:rsidRPr="004A4C18" w:rsidRDefault="005055E0"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469B5F69" w14:textId="3748450A" w:rsidR="005055E0" w:rsidRPr="001B39D4" w:rsidRDefault="005055E0" w:rsidP="003044A7">
            <w:pPr>
              <w:spacing w:before="100" w:beforeAutospacing="1" w:after="100" w:afterAutospacing="1"/>
              <w:jc w:val="both"/>
              <w:rPr>
                <w:rFonts w:ascii="Arial" w:eastAsia="Times New Roman" w:hAnsi="Arial" w:cs="Arial"/>
                <w:color w:val="FF0000"/>
                <w:lang w:val="es-MX"/>
              </w:rPr>
            </w:pPr>
            <w:r w:rsidRPr="00F664CB">
              <w:rPr>
                <w:rFonts w:ascii="Arial" w:hAnsi="Arial" w:cs="Arial"/>
                <w:noProof/>
                <w:lang w:val="es-MX"/>
              </w:rPr>
              <w:t>Coordinación de Seguimiento Financiero y Programático</w:t>
            </w:r>
          </w:p>
        </w:tc>
        <w:tc>
          <w:tcPr>
            <w:tcW w:w="2836" w:type="dxa"/>
          </w:tcPr>
          <w:p w14:paraId="51A82233" w14:textId="51159967" w:rsidR="005055E0" w:rsidRPr="004A4C18" w:rsidRDefault="005055E0"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noProof/>
                <w:color w:val="000000" w:themeColor="text1"/>
                <w:lang w:val="es-MX"/>
              </w:rPr>
              <w:t>Presentar a firma las Cuentas por Liquidar Certificada, folios de adecuación presupuestaria, alta de cuentas bancarias y los informes contables relativa a las Cuentas por Liquidar Certificadas.</w:t>
            </w:r>
          </w:p>
        </w:tc>
        <w:tc>
          <w:tcPr>
            <w:tcW w:w="1560" w:type="dxa"/>
            <w:gridSpan w:val="2"/>
            <w:vAlign w:val="center"/>
          </w:tcPr>
          <w:p w14:paraId="3A34DD50" w14:textId="3340B08A" w:rsidR="005055E0" w:rsidRPr="004A4C18" w:rsidRDefault="008C63CF"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191B174A" w14:textId="77777777" w:rsidR="005055E0" w:rsidRPr="004A4C18" w:rsidRDefault="005055E0"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F592176" w14:textId="77777777" w:rsidR="005055E0" w:rsidRPr="004A4C18" w:rsidRDefault="005055E0"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5E22C0E1" w14:textId="77777777" w:rsidTr="001B39D4">
        <w:trPr>
          <w:cantSplit/>
          <w:trHeight w:val="1445"/>
        </w:trPr>
        <w:tc>
          <w:tcPr>
            <w:tcW w:w="454" w:type="dxa"/>
            <w:textDirection w:val="btLr"/>
            <w:vAlign w:val="center"/>
          </w:tcPr>
          <w:p w14:paraId="28BE4BCC" w14:textId="6D2F62A9" w:rsidR="005055E0" w:rsidRPr="004A4C18" w:rsidRDefault="005055E0"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Internas</w:t>
            </w:r>
          </w:p>
        </w:tc>
        <w:tc>
          <w:tcPr>
            <w:tcW w:w="2975" w:type="dxa"/>
            <w:vAlign w:val="center"/>
          </w:tcPr>
          <w:p w14:paraId="56F8139E" w14:textId="2299362A" w:rsidR="005055E0" w:rsidRPr="00F664CB" w:rsidRDefault="005055E0" w:rsidP="003044A7">
            <w:pPr>
              <w:spacing w:after="0"/>
              <w:jc w:val="both"/>
              <w:rPr>
                <w:rFonts w:ascii="Arial" w:eastAsia="Calibri" w:hAnsi="Arial" w:cs="Arial"/>
                <w:lang w:val="es-MX"/>
              </w:rPr>
            </w:pPr>
            <w:r w:rsidRPr="00F664CB">
              <w:rPr>
                <w:rFonts w:ascii="Arial" w:hAnsi="Arial" w:cs="Arial"/>
                <w:noProof/>
                <w:lang w:val="es-MX"/>
              </w:rPr>
              <w:t>Coordinación de Seguimiento Financiero y Programático</w:t>
            </w:r>
          </w:p>
        </w:tc>
        <w:tc>
          <w:tcPr>
            <w:tcW w:w="2836" w:type="dxa"/>
            <w:vAlign w:val="center"/>
          </w:tcPr>
          <w:p w14:paraId="0615840C" w14:textId="4F8A109D" w:rsidR="005055E0" w:rsidRPr="004A4C18" w:rsidRDefault="005055E0"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noProof/>
                <w:color w:val="000000" w:themeColor="text1"/>
                <w:lang w:val="es-MX"/>
              </w:rPr>
              <w:t>Integrar la documentación comprobatoria de las Cuentas por Liquidar Certificadas</w:t>
            </w:r>
          </w:p>
        </w:tc>
        <w:tc>
          <w:tcPr>
            <w:tcW w:w="1560" w:type="dxa"/>
            <w:gridSpan w:val="2"/>
            <w:vAlign w:val="center"/>
          </w:tcPr>
          <w:p w14:paraId="02776634" w14:textId="77777777" w:rsidR="005055E0" w:rsidRPr="004A4C18" w:rsidRDefault="005055E0"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99881F4" w14:textId="3F7DA4A1" w:rsidR="005055E0" w:rsidRPr="004A4C18" w:rsidRDefault="008C63CF"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2ABE35CD" w14:textId="77777777" w:rsidR="005055E0" w:rsidRPr="004A4C18" w:rsidRDefault="005055E0"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664CB" w:rsidRPr="004A4C18" w14:paraId="2F91DF41" w14:textId="77777777" w:rsidTr="008C63CF">
        <w:trPr>
          <w:cantSplit/>
          <w:trHeight w:val="2520"/>
        </w:trPr>
        <w:tc>
          <w:tcPr>
            <w:tcW w:w="454" w:type="dxa"/>
            <w:vMerge w:val="restart"/>
            <w:textDirection w:val="btLr"/>
            <w:vAlign w:val="center"/>
          </w:tcPr>
          <w:p w14:paraId="764E558C" w14:textId="164B0D37" w:rsidR="00F664CB" w:rsidRPr="004A4C18" w:rsidRDefault="00F664CB"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Merge w:val="restart"/>
            <w:vAlign w:val="center"/>
          </w:tcPr>
          <w:p w14:paraId="3634C596" w14:textId="0785EDBB" w:rsidR="00F664CB" w:rsidRPr="00F664CB" w:rsidRDefault="00F664CB" w:rsidP="003044A7">
            <w:pPr>
              <w:shd w:val="clear" w:color="auto" w:fill="FFFFFF"/>
              <w:spacing w:before="100" w:beforeAutospacing="1" w:after="100" w:afterAutospacing="1"/>
              <w:jc w:val="both"/>
              <w:rPr>
                <w:rFonts w:ascii="Arial" w:eastAsia="Times New Roman" w:hAnsi="Arial" w:cs="Arial"/>
                <w:lang w:val="es-MX"/>
              </w:rPr>
            </w:pPr>
            <w:r w:rsidRPr="00F664CB">
              <w:rPr>
                <w:rFonts w:ascii="Arial" w:hAnsi="Arial" w:cs="Arial"/>
                <w:noProof/>
                <w:lang w:val="es-MX"/>
              </w:rPr>
              <w:t>Autoridades municipales del Estado de Oaxaca que reciben autorización de recursos de inversión</w:t>
            </w:r>
          </w:p>
        </w:tc>
        <w:tc>
          <w:tcPr>
            <w:tcW w:w="2836" w:type="dxa"/>
            <w:vAlign w:val="center"/>
          </w:tcPr>
          <w:p w14:paraId="218CCA5C" w14:textId="32C628F9" w:rsidR="00F664CB" w:rsidRPr="004A4C18" w:rsidRDefault="00F664CB"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Atender las solicitudes que presenten las autoridades municipales conforme a la documentación presentada para su revisión y gestión de los recursos autorizados mediante CLC para pago.</w:t>
            </w:r>
          </w:p>
        </w:tc>
        <w:tc>
          <w:tcPr>
            <w:tcW w:w="1560" w:type="dxa"/>
            <w:gridSpan w:val="2"/>
            <w:vAlign w:val="center"/>
          </w:tcPr>
          <w:p w14:paraId="313BEE1C" w14:textId="6D9FEFB3" w:rsidR="00F664CB" w:rsidRPr="004A4C18" w:rsidRDefault="00F66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632A74F9" w14:textId="77777777" w:rsidR="00F664CB" w:rsidRPr="004A4C18" w:rsidRDefault="00F66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ED65543" w14:textId="77777777" w:rsidR="00F664CB" w:rsidRPr="004A4C18" w:rsidRDefault="00F66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664CB" w:rsidRPr="004A4C18" w14:paraId="36225D93" w14:textId="77777777" w:rsidTr="008C63CF">
        <w:trPr>
          <w:cantSplit/>
          <w:trHeight w:val="1289"/>
        </w:trPr>
        <w:tc>
          <w:tcPr>
            <w:tcW w:w="454" w:type="dxa"/>
            <w:vMerge/>
            <w:textDirection w:val="btLr"/>
            <w:vAlign w:val="center"/>
          </w:tcPr>
          <w:p w14:paraId="0A2E9A75" w14:textId="77777777" w:rsidR="00F664CB" w:rsidRPr="004A4C18" w:rsidRDefault="00F664CB"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38E825D0" w14:textId="68044989" w:rsidR="00F664CB" w:rsidRPr="001B39D4" w:rsidRDefault="00F664CB" w:rsidP="003044A7">
            <w:pPr>
              <w:shd w:val="clear" w:color="auto" w:fill="FFFFFF"/>
              <w:spacing w:before="100" w:beforeAutospacing="1" w:after="100" w:afterAutospacing="1"/>
              <w:jc w:val="both"/>
              <w:rPr>
                <w:rFonts w:ascii="Arial" w:eastAsia="Times New Roman" w:hAnsi="Arial" w:cs="Arial"/>
                <w:color w:val="FF0000"/>
                <w:lang w:val="es-MX"/>
              </w:rPr>
            </w:pPr>
          </w:p>
        </w:tc>
        <w:tc>
          <w:tcPr>
            <w:tcW w:w="2836" w:type="dxa"/>
            <w:vAlign w:val="center"/>
          </w:tcPr>
          <w:p w14:paraId="3CFF75F4" w14:textId="31808543" w:rsidR="00F664CB" w:rsidRPr="004A4C18" w:rsidRDefault="00F664CB" w:rsidP="003044A7">
            <w:pPr>
              <w:jc w:val="both"/>
              <w:rPr>
                <w:rFonts w:ascii="Arial" w:hAnsi="Arial" w:cs="Arial"/>
                <w:noProof/>
                <w:color w:val="000000" w:themeColor="text1"/>
                <w:lang w:val="es-MX"/>
              </w:rPr>
            </w:pPr>
            <w:r w:rsidRPr="004A4C18">
              <w:rPr>
                <w:rFonts w:ascii="Arial" w:hAnsi="Arial" w:cs="Arial"/>
                <w:noProof/>
                <w:color w:val="000000" w:themeColor="text1"/>
                <w:lang w:val="es-MX"/>
              </w:rPr>
              <w:t>Asesorar a las autoridades municipales para el trámite de gestión de CLC y de la presentación de Informes Mensuales de Avances Físicos Financieros</w:t>
            </w:r>
            <w:r w:rsidR="009C4912">
              <w:rPr>
                <w:rFonts w:ascii="Arial" w:hAnsi="Arial" w:cs="Arial"/>
                <w:noProof/>
                <w:color w:val="000000" w:themeColor="text1"/>
                <w:lang w:val="es-MX"/>
              </w:rPr>
              <w:t>.</w:t>
            </w:r>
          </w:p>
        </w:tc>
        <w:tc>
          <w:tcPr>
            <w:tcW w:w="1560" w:type="dxa"/>
            <w:gridSpan w:val="2"/>
            <w:vAlign w:val="center"/>
          </w:tcPr>
          <w:p w14:paraId="2F5CDFDE" w14:textId="58A5BA06" w:rsidR="00F664CB" w:rsidRPr="004A4C18" w:rsidRDefault="00F66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19051367" w14:textId="77777777" w:rsidR="00F664CB" w:rsidRPr="004A4C18" w:rsidRDefault="00F66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2C62264" w14:textId="77777777" w:rsidR="00F664CB" w:rsidRPr="004A4C18" w:rsidRDefault="00F66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66C5BF76" w14:textId="77777777" w:rsidTr="00EA7845">
        <w:trPr>
          <w:cantSplit/>
          <w:trHeight w:val="272"/>
        </w:trPr>
        <w:tc>
          <w:tcPr>
            <w:tcW w:w="10945" w:type="dxa"/>
            <w:gridSpan w:val="7"/>
            <w:tcBorders>
              <w:left w:val="nil"/>
              <w:right w:val="nil"/>
            </w:tcBorders>
            <w:vAlign w:val="center"/>
          </w:tcPr>
          <w:p w14:paraId="6DAED246" w14:textId="77777777" w:rsidR="008C63CF" w:rsidRPr="004A4C18" w:rsidRDefault="008C63CF" w:rsidP="003044A7">
            <w:pPr>
              <w:spacing w:after="0"/>
              <w:rPr>
                <w:rFonts w:ascii="Arial" w:eastAsia="Arial" w:hAnsi="Arial" w:cs="Arial"/>
                <w:b/>
                <w:color w:val="000000" w:themeColor="text1"/>
                <w:lang w:val="es-MX" w:eastAsia="en-US"/>
              </w:rPr>
            </w:pPr>
          </w:p>
        </w:tc>
      </w:tr>
      <w:tr w:rsidR="00FA7CD6" w:rsidRPr="004A4C18" w14:paraId="33698EBB" w14:textId="77777777" w:rsidTr="00EA7845">
        <w:trPr>
          <w:cantSplit/>
          <w:trHeight w:val="272"/>
        </w:trPr>
        <w:tc>
          <w:tcPr>
            <w:tcW w:w="10945" w:type="dxa"/>
            <w:gridSpan w:val="7"/>
            <w:vAlign w:val="center"/>
          </w:tcPr>
          <w:p w14:paraId="4B4F11C5" w14:textId="77777777" w:rsidR="008C63CF" w:rsidRPr="004A4C18" w:rsidRDefault="008C63CF"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447B6524" w14:textId="77777777" w:rsidTr="00127CCE">
        <w:trPr>
          <w:cantSplit/>
          <w:trHeight w:val="319"/>
        </w:trPr>
        <w:tc>
          <w:tcPr>
            <w:tcW w:w="10945" w:type="dxa"/>
            <w:gridSpan w:val="7"/>
          </w:tcPr>
          <w:p w14:paraId="73955F71" w14:textId="7BE628C6" w:rsidR="00F15674" w:rsidRPr="004A4C18" w:rsidRDefault="00F15674" w:rsidP="003044A7">
            <w:pPr>
              <w:pBdr>
                <w:top w:val="nil"/>
                <w:left w:val="nil"/>
                <w:bottom w:val="nil"/>
                <w:right w:val="nil"/>
                <w:between w:val="nil"/>
              </w:pBdr>
              <w:spacing w:after="0"/>
              <w:ind w:right="113"/>
              <w:contextualSpacing/>
              <w:jc w:val="both"/>
              <w:rPr>
                <w:rFonts w:ascii="Arial" w:eastAsia="Arial" w:hAnsi="Arial" w:cs="Arial"/>
                <w:b/>
                <w:color w:val="000000" w:themeColor="text1"/>
                <w:lang w:val="es-MX"/>
              </w:rPr>
            </w:pPr>
            <w:r w:rsidRPr="004A4C18">
              <w:rPr>
                <w:rFonts w:ascii="Arial" w:hAnsi="Arial" w:cs="Arial"/>
                <w:b/>
                <w:color w:val="000000" w:themeColor="text1"/>
                <w:lang w:val="es-MX"/>
              </w:rPr>
              <w:t>Conocimientos generales:</w:t>
            </w:r>
            <w:r w:rsidRPr="004A4C18">
              <w:rPr>
                <w:rFonts w:ascii="Arial" w:hAnsi="Arial" w:cs="Arial"/>
                <w:b/>
                <w:color w:val="000000" w:themeColor="text1"/>
                <w:lang w:val="es-MX"/>
              </w:rPr>
              <w:tab/>
            </w:r>
          </w:p>
        </w:tc>
      </w:tr>
      <w:tr w:rsidR="00FA7CD6" w:rsidRPr="004A4C18" w14:paraId="5F77DC0B" w14:textId="77777777" w:rsidTr="00127CCE">
        <w:trPr>
          <w:cantSplit/>
          <w:trHeight w:val="627"/>
        </w:trPr>
        <w:tc>
          <w:tcPr>
            <w:tcW w:w="10945" w:type="dxa"/>
            <w:gridSpan w:val="7"/>
            <w:vAlign w:val="center"/>
          </w:tcPr>
          <w:p w14:paraId="4CE3EFEB" w14:textId="173BEC61" w:rsidR="00F15674"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Administración Pública</w:t>
            </w:r>
            <w:r w:rsidR="00C120D7" w:rsidRPr="004A4C18">
              <w:rPr>
                <w:rFonts w:ascii="Arial" w:eastAsia="Arial" w:hAnsi="Arial" w:cs="Arial"/>
                <w:bCs/>
                <w:color w:val="000000" w:themeColor="text1"/>
                <w:lang w:val="es-MX"/>
              </w:rPr>
              <w:t xml:space="preserve"> y desarrollo, </w:t>
            </w:r>
            <w:r w:rsidRPr="004A4C18">
              <w:rPr>
                <w:rFonts w:ascii="Arial" w:eastAsia="Arial" w:hAnsi="Arial" w:cs="Arial"/>
                <w:bCs/>
                <w:color w:val="000000" w:themeColor="text1"/>
                <w:lang w:val="es-MX"/>
              </w:rPr>
              <w:t>Administración Pública</w:t>
            </w:r>
            <w:r w:rsidR="00C120D7"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1B39D4">
              <w:rPr>
                <w:rFonts w:ascii="Arial" w:eastAsia="Arial" w:hAnsi="Arial" w:cs="Arial"/>
                <w:bCs/>
                <w:color w:val="000000" w:themeColor="text1"/>
                <w:lang w:val="es-MX"/>
              </w:rPr>
              <w:t xml:space="preserve">y </w:t>
            </w:r>
            <w:r w:rsidR="00C120D7" w:rsidRPr="004A4C18">
              <w:rPr>
                <w:rFonts w:ascii="Arial" w:eastAsia="Arial" w:hAnsi="Arial" w:cs="Arial"/>
                <w:bCs/>
                <w:color w:val="000000" w:themeColor="text1"/>
                <w:lang w:val="es-MX"/>
              </w:rPr>
              <w:t>procesos de calidad.</w:t>
            </w:r>
          </w:p>
        </w:tc>
      </w:tr>
      <w:tr w:rsidR="00FA7CD6" w:rsidRPr="004A4C18" w14:paraId="2CC18331" w14:textId="77777777" w:rsidTr="00127CCE">
        <w:trPr>
          <w:cantSplit/>
          <w:trHeight w:val="272"/>
        </w:trPr>
        <w:tc>
          <w:tcPr>
            <w:tcW w:w="10945" w:type="dxa"/>
            <w:gridSpan w:val="7"/>
          </w:tcPr>
          <w:p w14:paraId="14416B63" w14:textId="021B8CC7" w:rsidR="00F15674" w:rsidRPr="004A4C18" w:rsidRDefault="00F15674"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hAnsi="Arial" w:cs="Arial"/>
                <w:b/>
                <w:color w:val="000000" w:themeColor="text1"/>
                <w:lang w:val="es-MX"/>
              </w:rPr>
              <w:t>Habilidades:</w:t>
            </w:r>
          </w:p>
        </w:tc>
      </w:tr>
      <w:tr w:rsidR="00FA7CD6" w:rsidRPr="004A4C18" w14:paraId="2D4BA591" w14:textId="77777777" w:rsidTr="00127CCE">
        <w:trPr>
          <w:cantSplit/>
          <w:trHeight w:val="688"/>
        </w:trPr>
        <w:tc>
          <w:tcPr>
            <w:tcW w:w="10945" w:type="dxa"/>
            <w:gridSpan w:val="7"/>
            <w:vAlign w:val="center"/>
          </w:tcPr>
          <w:p w14:paraId="16D2BA8E" w14:textId="13B80F9E" w:rsidR="00F15674" w:rsidRPr="004A4C18" w:rsidRDefault="00C120D7" w:rsidP="003044A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w:t>
            </w:r>
            <w:r w:rsidR="001B39D4">
              <w:rPr>
                <w:rFonts w:ascii="Arial" w:eastAsia="Calibri" w:hAnsi="Arial" w:cs="Arial"/>
                <w:color w:val="000000" w:themeColor="text1"/>
                <w:lang w:val="es-MX"/>
              </w:rPr>
              <w:t xml:space="preserve"> bajo presión, estilo directivo y</w:t>
            </w:r>
            <w:r w:rsidRPr="004A4C18">
              <w:rPr>
                <w:rFonts w:ascii="Arial" w:eastAsia="Calibri" w:hAnsi="Arial" w:cs="Arial"/>
                <w:color w:val="000000" w:themeColor="text1"/>
                <w:lang w:val="es-MX"/>
              </w:rPr>
              <w:t xml:space="preserve"> manejo de equipo de cómputo.</w:t>
            </w:r>
          </w:p>
        </w:tc>
      </w:tr>
      <w:tr w:rsidR="00FA7CD6" w:rsidRPr="004A4C18" w14:paraId="182C60B0" w14:textId="77777777" w:rsidTr="00EA7845">
        <w:trPr>
          <w:cantSplit/>
          <w:trHeight w:val="272"/>
        </w:trPr>
        <w:tc>
          <w:tcPr>
            <w:tcW w:w="10945" w:type="dxa"/>
            <w:gridSpan w:val="7"/>
            <w:vAlign w:val="center"/>
          </w:tcPr>
          <w:p w14:paraId="4A1B6632" w14:textId="6C8A95B8" w:rsidR="00F15674" w:rsidRPr="004A4C18" w:rsidRDefault="00F15674"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Actitudes:</w:t>
            </w:r>
          </w:p>
        </w:tc>
      </w:tr>
      <w:tr w:rsidR="00FA7CD6" w:rsidRPr="004A4C18" w14:paraId="2237026D" w14:textId="77777777" w:rsidTr="00EA7845">
        <w:trPr>
          <w:cantSplit/>
          <w:trHeight w:val="655"/>
        </w:trPr>
        <w:tc>
          <w:tcPr>
            <w:tcW w:w="10945" w:type="dxa"/>
            <w:gridSpan w:val="7"/>
            <w:vAlign w:val="center"/>
          </w:tcPr>
          <w:p w14:paraId="7985EF37" w14:textId="77876F03" w:rsidR="00F15674" w:rsidRPr="004A4C18" w:rsidRDefault="00C120D7"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w:t>
            </w:r>
            <w:r w:rsidR="001B39D4">
              <w:rPr>
                <w:rFonts w:ascii="Arial" w:eastAsia="Arial" w:hAnsi="Arial" w:cs="Arial"/>
                <w:color w:val="000000" w:themeColor="text1"/>
                <w:lang w:val="es-MX"/>
              </w:rPr>
              <w:t>verante, empatía y</w:t>
            </w:r>
            <w:r w:rsidRPr="004A4C18">
              <w:rPr>
                <w:rFonts w:ascii="Arial" w:eastAsia="Arial" w:hAnsi="Arial" w:cs="Arial"/>
                <w:color w:val="000000" w:themeColor="text1"/>
                <w:lang w:val="es-MX"/>
              </w:rPr>
              <w:t xml:space="preserve"> leal.</w:t>
            </w:r>
          </w:p>
        </w:tc>
      </w:tr>
    </w:tbl>
    <w:p w14:paraId="6F7E292C" w14:textId="77777777" w:rsidR="00F67273" w:rsidRPr="004A4C18" w:rsidRDefault="00F67273"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5CE3E931" w14:textId="77777777" w:rsidTr="00EA7845">
        <w:trPr>
          <w:trHeight w:val="272"/>
        </w:trPr>
        <w:tc>
          <w:tcPr>
            <w:tcW w:w="10945" w:type="dxa"/>
            <w:gridSpan w:val="7"/>
          </w:tcPr>
          <w:p w14:paraId="75B932EF" w14:textId="5AEC46DD" w:rsidR="009947F0" w:rsidRPr="004A4C18" w:rsidRDefault="009947F0"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7CEE3E42" w14:textId="77777777" w:rsidTr="00EA7845">
        <w:trPr>
          <w:trHeight w:val="272"/>
        </w:trPr>
        <w:tc>
          <w:tcPr>
            <w:tcW w:w="10945" w:type="dxa"/>
            <w:gridSpan w:val="7"/>
          </w:tcPr>
          <w:p w14:paraId="2E75EC12" w14:textId="1CCEC2D6" w:rsidR="004C457B" w:rsidRPr="004A4C18" w:rsidRDefault="004C457B"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Pr="004A4C18">
              <w:rPr>
                <w:rFonts w:ascii="Arial" w:hAnsi="Arial" w:cs="Arial"/>
                <w:noProof/>
                <w:color w:val="000000" w:themeColor="text1"/>
                <w:lang w:val="es-MX"/>
              </w:rPr>
              <w:t>Coordinadora o Coordinador de Análisis y Evaluación</w:t>
            </w:r>
          </w:p>
        </w:tc>
      </w:tr>
      <w:tr w:rsidR="00FA7CD6" w:rsidRPr="004A4C18" w14:paraId="169826DF" w14:textId="77777777" w:rsidTr="00EA7845">
        <w:trPr>
          <w:trHeight w:val="272"/>
        </w:trPr>
        <w:tc>
          <w:tcPr>
            <w:tcW w:w="10945" w:type="dxa"/>
            <w:gridSpan w:val="7"/>
          </w:tcPr>
          <w:p w14:paraId="5AD7745E" w14:textId="7449AF15" w:rsidR="004C457B" w:rsidRPr="004A4C18" w:rsidRDefault="004C457B"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noProof/>
                <w:color w:val="000000" w:themeColor="text1"/>
                <w:lang w:val="es-MX"/>
              </w:rPr>
              <w:t>Directora o Director de Seguimiento a la Inversión Pública</w:t>
            </w:r>
          </w:p>
        </w:tc>
      </w:tr>
      <w:tr w:rsidR="00FA7CD6" w:rsidRPr="004A4C18" w14:paraId="421143F7" w14:textId="77777777" w:rsidTr="00EA7845">
        <w:trPr>
          <w:trHeight w:val="272"/>
        </w:trPr>
        <w:tc>
          <w:tcPr>
            <w:tcW w:w="10945" w:type="dxa"/>
            <w:gridSpan w:val="7"/>
          </w:tcPr>
          <w:p w14:paraId="661801FD" w14:textId="49CEB65C" w:rsidR="004C457B" w:rsidRPr="004A4C18" w:rsidRDefault="004C457B"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noProof/>
                <w:color w:val="000000" w:themeColor="text1"/>
                <w:lang w:val="es-MX"/>
              </w:rPr>
              <w:t>Dirección de Seguimiento a la Inversión Pública</w:t>
            </w:r>
          </w:p>
        </w:tc>
      </w:tr>
      <w:tr w:rsidR="00FA7CD6" w:rsidRPr="004A4C18" w14:paraId="7EFB6C3B" w14:textId="77777777" w:rsidTr="00EA7845">
        <w:trPr>
          <w:trHeight w:val="272"/>
        </w:trPr>
        <w:tc>
          <w:tcPr>
            <w:tcW w:w="10945" w:type="dxa"/>
            <w:gridSpan w:val="7"/>
            <w:tcBorders>
              <w:bottom w:val="single" w:sz="4" w:space="0" w:color="000000"/>
            </w:tcBorders>
          </w:tcPr>
          <w:p w14:paraId="2B693AA4" w14:textId="1A36B979" w:rsidR="004C457B" w:rsidRPr="004A4C18" w:rsidRDefault="004C457B"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noProof/>
                <w:color w:val="000000" w:themeColor="text1"/>
                <w:lang w:val="es-MX"/>
              </w:rPr>
              <w:t>Confianza</w:t>
            </w:r>
          </w:p>
        </w:tc>
      </w:tr>
      <w:tr w:rsidR="00FA7CD6" w:rsidRPr="004A4C18" w14:paraId="17C8B307" w14:textId="77777777" w:rsidTr="00EA7845">
        <w:trPr>
          <w:trHeight w:val="272"/>
        </w:trPr>
        <w:tc>
          <w:tcPr>
            <w:tcW w:w="10945" w:type="dxa"/>
            <w:gridSpan w:val="7"/>
            <w:tcBorders>
              <w:left w:val="nil"/>
              <w:right w:val="nil"/>
            </w:tcBorders>
          </w:tcPr>
          <w:p w14:paraId="0E741EA7" w14:textId="77777777" w:rsidR="009947F0" w:rsidRPr="004A4C18" w:rsidRDefault="009947F0" w:rsidP="003044A7">
            <w:pPr>
              <w:spacing w:after="0"/>
              <w:rPr>
                <w:rFonts w:ascii="Arial" w:eastAsia="Arial" w:hAnsi="Arial" w:cs="Arial"/>
                <w:b/>
                <w:color w:val="000000" w:themeColor="text1"/>
                <w:lang w:val="es-MX" w:eastAsia="en-US"/>
              </w:rPr>
            </w:pPr>
          </w:p>
        </w:tc>
      </w:tr>
      <w:tr w:rsidR="00FA7CD6" w:rsidRPr="004A4C18" w14:paraId="6280D75F" w14:textId="77777777" w:rsidTr="00EA7845">
        <w:trPr>
          <w:trHeight w:val="272"/>
        </w:trPr>
        <w:tc>
          <w:tcPr>
            <w:tcW w:w="10945" w:type="dxa"/>
            <w:gridSpan w:val="7"/>
          </w:tcPr>
          <w:p w14:paraId="0988DC87" w14:textId="77777777" w:rsidR="009947F0" w:rsidRPr="004A4C18" w:rsidRDefault="009947F0"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3A833FAF" w14:textId="77777777" w:rsidTr="00EA7845">
        <w:trPr>
          <w:trHeight w:val="835"/>
        </w:trPr>
        <w:tc>
          <w:tcPr>
            <w:tcW w:w="10945" w:type="dxa"/>
            <w:gridSpan w:val="7"/>
          </w:tcPr>
          <w:p w14:paraId="5901F0E4" w14:textId="391D7D88" w:rsidR="004C457B" w:rsidRPr="004A4C18" w:rsidRDefault="004C457B"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noProof/>
                <w:color w:val="000000" w:themeColor="text1"/>
                <w:lang w:val="es-MX"/>
              </w:rPr>
              <w:t xml:space="preserve">Supervisar las acciones dentro del seguimiento de los programas presupuestarios estatales a </w:t>
            </w:r>
            <w:r w:rsidR="00647718">
              <w:rPr>
                <w:rFonts w:ascii="Arial" w:hAnsi="Arial" w:cs="Arial"/>
                <w:noProof/>
                <w:color w:val="000000" w:themeColor="text1"/>
                <w:lang w:val="es-MX"/>
              </w:rPr>
              <w:t>través</w:t>
            </w:r>
            <w:r w:rsidRPr="004A4C18">
              <w:rPr>
                <w:rFonts w:ascii="Arial" w:hAnsi="Arial" w:cs="Arial"/>
                <w:noProof/>
                <w:color w:val="000000" w:themeColor="text1"/>
                <w:lang w:val="es-MX"/>
              </w:rPr>
              <w:t xml:space="preserve"> de los departamentos a su cargo para establecer criterios de integración de información y generar reportes e informes con la información necesaria que permita la toma de desiciones preventivas y/o correctivas para un ejercicio eficaz y eficiente de los recursos   que dirige la </w:t>
            </w:r>
            <w:r w:rsidR="00647718">
              <w:rPr>
                <w:rFonts w:ascii="Arial" w:hAnsi="Arial" w:cs="Arial"/>
                <w:noProof/>
                <w:color w:val="000000" w:themeColor="text1"/>
                <w:lang w:val="es-MX"/>
              </w:rPr>
              <w:t>política</w:t>
            </w:r>
            <w:r w:rsidRPr="004A4C18">
              <w:rPr>
                <w:rFonts w:ascii="Arial" w:hAnsi="Arial" w:cs="Arial"/>
                <w:noProof/>
                <w:color w:val="000000" w:themeColor="text1"/>
                <w:lang w:val="es-MX"/>
              </w:rPr>
              <w:t xml:space="preserve"> de inversión.</w:t>
            </w:r>
          </w:p>
        </w:tc>
      </w:tr>
      <w:tr w:rsidR="00FA7CD6" w:rsidRPr="004A4C18" w14:paraId="19BEF411" w14:textId="77777777" w:rsidTr="00EA7845">
        <w:trPr>
          <w:trHeight w:val="272"/>
        </w:trPr>
        <w:tc>
          <w:tcPr>
            <w:tcW w:w="10945" w:type="dxa"/>
            <w:gridSpan w:val="7"/>
          </w:tcPr>
          <w:p w14:paraId="582EE2C8" w14:textId="77777777" w:rsidR="009947F0" w:rsidRPr="004A4C18" w:rsidRDefault="004C457B"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3. </w:t>
            </w:r>
            <w:r w:rsidR="009947F0" w:rsidRPr="004A4C18">
              <w:rPr>
                <w:rFonts w:ascii="Arial" w:eastAsia="Arial" w:hAnsi="Arial" w:cs="Arial"/>
                <w:b/>
                <w:color w:val="000000" w:themeColor="text1"/>
                <w:lang w:val="es-MX" w:eastAsia="en-US"/>
              </w:rPr>
              <w:t>Funciones:</w:t>
            </w:r>
          </w:p>
        </w:tc>
      </w:tr>
      <w:tr w:rsidR="00FA7CD6" w:rsidRPr="004A4C18" w14:paraId="70DEC68B" w14:textId="77777777" w:rsidTr="00876884">
        <w:trPr>
          <w:trHeight w:val="1290"/>
        </w:trPr>
        <w:tc>
          <w:tcPr>
            <w:tcW w:w="10945" w:type="dxa"/>
            <w:gridSpan w:val="7"/>
            <w:tcBorders>
              <w:bottom w:val="single" w:sz="4" w:space="0" w:color="000000"/>
            </w:tcBorders>
            <w:vAlign w:val="center"/>
          </w:tcPr>
          <w:p w14:paraId="68011259" w14:textId="77777777" w:rsidR="00480A5C" w:rsidRPr="004A4C18" w:rsidRDefault="00480A5C" w:rsidP="003044A7">
            <w:pPr>
              <w:pStyle w:val="Prrafodelista"/>
              <w:numPr>
                <w:ilvl w:val="0"/>
                <w:numId w:val="123"/>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Coordinar el cumplimiento de avance de los programas presupuestarios a través de las MIR dentro del SEFIP;</w:t>
            </w:r>
          </w:p>
          <w:p w14:paraId="0C29D526" w14:textId="77777777" w:rsidR="00480A5C" w:rsidRPr="004A4C18" w:rsidRDefault="00480A5C" w:rsidP="003044A7">
            <w:pPr>
              <w:pStyle w:val="Prrafodelista"/>
              <w:numPr>
                <w:ilvl w:val="0"/>
                <w:numId w:val="123"/>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Coordinar el cumplimiento de avance de gestión de inversión autorizada dentro del SEFIP;</w:t>
            </w:r>
          </w:p>
          <w:p w14:paraId="3BE2CD19" w14:textId="77777777" w:rsidR="00480A5C" w:rsidRPr="004A4C18" w:rsidRDefault="00480A5C" w:rsidP="003044A7">
            <w:pPr>
              <w:pStyle w:val="Prrafodelista"/>
              <w:numPr>
                <w:ilvl w:val="0"/>
                <w:numId w:val="123"/>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Coordinar la integración de los apartados de Inversión Pública dentro de: Informe de Gobierno y Cuenta Pública;</w:t>
            </w:r>
          </w:p>
          <w:p w14:paraId="1972F538" w14:textId="60D48A47" w:rsidR="004C457B" w:rsidRPr="004A4C18" w:rsidRDefault="00480A5C" w:rsidP="003044A7">
            <w:pPr>
              <w:pStyle w:val="Prrafodelista"/>
              <w:numPr>
                <w:ilvl w:val="0"/>
                <w:numId w:val="123"/>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Participar en la definición de clasificadores y catálogos para la estadística de Inversión Pública</w:t>
            </w:r>
            <w:r w:rsidR="001B39D4">
              <w:rPr>
                <w:rFonts w:ascii="Arial" w:hAnsi="Arial" w:cs="Arial"/>
                <w:color w:val="000000" w:themeColor="text1"/>
                <w:lang w:val="es-MX"/>
              </w:rPr>
              <w:t>, y</w:t>
            </w:r>
          </w:p>
          <w:p w14:paraId="4DA5E8BF" w14:textId="55F52718" w:rsidR="006F6E8D" w:rsidRPr="004A4C18" w:rsidRDefault="006F6E8D" w:rsidP="001B39D4">
            <w:pPr>
              <w:pStyle w:val="Prrafodelista"/>
              <w:numPr>
                <w:ilvl w:val="0"/>
                <w:numId w:val="123"/>
              </w:numPr>
              <w:spacing w:after="0"/>
              <w:ind w:left="356"/>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1B39D4">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4B2F73B9" w14:textId="77777777" w:rsidTr="00480A5C">
        <w:trPr>
          <w:trHeight w:val="311"/>
        </w:trPr>
        <w:tc>
          <w:tcPr>
            <w:tcW w:w="10945" w:type="dxa"/>
            <w:gridSpan w:val="7"/>
            <w:tcBorders>
              <w:left w:val="nil"/>
              <w:right w:val="nil"/>
            </w:tcBorders>
          </w:tcPr>
          <w:p w14:paraId="2D73B690" w14:textId="77777777" w:rsidR="004C457B" w:rsidRPr="004A4C18" w:rsidRDefault="004C457B"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5F108A23" w14:textId="77777777" w:rsidTr="00EA7845">
        <w:trPr>
          <w:trHeight w:val="272"/>
        </w:trPr>
        <w:tc>
          <w:tcPr>
            <w:tcW w:w="10945" w:type="dxa"/>
            <w:gridSpan w:val="7"/>
          </w:tcPr>
          <w:p w14:paraId="76776FFF" w14:textId="77777777" w:rsidR="009947F0" w:rsidRPr="004A4C18" w:rsidRDefault="004C457B"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4. </w:t>
            </w:r>
            <w:r w:rsidR="009947F0" w:rsidRPr="004A4C18">
              <w:rPr>
                <w:rFonts w:ascii="Arial" w:eastAsia="Arial" w:hAnsi="Arial" w:cs="Arial"/>
                <w:b/>
                <w:color w:val="000000" w:themeColor="text1"/>
                <w:lang w:val="es-MX" w:eastAsia="en-US"/>
              </w:rPr>
              <w:t>Puestos subordinados</w:t>
            </w:r>
          </w:p>
        </w:tc>
      </w:tr>
      <w:tr w:rsidR="00FA7CD6" w:rsidRPr="004A4C18" w14:paraId="507A05FA" w14:textId="77777777" w:rsidTr="00EA7845">
        <w:trPr>
          <w:trHeight w:val="232"/>
        </w:trPr>
        <w:tc>
          <w:tcPr>
            <w:tcW w:w="3429" w:type="dxa"/>
            <w:gridSpan w:val="2"/>
            <w:vAlign w:val="center"/>
          </w:tcPr>
          <w:p w14:paraId="18904E56" w14:textId="77777777" w:rsidR="004C457B" w:rsidRPr="004A4C18" w:rsidRDefault="004C457B"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731A091D" w14:textId="77777777" w:rsidR="004C457B" w:rsidRPr="004A4C18" w:rsidRDefault="004C457B"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48DC8F80" w14:textId="77777777" w:rsidR="004C457B" w:rsidRPr="004A4C18" w:rsidRDefault="004C457B"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53A4D811" w14:textId="77777777" w:rsidTr="001B39D4">
        <w:trPr>
          <w:trHeight w:val="419"/>
        </w:trPr>
        <w:tc>
          <w:tcPr>
            <w:tcW w:w="3429" w:type="dxa"/>
            <w:gridSpan w:val="2"/>
            <w:tcBorders>
              <w:bottom w:val="single" w:sz="4" w:space="0" w:color="000000"/>
            </w:tcBorders>
            <w:shd w:val="clear" w:color="auto" w:fill="auto"/>
            <w:vAlign w:val="center"/>
          </w:tcPr>
          <w:p w14:paraId="744437E9" w14:textId="4FD5CA58" w:rsidR="004C457B" w:rsidRPr="004A4C18" w:rsidRDefault="00F47D12"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02</w:t>
            </w:r>
          </w:p>
        </w:tc>
        <w:tc>
          <w:tcPr>
            <w:tcW w:w="3545" w:type="dxa"/>
            <w:gridSpan w:val="2"/>
            <w:tcBorders>
              <w:bottom w:val="single" w:sz="4" w:space="0" w:color="000000"/>
            </w:tcBorders>
            <w:shd w:val="clear" w:color="auto" w:fill="auto"/>
            <w:vAlign w:val="center"/>
          </w:tcPr>
          <w:p w14:paraId="7821DBA7" w14:textId="0306A786" w:rsidR="004C457B" w:rsidRPr="004A4C18" w:rsidRDefault="00A66DD8"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17</w:t>
            </w:r>
          </w:p>
        </w:tc>
        <w:tc>
          <w:tcPr>
            <w:tcW w:w="3971" w:type="dxa"/>
            <w:gridSpan w:val="3"/>
            <w:tcBorders>
              <w:bottom w:val="single" w:sz="4" w:space="0" w:color="000000"/>
            </w:tcBorders>
            <w:shd w:val="clear" w:color="auto" w:fill="auto"/>
            <w:vAlign w:val="center"/>
          </w:tcPr>
          <w:p w14:paraId="45F4992B" w14:textId="01B50514" w:rsidR="004C457B" w:rsidRPr="004A4C18" w:rsidRDefault="00A66DD8"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19</w:t>
            </w:r>
          </w:p>
        </w:tc>
      </w:tr>
      <w:tr w:rsidR="00FA7CD6" w:rsidRPr="004A4C18" w14:paraId="433B93C5" w14:textId="77777777" w:rsidTr="00EA7845">
        <w:trPr>
          <w:trHeight w:val="272"/>
        </w:trPr>
        <w:tc>
          <w:tcPr>
            <w:tcW w:w="10945" w:type="dxa"/>
            <w:gridSpan w:val="7"/>
            <w:tcBorders>
              <w:left w:val="nil"/>
              <w:right w:val="nil"/>
            </w:tcBorders>
          </w:tcPr>
          <w:p w14:paraId="7601EF05" w14:textId="77777777" w:rsidR="004C457B" w:rsidRPr="004A4C18" w:rsidRDefault="004C457B"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33A3AF94" w14:textId="77777777" w:rsidTr="00EA7845">
        <w:trPr>
          <w:trHeight w:val="272"/>
        </w:trPr>
        <w:tc>
          <w:tcPr>
            <w:tcW w:w="10945" w:type="dxa"/>
            <w:gridSpan w:val="7"/>
          </w:tcPr>
          <w:p w14:paraId="5FA0B745" w14:textId="77777777" w:rsidR="009947F0" w:rsidRPr="004A4C18" w:rsidRDefault="004C457B"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5. </w:t>
            </w:r>
            <w:r w:rsidR="009947F0" w:rsidRPr="004A4C18">
              <w:rPr>
                <w:rFonts w:ascii="Arial" w:eastAsia="Arial" w:hAnsi="Arial" w:cs="Arial"/>
                <w:b/>
                <w:color w:val="000000" w:themeColor="text1"/>
                <w:lang w:val="es-MX" w:eastAsia="en-US"/>
              </w:rPr>
              <w:t>Relaciones interinstitucionales.</w:t>
            </w:r>
          </w:p>
        </w:tc>
      </w:tr>
      <w:tr w:rsidR="00FA7CD6" w:rsidRPr="004A4C18" w14:paraId="79634933" w14:textId="77777777" w:rsidTr="00EA7845">
        <w:trPr>
          <w:trHeight w:val="191"/>
        </w:trPr>
        <w:tc>
          <w:tcPr>
            <w:tcW w:w="454" w:type="dxa"/>
            <w:vMerge w:val="restart"/>
          </w:tcPr>
          <w:p w14:paraId="29938E9E" w14:textId="77777777" w:rsidR="004C457B" w:rsidRPr="004A4C18" w:rsidRDefault="004C457B"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1CD312AD" w14:textId="77777777" w:rsidR="004C457B" w:rsidRPr="004A4C18" w:rsidRDefault="004C457B"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68803111" w14:textId="77777777" w:rsidR="004C457B" w:rsidRPr="004A4C18" w:rsidRDefault="004C457B"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18E73830" w14:textId="77777777" w:rsidR="004C457B" w:rsidRPr="004A4C18" w:rsidRDefault="004C457B"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0B58872D" w14:textId="77777777" w:rsidTr="00EA7845">
        <w:trPr>
          <w:trHeight w:val="187"/>
        </w:trPr>
        <w:tc>
          <w:tcPr>
            <w:tcW w:w="454" w:type="dxa"/>
            <w:vMerge/>
          </w:tcPr>
          <w:p w14:paraId="70FC1978" w14:textId="77777777" w:rsidR="004C457B" w:rsidRPr="004A4C18" w:rsidRDefault="004C457B"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1269F8D2" w14:textId="77777777" w:rsidR="004C457B" w:rsidRPr="004A4C18" w:rsidRDefault="004C457B"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067B5D3F" w14:textId="77777777" w:rsidR="004C457B" w:rsidRPr="004A4C18" w:rsidRDefault="004C457B"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45B4DBE7" w14:textId="77777777" w:rsidR="004C457B" w:rsidRPr="004A4C18" w:rsidRDefault="004C457B"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46651897" w14:textId="77777777" w:rsidR="004C457B" w:rsidRPr="004A4C18" w:rsidRDefault="004C457B"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2F6D335F" w14:textId="77777777" w:rsidR="004C457B" w:rsidRPr="004A4C18" w:rsidRDefault="004C457B"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6DA3EA8C" w14:textId="77777777" w:rsidTr="009C4912">
        <w:trPr>
          <w:cantSplit/>
          <w:trHeight w:val="1252"/>
        </w:trPr>
        <w:tc>
          <w:tcPr>
            <w:tcW w:w="454" w:type="dxa"/>
            <w:vMerge w:val="restart"/>
            <w:textDirection w:val="btLr"/>
            <w:vAlign w:val="center"/>
          </w:tcPr>
          <w:p w14:paraId="5E467DA5" w14:textId="2B740951" w:rsidR="00876884" w:rsidRPr="004A4C18" w:rsidRDefault="00876884"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514F1AE7" w14:textId="517B4871" w:rsidR="00876884" w:rsidRPr="004A4C18" w:rsidRDefault="00876884" w:rsidP="003044A7">
            <w:pPr>
              <w:pStyle w:val="Sinespaciado"/>
              <w:spacing w:line="276" w:lineRule="auto"/>
              <w:jc w:val="both"/>
              <w:rPr>
                <w:rFonts w:ascii="Arial" w:hAnsi="Arial" w:cs="Arial"/>
                <w:noProof/>
                <w:color w:val="000000" w:themeColor="text1"/>
              </w:rPr>
            </w:pPr>
            <w:r w:rsidRPr="004A4C18">
              <w:rPr>
                <w:rFonts w:ascii="Arial" w:hAnsi="Arial" w:cs="Arial"/>
                <w:noProof/>
                <w:color w:val="000000" w:themeColor="text1"/>
              </w:rPr>
              <w:t>Coordinación de Apoyo Técnico para la Planeación e Inversión de Dirección de Planeación Estatal.</w:t>
            </w:r>
          </w:p>
        </w:tc>
        <w:tc>
          <w:tcPr>
            <w:tcW w:w="2836" w:type="dxa"/>
            <w:vAlign w:val="center"/>
          </w:tcPr>
          <w:p w14:paraId="62C7E256" w14:textId="39DE2FD2" w:rsidR="00876884" w:rsidRPr="004A4C18" w:rsidRDefault="00876884" w:rsidP="003044A7">
            <w:pPr>
              <w:pStyle w:val="Sinespaciado"/>
              <w:spacing w:line="276" w:lineRule="auto"/>
              <w:jc w:val="both"/>
              <w:rPr>
                <w:rFonts w:ascii="Arial" w:hAnsi="Arial" w:cs="Arial"/>
                <w:noProof/>
                <w:color w:val="000000" w:themeColor="text1"/>
              </w:rPr>
            </w:pPr>
            <w:r w:rsidRPr="004A4C18">
              <w:rPr>
                <w:rFonts w:ascii="Arial" w:hAnsi="Arial" w:cs="Arial"/>
                <w:noProof/>
                <w:color w:val="000000" w:themeColor="text1"/>
              </w:rPr>
              <w:t xml:space="preserve">Informar los resultados de las actividades de </w:t>
            </w:r>
            <w:r w:rsidR="007F496A">
              <w:rPr>
                <w:rFonts w:ascii="Arial" w:hAnsi="Arial" w:cs="Arial"/>
                <w:noProof/>
                <w:color w:val="000000" w:themeColor="text1"/>
              </w:rPr>
              <w:t>seguimiento</w:t>
            </w:r>
            <w:r w:rsidRPr="004A4C18">
              <w:rPr>
                <w:rFonts w:ascii="Arial" w:hAnsi="Arial" w:cs="Arial"/>
                <w:noProof/>
                <w:color w:val="000000" w:themeColor="text1"/>
              </w:rPr>
              <w:t xml:space="preserve"> de indicadores y MIR. </w:t>
            </w:r>
          </w:p>
        </w:tc>
        <w:tc>
          <w:tcPr>
            <w:tcW w:w="1560" w:type="dxa"/>
            <w:gridSpan w:val="2"/>
            <w:vAlign w:val="center"/>
          </w:tcPr>
          <w:p w14:paraId="2942F5F4" w14:textId="77777777" w:rsidR="00876884" w:rsidRPr="004A4C18" w:rsidRDefault="00876884" w:rsidP="009C4912">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08E25D06" w14:textId="545E6B7C" w:rsidR="00876884" w:rsidRPr="004A4C18" w:rsidRDefault="009C4912" w:rsidP="009C4912">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6F175850" w14:textId="77777777" w:rsidR="00876884" w:rsidRPr="004A4C18" w:rsidRDefault="00876884" w:rsidP="009C4912">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18EDC768" w14:textId="77777777" w:rsidTr="009C4912">
        <w:trPr>
          <w:cantSplit/>
          <w:trHeight w:val="2590"/>
        </w:trPr>
        <w:tc>
          <w:tcPr>
            <w:tcW w:w="454" w:type="dxa"/>
            <w:vMerge/>
            <w:textDirection w:val="btLr"/>
            <w:vAlign w:val="center"/>
          </w:tcPr>
          <w:p w14:paraId="4469F5DE" w14:textId="15EC75E8" w:rsidR="00876884" w:rsidRPr="004A4C18" w:rsidRDefault="00876884"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300A2CFA" w14:textId="77777777" w:rsidR="00876884" w:rsidRPr="004A4C18" w:rsidRDefault="00876884" w:rsidP="003044A7">
            <w:pPr>
              <w:shd w:val="clear" w:color="auto" w:fill="FFFFFF"/>
              <w:spacing w:before="100" w:beforeAutospacing="1" w:after="100" w:afterAutospacing="1"/>
              <w:jc w:val="both"/>
              <w:rPr>
                <w:rFonts w:ascii="Arial" w:eastAsia="Times New Roman" w:hAnsi="Arial" w:cs="Arial"/>
                <w:color w:val="000000" w:themeColor="text1"/>
                <w:lang w:val="es-MX"/>
              </w:rPr>
            </w:pPr>
          </w:p>
          <w:p w14:paraId="081BD782" w14:textId="77777777" w:rsidR="00876884" w:rsidRPr="004A4C18" w:rsidRDefault="00876884" w:rsidP="003044A7">
            <w:pPr>
              <w:pStyle w:val="Sinespaciado"/>
              <w:spacing w:line="276" w:lineRule="auto"/>
              <w:jc w:val="both"/>
              <w:rPr>
                <w:rFonts w:ascii="Arial" w:hAnsi="Arial" w:cs="Arial"/>
                <w:noProof/>
                <w:color w:val="000000" w:themeColor="text1"/>
              </w:rPr>
            </w:pPr>
            <w:r w:rsidRPr="004A4C18">
              <w:rPr>
                <w:rFonts w:ascii="Arial" w:hAnsi="Arial" w:cs="Arial"/>
                <w:noProof/>
                <w:color w:val="000000" w:themeColor="text1"/>
              </w:rPr>
              <w:t>Coordinación de Apoyo Técnico para la Planeación e Inversión de Dirección de Planeación Estatal.</w:t>
            </w:r>
          </w:p>
          <w:p w14:paraId="116C38CE" w14:textId="77777777" w:rsidR="00876884" w:rsidRPr="004A4C18" w:rsidRDefault="00876884" w:rsidP="003044A7">
            <w:pPr>
              <w:pStyle w:val="Sinespaciado"/>
              <w:spacing w:line="276" w:lineRule="auto"/>
              <w:jc w:val="both"/>
              <w:rPr>
                <w:rFonts w:ascii="Arial" w:eastAsia="Calibri" w:hAnsi="Arial" w:cs="Arial"/>
                <w:color w:val="000000" w:themeColor="text1"/>
              </w:rPr>
            </w:pPr>
          </w:p>
        </w:tc>
        <w:tc>
          <w:tcPr>
            <w:tcW w:w="2836" w:type="dxa"/>
            <w:vAlign w:val="center"/>
          </w:tcPr>
          <w:p w14:paraId="7FCC0356" w14:textId="160B74BA" w:rsidR="00876884" w:rsidRPr="004A4C18" w:rsidRDefault="00876884"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noProof/>
                <w:color w:val="000000" w:themeColor="text1"/>
                <w:lang w:val="es-MX"/>
              </w:rPr>
              <w:t xml:space="preserve">Atender solicitudes correspondientes a la información de los clasificadores y catálogos utilizados para el Sistema de Inversión Pública y sobre la </w:t>
            </w:r>
            <w:r w:rsidR="00A67CBD">
              <w:rPr>
                <w:rFonts w:ascii="Arial" w:hAnsi="Arial" w:cs="Arial"/>
                <w:noProof/>
                <w:color w:val="000000" w:themeColor="text1"/>
                <w:lang w:val="es-MX"/>
              </w:rPr>
              <w:t>información</w:t>
            </w:r>
            <w:r w:rsidRPr="004A4C18">
              <w:rPr>
                <w:rFonts w:ascii="Arial" w:hAnsi="Arial" w:cs="Arial"/>
                <w:noProof/>
                <w:color w:val="000000" w:themeColor="text1"/>
                <w:lang w:val="es-MX"/>
              </w:rPr>
              <w:t xml:space="preserve"> </w:t>
            </w:r>
            <w:r w:rsidR="00A67CBD">
              <w:rPr>
                <w:rFonts w:ascii="Arial" w:hAnsi="Arial" w:cs="Arial"/>
                <w:noProof/>
                <w:color w:val="000000" w:themeColor="text1"/>
                <w:lang w:val="es-MX"/>
              </w:rPr>
              <w:t>estadística</w:t>
            </w:r>
            <w:r w:rsidRPr="004A4C18">
              <w:rPr>
                <w:rFonts w:ascii="Arial" w:hAnsi="Arial" w:cs="Arial"/>
                <w:noProof/>
                <w:color w:val="000000" w:themeColor="text1"/>
                <w:lang w:val="es-MX"/>
              </w:rPr>
              <w:t xml:space="preserve"> de la inversión.</w:t>
            </w:r>
          </w:p>
        </w:tc>
        <w:tc>
          <w:tcPr>
            <w:tcW w:w="1560" w:type="dxa"/>
            <w:gridSpan w:val="2"/>
            <w:vAlign w:val="center"/>
          </w:tcPr>
          <w:p w14:paraId="50A8E58A" w14:textId="1265A7F3" w:rsidR="00876884" w:rsidRPr="009C4912" w:rsidRDefault="009C4912" w:rsidP="009C4912">
            <w:pPr>
              <w:pStyle w:val="Sinespaciado"/>
              <w:spacing w:line="276" w:lineRule="auto"/>
              <w:jc w:val="center"/>
              <w:rPr>
                <w:rFonts w:ascii="Arial" w:hAnsi="Arial" w:cs="Arial"/>
                <w:b/>
                <w:bCs/>
                <w:color w:val="000000" w:themeColor="text1"/>
              </w:rPr>
            </w:pPr>
            <w:r>
              <w:rPr>
                <w:rFonts w:ascii="Arial" w:hAnsi="Arial" w:cs="Arial"/>
                <w:b/>
                <w:bCs/>
                <w:color w:val="000000" w:themeColor="text1"/>
              </w:rPr>
              <w:t>x</w:t>
            </w:r>
          </w:p>
        </w:tc>
        <w:tc>
          <w:tcPr>
            <w:tcW w:w="1560" w:type="dxa"/>
            <w:vAlign w:val="center"/>
          </w:tcPr>
          <w:p w14:paraId="7A7ABD2A" w14:textId="77777777" w:rsidR="00876884" w:rsidRPr="004A4C18" w:rsidRDefault="00876884" w:rsidP="009C4912">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1B7F2E3" w14:textId="77777777" w:rsidR="00876884" w:rsidRPr="004A4C18" w:rsidRDefault="00876884" w:rsidP="009C4912">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664CB" w:rsidRPr="004A4C18" w14:paraId="6D266A18" w14:textId="77777777" w:rsidTr="00E24C8C">
        <w:trPr>
          <w:cantSplit/>
          <w:trHeight w:val="1821"/>
        </w:trPr>
        <w:tc>
          <w:tcPr>
            <w:tcW w:w="454" w:type="dxa"/>
            <w:vMerge w:val="restart"/>
            <w:textDirection w:val="btLr"/>
            <w:vAlign w:val="center"/>
          </w:tcPr>
          <w:p w14:paraId="7507AB8F" w14:textId="30900109" w:rsidR="00F664CB" w:rsidRPr="004A4C18" w:rsidRDefault="00F664CB"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Internas</w:t>
            </w:r>
          </w:p>
        </w:tc>
        <w:tc>
          <w:tcPr>
            <w:tcW w:w="2975" w:type="dxa"/>
            <w:vMerge w:val="restart"/>
            <w:vAlign w:val="center"/>
          </w:tcPr>
          <w:p w14:paraId="424D716E" w14:textId="5B9E441C" w:rsidR="00F664CB" w:rsidRPr="00F664CB" w:rsidRDefault="00F664CB" w:rsidP="003044A7">
            <w:pPr>
              <w:pStyle w:val="Sinespaciado"/>
              <w:spacing w:line="276" w:lineRule="auto"/>
              <w:jc w:val="both"/>
              <w:rPr>
                <w:rFonts w:ascii="Arial" w:hAnsi="Arial" w:cs="Arial"/>
                <w:noProof/>
              </w:rPr>
            </w:pPr>
            <w:r w:rsidRPr="00F664CB">
              <w:rPr>
                <w:rFonts w:ascii="Arial" w:hAnsi="Arial" w:cs="Arial"/>
                <w:noProof/>
              </w:rPr>
              <w:t>Departamento de Gestión y Difusión.</w:t>
            </w:r>
          </w:p>
        </w:tc>
        <w:tc>
          <w:tcPr>
            <w:tcW w:w="2836" w:type="dxa"/>
            <w:vAlign w:val="center"/>
          </w:tcPr>
          <w:p w14:paraId="300552C4" w14:textId="711F74A8" w:rsidR="00F664CB" w:rsidRPr="004A4C18" w:rsidRDefault="00F664CB"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Actualizar las publicaciones del portal de Transparencia presupuestaria en el apartado de Evaluación de Resultados.</w:t>
            </w:r>
          </w:p>
        </w:tc>
        <w:tc>
          <w:tcPr>
            <w:tcW w:w="1560" w:type="dxa"/>
            <w:gridSpan w:val="2"/>
            <w:vAlign w:val="center"/>
          </w:tcPr>
          <w:p w14:paraId="5744FFD2" w14:textId="77777777" w:rsidR="00F664CB" w:rsidRPr="004A4C18" w:rsidRDefault="00F66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D16F43B" w14:textId="389AE1ED" w:rsidR="00F664CB" w:rsidRPr="004A4C18" w:rsidRDefault="00F664CB"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44A44636" w14:textId="77777777" w:rsidR="00F664CB" w:rsidRPr="004A4C18" w:rsidRDefault="00F66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664CB" w:rsidRPr="004A4C18" w14:paraId="22ED931B" w14:textId="77777777" w:rsidTr="00E24C8C">
        <w:trPr>
          <w:cantSplit/>
          <w:trHeight w:val="1639"/>
        </w:trPr>
        <w:tc>
          <w:tcPr>
            <w:tcW w:w="454" w:type="dxa"/>
            <w:vMerge/>
            <w:textDirection w:val="btLr"/>
            <w:vAlign w:val="center"/>
          </w:tcPr>
          <w:p w14:paraId="75C10ACF" w14:textId="5C75DC44" w:rsidR="00F664CB" w:rsidRPr="004A4C18" w:rsidRDefault="00F664CB"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09C89D37" w14:textId="3E89B367" w:rsidR="00F664CB" w:rsidRPr="001B39D4" w:rsidRDefault="00F664CB" w:rsidP="003044A7">
            <w:pPr>
              <w:shd w:val="clear" w:color="auto" w:fill="FFFFFF"/>
              <w:spacing w:before="100" w:beforeAutospacing="1" w:after="100" w:afterAutospacing="1"/>
              <w:jc w:val="both"/>
              <w:rPr>
                <w:rFonts w:ascii="Arial" w:eastAsia="Times New Roman" w:hAnsi="Arial" w:cs="Arial"/>
                <w:color w:val="FF0000"/>
                <w:lang w:val="es-MX"/>
              </w:rPr>
            </w:pPr>
          </w:p>
        </w:tc>
        <w:tc>
          <w:tcPr>
            <w:tcW w:w="2836" w:type="dxa"/>
            <w:vAlign w:val="center"/>
          </w:tcPr>
          <w:p w14:paraId="7043FDC0" w14:textId="0B5FB13F" w:rsidR="00F664CB" w:rsidRPr="004A4C18" w:rsidRDefault="00F664CB"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Informar sobre la carga de información al SIPOT en cumplimiento de la LGTAIP.</w:t>
            </w:r>
          </w:p>
        </w:tc>
        <w:tc>
          <w:tcPr>
            <w:tcW w:w="1560" w:type="dxa"/>
            <w:gridSpan w:val="2"/>
            <w:vAlign w:val="center"/>
          </w:tcPr>
          <w:p w14:paraId="7B6AA67B" w14:textId="77777777" w:rsidR="00F664CB" w:rsidRPr="004A4C18" w:rsidRDefault="00F66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581C713" w14:textId="519BC29E" w:rsidR="00F664CB" w:rsidRPr="004A4C18" w:rsidRDefault="00F66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1EBF10A0" w14:textId="77777777" w:rsidR="00F664CB" w:rsidRPr="004A4C18" w:rsidRDefault="00F66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10539811" w14:textId="77777777" w:rsidTr="00E24C8C">
        <w:trPr>
          <w:cantSplit/>
          <w:trHeight w:val="1667"/>
        </w:trPr>
        <w:tc>
          <w:tcPr>
            <w:tcW w:w="454" w:type="dxa"/>
            <w:vMerge/>
            <w:textDirection w:val="btLr"/>
            <w:vAlign w:val="center"/>
          </w:tcPr>
          <w:p w14:paraId="0F314981" w14:textId="190E94CB" w:rsidR="00876884" w:rsidRPr="004A4C18" w:rsidRDefault="00876884"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70DD9368" w14:textId="2AE7CE47" w:rsidR="00876884" w:rsidRPr="004A4C18" w:rsidRDefault="00876884" w:rsidP="003044A7">
            <w:pPr>
              <w:pStyle w:val="Sinespaciado"/>
              <w:spacing w:line="276" w:lineRule="auto"/>
              <w:jc w:val="both"/>
              <w:rPr>
                <w:rFonts w:ascii="Arial" w:hAnsi="Arial" w:cs="Arial"/>
                <w:noProof/>
                <w:color w:val="000000" w:themeColor="text1"/>
              </w:rPr>
            </w:pPr>
            <w:r w:rsidRPr="004A4C18">
              <w:rPr>
                <w:rFonts w:ascii="Arial" w:hAnsi="Arial" w:cs="Arial"/>
                <w:noProof/>
                <w:color w:val="000000" w:themeColor="text1"/>
              </w:rPr>
              <w:t>Coordinación de Control del Sector Central</w:t>
            </w:r>
            <w:r w:rsidR="00F664CB">
              <w:rPr>
                <w:rFonts w:ascii="Arial" w:hAnsi="Arial" w:cs="Arial"/>
                <w:noProof/>
                <w:color w:val="000000" w:themeColor="text1"/>
              </w:rPr>
              <w:t>.</w:t>
            </w:r>
          </w:p>
        </w:tc>
        <w:tc>
          <w:tcPr>
            <w:tcW w:w="2836" w:type="dxa"/>
            <w:vAlign w:val="center"/>
          </w:tcPr>
          <w:p w14:paraId="7F6CE9CC" w14:textId="3DD40F67" w:rsidR="00876884" w:rsidRPr="004A4C18" w:rsidRDefault="00876884"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Colaborar en la elaboración del apartado de Inversión Pública de la Cuenta Pública del Ejecutivo.</w:t>
            </w:r>
          </w:p>
        </w:tc>
        <w:tc>
          <w:tcPr>
            <w:tcW w:w="1560" w:type="dxa"/>
            <w:gridSpan w:val="2"/>
            <w:vAlign w:val="center"/>
          </w:tcPr>
          <w:p w14:paraId="10524268" w14:textId="77777777" w:rsidR="00876884" w:rsidRPr="004A4C18" w:rsidRDefault="0087688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ECA36AB" w14:textId="3568761F" w:rsidR="00876884" w:rsidRPr="004A4C18" w:rsidRDefault="00876884"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6EA0225F" w14:textId="77777777" w:rsidR="00876884" w:rsidRPr="004A4C18" w:rsidRDefault="0087688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458C9FD7" w14:textId="77777777" w:rsidTr="00E24C8C">
        <w:trPr>
          <w:cantSplit/>
          <w:trHeight w:val="1415"/>
        </w:trPr>
        <w:tc>
          <w:tcPr>
            <w:tcW w:w="454" w:type="dxa"/>
            <w:vMerge/>
            <w:textDirection w:val="btLr"/>
            <w:vAlign w:val="center"/>
          </w:tcPr>
          <w:p w14:paraId="71FD79E6" w14:textId="39FFEC87" w:rsidR="00876884" w:rsidRPr="004A4C18" w:rsidRDefault="00876884"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243A4F76" w14:textId="1C44C455" w:rsidR="00876884" w:rsidRPr="004A4C18" w:rsidRDefault="00876884" w:rsidP="003044A7">
            <w:pPr>
              <w:pStyle w:val="Sinespaciado"/>
              <w:spacing w:line="276" w:lineRule="auto"/>
              <w:jc w:val="both"/>
              <w:rPr>
                <w:rFonts w:ascii="Arial" w:hAnsi="Arial" w:cs="Arial"/>
                <w:noProof/>
                <w:color w:val="000000" w:themeColor="text1"/>
              </w:rPr>
            </w:pPr>
            <w:r w:rsidRPr="004A4C18">
              <w:rPr>
                <w:rFonts w:ascii="Arial" w:hAnsi="Arial" w:cs="Arial"/>
                <w:noProof/>
                <w:color w:val="000000" w:themeColor="text1"/>
              </w:rPr>
              <w:t>Coordinación de Monitoreo del Gasto.</w:t>
            </w:r>
          </w:p>
        </w:tc>
        <w:tc>
          <w:tcPr>
            <w:tcW w:w="2836" w:type="dxa"/>
            <w:vAlign w:val="center"/>
          </w:tcPr>
          <w:p w14:paraId="6C0732B6" w14:textId="58F0D36B" w:rsidR="00876884" w:rsidRPr="004A4C18" w:rsidRDefault="00876884"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Colaborar en las actividades relativas al iMeDg.</w:t>
            </w:r>
          </w:p>
        </w:tc>
        <w:tc>
          <w:tcPr>
            <w:tcW w:w="1560" w:type="dxa"/>
            <w:gridSpan w:val="2"/>
            <w:vAlign w:val="center"/>
          </w:tcPr>
          <w:p w14:paraId="6B316FF1" w14:textId="223776CF" w:rsidR="00876884" w:rsidRPr="004A4C18" w:rsidRDefault="0087688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62A06C41" w14:textId="77777777" w:rsidR="00876884" w:rsidRPr="004A4C18" w:rsidRDefault="0087688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F65F59F" w14:textId="77777777" w:rsidR="00876884" w:rsidRPr="004A4C18" w:rsidRDefault="0087688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2C4ED40F" w14:textId="77777777" w:rsidTr="00E24C8C">
        <w:trPr>
          <w:cantSplit/>
          <w:trHeight w:val="1471"/>
        </w:trPr>
        <w:tc>
          <w:tcPr>
            <w:tcW w:w="454" w:type="dxa"/>
            <w:vMerge/>
            <w:textDirection w:val="btLr"/>
            <w:vAlign w:val="center"/>
          </w:tcPr>
          <w:p w14:paraId="3EDCD518" w14:textId="7234AB92" w:rsidR="00876884" w:rsidRPr="004A4C18" w:rsidRDefault="00876884"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38E7D954" w14:textId="6CD1D0D6" w:rsidR="00876884" w:rsidRPr="004A4C18" w:rsidRDefault="00876884" w:rsidP="003044A7">
            <w:pPr>
              <w:pStyle w:val="Sinespaciado"/>
              <w:spacing w:line="276" w:lineRule="auto"/>
              <w:jc w:val="both"/>
              <w:rPr>
                <w:rFonts w:ascii="Arial" w:hAnsi="Arial" w:cs="Arial"/>
                <w:noProof/>
                <w:color w:val="000000" w:themeColor="text1"/>
              </w:rPr>
            </w:pPr>
            <w:r w:rsidRPr="004A4C18">
              <w:rPr>
                <w:rFonts w:ascii="Arial" w:hAnsi="Arial" w:cs="Arial"/>
                <w:noProof/>
                <w:color w:val="000000" w:themeColor="text1"/>
              </w:rPr>
              <w:t xml:space="preserve">Coordinación de Seguimiento Financiero y </w:t>
            </w:r>
            <w:r w:rsidR="00647718">
              <w:rPr>
                <w:rFonts w:ascii="Arial" w:hAnsi="Arial" w:cs="Arial"/>
                <w:noProof/>
                <w:color w:val="000000" w:themeColor="text1"/>
              </w:rPr>
              <w:t>Programático</w:t>
            </w:r>
            <w:r w:rsidRPr="004A4C18">
              <w:rPr>
                <w:rFonts w:ascii="Arial" w:hAnsi="Arial" w:cs="Arial"/>
                <w:noProof/>
                <w:color w:val="000000" w:themeColor="text1"/>
              </w:rPr>
              <w:t>.</w:t>
            </w:r>
          </w:p>
        </w:tc>
        <w:tc>
          <w:tcPr>
            <w:tcW w:w="2836" w:type="dxa"/>
            <w:vAlign w:val="center"/>
          </w:tcPr>
          <w:p w14:paraId="31893CAA" w14:textId="7925A314" w:rsidR="00876884" w:rsidRPr="004A4C18" w:rsidRDefault="00876884"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Colaborar en las actividades del seguimiento de obras y acciones autorizadas.</w:t>
            </w:r>
          </w:p>
        </w:tc>
        <w:tc>
          <w:tcPr>
            <w:tcW w:w="1560" w:type="dxa"/>
            <w:gridSpan w:val="2"/>
            <w:vAlign w:val="center"/>
          </w:tcPr>
          <w:p w14:paraId="78E914BB" w14:textId="5277EBB5" w:rsidR="00876884" w:rsidRPr="004A4C18" w:rsidRDefault="00876884"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20CD3502" w14:textId="77777777" w:rsidR="00876884" w:rsidRPr="004A4C18" w:rsidRDefault="0087688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B7756EE" w14:textId="77777777" w:rsidR="00876884" w:rsidRPr="004A4C18" w:rsidRDefault="0087688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435EF77F" w14:textId="77777777" w:rsidTr="00E24C8C">
        <w:trPr>
          <w:cantSplit/>
          <w:trHeight w:val="1263"/>
        </w:trPr>
        <w:tc>
          <w:tcPr>
            <w:tcW w:w="454" w:type="dxa"/>
            <w:vMerge/>
            <w:textDirection w:val="btLr"/>
            <w:vAlign w:val="center"/>
          </w:tcPr>
          <w:p w14:paraId="672A16FE" w14:textId="606900BA" w:rsidR="00876884" w:rsidRPr="004A4C18" w:rsidRDefault="00876884"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54C0FC6B" w14:textId="6E7BB3C7" w:rsidR="00876884" w:rsidRPr="004A4C18" w:rsidRDefault="00876884" w:rsidP="003044A7">
            <w:pPr>
              <w:pStyle w:val="Sinespaciado"/>
              <w:spacing w:line="276" w:lineRule="auto"/>
              <w:jc w:val="both"/>
              <w:rPr>
                <w:rFonts w:ascii="Arial" w:hAnsi="Arial" w:cs="Arial"/>
                <w:noProof/>
                <w:color w:val="000000" w:themeColor="text1"/>
              </w:rPr>
            </w:pPr>
            <w:r w:rsidRPr="004A4C18">
              <w:rPr>
                <w:rFonts w:ascii="Arial" w:hAnsi="Arial" w:cs="Arial"/>
                <w:noProof/>
                <w:color w:val="000000" w:themeColor="text1"/>
              </w:rPr>
              <w:t>Coordinación de Procesos de Mejora del Gasto.</w:t>
            </w:r>
          </w:p>
        </w:tc>
        <w:tc>
          <w:tcPr>
            <w:tcW w:w="2836" w:type="dxa"/>
            <w:vAlign w:val="center"/>
          </w:tcPr>
          <w:p w14:paraId="0AA06F2A" w14:textId="37B36B3C" w:rsidR="00876884" w:rsidRPr="004A4C18" w:rsidRDefault="00876884"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Colaborar en las actividades relativas a la revisión de información.</w:t>
            </w:r>
          </w:p>
        </w:tc>
        <w:tc>
          <w:tcPr>
            <w:tcW w:w="1560" w:type="dxa"/>
            <w:gridSpan w:val="2"/>
            <w:vAlign w:val="center"/>
          </w:tcPr>
          <w:p w14:paraId="47D54D03" w14:textId="05680F58" w:rsidR="00876884" w:rsidRPr="004A4C18" w:rsidRDefault="00876884"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5CF8531D" w14:textId="77777777" w:rsidR="00876884" w:rsidRPr="004A4C18" w:rsidRDefault="0087688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D99765F" w14:textId="77777777" w:rsidR="00876884" w:rsidRPr="004A4C18" w:rsidRDefault="0087688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54041379" w14:textId="77777777" w:rsidTr="00E24C8C">
        <w:trPr>
          <w:cantSplit/>
          <w:trHeight w:val="1388"/>
        </w:trPr>
        <w:tc>
          <w:tcPr>
            <w:tcW w:w="454" w:type="dxa"/>
            <w:vMerge/>
            <w:textDirection w:val="btLr"/>
            <w:vAlign w:val="center"/>
          </w:tcPr>
          <w:p w14:paraId="2D49ACF0" w14:textId="235242D7" w:rsidR="00876884" w:rsidRPr="004A4C18" w:rsidRDefault="00876884"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Align w:val="center"/>
          </w:tcPr>
          <w:p w14:paraId="7E7C38F1" w14:textId="03A24735" w:rsidR="00876884" w:rsidRPr="004A4C18" w:rsidRDefault="00A67CBD" w:rsidP="003044A7">
            <w:pPr>
              <w:pStyle w:val="Sinespaciado"/>
              <w:spacing w:line="276" w:lineRule="auto"/>
              <w:jc w:val="both"/>
              <w:rPr>
                <w:rFonts w:ascii="Arial" w:hAnsi="Arial" w:cs="Arial"/>
                <w:noProof/>
                <w:color w:val="000000" w:themeColor="text1"/>
              </w:rPr>
            </w:pPr>
            <w:r>
              <w:rPr>
                <w:rFonts w:ascii="Arial" w:hAnsi="Arial" w:cs="Arial"/>
                <w:noProof/>
                <w:color w:val="000000" w:themeColor="text1"/>
              </w:rPr>
              <w:t>Dirección</w:t>
            </w:r>
            <w:r w:rsidR="00876884" w:rsidRPr="004A4C18">
              <w:rPr>
                <w:rFonts w:ascii="Arial" w:hAnsi="Arial" w:cs="Arial"/>
                <w:noProof/>
                <w:color w:val="000000" w:themeColor="text1"/>
              </w:rPr>
              <w:t xml:space="preserve"> Administrativa.</w:t>
            </w:r>
          </w:p>
        </w:tc>
        <w:tc>
          <w:tcPr>
            <w:tcW w:w="2836" w:type="dxa"/>
            <w:vAlign w:val="center"/>
          </w:tcPr>
          <w:p w14:paraId="13CD57D3" w14:textId="5ECB48C4" w:rsidR="00876884" w:rsidRPr="004A4C18" w:rsidRDefault="00876884"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Colaborar en las actividades administrativas relativas a la Dirección de Seguimiento.</w:t>
            </w:r>
          </w:p>
        </w:tc>
        <w:tc>
          <w:tcPr>
            <w:tcW w:w="1560" w:type="dxa"/>
            <w:gridSpan w:val="2"/>
            <w:vAlign w:val="center"/>
          </w:tcPr>
          <w:p w14:paraId="47AEFE36" w14:textId="0C437901" w:rsidR="00876884" w:rsidRPr="004A4C18" w:rsidRDefault="0087688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1F5B3F2D" w14:textId="77777777" w:rsidR="00876884" w:rsidRPr="004A4C18" w:rsidRDefault="0087688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A9367DC" w14:textId="77777777" w:rsidR="00876884" w:rsidRPr="004A4C18" w:rsidRDefault="0087688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1ACC25C6" w14:textId="77777777" w:rsidTr="00E24C8C">
        <w:trPr>
          <w:cantSplit/>
          <w:trHeight w:val="1514"/>
        </w:trPr>
        <w:tc>
          <w:tcPr>
            <w:tcW w:w="454" w:type="dxa"/>
            <w:vMerge/>
            <w:textDirection w:val="btLr"/>
            <w:vAlign w:val="center"/>
          </w:tcPr>
          <w:p w14:paraId="3B6BFDC5" w14:textId="77777777" w:rsidR="00876884" w:rsidRPr="004A4C18" w:rsidRDefault="00876884"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Align w:val="center"/>
          </w:tcPr>
          <w:p w14:paraId="38F34F3A" w14:textId="71BF4A4C" w:rsidR="00876884" w:rsidRPr="004A4C18" w:rsidRDefault="00876884"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Dirección de Programación a la Inversión Pública.</w:t>
            </w:r>
          </w:p>
        </w:tc>
        <w:tc>
          <w:tcPr>
            <w:tcW w:w="2836" w:type="dxa"/>
            <w:vAlign w:val="center"/>
          </w:tcPr>
          <w:p w14:paraId="693323AF" w14:textId="229C157B" w:rsidR="00876884" w:rsidRPr="004A4C18" w:rsidRDefault="00876884" w:rsidP="003044A7">
            <w:pPr>
              <w:shd w:val="clear" w:color="auto" w:fill="FFFFFF"/>
              <w:spacing w:before="100" w:beforeAutospacing="1" w:after="100" w:afterAutospacing="1"/>
              <w:ind w:left="44"/>
              <w:jc w:val="both"/>
              <w:rPr>
                <w:rFonts w:ascii="Arial" w:eastAsia="Times New Roman" w:hAnsi="Arial" w:cs="Arial"/>
                <w:color w:val="000000" w:themeColor="text1"/>
                <w:lang w:val="es-MX"/>
              </w:rPr>
            </w:pPr>
            <w:r w:rsidRPr="004A4C18">
              <w:rPr>
                <w:rFonts w:ascii="Arial" w:hAnsi="Arial" w:cs="Arial"/>
                <w:noProof/>
                <w:color w:val="000000" w:themeColor="text1"/>
                <w:lang w:val="es-MX"/>
              </w:rPr>
              <w:t>Solicitar la información de la Inversión Pública Autorizada para su inclusión en el Informe de Gobierno.</w:t>
            </w:r>
          </w:p>
        </w:tc>
        <w:tc>
          <w:tcPr>
            <w:tcW w:w="1560" w:type="dxa"/>
            <w:gridSpan w:val="2"/>
            <w:vAlign w:val="center"/>
          </w:tcPr>
          <w:p w14:paraId="69ECD294" w14:textId="77777777" w:rsidR="00876884" w:rsidRPr="004A4C18" w:rsidRDefault="0087688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D576815" w14:textId="126ABC9B" w:rsidR="00876884" w:rsidRPr="004A4C18" w:rsidRDefault="0087688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5D40D22E" w14:textId="77777777" w:rsidR="00876884" w:rsidRPr="004A4C18" w:rsidRDefault="0087688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664CB" w:rsidRPr="004A4C18" w14:paraId="77528820" w14:textId="77777777" w:rsidTr="00E24C8C">
        <w:trPr>
          <w:cantSplit/>
          <w:trHeight w:val="1263"/>
        </w:trPr>
        <w:tc>
          <w:tcPr>
            <w:tcW w:w="454" w:type="dxa"/>
            <w:vMerge w:val="restart"/>
            <w:textDirection w:val="btLr"/>
            <w:vAlign w:val="center"/>
          </w:tcPr>
          <w:p w14:paraId="3957A65B" w14:textId="6619E64F" w:rsidR="00F664CB" w:rsidRPr="004A4C18" w:rsidRDefault="00F664CB"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Externas</w:t>
            </w:r>
          </w:p>
        </w:tc>
        <w:tc>
          <w:tcPr>
            <w:tcW w:w="2975" w:type="dxa"/>
            <w:vMerge w:val="restart"/>
            <w:vAlign w:val="center"/>
          </w:tcPr>
          <w:p w14:paraId="7295CD38" w14:textId="08A3AB3C" w:rsidR="00F664CB" w:rsidRPr="00F664CB" w:rsidRDefault="00F664CB" w:rsidP="00FA371D">
            <w:pPr>
              <w:pStyle w:val="Sinespaciado"/>
              <w:spacing w:line="276" w:lineRule="auto"/>
              <w:jc w:val="both"/>
              <w:rPr>
                <w:rFonts w:ascii="Arial" w:hAnsi="Arial" w:cs="Arial"/>
                <w:noProof/>
              </w:rPr>
            </w:pPr>
            <w:r w:rsidRPr="00F664CB">
              <w:rPr>
                <w:rFonts w:ascii="Arial" w:hAnsi="Arial" w:cs="Arial"/>
                <w:noProof/>
              </w:rPr>
              <w:t>Instituto Nacional de Estadística y Geografía.</w:t>
            </w:r>
          </w:p>
        </w:tc>
        <w:tc>
          <w:tcPr>
            <w:tcW w:w="2836" w:type="dxa"/>
            <w:vAlign w:val="center"/>
          </w:tcPr>
          <w:p w14:paraId="77EEC737" w14:textId="5D585BDA" w:rsidR="00F664CB" w:rsidRPr="004A4C18" w:rsidRDefault="00F664CB" w:rsidP="003044A7">
            <w:pPr>
              <w:jc w:val="both"/>
              <w:rPr>
                <w:rFonts w:ascii="Arial" w:hAnsi="Arial" w:cs="Arial"/>
                <w:noProof/>
                <w:color w:val="000000" w:themeColor="text1"/>
                <w:lang w:val="es-MX"/>
              </w:rPr>
            </w:pPr>
            <w:r w:rsidRPr="004A4C18">
              <w:rPr>
                <w:rFonts w:ascii="Arial" w:hAnsi="Arial" w:cs="Arial"/>
                <w:noProof/>
                <w:color w:val="000000" w:themeColor="text1"/>
                <w:lang w:val="es-MX"/>
              </w:rPr>
              <w:t>Colaborar en los proyectos de integración de información estadística.</w:t>
            </w:r>
          </w:p>
        </w:tc>
        <w:tc>
          <w:tcPr>
            <w:tcW w:w="1560" w:type="dxa"/>
            <w:gridSpan w:val="2"/>
            <w:vAlign w:val="center"/>
          </w:tcPr>
          <w:p w14:paraId="1E5D7C26" w14:textId="47E680B4" w:rsidR="00F664CB" w:rsidRPr="004A4C18" w:rsidRDefault="00F66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03707854" w14:textId="77777777" w:rsidR="00F664CB" w:rsidRPr="004A4C18" w:rsidRDefault="00F664CB" w:rsidP="003044A7">
            <w:pPr>
              <w:pStyle w:val="Sinespaciado"/>
              <w:spacing w:line="276" w:lineRule="auto"/>
              <w:jc w:val="center"/>
              <w:rPr>
                <w:rFonts w:ascii="Arial" w:hAnsi="Arial" w:cs="Arial"/>
                <w:b/>
                <w:bCs/>
                <w:color w:val="000000" w:themeColor="text1"/>
              </w:rPr>
            </w:pPr>
          </w:p>
        </w:tc>
        <w:tc>
          <w:tcPr>
            <w:tcW w:w="1560" w:type="dxa"/>
            <w:vAlign w:val="center"/>
          </w:tcPr>
          <w:p w14:paraId="0CC4DCAD" w14:textId="77777777" w:rsidR="00F664CB" w:rsidRPr="004A4C18" w:rsidRDefault="00F66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664CB" w:rsidRPr="004A4C18" w14:paraId="4B7637FB" w14:textId="77777777" w:rsidTr="00E24C8C">
        <w:trPr>
          <w:cantSplit/>
          <w:trHeight w:val="1263"/>
        </w:trPr>
        <w:tc>
          <w:tcPr>
            <w:tcW w:w="454" w:type="dxa"/>
            <w:vMerge/>
            <w:textDirection w:val="btLr"/>
            <w:vAlign w:val="center"/>
          </w:tcPr>
          <w:p w14:paraId="6584DD48" w14:textId="77777777" w:rsidR="00F664CB" w:rsidRPr="004A4C18" w:rsidRDefault="00F664CB"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Merge/>
            <w:vAlign w:val="center"/>
          </w:tcPr>
          <w:p w14:paraId="3529F77C" w14:textId="36DE8412" w:rsidR="00F664CB" w:rsidRPr="00F664CB" w:rsidRDefault="00F664CB" w:rsidP="003044A7">
            <w:pPr>
              <w:shd w:val="clear" w:color="auto" w:fill="FFFFFF"/>
              <w:spacing w:before="100" w:beforeAutospacing="1" w:after="100" w:afterAutospacing="1"/>
              <w:jc w:val="both"/>
              <w:rPr>
                <w:rFonts w:ascii="Arial" w:hAnsi="Arial" w:cs="Arial"/>
                <w:noProof/>
                <w:lang w:val="es-MX"/>
              </w:rPr>
            </w:pPr>
          </w:p>
        </w:tc>
        <w:tc>
          <w:tcPr>
            <w:tcW w:w="2836" w:type="dxa"/>
            <w:vAlign w:val="center"/>
          </w:tcPr>
          <w:p w14:paraId="26083234" w14:textId="28DFCC5A" w:rsidR="00F664CB" w:rsidRPr="004A4C18" w:rsidRDefault="00F664CB" w:rsidP="003044A7">
            <w:pPr>
              <w:shd w:val="clear" w:color="auto" w:fill="FFFFFF"/>
              <w:spacing w:before="100" w:beforeAutospacing="1" w:after="100" w:afterAutospacing="1"/>
              <w:jc w:val="both"/>
              <w:rPr>
                <w:rFonts w:ascii="Arial" w:hAnsi="Arial" w:cs="Arial"/>
                <w:noProof/>
                <w:color w:val="000000" w:themeColor="text1"/>
                <w:lang w:val="es-MX"/>
              </w:rPr>
            </w:pPr>
            <w:r w:rsidRPr="004A4C18">
              <w:rPr>
                <w:rFonts w:ascii="Arial" w:hAnsi="Arial" w:cs="Arial"/>
                <w:noProof/>
                <w:color w:val="000000" w:themeColor="text1"/>
                <w:lang w:val="es-MX"/>
              </w:rPr>
              <w:t>Realizar consultas sobre la información estadística y geográfica del estado.</w:t>
            </w:r>
          </w:p>
        </w:tc>
        <w:tc>
          <w:tcPr>
            <w:tcW w:w="1560" w:type="dxa"/>
            <w:gridSpan w:val="2"/>
            <w:vAlign w:val="center"/>
          </w:tcPr>
          <w:p w14:paraId="237ACCC9" w14:textId="0117DE98" w:rsidR="00F664CB" w:rsidRPr="004A4C18" w:rsidRDefault="00F664CB"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390EF0F8" w14:textId="77777777" w:rsidR="00F664CB" w:rsidRPr="004A4C18" w:rsidRDefault="00F664CB" w:rsidP="003044A7">
            <w:pPr>
              <w:pStyle w:val="Sinespaciado"/>
              <w:spacing w:line="276" w:lineRule="auto"/>
              <w:jc w:val="center"/>
              <w:rPr>
                <w:rFonts w:ascii="Arial" w:hAnsi="Arial" w:cs="Arial"/>
                <w:b/>
                <w:bCs/>
                <w:color w:val="000000" w:themeColor="text1"/>
              </w:rPr>
            </w:pPr>
          </w:p>
        </w:tc>
        <w:tc>
          <w:tcPr>
            <w:tcW w:w="1560" w:type="dxa"/>
            <w:vAlign w:val="center"/>
          </w:tcPr>
          <w:p w14:paraId="0D3F2B8B" w14:textId="77777777" w:rsidR="00F664CB" w:rsidRPr="004A4C18" w:rsidRDefault="00F664CB"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427F3D28" w14:textId="77777777" w:rsidTr="00E24C8C">
        <w:trPr>
          <w:cantSplit/>
          <w:trHeight w:val="1263"/>
        </w:trPr>
        <w:tc>
          <w:tcPr>
            <w:tcW w:w="454" w:type="dxa"/>
            <w:vMerge/>
            <w:textDirection w:val="btLr"/>
            <w:vAlign w:val="center"/>
          </w:tcPr>
          <w:p w14:paraId="6D0E8C60" w14:textId="77777777" w:rsidR="00876884" w:rsidRPr="004A4C18" w:rsidRDefault="00876884"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Align w:val="center"/>
          </w:tcPr>
          <w:p w14:paraId="622C2321" w14:textId="6D1E6282" w:rsidR="00876884" w:rsidRPr="004A4C18" w:rsidRDefault="00555CAD" w:rsidP="003044A7">
            <w:pPr>
              <w:pStyle w:val="Sinespaciado"/>
              <w:spacing w:line="276" w:lineRule="auto"/>
              <w:jc w:val="both"/>
              <w:rPr>
                <w:rFonts w:ascii="Arial" w:hAnsi="Arial" w:cs="Arial"/>
                <w:noProof/>
                <w:color w:val="000000" w:themeColor="text1"/>
              </w:rPr>
            </w:pPr>
            <w:r w:rsidRPr="00555CAD">
              <w:rPr>
                <w:rFonts w:ascii="Arial" w:hAnsi="Arial" w:cs="Arial"/>
                <w:noProof/>
                <w:lang w:val="es-ES"/>
              </w:rPr>
              <w:t>Dirección General de la Instancia Técnica de Evaluación</w:t>
            </w:r>
            <w:r>
              <w:rPr>
                <w:rFonts w:ascii="Arial" w:hAnsi="Arial" w:cs="Arial"/>
                <w:noProof/>
                <w:lang w:val="es-ES"/>
              </w:rPr>
              <w:t>.</w:t>
            </w:r>
          </w:p>
        </w:tc>
        <w:tc>
          <w:tcPr>
            <w:tcW w:w="2836" w:type="dxa"/>
            <w:vAlign w:val="center"/>
          </w:tcPr>
          <w:p w14:paraId="524C8453" w14:textId="38A89768" w:rsidR="00876884" w:rsidRPr="004A4C18" w:rsidRDefault="00876884" w:rsidP="003044A7">
            <w:pPr>
              <w:jc w:val="both"/>
              <w:rPr>
                <w:rFonts w:ascii="Arial" w:hAnsi="Arial" w:cs="Arial"/>
                <w:noProof/>
                <w:color w:val="000000" w:themeColor="text1"/>
                <w:lang w:val="es-MX"/>
              </w:rPr>
            </w:pPr>
            <w:r w:rsidRPr="004A4C18">
              <w:rPr>
                <w:rFonts w:ascii="Arial" w:hAnsi="Arial" w:cs="Arial"/>
                <w:noProof/>
                <w:color w:val="000000" w:themeColor="text1"/>
                <w:lang w:val="es-MX"/>
              </w:rPr>
              <w:t>Colaborar en la elaboración del informe anual del ejecutivo.</w:t>
            </w:r>
          </w:p>
        </w:tc>
        <w:tc>
          <w:tcPr>
            <w:tcW w:w="1560" w:type="dxa"/>
            <w:gridSpan w:val="2"/>
            <w:vAlign w:val="center"/>
          </w:tcPr>
          <w:p w14:paraId="5C7D4E19" w14:textId="77777777" w:rsidR="00876884" w:rsidRPr="004A4C18" w:rsidRDefault="0087688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E2A0F24" w14:textId="57EC9CC9" w:rsidR="00876884" w:rsidRPr="004A4C18" w:rsidRDefault="00876884" w:rsidP="003044A7">
            <w:pPr>
              <w:pStyle w:val="Sinespaciado"/>
              <w:spacing w:line="276" w:lineRule="auto"/>
              <w:jc w:val="center"/>
              <w:rPr>
                <w:rFonts w:ascii="Arial" w:hAnsi="Arial" w:cs="Arial"/>
                <w:b/>
                <w:bCs/>
                <w:color w:val="000000" w:themeColor="text1"/>
              </w:rPr>
            </w:pPr>
            <w:r w:rsidRPr="004A4C18">
              <w:rPr>
                <w:rFonts w:ascii="Arial" w:hAnsi="Arial" w:cs="Arial"/>
                <w:b/>
                <w:bCs/>
                <w:color w:val="000000" w:themeColor="text1"/>
              </w:rPr>
              <w:t>x</w:t>
            </w:r>
          </w:p>
        </w:tc>
        <w:tc>
          <w:tcPr>
            <w:tcW w:w="1560" w:type="dxa"/>
            <w:vAlign w:val="center"/>
          </w:tcPr>
          <w:p w14:paraId="3E93ADCC" w14:textId="77777777" w:rsidR="00876884" w:rsidRPr="004A4C18" w:rsidRDefault="0087688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6DE65FE9" w14:textId="77777777" w:rsidTr="00E24C8C">
        <w:trPr>
          <w:cantSplit/>
          <w:trHeight w:val="1667"/>
        </w:trPr>
        <w:tc>
          <w:tcPr>
            <w:tcW w:w="454" w:type="dxa"/>
            <w:vMerge/>
            <w:textDirection w:val="btLr"/>
            <w:vAlign w:val="center"/>
          </w:tcPr>
          <w:p w14:paraId="690FFC3A" w14:textId="77777777" w:rsidR="00876884" w:rsidRPr="004A4C18" w:rsidRDefault="00876884"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Align w:val="center"/>
          </w:tcPr>
          <w:p w14:paraId="254C1E7B" w14:textId="2A417896" w:rsidR="00876884" w:rsidRPr="004A4C18" w:rsidRDefault="00876884" w:rsidP="003044A7">
            <w:pPr>
              <w:shd w:val="clear" w:color="auto" w:fill="FFFFFF"/>
              <w:spacing w:before="100" w:beforeAutospacing="1" w:after="100" w:afterAutospacing="1"/>
              <w:jc w:val="both"/>
              <w:rPr>
                <w:rFonts w:ascii="Arial" w:hAnsi="Arial" w:cs="Arial"/>
                <w:noProof/>
                <w:color w:val="000000" w:themeColor="text1"/>
                <w:lang w:val="es-MX"/>
              </w:rPr>
            </w:pPr>
            <w:r w:rsidRPr="004A4C18">
              <w:rPr>
                <w:rFonts w:ascii="Arial" w:hAnsi="Arial" w:cs="Arial"/>
                <w:noProof/>
                <w:color w:val="000000" w:themeColor="text1"/>
                <w:lang w:val="es-MX"/>
              </w:rPr>
              <w:t>Áreas administrativas de Planeación y Evaluación del Desempeño de las ejecutoras del Estado.</w:t>
            </w:r>
          </w:p>
        </w:tc>
        <w:tc>
          <w:tcPr>
            <w:tcW w:w="2836" w:type="dxa"/>
            <w:vAlign w:val="center"/>
          </w:tcPr>
          <w:p w14:paraId="743A0D40" w14:textId="59D874EA" w:rsidR="00876884" w:rsidRPr="00F53DD8" w:rsidRDefault="00876884" w:rsidP="003044A7">
            <w:pPr>
              <w:jc w:val="both"/>
              <w:rPr>
                <w:rFonts w:ascii="Arial" w:hAnsi="Arial" w:cs="Arial"/>
                <w:noProof/>
                <w:lang w:val="es-MX"/>
              </w:rPr>
            </w:pPr>
            <w:r w:rsidRPr="00F53DD8">
              <w:rPr>
                <w:rFonts w:ascii="Arial" w:hAnsi="Arial" w:cs="Arial"/>
                <w:noProof/>
                <w:lang w:val="es-MX"/>
              </w:rPr>
              <w:t>Sesion</w:t>
            </w:r>
            <w:r w:rsidR="00F53DD8" w:rsidRPr="00F53DD8">
              <w:rPr>
                <w:rFonts w:ascii="Arial" w:hAnsi="Arial" w:cs="Arial"/>
                <w:noProof/>
                <w:lang w:val="es-MX"/>
              </w:rPr>
              <w:t xml:space="preserve">ar </w:t>
            </w:r>
            <w:r w:rsidRPr="00F53DD8">
              <w:rPr>
                <w:rFonts w:ascii="Arial" w:hAnsi="Arial" w:cs="Arial"/>
                <w:noProof/>
                <w:lang w:val="es-MX"/>
              </w:rPr>
              <w:t>de trabajo para la conciliación de la inversión pública autorizada registrada en el Sistema Estatal de Finanzas Públicas.</w:t>
            </w:r>
          </w:p>
        </w:tc>
        <w:tc>
          <w:tcPr>
            <w:tcW w:w="1560" w:type="dxa"/>
            <w:gridSpan w:val="2"/>
            <w:vAlign w:val="center"/>
          </w:tcPr>
          <w:p w14:paraId="721B55C5" w14:textId="768AEDB1" w:rsidR="00876884" w:rsidRPr="004A4C18" w:rsidRDefault="0087688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1DB65AC8" w14:textId="77777777" w:rsidR="00876884" w:rsidRPr="004A4C18" w:rsidRDefault="00876884" w:rsidP="003044A7">
            <w:pPr>
              <w:pStyle w:val="Sinespaciado"/>
              <w:spacing w:line="276" w:lineRule="auto"/>
              <w:jc w:val="center"/>
              <w:rPr>
                <w:rFonts w:ascii="Arial" w:hAnsi="Arial" w:cs="Arial"/>
                <w:b/>
                <w:bCs/>
                <w:color w:val="000000" w:themeColor="text1"/>
              </w:rPr>
            </w:pPr>
          </w:p>
        </w:tc>
        <w:tc>
          <w:tcPr>
            <w:tcW w:w="1560" w:type="dxa"/>
            <w:vAlign w:val="center"/>
          </w:tcPr>
          <w:p w14:paraId="77C57A01" w14:textId="77777777" w:rsidR="00876884" w:rsidRPr="004A4C18" w:rsidRDefault="0087688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53E91DFF" w14:textId="77777777" w:rsidTr="00E24C8C">
        <w:trPr>
          <w:cantSplit/>
          <w:trHeight w:val="1416"/>
        </w:trPr>
        <w:tc>
          <w:tcPr>
            <w:tcW w:w="454" w:type="dxa"/>
            <w:vMerge/>
            <w:textDirection w:val="btLr"/>
            <w:vAlign w:val="center"/>
          </w:tcPr>
          <w:p w14:paraId="2528693A" w14:textId="77777777" w:rsidR="00876884" w:rsidRPr="004A4C18" w:rsidRDefault="00876884" w:rsidP="003044A7">
            <w:pPr>
              <w:pBdr>
                <w:top w:val="nil"/>
                <w:left w:val="nil"/>
                <w:bottom w:val="nil"/>
                <w:right w:val="nil"/>
                <w:between w:val="nil"/>
              </w:pBdr>
              <w:ind w:left="343" w:right="113"/>
              <w:contextualSpacing/>
              <w:rPr>
                <w:rFonts w:ascii="Arial" w:eastAsia="Arial" w:hAnsi="Arial" w:cs="Arial"/>
                <w:b/>
                <w:color w:val="000000" w:themeColor="text1"/>
                <w:lang w:val="es-MX"/>
              </w:rPr>
            </w:pPr>
          </w:p>
        </w:tc>
        <w:tc>
          <w:tcPr>
            <w:tcW w:w="2975" w:type="dxa"/>
            <w:vAlign w:val="center"/>
          </w:tcPr>
          <w:p w14:paraId="1A599876" w14:textId="7D9D124F" w:rsidR="00876884" w:rsidRPr="004A4C18" w:rsidRDefault="00876884" w:rsidP="003044A7">
            <w:pPr>
              <w:shd w:val="clear" w:color="auto" w:fill="FFFFFF"/>
              <w:spacing w:before="100" w:beforeAutospacing="1" w:after="100" w:afterAutospacing="1"/>
              <w:jc w:val="both"/>
              <w:rPr>
                <w:rFonts w:ascii="Arial" w:hAnsi="Arial" w:cs="Arial"/>
                <w:noProof/>
                <w:color w:val="000000" w:themeColor="text1"/>
                <w:lang w:val="es-MX"/>
              </w:rPr>
            </w:pPr>
            <w:r w:rsidRPr="004A4C18">
              <w:rPr>
                <w:rFonts w:ascii="Arial" w:hAnsi="Arial" w:cs="Arial"/>
                <w:noProof/>
                <w:color w:val="000000" w:themeColor="text1"/>
                <w:lang w:val="es-MX"/>
              </w:rPr>
              <w:t>Dirección General de Tecnologías de la  Información e Innovación Digital.</w:t>
            </w:r>
          </w:p>
        </w:tc>
        <w:tc>
          <w:tcPr>
            <w:tcW w:w="2836" w:type="dxa"/>
            <w:vAlign w:val="center"/>
          </w:tcPr>
          <w:p w14:paraId="7A3A97CB" w14:textId="3803E403" w:rsidR="00876884" w:rsidRPr="00F53DD8" w:rsidRDefault="00876884" w:rsidP="003044A7">
            <w:pPr>
              <w:shd w:val="clear" w:color="auto" w:fill="FFFFFF"/>
              <w:spacing w:before="100" w:beforeAutospacing="1" w:after="100" w:afterAutospacing="1"/>
              <w:ind w:left="44"/>
              <w:jc w:val="both"/>
              <w:rPr>
                <w:rFonts w:ascii="Arial" w:hAnsi="Arial" w:cs="Arial"/>
                <w:noProof/>
                <w:lang w:val="es-MX"/>
              </w:rPr>
            </w:pPr>
            <w:r w:rsidRPr="00F53DD8">
              <w:rPr>
                <w:rFonts w:ascii="Arial" w:hAnsi="Arial" w:cs="Arial"/>
                <w:noProof/>
                <w:lang w:val="es-MX"/>
              </w:rPr>
              <w:t>Sesio</w:t>
            </w:r>
            <w:r w:rsidR="00F53DD8" w:rsidRPr="00F53DD8">
              <w:rPr>
                <w:rFonts w:ascii="Arial" w:hAnsi="Arial" w:cs="Arial"/>
                <w:noProof/>
                <w:lang w:val="es-MX"/>
              </w:rPr>
              <w:t>nar</w:t>
            </w:r>
            <w:r w:rsidRPr="00F53DD8">
              <w:rPr>
                <w:rFonts w:ascii="Arial" w:hAnsi="Arial" w:cs="Arial"/>
                <w:noProof/>
                <w:lang w:val="es-MX"/>
              </w:rPr>
              <w:t xml:space="preserve"> respecto al desempeño de los programas presupuestarios estatales.</w:t>
            </w:r>
          </w:p>
        </w:tc>
        <w:tc>
          <w:tcPr>
            <w:tcW w:w="1560" w:type="dxa"/>
            <w:gridSpan w:val="2"/>
            <w:vAlign w:val="center"/>
          </w:tcPr>
          <w:p w14:paraId="34DE380A" w14:textId="4E3060D1" w:rsidR="00876884" w:rsidRPr="004A4C18" w:rsidRDefault="0087688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4C18A3AF" w14:textId="77777777" w:rsidR="00876884" w:rsidRPr="004A4C18" w:rsidRDefault="00876884" w:rsidP="003044A7">
            <w:pPr>
              <w:pStyle w:val="Sinespaciado"/>
              <w:spacing w:line="276" w:lineRule="auto"/>
              <w:jc w:val="center"/>
              <w:rPr>
                <w:rFonts w:ascii="Arial" w:hAnsi="Arial" w:cs="Arial"/>
                <w:b/>
                <w:bCs/>
                <w:color w:val="000000" w:themeColor="text1"/>
              </w:rPr>
            </w:pPr>
          </w:p>
        </w:tc>
        <w:tc>
          <w:tcPr>
            <w:tcW w:w="1560" w:type="dxa"/>
            <w:vAlign w:val="center"/>
          </w:tcPr>
          <w:p w14:paraId="684C586C" w14:textId="77777777" w:rsidR="00876884" w:rsidRPr="004A4C18" w:rsidRDefault="00876884"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23CFADF1" w14:textId="77777777" w:rsidTr="00EA7845">
        <w:trPr>
          <w:cantSplit/>
          <w:trHeight w:val="272"/>
        </w:trPr>
        <w:tc>
          <w:tcPr>
            <w:tcW w:w="10945" w:type="dxa"/>
            <w:gridSpan w:val="7"/>
            <w:tcBorders>
              <w:left w:val="nil"/>
              <w:right w:val="nil"/>
            </w:tcBorders>
            <w:vAlign w:val="center"/>
          </w:tcPr>
          <w:p w14:paraId="24D1E876" w14:textId="77777777" w:rsidR="00876884" w:rsidRPr="004A4C18" w:rsidRDefault="00876884" w:rsidP="003044A7">
            <w:pPr>
              <w:spacing w:after="0"/>
              <w:rPr>
                <w:rFonts w:ascii="Arial" w:eastAsia="Arial" w:hAnsi="Arial" w:cs="Arial"/>
                <w:b/>
                <w:color w:val="000000" w:themeColor="text1"/>
                <w:lang w:val="es-MX" w:eastAsia="en-US"/>
              </w:rPr>
            </w:pPr>
          </w:p>
        </w:tc>
      </w:tr>
      <w:tr w:rsidR="00FA7CD6" w:rsidRPr="004A4C18" w14:paraId="41801EB8" w14:textId="77777777" w:rsidTr="00EA7845">
        <w:trPr>
          <w:cantSplit/>
          <w:trHeight w:val="272"/>
        </w:trPr>
        <w:tc>
          <w:tcPr>
            <w:tcW w:w="10945" w:type="dxa"/>
            <w:gridSpan w:val="7"/>
            <w:vAlign w:val="center"/>
          </w:tcPr>
          <w:p w14:paraId="7150BD6E" w14:textId="77777777" w:rsidR="00876884" w:rsidRPr="004A4C18" w:rsidRDefault="00876884"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5F930A1F" w14:textId="77777777" w:rsidTr="00EA7845">
        <w:trPr>
          <w:cantSplit/>
          <w:trHeight w:val="319"/>
        </w:trPr>
        <w:tc>
          <w:tcPr>
            <w:tcW w:w="10945" w:type="dxa"/>
            <w:gridSpan w:val="7"/>
          </w:tcPr>
          <w:p w14:paraId="6B275920" w14:textId="073EA7A5" w:rsidR="00BB3EC2" w:rsidRPr="004A4C18" w:rsidRDefault="00BB3EC2" w:rsidP="003044A7">
            <w:pPr>
              <w:pBdr>
                <w:top w:val="nil"/>
                <w:left w:val="nil"/>
                <w:bottom w:val="nil"/>
                <w:right w:val="nil"/>
                <w:between w:val="nil"/>
              </w:pBdr>
              <w:spacing w:after="0"/>
              <w:ind w:right="113"/>
              <w:contextualSpacing/>
              <w:rPr>
                <w:rFonts w:ascii="Arial" w:eastAsia="Arial" w:hAnsi="Arial" w:cs="Arial"/>
                <w:b/>
                <w:color w:val="000000" w:themeColor="text1"/>
                <w:lang w:val="es-MX"/>
              </w:rPr>
            </w:pPr>
            <w:r w:rsidRPr="004A4C18">
              <w:rPr>
                <w:rFonts w:ascii="Arial" w:hAnsi="Arial" w:cs="Arial"/>
                <w:b/>
                <w:color w:val="000000" w:themeColor="text1"/>
                <w:lang w:val="es-MX"/>
              </w:rPr>
              <w:t>Conocimientos generales:</w:t>
            </w:r>
            <w:r w:rsidRPr="004A4C18">
              <w:rPr>
                <w:rFonts w:ascii="Arial" w:hAnsi="Arial" w:cs="Arial"/>
                <w:b/>
                <w:color w:val="000000" w:themeColor="text1"/>
                <w:lang w:val="es-MX"/>
              </w:rPr>
              <w:tab/>
            </w:r>
          </w:p>
        </w:tc>
      </w:tr>
      <w:tr w:rsidR="00FA7CD6" w:rsidRPr="004A4C18" w14:paraId="1C6A8275" w14:textId="77777777" w:rsidTr="00C120D7">
        <w:trPr>
          <w:cantSplit/>
          <w:trHeight w:val="801"/>
        </w:trPr>
        <w:tc>
          <w:tcPr>
            <w:tcW w:w="10945" w:type="dxa"/>
            <w:gridSpan w:val="7"/>
            <w:vAlign w:val="center"/>
          </w:tcPr>
          <w:p w14:paraId="26F83DE0" w14:textId="33472849" w:rsidR="00BB3EC2"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Administración Pública</w:t>
            </w:r>
            <w:r w:rsidR="00C120D7" w:rsidRPr="004A4C18">
              <w:rPr>
                <w:rFonts w:ascii="Arial" w:eastAsia="Arial" w:hAnsi="Arial" w:cs="Arial"/>
                <w:bCs/>
                <w:color w:val="000000" w:themeColor="text1"/>
                <w:lang w:val="es-MX"/>
              </w:rPr>
              <w:t xml:space="preserve"> y desarrollo, </w:t>
            </w:r>
            <w:r w:rsidRPr="004A4C18">
              <w:rPr>
                <w:rFonts w:ascii="Arial" w:eastAsia="Arial" w:hAnsi="Arial" w:cs="Arial"/>
                <w:bCs/>
                <w:color w:val="000000" w:themeColor="text1"/>
                <w:lang w:val="es-MX"/>
              </w:rPr>
              <w:t>Administración Pública</w:t>
            </w:r>
            <w:r w:rsidR="00C120D7"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1B39D4">
              <w:rPr>
                <w:rFonts w:ascii="Arial" w:eastAsia="Arial" w:hAnsi="Arial" w:cs="Arial"/>
                <w:bCs/>
                <w:color w:val="000000" w:themeColor="text1"/>
                <w:lang w:val="es-MX"/>
              </w:rPr>
              <w:t xml:space="preserve">y </w:t>
            </w:r>
            <w:r w:rsidR="00C120D7" w:rsidRPr="004A4C18">
              <w:rPr>
                <w:rFonts w:ascii="Arial" w:eastAsia="Arial" w:hAnsi="Arial" w:cs="Arial"/>
                <w:bCs/>
                <w:color w:val="000000" w:themeColor="text1"/>
                <w:lang w:val="es-MX"/>
              </w:rPr>
              <w:t>procesos de calidad.</w:t>
            </w:r>
          </w:p>
        </w:tc>
      </w:tr>
      <w:tr w:rsidR="00FA7CD6" w:rsidRPr="004A4C18" w14:paraId="65C87EF8" w14:textId="77777777" w:rsidTr="00EA7845">
        <w:trPr>
          <w:cantSplit/>
          <w:trHeight w:val="272"/>
        </w:trPr>
        <w:tc>
          <w:tcPr>
            <w:tcW w:w="10945" w:type="dxa"/>
            <w:gridSpan w:val="7"/>
          </w:tcPr>
          <w:p w14:paraId="3D1B924E" w14:textId="3314CCD3" w:rsidR="00BB3EC2" w:rsidRPr="004A4C18" w:rsidRDefault="00BB3EC2"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hAnsi="Arial" w:cs="Arial"/>
                <w:b/>
                <w:color w:val="000000" w:themeColor="text1"/>
                <w:lang w:val="es-MX"/>
              </w:rPr>
              <w:t>Habilidades:</w:t>
            </w:r>
          </w:p>
        </w:tc>
      </w:tr>
      <w:tr w:rsidR="00FA7CD6" w:rsidRPr="004A4C18" w14:paraId="5C720E26" w14:textId="77777777" w:rsidTr="00E24C8C">
        <w:trPr>
          <w:cantSplit/>
          <w:trHeight w:val="688"/>
        </w:trPr>
        <w:tc>
          <w:tcPr>
            <w:tcW w:w="10945" w:type="dxa"/>
            <w:gridSpan w:val="7"/>
            <w:vAlign w:val="center"/>
          </w:tcPr>
          <w:p w14:paraId="57BBD89E" w14:textId="6DB77D19" w:rsidR="00BB3EC2" w:rsidRPr="004A4C18" w:rsidRDefault="00C120D7" w:rsidP="003044A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w:t>
            </w:r>
            <w:r w:rsidR="001B39D4">
              <w:rPr>
                <w:rFonts w:ascii="Arial" w:eastAsia="Calibri" w:hAnsi="Arial" w:cs="Arial"/>
                <w:color w:val="000000" w:themeColor="text1"/>
                <w:lang w:val="es-MX"/>
              </w:rPr>
              <w:t xml:space="preserve"> bajo presión, estilo directivo y</w:t>
            </w:r>
            <w:r w:rsidRPr="004A4C18">
              <w:rPr>
                <w:rFonts w:ascii="Arial" w:eastAsia="Calibri" w:hAnsi="Arial" w:cs="Arial"/>
                <w:color w:val="000000" w:themeColor="text1"/>
                <w:lang w:val="es-MX"/>
              </w:rPr>
              <w:t xml:space="preserve"> manejo de equipo de cómputo.</w:t>
            </w:r>
          </w:p>
        </w:tc>
      </w:tr>
      <w:tr w:rsidR="00FA7CD6" w:rsidRPr="004A4C18" w14:paraId="6D054D02" w14:textId="77777777" w:rsidTr="00EA7845">
        <w:trPr>
          <w:cantSplit/>
          <w:trHeight w:val="272"/>
        </w:trPr>
        <w:tc>
          <w:tcPr>
            <w:tcW w:w="10945" w:type="dxa"/>
            <w:gridSpan w:val="7"/>
            <w:vAlign w:val="center"/>
          </w:tcPr>
          <w:p w14:paraId="1E959F19" w14:textId="4D1FB8EB" w:rsidR="00BB3EC2" w:rsidRPr="004A4C18" w:rsidRDefault="00BB3EC2"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Actitudes:</w:t>
            </w:r>
          </w:p>
        </w:tc>
      </w:tr>
      <w:tr w:rsidR="00FA7CD6" w:rsidRPr="004A4C18" w14:paraId="5C3EA501" w14:textId="77777777" w:rsidTr="00EA7845">
        <w:trPr>
          <w:cantSplit/>
          <w:trHeight w:val="655"/>
        </w:trPr>
        <w:tc>
          <w:tcPr>
            <w:tcW w:w="10945" w:type="dxa"/>
            <w:gridSpan w:val="7"/>
            <w:vAlign w:val="center"/>
          </w:tcPr>
          <w:p w14:paraId="7F683823" w14:textId="27801C8B" w:rsidR="00BB3EC2" w:rsidRPr="004A4C18" w:rsidRDefault="00C120D7" w:rsidP="001B39D4">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1B39D4">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1FD5CF3F" w14:textId="34AD66B6" w:rsidR="001508B2" w:rsidRPr="004A4C18" w:rsidRDefault="00F67273"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169AE201" w14:textId="77777777" w:rsidTr="00EA7845">
        <w:trPr>
          <w:trHeight w:val="272"/>
        </w:trPr>
        <w:tc>
          <w:tcPr>
            <w:tcW w:w="10945" w:type="dxa"/>
            <w:gridSpan w:val="7"/>
          </w:tcPr>
          <w:p w14:paraId="1C237060" w14:textId="3DB8BC4A" w:rsidR="0010415A" w:rsidRPr="004A4C18" w:rsidRDefault="0010415A"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0C6F5D32" w14:textId="77777777" w:rsidTr="00EA7845">
        <w:trPr>
          <w:trHeight w:val="272"/>
        </w:trPr>
        <w:tc>
          <w:tcPr>
            <w:tcW w:w="10945" w:type="dxa"/>
            <w:gridSpan w:val="7"/>
          </w:tcPr>
          <w:p w14:paraId="4EDCECA5" w14:textId="59A364B9" w:rsidR="004C2B79" w:rsidRPr="004A4C18" w:rsidRDefault="004C2B79"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Pr="004A4C18">
              <w:rPr>
                <w:rFonts w:ascii="Arial" w:hAnsi="Arial" w:cs="Arial"/>
                <w:noProof/>
                <w:color w:val="000000" w:themeColor="text1"/>
                <w:lang w:val="es-MX"/>
              </w:rPr>
              <w:t>Jefa o Jefe del Departamento de Análisis Estadístico, Reportes y Rendición de Cuentas</w:t>
            </w:r>
            <w:r w:rsidR="00311F9C" w:rsidRPr="004A4C18">
              <w:rPr>
                <w:rFonts w:ascii="Arial" w:hAnsi="Arial" w:cs="Arial"/>
                <w:noProof/>
                <w:color w:val="000000" w:themeColor="text1"/>
                <w:lang w:val="es-MX"/>
              </w:rPr>
              <w:t>.</w:t>
            </w:r>
          </w:p>
        </w:tc>
      </w:tr>
      <w:tr w:rsidR="00FA7CD6" w:rsidRPr="004A4C18" w14:paraId="5094E355" w14:textId="77777777" w:rsidTr="00EA7845">
        <w:trPr>
          <w:trHeight w:val="272"/>
        </w:trPr>
        <w:tc>
          <w:tcPr>
            <w:tcW w:w="10945" w:type="dxa"/>
            <w:gridSpan w:val="7"/>
          </w:tcPr>
          <w:p w14:paraId="2757062E" w14:textId="79D41E82" w:rsidR="004C2B79" w:rsidRPr="004A4C18" w:rsidRDefault="004C2B79"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noProof/>
                <w:color w:val="000000" w:themeColor="text1"/>
                <w:lang w:val="es-MX"/>
              </w:rPr>
              <w:t>Coordinadora o Coordinador de Análisis o Evaluación</w:t>
            </w:r>
            <w:r w:rsidR="00311F9C" w:rsidRPr="004A4C18">
              <w:rPr>
                <w:rFonts w:ascii="Arial" w:hAnsi="Arial" w:cs="Arial"/>
                <w:noProof/>
                <w:color w:val="000000" w:themeColor="text1"/>
                <w:lang w:val="es-MX"/>
              </w:rPr>
              <w:t>.</w:t>
            </w:r>
          </w:p>
        </w:tc>
      </w:tr>
      <w:tr w:rsidR="00FA7CD6" w:rsidRPr="004A4C18" w14:paraId="4FC48007" w14:textId="77777777" w:rsidTr="00EA7845">
        <w:trPr>
          <w:trHeight w:val="272"/>
        </w:trPr>
        <w:tc>
          <w:tcPr>
            <w:tcW w:w="10945" w:type="dxa"/>
            <w:gridSpan w:val="7"/>
          </w:tcPr>
          <w:p w14:paraId="7AE21ECC" w14:textId="7150EE21" w:rsidR="004C2B79" w:rsidRPr="004A4C18" w:rsidRDefault="004C2B79"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00F97438" w:rsidRPr="004A4C18">
              <w:rPr>
                <w:rFonts w:ascii="Arial" w:hAnsi="Arial" w:cs="Arial"/>
                <w:noProof/>
                <w:color w:val="000000" w:themeColor="text1"/>
                <w:lang w:val="es-MX"/>
              </w:rPr>
              <w:t>Coordinación de Análisis o Evaluación.</w:t>
            </w:r>
          </w:p>
        </w:tc>
      </w:tr>
      <w:tr w:rsidR="00FA7CD6" w:rsidRPr="004A4C18" w14:paraId="35F46E2B" w14:textId="77777777" w:rsidTr="00EA7845">
        <w:trPr>
          <w:trHeight w:val="272"/>
        </w:trPr>
        <w:tc>
          <w:tcPr>
            <w:tcW w:w="10945" w:type="dxa"/>
            <w:gridSpan w:val="7"/>
            <w:tcBorders>
              <w:bottom w:val="single" w:sz="4" w:space="0" w:color="000000"/>
            </w:tcBorders>
          </w:tcPr>
          <w:p w14:paraId="40707990" w14:textId="7F0D1006" w:rsidR="004C2B79" w:rsidRPr="004A4C18" w:rsidRDefault="004C2B79"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bCs/>
                <w:noProof/>
                <w:color w:val="000000" w:themeColor="text1"/>
                <w:lang w:val="es-MX"/>
              </w:rPr>
              <w:t>Confianza</w:t>
            </w:r>
            <w:r w:rsidR="00311F9C" w:rsidRPr="004A4C18">
              <w:rPr>
                <w:rFonts w:ascii="Arial" w:hAnsi="Arial" w:cs="Arial"/>
                <w:bCs/>
                <w:noProof/>
                <w:color w:val="000000" w:themeColor="text1"/>
                <w:lang w:val="es-MX"/>
              </w:rPr>
              <w:t>.</w:t>
            </w:r>
          </w:p>
        </w:tc>
      </w:tr>
      <w:tr w:rsidR="00FA7CD6" w:rsidRPr="004A4C18" w14:paraId="2F71FF6C" w14:textId="77777777" w:rsidTr="00EA7845">
        <w:trPr>
          <w:trHeight w:val="272"/>
        </w:trPr>
        <w:tc>
          <w:tcPr>
            <w:tcW w:w="10945" w:type="dxa"/>
            <w:gridSpan w:val="7"/>
            <w:tcBorders>
              <w:left w:val="nil"/>
              <w:right w:val="nil"/>
            </w:tcBorders>
          </w:tcPr>
          <w:p w14:paraId="7D332DD3" w14:textId="77777777" w:rsidR="0010415A" w:rsidRPr="004A4C18" w:rsidRDefault="0010415A" w:rsidP="003044A7">
            <w:pPr>
              <w:spacing w:after="0"/>
              <w:rPr>
                <w:rFonts w:ascii="Arial" w:eastAsia="Arial" w:hAnsi="Arial" w:cs="Arial"/>
                <w:b/>
                <w:color w:val="000000" w:themeColor="text1"/>
                <w:lang w:val="es-MX" w:eastAsia="en-US"/>
              </w:rPr>
            </w:pPr>
          </w:p>
        </w:tc>
      </w:tr>
      <w:tr w:rsidR="00FA7CD6" w:rsidRPr="004A4C18" w14:paraId="6F799DC7" w14:textId="77777777" w:rsidTr="00EA7845">
        <w:trPr>
          <w:trHeight w:val="272"/>
        </w:trPr>
        <w:tc>
          <w:tcPr>
            <w:tcW w:w="10945" w:type="dxa"/>
            <w:gridSpan w:val="7"/>
          </w:tcPr>
          <w:p w14:paraId="4360B12B" w14:textId="77777777" w:rsidR="0010415A" w:rsidRPr="004A4C18" w:rsidRDefault="0010415A"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1E18842D" w14:textId="77777777" w:rsidTr="00EA7845">
        <w:trPr>
          <w:trHeight w:val="835"/>
        </w:trPr>
        <w:tc>
          <w:tcPr>
            <w:tcW w:w="10945" w:type="dxa"/>
            <w:gridSpan w:val="7"/>
          </w:tcPr>
          <w:p w14:paraId="456DBDD6" w14:textId="455DC1E5" w:rsidR="004C2B79" w:rsidRPr="004A4C18" w:rsidRDefault="004C2B79"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noProof/>
                <w:color w:val="000000" w:themeColor="text1"/>
                <w:lang w:val="es-MX"/>
              </w:rPr>
              <w:t xml:space="preserve">Atender las acciones de integración de información a </w:t>
            </w:r>
            <w:r w:rsidR="00647718">
              <w:rPr>
                <w:rFonts w:ascii="Arial" w:hAnsi="Arial" w:cs="Arial"/>
                <w:noProof/>
                <w:color w:val="000000" w:themeColor="text1"/>
                <w:lang w:val="es-MX"/>
              </w:rPr>
              <w:t>través</w:t>
            </w:r>
            <w:r w:rsidRPr="004A4C18">
              <w:rPr>
                <w:rFonts w:ascii="Arial" w:hAnsi="Arial" w:cs="Arial"/>
                <w:noProof/>
                <w:color w:val="000000" w:themeColor="text1"/>
                <w:lang w:val="es-MX"/>
              </w:rPr>
              <w:t xml:space="preserve"> de los instrumentos y herramientas para reportar la información de Inversión Pública que permita la transparencia de información en forma ordenada del ejercicio eficaz y eficiente de los recursos que dirige la </w:t>
            </w:r>
            <w:r w:rsidR="00647718">
              <w:rPr>
                <w:rFonts w:ascii="Arial" w:hAnsi="Arial" w:cs="Arial"/>
                <w:noProof/>
                <w:color w:val="000000" w:themeColor="text1"/>
                <w:lang w:val="es-MX"/>
              </w:rPr>
              <w:t>política</w:t>
            </w:r>
            <w:r w:rsidRPr="004A4C18">
              <w:rPr>
                <w:rFonts w:ascii="Arial" w:hAnsi="Arial" w:cs="Arial"/>
                <w:noProof/>
                <w:color w:val="000000" w:themeColor="text1"/>
                <w:lang w:val="es-MX"/>
              </w:rPr>
              <w:t xml:space="preserve"> de inversión.</w:t>
            </w:r>
          </w:p>
        </w:tc>
      </w:tr>
      <w:tr w:rsidR="00FA7CD6" w:rsidRPr="004A4C18" w14:paraId="0AC1A0CF" w14:textId="77777777" w:rsidTr="00EA7845">
        <w:trPr>
          <w:trHeight w:val="272"/>
        </w:trPr>
        <w:tc>
          <w:tcPr>
            <w:tcW w:w="10945" w:type="dxa"/>
            <w:gridSpan w:val="7"/>
          </w:tcPr>
          <w:p w14:paraId="2D936620" w14:textId="77777777" w:rsidR="0010415A" w:rsidRPr="004A4C18" w:rsidRDefault="004C2B79"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3. </w:t>
            </w:r>
            <w:r w:rsidR="0010415A" w:rsidRPr="004A4C18">
              <w:rPr>
                <w:rFonts w:ascii="Arial" w:eastAsia="Arial" w:hAnsi="Arial" w:cs="Arial"/>
                <w:b/>
                <w:color w:val="000000" w:themeColor="text1"/>
                <w:lang w:val="es-MX" w:eastAsia="en-US"/>
              </w:rPr>
              <w:t>Funciones:</w:t>
            </w:r>
          </w:p>
        </w:tc>
      </w:tr>
      <w:tr w:rsidR="00FA7CD6" w:rsidRPr="004A4C18" w14:paraId="3FB55188" w14:textId="77777777" w:rsidTr="00311F9C">
        <w:trPr>
          <w:trHeight w:val="1290"/>
        </w:trPr>
        <w:tc>
          <w:tcPr>
            <w:tcW w:w="10945" w:type="dxa"/>
            <w:gridSpan w:val="7"/>
            <w:tcBorders>
              <w:bottom w:val="single" w:sz="4" w:space="0" w:color="000000"/>
            </w:tcBorders>
            <w:vAlign w:val="center"/>
          </w:tcPr>
          <w:p w14:paraId="43AB9578" w14:textId="77777777" w:rsidR="00480A5C" w:rsidRPr="004A4C18" w:rsidRDefault="00480A5C" w:rsidP="003044A7">
            <w:pPr>
              <w:pStyle w:val="Prrafodelista"/>
              <w:numPr>
                <w:ilvl w:val="0"/>
                <w:numId w:val="124"/>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Atender las solicitudes de información estadística de la inversión pública autorizada;</w:t>
            </w:r>
          </w:p>
          <w:p w14:paraId="2891F5C3" w14:textId="77777777" w:rsidR="00480A5C" w:rsidRPr="004A4C18" w:rsidRDefault="00480A5C" w:rsidP="003044A7">
            <w:pPr>
              <w:pStyle w:val="Prrafodelista"/>
              <w:numPr>
                <w:ilvl w:val="0"/>
                <w:numId w:val="124"/>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Integrar la información estadística de inversión pública generada por la Secretaría para su incorporación al informe de cuenta pública en el apartado de inversión pública;</w:t>
            </w:r>
          </w:p>
          <w:p w14:paraId="6C64E8A7" w14:textId="0DE7B6A5" w:rsidR="004C2B79" w:rsidRPr="004A4C18" w:rsidRDefault="00480A5C" w:rsidP="003044A7">
            <w:pPr>
              <w:pStyle w:val="Prrafodelista"/>
              <w:numPr>
                <w:ilvl w:val="0"/>
                <w:numId w:val="124"/>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Participar con el área normativa, en las tareas para la definición de catálogos y clasificadores necesarios para el ciclo de inversión pública en la elaboración de estadísticas</w:t>
            </w:r>
            <w:r w:rsidR="001B39D4">
              <w:rPr>
                <w:rFonts w:ascii="Arial" w:hAnsi="Arial" w:cs="Arial"/>
                <w:color w:val="000000" w:themeColor="text1"/>
                <w:lang w:val="es-MX"/>
              </w:rPr>
              <w:t>, y</w:t>
            </w:r>
          </w:p>
          <w:p w14:paraId="4142EE1B" w14:textId="7D12B8F5" w:rsidR="006F6E8D" w:rsidRPr="004A4C18" w:rsidRDefault="006F6E8D" w:rsidP="001B39D4">
            <w:pPr>
              <w:pStyle w:val="Prrafodelista"/>
              <w:numPr>
                <w:ilvl w:val="0"/>
                <w:numId w:val="124"/>
              </w:numPr>
              <w:spacing w:after="0"/>
              <w:ind w:left="356"/>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1B39D4">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379B38F9" w14:textId="77777777" w:rsidTr="00EA7845">
        <w:trPr>
          <w:trHeight w:val="272"/>
        </w:trPr>
        <w:tc>
          <w:tcPr>
            <w:tcW w:w="10945" w:type="dxa"/>
            <w:gridSpan w:val="7"/>
            <w:tcBorders>
              <w:left w:val="nil"/>
              <w:right w:val="nil"/>
            </w:tcBorders>
          </w:tcPr>
          <w:p w14:paraId="2A05B270" w14:textId="77777777" w:rsidR="004C2B79" w:rsidRPr="004A4C18" w:rsidRDefault="004C2B79"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74325867" w14:textId="77777777" w:rsidTr="00EA7845">
        <w:trPr>
          <w:trHeight w:val="272"/>
        </w:trPr>
        <w:tc>
          <w:tcPr>
            <w:tcW w:w="10945" w:type="dxa"/>
            <w:gridSpan w:val="7"/>
          </w:tcPr>
          <w:p w14:paraId="58E56A78" w14:textId="77777777" w:rsidR="0010415A" w:rsidRPr="004A4C18" w:rsidRDefault="004C2B79"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4. </w:t>
            </w:r>
            <w:r w:rsidR="0010415A" w:rsidRPr="004A4C18">
              <w:rPr>
                <w:rFonts w:ascii="Arial" w:eastAsia="Arial" w:hAnsi="Arial" w:cs="Arial"/>
                <w:b/>
                <w:color w:val="000000" w:themeColor="text1"/>
                <w:lang w:val="es-MX" w:eastAsia="en-US"/>
              </w:rPr>
              <w:t>Puestos subordinados</w:t>
            </w:r>
          </w:p>
        </w:tc>
      </w:tr>
      <w:tr w:rsidR="00FA7CD6" w:rsidRPr="004A4C18" w14:paraId="106CB302" w14:textId="77777777" w:rsidTr="00EA7845">
        <w:trPr>
          <w:trHeight w:val="232"/>
        </w:trPr>
        <w:tc>
          <w:tcPr>
            <w:tcW w:w="3429" w:type="dxa"/>
            <w:gridSpan w:val="2"/>
            <w:vAlign w:val="center"/>
          </w:tcPr>
          <w:p w14:paraId="4A766D51" w14:textId="77777777" w:rsidR="004C2B79" w:rsidRPr="004A4C18" w:rsidRDefault="004C2B79"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3C4C86AE" w14:textId="77777777" w:rsidR="004C2B79" w:rsidRPr="004A4C18" w:rsidRDefault="004C2B79"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5ED79B46" w14:textId="77777777" w:rsidR="004C2B79" w:rsidRPr="004A4C18" w:rsidRDefault="004C2B79"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09DCD4C3" w14:textId="77777777" w:rsidTr="00C96944">
        <w:trPr>
          <w:trHeight w:val="702"/>
        </w:trPr>
        <w:tc>
          <w:tcPr>
            <w:tcW w:w="3429" w:type="dxa"/>
            <w:gridSpan w:val="2"/>
            <w:tcBorders>
              <w:bottom w:val="single" w:sz="4" w:space="0" w:color="000000"/>
            </w:tcBorders>
            <w:shd w:val="clear" w:color="auto" w:fill="auto"/>
            <w:vAlign w:val="center"/>
          </w:tcPr>
          <w:p w14:paraId="351C20C1" w14:textId="171E6E82" w:rsidR="004C2B79" w:rsidRPr="004A4C18" w:rsidRDefault="007E469A"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F47D12" w:rsidRPr="004A4C18">
              <w:rPr>
                <w:rFonts w:ascii="Arial" w:eastAsia="Arial" w:hAnsi="Arial" w:cs="Arial"/>
                <w:b/>
                <w:color w:val="000000" w:themeColor="text1"/>
                <w:lang w:val="es-MX"/>
              </w:rPr>
              <w:t>0</w:t>
            </w:r>
          </w:p>
        </w:tc>
        <w:tc>
          <w:tcPr>
            <w:tcW w:w="3545" w:type="dxa"/>
            <w:gridSpan w:val="2"/>
            <w:tcBorders>
              <w:bottom w:val="single" w:sz="4" w:space="0" w:color="000000"/>
            </w:tcBorders>
            <w:shd w:val="clear" w:color="auto" w:fill="auto"/>
            <w:vAlign w:val="center"/>
          </w:tcPr>
          <w:p w14:paraId="13215B77" w14:textId="37530550" w:rsidR="004C2B79" w:rsidRPr="004A4C18" w:rsidRDefault="007E469A"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F47D12" w:rsidRPr="004A4C18">
              <w:rPr>
                <w:rFonts w:ascii="Arial" w:eastAsia="Arial" w:hAnsi="Arial" w:cs="Arial"/>
                <w:b/>
                <w:color w:val="000000" w:themeColor="text1"/>
                <w:lang w:val="es-MX"/>
              </w:rPr>
              <w:t>6</w:t>
            </w:r>
          </w:p>
        </w:tc>
        <w:tc>
          <w:tcPr>
            <w:tcW w:w="3971" w:type="dxa"/>
            <w:gridSpan w:val="3"/>
            <w:tcBorders>
              <w:bottom w:val="single" w:sz="4" w:space="0" w:color="000000"/>
            </w:tcBorders>
            <w:shd w:val="clear" w:color="auto" w:fill="auto"/>
            <w:vAlign w:val="center"/>
          </w:tcPr>
          <w:p w14:paraId="01BEA56C" w14:textId="4D99DA43" w:rsidR="004C2B79" w:rsidRPr="004A4C18" w:rsidRDefault="007E469A"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06</w:t>
            </w:r>
          </w:p>
        </w:tc>
      </w:tr>
      <w:tr w:rsidR="00FA7CD6" w:rsidRPr="004A4C18" w14:paraId="2728063D" w14:textId="77777777" w:rsidTr="00EA7845">
        <w:trPr>
          <w:trHeight w:val="272"/>
        </w:trPr>
        <w:tc>
          <w:tcPr>
            <w:tcW w:w="10945" w:type="dxa"/>
            <w:gridSpan w:val="7"/>
            <w:tcBorders>
              <w:left w:val="nil"/>
              <w:right w:val="nil"/>
            </w:tcBorders>
          </w:tcPr>
          <w:p w14:paraId="77DAFCFA" w14:textId="77777777" w:rsidR="004C2B79" w:rsidRPr="004A4C18" w:rsidRDefault="004C2B79"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7604026F" w14:textId="77777777" w:rsidTr="00EA7845">
        <w:trPr>
          <w:trHeight w:val="272"/>
        </w:trPr>
        <w:tc>
          <w:tcPr>
            <w:tcW w:w="10945" w:type="dxa"/>
            <w:gridSpan w:val="7"/>
          </w:tcPr>
          <w:p w14:paraId="45840D6E" w14:textId="77777777" w:rsidR="0010415A" w:rsidRPr="004A4C18" w:rsidRDefault="004C2B79"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 xml:space="preserve">5. </w:t>
            </w:r>
            <w:r w:rsidR="0010415A" w:rsidRPr="004A4C18">
              <w:rPr>
                <w:rFonts w:ascii="Arial" w:eastAsia="Arial" w:hAnsi="Arial" w:cs="Arial"/>
                <w:b/>
                <w:color w:val="000000" w:themeColor="text1"/>
                <w:lang w:val="es-MX" w:eastAsia="en-US"/>
              </w:rPr>
              <w:t>Relaciones interinstitucionales.</w:t>
            </w:r>
          </w:p>
        </w:tc>
      </w:tr>
      <w:tr w:rsidR="00FA7CD6" w:rsidRPr="004A4C18" w14:paraId="0FB56582" w14:textId="77777777" w:rsidTr="00EA7845">
        <w:trPr>
          <w:trHeight w:val="191"/>
        </w:trPr>
        <w:tc>
          <w:tcPr>
            <w:tcW w:w="454" w:type="dxa"/>
            <w:vMerge w:val="restart"/>
          </w:tcPr>
          <w:p w14:paraId="12DE557D" w14:textId="77777777" w:rsidR="004C2B79" w:rsidRPr="004A4C18" w:rsidRDefault="004C2B79"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768244F2" w14:textId="77777777" w:rsidR="004C2B79" w:rsidRPr="004A4C18" w:rsidRDefault="004C2B7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7E9BDC04" w14:textId="77777777" w:rsidR="004C2B79" w:rsidRPr="004A4C18" w:rsidRDefault="004C2B7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3C547911" w14:textId="77777777" w:rsidR="004C2B79" w:rsidRPr="004A4C18" w:rsidRDefault="004C2B7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4D7971F8" w14:textId="77777777" w:rsidTr="00EA7845">
        <w:trPr>
          <w:trHeight w:val="187"/>
        </w:trPr>
        <w:tc>
          <w:tcPr>
            <w:tcW w:w="454" w:type="dxa"/>
            <w:vMerge/>
          </w:tcPr>
          <w:p w14:paraId="3D03E805" w14:textId="77777777" w:rsidR="004C2B79" w:rsidRPr="004A4C18" w:rsidRDefault="004C2B79"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59E8DFB5" w14:textId="77777777" w:rsidR="004C2B79" w:rsidRPr="004A4C18" w:rsidRDefault="004C2B7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55DAFF11" w14:textId="77777777" w:rsidR="004C2B79" w:rsidRPr="004A4C18" w:rsidRDefault="004C2B79"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4D78009F" w14:textId="77777777" w:rsidR="004C2B79" w:rsidRPr="004A4C18" w:rsidRDefault="004C2B79"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0FBCBE9D" w14:textId="77777777" w:rsidR="004C2B79" w:rsidRPr="004A4C18" w:rsidRDefault="004C2B79"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56E94142" w14:textId="77777777" w:rsidR="004C2B79" w:rsidRPr="004A4C18" w:rsidRDefault="004C2B79"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371D" w:rsidRPr="004A4C18" w14:paraId="2356D8CB" w14:textId="77777777" w:rsidTr="00D1590C">
        <w:trPr>
          <w:cantSplit/>
          <w:trHeight w:val="1252"/>
        </w:trPr>
        <w:tc>
          <w:tcPr>
            <w:tcW w:w="454" w:type="dxa"/>
            <w:vMerge w:val="restart"/>
            <w:textDirection w:val="btLr"/>
            <w:vAlign w:val="center"/>
          </w:tcPr>
          <w:p w14:paraId="47160DA3" w14:textId="2CF8BCEB" w:rsidR="00FA371D" w:rsidRPr="004A4C18" w:rsidRDefault="00FA371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Merge w:val="restart"/>
            <w:vAlign w:val="center"/>
          </w:tcPr>
          <w:p w14:paraId="3415F830" w14:textId="6BBCE7BE" w:rsidR="00FA371D" w:rsidRPr="00FA371D" w:rsidRDefault="00FA371D" w:rsidP="00FA371D">
            <w:pPr>
              <w:pStyle w:val="Sinespaciado"/>
              <w:spacing w:line="276" w:lineRule="auto"/>
              <w:jc w:val="both"/>
              <w:rPr>
                <w:rFonts w:ascii="Arial" w:hAnsi="Arial" w:cs="Arial"/>
                <w:noProof/>
              </w:rPr>
            </w:pPr>
            <w:r w:rsidRPr="00FA371D">
              <w:rPr>
                <w:rFonts w:ascii="Arial" w:hAnsi="Arial" w:cs="Arial"/>
                <w:noProof/>
              </w:rPr>
              <w:t>Coordinadora o Coordinador de Análisis y Evaluación.</w:t>
            </w:r>
          </w:p>
        </w:tc>
        <w:tc>
          <w:tcPr>
            <w:tcW w:w="2836" w:type="dxa"/>
            <w:vAlign w:val="center"/>
          </w:tcPr>
          <w:p w14:paraId="49DF1856" w14:textId="74D26571" w:rsidR="00FA371D" w:rsidRPr="00FA371D" w:rsidRDefault="00FA371D" w:rsidP="003044A7">
            <w:pPr>
              <w:pBdr>
                <w:top w:val="nil"/>
                <w:left w:val="nil"/>
                <w:bottom w:val="nil"/>
                <w:right w:val="nil"/>
                <w:between w:val="nil"/>
              </w:pBdr>
              <w:spacing w:before="100" w:beforeAutospacing="1" w:after="100" w:afterAutospacing="1"/>
              <w:ind w:left="41"/>
              <w:jc w:val="both"/>
              <w:rPr>
                <w:rFonts w:ascii="Arial" w:eastAsia="Times New Roman" w:hAnsi="Arial" w:cs="Arial"/>
                <w:lang w:val="es-MX"/>
              </w:rPr>
            </w:pPr>
            <w:r w:rsidRPr="00FA371D">
              <w:rPr>
                <w:rFonts w:ascii="Arial" w:hAnsi="Arial" w:cs="Arial"/>
                <w:noProof/>
                <w:lang w:val="es-MX"/>
              </w:rPr>
              <w:t>Proponer los cambios en los lineamientos normativos en inversión pública.</w:t>
            </w:r>
          </w:p>
        </w:tc>
        <w:tc>
          <w:tcPr>
            <w:tcW w:w="1560" w:type="dxa"/>
            <w:gridSpan w:val="2"/>
            <w:vAlign w:val="center"/>
          </w:tcPr>
          <w:p w14:paraId="0EB57F5A" w14:textId="51F12421" w:rsidR="00FA371D" w:rsidRPr="004A4C18" w:rsidRDefault="00FA371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63E34695" w14:textId="77777777" w:rsidR="00FA371D" w:rsidRPr="004A4C18" w:rsidRDefault="00FA371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117A663" w14:textId="77777777" w:rsidR="00FA371D" w:rsidRPr="004A4C18" w:rsidRDefault="00FA371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371D" w:rsidRPr="004A4C18" w14:paraId="3C8D130E" w14:textId="77777777" w:rsidTr="00D1590C">
        <w:trPr>
          <w:cantSplit/>
          <w:trHeight w:val="1583"/>
        </w:trPr>
        <w:tc>
          <w:tcPr>
            <w:tcW w:w="454" w:type="dxa"/>
            <w:vMerge/>
            <w:textDirection w:val="btLr"/>
            <w:vAlign w:val="center"/>
          </w:tcPr>
          <w:p w14:paraId="55C79965" w14:textId="77777777" w:rsidR="00FA371D" w:rsidRPr="004A4C18" w:rsidRDefault="00FA371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78B05C74" w14:textId="2667C74A" w:rsidR="00FA371D" w:rsidRPr="00FA371D" w:rsidRDefault="00FA371D" w:rsidP="003044A7">
            <w:pPr>
              <w:shd w:val="clear" w:color="auto" w:fill="FFFFFF"/>
              <w:spacing w:before="100" w:beforeAutospacing="1" w:after="100" w:afterAutospacing="1"/>
              <w:jc w:val="both"/>
              <w:rPr>
                <w:rFonts w:ascii="Arial" w:eastAsia="Calibri" w:hAnsi="Arial" w:cs="Arial"/>
                <w:lang w:val="es-MX"/>
              </w:rPr>
            </w:pPr>
          </w:p>
        </w:tc>
        <w:tc>
          <w:tcPr>
            <w:tcW w:w="2836" w:type="dxa"/>
            <w:vAlign w:val="center"/>
          </w:tcPr>
          <w:p w14:paraId="20D7CD99" w14:textId="11AEC536" w:rsidR="00FA371D" w:rsidRPr="00FA371D" w:rsidRDefault="00FA371D" w:rsidP="003044A7">
            <w:pPr>
              <w:pBdr>
                <w:top w:val="nil"/>
                <w:left w:val="nil"/>
                <w:bottom w:val="nil"/>
                <w:right w:val="nil"/>
                <w:between w:val="nil"/>
              </w:pBdr>
              <w:spacing w:before="100" w:beforeAutospacing="1" w:after="100" w:afterAutospacing="1"/>
              <w:ind w:left="41"/>
              <w:jc w:val="both"/>
              <w:rPr>
                <w:rFonts w:ascii="Arial" w:eastAsia="Times New Roman" w:hAnsi="Arial" w:cs="Arial"/>
                <w:lang w:val="es-MX"/>
              </w:rPr>
            </w:pPr>
            <w:r w:rsidRPr="00FA371D">
              <w:rPr>
                <w:rFonts w:ascii="Arial" w:hAnsi="Arial" w:cs="Arial"/>
                <w:noProof/>
                <w:lang w:val="es-MX"/>
              </w:rPr>
              <w:t>Informar de las actualizaciones de   los bancos de información de inversión pública para el informe del C. Ejecutivo Estatal.</w:t>
            </w:r>
          </w:p>
        </w:tc>
        <w:tc>
          <w:tcPr>
            <w:tcW w:w="1560" w:type="dxa"/>
            <w:gridSpan w:val="2"/>
            <w:vAlign w:val="center"/>
          </w:tcPr>
          <w:p w14:paraId="11F71903" w14:textId="77777777" w:rsidR="00FA371D" w:rsidRPr="004A4C18" w:rsidRDefault="00FA371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4F8744EE" w14:textId="51075EA8" w:rsidR="00FA371D" w:rsidRPr="004A4C18" w:rsidRDefault="00FA371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hAnsi="Arial" w:cs="Arial"/>
                <w:b/>
                <w:bCs/>
                <w:color w:val="000000" w:themeColor="text1"/>
                <w:lang w:val="es-MX"/>
              </w:rPr>
              <w:t>x</w:t>
            </w:r>
          </w:p>
        </w:tc>
        <w:tc>
          <w:tcPr>
            <w:tcW w:w="1560" w:type="dxa"/>
            <w:vAlign w:val="center"/>
          </w:tcPr>
          <w:p w14:paraId="136C4B2F" w14:textId="77777777" w:rsidR="00FA371D" w:rsidRPr="004A4C18" w:rsidRDefault="00FA371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371D" w:rsidRPr="004A4C18" w14:paraId="325F2DAF" w14:textId="77777777" w:rsidTr="00D1590C">
        <w:trPr>
          <w:cantSplit/>
          <w:trHeight w:val="1359"/>
        </w:trPr>
        <w:tc>
          <w:tcPr>
            <w:tcW w:w="454" w:type="dxa"/>
            <w:vMerge/>
            <w:textDirection w:val="btLr"/>
            <w:vAlign w:val="center"/>
          </w:tcPr>
          <w:p w14:paraId="0B20D6C8" w14:textId="77777777" w:rsidR="00FA371D" w:rsidRPr="004A4C18" w:rsidRDefault="00FA371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05DC7034" w14:textId="0881B01B" w:rsidR="00FA371D" w:rsidRPr="00FA371D" w:rsidRDefault="00FA371D" w:rsidP="003044A7">
            <w:pPr>
              <w:shd w:val="clear" w:color="auto" w:fill="FFFFFF"/>
              <w:spacing w:before="100" w:beforeAutospacing="1" w:after="100" w:afterAutospacing="1"/>
              <w:jc w:val="both"/>
              <w:rPr>
                <w:rFonts w:ascii="Arial" w:eastAsia="Times New Roman" w:hAnsi="Arial" w:cs="Arial"/>
                <w:lang w:val="es-MX"/>
              </w:rPr>
            </w:pPr>
          </w:p>
        </w:tc>
        <w:tc>
          <w:tcPr>
            <w:tcW w:w="2836" w:type="dxa"/>
            <w:vAlign w:val="center"/>
          </w:tcPr>
          <w:p w14:paraId="74C9418C" w14:textId="12EA040A" w:rsidR="00FA371D" w:rsidRPr="00FA371D" w:rsidRDefault="00FA371D" w:rsidP="003044A7">
            <w:pPr>
              <w:shd w:val="clear" w:color="auto" w:fill="FFFFFF"/>
              <w:spacing w:before="100" w:beforeAutospacing="1" w:after="100" w:afterAutospacing="1"/>
              <w:jc w:val="both"/>
              <w:rPr>
                <w:rFonts w:ascii="Arial" w:eastAsia="Times New Roman" w:hAnsi="Arial" w:cs="Arial"/>
                <w:lang w:val="es-MX"/>
              </w:rPr>
            </w:pPr>
            <w:r w:rsidRPr="00FA371D">
              <w:rPr>
                <w:rFonts w:ascii="Arial" w:hAnsi="Arial" w:cs="Arial"/>
                <w:noProof/>
                <w:lang w:val="es-MX"/>
              </w:rPr>
              <w:t>Atender las solicitudes de clasificadores y catálogos para el ciclo de inversión pública.</w:t>
            </w:r>
          </w:p>
        </w:tc>
        <w:tc>
          <w:tcPr>
            <w:tcW w:w="1560" w:type="dxa"/>
            <w:gridSpan w:val="2"/>
            <w:vAlign w:val="center"/>
          </w:tcPr>
          <w:p w14:paraId="67E47CB6" w14:textId="5127B51E" w:rsidR="00FA371D" w:rsidRPr="004A4C18" w:rsidRDefault="00FA371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43913ED7" w14:textId="77777777" w:rsidR="00FA371D" w:rsidRPr="004A4C18" w:rsidRDefault="00FA371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6248716" w14:textId="77777777" w:rsidR="00FA371D" w:rsidRPr="004A4C18" w:rsidRDefault="00FA371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371D" w:rsidRPr="004A4C18" w14:paraId="12BE8B1C" w14:textId="77777777" w:rsidTr="00CA2A9D">
        <w:trPr>
          <w:cantSplit/>
          <w:trHeight w:val="1289"/>
        </w:trPr>
        <w:tc>
          <w:tcPr>
            <w:tcW w:w="454" w:type="dxa"/>
            <w:vMerge/>
            <w:textDirection w:val="btLr"/>
            <w:vAlign w:val="center"/>
          </w:tcPr>
          <w:p w14:paraId="0868727C" w14:textId="6C5C0504" w:rsidR="00FA371D" w:rsidRPr="004A4C18" w:rsidRDefault="00FA371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29FCC5B5" w14:textId="33BB4451" w:rsidR="00FA371D" w:rsidRPr="004A4C18" w:rsidRDefault="00FA371D" w:rsidP="003044A7">
            <w:pPr>
              <w:shd w:val="clear" w:color="auto" w:fill="FFFFFF"/>
              <w:spacing w:before="100" w:beforeAutospacing="1" w:after="100" w:afterAutospacing="1"/>
              <w:jc w:val="both"/>
              <w:rPr>
                <w:rFonts w:ascii="Arial" w:eastAsia="Times New Roman" w:hAnsi="Arial" w:cs="Arial"/>
                <w:color w:val="000000" w:themeColor="text1"/>
                <w:lang w:val="es-MX"/>
              </w:rPr>
            </w:pPr>
          </w:p>
        </w:tc>
        <w:tc>
          <w:tcPr>
            <w:tcW w:w="2836" w:type="dxa"/>
            <w:vAlign w:val="center"/>
          </w:tcPr>
          <w:p w14:paraId="61396F3E" w14:textId="178F0375" w:rsidR="00FA371D" w:rsidRPr="004A4C18" w:rsidRDefault="00FA371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Reportar la elaboración del apartado de inversión pública de la Cuenta pública del Ejecutivo.</w:t>
            </w:r>
          </w:p>
        </w:tc>
        <w:tc>
          <w:tcPr>
            <w:tcW w:w="1560" w:type="dxa"/>
            <w:gridSpan w:val="2"/>
            <w:vAlign w:val="center"/>
          </w:tcPr>
          <w:p w14:paraId="736D8A17" w14:textId="77777777" w:rsidR="00FA371D" w:rsidRPr="004A4C18" w:rsidRDefault="00FA371D"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4C579C20" w14:textId="467855F0" w:rsidR="00FA371D" w:rsidRPr="004A4C18" w:rsidRDefault="00FA371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580D568F" w14:textId="77777777" w:rsidR="00FA371D" w:rsidRPr="004A4C18" w:rsidRDefault="00FA371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371D" w:rsidRPr="004A4C18" w14:paraId="3F365276" w14:textId="77777777" w:rsidTr="0085234D">
        <w:trPr>
          <w:cantSplit/>
          <w:trHeight w:val="872"/>
        </w:trPr>
        <w:tc>
          <w:tcPr>
            <w:tcW w:w="454" w:type="dxa"/>
            <w:vMerge/>
            <w:textDirection w:val="btLr"/>
            <w:vAlign w:val="center"/>
          </w:tcPr>
          <w:p w14:paraId="32EB7EE0" w14:textId="10808187" w:rsidR="00FA371D" w:rsidRPr="004A4C18" w:rsidRDefault="00FA371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0F6F18B7" w14:textId="670ABFD0" w:rsidR="00FA371D" w:rsidRPr="004A4C18" w:rsidRDefault="00FA371D" w:rsidP="003044A7">
            <w:pPr>
              <w:shd w:val="clear" w:color="auto" w:fill="FFFFFF"/>
              <w:spacing w:before="100" w:beforeAutospacing="1" w:after="100" w:afterAutospacing="1"/>
              <w:jc w:val="both"/>
              <w:rPr>
                <w:rFonts w:ascii="Arial" w:eastAsia="Times New Roman" w:hAnsi="Arial" w:cs="Arial"/>
                <w:color w:val="000000" w:themeColor="text1"/>
                <w:lang w:val="es-MX"/>
              </w:rPr>
            </w:pPr>
          </w:p>
        </w:tc>
        <w:tc>
          <w:tcPr>
            <w:tcW w:w="2836" w:type="dxa"/>
            <w:vAlign w:val="center"/>
          </w:tcPr>
          <w:p w14:paraId="3413E6F1" w14:textId="06ED7679" w:rsidR="00FA371D" w:rsidRPr="004A4C18" w:rsidRDefault="00FA371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Reportar  los proyectos de integración de información estadística.</w:t>
            </w:r>
          </w:p>
        </w:tc>
        <w:tc>
          <w:tcPr>
            <w:tcW w:w="1560" w:type="dxa"/>
            <w:gridSpan w:val="2"/>
            <w:vAlign w:val="center"/>
          </w:tcPr>
          <w:p w14:paraId="7A8F89CF" w14:textId="77777777" w:rsidR="00FA371D" w:rsidRPr="004A4C18" w:rsidRDefault="00FA371D"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6FA6B75E" w14:textId="50F48940" w:rsidR="00FA371D" w:rsidRPr="004A4C18" w:rsidRDefault="00FA371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69D58403" w14:textId="77777777" w:rsidR="00FA371D" w:rsidRPr="004A4C18" w:rsidRDefault="00FA371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371D" w:rsidRPr="004A4C18" w14:paraId="78C10302" w14:textId="77777777" w:rsidTr="00CA2A9D">
        <w:trPr>
          <w:cantSplit/>
          <w:trHeight w:val="1263"/>
        </w:trPr>
        <w:tc>
          <w:tcPr>
            <w:tcW w:w="454" w:type="dxa"/>
            <w:vMerge/>
            <w:textDirection w:val="btLr"/>
            <w:vAlign w:val="center"/>
          </w:tcPr>
          <w:p w14:paraId="22065DDF" w14:textId="77777777" w:rsidR="00FA371D" w:rsidRPr="004A4C18" w:rsidRDefault="00FA371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694C0827" w14:textId="3330827D" w:rsidR="00FA371D" w:rsidRPr="004A4C18" w:rsidRDefault="00FA371D" w:rsidP="003044A7">
            <w:pPr>
              <w:shd w:val="clear" w:color="auto" w:fill="FFFFFF"/>
              <w:spacing w:before="100" w:beforeAutospacing="1" w:after="100" w:afterAutospacing="1"/>
              <w:jc w:val="both"/>
              <w:rPr>
                <w:rFonts w:ascii="Arial" w:eastAsia="Times New Roman" w:hAnsi="Arial" w:cs="Arial"/>
                <w:color w:val="000000" w:themeColor="text1"/>
                <w:lang w:val="es-MX"/>
              </w:rPr>
            </w:pPr>
          </w:p>
        </w:tc>
        <w:tc>
          <w:tcPr>
            <w:tcW w:w="2836" w:type="dxa"/>
            <w:vAlign w:val="center"/>
          </w:tcPr>
          <w:p w14:paraId="24E1BFB3" w14:textId="76D77CBC" w:rsidR="00FA371D" w:rsidRPr="004A4C18" w:rsidRDefault="00FA371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Proponer las consultas sobre la información estadística y geográfica del estado.</w:t>
            </w:r>
          </w:p>
        </w:tc>
        <w:tc>
          <w:tcPr>
            <w:tcW w:w="1560" w:type="dxa"/>
            <w:gridSpan w:val="2"/>
            <w:vAlign w:val="center"/>
          </w:tcPr>
          <w:p w14:paraId="0383EF5A" w14:textId="1641AC1E" w:rsidR="00FA371D" w:rsidRPr="004A4C18" w:rsidRDefault="00FA371D"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77820172" w14:textId="77777777" w:rsidR="00FA371D" w:rsidRPr="004A4C18" w:rsidRDefault="00FA371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517E63A1" w14:textId="77777777" w:rsidR="00FA371D" w:rsidRPr="004A4C18" w:rsidRDefault="00FA371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371D" w:rsidRPr="004A4C18" w14:paraId="34157571" w14:textId="77777777" w:rsidTr="00CA2A9D">
        <w:trPr>
          <w:cantSplit/>
          <w:trHeight w:val="1263"/>
        </w:trPr>
        <w:tc>
          <w:tcPr>
            <w:tcW w:w="454" w:type="dxa"/>
            <w:vMerge/>
            <w:textDirection w:val="btLr"/>
            <w:vAlign w:val="center"/>
          </w:tcPr>
          <w:p w14:paraId="1F9D56AB" w14:textId="77777777" w:rsidR="00FA371D" w:rsidRPr="004A4C18" w:rsidRDefault="00FA371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7212AA2C" w14:textId="1BB96A52" w:rsidR="00FA371D" w:rsidRPr="004A4C18" w:rsidRDefault="00FA371D" w:rsidP="003044A7">
            <w:pPr>
              <w:shd w:val="clear" w:color="auto" w:fill="FFFFFF"/>
              <w:spacing w:before="100" w:beforeAutospacing="1" w:after="100" w:afterAutospacing="1"/>
              <w:jc w:val="both"/>
              <w:rPr>
                <w:rFonts w:ascii="Arial" w:eastAsia="Times New Roman" w:hAnsi="Arial" w:cs="Arial"/>
                <w:color w:val="000000" w:themeColor="text1"/>
                <w:lang w:val="es-MX"/>
              </w:rPr>
            </w:pPr>
          </w:p>
        </w:tc>
        <w:tc>
          <w:tcPr>
            <w:tcW w:w="2836" w:type="dxa"/>
            <w:vAlign w:val="center"/>
          </w:tcPr>
          <w:p w14:paraId="511741D6" w14:textId="396F2EEA" w:rsidR="00FA371D" w:rsidRPr="004A4C18" w:rsidRDefault="00FA371D" w:rsidP="003044A7">
            <w:pPr>
              <w:pStyle w:val="Sinespaciado"/>
              <w:spacing w:line="276" w:lineRule="auto"/>
              <w:jc w:val="both"/>
              <w:rPr>
                <w:rFonts w:ascii="Arial" w:hAnsi="Arial" w:cs="Arial"/>
                <w:noProof/>
                <w:color w:val="000000" w:themeColor="text1"/>
              </w:rPr>
            </w:pPr>
            <w:r w:rsidRPr="004A4C18">
              <w:rPr>
                <w:rFonts w:ascii="Arial" w:hAnsi="Arial" w:cs="Arial"/>
                <w:noProof/>
                <w:color w:val="000000" w:themeColor="text1"/>
              </w:rPr>
              <w:t>Reportar la información estadística de inversión pública para el informe anual del ejecutivo.</w:t>
            </w:r>
          </w:p>
        </w:tc>
        <w:tc>
          <w:tcPr>
            <w:tcW w:w="1560" w:type="dxa"/>
            <w:gridSpan w:val="2"/>
            <w:vAlign w:val="center"/>
          </w:tcPr>
          <w:p w14:paraId="04457F4B" w14:textId="77777777" w:rsidR="00FA371D" w:rsidRPr="004A4C18" w:rsidRDefault="00FA371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9311DD6" w14:textId="496ED23C" w:rsidR="00FA371D" w:rsidRPr="004A4C18" w:rsidRDefault="00FA371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6C52806B" w14:textId="77777777" w:rsidR="00FA371D" w:rsidRPr="004A4C18" w:rsidRDefault="00FA371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028DEF24" w14:textId="77777777" w:rsidTr="00CA2A9D">
        <w:trPr>
          <w:cantSplit/>
          <w:trHeight w:val="1263"/>
        </w:trPr>
        <w:tc>
          <w:tcPr>
            <w:tcW w:w="454" w:type="dxa"/>
            <w:textDirection w:val="btLr"/>
            <w:vAlign w:val="center"/>
          </w:tcPr>
          <w:p w14:paraId="36475189" w14:textId="4E637FB5" w:rsidR="00CA2A9D" w:rsidRPr="004A4C18" w:rsidRDefault="00CA2A9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690FB44E" w14:textId="515F3514" w:rsidR="00CA2A9D" w:rsidRPr="00EE0E59" w:rsidRDefault="00CA2A9D" w:rsidP="003044A7">
            <w:pPr>
              <w:shd w:val="clear" w:color="auto" w:fill="FFFFFF"/>
              <w:spacing w:before="100" w:beforeAutospacing="1" w:after="100" w:afterAutospacing="1"/>
              <w:jc w:val="both"/>
              <w:rPr>
                <w:rFonts w:ascii="Arial" w:hAnsi="Arial" w:cs="Arial"/>
                <w:noProof/>
                <w:color w:val="000000" w:themeColor="text1"/>
                <w:lang w:val="es-MX"/>
              </w:rPr>
            </w:pPr>
            <w:r w:rsidRPr="004A4C18">
              <w:rPr>
                <w:rFonts w:ascii="Arial" w:hAnsi="Arial" w:cs="Arial"/>
                <w:noProof/>
                <w:color w:val="000000" w:themeColor="text1"/>
                <w:lang w:val="es-MX"/>
              </w:rPr>
              <w:t xml:space="preserve">Operativos y enlaces designados para el informe de Gobierno de las </w:t>
            </w:r>
            <w:r w:rsidR="00EE0E59" w:rsidRPr="00EE0E59">
              <w:rPr>
                <w:rFonts w:ascii="Arial" w:hAnsi="Arial" w:cs="Arial"/>
                <w:color w:val="000000" w:themeColor="text1"/>
                <w:lang w:val="es-MX"/>
              </w:rPr>
              <w:t>Dependencias y Entidades de la Administración Pública Estatal</w:t>
            </w:r>
            <w:r w:rsidR="00EE0E59">
              <w:rPr>
                <w:rFonts w:ascii="Arial" w:hAnsi="Arial" w:cs="Arial"/>
                <w:noProof/>
                <w:color w:val="000000" w:themeColor="text1"/>
                <w:lang w:val="es-MX"/>
              </w:rPr>
              <w:t xml:space="preserve">, </w:t>
            </w:r>
            <w:r w:rsidRPr="004A4C18">
              <w:rPr>
                <w:rFonts w:ascii="Arial" w:hAnsi="Arial" w:cs="Arial"/>
                <w:noProof/>
                <w:color w:val="000000" w:themeColor="text1"/>
                <w:lang w:val="es-MX"/>
              </w:rPr>
              <w:t xml:space="preserve">ejecutoras del Estado respecto de la </w:t>
            </w:r>
            <w:r w:rsidR="00A67CBD">
              <w:rPr>
                <w:rFonts w:ascii="Arial" w:hAnsi="Arial" w:cs="Arial"/>
                <w:noProof/>
                <w:color w:val="000000" w:themeColor="text1"/>
                <w:lang w:val="es-MX"/>
              </w:rPr>
              <w:t>estadística</w:t>
            </w:r>
            <w:r w:rsidRPr="004A4C18">
              <w:rPr>
                <w:rFonts w:ascii="Arial" w:hAnsi="Arial" w:cs="Arial"/>
                <w:noProof/>
                <w:color w:val="000000" w:themeColor="text1"/>
                <w:lang w:val="es-MX"/>
              </w:rPr>
              <w:t xml:space="preserve"> de Inversión Pública</w:t>
            </w:r>
          </w:p>
        </w:tc>
        <w:tc>
          <w:tcPr>
            <w:tcW w:w="2836" w:type="dxa"/>
            <w:vAlign w:val="center"/>
          </w:tcPr>
          <w:p w14:paraId="1A8515BD" w14:textId="72CA7306" w:rsidR="00CA2A9D" w:rsidRPr="004A4C18" w:rsidRDefault="00CA2A9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Orientar y solventar dudas respecto de la integración de la información estadística de la Inversión Pública.</w:t>
            </w:r>
          </w:p>
        </w:tc>
        <w:tc>
          <w:tcPr>
            <w:tcW w:w="1560" w:type="dxa"/>
            <w:gridSpan w:val="2"/>
            <w:vAlign w:val="center"/>
          </w:tcPr>
          <w:p w14:paraId="7E9FC1BB" w14:textId="55E04956" w:rsidR="00CA2A9D" w:rsidRPr="004A4C18" w:rsidRDefault="00CA2A9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51D82D7A" w14:textId="77777777" w:rsidR="00CA2A9D" w:rsidRPr="004A4C18" w:rsidRDefault="00CA2A9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D55759D" w14:textId="77777777" w:rsidR="00CA2A9D" w:rsidRPr="004A4C18" w:rsidRDefault="00CA2A9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0C2DDD88" w14:textId="77777777" w:rsidTr="00EA7845">
        <w:trPr>
          <w:cantSplit/>
          <w:trHeight w:val="272"/>
        </w:trPr>
        <w:tc>
          <w:tcPr>
            <w:tcW w:w="10945" w:type="dxa"/>
            <w:gridSpan w:val="7"/>
            <w:tcBorders>
              <w:left w:val="nil"/>
              <w:right w:val="nil"/>
            </w:tcBorders>
            <w:vAlign w:val="center"/>
          </w:tcPr>
          <w:p w14:paraId="7E93EE67" w14:textId="77777777" w:rsidR="00CA2A9D" w:rsidRPr="004A4C18" w:rsidRDefault="00CA2A9D" w:rsidP="003044A7">
            <w:pPr>
              <w:spacing w:after="0"/>
              <w:rPr>
                <w:rFonts w:ascii="Arial" w:eastAsia="Arial" w:hAnsi="Arial" w:cs="Arial"/>
                <w:b/>
                <w:color w:val="000000" w:themeColor="text1"/>
                <w:lang w:val="es-MX" w:eastAsia="en-US"/>
              </w:rPr>
            </w:pPr>
          </w:p>
        </w:tc>
      </w:tr>
      <w:tr w:rsidR="00FA7CD6" w:rsidRPr="004A4C18" w14:paraId="2F536D65" w14:textId="77777777" w:rsidTr="00EA7845">
        <w:trPr>
          <w:cantSplit/>
          <w:trHeight w:val="272"/>
        </w:trPr>
        <w:tc>
          <w:tcPr>
            <w:tcW w:w="10945" w:type="dxa"/>
            <w:gridSpan w:val="7"/>
            <w:vAlign w:val="center"/>
          </w:tcPr>
          <w:p w14:paraId="5698647A" w14:textId="77777777" w:rsidR="00CA2A9D" w:rsidRPr="004A4C18" w:rsidRDefault="00CA2A9D"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2C0132DC" w14:textId="77777777" w:rsidTr="00127CCE">
        <w:trPr>
          <w:cantSplit/>
          <w:trHeight w:val="319"/>
        </w:trPr>
        <w:tc>
          <w:tcPr>
            <w:tcW w:w="10945" w:type="dxa"/>
            <w:gridSpan w:val="7"/>
          </w:tcPr>
          <w:p w14:paraId="2E9883B3" w14:textId="35C7E7DD" w:rsidR="00BB3EC2" w:rsidRPr="004A4C18" w:rsidRDefault="00BB3EC2" w:rsidP="003044A7">
            <w:pPr>
              <w:pBdr>
                <w:top w:val="nil"/>
                <w:left w:val="nil"/>
                <w:bottom w:val="nil"/>
                <w:right w:val="nil"/>
                <w:between w:val="nil"/>
              </w:pBdr>
              <w:spacing w:after="0"/>
              <w:ind w:right="113"/>
              <w:contextualSpacing/>
              <w:rPr>
                <w:rFonts w:ascii="Arial" w:eastAsia="Arial" w:hAnsi="Arial" w:cs="Arial"/>
                <w:b/>
                <w:color w:val="000000" w:themeColor="text1"/>
                <w:lang w:val="es-MX"/>
              </w:rPr>
            </w:pPr>
            <w:r w:rsidRPr="004A4C18">
              <w:rPr>
                <w:rFonts w:ascii="Arial" w:hAnsi="Arial" w:cs="Arial"/>
                <w:b/>
                <w:color w:val="000000" w:themeColor="text1"/>
                <w:lang w:val="es-MX"/>
              </w:rPr>
              <w:t>Conocimientos generales:</w:t>
            </w:r>
            <w:r w:rsidRPr="004A4C18">
              <w:rPr>
                <w:rFonts w:ascii="Arial" w:hAnsi="Arial" w:cs="Arial"/>
                <w:b/>
                <w:color w:val="000000" w:themeColor="text1"/>
                <w:lang w:val="es-MX"/>
              </w:rPr>
              <w:tab/>
            </w:r>
          </w:p>
        </w:tc>
      </w:tr>
      <w:tr w:rsidR="00FA7CD6" w:rsidRPr="004A4C18" w14:paraId="021FD701" w14:textId="77777777" w:rsidTr="0074486F">
        <w:trPr>
          <w:cantSplit/>
          <w:trHeight w:val="627"/>
        </w:trPr>
        <w:tc>
          <w:tcPr>
            <w:tcW w:w="10945" w:type="dxa"/>
            <w:gridSpan w:val="7"/>
            <w:vAlign w:val="center"/>
          </w:tcPr>
          <w:p w14:paraId="4508EAAD" w14:textId="1DE80AB1" w:rsidR="00BB3EC2"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Administración Pública</w:t>
            </w:r>
            <w:r w:rsidR="00BF5577" w:rsidRPr="004A4C18">
              <w:rPr>
                <w:rFonts w:ascii="Arial" w:eastAsia="Arial" w:hAnsi="Arial" w:cs="Arial"/>
                <w:bCs/>
                <w:color w:val="000000" w:themeColor="text1"/>
                <w:lang w:val="es-MX"/>
              </w:rPr>
              <w:t xml:space="preserve"> y desarrollo, </w:t>
            </w:r>
            <w:r w:rsidRPr="004A4C18">
              <w:rPr>
                <w:rFonts w:ascii="Arial" w:eastAsia="Arial" w:hAnsi="Arial" w:cs="Arial"/>
                <w:bCs/>
                <w:color w:val="000000" w:themeColor="text1"/>
                <w:lang w:val="es-MX"/>
              </w:rPr>
              <w:t>Administración Pública</w:t>
            </w:r>
            <w:r w:rsidR="00BF5577"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1B39D4">
              <w:rPr>
                <w:rFonts w:ascii="Arial" w:eastAsia="Arial" w:hAnsi="Arial" w:cs="Arial"/>
                <w:bCs/>
                <w:color w:val="000000" w:themeColor="text1"/>
                <w:lang w:val="es-MX"/>
              </w:rPr>
              <w:t xml:space="preserve">y </w:t>
            </w:r>
            <w:r w:rsidR="00BF5577" w:rsidRPr="004A4C18">
              <w:rPr>
                <w:rFonts w:ascii="Arial" w:eastAsia="Arial" w:hAnsi="Arial" w:cs="Arial"/>
                <w:bCs/>
                <w:color w:val="000000" w:themeColor="text1"/>
                <w:lang w:val="es-MX"/>
              </w:rPr>
              <w:t>procesos de calidad.</w:t>
            </w:r>
          </w:p>
        </w:tc>
      </w:tr>
      <w:tr w:rsidR="00FA7CD6" w:rsidRPr="004A4C18" w14:paraId="69CC102E" w14:textId="77777777" w:rsidTr="00EA7845">
        <w:trPr>
          <w:cantSplit/>
          <w:trHeight w:val="272"/>
        </w:trPr>
        <w:tc>
          <w:tcPr>
            <w:tcW w:w="10945" w:type="dxa"/>
            <w:gridSpan w:val="7"/>
          </w:tcPr>
          <w:p w14:paraId="1A87E0E9" w14:textId="1D0A460D" w:rsidR="00BB3EC2" w:rsidRPr="004A4C18" w:rsidRDefault="00BB3EC2"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hAnsi="Arial" w:cs="Arial"/>
                <w:b/>
                <w:color w:val="000000" w:themeColor="text1"/>
                <w:lang w:val="es-MX"/>
              </w:rPr>
              <w:t>Habilidades:</w:t>
            </w:r>
          </w:p>
        </w:tc>
      </w:tr>
      <w:tr w:rsidR="00FA7CD6" w:rsidRPr="004A4C18" w14:paraId="09791E2A" w14:textId="77777777" w:rsidTr="0074486F">
        <w:trPr>
          <w:cantSplit/>
          <w:trHeight w:val="688"/>
        </w:trPr>
        <w:tc>
          <w:tcPr>
            <w:tcW w:w="10945" w:type="dxa"/>
            <w:gridSpan w:val="7"/>
            <w:vAlign w:val="center"/>
          </w:tcPr>
          <w:p w14:paraId="549594C5" w14:textId="4C66C6DE" w:rsidR="00BB3EC2" w:rsidRPr="004A4C18" w:rsidRDefault="00BF5577" w:rsidP="001B39D4">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 bajo presión, estilo directivo</w:t>
            </w:r>
            <w:r w:rsidR="001B39D4">
              <w:rPr>
                <w:rFonts w:ascii="Arial" w:eastAsia="Calibri" w:hAnsi="Arial" w:cs="Arial"/>
                <w:color w:val="000000" w:themeColor="text1"/>
                <w:lang w:val="es-MX"/>
              </w:rPr>
              <w:t xml:space="preserve"> y</w:t>
            </w:r>
            <w:r w:rsidRPr="004A4C18">
              <w:rPr>
                <w:rFonts w:ascii="Arial" w:eastAsia="Calibri" w:hAnsi="Arial" w:cs="Arial"/>
                <w:color w:val="000000" w:themeColor="text1"/>
                <w:lang w:val="es-MX"/>
              </w:rPr>
              <w:t xml:space="preserve"> manejo de equipo de cómputo.</w:t>
            </w:r>
          </w:p>
        </w:tc>
      </w:tr>
      <w:tr w:rsidR="00FA7CD6" w:rsidRPr="004A4C18" w14:paraId="006C2D30" w14:textId="77777777" w:rsidTr="00EA7845">
        <w:trPr>
          <w:cantSplit/>
          <w:trHeight w:val="272"/>
        </w:trPr>
        <w:tc>
          <w:tcPr>
            <w:tcW w:w="10945" w:type="dxa"/>
            <w:gridSpan w:val="7"/>
            <w:vAlign w:val="center"/>
          </w:tcPr>
          <w:p w14:paraId="0686E782" w14:textId="310EB6FE" w:rsidR="00BB3EC2" w:rsidRPr="004A4C18" w:rsidRDefault="00BB3EC2"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Actitudes:</w:t>
            </w:r>
          </w:p>
        </w:tc>
      </w:tr>
      <w:tr w:rsidR="00FA7CD6" w:rsidRPr="004A4C18" w14:paraId="2A7E2AC7" w14:textId="77777777" w:rsidTr="00EA7845">
        <w:trPr>
          <w:cantSplit/>
          <w:trHeight w:val="655"/>
        </w:trPr>
        <w:tc>
          <w:tcPr>
            <w:tcW w:w="10945" w:type="dxa"/>
            <w:gridSpan w:val="7"/>
            <w:vAlign w:val="center"/>
          </w:tcPr>
          <w:p w14:paraId="510E3E70" w14:textId="10ED6719" w:rsidR="00BB3EC2" w:rsidRPr="004A4C18" w:rsidRDefault="00BF5577" w:rsidP="001B39D4">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1B39D4">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3EE0020B" w14:textId="77777777" w:rsidR="00A72866" w:rsidRPr="004A4C18" w:rsidRDefault="00A72866"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3F403C3E" w14:textId="77777777" w:rsidTr="00EA7845">
        <w:trPr>
          <w:trHeight w:val="272"/>
        </w:trPr>
        <w:tc>
          <w:tcPr>
            <w:tcW w:w="10945" w:type="dxa"/>
            <w:gridSpan w:val="7"/>
          </w:tcPr>
          <w:p w14:paraId="0B6BBD0C" w14:textId="4BE0B606" w:rsidR="007D7267" w:rsidRPr="004A4C18" w:rsidRDefault="007D7267"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1441BC95" w14:textId="77777777" w:rsidTr="00EA7845">
        <w:trPr>
          <w:trHeight w:val="272"/>
        </w:trPr>
        <w:tc>
          <w:tcPr>
            <w:tcW w:w="10945" w:type="dxa"/>
            <w:gridSpan w:val="7"/>
          </w:tcPr>
          <w:p w14:paraId="1E53E9EC" w14:textId="04339515" w:rsidR="007D7267" w:rsidRPr="004A4C18" w:rsidRDefault="007D7267" w:rsidP="003044A7">
            <w:pPr>
              <w:pBdr>
                <w:top w:val="nil"/>
                <w:left w:val="nil"/>
                <w:bottom w:val="nil"/>
                <w:right w:val="nil"/>
                <w:between w:val="nil"/>
              </w:pBdr>
              <w:spacing w:after="0"/>
              <w:jc w:val="both"/>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Pr="004A4C18">
              <w:rPr>
                <w:rFonts w:ascii="Arial" w:hAnsi="Arial" w:cs="Arial"/>
                <w:noProof/>
                <w:color w:val="000000" w:themeColor="text1"/>
                <w:lang w:val="es-MX"/>
              </w:rPr>
              <w:t>Jefa o Jefe del Departamento de Evaluación del Desempeño de Programas y Proyectos de Inversión</w:t>
            </w:r>
            <w:r w:rsidR="00EC7B4D" w:rsidRPr="004A4C18">
              <w:rPr>
                <w:rFonts w:ascii="Arial" w:hAnsi="Arial" w:cs="Arial"/>
                <w:noProof/>
                <w:color w:val="000000" w:themeColor="text1"/>
                <w:lang w:val="es-MX"/>
              </w:rPr>
              <w:t>.</w:t>
            </w:r>
          </w:p>
        </w:tc>
      </w:tr>
      <w:tr w:rsidR="00FA7CD6" w:rsidRPr="004A4C18" w14:paraId="5E9DA3FA" w14:textId="77777777" w:rsidTr="00EA7845">
        <w:trPr>
          <w:trHeight w:val="272"/>
        </w:trPr>
        <w:tc>
          <w:tcPr>
            <w:tcW w:w="10945" w:type="dxa"/>
            <w:gridSpan w:val="7"/>
          </w:tcPr>
          <w:p w14:paraId="38EC5C4C" w14:textId="49EB087E" w:rsidR="007D7267" w:rsidRPr="004A4C18" w:rsidRDefault="007D7267"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noProof/>
                <w:color w:val="000000" w:themeColor="text1"/>
                <w:lang w:val="es-MX"/>
              </w:rPr>
              <w:t>Coordinadora o Coordinador de Análisis o Evaluación</w:t>
            </w:r>
            <w:r w:rsidR="00EC7B4D" w:rsidRPr="004A4C18">
              <w:rPr>
                <w:rFonts w:ascii="Arial" w:hAnsi="Arial" w:cs="Arial"/>
                <w:noProof/>
                <w:color w:val="000000" w:themeColor="text1"/>
                <w:lang w:val="es-MX"/>
              </w:rPr>
              <w:t>.</w:t>
            </w:r>
          </w:p>
        </w:tc>
      </w:tr>
      <w:tr w:rsidR="00FA7CD6" w:rsidRPr="004A4C18" w14:paraId="3F714D26" w14:textId="77777777" w:rsidTr="00EA7845">
        <w:trPr>
          <w:trHeight w:val="272"/>
        </w:trPr>
        <w:tc>
          <w:tcPr>
            <w:tcW w:w="10945" w:type="dxa"/>
            <w:gridSpan w:val="7"/>
          </w:tcPr>
          <w:p w14:paraId="60A89BE3" w14:textId="425B26D6" w:rsidR="007D7267" w:rsidRPr="004A4C18" w:rsidRDefault="007D7267"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00F97438" w:rsidRPr="004A4C18">
              <w:rPr>
                <w:rFonts w:ascii="Arial" w:hAnsi="Arial" w:cs="Arial"/>
                <w:noProof/>
                <w:color w:val="000000" w:themeColor="text1"/>
                <w:lang w:val="es-MX"/>
              </w:rPr>
              <w:t>Coordinación de Análisis o Evaluación</w:t>
            </w:r>
            <w:r w:rsidR="00EC7B4D" w:rsidRPr="004A4C18">
              <w:rPr>
                <w:rFonts w:ascii="Arial" w:hAnsi="Arial" w:cs="Arial"/>
                <w:noProof/>
                <w:color w:val="000000" w:themeColor="text1"/>
                <w:lang w:val="es-MX"/>
              </w:rPr>
              <w:t>.</w:t>
            </w:r>
          </w:p>
        </w:tc>
      </w:tr>
      <w:tr w:rsidR="00FA7CD6" w:rsidRPr="004A4C18" w14:paraId="1A3B80A7" w14:textId="77777777" w:rsidTr="00EA7845">
        <w:trPr>
          <w:trHeight w:val="272"/>
        </w:trPr>
        <w:tc>
          <w:tcPr>
            <w:tcW w:w="10945" w:type="dxa"/>
            <w:gridSpan w:val="7"/>
            <w:tcBorders>
              <w:bottom w:val="single" w:sz="4" w:space="0" w:color="000000"/>
            </w:tcBorders>
          </w:tcPr>
          <w:p w14:paraId="78A9840B" w14:textId="3DD8DDC0" w:rsidR="007D7267" w:rsidRPr="004A4C18" w:rsidRDefault="007D7267"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noProof/>
                <w:color w:val="000000" w:themeColor="text1"/>
                <w:lang w:val="es-MX"/>
              </w:rPr>
              <w:t>Confianza</w:t>
            </w:r>
            <w:r w:rsidR="00EC7B4D" w:rsidRPr="004A4C18">
              <w:rPr>
                <w:rFonts w:ascii="Arial" w:hAnsi="Arial" w:cs="Arial"/>
                <w:noProof/>
                <w:color w:val="000000" w:themeColor="text1"/>
                <w:lang w:val="es-MX"/>
              </w:rPr>
              <w:t>.</w:t>
            </w:r>
          </w:p>
        </w:tc>
      </w:tr>
      <w:tr w:rsidR="00FA7CD6" w:rsidRPr="004A4C18" w14:paraId="16BFF8F2" w14:textId="77777777" w:rsidTr="00EA7845">
        <w:trPr>
          <w:trHeight w:val="272"/>
        </w:trPr>
        <w:tc>
          <w:tcPr>
            <w:tcW w:w="10945" w:type="dxa"/>
            <w:gridSpan w:val="7"/>
            <w:tcBorders>
              <w:left w:val="nil"/>
              <w:right w:val="nil"/>
            </w:tcBorders>
          </w:tcPr>
          <w:p w14:paraId="77C33472" w14:textId="77777777" w:rsidR="007D7267" w:rsidRPr="004A4C18" w:rsidRDefault="007D7267" w:rsidP="003044A7">
            <w:pPr>
              <w:spacing w:after="0"/>
              <w:rPr>
                <w:rFonts w:ascii="Arial" w:eastAsia="Arial" w:hAnsi="Arial" w:cs="Arial"/>
                <w:b/>
                <w:color w:val="000000" w:themeColor="text1"/>
                <w:lang w:val="es-MX" w:eastAsia="en-US"/>
              </w:rPr>
            </w:pPr>
          </w:p>
        </w:tc>
      </w:tr>
      <w:tr w:rsidR="00FA7CD6" w:rsidRPr="004A4C18" w14:paraId="604736A7" w14:textId="77777777" w:rsidTr="00EA7845">
        <w:trPr>
          <w:trHeight w:val="272"/>
        </w:trPr>
        <w:tc>
          <w:tcPr>
            <w:tcW w:w="10945" w:type="dxa"/>
            <w:gridSpan w:val="7"/>
          </w:tcPr>
          <w:p w14:paraId="5DBE1562" w14:textId="77777777" w:rsidR="007D7267" w:rsidRPr="004A4C18" w:rsidRDefault="007D7267"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317368DC" w14:textId="77777777" w:rsidTr="00EC7B4D">
        <w:trPr>
          <w:trHeight w:val="1191"/>
        </w:trPr>
        <w:tc>
          <w:tcPr>
            <w:tcW w:w="10945" w:type="dxa"/>
            <w:gridSpan w:val="7"/>
            <w:vAlign w:val="center"/>
          </w:tcPr>
          <w:p w14:paraId="0E2EB8C7" w14:textId="2107BB54" w:rsidR="007D7267" w:rsidRPr="004A4C18" w:rsidRDefault="007D7267"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noProof/>
                <w:color w:val="000000" w:themeColor="text1"/>
                <w:lang w:val="es-MX"/>
              </w:rPr>
              <w:t xml:space="preserve">Atender las acciones dentro del seguimiento de los programas presupuestarios estatales a </w:t>
            </w:r>
            <w:r w:rsidR="00647718">
              <w:rPr>
                <w:rFonts w:ascii="Arial" w:hAnsi="Arial" w:cs="Arial"/>
                <w:noProof/>
                <w:color w:val="000000" w:themeColor="text1"/>
                <w:lang w:val="es-MX"/>
              </w:rPr>
              <w:t>través</w:t>
            </w:r>
            <w:r w:rsidRPr="004A4C18">
              <w:rPr>
                <w:rFonts w:ascii="Arial" w:hAnsi="Arial" w:cs="Arial"/>
                <w:noProof/>
                <w:color w:val="000000" w:themeColor="text1"/>
                <w:lang w:val="es-MX"/>
              </w:rPr>
              <w:t xml:space="preserve"> de los instrumentos de seguimiento para generar los reportes de información que permitan la </w:t>
            </w:r>
            <w:r w:rsidR="007A3E98">
              <w:rPr>
                <w:rFonts w:ascii="Arial" w:hAnsi="Arial" w:cs="Arial"/>
                <w:noProof/>
                <w:color w:val="000000" w:themeColor="text1"/>
                <w:lang w:val="es-MX"/>
              </w:rPr>
              <w:t>elaboración</w:t>
            </w:r>
            <w:r w:rsidRPr="004A4C18">
              <w:rPr>
                <w:rFonts w:ascii="Arial" w:hAnsi="Arial" w:cs="Arial"/>
                <w:noProof/>
                <w:color w:val="000000" w:themeColor="text1"/>
                <w:lang w:val="es-MX"/>
              </w:rPr>
              <w:t xml:space="preserve"> de informes de resultado que permitan la toma de desiciones preventivas y/o correctivas para un ejercicio eficaz y eficiente de los recursos   que dirige la </w:t>
            </w:r>
            <w:r w:rsidR="00647718">
              <w:rPr>
                <w:rFonts w:ascii="Arial" w:hAnsi="Arial" w:cs="Arial"/>
                <w:noProof/>
                <w:color w:val="000000" w:themeColor="text1"/>
                <w:lang w:val="es-MX"/>
              </w:rPr>
              <w:t>política</w:t>
            </w:r>
            <w:r w:rsidRPr="004A4C18">
              <w:rPr>
                <w:rFonts w:ascii="Arial" w:hAnsi="Arial" w:cs="Arial"/>
                <w:noProof/>
                <w:color w:val="000000" w:themeColor="text1"/>
                <w:lang w:val="es-MX"/>
              </w:rPr>
              <w:t xml:space="preserve"> de inversión.</w:t>
            </w:r>
          </w:p>
        </w:tc>
      </w:tr>
      <w:tr w:rsidR="00FA7CD6" w:rsidRPr="004A4C18" w14:paraId="6553D55E" w14:textId="77777777" w:rsidTr="00EA7845">
        <w:trPr>
          <w:trHeight w:val="272"/>
        </w:trPr>
        <w:tc>
          <w:tcPr>
            <w:tcW w:w="10945" w:type="dxa"/>
            <w:gridSpan w:val="7"/>
          </w:tcPr>
          <w:p w14:paraId="338A8D19" w14:textId="77777777" w:rsidR="007D7267" w:rsidRPr="004A4C18" w:rsidRDefault="007D7267"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525AA224" w14:textId="77777777" w:rsidTr="00DC09E3">
        <w:trPr>
          <w:trHeight w:val="2659"/>
        </w:trPr>
        <w:tc>
          <w:tcPr>
            <w:tcW w:w="10945" w:type="dxa"/>
            <w:gridSpan w:val="7"/>
            <w:tcBorders>
              <w:bottom w:val="single" w:sz="4" w:space="0" w:color="000000"/>
            </w:tcBorders>
            <w:vAlign w:val="center"/>
          </w:tcPr>
          <w:p w14:paraId="1C9C041F" w14:textId="77777777" w:rsidR="00480A5C" w:rsidRPr="004A4C18" w:rsidRDefault="00480A5C" w:rsidP="003044A7">
            <w:pPr>
              <w:pStyle w:val="Prrafodelista"/>
              <w:numPr>
                <w:ilvl w:val="0"/>
                <w:numId w:val="122"/>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Elaborar reportes de análisis del desempeño con la información del avance registrada en el sistema electrónico de la Secretaría;</w:t>
            </w:r>
          </w:p>
          <w:p w14:paraId="2856D1FC" w14:textId="77777777" w:rsidR="00480A5C" w:rsidRPr="004A4C18" w:rsidRDefault="00480A5C" w:rsidP="003044A7">
            <w:pPr>
              <w:pStyle w:val="Prrafodelista"/>
              <w:numPr>
                <w:ilvl w:val="0"/>
                <w:numId w:val="125"/>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Auxiliar a los ejecutores sobre la adecuación de metas de sus indicadores dentro del Sistema electrónico de la Secretaría;</w:t>
            </w:r>
          </w:p>
          <w:p w14:paraId="25C27748" w14:textId="77777777" w:rsidR="00480A5C" w:rsidRPr="004A4C18" w:rsidRDefault="00480A5C" w:rsidP="003044A7">
            <w:pPr>
              <w:pStyle w:val="Prrafodelista"/>
              <w:numPr>
                <w:ilvl w:val="0"/>
                <w:numId w:val="125"/>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Revisar el registro del avance programático que los ejecutores realizan en el sistema electrónico de la Secretaría respecto de los PIP autorizados;</w:t>
            </w:r>
          </w:p>
          <w:p w14:paraId="3066CA9E" w14:textId="77777777" w:rsidR="00480A5C" w:rsidRPr="004A4C18" w:rsidRDefault="00480A5C" w:rsidP="003044A7">
            <w:pPr>
              <w:pStyle w:val="Prrafodelista"/>
              <w:numPr>
                <w:ilvl w:val="0"/>
                <w:numId w:val="125"/>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Revisar el cumplimiento de la captura del avance programático de los indicadores de los programas presupuestarios estatales en el sistema electrónico de la Secretaría;</w:t>
            </w:r>
          </w:p>
          <w:p w14:paraId="3182784F" w14:textId="5FBF9CD4" w:rsidR="007D7267" w:rsidRPr="004A4C18" w:rsidRDefault="00480A5C" w:rsidP="003044A7">
            <w:pPr>
              <w:pStyle w:val="Prrafodelista"/>
              <w:numPr>
                <w:ilvl w:val="0"/>
                <w:numId w:val="125"/>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Proponer recomendaciones para mejorar el diseño y seguimiento de los programas presupuestarios estatales</w:t>
            </w:r>
            <w:r w:rsidR="003044A7">
              <w:rPr>
                <w:rFonts w:ascii="Arial" w:hAnsi="Arial" w:cs="Arial"/>
                <w:color w:val="000000" w:themeColor="text1"/>
                <w:lang w:val="es-MX"/>
              </w:rPr>
              <w:t>, y</w:t>
            </w:r>
          </w:p>
          <w:p w14:paraId="5C2D5675" w14:textId="39B952C1" w:rsidR="006F6E8D" w:rsidRPr="004A4C18" w:rsidRDefault="006F6E8D" w:rsidP="003044A7">
            <w:pPr>
              <w:pStyle w:val="Prrafodelista"/>
              <w:numPr>
                <w:ilvl w:val="0"/>
                <w:numId w:val="125"/>
              </w:numPr>
              <w:spacing w:after="0"/>
              <w:ind w:left="356"/>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3044A7">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179F5759" w14:textId="77777777" w:rsidTr="00EA7845">
        <w:trPr>
          <w:trHeight w:val="272"/>
        </w:trPr>
        <w:tc>
          <w:tcPr>
            <w:tcW w:w="10945" w:type="dxa"/>
            <w:gridSpan w:val="7"/>
            <w:tcBorders>
              <w:left w:val="nil"/>
              <w:right w:val="nil"/>
            </w:tcBorders>
          </w:tcPr>
          <w:p w14:paraId="7A0B1E89" w14:textId="77777777" w:rsidR="007D7267" w:rsidRPr="004A4C18" w:rsidRDefault="007D7267"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68EBAF44" w14:textId="77777777" w:rsidTr="00EA7845">
        <w:trPr>
          <w:trHeight w:val="272"/>
        </w:trPr>
        <w:tc>
          <w:tcPr>
            <w:tcW w:w="10945" w:type="dxa"/>
            <w:gridSpan w:val="7"/>
          </w:tcPr>
          <w:p w14:paraId="56E6A242" w14:textId="77777777" w:rsidR="007D7267" w:rsidRPr="004A4C18" w:rsidRDefault="007D7267"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2807A9D3" w14:textId="77777777" w:rsidTr="00EA7845">
        <w:trPr>
          <w:trHeight w:val="232"/>
        </w:trPr>
        <w:tc>
          <w:tcPr>
            <w:tcW w:w="3429" w:type="dxa"/>
            <w:gridSpan w:val="2"/>
            <w:vAlign w:val="center"/>
          </w:tcPr>
          <w:p w14:paraId="34AFB61F" w14:textId="77777777" w:rsidR="007D7267" w:rsidRPr="004A4C18" w:rsidRDefault="007D7267"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53EA84C0" w14:textId="77777777" w:rsidR="007D7267" w:rsidRPr="004A4C18" w:rsidRDefault="007D7267"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66F38A25" w14:textId="77777777" w:rsidR="007D7267" w:rsidRPr="004A4C18" w:rsidRDefault="007D7267"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128B8D97" w14:textId="77777777" w:rsidTr="003044A7">
        <w:trPr>
          <w:trHeight w:val="356"/>
        </w:trPr>
        <w:tc>
          <w:tcPr>
            <w:tcW w:w="3429" w:type="dxa"/>
            <w:gridSpan w:val="2"/>
            <w:tcBorders>
              <w:bottom w:val="single" w:sz="4" w:space="0" w:color="000000"/>
            </w:tcBorders>
            <w:shd w:val="clear" w:color="auto" w:fill="auto"/>
            <w:vAlign w:val="center"/>
          </w:tcPr>
          <w:p w14:paraId="490ACB35" w14:textId="0F91BA67" w:rsidR="007D7267" w:rsidRPr="004A4C18" w:rsidRDefault="007D726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F47D12" w:rsidRPr="004A4C18">
              <w:rPr>
                <w:rFonts w:ascii="Arial" w:eastAsia="Arial" w:hAnsi="Arial" w:cs="Arial"/>
                <w:b/>
                <w:color w:val="000000" w:themeColor="text1"/>
                <w:lang w:val="es-MX"/>
              </w:rPr>
              <w:t>0</w:t>
            </w:r>
          </w:p>
        </w:tc>
        <w:tc>
          <w:tcPr>
            <w:tcW w:w="3545" w:type="dxa"/>
            <w:gridSpan w:val="2"/>
            <w:tcBorders>
              <w:bottom w:val="single" w:sz="4" w:space="0" w:color="000000"/>
            </w:tcBorders>
            <w:shd w:val="clear" w:color="auto" w:fill="auto"/>
            <w:vAlign w:val="center"/>
          </w:tcPr>
          <w:p w14:paraId="3E229C00" w14:textId="4A8BC701" w:rsidR="007D7267" w:rsidRPr="004A4C18" w:rsidRDefault="007D726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F47D12" w:rsidRPr="004A4C18">
              <w:rPr>
                <w:rFonts w:ascii="Arial" w:eastAsia="Arial" w:hAnsi="Arial" w:cs="Arial"/>
                <w:b/>
                <w:color w:val="000000" w:themeColor="text1"/>
                <w:lang w:val="es-MX"/>
              </w:rPr>
              <w:t>1</w:t>
            </w:r>
          </w:p>
        </w:tc>
        <w:tc>
          <w:tcPr>
            <w:tcW w:w="3971" w:type="dxa"/>
            <w:gridSpan w:val="3"/>
            <w:tcBorders>
              <w:bottom w:val="single" w:sz="4" w:space="0" w:color="000000"/>
            </w:tcBorders>
            <w:shd w:val="clear" w:color="auto" w:fill="auto"/>
            <w:vAlign w:val="center"/>
          </w:tcPr>
          <w:p w14:paraId="50C78D7B" w14:textId="6E83BD31" w:rsidR="007D7267" w:rsidRPr="004A4C18" w:rsidRDefault="007D726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01</w:t>
            </w:r>
          </w:p>
        </w:tc>
      </w:tr>
      <w:tr w:rsidR="00FA7CD6" w:rsidRPr="004A4C18" w14:paraId="7F3FC57A" w14:textId="77777777" w:rsidTr="00EA7845">
        <w:trPr>
          <w:trHeight w:val="272"/>
        </w:trPr>
        <w:tc>
          <w:tcPr>
            <w:tcW w:w="10945" w:type="dxa"/>
            <w:gridSpan w:val="7"/>
            <w:tcBorders>
              <w:left w:val="nil"/>
              <w:right w:val="nil"/>
            </w:tcBorders>
          </w:tcPr>
          <w:p w14:paraId="0EC38E89" w14:textId="77777777" w:rsidR="007D7267" w:rsidRPr="004A4C18" w:rsidRDefault="007D7267"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143D6995" w14:textId="77777777" w:rsidTr="00EA7845">
        <w:trPr>
          <w:trHeight w:val="272"/>
        </w:trPr>
        <w:tc>
          <w:tcPr>
            <w:tcW w:w="10945" w:type="dxa"/>
            <w:gridSpan w:val="7"/>
          </w:tcPr>
          <w:p w14:paraId="4C87E3DD" w14:textId="77777777" w:rsidR="007D7267" w:rsidRPr="004A4C18" w:rsidRDefault="007D7267"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7207FE8D" w14:textId="77777777" w:rsidTr="00EA7845">
        <w:trPr>
          <w:trHeight w:val="191"/>
        </w:trPr>
        <w:tc>
          <w:tcPr>
            <w:tcW w:w="454" w:type="dxa"/>
            <w:vMerge w:val="restart"/>
          </w:tcPr>
          <w:p w14:paraId="130839DF" w14:textId="77777777" w:rsidR="007D7267" w:rsidRPr="004A4C18" w:rsidRDefault="007D7267"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3DA0D117" w14:textId="77777777" w:rsidR="007D7267" w:rsidRPr="004A4C18" w:rsidRDefault="007D726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5D823838" w14:textId="77777777" w:rsidR="007D7267" w:rsidRPr="004A4C18" w:rsidRDefault="007D726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67B3A684" w14:textId="77777777" w:rsidR="007D7267" w:rsidRPr="004A4C18" w:rsidRDefault="007D726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106BDD1E" w14:textId="77777777" w:rsidTr="00EA7845">
        <w:trPr>
          <w:trHeight w:val="187"/>
        </w:trPr>
        <w:tc>
          <w:tcPr>
            <w:tcW w:w="454" w:type="dxa"/>
            <w:vMerge/>
          </w:tcPr>
          <w:p w14:paraId="37BD56F1" w14:textId="77777777" w:rsidR="007D7267" w:rsidRPr="004A4C18" w:rsidRDefault="007D7267"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75BD2ECB" w14:textId="77777777" w:rsidR="007D7267" w:rsidRPr="004A4C18" w:rsidRDefault="007D726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75B91A61" w14:textId="77777777" w:rsidR="007D7267" w:rsidRPr="004A4C18" w:rsidRDefault="007D7267"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5935E629" w14:textId="77777777" w:rsidR="007D7267" w:rsidRPr="004A4C18" w:rsidRDefault="007D7267"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03CB9488" w14:textId="77777777" w:rsidR="007D7267" w:rsidRPr="004A4C18" w:rsidRDefault="007D7267"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340DCC85" w14:textId="77777777" w:rsidR="007D7267" w:rsidRPr="004A4C18" w:rsidRDefault="007D7267"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85234D" w:rsidRPr="004A4C18" w14:paraId="6A70BDFD" w14:textId="77777777" w:rsidTr="0085234D">
        <w:trPr>
          <w:cantSplit/>
          <w:trHeight w:val="1252"/>
        </w:trPr>
        <w:tc>
          <w:tcPr>
            <w:tcW w:w="454" w:type="dxa"/>
            <w:vMerge w:val="restart"/>
            <w:textDirection w:val="btLr"/>
            <w:vAlign w:val="center"/>
          </w:tcPr>
          <w:p w14:paraId="150E705D" w14:textId="29F5FEA0" w:rsidR="0085234D" w:rsidRPr="004A4C18" w:rsidRDefault="0085234D" w:rsidP="0085234D">
            <w:pPr>
              <w:pBdr>
                <w:top w:val="nil"/>
                <w:left w:val="nil"/>
                <w:bottom w:val="nil"/>
                <w:right w:val="nil"/>
                <w:between w:val="nil"/>
              </w:pBdr>
              <w:ind w:left="113" w:right="113"/>
              <w:contextualSpacing/>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Merge w:val="restart"/>
            <w:vAlign w:val="center"/>
          </w:tcPr>
          <w:p w14:paraId="65F9568E" w14:textId="20ABC827" w:rsidR="0085234D" w:rsidRPr="004A4C18" w:rsidRDefault="0085234D" w:rsidP="003044A7">
            <w:pPr>
              <w:pStyle w:val="Sinespaciado"/>
              <w:spacing w:line="276" w:lineRule="auto"/>
              <w:jc w:val="both"/>
              <w:rPr>
                <w:rFonts w:ascii="Arial" w:hAnsi="Arial" w:cs="Arial"/>
                <w:noProof/>
                <w:color w:val="000000" w:themeColor="text1"/>
              </w:rPr>
            </w:pPr>
            <w:r w:rsidRPr="004A4C18">
              <w:rPr>
                <w:rFonts w:ascii="Arial" w:hAnsi="Arial" w:cs="Arial"/>
                <w:noProof/>
                <w:color w:val="000000" w:themeColor="text1"/>
              </w:rPr>
              <w:t>Coordinadora o Coordinador de Análisis y Evaluación.</w:t>
            </w:r>
          </w:p>
        </w:tc>
        <w:tc>
          <w:tcPr>
            <w:tcW w:w="2836" w:type="dxa"/>
            <w:vAlign w:val="center"/>
          </w:tcPr>
          <w:p w14:paraId="297A7D53" w14:textId="792A3EA8" w:rsidR="0085234D" w:rsidRPr="004A4C18" w:rsidRDefault="0085234D"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noProof/>
                <w:color w:val="000000" w:themeColor="text1"/>
                <w:lang w:val="es-MX"/>
              </w:rPr>
              <w:t>Atender las tareas encomendadas relacionadas al seguimiento de programas presupuestarios estatales.</w:t>
            </w:r>
          </w:p>
        </w:tc>
        <w:tc>
          <w:tcPr>
            <w:tcW w:w="1560" w:type="dxa"/>
            <w:gridSpan w:val="2"/>
            <w:vAlign w:val="center"/>
          </w:tcPr>
          <w:p w14:paraId="5B2696AB" w14:textId="77777777" w:rsidR="0085234D" w:rsidRPr="004A4C18" w:rsidRDefault="0085234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26EFCD4" w14:textId="77777777" w:rsidR="0085234D" w:rsidRPr="004A4C18" w:rsidRDefault="0085234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26E641A2" w14:textId="4D364A88" w:rsidR="0085234D" w:rsidRPr="004A4C18" w:rsidRDefault="0085234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85234D" w:rsidRPr="004A4C18" w14:paraId="34DE464A" w14:textId="77777777" w:rsidTr="007D7267">
        <w:trPr>
          <w:cantSplit/>
          <w:trHeight w:val="1583"/>
        </w:trPr>
        <w:tc>
          <w:tcPr>
            <w:tcW w:w="454" w:type="dxa"/>
            <w:vMerge/>
            <w:textDirection w:val="btLr"/>
            <w:vAlign w:val="center"/>
          </w:tcPr>
          <w:p w14:paraId="02358076" w14:textId="610C250B" w:rsidR="0085234D" w:rsidRPr="004A4C18" w:rsidRDefault="0085234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30A778DF" w14:textId="0604AD53" w:rsidR="0085234D" w:rsidRPr="004A4C18" w:rsidRDefault="0085234D" w:rsidP="003044A7">
            <w:pPr>
              <w:shd w:val="clear" w:color="auto" w:fill="FFFFFF"/>
              <w:spacing w:before="100" w:beforeAutospacing="1" w:after="100" w:afterAutospacing="1"/>
              <w:jc w:val="both"/>
              <w:rPr>
                <w:rFonts w:ascii="Arial" w:eastAsia="Calibri" w:hAnsi="Arial" w:cs="Arial"/>
                <w:color w:val="000000" w:themeColor="text1"/>
                <w:lang w:val="es-MX"/>
              </w:rPr>
            </w:pPr>
          </w:p>
        </w:tc>
        <w:tc>
          <w:tcPr>
            <w:tcW w:w="2836" w:type="dxa"/>
            <w:vAlign w:val="center"/>
          </w:tcPr>
          <w:p w14:paraId="23D4D7AF" w14:textId="5E2D1380" w:rsidR="0085234D" w:rsidRPr="004A4C18" w:rsidRDefault="0085234D" w:rsidP="003044A7">
            <w:pPr>
              <w:pBdr>
                <w:top w:val="nil"/>
                <w:left w:val="nil"/>
                <w:bottom w:val="nil"/>
                <w:right w:val="nil"/>
                <w:between w:val="nil"/>
              </w:pBdr>
              <w:spacing w:before="100" w:beforeAutospacing="1" w:after="100" w:afterAutospacing="1"/>
              <w:ind w:left="41"/>
              <w:jc w:val="both"/>
              <w:rPr>
                <w:rFonts w:ascii="Arial" w:eastAsia="Times New Roman" w:hAnsi="Arial" w:cs="Arial"/>
                <w:color w:val="000000" w:themeColor="text1"/>
                <w:lang w:val="es-MX"/>
              </w:rPr>
            </w:pPr>
            <w:r w:rsidRPr="004A4C18">
              <w:rPr>
                <w:rFonts w:ascii="Arial" w:hAnsi="Arial" w:cs="Arial"/>
                <w:noProof/>
                <w:color w:val="000000" w:themeColor="text1"/>
                <w:lang w:val="es-MX"/>
              </w:rPr>
              <w:t>Informar sobre las adecuaciones de metas de indicador</w:t>
            </w:r>
          </w:p>
        </w:tc>
        <w:tc>
          <w:tcPr>
            <w:tcW w:w="1560" w:type="dxa"/>
            <w:gridSpan w:val="2"/>
            <w:vAlign w:val="center"/>
          </w:tcPr>
          <w:p w14:paraId="376311CB" w14:textId="4D7D9EF5" w:rsidR="0085234D" w:rsidRPr="004A4C18" w:rsidRDefault="0085234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6EAE5B94" w14:textId="77777777" w:rsidR="0085234D" w:rsidRPr="004A4C18" w:rsidRDefault="0085234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31FC3DDE" w14:textId="77777777" w:rsidR="0085234D" w:rsidRPr="004A4C18" w:rsidRDefault="0085234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85234D" w:rsidRPr="004A4C18" w14:paraId="5AC0CEE4" w14:textId="77777777" w:rsidTr="00EC7B4D">
        <w:trPr>
          <w:cantSplit/>
          <w:trHeight w:val="1359"/>
        </w:trPr>
        <w:tc>
          <w:tcPr>
            <w:tcW w:w="454" w:type="dxa"/>
            <w:vMerge/>
            <w:textDirection w:val="btLr"/>
            <w:vAlign w:val="center"/>
          </w:tcPr>
          <w:p w14:paraId="4E3B5A27" w14:textId="195C8411" w:rsidR="0085234D" w:rsidRPr="004A4C18" w:rsidRDefault="0085234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55FE58C4" w14:textId="63D8C296" w:rsidR="0085234D" w:rsidRPr="004A4C18" w:rsidRDefault="0085234D" w:rsidP="003044A7">
            <w:pPr>
              <w:shd w:val="clear" w:color="auto" w:fill="FFFFFF"/>
              <w:spacing w:before="100" w:beforeAutospacing="1" w:after="100" w:afterAutospacing="1"/>
              <w:jc w:val="both"/>
              <w:rPr>
                <w:rFonts w:ascii="Arial" w:eastAsia="Times New Roman" w:hAnsi="Arial" w:cs="Arial"/>
                <w:color w:val="000000" w:themeColor="text1"/>
                <w:lang w:val="es-MX"/>
              </w:rPr>
            </w:pPr>
          </w:p>
        </w:tc>
        <w:tc>
          <w:tcPr>
            <w:tcW w:w="2836" w:type="dxa"/>
            <w:vAlign w:val="center"/>
          </w:tcPr>
          <w:p w14:paraId="19A045CD" w14:textId="1C85AC36" w:rsidR="0085234D" w:rsidRPr="004A4C18" w:rsidRDefault="0085234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Dar continuidad a los requerimientos de adecuación de metas de indicadores de las MIR de los programas presupuestarios</w:t>
            </w:r>
          </w:p>
        </w:tc>
        <w:tc>
          <w:tcPr>
            <w:tcW w:w="1560" w:type="dxa"/>
            <w:gridSpan w:val="2"/>
            <w:vAlign w:val="center"/>
          </w:tcPr>
          <w:p w14:paraId="34A280D8" w14:textId="2E37B2BA" w:rsidR="0085234D" w:rsidRPr="004A4C18" w:rsidRDefault="0085234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5935C139" w14:textId="77777777" w:rsidR="0085234D" w:rsidRPr="004A4C18" w:rsidRDefault="0085234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E4290FA" w14:textId="77777777" w:rsidR="0085234D" w:rsidRPr="004A4C18" w:rsidRDefault="0085234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85234D" w:rsidRPr="004A4C18" w14:paraId="0B9C27C6" w14:textId="77777777" w:rsidTr="00EC7B4D">
        <w:trPr>
          <w:cantSplit/>
          <w:trHeight w:val="1289"/>
        </w:trPr>
        <w:tc>
          <w:tcPr>
            <w:tcW w:w="454" w:type="dxa"/>
            <w:vMerge/>
            <w:textDirection w:val="btLr"/>
            <w:vAlign w:val="center"/>
          </w:tcPr>
          <w:p w14:paraId="31CDD546" w14:textId="77777777" w:rsidR="0085234D" w:rsidRPr="004A4C18" w:rsidRDefault="0085234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407BAD1B" w14:textId="5004F83D" w:rsidR="0085234D" w:rsidRPr="004A4C18" w:rsidRDefault="0085234D" w:rsidP="003044A7">
            <w:pPr>
              <w:shd w:val="clear" w:color="auto" w:fill="FFFFFF"/>
              <w:spacing w:before="100" w:beforeAutospacing="1" w:after="100" w:afterAutospacing="1"/>
              <w:jc w:val="both"/>
              <w:rPr>
                <w:rFonts w:ascii="Arial" w:eastAsia="Times New Roman" w:hAnsi="Arial" w:cs="Arial"/>
                <w:color w:val="000000" w:themeColor="text1"/>
                <w:lang w:val="es-MX"/>
              </w:rPr>
            </w:pPr>
          </w:p>
        </w:tc>
        <w:tc>
          <w:tcPr>
            <w:tcW w:w="2836" w:type="dxa"/>
            <w:vAlign w:val="center"/>
          </w:tcPr>
          <w:p w14:paraId="63ACB402" w14:textId="723CFA8B" w:rsidR="0085234D" w:rsidRPr="004A4C18" w:rsidRDefault="0085234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Revisar procedimientos para el seguimiento la elaboración de reportes de inversión pública</w:t>
            </w:r>
          </w:p>
        </w:tc>
        <w:tc>
          <w:tcPr>
            <w:tcW w:w="1560" w:type="dxa"/>
            <w:gridSpan w:val="2"/>
            <w:vAlign w:val="center"/>
          </w:tcPr>
          <w:p w14:paraId="73828A57" w14:textId="77777777" w:rsidR="0085234D" w:rsidRPr="004A4C18" w:rsidRDefault="0085234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72020EBC" w14:textId="3AB082BF" w:rsidR="0085234D" w:rsidRPr="004A4C18" w:rsidRDefault="0085234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53FC2820" w14:textId="77777777" w:rsidR="0085234D" w:rsidRPr="004A4C18" w:rsidRDefault="0085234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85234D" w:rsidRPr="004A4C18" w14:paraId="7A3C3A2E" w14:textId="77777777" w:rsidTr="00EC7B4D">
        <w:trPr>
          <w:cantSplit/>
          <w:trHeight w:val="1263"/>
        </w:trPr>
        <w:tc>
          <w:tcPr>
            <w:tcW w:w="454" w:type="dxa"/>
            <w:vMerge/>
            <w:textDirection w:val="btLr"/>
            <w:vAlign w:val="center"/>
          </w:tcPr>
          <w:p w14:paraId="00AE89BC" w14:textId="77777777" w:rsidR="0085234D" w:rsidRPr="004A4C18" w:rsidRDefault="0085234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p>
        </w:tc>
        <w:tc>
          <w:tcPr>
            <w:tcW w:w="2975" w:type="dxa"/>
            <w:vMerge/>
            <w:vAlign w:val="center"/>
          </w:tcPr>
          <w:p w14:paraId="42E6AA9E" w14:textId="1DD880A4" w:rsidR="0085234D" w:rsidRPr="004A4C18" w:rsidRDefault="0085234D" w:rsidP="003044A7">
            <w:pPr>
              <w:shd w:val="clear" w:color="auto" w:fill="FFFFFF"/>
              <w:spacing w:before="100" w:beforeAutospacing="1" w:after="100" w:afterAutospacing="1"/>
              <w:jc w:val="both"/>
              <w:rPr>
                <w:rFonts w:ascii="Arial" w:eastAsia="Times New Roman" w:hAnsi="Arial" w:cs="Arial"/>
                <w:color w:val="000000" w:themeColor="text1"/>
                <w:lang w:val="es-MX"/>
              </w:rPr>
            </w:pPr>
          </w:p>
        </w:tc>
        <w:tc>
          <w:tcPr>
            <w:tcW w:w="2836" w:type="dxa"/>
            <w:vAlign w:val="center"/>
          </w:tcPr>
          <w:p w14:paraId="262C4784" w14:textId="2864A3EE" w:rsidR="0085234D" w:rsidRPr="004A4C18" w:rsidRDefault="0085234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Automatizar los procesos para la elaboración de reportes de inversión pública.</w:t>
            </w:r>
          </w:p>
        </w:tc>
        <w:tc>
          <w:tcPr>
            <w:tcW w:w="1560" w:type="dxa"/>
            <w:gridSpan w:val="2"/>
            <w:vAlign w:val="center"/>
          </w:tcPr>
          <w:p w14:paraId="0BC06946" w14:textId="77777777" w:rsidR="0085234D" w:rsidRPr="004A4C18" w:rsidRDefault="0085234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6F935F7E" w14:textId="77777777" w:rsidR="0085234D" w:rsidRPr="004A4C18" w:rsidRDefault="0085234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03C36667" w14:textId="053937E6" w:rsidR="0085234D" w:rsidRPr="004A4C18" w:rsidRDefault="0085234D"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r>
      <w:tr w:rsidR="00FA7CD6" w:rsidRPr="004A4C18" w14:paraId="067BFAD7" w14:textId="77777777" w:rsidTr="00EC7B4D">
        <w:trPr>
          <w:cantSplit/>
          <w:trHeight w:val="1779"/>
        </w:trPr>
        <w:tc>
          <w:tcPr>
            <w:tcW w:w="454" w:type="dxa"/>
            <w:textDirection w:val="btLr"/>
            <w:vAlign w:val="center"/>
          </w:tcPr>
          <w:p w14:paraId="739102D3" w14:textId="5864213D" w:rsidR="00EC7B4D" w:rsidRPr="004A4C18" w:rsidRDefault="00EC7B4D"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1D264C45" w14:textId="094AF022" w:rsidR="00EC7B4D" w:rsidRPr="004A4C18" w:rsidRDefault="00EC7B4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Operativos y enlaces designados para el seguimiento de los indicadores de resultados de los Programas presupuestarios Estatales.</w:t>
            </w:r>
          </w:p>
        </w:tc>
        <w:tc>
          <w:tcPr>
            <w:tcW w:w="2836" w:type="dxa"/>
            <w:vAlign w:val="center"/>
          </w:tcPr>
          <w:p w14:paraId="6148B108" w14:textId="232B7907" w:rsidR="00EC7B4D" w:rsidRPr="004A4C18" w:rsidRDefault="00EC7B4D" w:rsidP="003044A7">
            <w:pPr>
              <w:shd w:val="clear" w:color="auto" w:fill="FFFFFF"/>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Orientar y solventar dudas respecto del seguimiento MIR</w:t>
            </w:r>
          </w:p>
        </w:tc>
        <w:tc>
          <w:tcPr>
            <w:tcW w:w="1560" w:type="dxa"/>
            <w:gridSpan w:val="2"/>
            <w:vAlign w:val="center"/>
          </w:tcPr>
          <w:p w14:paraId="3CBC6210" w14:textId="5D0B47B7" w:rsidR="00EC7B4D" w:rsidRPr="004A4C18" w:rsidRDefault="00EC7B4D"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220AD7B5" w14:textId="77777777" w:rsidR="00EC7B4D" w:rsidRPr="004A4C18" w:rsidRDefault="00EC7B4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c>
          <w:tcPr>
            <w:tcW w:w="1560" w:type="dxa"/>
            <w:vAlign w:val="center"/>
          </w:tcPr>
          <w:p w14:paraId="1501F0B5" w14:textId="77777777" w:rsidR="00EC7B4D" w:rsidRPr="004A4C18" w:rsidRDefault="00EC7B4D"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549D901B" w14:textId="77777777" w:rsidTr="00EA7845">
        <w:trPr>
          <w:cantSplit/>
          <w:trHeight w:val="272"/>
        </w:trPr>
        <w:tc>
          <w:tcPr>
            <w:tcW w:w="10945" w:type="dxa"/>
            <w:gridSpan w:val="7"/>
            <w:tcBorders>
              <w:left w:val="nil"/>
              <w:right w:val="nil"/>
            </w:tcBorders>
            <w:vAlign w:val="center"/>
          </w:tcPr>
          <w:p w14:paraId="18356CD9" w14:textId="2CB624C9" w:rsidR="00EC7B4D" w:rsidRPr="004A4C18" w:rsidRDefault="00EC7B4D" w:rsidP="003044A7">
            <w:pPr>
              <w:spacing w:after="0"/>
              <w:rPr>
                <w:rFonts w:ascii="Arial" w:eastAsia="Arial" w:hAnsi="Arial" w:cs="Arial"/>
                <w:b/>
                <w:color w:val="000000" w:themeColor="text1"/>
                <w:lang w:val="es-MX" w:eastAsia="en-US"/>
              </w:rPr>
            </w:pPr>
          </w:p>
        </w:tc>
      </w:tr>
      <w:tr w:rsidR="00FA7CD6" w:rsidRPr="004A4C18" w14:paraId="264FA757" w14:textId="77777777" w:rsidTr="00EA7845">
        <w:trPr>
          <w:cantSplit/>
          <w:trHeight w:val="272"/>
        </w:trPr>
        <w:tc>
          <w:tcPr>
            <w:tcW w:w="10945" w:type="dxa"/>
            <w:gridSpan w:val="7"/>
            <w:vAlign w:val="center"/>
          </w:tcPr>
          <w:p w14:paraId="3BAE3C64" w14:textId="77777777" w:rsidR="00EC7B4D" w:rsidRPr="004A4C18" w:rsidRDefault="00EC7B4D"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43242A17" w14:textId="77777777" w:rsidTr="00127CCE">
        <w:trPr>
          <w:cantSplit/>
          <w:trHeight w:val="319"/>
        </w:trPr>
        <w:tc>
          <w:tcPr>
            <w:tcW w:w="10945" w:type="dxa"/>
            <w:gridSpan w:val="7"/>
          </w:tcPr>
          <w:p w14:paraId="58D3745E" w14:textId="31D67908" w:rsidR="00BB3EC2" w:rsidRPr="004A4C18" w:rsidRDefault="00BB3EC2" w:rsidP="003044A7">
            <w:pPr>
              <w:pBdr>
                <w:top w:val="nil"/>
                <w:left w:val="nil"/>
                <w:bottom w:val="nil"/>
                <w:right w:val="nil"/>
                <w:between w:val="nil"/>
              </w:pBdr>
              <w:spacing w:after="0"/>
              <w:ind w:right="113"/>
              <w:contextualSpacing/>
              <w:rPr>
                <w:rFonts w:ascii="Arial" w:eastAsia="Arial" w:hAnsi="Arial" w:cs="Arial"/>
                <w:b/>
                <w:color w:val="000000" w:themeColor="text1"/>
                <w:lang w:val="es-MX"/>
              </w:rPr>
            </w:pPr>
            <w:r w:rsidRPr="004A4C18">
              <w:rPr>
                <w:rFonts w:ascii="Arial" w:hAnsi="Arial" w:cs="Arial"/>
                <w:b/>
                <w:color w:val="000000" w:themeColor="text1"/>
                <w:lang w:val="es-MX"/>
              </w:rPr>
              <w:t>Conocimientos generales:</w:t>
            </w:r>
            <w:r w:rsidRPr="004A4C18">
              <w:rPr>
                <w:rFonts w:ascii="Arial" w:hAnsi="Arial" w:cs="Arial"/>
                <w:b/>
                <w:color w:val="000000" w:themeColor="text1"/>
                <w:lang w:val="es-MX"/>
              </w:rPr>
              <w:tab/>
            </w:r>
          </w:p>
        </w:tc>
      </w:tr>
      <w:tr w:rsidR="00FA7CD6" w:rsidRPr="004A4C18" w14:paraId="1DD10D44" w14:textId="77777777" w:rsidTr="003F066F">
        <w:trPr>
          <w:cantSplit/>
          <w:trHeight w:val="627"/>
        </w:trPr>
        <w:tc>
          <w:tcPr>
            <w:tcW w:w="10945" w:type="dxa"/>
            <w:gridSpan w:val="7"/>
            <w:vAlign w:val="center"/>
          </w:tcPr>
          <w:p w14:paraId="5D6F9C6E" w14:textId="54CF8742" w:rsidR="00BB3EC2"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hAnsi="Arial" w:cs="Arial"/>
                <w:noProof/>
                <w:color w:val="000000" w:themeColor="text1"/>
                <w:lang w:val="es-MX"/>
              </w:rPr>
              <w:t>Administración Pública</w:t>
            </w:r>
            <w:r w:rsidR="00BF5577" w:rsidRPr="004A4C18">
              <w:rPr>
                <w:rFonts w:ascii="Arial" w:hAnsi="Arial" w:cs="Arial"/>
                <w:noProof/>
                <w:color w:val="000000" w:themeColor="text1"/>
                <w:lang w:val="es-MX"/>
              </w:rPr>
              <w:t xml:space="preserve"> y desarrollo, </w:t>
            </w:r>
            <w:r w:rsidRPr="004A4C18">
              <w:rPr>
                <w:rFonts w:ascii="Arial" w:hAnsi="Arial" w:cs="Arial"/>
                <w:noProof/>
                <w:color w:val="000000" w:themeColor="text1"/>
                <w:lang w:val="es-MX"/>
              </w:rPr>
              <w:t>Administración Pública</w:t>
            </w:r>
            <w:r w:rsidR="00BF5577" w:rsidRPr="004A4C18">
              <w:rPr>
                <w:rFonts w:ascii="Arial" w:hAnsi="Arial" w:cs="Arial"/>
                <w:noProof/>
                <w:color w:val="000000" w:themeColor="text1"/>
                <w:lang w:val="es-MX"/>
              </w:rPr>
              <w:t xml:space="preserve">, procedimientos administrativos, estatales, fiscalización y rendición de cuentas, transparencia gubernamental, contabilidad, economía, presupuesto, planeación, métodos y procedimientos, </w:t>
            </w:r>
            <w:r w:rsidR="003044A7">
              <w:rPr>
                <w:rFonts w:ascii="Arial" w:hAnsi="Arial" w:cs="Arial"/>
                <w:noProof/>
                <w:color w:val="000000" w:themeColor="text1"/>
                <w:lang w:val="es-MX"/>
              </w:rPr>
              <w:t xml:space="preserve">y </w:t>
            </w:r>
            <w:r w:rsidR="00BF5577" w:rsidRPr="004A4C18">
              <w:rPr>
                <w:rFonts w:ascii="Arial" w:hAnsi="Arial" w:cs="Arial"/>
                <w:noProof/>
                <w:color w:val="000000" w:themeColor="text1"/>
                <w:lang w:val="es-MX"/>
              </w:rPr>
              <w:t>procesos de calidad.</w:t>
            </w:r>
          </w:p>
        </w:tc>
      </w:tr>
      <w:tr w:rsidR="00FA7CD6" w:rsidRPr="004A4C18" w14:paraId="4E4B991A" w14:textId="77777777" w:rsidTr="00EA7845">
        <w:trPr>
          <w:cantSplit/>
          <w:trHeight w:val="272"/>
        </w:trPr>
        <w:tc>
          <w:tcPr>
            <w:tcW w:w="10945" w:type="dxa"/>
            <w:gridSpan w:val="7"/>
          </w:tcPr>
          <w:p w14:paraId="77F6B35B" w14:textId="5CA35492" w:rsidR="00BB3EC2" w:rsidRPr="004A4C18" w:rsidRDefault="00BB3EC2"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hAnsi="Arial" w:cs="Arial"/>
                <w:b/>
                <w:color w:val="000000" w:themeColor="text1"/>
                <w:lang w:val="es-MX"/>
              </w:rPr>
              <w:t>Habilidades:</w:t>
            </w:r>
          </w:p>
        </w:tc>
      </w:tr>
      <w:tr w:rsidR="00FA7CD6" w:rsidRPr="004A4C18" w14:paraId="5DF6B942" w14:textId="77777777" w:rsidTr="003F066F">
        <w:trPr>
          <w:cantSplit/>
          <w:trHeight w:val="688"/>
        </w:trPr>
        <w:tc>
          <w:tcPr>
            <w:tcW w:w="10945" w:type="dxa"/>
            <w:gridSpan w:val="7"/>
            <w:vAlign w:val="center"/>
          </w:tcPr>
          <w:p w14:paraId="453D5BC7" w14:textId="474FA090" w:rsidR="00BB3EC2" w:rsidRPr="004A4C18" w:rsidRDefault="00BF5577" w:rsidP="003044A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w:t>
            </w:r>
            <w:r w:rsidR="003044A7">
              <w:rPr>
                <w:rFonts w:ascii="Arial" w:eastAsia="Calibri" w:hAnsi="Arial" w:cs="Arial"/>
                <w:color w:val="000000" w:themeColor="text1"/>
                <w:lang w:val="es-MX"/>
              </w:rPr>
              <w:t xml:space="preserve"> bajo presión, estilo directivo y</w:t>
            </w:r>
            <w:r w:rsidRPr="004A4C18">
              <w:rPr>
                <w:rFonts w:ascii="Arial" w:eastAsia="Calibri" w:hAnsi="Arial" w:cs="Arial"/>
                <w:color w:val="000000" w:themeColor="text1"/>
                <w:lang w:val="es-MX"/>
              </w:rPr>
              <w:t xml:space="preserve"> manejo de equipo de cómputo.</w:t>
            </w:r>
          </w:p>
        </w:tc>
      </w:tr>
      <w:tr w:rsidR="00FA7CD6" w:rsidRPr="004A4C18" w14:paraId="48333D4D" w14:textId="77777777" w:rsidTr="00EA7845">
        <w:trPr>
          <w:cantSplit/>
          <w:trHeight w:val="272"/>
        </w:trPr>
        <w:tc>
          <w:tcPr>
            <w:tcW w:w="10945" w:type="dxa"/>
            <w:gridSpan w:val="7"/>
            <w:vAlign w:val="center"/>
          </w:tcPr>
          <w:p w14:paraId="5D2DFC41" w14:textId="1EF5DCED" w:rsidR="00BB3EC2" w:rsidRPr="004A4C18" w:rsidRDefault="00BB3EC2"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Actitudes:</w:t>
            </w:r>
          </w:p>
        </w:tc>
      </w:tr>
      <w:tr w:rsidR="00FA7CD6" w:rsidRPr="004A4C18" w14:paraId="1B98BB3C" w14:textId="77777777" w:rsidTr="00EA7845">
        <w:trPr>
          <w:cantSplit/>
          <w:trHeight w:val="655"/>
        </w:trPr>
        <w:tc>
          <w:tcPr>
            <w:tcW w:w="10945" w:type="dxa"/>
            <w:gridSpan w:val="7"/>
            <w:vAlign w:val="center"/>
          </w:tcPr>
          <w:p w14:paraId="70C39E31" w14:textId="69B25E48" w:rsidR="00BB3EC2" w:rsidRPr="004A4C18" w:rsidRDefault="00BF5577"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3044A7">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51F6F1EB" w14:textId="77777777" w:rsidR="002F0D1F" w:rsidRPr="004A4C18" w:rsidRDefault="002F0D1F"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0CD1D281" w14:textId="77777777" w:rsidTr="00EA7845">
        <w:trPr>
          <w:trHeight w:val="272"/>
        </w:trPr>
        <w:tc>
          <w:tcPr>
            <w:tcW w:w="10945" w:type="dxa"/>
            <w:gridSpan w:val="7"/>
          </w:tcPr>
          <w:p w14:paraId="7D49A1D1" w14:textId="3A8CF005" w:rsidR="009E1E95" w:rsidRPr="004A4C18" w:rsidRDefault="009E1E9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5D7B27DD" w14:textId="77777777" w:rsidTr="00EA7845">
        <w:trPr>
          <w:trHeight w:val="272"/>
        </w:trPr>
        <w:tc>
          <w:tcPr>
            <w:tcW w:w="10945" w:type="dxa"/>
            <w:gridSpan w:val="7"/>
          </w:tcPr>
          <w:p w14:paraId="688550D7" w14:textId="0C584669" w:rsidR="009E1E95" w:rsidRPr="004A4C18" w:rsidRDefault="009E1E9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Pr="004A4C18">
              <w:rPr>
                <w:rFonts w:ascii="Arial" w:hAnsi="Arial" w:cs="Arial"/>
                <w:noProof/>
                <w:color w:val="000000" w:themeColor="text1"/>
                <w:lang w:val="es-MX"/>
              </w:rPr>
              <w:t>Coordinadora o Coordinador de Monitoreo del Gasto</w:t>
            </w:r>
            <w:r w:rsidR="00EC7B4D" w:rsidRPr="004A4C18">
              <w:rPr>
                <w:rFonts w:ascii="Arial" w:hAnsi="Arial" w:cs="Arial"/>
                <w:noProof/>
                <w:color w:val="000000" w:themeColor="text1"/>
                <w:lang w:val="es-MX"/>
              </w:rPr>
              <w:t>.</w:t>
            </w:r>
          </w:p>
        </w:tc>
      </w:tr>
      <w:tr w:rsidR="00FA7CD6" w:rsidRPr="004A4C18" w14:paraId="38DA8B3F" w14:textId="77777777" w:rsidTr="00EA7845">
        <w:trPr>
          <w:trHeight w:val="272"/>
        </w:trPr>
        <w:tc>
          <w:tcPr>
            <w:tcW w:w="10945" w:type="dxa"/>
            <w:gridSpan w:val="7"/>
          </w:tcPr>
          <w:p w14:paraId="58B5285E" w14:textId="3191D3A8" w:rsidR="009E1E95" w:rsidRPr="004A4C18" w:rsidRDefault="009E1E9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noProof/>
                <w:color w:val="000000" w:themeColor="text1"/>
                <w:lang w:val="es-MX"/>
              </w:rPr>
              <w:t>Directora o Director de Seguimiento a la Inversión Pública</w:t>
            </w:r>
            <w:r w:rsidR="00EC7B4D" w:rsidRPr="004A4C18">
              <w:rPr>
                <w:rFonts w:ascii="Arial" w:hAnsi="Arial" w:cs="Arial"/>
                <w:noProof/>
                <w:color w:val="000000" w:themeColor="text1"/>
                <w:lang w:val="es-MX"/>
              </w:rPr>
              <w:t>.</w:t>
            </w:r>
          </w:p>
        </w:tc>
      </w:tr>
      <w:tr w:rsidR="00FA7CD6" w:rsidRPr="004A4C18" w14:paraId="6F65D96B" w14:textId="77777777" w:rsidTr="00EA7845">
        <w:trPr>
          <w:trHeight w:val="272"/>
        </w:trPr>
        <w:tc>
          <w:tcPr>
            <w:tcW w:w="10945" w:type="dxa"/>
            <w:gridSpan w:val="7"/>
          </w:tcPr>
          <w:p w14:paraId="331CB559" w14:textId="42719FA2" w:rsidR="009E1E95" w:rsidRPr="004A4C18" w:rsidRDefault="009E1E9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noProof/>
                <w:color w:val="000000" w:themeColor="text1"/>
                <w:lang w:val="es-MX"/>
              </w:rPr>
              <w:t>Dirección de Seguimiento a la Inversión Pública</w:t>
            </w:r>
            <w:r w:rsidR="00EC7B4D" w:rsidRPr="004A4C18">
              <w:rPr>
                <w:rFonts w:ascii="Arial" w:hAnsi="Arial" w:cs="Arial"/>
                <w:noProof/>
                <w:color w:val="000000" w:themeColor="text1"/>
                <w:lang w:val="es-MX"/>
              </w:rPr>
              <w:t>.</w:t>
            </w:r>
          </w:p>
        </w:tc>
      </w:tr>
      <w:tr w:rsidR="00FA7CD6" w:rsidRPr="004A4C18" w14:paraId="4E8F4528" w14:textId="77777777" w:rsidTr="00EA7845">
        <w:trPr>
          <w:trHeight w:val="272"/>
        </w:trPr>
        <w:tc>
          <w:tcPr>
            <w:tcW w:w="10945" w:type="dxa"/>
            <w:gridSpan w:val="7"/>
            <w:tcBorders>
              <w:bottom w:val="single" w:sz="4" w:space="0" w:color="000000"/>
            </w:tcBorders>
          </w:tcPr>
          <w:p w14:paraId="3152BFA7" w14:textId="1C12EC8A" w:rsidR="009E1E95" w:rsidRPr="004A4C18" w:rsidRDefault="009E1E9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Ti</w:t>
            </w:r>
            <w:r w:rsidR="00BF5577" w:rsidRPr="004A4C18">
              <w:rPr>
                <w:rFonts w:ascii="Arial" w:hAnsi="Arial" w:cs="Arial"/>
                <w:b/>
                <w:color w:val="000000" w:themeColor="text1"/>
                <w:lang w:val="es-MX"/>
              </w:rPr>
              <w:t xml:space="preserve">po de plaza – relación laboral: </w:t>
            </w:r>
            <w:r w:rsidRPr="004A4C18">
              <w:rPr>
                <w:rFonts w:ascii="Arial" w:hAnsi="Arial" w:cs="Arial"/>
                <w:noProof/>
                <w:color w:val="000000" w:themeColor="text1"/>
                <w:lang w:val="es-MX"/>
              </w:rPr>
              <w:t>Confianza</w:t>
            </w:r>
            <w:r w:rsidR="00EC7B4D" w:rsidRPr="004A4C18">
              <w:rPr>
                <w:rFonts w:ascii="Arial" w:hAnsi="Arial" w:cs="Arial"/>
                <w:noProof/>
                <w:color w:val="000000" w:themeColor="text1"/>
                <w:lang w:val="es-MX"/>
              </w:rPr>
              <w:t>.</w:t>
            </w:r>
          </w:p>
        </w:tc>
      </w:tr>
      <w:tr w:rsidR="00FA7CD6" w:rsidRPr="004A4C18" w14:paraId="2B32A18A" w14:textId="77777777" w:rsidTr="00EA7845">
        <w:trPr>
          <w:trHeight w:val="272"/>
        </w:trPr>
        <w:tc>
          <w:tcPr>
            <w:tcW w:w="10945" w:type="dxa"/>
            <w:gridSpan w:val="7"/>
            <w:tcBorders>
              <w:left w:val="nil"/>
              <w:right w:val="nil"/>
            </w:tcBorders>
          </w:tcPr>
          <w:p w14:paraId="695CE10D" w14:textId="77777777" w:rsidR="009E1E95" w:rsidRPr="004A4C18" w:rsidRDefault="009E1E95" w:rsidP="003044A7">
            <w:pPr>
              <w:spacing w:after="0"/>
              <w:rPr>
                <w:rFonts w:ascii="Arial" w:eastAsia="Arial" w:hAnsi="Arial" w:cs="Arial"/>
                <w:b/>
                <w:color w:val="000000" w:themeColor="text1"/>
                <w:lang w:val="es-MX" w:eastAsia="en-US"/>
              </w:rPr>
            </w:pPr>
          </w:p>
        </w:tc>
      </w:tr>
      <w:tr w:rsidR="00FA7CD6" w:rsidRPr="004A4C18" w14:paraId="5A863BF2" w14:textId="77777777" w:rsidTr="00EA7845">
        <w:trPr>
          <w:trHeight w:val="272"/>
        </w:trPr>
        <w:tc>
          <w:tcPr>
            <w:tcW w:w="10945" w:type="dxa"/>
            <w:gridSpan w:val="7"/>
          </w:tcPr>
          <w:p w14:paraId="506C0199" w14:textId="77777777" w:rsidR="009E1E95" w:rsidRPr="004A4C18" w:rsidRDefault="009E1E9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07DEB162" w14:textId="77777777" w:rsidTr="00EA7845">
        <w:trPr>
          <w:trHeight w:val="835"/>
        </w:trPr>
        <w:tc>
          <w:tcPr>
            <w:tcW w:w="10945" w:type="dxa"/>
            <w:gridSpan w:val="7"/>
          </w:tcPr>
          <w:p w14:paraId="7CFCC356" w14:textId="0699A2EF" w:rsidR="009E1E95" w:rsidRPr="004A4C18" w:rsidRDefault="009E1E95"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noProof/>
                <w:color w:val="000000" w:themeColor="text1"/>
                <w:lang w:val="es-MX"/>
              </w:rPr>
              <w:t xml:space="preserve">Supervisar las acciones dentro del Monitoreo del Gasto; a </w:t>
            </w:r>
            <w:r w:rsidR="00647718">
              <w:rPr>
                <w:rFonts w:ascii="Arial" w:hAnsi="Arial" w:cs="Arial"/>
                <w:noProof/>
                <w:color w:val="000000" w:themeColor="text1"/>
                <w:lang w:val="es-MX"/>
              </w:rPr>
              <w:t>través</w:t>
            </w:r>
            <w:r w:rsidRPr="004A4C18">
              <w:rPr>
                <w:rFonts w:ascii="Arial" w:hAnsi="Arial" w:cs="Arial"/>
                <w:noProof/>
                <w:color w:val="000000" w:themeColor="text1"/>
                <w:lang w:val="es-MX"/>
              </w:rPr>
              <w:t xml:space="preserve"> del establecimiento de rutas de trabajo colaborativas, </w:t>
            </w:r>
            <w:r w:rsidR="007A3E98">
              <w:rPr>
                <w:rFonts w:ascii="Arial" w:hAnsi="Arial" w:cs="Arial"/>
                <w:noProof/>
                <w:color w:val="000000" w:themeColor="text1"/>
                <w:lang w:val="es-MX"/>
              </w:rPr>
              <w:t>así</w:t>
            </w:r>
            <w:r w:rsidRPr="004A4C18">
              <w:rPr>
                <w:rFonts w:ascii="Arial" w:hAnsi="Arial" w:cs="Arial"/>
                <w:noProof/>
                <w:color w:val="000000" w:themeColor="text1"/>
                <w:lang w:val="es-MX"/>
              </w:rPr>
              <w:t xml:space="preserve"> como generar reportes e informes con la información necesaria que permita la toma de desiciones preventivas y/o correctivas para un ejercicio eficaz y eficiente de los recursos   que dirige la </w:t>
            </w:r>
            <w:r w:rsidR="00647718">
              <w:rPr>
                <w:rFonts w:ascii="Arial" w:hAnsi="Arial" w:cs="Arial"/>
                <w:noProof/>
                <w:color w:val="000000" w:themeColor="text1"/>
                <w:lang w:val="es-MX"/>
              </w:rPr>
              <w:t>política</w:t>
            </w:r>
            <w:r w:rsidRPr="004A4C18">
              <w:rPr>
                <w:rFonts w:ascii="Arial" w:hAnsi="Arial" w:cs="Arial"/>
                <w:noProof/>
                <w:color w:val="000000" w:themeColor="text1"/>
                <w:lang w:val="es-MX"/>
              </w:rPr>
              <w:t xml:space="preserve"> de inversión</w:t>
            </w:r>
            <w:r w:rsidRPr="004A4C18">
              <w:rPr>
                <w:rFonts w:ascii="Arial" w:hAnsi="Arial" w:cs="Arial"/>
                <w:color w:val="000000" w:themeColor="text1"/>
                <w:lang w:val="es-MX"/>
              </w:rPr>
              <w:t xml:space="preserve">. </w:t>
            </w:r>
          </w:p>
        </w:tc>
      </w:tr>
      <w:tr w:rsidR="00FA7CD6" w:rsidRPr="004A4C18" w14:paraId="2926CD5B" w14:textId="77777777" w:rsidTr="00EA7845">
        <w:trPr>
          <w:trHeight w:val="272"/>
        </w:trPr>
        <w:tc>
          <w:tcPr>
            <w:tcW w:w="10945" w:type="dxa"/>
            <w:gridSpan w:val="7"/>
          </w:tcPr>
          <w:p w14:paraId="0547A8E3" w14:textId="77777777" w:rsidR="009E1E95" w:rsidRPr="004A4C18" w:rsidRDefault="009E1E95"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46013886" w14:textId="77777777" w:rsidTr="009E1E95">
        <w:trPr>
          <w:trHeight w:val="3484"/>
        </w:trPr>
        <w:tc>
          <w:tcPr>
            <w:tcW w:w="10945" w:type="dxa"/>
            <w:gridSpan w:val="7"/>
            <w:tcBorders>
              <w:bottom w:val="single" w:sz="4" w:space="0" w:color="000000"/>
            </w:tcBorders>
            <w:vAlign w:val="center"/>
          </w:tcPr>
          <w:p w14:paraId="7645742E" w14:textId="77777777" w:rsidR="00DC09E3" w:rsidRPr="004A4C18" w:rsidRDefault="00DC09E3" w:rsidP="003044A7">
            <w:pPr>
              <w:pStyle w:val="Prrafodelista"/>
              <w:numPr>
                <w:ilvl w:val="0"/>
                <w:numId w:val="12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Elaborar y proponer a la Directora o Director de Seguimiento a la Inversión Pública mejoras que promuevan el ejercicio eficaz y eficiente del gasto público;</w:t>
            </w:r>
          </w:p>
          <w:p w14:paraId="6186FA13" w14:textId="77777777" w:rsidR="00DC09E3" w:rsidRPr="004A4C18" w:rsidRDefault="00DC09E3" w:rsidP="003044A7">
            <w:pPr>
              <w:pStyle w:val="Prrafodelista"/>
              <w:numPr>
                <w:ilvl w:val="0"/>
                <w:numId w:val="12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Coordinar reuniones de trabajo con las áreas administrativas de la Secretaría para definir criterios, procedimientos y metodologías que permitan el monitoreo, mejora y evaluación del gasto público;</w:t>
            </w:r>
          </w:p>
          <w:p w14:paraId="1234A45D" w14:textId="77777777" w:rsidR="00DC09E3" w:rsidRPr="004A4C18" w:rsidRDefault="00DC09E3" w:rsidP="003044A7">
            <w:pPr>
              <w:pStyle w:val="Prrafodelista"/>
              <w:numPr>
                <w:ilvl w:val="0"/>
                <w:numId w:val="12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Participar en la integración del presupuesto de egresos;</w:t>
            </w:r>
          </w:p>
          <w:p w14:paraId="08924820" w14:textId="77777777" w:rsidR="00DC09E3" w:rsidRPr="004A4C18" w:rsidRDefault="00DC09E3" w:rsidP="003044A7">
            <w:pPr>
              <w:pStyle w:val="Prrafodelista"/>
              <w:numPr>
                <w:ilvl w:val="0"/>
                <w:numId w:val="12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Coordinar trabajos y acciones relativas al SED;</w:t>
            </w:r>
          </w:p>
          <w:p w14:paraId="6EE599E9" w14:textId="77777777" w:rsidR="00DC09E3" w:rsidRPr="004A4C18" w:rsidRDefault="00DC09E3" w:rsidP="003044A7">
            <w:pPr>
              <w:pStyle w:val="Prrafodelista"/>
              <w:numPr>
                <w:ilvl w:val="0"/>
                <w:numId w:val="12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Coordinar en la Secretaría los trabajos y acciones relativas al PbR SED;</w:t>
            </w:r>
          </w:p>
          <w:p w14:paraId="794E78E0" w14:textId="77777777" w:rsidR="00DC09E3" w:rsidRPr="004A4C18" w:rsidRDefault="00DC09E3" w:rsidP="003044A7">
            <w:pPr>
              <w:pStyle w:val="Prrafodelista"/>
              <w:numPr>
                <w:ilvl w:val="0"/>
                <w:numId w:val="12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Coordinar con las áreas involucradas procedimientos de monitoreo del gasto público, en el sistema electrónico de la Secretaría;</w:t>
            </w:r>
          </w:p>
          <w:p w14:paraId="528025AE" w14:textId="77777777" w:rsidR="00DC09E3" w:rsidRPr="004A4C18" w:rsidRDefault="00DC09E3" w:rsidP="003044A7">
            <w:pPr>
              <w:pStyle w:val="Prrafodelista"/>
              <w:numPr>
                <w:ilvl w:val="0"/>
                <w:numId w:val="12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Integrar informe de avance del ejercicio, logro de metas, programas y proyectos de inversión pública;</w:t>
            </w:r>
          </w:p>
          <w:p w14:paraId="19326B3D" w14:textId="45C101B9" w:rsidR="00DC09E3" w:rsidRPr="004A4C18" w:rsidRDefault="00DC09E3" w:rsidP="003044A7">
            <w:pPr>
              <w:pStyle w:val="Prrafodelista"/>
              <w:numPr>
                <w:ilvl w:val="0"/>
                <w:numId w:val="12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 xml:space="preserve">Elaborar las solicitudes de información a los </w:t>
            </w:r>
            <w:r w:rsidR="000624A1">
              <w:rPr>
                <w:rFonts w:ascii="Arial" w:hAnsi="Arial" w:cs="Arial"/>
                <w:color w:val="000000" w:themeColor="text1"/>
                <w:lang w:val="es-MX"/>
              </w:rPr>
              <w:t>Ejecutores de Gasto</w:t>
            </w:r>
            <w:r w:rsidRPr="004A4C18">
              <w:rPr>
                <w:rFonts w:ascii="Arial" w:hAnsi="Arial" w:cs="Arial"/>
                <w:color w:val="000000" w:themeColor="text1"/>
                <w:lang w:val="es-MX"/>
              </w:rPr>
              <w:t>, así como a otras áreas competentes de la Secretaría necesarios para el monitoreo;</w:t>
            </w:r>
          </w:p>
          <w:p w14:paraId="3E48D3A2" w14:textId="77777777" w:rsidR="00DC09E3" w:rsidRPr="004A4C18" w:rsidRDefault="00DC09E3" w:rsidP="003044A7">
            <w:pPr>
              <w:pStyle w:val="Prrafodelista"/>
              <w:numPr>
                <w:ilvl w:val="0"/>
                <w:numId w:val="12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Plantear programas y proyectos de inversión pública para su integración al Programa Anual de Evaluación;</w:t>
            </w:r>
          </w:p>
          <w:p w14:paraId="0AEBCAD7" w14:textId="77777777" w:rsidR="00DC09E3" w:rsidRPr="004A4C18" w:rsidRDefault="00DC09E3" w:rsidP="003044A7">
            <w:pPr>
              <w:pStyle w:val="Prrafodelista"/>
              <w:numPr>
                <w:ilvl w:val="0"/>
                <w:numId w:val="12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Elaborar informe de del desempeño y ejercicio del gasto;</w:t>
            </w:r>
          </w:p>
          <w:p w14:paraId="2AAF9287" w14:textId="3847B28C" w:rsidR="009E1E95" w:rsidRPr="004A4C18" w:rsidRDefault="00DC09E3" w:rsidP="003044A7">
            <w:pPr>
              <w:pStyle w:val="Prrafodelista"/>
              <w:numPr>
                <w:ilvl w:val="0"/>
                <w:numId w:val="126"/>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Coordinar los trabajos para garantizar que la información del Portal de Transparencia Presupuestaria del Estado cumpla con los requerimientos del IMCO (BIPE, IIEG) y a-Regional</w:t>
            </w:r>
            <w:r w:rsidR="003044A7">
              <w:rPr>
                <w:rFonts w:ascii="Arial" w:hAnsi="Arial" w:cs="Arial"/>
                <w:color w:val="000000" w:themeColor="text1"/>
                <w:lang w:val="es-MX"/>
              </w:rPr>
              <w:t>, y</w:t>
            </w:r>
          </w:p>
          <w:p w14:paraId="50A0DB13" w14:textId="07D783C4" w:rsidR="006F6E8D" w:rsidRPr="004A4C18" w:rsidRDefault="006F6E8D" w:rsidP="003044A7">
            <w:pPr>
              <w:pStyle w:val="Prrafodelista"/>
              <w:numPr>
                <w:ilvl w:val="0"/>
                <w:numId w:val="126"/>
              </w:numPr>
              <w:spacing w:after="0"/>
              <w:ind w:left="356"/>
              <w:jc w:val="both"/>
              <w:rPr>
                <w:rFonts w:ascii="Arial" w:hAnsi="Arial" w:cs="Arial"/>
                <w:color w:val="000000" w:themeColor="text1"/>
                <w:lang w:val="es-MX"/>
              </w:rPr>
            </w:pPr>
            <w:r w:rsidRPr="004A4C18">
              <w:rPr>
                <w:rFonts w:ascii="Arial" w:eastAsia="Arial" w:hAnsi="Arial" w:cs="Arial"/>
                <w:bCs/>
                <w:color w:val="000000" w:themeColor="text1"/>
                <w:lang w:val="es-MX"/>
              </w:rPr>
              <w:t>Las demás que le confiera el Reglamento Interno de la Secretaría de Finanzas del Poder Ejecutivo, las disposiciones normativas aplicables, así como las que expresamente le sean conferidas por el Superior Jerárquico</w:t>
            </w:r>
            <w:r w:rsidR="003044A7">
              <w:rPr>
                <w:rFonts w:ascii="Arial" w:eastAsia="Arial" w:hAnsi="Arial" w:cs="Arial"/>
                <w:bCs/>
                <w:color w:val="000000" w:themeColor="text1"/>
                <w:lang w:val="es-MX"/>
              </w:rPr>
              <w:t>, en el ámbito de su competencia</w:t>
            </w:r>
            <w:r w:rsidRPr="004A4C18">
              <w:rPr>
                <w:rFonts w:ascii="Arial" w:eastAsia="Arial" w:hAnsi="Arial" w:cs="Arial"/>
                <w:bCs/>
                <w:color w:val="000000" w:themeColor="text1"/>
                <w:lang w:val="es-MX"/>
              </w:rPr>
              <w:t>.</w:t>
            </w:r>
          </w:p>
        </w:tc>
      </w:tr>
      <w:tr w:rsidR="00FA7CD6" w:rsidRPr="004A4C18" w14:paraId="01479082" w14:textId="77777777" w:rsidTr="00EA7845">
        <w:trPr>
          <w:trHeight w:val="272"/>
        </w:trPr>
        <w:tc>
          <w:tcPr>
            <w:tcW w:w="10945" w:type="dxa"/>
            <w:gridSpan w:val="7"/>
            <w:tcBorders>
              <w:left w:val="nil"/>
              <w:right w:val="nil"/>
            </w:tcBorders>
          </w:tcPr>
          <w:p w14:paraId="37E2579A" w14:textId="77777777" w:rsidR="009E1E95" w:rsidRPr="004A4C18" w:rsidRDefault="009E1E95"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0046F26F" w14:textId="77777777" w:rsidTr="00EA7845">
        <w:trPr>
          <w:trHeight w:val="272"/>
        </w:trPr>
        <w:tc>
          <w:tcPr>
            <w:tcW w:w="10945" w:type="dxa"/>
            <w:gridSpan w:val="7"/>
          </w:tcPr>
          <w:p w14:paraId="317F6B5F" w14:textId="77777777" w:rsidR="009E1E95" w:rsidRPr="004A4C18" w:rsidRDefault="009E1E9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6921924A" w14:textId="77777777" w:rsidTr="00EA7845">
        <w:trPr>
          <w:trHeight w:val="232"/>
        </w:trPr>
        <w:tc>
          <w:tcPr>
            <w:tcW w:w="3429" w:type="dxa"/>
            <w:gridSpan w:val="2"/>
            <w:vAlign w:val="center"/>
          </w:tcPr>
          <w:p w14:paraId="3CCF3FEA" w14:textId="77777777" w:rsidR="009E1E95" w:rsidRPr="004A4C18" w:rsidRDefault="009E1E95"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Directos</w:t>
            </w:r>
          </w:p>
        </w:tc>
        <w:tc>
          <w:tcPr>
            <w:tcW w:w="3545" w:type="dxa"/>
            <w:gridSpan w:val="2"/>
            <w:vAlign w:val="center"/>
          </w:tcPr>
          <w:p w14:paraId="75D3BCF3" w14:textId="77777777" w:rsidR="009E1E95" w:rsidRPr="004A4C18" w:rsidRDefault="009E1E95"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5704AB04" w14:textId="77777777" w:rsidR="009E1E95" w:rsidRPr="004A4C18" w:rsidRDefault="009E1E95"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6D78EAED" w14:textId="77777777" w:rsidTr="003044A7">
        <w:trPr>
          <w:trHeight w:val="249"/>
        </w:trPr>
        <w:tc>
          <w:tcPr>
            <w:tcW w:w="3429" w:type="dxa"/>
            <w:gridSpan w:val="2"/>
            <w:tcBorders>
              <w:bottom w:val="single" w:sz="4" w:space="0" w:color="000000"/>
            </w:tcBorders>
            <w:shd w:val="clear" w:color="auto" w:fill="auto"/>
            <w:vAlign w:val="center"/>
          </w:tcPr>
          <w:p w14:paraId="47F618EB" w14:textId="34F669E3" w:rsidR="009E1E95" w:rsidRPr="004A4C18" w:rsidRDefault="009E1E9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00</w:t>
            </w:r>
          </w:p>
        </w:tc>
        <w:tc>
          <w:tcPr>
            <w:tcW w:w="3545" w:type="dxa"/>
            <w:gridSpan w:val="2"/>
            <w:tcBorders>
              <w:bottom w:val="single" w:sz="4" w:space="0" w:color="000000"/>
            </w:tcBorders>
            <w:shd w:val="clear" w:color="auto" w:fill="auto"/>
            <w:vAlign w:val="center"/>
          </w:tcPr>
          <w:p w14:paraId="4726C8C3" w14:textId="44B51FAD" w:rsidR="009E1E95" w:rsidRPr="004A4C18" w:rsidRDefault="009E1E9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00</w:t>
            </w:r>
          </w:p>
        </w:tc>
        <w:tc>
          <w:tcPr>
            <w:tcW w:w="3971" w:type="dxa"/>
            <w:gridSpan w:val="3"/>
            <w:tcBorders>
              <w:bottom w:val="single" w:sz="4" w:space="0" w:color="000000"/>
            </w:tcBorders>
            <w:shd w:val="clear" w:color="auto" w:fill="auto"/>
            <w:vAlign w:val="center"/>
          </w:tcPr>
          <w:p w14:paraId="35F0AF11" w14:textId="42518558" w:rsidR="009E1E95" w:rsidRPr="004A4C18" w:rsidRDefault="009E1E9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w:t>
            </w:r>
            <w:r w:rsidR="00F47D12" w:rsidRPr="004A4C18">
              <w:rPr>
                <w:rFonts w:ascii="Arial" w:eastAsia="Arial" w:hAnsi="Arial" w:cs="Arial"/>
                <w:b/>
                <w:color w:val="000000" w:themeColor="text1"/>
                <w:lang w:val="es-MX"/>
              </w:rPr>
              <w:t>0</w:t>
            </w:r>
          </w:p>
        </w:tc>
      </w:tr>
      <w:tr w:rsidR="00FA7CD6" w:rsidRPr="004A4C18" w14:paraId="7BEE41B7" w14:textId="77777777" w:rsidTr="00EA7845">
        <w:trPr>
          <w:trHeight w:val="272"/>
        </w:trPr>
        <w:tc>
          <w:tcPr>
            <w:tcW w:w="10945" w:type="dxa"/>
            <w:gridSpan w:val="7"/>
            <w:tcBorders>
              <w:left w:val="nil"/>
              <w:right w:val="nil"/>
            </w:tcBorders>
          </w:tcPr>
          <w:p w14:paraId="52D97870" w14:textId="77777777" w:rsidR="009E1E95" w:rsidRPr="004A4C18" w:rsidRDefault="009E1E95"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2D36E186" w14:textId="77777777" w:rsidTr="00EA7845">
        <w:trPr>
          <w:trHeight w:val="272"/>
        </w:trPr>
        <w:tc>
          <w:tcPr>
            <w:tcW w:w="10945" w:type="dxa"/>
            <w:gridSpan w:val="7"/>
          </w:tcPr>
          <w:p w14:paraId="7E5C124C" w14:textId="77777777" w:rsidR="009E1E95" w:rsidRPr="004A4C18" w:rsidRDefault="009E1E95"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2858D948" w14:textId="77777777" w:rsidTr="00EA7845">
        <w:trPr>
          <w:trHeight w:val="191"/>
        </w:trPr>
        <w:tc>
          <w:tcPr>
            <w:tcW w:w="454" w:type="dxa"/>
            <w:vMerge w:val="restart"/>
          </w:tcPr>
          <w:p w14:paraId="2D76AB85" w14:textId="77777777" w:rsidR="009E1E95" w:rsidRPr="004A4C18" w:rsidRDefault="009E1E95"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3C9EDEFD" w14:textId="77777777" w:rsidR="009E1E95" w:rsidRPr="004A4C18" w:rsidRDefault="009E1E9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35DD694D" w14:textId="77777777" w:rsidR="009E1E95" w:rsidRPr="004A4C18" w:rsidRDefault="009E1E9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0A1D7D34" w14:textId="77777777" w:rsidR="009E1E95" w:rsidRPr="004A4C18" w:rsidRDefault="009E1E9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3CBF03F1" w14:textId="77777777" w:rsidTr="00EA7845">
        <w:trPr>
          <w:trHeight w:val="187"/>
        </w:trPr>
        <w:tc>
          <w:tcPr>
            <w:tcW w:w="454" w:type="dxa"/>
            <w:vMerge/>
          </w:tcPr>
          <w:p w14:paraId="73946B21" w14:textId="77777777" w:rsidR="009E1E95" w:rsidRPr="004A4C18" w:rsidRDefault="009E1E95"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1FDED83C" w14:textId="77777777" w:rsidR="009E1E95" w:rsidRPr="004A4C18" w:rsidRDefault="009E1E9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431A4A64" w14:textId="77777777" w:rsidR="009E1E95" w:rsidRPr="004A4C18" w:rsidRDefault="009E1E95"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62A4BAF0" w14:textId="77777777" w:rsidR="009E1E95" w:rsidRPr="004A4C18" w:rsidRDefault="009E1E95"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64A47682" w14:textId="77777777" w:rsidR="009E1E95" w:rsidRPr="004A4C18" w:rsidRDefault="009E1E95"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14633398" w14:textId="77777777" w:rsidR="009E1E95" w:rsidRPr="004A4C18" w:rsidRDefault="009E1E95"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6DF782B3" w14:textId="77777777" w:rsidTr="00EC7B4D">
        <w:trPr>
          <w:cantSplit/>
          <w:trHeight w:val="2253"/>
        </w:trPr>
        <w:tc>
          <w:tcPr>
            <w:tcW w:w="454" w:type="dxa"/>
            <w:textDirection w:val="btLr"/>
            <w:vAlign w:val="center"/>
          </w:tcPr>
          <w:p w14:paraId="07071776" w14:textId="566F09CC" w:rsidR="00D53506" w:rsidRPr="004A4C18" w:rsidRDefault="00D53506"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Internas</w:t>
            </w:r>
          </w:p>
        </w:tc>
        <w:tc>
          <w:tcPr>
            <w:tcW w:w="2975" w:type="dxa"/>
            <w:vAlign w:val="center"/>
          </w:tcPr>
          <w:p w14:paraId="361BB45A" w14:textId="41367828" w:rsidR="00D53506" w:rsidRPr="004A4C18" w:rsidRDefault="00D53506"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Todas las áreas de la Secretaría relacionadas en los temas PbR SED e IMeDG</w:t>
            </w:r>
          </w:p>
        </w:tc>
        <w:tc>
          <w:tcPr>
            <w:tcW w:w="2836" w:type="dxa"/>
            <w:vAlign w:val="center"/>
          </w:tcPr>
          <w:p w14:paraId="5FE2BA28" w14:textId="3E628561" w:rsidR="00D53506" w:rsidRPr="00E93AC4" w:rsidRDefault="00E93AC4" w:rsidP="003044A7">
            <w:pPr>
              <w:pBdr>
                <w:top w:val="nil"/>
                <w:left w:val="nil"/>
                <w:bottom w:val="nil"/>
                <w:right w:val="nil"/>
                <w:between w:val="nil"/>
              </w:pBdr>
              <w:spacing w:before="100" w:beforeAutospacing="1" w:after="100" w:afterAutospacing="1"/>
              <w:ind w:left="41"/>
              <w:jc w:val="both"/>
              <w:rPr>
                <w:rFonts w:ascii="Arial" w:eastAsia="Times New Roman" w:hAnsi="Arial" w:cs="Arial"/>
                <w:lang w:val="es-MX"/>
              </w:rPr>
            </w:pPr>
            <w:r w:rsidRPr="00E93AC4">
              <w:rPr>
                <w:rFonts w:ascii="Arial" w:hAnsi="Arial" w:cs="Arial"/>
                <w:noProof/>
                <w:lang w:val="es-MX"/>
              </w:rPr>
              <w:t xml:space="preserve">Celebrar reuniones </w:t>
            </w:r>
            <w:r w:rsidR="00D53506" w:rsidRPr="00E93AC4">
              <w:rPr>
                <w:rFonts w:ascii="Arial" w:hAnsi="Arial" w:cs="Arial"/>
                <w:noProof/>
                <w:lang w:val="es-MX"/>
              </w:rPr>
              <w:t>de trabajo para la presentación y definición de rutas de trabajo respecto de las acciones relativas a fomentar y proponer un  ejercicio eficaz y eficiente del gasto público.</w:t>
            </w:r>
          </w:p>
        </w:tc>
        <w:tc>
          <w:tcPr>
            <w:tcW w:w="1560" w:type="dxa"/>
            <w:gridSpan w:val="2"/>
            <w:vAlign w:val="center"/>
          </w:tcPr>
          <w:p w14:paraId="180C8C17" w14:textId="77777777" w:rsidR="00D53506" w:rsidRPr="004A4C18" w:rsidRDefault="00D53506"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346715FD" w14:textId="124F284C" w:rsidR="00D53506" w:rsidRPr="004A4C18" w:rsidRDefault="00EC7B4D" w:rsidP="003044A7">
            <w:pPr>
              <w:pStyle w:val="Sinespaciado"/>
              <w:spacing w:line="276" w:lineRule="auto"/>
              <w:jc w:val="center"/>
              <w:rPr>
                <w:rFonts w:ascii="Arial" w:hAnsi="Arial" w:cs="Arial"/>
                <w:b/>
                <w:bCs/>
                <w:color w:val="000000" w:themeColor="text1"/>
              </w:rPr>
            </w:pPr>
            <w:r w:rsidRPr="004A4C18">
              <w:rPr>
                <w:rFonts w:ascii="Arial" w:hAnsi="Arial" w:cs="Arial"/>
                <w:b/>
                <w:bCs/>
                <w:color w:val="000000" w:themeColor="text1"/>
              </w:rPr>
              <w:t>x</w:t>
            </w:r>
          </w:p>
        </w:tc>
        <w:tc>
          <w:tcPr>
            <w:tcW w:w="1560" w:type="dxa"/>
            <w:vAlign w:val="center"/>
          </w:tcPr>
          <w:p w14:paraId="71C35742" w14:textId="77777777" w:rsidR="00D53506" w:rsidRPr="004A4C18" w:rsidRDefault="00D5350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270F5D60" w14:textId="77777777" w:rsidTr="00EA1EF6">
        <w:trPr>
          <w:cantSplit/>
          <w:trHeight w:val="2408"/>
        </w:trPr>
        <w:tc>
          <w:tcPr>
            <w:tcW w:w="454" w:type="dxa"/>
            <w:textDirection w:val="btLr"/>
            <w:vAlign w:val="center"/>
          </w:tcPr>
          <w:p w14:paraId="4B5DF374" w14:textId="490AE424" w:rsidR="00D53506" w:rsidRPr="004A4C18" w:rsidRDefault="00D53506"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49DB14AE" w14:textId="36B56257" w:rsidR="00D53506" w:rsidRPr="004A4C18" w:rsidRDefault="00D53506" w:rsidP="003044A7">
            <w:pPr>
              <w:spacing w:after="0"/>
              <w:jc w:val="both"/>
              <w:rPr>
                <w:rFonts w:ascii="Arial" w:eastAsia="Calibri" w:hAnsi="Arial" w:cs="Arial"/>
                <w:color w:val="000000" w:themeColor="text1"/>
                <w:lang w:val="es-MX"/>
              </w:rPr>
            </w:pPr>
            <w:r w:rsidRPr="004A4C18">
              <w:rPr>
                <w:rFonts w:ascii="Arial" w:hAnsi="Arial" w:cs="Arial"/>
                <w:noProof/>
                <w:color w:val="000000" w:themeColor="text1"/>
                <w:lang w:val="es-MX"/>
              </w:rPr>
              <w:t xml:space="preserve">Todas las áreas de la </w:t>
            </w:r>
            <w:r w:rsidR="00EE0E59" w:rsidRPr="00EE0E59">
              <w:rPr>
                <w:rFonts w:ascii="Arial" w:hAnsi="Arial" w:cs="Arial"/>
                <w:color w:val="000000" w:themeColor="text1"/>
                <w:lang w:val="es-MX"/>
              </w:rPr>
              <w:t>Dependencias y Entidades de la Administración Pública Estatal</w:t>
            </w:r>
            <w:r w:rsidR="00EE0E59">
              <w:rPr>
                <w:rFonts w:ascii="Arial" w:hAnsi="Arial" w:cs="Arial"/>
                <w:noProof/>
                <w:color w:val="000000" w:themeColor="text1"/>
                <w:lang w:val="es-MX"/>
              </w:rPr>
              <w:t xml:space="preserve"> </w:t>
            </w:r>
            <w:r w:rsidRPr="004A4C18">
              <w:rPr>
                <w:rFonts w:ascii="Arial" w:hAnsi="Arial" w:cs="Arial"/>
                <w:noProof/>
                <w:color w:val="000000" w:themeColor="text1"/>
                <w:lang w:val="es-MX"/>
              </w:rPr>
              <w:t>relacionadas en los temas PbR SED e IMeDG</w:t>
            </w:r>
            <w:r w:rsidR="003044A7">
              <w:rPr>
                <w:rFonts w:ascii="Arial" w:hAnsi="Arial" w:cs="Arial"/>
                <w:noProof/>
                <w:color w:val="000000" w:themeColor="text1"/>
                <w:lang w:val="es-MX"/>
              </w:rPr>
              <w:t>.</w:t>
            </w:r>
          </w:p>
        </w:tc>
        <w:tc>
          <w:tcPr>
            <w:tcW w:w="2836" w:type="dxa"/>
            <w:vAlign w:val="center"/>
          </w:tcPr>
          <w:p w14:paraId="74B53A0A" w14:textId="074AF5FD" w:rsidR="00D53506" w:rsidRPr="00E93AC4" w:rsidRDefault="00E93AC4" w:rsidP="003044A7">
            <w:pPr>
              <w:pBdr>
                <w:top w:val="nil"/>
                <w:left w:val="nil"/>
                <w:bottom w:val="nil"/>
                <w:right w:val="nil"/>
                <w:between w:val="nil"/>
              </w:pBdr>
              <w:spacing w:before="100" w:beforeAutospacing="1" w:after="100" w:afterAutospacing="1"/>
              <w:ind w:left="41"/>
              <w:jc w:val="both"/>
              <w:rPr>
                <w:rFonts w:ascii="Arial" w:eastAsia="Times New Roman" w:hAnsi="Arial" w:cs="Arial"/>
                <w:lang w:val="es-MX"/>
              </w:rPr>
            </w:pPr>
            <w:r w:rsidRPr="00E93AC4">
              <w:rPr>
                <w:rFonts w:ascii="Arial" w:hAnsi="Arial" w:cs="Arial"/>
                <w:noProof/>
                <w:lang w:val="es-MX"/>
              </w:rPr>
              <w:t xml:space="preserve">Celebrar reuniones </w:t>
            </w:r>
            <w:r w:rsidR="00D53506" w:rsidRPr="00E93AC4">
              <w:rPr>
                <w:rFonts w:ascii="Arial" w:hAnsi="Arial" w:cs="Arial"/>
                <w:noProof/>
                <w:lang w:val="es-MX"/>
              </w:rPr>
              <w:t>de trabajo para la presentación y definición de rutas de trabajo respecto de las acciones relativas a fomentar y proponer un  ejercicio eficaz y eficiente del gasto público.</w:t>
            </w:r>
          </w:p>
        </w:tc>
        <w:tc>
          <w:tcPr>
            <w:tcW w:w="1560" w:type="dxa"/>
            <w:gridSpan w:val="2"/>
            <w:vAlign w:val="center"/>
          </w:tcPr>
          <w:p w14:paraId="678081E0" w14:textId="77777777" w:rsidR="00D53506" w:rsidRPr="004A4C18" w:rsidRDefault="00D53506"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48034C1C" w14:textId="324E2865" w:rsidR="00D53506" w:rsidRPr="004A4C18" w:rsidRDefault="00EA1EF6"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418BB0ED" w14:textId="77777777" w:rsidR="00D53506" w:rsidRPr="004A4C18" w:rsidRDefault="00D5350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70D6684F" w14:textId="77777777" w:rsidTr="00EA7845">
        <w:trPr>
          <w:cantSplit/>
          <w:trHeight w:val="272"/>
        </w:trPr>
        <w:tc>
          <w:tcPr>
            <w:tcW w:w="10945" w:type="dxa"/>
            <w:gridSpan w:val="7"/>
            <w:tcBorders>
              <w:left w:val="nil"/>
              <w:right w:val="nil"/>
            </w:tcBorders>
            <w:vAlign w:val="center"/>
          </w:tcPr>
          <w:p w14:paraId="4E0D572E" w14:textId="77777777" w:rsidR="009E1E95" w:rsidRPr="004A4C18" w:rsidRDefault="009E1E95" w:rsidP="003044A7">
            <w:pPr>
              <w:spacing w:after="0"/>
              <w:rPr>
                <w:rFonts w:ascii="Arial" w:eastAsia="Arial" w:hAnsi="Arial" w:cs="Arial"/>
                <w:b/>
                <w:color w:val="000000" w:themeColor="text1"/>
                <w:lang w:val="es-MX" w:eastAsia="en-US"/>
              </w:rPr>
            </w:pPr>
          </w:p>
        </w:tc>
      </w:tr>
      <w:tr w:rsidR="00FA7CD6" w:rsidRPr="004A4C18" w14:paraId="1BA0721E" w14:textId="77777777" w:rsidTr="00EA7845">
        <w:trPr>
          <w:cantSplit/>
          <w:trHeight w:val="272"/>
        </w:trPr>
        <w:tc>
          <w:tcPr>
            <w:tcW w:w="10945" w:type="dxa"/>
            <w:gridSpan w:val="7"/>
            <w:vAlign w:val="center"/>
          </w:tcPr>
          <w:p w14:paraId="6C6C8E6A" w14:textId="77777777" w:rsidR="009E1E95" w:rsidRPr="004A4C18" w:rsidRDefault="009E1E95"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358A2B44" w14:textId="77777777" w:rsidTr="00127CCE">
        <w:trPr>
          <w:cantSplit/>
          <w:trHeight w:val="319"/>
        </w:trPr>
        <w:tc>
          <w:tcPr>
            <w:tcW w:w="10945" w:type="dxa"/>
            <w:gridSpan w:val="7"/>
          </w:tcPr>
          <w:p w14:paraId="7546BB3E" w14:textId="4BE74782" w:rsidR="00BB3EC2" w:rsidRPr="004A4C18" w:rsidRDefault="00BB3EC2" w:rsidP="003044A7">
            <w:pPr>
              <w:pBdr>
                <w:top w:val="nil"/>
                <w:left w:val="nil"/>
                <w:bottom w:val="nil"/>
                <w:right w:val="nil"/>
                <w:between w:val="nil"/>
              </w:pBdr>
              <w:spacing w:after="0"/>
              <w:ind w:right="113"/>
              <w:contextualSpacing/>
              <w:rPr>
                <w:rFonts w:ascii="Arial" w:eastAsia="Arial" w:hAnsi="Arial" w:cs="Arial"/>
                <w:b/>
                <w:color w:val="000000" w:themeColor="text1"/>
                <w:lang w:val="es-MX"/>
              </w:rPr>
            </w:pPr>
            <w:r w:rsidRPr="004A4C18">
              <w:rPr>
                <w:rFonts w:ascii="Arial" w:hAnsi="Arial" w:cs="Arial"/>
                <w:b/>
                <w:color w:val="000000" w:themeColor="text1"/>
                <w:lang w:val="es-MX"/>
              </w:rPr>
              <w:t>Conocimientos generales:</w:t>
            </w:r>
            <w:r w:rsidRPr="004A4C18">
              <w:rPr>
                <w:rFonts w:ascii="Arial" w:hAnsi="Arial" w:cs="Arial"/>
                <w:b/>
                <w:color w:val="000000" w:themeColor="text1"/>
                <w:lang w:val="es-MX"/>
              </w:rPr>
              <w:tab/>
            </w:r>
          </w:p>
        </w:tc>
      </w:tr>
      <w:tr w:rsidR="00FA7CD6" w:rsidRPr="004A4C18" w14:paraId="7CB01CC1" w14:textId="77777777" w:rsidTr="00D53506">
        <w:trPr>
          <w:cantSplit/>
          <w:trHeight w:val="627"/>
        </w:trPr>
        <w:tc>
          <w:tcPr>
            <w:tcW w:w="10945" w:type="dxa"/>
            <w:gridSpan w:val="7"/>
            <w:vAlign w:val="center"/>
          </w:tcPr>
          <w:p w14:paraId="10AA9F5B" w14:textId="388A3590" w:rsidR="00BB3EC2"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eastAsia="Arial" w:hAnsi="Arial" w:cs="Arial"/>
                <w:bCs/>
                <w:color w:val="000000" w:themeColor="text1"/>
                <w:lang w:val="es-MX"/>
              </w:rPr>
              <w:t>Administración Pública</w:t>
            </w:r>
            <w:r w:rsidR="00BF5577" w:rsidRPr="004A4C18">
              <w:rPr>
                <w:rFonts w:ascii="Arial" w:eastAsia="Arial" w:hAnsi="Arial" w:cs="Arial"/>
                <w:bCs/>
                <w:color w:val="000000" w:themeColor="text1"/>
                <w:lang w:val="es-MX"/>
              </w:rPr>
              <w:t xml:space="preserve"> y desarrollo, </w:t>
            </w:r>
            <w:r w:rsidRPr="004A4C18">
              <w:rPr>
                <w:rFonts w:ascii="Arial" w:eastAsia="Arial" w:hAnsi="Arial" w:cs="Arial"/>
                <w:bCs/>
                <w:color w:val="000000" w:themeColor="text1"/>
                <w:lang w:val="es-MX"/>
              </w:rPr>
              <w:t>Administración Pública</w:t>
            </w:r>
            <w:r w:rsidR="00BF5577" w:rsidRPr="004A4C18">
              <w:rPr>
                <w:rFonts w:ascii="Arial" w:eastAsia="Arial" w:hAnsi="Arial" w:cs="Arial"/>
                <w:bCs/>
                <w:color w:val="000000" w:themeColor="text1"/>
                <w:lang w:val="es-MX"/>
              </w:rPr>
              <w:t xml:space="preserve">, procedimientos administrativos, estatales, fiscalización y rendición de cuentas, transparencia gubernamental, contabilidad, economía, presupuesto, planeación, métodos y procedimientos, </w:t>
            </w:r>
            <w:r w:rsidR="003044A7">
              <w:rPr>
                <w:rFonts w:ascii="Arial" w:eastAsia="Arial" w:hAnsi="Arial" w:cs="Arial"/>
                <w:bCs/>
                <w:color w:val="000000" w:themeColor="text1"/>
                <w:lang w:val="es-MX"/>
              </w:rPr>
              <w:t xml:space="preserve">y </w:t>
            </w:r>
            <w:r w:rsidR="00BF5577" w:rsidRPr="004A4C18">
              <w:rPr>
                <w:rFonts w:ascii="Arial" w:eastAsia="Arial" w:hAnsi="Arial" w:cs="Arial"/>
                <w:bCs/>
                <w:color w:val="000000" w:themeColor="text1"/>
                <w:lang w:val="es-MX"/>
              </w:rPr>
              <w:t>procesos de calidad.</w:t>
            </w:r>
          </w:p>
        </w:tc>
      </w:tr>
      <w:tr w:rsidR="00FA7CD6" w:rsidRPr="004A4C18" w14:paraId="7EFD87CF" w14:textId="77777777" w:rsidTr="00EA7845">
        <w:trPr>
          <w:cantSplit/>
          <w:trHeight w:val="272"/>
        </w:trPr>
        <w:tc>
          <w:tcPr>
            <w:tcW w:w="10945" w:type="dxa"/>
            <w:gridSpan w:val="7"/>
          </w:tcPr>
          <w:p w14:paraId="0B4C08E2" w14:textId="254EE5E8" w:rsidR="00BB3EC2" w:rsidRPr="004A4C18" w:rsidRDefault="00BB3EC2"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hAnsi="Arial" w:cs="Arial"/>
                <w:b/>
                <w:color w:val="000000" w:themeColor="text1"/>
                <w:lang w:val="es-MX"/>
              </w:rPr>
              <w:t>Habilidades:</w:t>
            </w:r>
          </w:p>
        </w:tc>
      </w:tr>
      <w:tr w:rsidR="00FA7CD6" w:rsidRPr="004A4C18" w14:paraId="1F49DD4E" w14:textId="77777777" w:rsidTr="00D53506">
        <w:trPr>
          <w:cantSplit/>
          <w:trHeight w:val="688"/>
        </w:trPr>
        <w:tc>
          <w:tcPr>
            <w:tcW w:w="10945" w:type="dxa"/>
            <w:gridSpan w:val="7"/>
            <w:vAlign w:val="center"/>
          </w:tcPr>
          <w:p w14:paraId="5F501BDD" w14:textId="1D2F3ED5" w:rsidR="00BB3EC2" w:rsidRPr="004A4C18" w:rsidRDefault="00BF5577" w:rsidP="003044A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 bajo presión, estilo directivo</w:t>
            </w:r>
            <w:r w:rsidR="003044A7">
              <w:rPr>
                <w:rFonts w:ascii="Arial" w:eastAsia="Calibri" w:hAnsi="Arial" w:cs="Arial"/>
                <w:color w:val="000000" w:themeColor="text1"/>
                <w:lang w:val="es-MX"/>
              </w:rPr>
              <w:t xml:space="preserve"> y</w:t>
            </w:r>
            <w:r w:rsidRPr="004A4C18">
              <w:rPr>
                <w:rFonts w:ascii="Arial" w:eastAsia="Calibri" w:hAnsi="Arial" w:cs="Arial"/>
                <w:color w:val="000000" w:themeColor="text1"/>
                <w:lang w:val="es-MX"/>
              </w:rPr>
              <w:t xml:space="preserve"> manejo de equipo de cómputo.</w:t>
            </w:r>
          </w:p>
        </w:tc>
      </w:tr>
      <w:tr w:rsidR="00FA7CD6" w:rsidRPr="004A4C18" w14:paraId="110EF4A3" w14:textId="77777777" w:rsidTr="00EA7845">
        <w:trPr>
          <w:cantSplit/>
          <w:trHeight w:val="272"/>
        </w:trPr>
        <w:tc>
          <w:tcPr>
            <w:tcW w:w="10945" w:type="dxa"/>
            <w:gridSpan w:val="7"/>
            <w:vAlign w:val="center"/>
          </w:tcPr>
          <w:p w14:paraId="6FBBC204" w14:textId="50BA2AEE" w:rsidR="00BB3EC2" w:rsidRPr="004A4C18" w:rsidRDefault="00BB3EC2"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Actitudes:</w:t>
            </w:r>
          </w:p>
        </w:tc>
      </w:tr>
      <w:tr w:rsidR="00FA7CD6" w:rsidRPr="004A4C18" w14:paraId="78A9A4EA" w14:textId="77777777" w:rsidTr="00EA7845">
        <w:trPr>
          <w:cantSplit/>
          <w:trHeight w:val="655"/>
        </w:trPr>
        <w:tc>
          <w:tcPr>
            <w:tcW w:w="10945" w:type="dxa"/>
            <w:gridSpan w:val="7"/>
            <w:vAlign w:val="center"/>
          </w:tcPr>
          <w:p w14:paraId="05CBDB53" w14:textId="7487FBF9" w:rsidR="00BB3EC2" w:rsidRPr="004A4C18" w:rsidRDefault="00BF5577"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proactivo, perseverante, empatía</w:t>
            </w:r>
            <w:r w:rsidR="003044A7">
              <w:rPr>
                <w:rFonts w:ascii="Arial" w:eastAsia="Arial" w:hAnsi="Arial" w:cs="Arial"/>
                <w:color w:val="000000" w:themeColor="text1"/>
                <w:lang w:val="es-MX"/>
              </w:rPr>
              <w:t xml:space="preserve"> y</w:t>
            </w:r>
            <w:r w:rsidRPr="004A4C18">
              <w:rPr>
                <w:rFonts w:ascii="Arial" w:eastAsia="Arial" w:hAnsi="Arial" w:cs="Arial"/>
                <w:color w:val="000000" w:themeColor="text1"/>
                <w:lang w:val="es-MX"/>
              </w:rPr>
              <w:t xml:space="preserve"> leal.</w:t>
            </w:r>
          </w:p>
        </w:tc>
      </w:tr>
    </w:tbl>
    <w:p w14:paraId="28F87E30" w14:textId="77777777" w:rsidR="002F0D1F" w:rsidRPr="004A4C18" w:rsidRDefault="002F0D1F"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tbl>
      <w:tblPr>
        <w:tblW w:w="109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975"/>
        <w:gridCol w:w="2836"/>
        <w:gridCol w:w="709"/>
        <w:gridCol w:w="851"/>
        <w:gridCol w:w="1560"/>
        <w:gridCol w:w="1560"/>
      </w:tblGrid>
      <w:tr w:rsidR="00FA7CD6" w:rsidRPr="004A4C18" w14:paraId="4A63F2BA" w14:textId="77777777" w:rsidTr="00EA7845">
        <w:trPr>
          <w:trHeight w:val="272"/>
        </w:trPr>
        <w:tc>
          <w:tcPr>
            <w:tcW w:w="10945" w:type="dxa"/>
            <w:gridSpan w:val="7"/>
          </w:tcPr>
          <w:p w14:paraId="61EC8981" w14:textId="06B3E597" w:rsidR="00D53506" w:rsidRPr="004A4C18" w:rsidRDefault="00D5350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lastRenderedPageBreak/>
              <w:t xml:space="preserve">1. Nomenclatura. </w:t>
            </w:r>
            <w:r w:rsidR="007872F5" w:rsidRPr="004A4C18">
              <w:rPr>
                <w:rFonts w:ascii="Arial" w:eastAsia="Arial" w:hAnsi="Arial" w:cs="Arial"/>
                <w:bCs/>
                <w:color w:val="000000" w:themeColor="text1"/>
                <w:lang w:val="es-MX" w:eastAsia="en-US"/>
              </w:rPr>
              <w:t>Secretaría de Finanzas del Poder Ejecutivo.</w:t>
            </w:r>
          </w:p>
        </w:tc>
      </w:tr>
      <w:tr w:rsidR="00FA7CD6" w:rsidRPr="004A4C18" w14:paraId="46F368A0" w14:textId="77777777" w:rsidTr="00EA7845">
        <w:trPr>
          <w:trHeight w:val="272"/>
        </w:trPr>
        <w:tc>
          <w:tcPr>
            <w:tcW w:w="10945" w:type="dxa"/>
            <w:gridSpan w:val="7"/>
          </w:tcPr>
          <w:p w14:paraId="7763B3BE" w14:textId="3E7B8A6D" w:rsidR="00D53506" w:rsidRPr="004A4C18" w:rsidRDefault="00D5350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Puesto: </w:t>
            </w:r>
            <w:r w:rsidRPr="004A4C18">
              <w:rPr>
                <w:rFonts w:ascii="Arial" w:hAnsi="Arial" w:cs="Arial"/>
                <w:noProof/>
                <w:color w:val="000000" w:themeColor="text1"/>
                <w:lang w:val="es-MX"/>
              </w:rPr>
              <w:t>Coordinadora o Coordinador de Procesos de Mejora del Gasto</w:t>
            </w:r>
            <w:r w:rsidR="0085052C" w:rsidRPr="004A4C18">
              <w:rPr>
                <w:rFonts w:ascii="Arial" w:hAnsi="Arial" w:cs="Arial"/>
                <w:noProof/>
                <w:color w:val="000000" w:themeColor="text1"/>
                <w:lang w:val="es-MX"/>
              </w:rPr>
              <w:t>.</w:t>
            </w:r>
          </w:p>
        </w:tc>
      </w:tr>
      <w:tr w:rsidR="00FA7CD6" w:rsidRPr="004A4C18" w14:paraId="6D50C0DA" w14:textId="77777777" w:rsidTr="00EA7845">
        <w:trPr>
          <w:trHeight w:val="272"/>
        </w:trPr>
        <w:tc>
          <w:tcPr>
            <w:tcW w:w="10945" w:type="dxa"/>
            <w:gridSpan w:val="7"/>
          </w:tcPr>
          <w:p w14:paraId="03018B7C" w14:textId="247A56C2" w:rsidR="00D53506" w:rsidRPr="004A4C18" w:rsidRDefault="00D5350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Superior inmediato: </w:t>
            </w:r>
            <w:r w:rsidRPr="004A4C18">
              <w:rPr>
                <w:rFonts w:ascii="Arial" w:hAnsi="Arial" w:cs="Arial"/>
                <w:noProof/>
                <w:color w:val="000000" w:themeColor="text1"/>
                <w:lang w:val="es-MX"/>
              </w:rPr>
              <w:t>Directora o Director de Seguimiento a la Inversión Pública</w:t>
            </w:r>
            <w:r w:rsidR="0085052C" w:rsidRPr="004A4C18">
              <w:rPr>
                <w:rFonts w:ascii="Arial" w:hAnsi="Arial" w:cs="Arial"/>
                <w:noProof/>
                <w:color w:val="000000" w:themeColor="text1"/>
                <w:lang w:val="es-MX"/>
              </w:rPr>
              <w:t>.</w:t>
            </w:r>
          </w:p>
        </w:tc>
      </w:tr>
      <w:tr w:rsidR="00FA7CD6" w:rsidRPr="004A4C18" w14:paraId="720E69D1" w14:textId="77777777" w:rsidTr="00EA7845">
        <w:trPr>
          <w:trHeight w:val="272"/>
        </w:trPr>
        <w:tc>
          <w:tcPr>
            <w:tcW w:w="10945" w:type="dxa"/>
            <w:gridSpan w:val="7"/>
          </w:tcPr>
          <w:p w14:paraId="4E035CDD" w14:textId="045F1E2E" w:rsidR="00D53506" w:rsidRPr="004A4C18" w:rsidRDefault="00D5350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Área de adscripción: </w:t>
            </w:r>
            <w:r w:rsidRPr="004A4C18">
              <w:rPr>
                <w:rFonts w:ascii="Arial" w:hAnsi="Arial" w:cs="Arial"/>
                <w:noProof/>
                <w:color w:val="000000" w:themeColor="text1"/>
                <w:lang w:val="es-MX"/>
              </w:rPr>
              <w:t>Dirección de Seguimiento a la Inversión Pública</w:t>
            </w:r>
            <w:r w:rsidR="0085052C" w:rsidRPr="004A4C18">
              <w:rPr>
                <w:rFonts w:ascii="Arial" w:hAnsi="Arial" w:cs="Arial"/>
                <w:noProof/>
                <w:color w:val="000000" w:themeColor="text1"/>
                <w:lang w:val="es-MX"/>
              </w:rPr>
              <w:t>.</w:t>
            </w:r>
          </w:p>
        </w:tc>
      </w:tr>
      <w:tr w:rsidR="00FA7CD6" w:rsidRPr="004A4C18" w14:paraId="13D439D8" w14:textId="77777777" w:rsidTr="00EA7845">
        <w:trPr>
          <w:trHeight w:val="272"/>
        </w:trPr>
        <w:tc>
          <w:tcPr>
            <w:tcW w:w="10945" w:type="dxa"/>
            <w:gridSpan w:val="7"/>
            <w:tcBorders>
              <w:bottom w:val="single" w:sz="4" w:space="0" w:color="000000"/>
            </w:tcBorders>
          </w:tcPr>
          <w:p w14:paraId="2DFE6778" w14:textId="50158C0C" w:rsidR="00D53506" w:rsidRPr="004A4C18" w:rsidRDefault="00D5350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hAnsi="Arial" w:cs="Arial"/>
                <w:b/>
                <w:color w:val="000000" w:themeColor="text1"/>
                <w:lang w:val="es-MX"/>
              </w:rPr>
              <w:t xml:space="preserve">Tipo de plaza – relación laboral: </w:t>
            </w:r>
            <w:r w:rsidRPr="004A4C18">
              <w:rPr>
                <w:rFonts w:ascii="Arial" w:hAnsi="Arial" w:cs="Arial"/>
                <w:noProof/>
                <w:color w:val="000000" w:themeColor="text1"/>
                <w:lang w:val="es-MX"/>
              </w:rPr>
              <w:t>Confianza</w:t>
            </w:r>
            <w:r w:rsidR="0085052C" w:rsidRPr="004A4C18">
              <w:rPr>
                <w:rFonts w:ascii="Arial" w:hAnsi="Arial" w:cs="Arial"/>
                <w:noProof/>
                <w:color w:val="000000" w:themeColor="text1"/>
                <w:lang w:val="es-MX"/>
              </w:rPr>
              <w:t>.</w:t>
            </w:r>
          </w:p>
        </w:tc>
      </w:tr>
      <w:tr w:rsidR="00FA7CD6" w:rsidRPr="004A4C18" w14:paraId="70A9B0A5" w14:textId="77777777" w:rsidTr="00EA7845">
        <w:trPr>
          <w:trHeight w:val="272"/>
        </w:trPr>
        <w:tc>
          <w:tcPr>
            <w:tcW w:w="10945" w:type="dxa"/>
            <w:gridSpan w:val="7"/>
            <w:tcBorders>
              <w:left w:val="nil"/>
              <w:right w:val="nil"/>
            </w:tcBorders>
          </w:tcPr>
          <w:p w14:paraId="4FBBBF60" w14:textId="77777777" w:rsidR="00D53506" w:rsidRPr="004A4C18" w:rsidRDefault="00D53506" w:rsidP="003044A7">
            <w:pPr>
              <w:spacing w:after="0"/>
              <w:rPr>
                <w:rFonts w:ascii="Arial" w:eastAsia="Arial" w:hAnsi="Arial" w:cs="Arial"/>
                <w:b/>
                <w:color w:val="000000" w:themeColor="text1"/>
                <w:lang w:val="es-MX" w:eastAsia="en-US"/>
              </w:rPr>
            </w:pPr>
          </w:p>
        </w:tc>
      </w:tr>
      <w:tr w:rsidR="00FA7CD6" w:rsidRPr="004A4C18" w14:paraId="1C9F89DA" w14:textId="77777777" w:rsidTr="00EA7845">
        <w:trPr>
          <w:trHeight w:val="272"/>
        </w:trPr>
        <w:tc>
          <w:tcPr>
            <w:tcW w:w="10945" w:type="dxa"/>
            <w:gridSpan w:val="7"/>
          </w:tcPr>
          <w:p w14:paraId="38EAA3ED" w14:textId="77777777" w:rsidR="00D53506" w:rsidRPr="004A4C18" w:rsidRDefault="00D5350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2. Objetivo:</w:t>
            </w:r>
          </w:p>
        </w:tc>
      </w:tr>
      <w:tr w:rsidR="00FA7CD6" w:rsidRPr="004A4C18" w14:paraId="2B584648" w14:textId="77777777" w:rsidTr="00EA1EF6">
        <w:trPr>
          <w:trHeight w:val="1388"/>
        </w:trPr>
        <w:tc>
          <w:tcPr>
            <w:tcW w:w="10945" w:type="dxa"/>
            <w:gridSpan w:val="7"/>
            <w:vAlign w:val="center"/>
          </w:tcPr>
          <w:p w14:paraId="2E70757F" w14:textId="0B623929" w:rsidR="00D53506" w:rsidRPr="004A4C18" w:rsidRDefault="00D53506" w:rsidP="003044A7">
            <w:pPr>
              <w:pBdr>
                <w:top w:val="nil"/>
                <w:left w:val="nil"/>
                <w:bottom w:val="nil"/>
                <w:right w:val="nil"/>
                <w:between w:val="nil"/>
              </w:pBdr>
              <w:ind w:left="-76"/>
              <w:contextualSpacing/>
              <w:jc w:val="both"/>
              <w:rPr>
                <w:rFonts w:ascii="Arial" w:eastAsia="Arial" w:hAnsi="Arial" w:cs="Arial"/>
                <w:bCs/>
                <w:color w:val="000000" w:themeColor="text1"/>
                <w:lang w:val="es-MX"/>
              </w:rPr>
            </w:pPr>
            <w:r w:rsidRPr="004A4C18">
              <w:rPr>
                <w:rFonts w:ascii="Arial" w:hAnsi="Arial" w:cs="Arial"/>
                <w:noProof/>
                <w:color w:val="000000" w:themeColor="text1"/>
                <w:lang w:val="es-MX"/>
              </w:rPr>
              <w:t xml:space="preserve">Supervisar las acciones dentro de los procesos para la mejora del desempeño del gasto; a </w:t>
            </w:r>
            <w:r w:rsidR="00647718">
              <w:rPr>
                <w:rFonts w:ascii="Arial" w:hAnsi="Arial" w:cs="Arial"/>
                <w:noProof/>
                <w:color w:val="000000" w:themeColor="text1"/>
                <w:lang w:val="es-MX"/>
              </w:rPr>
              <w:t>través</w:t>
            </w:r>
            <w:r w:rsidRPr="004A4C18">
              <w:rPr>
                <w:rFonts w:ascii="Arial" w:hAnsi="Arial" w:cs="Arial"/>
                <w:noProof/>
                <w:color w:val="000000" w:themeColor="text1"/>
                <w:lang w:val="es-MX"/>
              </w:rPr>
              <w:t xml:space="preserve"> del </w:t>
            </w:r>
            <w:r w:rsidR="000246CF">
              <w:rPr>
                <w:rFonts w:ascii="Arial" w:hAnsi="Arial" w:cs="Arial"/>
                <w:noProof/>
                <w:color w:val="000000" w:themeColor="text1"/>
                <w:lang w:val="es-MX"/>
              </w:rPr>
              <w:t>análisis</w:t>
            </w:r>
            <w:r w:rsidRPr="004A4C18">
              <w:rPr>
                <w:rFonts w:ascii="Arial" w:hAnsi="Arial" w:cs="Arial"/>
                <w:noProof/>
                <w:color w:val="000000" w:themeColor="text1"/>
                <w:lang w:val="es-MX"/>
              </w:rPr>
              <w:t xml:space="preserve"> de la información del seguimiento generando reportes e informes con la información necesaria que permita la toma de desiciones preventivas y/o correctivas para un ejercicio eficaz y eficiente de los recursos   que dirige la </w:t>
            </w:r>
            <w:r w:rsidR="00647718">
              <w:rPr>
                <w:rFonts w:ascii="Arial" w:hAnsi="Arial" w:cs="Arial"/>
                <w:noProof/>
                <w:color w:val="000000" w:themeColor="text1"/>
                <w:lang w:val="es-MX"/>
              </w:rPr>
              <w:t>política</w:t>
            </w:r>
            <w:r w:rsidRPr="004A4C18">
              <w:rPr>
                <w:rFonts w:ascii="Arial" w:hAnsi="Arial" w:cs="Arial"/>
                <w:noProof/>
                <w:color w:val="000000" w:themeColor="text1"/>
                <w:lang w:val="es-MX"/>
              </w:rPr>
              <w:t xml:space="preserve"> de inversión</w:t>
            </w:r>
            <w:r w:rsidRPr="004A4C18">
              <w:rPr>
                <w:rFonts w:ascii="Arial" w:hAnsi="Arial" w:cs="Arial"/>
                <w:color w:val="000000" w:themeColor="text1"/>
                <w:lang w:val="es-MX"/>
              </w:rPr>
              <w:t xml:space="preserve">. </w:t>
            </w:r>
          </w:p>
        </w:tc>
      </w:tr>
      <w:tr w:rsidR="00FA7CD6" w:rsidRPr="004A4C18" w14:paraId="5E7A690A" w14:textId="77777777" w:rsidTr="00EA7845">
        <w:trPr>
          <w:trHeight w:val="272"/>
        </w:trPr>
        <w:tc>
          <w:tcPr>
            <w:tcW w:w="10945" w:type="dxa"/>
            <w:gridSpan w:val="7"/>
          </w:tcPr>
          <w:p w14:paraId="748CF405" w14:textId="77777777" w:rsidR="00D53506" w:rsidRPr="004A4C18" w:rsidRDefault="00D53506" w:rsidP="003044A7">
            <w:pPr>
              <w:pBdr>
                <w:top w:val="nil"/>
                <w:left w:val="nil"/>
                <w:bottom w:val="nil"/>
                <w:right w:val="nil"/>
                <w:between w:val="nil"/>
              </w:pBdr>
              <w:spacing w:after="0"/>
              <w:ind w:left="-17"/>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3. Funciones:</w:t>
            </w:r>
          </w:p>
        </w:tc>
      </w:tr>
      <w:tr w:rsidR="00FA7CD6" w:rsidRPr="004A4C18" w14:paraId="74F33C36" w14:textId="77777777" w:rsidTr="00DC09E3">
        <w:trPr>
          <w:trHeight w:val="6530"/>
        </w:trPr>
        <w:tc>
          <w:tcPr>
            <w:tcW w:w="10945" w:type="dxa"/>
            <w:gridSpan w:val="7"/>
            <w:tcBorders>
              <w:bottom w:val="single" w:sz="4" w:space="0" w:color="000000"/>
            </w:tcBorders>
            <w:vAlign w:val="center"/>
          </w:tcPr>
          <w:p w14:paraId="15F3D4D4" w14:textId="77777777" w:rsidR="00DC09E3" w:rsidRPr="004A4C18" w:rsidRDefault="00DC09E3" w:rsidP="003044A7">
            <w:pPr>
              <w:pStyle w:val="Prrafodelista"/>
              <w:numPr>
                <w:ilvl w:val="0"/>
                <w:numId w:val="40"/>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Coordinar el seguimiento de obras y/o acciones de la Inversión Pública Autorizada en los procesos de licitación/contratación;</w:t>
            </w:r>
          </w:p>
          <w:p w14:paraId="463889D4" w14:textId="77777777" w:rsidR="00DC09E3" w:rsidRPr="004A4C18" w:rsidRDefault="00DC09E3" w:rsidP="003044A7">
            <w:pPr>
              <w:pStyle w:val="Prrafodelista"/>
              <w:numPr>
                <w:ilvl w:val="0"/>
                <w:numId w:val="40"/>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Coordinar el seguimiento de ejecutores y fuentes de financiamiento;</w:t>
            </w:r>
          </w:p>
          <w:p w14:paraId="020C686E" w14:textId="77777777" w:rsidR="00DC09E3" w:rsidRPr="004A4C18" w:rsidRDefault="00DC09E3" w:rsidP="003044A7">
            <w:pPr>
              <w:pStyle w:val="Prrafodelista"/>
              <w:numPr>
                <w:ilvl w:val="0"/>
                <w:numId w:val="40"/>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Participar en reuniones de revisión de gasto público con los ejecutores;</w:t>
            </w:r>
          </w:p>
          <w:p w14:paraId="310EF258" w14:textId="77777777" w:rsidR="00DC09E3" w:rsidRPr="004A4C18" w:rsidRDefault="00DC09E3" w:rsidP="003044A7">
            <w:pPr>
              <w:pStyle w:val="Prrafodelista"/>
              <w:numPr>
                <w:ilvl w:val="0"/>
                <w:numId w:val="40"/>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Participar con las otras áreas de la Secretaría en la implementación de los procedimientos de mejora del gasto público;</w:t>
            </w:r>
          </w:p>
          <w:p w14:paraId="2573DE28" w14:textId="77777777" w:rsidR="00DC09E3" w:rsidRPr="004A4C18" w:rsidRDefault="00DC09E3" w:rsidP="003044A7">
            <w:pPr>
              <w:pStyle w:val="Prrafodelista"/>
              <w:numPr>
                <w:ilvl w:val="0"/>
                <w:numId w:val="40"/>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Coordinar propuestas de mejora a las acciones para la implementación del plan de trabajo del Sistema de Evaluación del Desempeño, en el ámbito de competencia de la Secretaría;</w:t>
            </w:r>
          </w:p>
          <w:p w14:paraId="691E7A3F" w14:textId="77777777" w:rsidR="00DC09E3" w:rsidRPr="004A4C18" w:rsidRDefault="00DC09E3" w:rsidP="003044A7">
            <w:pPr>
              <w:pStyle w:val="Prrafodelista"/>
              <w:numPr>
                <w:ilvl w:val="0"/>
                <w:numId w:val="40"/>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Integrar propuestas de mejora en los procedimientos para la implementación del Presupuesto basado en Resultados y del Sistema de Evaluación del Desempeño (PbR-SED) en coordinación con las instancias correspondientes;</w:t>
            </w:r>
          </w:p>
          <w:p w14:paraId="5144BB4C" w14:textId="77777777" w:rsidR="00DC09E3" w:rsidRPr="004A4C18" w:rsidRDefault="00DC09E3" w:rsidP="003044A7">
            <w:pPr>
              <w:pStyle w:val="Prrafodelista"/>
              <w:numPr>
                <w:ilvl w:val="0"/>
                <w:numId w:val="40"/>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Coordinar el proceso de seguimiento presupuestal para garantizar el ejercicio más eficaz y eficiente del gasto público;</w:t>
            </w:r>
          </w:p>
          <w:p w14:paraId="54D2287A" w14:textId="77777777" w:rsidR="00DC09E3" w:rsidRPr="004A4C18" w:rsidRDefault="00DC09E3" w:rsidP="003044A7">
            <w:pPr>
              <w:pStyle w:val="Prrafodelista"/>
              <w:numPr>
                <w:ilvl w:val="0"/>
                <w:numId w:val="40"/>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Presentar propuestas de mecanismos para establecer la toma de decisiones programáticas y presupuestarias a partir del uso de la información del desempeño;</w:t>
            </w:r>
          </w:p>
          <w:p w14:paraId="1D67B04E" w14:textId="77777777" w:rsidR="00DC09E3" w:rsidRPr="004A4C18" w:rsidRDefault="00DC09E3" w:rsidP="003044A7">
            <w:pPr>
              <w:pStyle w:val="Prrafodelista"/>
              <w:numPr>
                <w:ilvl w:val="0"/>
                <w:numId w:val="40"/>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Coordinar la integración de reportes e informes ejecutivos respecto del proceso de Seguimiento y Monitoreo;</w:t>
            </w:r>
          </w:p>
          <w:p w14:paraId="2DE36DF7" w14:textId="77777777" w:rsidR="00DC09E3" w:rsidRPr="004A4C18" w:rsidRDefault="00DC09E3" w:rsidP="003044A7">
            <w:pPr>
              <w:pStyle w:val="Prrafodelista"/>
              <w:numPr>
                <w:ilvl w:val="0"/>
                <w:numId w:val="40"/>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Coordinar las propuestas de programas y proyectos de inversión pública para la integración del Programa Anual de Evaluación;</w:t>
            </w:r>
          </w:p>
          <w:p w14:paraId="08FE571A" w14:textId="77777777" w:rsidR="00DC09E3" w:rsidRPr="004A4C18" w:rsidRDefault="00DC09E3" w:rsidP="003044A7">
            <w:pPr>
              <w:pStyle w:val="Prrafodelista"/>
              <w:numPr>
                <w:ilvl w:val="0"/>
                <w:numId w:val="40"/>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Realizar propuestas de mejora del ejercicio presupuestal;</w:t>
            </w:r>
          </w:p>
          <w:p w14:paraId="20604708" w14:textId="77777777" w:rsidR="00DC09E3" w:rsidRPr="004A4C18" w:rsidRDefault="00DC09E3" w:rsidP="003044A7">
            <w:pPr>
              <w:pStyle w:val="Prrafodelista"/>
              <w:numPr>
                <w:ilvl w:val="0"/>
                <w:numId w:val="40"/>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Integrar propuestas de procedimientos de mejora en el monitoreo de información que promuevan la calidad y congruencia de la información en materia de transparencia presupuestaria;</w:t>
            </w:r>
          </w:p>
          <w:p w14:paraId="2891B56E" w14:textId="77777777" w:rsidR="00DC09E3" w:rsidRPr="004A4C18" w:rsidRDefault="00DC09E3" w:rsidP="003044A7">
            <w:pPr>
              <w:pStyle w:val="Prrafodelista"/>
              <w:numPr>
                <w:ilvl w:val="0"/>
                <w:numId w:val="40"/>
              </w:numPr>
              <w:spacing w:after="0"/>
              <w:ind w:left="356"/>
              <w:jc w:val="both"/>
              <w:rPr>
                <w:rFonts w:ascii="Arial" w:hAnsi="Arial" w:cs="Arial"/>
                <w:color w:val="000000" w:themeColor="text1"/>
                <w:lang w:val="es-MX"/>
              </w:rPr>
            </w:pPr>
            <w:r w:rsidRPr="004A4C18">
              <w:rPr>
                <w:rFonts w:ascii="Arial" w:hAnsi="Arial" w:cs="Arial"/>
                <w:color w:val="000000" w:themeColor="text1"/>
                <w:lang w:val="es-MX"/>
              </w:rPr>
              <w:t>Establecer indicadores y semáforos mensuales de avances de ejecución del gasto público e identificar puntos críticos;</w:t>
            </w:r>
          </w:p>
          <w:p w14:paraId="61095DCF" w14:textId="17E7DF08" w:rsidR="00D53506" w:rsidRPr="004A4C18" w:rsidRDefault="00DC09E3" w:rsidP="003044A7">
            <w:pPr>
              <w:pStyle w:val="Sinespaciado"/>
              <w:numPr>
                <w:ilvl w:val="0"/>
                <w:numId w:val="40"/>
              </w:numPr>
              <w:spacing w:line="276" w:lineRule="auto"/>
              <w:ind w:left="356"/>
              <w:jc w:val="both"/>
              <w:rPr>
                <w:rFonts w:ascii="Arial" w:hAnsi="Arial" w:cs="Arial"/>
                <w:noProof/>
                <w:color w:val="000000" w:themeColor="text1"/>
              </w:rPr>
            </w:pPr>
            <w:r w:rsidRPr="004A4C18">
              <w:rPr>
                <w:rFonts w:ascii="Arial" w:hAnsi="Arial" w:cs="Arial"/>
                <w:color w:val="000000" w:themeColor="text1"/>
              </w:rPr>
              <w:t>Realizar el seguimiento a los compromisos de gobierno asig</w:t>
            </w:r>
            <w:r w:rsidR="003044A7">
              <w:rPr>
                <w:rFonts w:ascii="Arial" w:hAnsi="Arial" w:cs="Arial"/>
                <w:color w:val="000000" w:themeColor="text1"/>
              </w:rPr>
              <w:t>nado a los ejecutores del gasto, y</w:t>
            </w:r>
          </w:p>
          <w:p w14:paraId="191C7CFA" w14:textId="0C25EB22" w:rsidR="006F6E8D" w:rsidRPr="004A4C18" w:rsidRDefault="006F6E8D" w:rsidP="003044A7">
            <w:pPr>
              <w:pStyle w:val="Sinespaciado"/>
              <w:numPr>
                <w:ilvl w:val="0"/>
                <w:numId w:val="40"/>
              </w:numPr>
              <w:spacing w:line="276" w:lineRule="auto"/>
              <w:ind w:left="356"/>
              <w:jc w:val="both"/>
              <w:rPr>
                <w:rFonts w:ascii="Arial" w:hAnsi="Arial" w:cs="Arial"/>
                <w:noProof/>
                <w:color w:val="000000" w:themeColor="text1"/>
              </w:rPr>
            </w:pPr>
            <w:r w:rsidRPr="004A4C18">
              <w:rPr>
                <w:rFonts w:ascii="Arial" w:eastAsia="Arial" w:hAnsi="Arial" w:cs="Arial"/>
                <w:bCs/>
                <w:color w:val="000000" w:themeColor="text1"/>
              </w:rPr>
              <w:t>Las demás que le confiera el Reglamento Interno de la Secretaría de Finanzas del Poder Ejecutivo, las disposiciones normativas aplicables, así como las que expresamente le sean conferidas por el Superior Jerárquico</w:t>
            </w:r>
            <w:r w:rsidR="003044A7">
              <w:rPr>
                <w:rFonts w:ascii="Arial" w:eastAsia="Arial" w:hAnsi="Arial" w:cs="Arial"/>
                <w:bCs/>
                <w:color w:val="000000" w:themeColor="text1"/>
              </w:rPr>
              <w:t>, en el ámbito de su competencia</w:t>
            </w:r>
            <w:r w:rsidRPr="004A4C18">
              <w:rPr>
                <w:rFonts w:ascii="Arial" w:eastAsia="Arial" w:hAnsi="Arial" w:cs="Arial"/>
                <w:bCs/>
                <w:color w:val="000000" w:themeColor="text1"/>
              </w:rPr>
              <w:t>.</w:t>
            </w:r>
          </w:p>
        </w:tc>
      </w:tr>
      <w:tr w:rsidR="00FA7CD6" w:rsidRPr="004A4C18" w14:paraId="3E4EF7FC" w14:textId="77777777" w:rsidTr="00EA7845">
        <w:trPr>
          <w:trHeight w:val="272"/>
        </w:trPr>
        <w:tc>
          <w:tcPr>
            <w:tcW w:w="10945" w:type="dxa"/>
            <w:gridSpan w:val="7"/>
            <w:tcBorders>
              <w:left w:val="nil"/>
              <w:right w:val="nil"/>
            </w:tcBorders>
          </w:tcPr>
          <w:p w14:paraId="3259E911" w14:textId="77777777" w:rsidR="00D53506" w:rsidRPr="004A4C18" w:rsidRDefault="00D53506"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7F2516C8" w14:textId="77777777" w:rsidTr="00EA7845">
        <w:trPr>
          <w:trHeight w:val="272"/>
        </w:trPr>
        <w:tc>
          <w:tcPr>
            <w:tcW w:w="10945" w:type="dxa"/>
            <w:gridSpan w:val="7"/>
          </w:tcPr>
          <w:p w14:paraId="768C4AF9" w14:textId="77777777" w:rsidR="00D53506" w:rsidRPr="004A4C18" w:rsidRDefault="00D5350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4. Puestos subordinados</w:t>
            </w:r>
          </w:p>
        </w:tc>
      </w:tr>
      <w:tr w:rsidR="00FA7CD6" w:rsidRPr="004A4C18" w14:paraId="368E6EA6" w14:textId="77777777" w:rsidTr="00EA7845">
        <w:trPr>
          <w:trHeight w:val="232"/>
        </w:trPr>
        <w:tc>
          <w:tcPr>
            <w:tcW w:w="3429" w:type="dxa"/>
            <w:gridSpan w:val="2"/>
            <w:vAlign w:val="center"/>
          </w:tcPr>
          <w:p w14:paraId="4CE7FF40" w14:textId="77777777" w:rsidR="00D53506" w:rsidRPr="004A4C18" w:rsidRDefault="00D53506" w:rsidP="003044A7">
            <w:pPr>
              <w:pBdr>
                <w:top w:val="nil"/>
                <w:left w:val="nil"/>
                <w:bottom w:val="nil"/>
                <w:right w:val="nil"/>
                <w:between w:val="nil"/>
              </w:pBdr>
              <w:ind w:left="-8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lastRenderedPageBreak/>
              <w:t>Directos</w:t>
            </w:r>
          </w:p>
        </w:tc>
        <w:tc>
          <w:tcPr>
            <w:tcW w:w="3545" w:type="dxa"/>
            <w:gridSpan w:val="2"/>
            <w:vAlign w:val="center"/>
          </w:tcPr>
          <w:p w14:paraId="7B38192E" w14:textId="77777777" w:rsidR="00D53506" w:rsidRPr="004A4C18" w:rsidRDefault="00D53506" w:rsidP="003044A7">
            <w:pPr>
              <w:pBdr>
                <w:top w:val="nil"/>
                <w:left w:val="nil"/>
                <w:bottom w:val="nil"/>
                <w:right w:val="nil"/>
                <w:between w:val="nil"/>
              </w:pBdr>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Indirectos</w:t>
            </w:r>
          </w:p>
        </w:tc>
        <w:tc>
          <w:tcPr>
            <w:tcW w:w="3971" w:type="dxa"/>
            <w:gridSpan w:val="3"/>
            <w:vAlign w:val="center"/>
          </w:tcPr>
          <w:p w14:paraId="322AFF3C" w14:textId="77777777" w:rsidR="00D53506" w:rsidRPr="004A4C18" w:rsidRDefault="00D53506" w:rsidP="003044A7">
            <w:pPr>
              <w:pBdr>
                <w:top w:val="nil"/>
                <w:left w:val="nil"/>
                <w:bottom w:val="nil"/>
                <w:right w:val="nil"/>
                <w:between w:val="nil"/>
              </w:pBdr>
              <w:ind w:left="-118"/>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Total</w:t>
            </w:r>
          </w:p>
        </w:tc>
      </w:tr>
      <w:tr w:rsidR="00FA7CD6" w:rsidRPr="004A4C18" w14:paraId="475767BC" w14:textId="77777777" w:rsidTr="003044A7">
        <w:trPr>
          <w:trHeight w:val="236"/>
        </w:trPr>
        <w:tc>
          <w:tcPr>
            <w:tcW w:w="3429" w:type="dxa"/>
            <w:gridSpan w:val="2"/>
            <w:tcBorders>
              <w:bottom w:val="single" w:sz="4" w:space="0" w:color="000000"/>
            </w:tcBorders>
            <w:shd w:val="clear" w:color="auto" w:fill="auto"/>
            <w:vAlign w:val="center"/>
          </w:tcPr>
          <w:p w14:paraId="1137A595" w14:textId="58162F04" w:rsidR="00D53506" w:rsidRPr="004A4C18" w:rsidRDefault="00D5350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00</w:t>
            </w:r>
          </w:p>
        </w:tc>
        <w:tc>
          <w:tcPr>
            <w:tcW w:w="3545" w:type="dxa"/>
            <w:gridSpan w:val="2"/>
            <w:tcBorders>
              <w:bottom w:val="single" w:sz="4" w:space="0" w:color="000000"/>
            </w:tcBorders>
            <w:shd w:val="clear" w:color="auto" w:fill="auto"/>
            <w:vAlign w:val="center"/>
          </w:tcPr>
          <w:p w14:paraId="1ED7FF5A" w14:textId="084D66E1" w:rsidR="00D53506" w:rsidRPr="004A4C18" w:rsidRDefault="00D5350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00</w:t>
            </w:r>
          </w:p>
        </w:tc>
        <w:tc>
          <w:tcPr>
            <w:tcW w:w="3971" w:type="dxa"/>
            <w:gridSpan w:val="3"/>
            <w:tcBorders>
              <w:bottom w:val="single" w:sz="4" w:space="0" w:color="000000"/>
            </w:tcBorders>
            <w:shd w:val="clear" w:color="auto" w:fill="auto"/>
            <w:vAlign w:val="center"/>
          </w:tcPr>
          <w:p w14:paraId="5F6BD857" w14:textId="23655374" w:rsidR="00D53506" w:rsidRPr="004A4C18" w:rsidRDefault="00D5350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00</w:t>
            </w:r>
          </w:p>
        </w:tc>
      </w:tr>
      <w:tr w:rsidR="00FA7CD6" w:rsidRPr="004A4C18" w14:paraId="71185973" w14:textId="77777777" w:rsidTr="00EA7845">
        <w:trPr>
          <w:trHeight w:val="272"/>
        </w:trPr>
        <w:tc>
          <w:tcPr>
            <w:tcW w:w="10945" w:type="dxa"/>
            <w:gridSpan w:val="7"/>
            <w:tcBorders>
              <w:left w:val="nil"/>
              <w:right w:val="nil"/>
            </w:tcBorders>
          </w:tcPr>
          <w:p w14:paraId="7F3360DF" w14:textId="77777777" w:rsidR="00D53506" w:rsidRPr="004A4C18" w:rsidRDefault="00D53506" w:rsidP="003044A7">
            <w:pPr>
              <w:pBdr>
                <w:top w:val="nil"/>
                <w:left w:val="nil"/>
                <w:bottom w:val="nil"/>
                <w:right w:val="nil"/>
                <w:between w:val="nil"/>
              </w:pBdr>
              <w:spacing w:after="0"/>
              <w:rPr>
                <w:rFonts w:ascii="Arial" w:eastAsia="Arial" w:hAnsi="Arial" w:cs="Arial"/>
                <w:b/>
                <w:color w:val="000000" w:themeColor="text1"/>
                <w:lang w:val="es-MX" w:eastAsia="en-US"/>
              </w:rPr>
            </w:pPr>
          </w:p>
        </w:tc>
      </w:tr>
      <w:tr w:rsidR="00FA7CD6" w:rsidRPr="004A4C18" w14:paraId="1ABDAD3B" w14:textId="77777777" w:rsidTr="00EA7845">
        <w:trPr>
          <w:trHeight w:val="272"/>
        </w:trPr>
        <w:tc>
          <w:tcPr>
            <w:tcW w:w="10945" w:type="dxa"/>
            <w:gridSpan w:val="7"/>
          </w:tcPr>
          <w:p w14:paraId="4E2C7628" w14:textId="77777777" w:rsidR="00D53506" w:rsidRPr="004A4C18" w:rsidRDefault="00D53506" w:rsidP="003044A7">
            <w:pPr>
              <w:pBdr>
                <w:top w:val="nil"/>
                <w:left w:val="nil"/>
                <w:bottom w:val="nil"/>
                <w:right w:val="nil"/>
                <w:between w:val="nil"/>
              </w:pBdr>
              <w:spacing w:after="0"/>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5. Relaciones interinstitucionales.</w:t>
            </w:r>
          </w:p>
        </w:tc>
      </w:tr>
      <w:tr w:rsidR="00FA7CD6" w:rsidRPr="004A4C18" w14:paraId="72081642" w14:textId="77777777" w:rsidTr="00EA7845">
        <w:trPr>
          <w:trHeight w:val="191"/>
        </w:trPr>
        <w:tc>
          <w:tcPr>
            <w:tcW w:w="454" w:type="dxa"/>
            <w:vMerge w:val="restart"/>
          </w:tcPr>
          <w:p w14:paraId="79AB7BF5" w14:textId="77777777" w:rsidR="00D53506" w:rsidRPr="004A4C18" w:rsidRDefault="00D53506"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val="restart"/>
          </w:tcPr>
          <w:p w14:paraId="42BF69CE" w14:textId="77777777" w:rsidR="00D53506" w:rsidRPr="004A4C18" w:rsidRDefault="00D5350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Puesto y/o área de trabajo</w:t>
            </w:r>
          </w:p>
        </w:tc>
        <w:tc>
          <w:tcPr>
            <w:tcW w:w="2836" w:type="dxa"/>
            <w:vMerge w:val="restart"/>
            <w:vAlign w:val="center"/>
          </w:tcPr>
          <w:p w14:paraId="444ACACB" w14:textId="77777777" w:rsidR="00D53506" w:rsidRPr="004A4C18" w:rsidRDefault="00D5350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Con el objeto de</w:t>
            </w:r>
          </w:p>
        </w:tc>
        <w:tc>
          <w:tcPr>
            <w:tcW w:w="4680" w:type="dxa"/>
            <w:gridSpan w:val="4"/>
          </w:tcPr>
          <w:p w14:paraId="0452A81D" w14:textId="77777777" w:rsidR="00D53506" w:rsidRPr="004A4C18" w:rsidRDefault="00D5350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Frecuencia</w:t>
            </w:r>
          </w:p>
        </w:tc>
      </w:tr>
      <w:tr w:rsidR="00FA7CD6" w:rsidRPr="004A4C18" w14:paraId="7B1D0257" w14:textId="77777777" w:rsidTr="00EA7845">
        <w:trPr>
          <w:trHeight w:val="187"/>
        </w:trPr>
        <w:tc>
          <w:tcPr>
            <w:tcW w:w="454" w:type="dxa"/>
            <w:vMerge/>
          </w:tcPr>
          <w:p w14:paraId="3B4AC4E2" w14:textId="77777777" w:rsidR="00D53506" w:rsidRPr="004A4C18" w:rsidRDefault="00D53506" w:rsidP="003044A7">
            <w:pPr>
              <w:pBdr>
                <w:top w:val="nil"/>
                <w:left w:val="nil"/>
                <w:bottom w:val="nil"/>
                <w:right w:val="nil"/>
                <w:between w:val="nil"/>
              </w:pBdr>
              <w:ind w:left="343"/>
              <w:contextualSpacing/>
              <w:rPr>
                <w:rFonts w:ascii="Arial" w:eastAsia="Arial" w:hAnsi="Arial" w:cs="Arial"/>
                <w:b/>
                <w:color w:val="000000" w:themeColor="text1"/>
                <w:lang w:val="es-MX"/>
              </w:rPr>
            </w:pPr>
          </w:p>
        </w:tc>
        <w:tc>
          <w:tcPr>
            <w:tcW w:w="2975" w:type="dxa"/>
            <w:vMerge/>
          </w:tcPr>
          <w:p w14:paraId="3E6FE2F3" w14:textId="77777777" w:rsidR="00D53506" w:rsidRPr="004A4C18" w:rsidRDefault="00D5350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2836" w:type="dxa"/>
            <w:vMerge/>
            <w:vAlign w:val="center"/>
          </w:tcPr>
          <w:p w14:paraId="65625DBD" w14:textId="77777777" w:rsidR="00D53506" w:rsidRPr="004A4C18" w:rsidRDefault="00D53506" w:rsidP="003044A7">
            <w:pPr>
              <w:pBdr>
                <w:top w:val="nil"/>
                <w:left w:val="nil"/>
                <w:bottom w:val="nil"/>
                <w:right w:val="nil"/>
                <w:between w:val="nil"/>
              </w:pBdr>
              <w:ind w:left="343"/>
              <w:contextualSpacing/>
              <w:jc w:val="center"/>
              <w:rPr>
                <w:rFonts w:ascii="Arial" w:eastAsia="Arial" w:hAnsi="Arial" w:cs="Arial"/>
                <w:b/>
                <w:color w:val="000000" w:themeColor="text1"/>
                <w:lang w:val="es-MX"/>
              </w:rPr>
            </w:pPr>
          </w:p>
        </w:tc>
        <w:tc>
          <w:tcPr>
            <w:tcW w:w="1560" w:type="dxa"/>
            <w:gridSpan w:val="2"/>
          </w:tcPr>
          <w:p w14:paraId="09B31738" w14:textId="77777777" w:rsidR="00D53506" w:rsidRPr="004A4C18" w:rsidRDefault="00D53506"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Eventual</w:t>
            </w:r>
          </w:p>
        </w:tc>
        <w:tc>
          <w:tcPr>
            <w:tcW w:w="1560" w:type="dxa"/>
          </w:tcPr>
          <w:p w14:paraId="368E86FA" w14:textId="77777777" w:rsidR="00D53506" w:rsidRPr="004A4C18" w:rsidRDefault="00D53506"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Periódica</w:t>
            </w:r>
          </w:p>
        </w:tc>
        <w:tc>
          <w:tcPr>
            <w:tcW w:w="1560" w:type="dxa"/>
          </w:tcPr>
          <w:p w14:paraId="14DCF12D" w14:textId="77777777" w:rsidR="00D53506" w:rsidRPr="004A4C18" w:rsidRDefault="00D53506" w:rsidP="003044A7">
            <w:pPr>
              <w:pBdr>
                <w:top w:val="nil"/>
                <w:left w:val="nil"/>
                <w:bottom w:val="nil"/>
                <w:right w:val="nil"/>
                <w:between w:val="nil"/>
              </w:pBdr>
              <w:ind w:left="41"/>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Permanente</w:t>
            </w:r>
          </w:p>
        </w:tc>
      </w:tr>
      <w:tr w:rsidR="00FA7CD6" w:rsidRPr="004A4C18" w14:paraId="19047DC5" w14:textId="77777777" w:rsidTr="00EA1EF6">
        <w:trPr>
          <w:cantSplit/>
          <w:trHeight w:val="2394"/>
        </w:trPr>
        <w:tc>
          <w:tcPr>
            <w:tcW w:w="454" w:type="dxa"/>
            <w:textDirection w:val="btLr"/>
            <w:vAlign w:val="center"/>
          </w:tcPr>
          <w:p w14:paraId="22EFD03F" w14:textId="26E90894" w:rsidR="00D53506" w:rsidRPr="004A4C18" w:rsidRDefault="00D53506"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Internas</w:t>
            </w:r>
          </w:p>
        </w:tc>
        <w:tc>
          <w:tcPr>
            <w:tcW w:w="2975" w:type="dxa"/>
            <w:vAlign w:val="center"/>
          </w:tcPr>
          <w:p w14:paraId="6514D87A" w14:textId="51DFFEEE" w:rsidR="00D53506" w:rsidRPr="004A4C18" w:rsidRDefault="00D53506" w:rsidP="003044A7">
            <w:pPr>
              <w:spacing w:before="100" w:beforeAutospacing="1" w:after="100" w:afterAutospacing="1"/>
              <w:jc w:val="both"/>
              <w:rPr>
                <w:rFonts w:ascii="Arial" w:eastAsia="Times New Roman" w:hAnsi="Arial" w:cs="Arial"/>
                <w:color w:val="000000" w:themeColor="text1"/>
                <w:lang w:val="es-MX"/>
              </w:rPr>
            </w:pPr>
            <w:r w:rsidRPr="004A4C18">
              <w:rPr>
                <w:rFonts w:ascii="Arial" w:hAnsi="Arial" w:cs="Arial"/>
                <w:noProof/>
                <w:color w:val="000000" w:themeColor="text1"/>
                <w:lang w:val="es-MX"/>
              </w:rPr>
              <w:t>Todas las áreas de la Secretaría relacionadas en los temas gasto público</w:t>
            </w:r>
            <w:r w:rsidR="003044A7">
              <w:rPr>
                <w:rFonts w:ascii="Arial" w:hAnsi="Arial" w:cs="Arial"/>
                <w:noProof/>
                <w:color w:val="000000" w:themeColor="text1"/>
                <w:lang w:val="es-MX"/>
              </w:rPr>
              <w:t>.</w:t>
            </w:r>
          </w:p>
        </w:tc>
        <w:tc>
          <w:tcPr>
            <w:tcW w:w="2836" w:type="dxa"/>
            <w:vAlign w:val="center"/>
          </w:tcPr>
          <w:p w14:paraId="6BC1A71F" w14:textId="2CBEB55A" w:rsidR="00D53506" w:rsidRPr="00E93AC4" w:rsidRDefault="00E93AC4" w:rsidP="003044A7">
            <w:pPr>
              <w:pBdr>
                <w:top w:val="nil"/>
                <w:left w:val="nil"/>
                <w:bottom w:val="nil"/>
                <w:right w:val="nil"/>
                <w:between w:val="nil"/>
              </w:pBdr>
              <w:spacing w:before="100" w:beforeAutospacing="1" w:after="100" w:afterAutospacing="1"/>
              <w:ind w:left="41"/>
              <w:jc w:val="both"/>
              <w:rPr>
                <w:rFonts w:ascii="Arial" w:eastAsia="Times New Roman" w:hAnsi="Arial" w:cs="Arial"/>
                <w:lang w:val="es-MX"/>
              </w:rPr>
            </w:pPr>
            <w:r w:rsidRPr="00E93AC4">
              <w:rPr>
                <w:rFonts w:ascii="Arial" w:hAnsi="Arial" w:cs="Arial"/>
                <w:noProof/>
                <w:lang w:val="es-MX"/>
              </w:rPr>
              <w:t>Celebrar reuniones</w:t>
            </w:r>
            <w:r w:rsidR="00D53506" w:rsidRPr="00E93AC4">
              <w:rPr>
                <w:rFonts w:ascii="Arial" w:hAnsi="Arial" w:cs="Arial"/>
                <w:noProof/>
                <w:lang w:val="es-MX"/>
              </w:rPr>
              <w:t xml:space="preserve"> de trabajo para la presentación y definición de rutas de trabajo respecto de las acciones relativas a fomentar y proponer un  ejercicio eficaz y eficiente del gasto público.</w:t>
            </w:r>
          </w:p>
        </w:tc>
        <w:tc>
          <w:tcPr>
            <w:tcW w:w="1560" w:type="dxa"/>
            <w:gridSpan w:val="2"/>
            <w:vAlign w:val="center"/>
          </w:tcPr>
          <w:p w14:paraId="7F353231" w14:textId="77777777" w:rsidR="00D53506" w:rsidRPr="004A4C18" w:rsidRDefault="00D53506"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36D36B3A" w14:textId="2676A8A2" w:rsidR="00D53506" w:rsidRPr="004A4C18" w:rsidRDefault="00EA1EF6" w:rsidP="003044A7">
            <w:pPr>
              <w:pBdr>
                <w:top w:val="nil"/>
                <w:left w:val="nil"/>
                <w:bottom w:val="nil"/>
                <w:right w:val="nil"/>
                <w:between w:val="nil"/>
              </w:pBdr>
              <w:spacing w:before="100" w:beforeAutospacing="1" w:after="100" w:afterAutospacing="1"/>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67C5596C" w14:textId="77777777" w:rsidR="00D53506" w:rsidRPr="004A4C18" w:rsidRDefault="00D5350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22E5823A" w14:textId="77777777" w:rsidTr="00EA1EF6">
        <w:trPr>
          <w:cantSplit/>
          <w:trHeight w:val="2324"/>
        </w:trPr>
        <w:tc>
          <w:tcPr>
            <w:tcW w:w="454" w:type="dxa"/>
            <w:textDirection w:val="btLr"/>
            <w:vAlign w:val="center"/>
          </w:tcPr>
          <w:p w14:paraId="5C59B9DE" w14:textId="6B0AD7A6" w:rsidR="00D53506" w:rsidRPr="004A4C18" w:rsidRDefault="00D53506" w:rsidP="003044A7">
            <w:pPr>
              <w:pBdr>
                <w:top w:val="nil"/>
                <w:left w:val="nil"/>
                <w:bottom w:val="nil"/>
                <w:right w:val="nil"/>
                <w:between w:val="nil"/>
              </w:pBdr>
              <w:ind w:left="343" w:right="113"/>
              <w:contextualSpacing/>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Externas</w:t>
            </w:r>
          </w:p>
        </w:tc>
        <w:tc>
          <w:tcPr>
            <w:tcW w:w="2975" w:type="dxa"/>
            <w:vAlign w:val="center"/>
          </w:tcPr>
          <w:p w14:paraId="1D836FBE" w14:textId="1943DB16" w:rsidR="00D53506" w:rsidRPr="004A4C18" w:rsidRDefault="00D53506" w:rsidP="003044A7">
            <w:pPr>
              <w:spacing w:after="0"/>
              <w:jc w:val="both"/>
              <w:rPr>
                <w:rFonts w:ascii="Arial" w:eastAsia="Calibri" w:hAnsi="Arial" w:cs="Arial"/>
                <w:color w:val="000000" w:themeColor="text1"/>
                <w:lang w:val="es-MX"/>
              </w:rPr>
            </w:pPr>
            <w:r w:rsidRPr="004A4C18">
              <w:rPr>
                <w:rFonts w:ascii="Arial" w:hAnsi="Arial" w:cs="Arial"/>
                <w:noProof/>
                <w:color w:val="000000" w:themeColor="text1"/>
                <w:lang w:val="es-MX"/>
              </w:rPr>
              <w:t>Todas las áreas de la Dependencias y Entidades  Normativas relacionadas en los temas gasto público</w:t>
            </w:r>
            <w:r w:rsidR="003044A7">
              <w:rPr>
                <w:rFonts w:ascii="Arial" w:hAnsi="Arial" w:cs="Arial"/>
                <w:noProof/>
                <w:color w:val="000000" w:themeColor="text1"/>
                <w:lang w:val="es-MX"/>
              </w:rPr>
              <w:t>.</w:t>
            </w:r>
          </w:p>
        </w:tc>
        <w:tc>
          <w:tcPr>
            <w:tcW w:w="2836" w:type="dxa"/>
            <w:vAlign w:val="center"/>
          </w:tcPr>
          <w:p w14:paraId="56629E5E" w14:textId="5EED5F44" w:rsidR="00D53506" w:rsidRPr="00E93AC4" w:rsidRDefault="00E93AC4" w:rsidP="003044A7">
            <w:pPr>
              <w:pBdr>
                <w:top w:val="nil"/>
                <w:left w:val="nil"/>
                <w:bottom w:val="nil"/>
                <w:right w:val="nil"/>
                <w:between w:val="nil"/>
              </w:pBdr>
              <w:spacing w:before="100" w:beforeAutospacing="1" w:after="100" w:afterAutospacing="1"/>
              <w:ind w:left="41"/>
              <w:jc w:val="both"/>
              <w:rPr>
                <w:rFonts w:ascii="Arial" w:eastAsia="Times New Roman" w:hAnsi="Arial" w:cs="Arial"/>
                <w:lang w:val="es-MX"/>
              </w:rPr>
            </w:pPr>
            <w:r w:rsidRPr="00E93AC4">
              <w:rPr>
                <w:rFonts w:ascii="Arial" w:hAnsi="Arial" w:cs="Arial"/>
                <w:noProof/>
                <w:lang w:val="es-MX"/>
              </w:rPr>
              <w:t xml:space="preserve">Celebrar reuniones </w:t>
            </w:r>
            <w:r w:rsidR="00D53506" w:rsidRPr="00E93AC4">
              <w:rPr>
                <w:rFonts w:ascii="Arial" w:hAnsi="Arial" w:cs="Arial"/>
                <w:noProof/>
                <w:lang w:val="es-MX"/>
              </w:rPr>
              <w:t>de trabajo para la presentación y definición de rutas de trabajo respecto de las acciones relativas a fomentar y proponer un  ejercicio eficaz y eficiente del gasto público.</w:t>
            </w:r>
          </w:p>
        </w:tc>
        <w:tc>
          <w:tcPr>
            <w:tcW w:w="1560" w:type="dxa"/>
            <w:gridSpan w:val="2"/>
            <w:vAlign w:val="center"/>
          </w:tcPr>
          <w:p w14:paraId="20626DE4" w14:textId="77777777" w:rsidR="00D53506" w:rsidRPr="004A4C18" w:rsidRDefault="00D53506" w:rsidP="003044A7">
            <w:pPr>
              <w:pBdr>
                <w:top w:val="nil"/>
                <w:left w:val="nil"/>
                <w:bottom w:val="nil"/>
                <w:right w:val="nil"/>
                <w:between w:val="nil"/>
              </w:pBdr>
              <w:spacing w:before="100" w:beforeAutospacing="1" w:after="100" w:afterAutospacing="1"/>
              <w:ind w:left="32"/>
              <w:jc w:val="center"/>
              <w:rPr>
                <w:rFonts w:ascii="Arial" w:eastAsia="Times New Roman" w:hAnsi="Arial" w:cs="Arial"/>
                <w:color w:val="000000" w:themeColor="text1"/>
                <w:lang w:val="es-MX"/>
              </w:rPr>
            </w:pPr>
          </w:p>
        </w:tc>
        <w:tc>
          <w:tcPr>
            <w:tcW w:w="1560" w:type="dxa"/>
            <w:vAlign w:val="center"/>
          </w:tcPr>
          <w:p w14:paraId="7B1E9353" w14:textId="1B740F91" w:rsidR="00D53506" w:rsidRPr="004A4C18" w:rsidRDefault="00EA1EF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r w:rsidRPr="004A4C18">
              <w:rPr>
                <w:rFonts w:ascii="Arial" w:eastAsia="Times New Roman" w:hAnsi="Arial" w:cs="Arial"/>
                <w:b/>
                <w:bCs/>
                <w:color w:val="000000" w:themeColor="text1"/>
                <w:lang w:val="es-MX"/>
              </w:rPr>
              <w:t>x</w:t>
            </w:r>
          </w:p>
        </w:tc>
        <w:tc>
          <w:tcPr>
            <w:tcW w:w="1560" w:type="dxa"/>
            <w:vAlign w:val="center"/>
          </w:tcPr>
          <w:p w14:paraId="5F06CCA3" w14:textId="77777777" w:rsidR="00D53506" w:rsidRPr="004A4C18" w:rsidRDefault="00D53506" w:rsidP="003044A7">
            <w:pPr>
              <w:pBdr>
                <w:top w:val="nil"/>
                <w:left w:val="nil"/>
                <w:bottom w:val="nil"/>
                <w:right w:val="nil"/>
                <w:between w:val="nil"/>
              </w:pBdr>
              <w:spacing w:before="100" w:beforeAutospacing="1" w:after="100" w:afterAutospacing="1"/>
              <w:ind w:left="32"/>
              <w:jc w:val="center"/>
              <w:rPr>
                <w:rFonts w:ascii="Arial" w:eastAsia="Times New Roman" w:hAnsi="Arial" w:cs="Arial"/>
                <w:b/>
                <w:bCs/>
                <w:color w:val="000000" w:themeColor="text1"/>
                <w:lang w:val="es-MX"/>
              </w:rPr>
            </w:pPr>
          </w:p>
        </w:tc>
      </w:tr>
      <w:tr w:rsidR="00FA7CD6" w:rsidRPr="004A4C18" w14:paraId="6EAB2C3C" w14:textId="77777777" w:rsidTr="00EA7845">
        <w:trPr>
          <w:cantSplit/>
          <w:trHeight w:val="272"/>
        </w:trPr>
        <w:tc>
          <w:tcPr>
            <w:tcW w:w="10945" w:type="dxa"/>
            <w:gridSpan w:val="7"/>
            <w:tcBorders>
              <w:left w:val="nil"/>
              <w:right w:val="nil"/>
            </w:tcBorders>
            <w:vAlign w:val="center"/>
          </w:tcPr>
          <w:p w14:paraId="2A85EB93" w14:textId="77777777" w:rsidR="00D53506" w:rsidRPr="004A4C18" w:rsidRDefault="00D53506" w:rsidP="003044A7">
            <w:pPr>
              <w:spacing w:after="0"/>
              <w:rPr>
                <w:rFonts w:ascii="Arial" w:eastAsia="Arial" w:hAnsi="Arial" w:cs="Arial"/>
                <w:b/>
                <w:color w:val="000000" w:themeColor="text1"/>
                <w:lang w:val="es-MX" w:eastAsia="en-US"/>
              </w:rPr>
            </w:pPr>
          </w:p>
        </w:tc>
      </w:tr>
      <w:tr w:rsidR="00FA7CD6" w:rsidRPr="004A4C18" w14:paraId="498952D2" w14:textId="77777777" w:rsidTr="00EA7845">
        <w:trPr>
          <w:cantSplit/>
          <w:trHeight w:val="272"/>
        </w:trPr>
        <w:tc>
          <w:tcPr>
            <w:tcW w:w="10945" w:type="dxa"/>
            <w:gridSpan w:val="7"/>
            <w:vAlign w:val="center"/>
          </w:tcPr>
          <w:p w14:paraId="37CCDEBA" w14:textId="77777777" w:rsidR="00D53506" w:rsidRPr="004A4C18" w:rsidRDefault="00D53506"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6. Competencias laborales.</w:t>
            </w:r>
          </w:p>
        </w:tc>
      </w:tr>
      <w:tr w:rsidR="00FA7CD6" w:rsidRPr="004A4C18" w14:paraId="5C427DAF" w14:textId="77777777" w:rsidTr="00127CCE">
        <w:trPr>
          <w:cantSplit/>
          <w:trHeight w:val="319"/>
        </w:trPr>
        <w:tc>
          <w:tcPr>
            <w:tcW w:w="10945" w:type="dxa"/>
            <w:gridSpan w:val="7"/>
          </w:tcPr>
          <w:p w14:paraId="343B268B" w14:textId="46D2E1A5" w:rsidR="00BB3EC2" w:rsidRPr="004A4C18" w:rsidRDefault="00BB3EC2" w:rsidP="003044A7">
            <w:pPr>
              <w:pBdr>
                <w:top w:val="nil"/>
                <w:left w:val="nil"/>
                <w:bottom w:val="nil"/>
                <w:right w:val="nil"/>
                <w:between w:val="nil"/>
              </w:pBdr>
              <w:spacing w:after="0"/>
              <w:ind w:right="113"/>
              <w:contextualSpacing/>
              <w:rPr>
                <w:rFonts w:ascii="Arial" w:eastAsia="Arial" w:hAnsi="Arial" w:cs="Arial"/>
                <w:b/>
                <w:color w:val="000000" w:themeColor="text1"/>
                <w:lang w:val="es-MX"/>
              </w:rPr>
            </w:pPr>
            <w:r w:rsidRPr="004A4C18">
              <w:rPr>
                <w:rFonts w:ascii="Arial" w:hAnsi="Arial" w:cs="Arial"/>
                <w:b/>
                <w:color w:val="000000" w:themeColor="text1"/>
                <w:lang w:val="es-MX"/>
              </w:rPr>
              <w:t>Conocimientos generales:</w:t>
            </w:r>
            <w:r w:rsidRPr="004A4C18">
              <w:rPr>
                <w:rFonts w:ascii="Arial" w:hAnsi="Arial" w:cs="Arial"/>
                <w:b/>
                <w:color w:val="000000" w:themeColor="text1"/>
                <w:lang w:val="es-MX"/>
              </w:rPr>
              <w:tab/>
            </w:r>
          </w:p>
        </w:tc>
      </w:tr>
      <w:tr w:rsidR="00FA7CD6" w:rsidRPr="004A4C18" w14:paraId="0EF11C6F" w14:textId="77777777" w:rsidTr="00D53506">
        <w:trPr>
          <w:cantSplit/>
          <w:trHeight w:val="627"/>
        </w:trPr>
        <w:tc>
          <w:tcPr>
            <w:tcW w:w="10945" w:type="dxa"/>
            <w:gridSpan w:val="7"/>
            <w:vAlign w:val="center"/>
          </w:tcPr>
          <w:p w14:paraId="7DDC7E95" w14:textId="5B38A0AD" w:rsidR="00BB3EC2" w:rsidRPr="004A4C18" w:rsidRDefault="00CB7780" w:rsidP="003044A7">
            <w:pPr>
              <w:pBdr>
                <w:top w:val="nil"/>
                <w:left w:val="nil"/>
                <w:bottom w:val="nil"/>
                <w:right w:val="nil"/>
                <w:between w:val="nil"/>
              </w:pBdr>
              <w:spacing w:after="0"/>
              <w:ind w:right="113"/>
              <w:jc w:val="both"/>
              <w:rPr>
                <w:rFonts w:ascii="Arial" w:eastAsia="Arial" w:hAnsi="Arial" w:cs="Arial"/>
                <w:bCs/>
                <w:color w:val="000000" w:themeColor="text1"/>
                <w:lang w:val="es-MX" w:eastAsia="en-US"/>
              </w:rPr>
            </w:pPr>
            <w:r w:rsidRPr="004A4C18">
              <w:rPr>
                <w:rFonts w:ascii="Arial" w:hAnsi="Arial" w:cs="Arial"/>
                <w:noProof/>
                <w:color w:val="000000" w:themeColor="text1"/>
                <w:lang w:val="es-MX"/>
              </w:rPr>
              <w:t>Administración Pública</w:t>
            </w:r>
            <w:r w:rsidR="00BF5577" w:rsidRPr="004A4C18">
              <w:rPr>
                <w:rFonts w:ascii="Arial" w:hAnsi="Arial" w:cs="Arial"/>
                <w:noProof/>
                <w:color w:val="000000" w:themeColor="text1"/>
                <w:lang w:val="es-MX"/>
              </w:rPr>
              <w:t xml:space="preserve"> y desarrollo, </w:t>
            </w:r>
            <w:r w:rsidRPr="004A4C18">
              <w:rPr>
                <w:rFonts w:ascii="Arial" w:hAnsi="Arial" w:cs="Arial"/>
                <w:noProof/>
                <w:color w:val="000000" w:themeColor="text1"/>
                <w:lang w:val="es-MX"/>
              </w:rPr>
              <w:t>Administración Pública</w:t>
            </w:r>
            <w:r w:rsidR="00BF5577" w:rsidRPr="004A4C18">
              <w:rPr>
                <w:rFonts w:ascii="Arial" w:hAnsi="Arial" w:cs="Arial"/>
                <w:noProof/>
                <w:color w:val="000000" w:themeColor="text1"/>
                <w:lang w:val="es-MX"/>
              </w:rPr>
              <w:t>, procedimientos administrativos, estatales, fiscalización y rendición de cuentas, transparencia gubernamental, contabilidad, economía, presupuesto, planeación, métodos y procedimientos,</w:t>
            </w:r>
            <w:r w:rsidR="003044A7">
              <w:rPr>
                <w:rFonts w:ascii="Arial" w:hAnsi="Arial" w:cs="Arial"/>
                <w:noProof/>
                <w:color w:val="000000" w:themeColor="text1"/>
                <w:lang w:val="es-MX"/>
              </w:rPr>
              <w:t xml:space="preserve"> y</w:t>
            </w:r>
            <w:r w:rsidR="00BF5577" w:rsidRPr="004A4C18">
              <w:rPr>
                <w:rFonts w:ascii="Arial" w:hAnsi="Arial" w:cs="Arial"/>
                <w:noProof/>
                <w:color w:val="000000" w:themeColor="text1"/>
                <w:lang w:val="es-MX"/>
              </w:rPr>
              <w:t xml:space="preserve"> procesos de calidad.</w:t>
            </w:r>
          </w:p>
        </w:tc>
      </w:tr>
      <w:tr w:rsidR="00FA7CD6" w:rsidRPr="004A4C18" w14:paraId="6FB46F6B" w14:textId="77777777" w:rsidTr="00EA7845">
        <w:trPr>
          <w:cantSplit/>
          <w:trHeight w:val="272"/>
        </w:trPr>
        <w:tc>
          <w:tcPr>
            <w:tcW w:w="10945" w:type="dxa"/>
            <w:gridSpan w:val="7"/>
          </w:tcPr>
          <w:p w14:paraId="52DC7D01" w14:textId="0C32F4CD" w:rsidR="00BB3EC2" w:rsidRPr="004A4C18" w:rsidRDefault="00BB3EC2"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hAnsi="Arial" w:cs="Arial"/>
                <w:b/>
                <w:color w:val="000000" w:themeColor="text1"/>
                <w:lang w:val="es-MX"/>
              </w:rPr>
              <w:t>Habilidades:</w:t>
            </w:r>
          </w:p>
        </w:tc>
      </w:tr>
      <w:tr w:rsidR="00FA7CD6" w:rsidRPr="004A4C18" w14:paraId="7EC6DFB3" w14:textId="77777777" w:rsidTr="00D53506">
        <w:trPr>
          <w:cantSplit/>
          <w:trHeight w:val="688"/>
        </w:trPr>
        <w:tc>
          <w:tcPr>
            <w:tcW w:w="10945" w:type="dxa"/>
            <w:gridSpan w:val="7"/>
            <w:vAlign w:val="center"/>
          </w:tcPr>
          <w:p w14:paraId="782356D3" w14:textId="06C98487" w:rsidR="00BB3EC2" w:rsidRPr="004A4C18" w:rsidRDefault="00BF5577" w:rsidP="003044A7">
            <w:pPr>
              <w:spacing w:after="0"/>
              <w:jc w:val="both"/>
              <w:rPr>
                <w:rFonts w:ascii="Arial" w:eastAsia="Arial" w:hAnsi="Arial" w:cs="Arial"/>
                <w:color w:val="000000" w:themeColor="text1"/>
                <w:lang w:val="es-MX" w:eastAsia="en-US"/>
              </w:rPr>
            </w:pPr>
            <w:r w:rsidRPr="004A4C18">
              <w:rPr>
                <w:rFonts w:ascii="Arial" w:eastAsia="Calibri" w:hAnsi="Arial" w:cs="Arial"/>
                <w:color w:val="000000" w:themeColor="text1"/>
                <w:lang w:val="es-MX"/>
              </w:rPr>
              <w:t>Asertividad, capacidad de análisis, conciliador, facilidad de palabra, manejo de medios, negociación, visión estratégica, toma de decisiones, trabajo bajo presión, estilo directivo</w:t>
            </w:r>
            <w:r w:rsidR="003044A7">
              <w:rPr>
                <w:rFonts w:ascii="Arial" w:eastAsia="Calibri" w:hAnsi="Arial" w:cs="Arial"/>
                <w:color w:val="000000" w:themeColor="text1"/>
                <w:lang w:val="es-MX"/>
              </w:rPr>
              <w:t xml:space="preserve"> y</w:t>
            </w:r>
            <w:r w:rsidRPr="004A4C18">
              <w:rPr>
                <w:rFonts w:ascii="Arial" w:eastAsia="Calibri" w:hAnsi="Arial" w:cs="Arial"/>
                <w:color w:val="000000" w:themeColor="text1"/>
                <w:lang w:val="es-MX"/>
              </w:rPr>
              <w:t xml:space="preserve"> manejo de equipo de cómputo.</w:t>
            </w:r>
          </w:p>
        </w:tc>
      </w:tr>
      <w:tr w:rsidR="00FA7CD6" w:rsidRPr="004A4C18" w14:paraId="1DE13B9E" w14:textId="77777777" w:rsidTr="00EA7845">
        <w:trPr>
          <w:cantSplit/>
          <w:trHeight w:val="272"/>
        </w:trPr>
        <w:tc>
          <w:tcPr>
            <w:tcW w:w="10945" w:type="dxa"/>
            <w:gridSpan w:val="7"/>
            <w:vAlign w:val="center"/>
          </w:tcPr>
          <w:p w14:paraId="2E80CA64" w14:textId="138572BE" w:rsidR="00BB3EC2" w:rsidRPr="004A4C18" w:rsidRDefault="00BB3EC2" w:rsidP="003044A7">
            <w:pPr>
              <w:pBdr>
                <w:top w:val="nil"/>
                <w:left w:val="nil"/>
                <w:bottom w:val="nil"/>
                <w:right w:val="nil"/>
                <w:between w:val="nil"/>
              </w:pBdr>
              <w:spacing w:after="0"/>
              <w:ind w:right="113"/>
              <w:rPr>
                <w:rFonts w:ascii="Arial" w:eastAsia="Arial" w:hAnsi="Arial" w:cs="Arial"/>
                <w:b/>
                <w:color w:val="000000" w:themeColor="text1"/>
                <w:lang w:val="es-MX" w:eastAsia="en-US"/>
              </w:rPr>
            </w:pPr>
            <w:r w:rsidRPr="004A4C18">
              <w:rPr>
                <w:rFonts w:ascii="Arial" w:eastAsia="Arial" w:hAnsi="Arial" w:cs="Arial"/>
                <w:b/>
                <w:color w:val="000000" w:themeColor="text1"/>
                <w:lang w:val="es-MX" w:eastAsia="en-US"/>
              </w:rPr>
              <w:t>Actitudes:</w:t>
            </w:r>
          </w:p>
        </w:tc>
      </w:tr>
      <w:tr w:rsidR="00FA7CD6" w:rsidRPr="004A4C18" w14:paraId="21DD6C9C" w14:textId="77777777" w:rsidTr="00EA7845">
        <w:trPr>
          <w:cantSplit/>
          <w:trHeight w:val="655"/>
        </w:trPr>
        <w:tc>
          <w:tcPr>
            <w:tcW w:w="10945" w:type="dxa"/>
            <w:gridSpan w:val="7"/>
            <w:vAlign w:val="center"/>
          </w:tcPr>
          <w:p w14:paraId="64B8D558" w14:textId="2996C911" w:rsidR="00BB3EC2" w:rsidRPr="004A4C18" w:rsidRDefault="00BF5577" w:rsidP="003044A7">
            <w:pPr>
              <w:pBdr>
                <w:top w:val="nil"/>
                <w:left w:val="nil"/>
                <w:bottom w:val="nil"/>
                <w:right w:val="nil"/>
                <w:between w:val="nil"/>
              </w:pBdr>
              <w:spacing w:after="0"/>
              <w:ind w:right="113"/>
              <w:jc w:val="both"/>
              <w:rPr>
                <w:rFonts w:ascii="Arial" w:eastAsia="Arial" w:hAnsi="Arial" w:cs="Arial"/>
                <w:b/>
                <w:color w:val="000000" w:themeColor="text1"/>
                <w:lang w:val="es-MX" w:eastAsia="en-US"/>
              </w:rPr>
            </w:pPr>
            <w:r w:rsidRPr="004A4C18">
              <w:rPr>
                <w:rFonts w:ascii="Arial" w:eastAsia="Arial" w:hAnsi="Arial" w:cs="Arial"/>
                <w:color w:val="000000" w:themeColor="text1"/>
                <w:lang w:val="es-MX"/>
              </w:rPr>
              <w:t>Liderazgo, vocación del servicio, disciplina, honradez, responsable, inteligencia emocional, p</w:t>
            </w:r>
            <w:r w:rsidR="003044A7">
              <w:rPr>
                <w:rFonts w:ascii="Arial" w:eastAsia="Arial" w:hAnsi="Arial" w:cs="Arial"/>
                <w:color w:val="000000" w:themeColor="text1"/>
                <w:lang w:val="es-MX"/>
              </w:rPr>
              <w:t>roactivo, perseverante, empatía y</w:t>
            </w:r>
            <w:r w:rsidRPr="004A4C18">
              <w:rPr>
                <w:rFonts w:ascii="Arial" w:eastAsia="Arial" w:hAnsi="Arial" w:cs="Arial"/>
                <w:color w:val="000000" w:themeColor="text1"/>
                <w:lang w:val="es-MX"/>
              </w:rPr>
              <w:t xml:space="preserve"> leal.</w:t>
            </w:r>
          </w:p>
        </w:tc>
      </w:tr>
    </w:tbl>
    <w:p w14:paraId="50483F36" w14:textId="77777777" w:rsidR="00B55D6C" w:rsidRPr="004A4C18" w:rsidRDefault="002F0D1F" w:rsidP="003044A7">
      <w:pPr>
        <w:rPr>
          <w:rFonts w:ascii="Arial" w:eastAsia="Arial" w:hAnsi="Arial" w:cs="Arial"/>
          <w:color w:val="000000" w:themeColor="text1"/>
          <w:lang w:val="es-MX"/>
        </w:rPr>
      </w:pPr>
      <w:r w:rsidRPr="004A4C18">
        <w:rPr>
          <w:rFonts w:ascii="Arial" w:eastAsia="Arial" w:hAnsi="Arial" w:cs="Arial"/>
          <w:color w:val="000000" w:themeColor="text1"/>
          <w:lang w:val="es-MX"/>
        </w:rPr>
        <w:br w:type="page"/>
      </w:r>
    </w:p>
    <w:p w14:paraId="55A31BDC" w14:textId="77777777" w:rsidR="00FD6673" w:rsidRPr="004A4C18" w:rsidRDefault="00FD6673" w:rsidP="003044A7">
      <w:pPr>
        <w:rPr>
          <w:rFonts w:ascii="Arial" w:eastAsia="Arial" w:hAnsi="Arial" w:cs="Arial"/>
          <w:color w:val="000000" w:themeColor="text1"/>
          <w:lang w:val="es-MX"/>
        </w:rPr>
        <w:sectPr w:rsidR="00FD6673" w:rsidRPr="004A4C18" w:rsidSect="00303BAA">
          <w:footerReference w:type="default" r:id="rId44"/>
          <w:pgSz w:w="12240" w:h="15840"/>
          <w:pgMar w:top="1761" w:right="1134" w:bottom="480" w:left="992" w:header="709" w:footer="408" w:gutter="0"/>
          <w:cols w:space="720"/>
        </w:sectPr>
      </w:pPr>
    </w:p>
    <w:p w14:paraId="7E4B1A4C" w14:textId="2611DBDA" w:rsidR="00391796" w:rsidRPr="004A4C18" w:rsidRDefault="008A489B" w:rsidP="0078654D">
      <w:pPr>
        <w:pStyle w:val="Ttulo1"/>
        <w:numPr>
          <w:ilvl w:val="0"/>
          <w:numId w:val="153"/>
        </w:numPr>
        <w:ind w:left="709" w:hanging="709"/>
        <w:rPr>
          <w:rFonts w:ascii="Arial" w:eastAsia="Arial" w:hAnsi="Arial" w:cs="Arial"/>
          <w:b/>
          <w:color w:val="000000" w:themeColor="text1"/>
          <w:sz w:val="24"/>
          <w:szCs w:val="24"/>
          <w:lang w:val="es-MX"/>
        </w:rPr>
      </w:pPr>
      <w:bookmarkStart w:id="11" w:name="_Toc119541890"/>
      <w:r w:rsidRPr="004A4C18">
        <w:rPr>
          <w:rFonts w:ascii="Arial" w:eastAsia="Arial" w:hAnsi="Arial" w:cs="Arial"/>
          <w:b/>
          <w:color w:val="000000" w:themeColor="text1"/>
          <w:sz w:val="24"/>
          <w:szCs w:val="24"/>
          <w:lang w:val="es-MX"/>
        </w:rPr>
        <w:lastRenderedPageBreak/>
        <w:t>Glosario</w:t>
      </w:r>
      <w:bookmarkEnd w:id="11"/>
    </w:p>
    <w:p w14:paraId="0FAD434D" w14:textId="7D67F926" w:rsidR="00391796" w:rsidRDefault="00391796" w:rsidP="003044A7">
      <w:pPr>
        <w:rPr>
          <w:color w:val="000000" w:themeColor="text1"/>
          <w:lang w:val="es-MX"/>
        </w:rPr>
      </w:pPr>
    </w:p>
    <w:p w14:paraId="786B31E7"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ANRI</w:t>
      </w:r>
      <w:r w:rsidRPr="0055709E">
        <w:rPr>
          <w:rFonts w:ascii="Arial" w:hAnsi="Arial" w:cs="Arial"/>
          <w:color w:val="000000" w:themeColor="text1"/>
          <w:lang w:val="es-MX"/>
        </w:rPr>
        <w:t>: Área normativas responsables del Informe.</w:t>
      </w:r>
    </w:p>
    <w:p w14:paraId="436651A5"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BPIP</w:t>
      </w:r>
      <w:r w:rsidRPr="0055709E">
        <w:rPr>
          <w:rFonts w:ascii="Arial" w:hAnsi="Arial" w:cs="Arial"/>
          <w:color w:val="000000" w:themeColor="text1"/>
          <w:lang w:val="es-MX"/>
        </w:rPr>
        <w:t>: Banco De Proyectos De Inversión Pública.</w:t>
      </w:r>
    </w:p>
    <w:p w14:paraId="475701FB"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CAE</w:t>
      </w:r>
      <w:r w:rsidRPr="0055709E">
        <w:rPr>
          <w:rFonts w:ascii="Arial" w:hAnsi="Arial" w:cs="Arial"/>
          <w:color w:val="000000" w:themeColor="text1"/>
          <w:lang w:val="es-MX"/>
        </w:rPr>
        <w:t>: Coordinación de Análisis y Evaluación.</w:t>
      </w:r>
    </w:p>
    <w:p w14:paraId="6FF3C842"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CATPI</w:t>
      </w:r>
      <w:r w:rsidRPr="0055709E">
        <w:rPr>
          <w:rFonts w:ascii="Arial" w:hAnsi="Arial" w:cs="Arial"/>
          <w:color w:val="000000" w:themeColor="text1"/>
          <w:lang w:val="es-MX"/>
        </w:rPr>
        <w:t>: Coordinación De Apoyo Técnico Para La Planeación E Inversión.</w:t>
      </w:r>
    </w:p>
    <w:p w14:paraId="76567027"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CERE</w:t>
      </w:r>
      <w:r w:rsidRPr="0055709E">
        <w:rPr>
          <w:rFonts w:ascii="Arial" w:hAnsi="Arial" w:cs="Arial"/>
          <w:color w:val="000000" w:themeColor="text1"/>
          <w:lang w:val="es-MX"/>
        </w:rPr>
        <w:t>: Cédulas de Registro.</w:t>
      </w:r>
    </w:p>
    <w:p w14:paraId="6D1982D3"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CERECO</w:t>
      </w:r>
      <w:r w:rsidRPr="0055709E">
        <w:rPr>
          <w:rFonts w:ascii="Arial" w:hAnsi="Arial" w:cs="Arial"/>
          <w:color w:val="000000" w:themeColor="text1"/>
          <w:lang w:val="es-MX"/>
        </w:rPr>
        <w:t xml:space="preserve">: Cédulas de Registro Contable </w:t>
      </w:r>
    </w:p>
    <w:p w14:paraId="06BCBFD5"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CFDI</w:t>
      </w:r>
      <w:r w:rsidRPr="0055709E">
        <w:rPr>
          <w:rFonts w:ascii="Arial" w:hAnsi="Arial" w:cs="Arial"/>
          <w:color w:val="000000" w:themeColor="text1"/>
          <w:lang w:val="es-MX"/>
        </w:rPr>
        <w:t xml:space="preserve">: comprobante fiscal digital por internet </w:t>
      </w:r>
    </w:p>
    <w:p w14:paraId="12180681"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CGDR</w:t>
      </w:r>
      <w:r w:rsidRPr="0055709E">
        <w:rPr>
          <w:rFonts w:ascii="Arial" w:hAnsi="Arial" w:cs="Arial"/>
          <w:color w:val="000000" w:themeColor="text1"/>
          <w:lang w:val="es-MX"/>
        </w:rPr>
        <w:t>: Dirección General De Desarrollo Regional De La Secretaría De Bienestar (DGDR).</w:t>
      </w:r>
    </w:p>
    <w:p w14:paraId="3EBE3836"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CLABE:</w:t>
      </w:r>
      <w:r w:rsidRPr="0055709E">
        <w:rPr>
          <w:rFonts w:ascii="Arial" w:hAnsi="Arial" w:cs="Arial"/>
          <w:color w:val="000000" w:themeColor="text1"/>
          <w:lang w:val="es-MX"/>
        </w:rPr>
        <w:t xml:space="preserve"> Clave Bancaria Estandarizada.</w:t>
      </w:r>
    </w:p>
    <w:p w14:paraId="227F560C"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CLC</w:t>
      </w:r>
      <w:r w:rsidRPr="0055709E">
        <w:rPr>
          <w:rFonts w:ascii="Arial" w:hAnsi="Arial" w:cs="Arial"/>
          <w:color w:val="000000" w:themeColor="text1"/>
          <w:lang w:val="es-MX"/>
        </w:rPr>
        <w:t>: Cuenta por Liquidar Certificada</w:t>
      </w:r>
    </w:p>
    <w:p w14:paraId="0A14C974"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COPLADE</w:t>
      </w:r>
      <w:r w:rsidRPr="0055709E">
        <w:rPr>
          <w:rFonts w:ascii="Arial" w:hAnsi="Arial" w:cs="Arial"/>
          <w:color w:val="000000" w:themeColor="text1"/>
          <w:lang w:val="es-MX"/>
        </w:rPr>
        <w:t>: Comité Estatal De Planeación Para El Desarrollo Del Estado De Oaxaca.</w:t>
      </w:r>
    </w:p>
    <w:p w14:paraId="5A81185E"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CPCMR</w:t>
      </w:r>
      <w:r w:rsidRPr="0055709E">
        <w:rPr>
          <w:rFonts w:ascii="Arial" w:hAnsi="Arial" w:cs="Arial"/>
          <w:color w:val="000000" w:themeColor="text1"/>
          <w:lang w:val="es-MX"/>
        </w:rPr>
        <w:t>: Coordinación de Programación y Control Municipal y Regional.</w:t>
      </w:r>
    </w:p>
    <w:p w14:paraId="2590B4F4"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CPCS</w:t>
      </w:r>
      <w:r w:rsidRPr="0055709E">
        <w:rPr>
          <w:rFonts w:ascii="Arial" w:hAnsi="Arial" w:cs="Arial"/>
          <w:color w:val="000000" w:themeColor="text1"/>
          <w:lang w:val="es-MX"/>
        </w:rPr>
        <w:t>: Coordinación de Programación y Control Sectorial.</w:t>
      </w:r>
    </w:p>
    <w:p w14:paraId="3B7AB036"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CPPI</w:t>
      </w:r>
      <w:r w:rsidRPr="0055709E">
        <w:rPr>
          <w:rFonts w:ascii="Arial" w:hAnsi="Arial" w:cs="Arial"/>
          <w:color w:val="000000" w:themeColor="text1"/>
          <w:lang w:val="es-MX"/>
        </w:rPr>
        <w:t>: Coordinación de Planeación y Proyectos de Inversión.</w:t>
      </w:r>
    </w:p>
    <w:p w14:paraId="6CC6CA9A"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CSFP</w:t>
      </w:r>
      <w:r w:rsidRPr="0055709E">
        <w:rPr>
          <w:rFonts w:ascii="Arial" w:hAnsi="Arial" w:cs="Arial"/>
          <w:color w:val="000000" w:themeColor="text1"/>
          <w:lang w:val="es-MX"/>
        </w:rPr>
        <w:t>: Coordinación de Seguimiento Financiero y Programático</w:t>
      </w:r>
    </w:p>
    <w:p w14:paraId="21575E9F"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CVCM</w:t>
      </w:r>
      <w:r w:rsidRPr="0055709E">
        <w:rPr>
          <w:rFonts w:ascii="Arial" w:hAnsi="Arial" w:cs="Arial"/>
          <w:color w:val="000000" w:themeColor="text1"/>
          <w:lang w:val="es-MX"/>
        </w:rPr>
        <w:t>: Coordinación Para La Vinculación De La Coinversión Municipal.</w:t>
      </w:r>
    </w:p>
    <w:p w14:paraId="2FD5CA29"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DAERRC</w:t>
      </w:r>
      <w:r w:rsidRPr="0055709E">
        <w:rPr>
          <w:rFonts w:ascii="Arial" w:hAnsi="Arial" w:cs="Arial"/>
          <w:color w:val="000000" w:themeColor="text1"/>
          <w:lang w:val="es-MX"/>
        </w:rPr>
        <w:t>: Departamento de Análisis Estadístico, Reportes y Rendición de Cuentas.</w:t>
      </w:r>
    </w:p>
    <w:p w14:paraId="37B95CEA"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DAFIPAIP</w:t>
      </w:r>
      <w:r w:rsidRPr="0055709E">
        <w:rPr>
          <w:rFonts w:ascii="Arial" w:hAnsi="Arial" w:cs="Arial"/>
          <w:color w:val="000000" w:themeColor="text1"/>
          <w:lang w:val="es-MX"/>
        </w:rPr>
        <w:t>: Departamento de Análisis Financiero e Integración del Plan Anual de Inversión Pública.</w:t>
      </w:r>
    </w:p>
    <w:p w14:paraId="5D2E4490"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DCAT</w:t>
      </w:r>
      <w:r w:rsidRPr="0055709E">
        <w:rPr>
          <w:rFonts w:ascii="Arial" w:hAnsi="Arial" w:cs="Arial"/>
          <w:color w:val="000000" w:themeColor="text1"/>
          <w:lang w:val="es-MX"/>
        </w:rPr>
        <w:t>: Departamento de Capacitación y Asistencia Técnica.</w:t>
      </w:r>
    </w:p>
    <w:p w14:paraId="5309340F"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DCG</w:t>
      </w:r>
      <w:r w:rsidRPr="0055709E">
        <w:rPr>
          <w:rFonts w:ascii="Arial" w:hAnsi="Arial" w:cs="Arial"/>
          <w:color w:val="000000" w:themeColor="text1"/>
          <w:lang w:val="es-MX"/>
        </w:rPr>
        <w:t>: Dirección de Contabilidad Gubernamental</w:t>
      </w:r>
    </w:p>
    <w:p w14:paraId="231F04EF"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DEDPPI</w:t>
      </w:r>
      <w:r w:rsidRPr="0055709E">
        <w:rPr>
          <w:rFonts w:ascii="Arial" w:hAnsi="Arial" w:cs="Arial"/>
          <w:color w:val="000000" w:themeColor="text1"/>
          <w:lang w:val="es-MX"/>
        </w:rPr>
        <w:t>: Departamento de Evaluación del Desempeño de Programas y Proyectos de Inversión.</w:t>
      </w:r>
    </w:p>
    <w:p w14:paraId="780D045C"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DFCVM</w:t>
      </w:r>
      <w:r w:rsidRPr="0055709E">
        <w:rPr>
          <w:rFonts w:ascii="Arial" w:hAnsi="Arial" w:cs="Arial"/>
          <w:color w:val="000000" w:themeColor="text1"/>
          <w:lang w:val="es-MX"/>
        </w:rPr>
        <w:t>: Departamento Para La Formulación De La Coinversión Municipal.</w:t>
      </w:r>
    </w:p>
    <w:p w14:paraId="266D3ED3"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DGPIP</w:t>
      </w:r>
      <w:r w:rsidRPr="0055709E">
        <w:rPr>
          <w:rFonts w:ascii="Arial" w:hAnsi="Arial" w:cs="Arial"/>
          <w:color w:val="000000" w:themeColor="text1"/>
          <w:lang w:val="es-MX"/>
        </w:rPr>
        <w:t>: Departamento de Gestión de Proyectos de Inversión Pública.</w:t>
      </w:r>
    </w:p>
    <w:p w14:paraId="480FF2CD"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DGTID</w:t>
      </w:r>
      <w:r w:rsidRPr="0055709E">
        <w:rPr>
          <w:rFonts w:ascii="Arial" w:hAnsi="Arial" w:cs="Arial"/>
          <w:color w:val="000000" w:themeColor="text1"/>
          <w:lang w:val="es-MX"/>
        </w:rPr>
        <w:t>: Dirección General de Tecnologías e Innovación Digital.</w:t>
      </w:r>
    </w:p>
    <w:p w14:paraId="26E28D9F"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DM</w:t>
      </w:r>
      <w:r w:rsidRPr="0055709E">
        <w:rPr>
          <w:rFonts w:ascii="Arial" w:hAnsi="Arial" w:cs="Arial"/>
          <w:color w:val="000000" w:themeColor="text1"/>
          <w:lang w:val="es-MX"/>
        </w:rPr>
        <w:t>: Departamento De Metodologías.</w:t>
      </w:r>
    </w:p>
    <w:p w14:paraId="5C5FDCDC"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DP</w:t>
      </w:r>
      <w:r w:rsidRPr="0055709E">
        <w:rPr>
          <w:rFonts w:ascii="Arial" w:hAnsi="Arial" w:cs="Arial"/>
          <w:color w:val="000000" w:themeColor="text1"/>
          <w:lang w:val="es-MX"/>
        </w:rPr>
        <w:t>: Dirección de Presupuesto.</w:t>
      </w:r>
    </w:p>
    <w:p w14:paraId="64A8C46D"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DPCSDES</w:t>
      </w:r>
      <w:r w:rsidRPr="0055709E">
        <w:rPr>
          <w:rFonts w:ascii="Arial" w:hAnsi="Arial" w:cs="Arial"/>
          <w:color w:val="000000" w:themeColor="text1"/>
          <w:lang w:val="es-MX"/>
        </w:rPr>
        <w:t>: Departamento de Programación y Control del Sector Desarrollo Económico Sustentable.</w:t>
      </w:r>
    </w:p>
    <w:p w14:paraId="39848801"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DPCSDS</w:t>
      </w:r>
      <w:r w:rsidRPr="0055709E">
        <w:rPr>
          <w:rFonts w:ascii="Arial" w:hAnsi="Arial" w:cs="Arial"/>
          <w:color w:val="000000" w:themeColor="text1"/>
          <w:lang w:val="es-MX"/>
        </w:rPr>
        <w:t>: Departamento de Programación y Control del Sector Desarrollo Social.</w:t>
      </w:r>
    </w:p>
    <w:p w14:paraId="2C625240"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DPCSIJSG</w:t>
      </w:r>
      <w:r w:rsidRPr="0055709E">
        <w:rPr>
          <w:rFonts w:ascii="Arial" w:hAnsi="Arial" w:cs="Arial"/>
          <w:color w:val="000000" w:themeColor="text1"/>
          <w:lang w:val="es-MX"/>
        </w:rPr>
        <w:t>: Departamento de Programación y Control de los Sectores Infraestructura, Justicia, Seguridad y Gobernabilidad.</w:t>
      </w:r>
    </w:p>
    <w:p w14:paraId="52FA2A74"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DPE</w:t>
      </w:r>
      <w:r w:rsidRPr="0055709E">
        <w:rPr>
          <w:rFonts w:ascii="Arial" w:hAnsi="Arial" w:cs="Arial"/>
          <w:color w:val="000000" w:themeColor="text1"/>
          <w:lang w:val="es-MX"/>
        </w:rPr>
        <w:t>: Dirección De Planeación Estatal.</w:t>
      </w:r>
    </w:p>
    <w:p w14:paraId="623B8FBC"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DPIP</w:t>
      </w:r>
      <w:r w:rsidRPr="0055709E">
        <w:rPr>
          <w:rFonts w:ascii="Arial" w:hAnsi="Arial" w:cs="Arial"/>
          <w:color w:val="000000" w:themeColor="text1"/>
          <w:lang w:val="es-MX"/>
        </w:rPr>
        <w:t>: Dirección de Programación de la Inversión Pública.</w:t>
      </w:r>
    </w:p>
    <w:p w14:paraId="22061935"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DPSDES</w:t>
      </w:r>
      <w:r w:rsidRPr="0055709E">
        <w:rPr>
          <w:rFonts w:ascii="Arial" w:hAnsi="Arial" w:cs="Arial"/>
          <w:color w:val="000000" w:themeColor="text1"/>
          <w:lang w:val="es-MX"/>
        </w:rPr>
        <w:t>: Departamento de Planeación del Sector Desarrollo Económico Sustentable.</w:t>
      </w:r>
    </w:p>
    <w:p w14:paraId="5F01CE09"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DPSDS</w:t>
      </w:r>
      <w:r w:rsidRPr="0055709E">
        <w:rPr>
          <w:rFonts w:ascii="Arial" w:hAnsi="Arial" w:cs="Arial"/>
          <w:color w:val="000000" w:themeColor="text1"/>
          <w:lang w:val="es-MX"/>
        </w:rPr>
        <w:t>: Departamento de Planeación del Sector Desarrollo Social.</w:t>
      </w:r>
    </w:p>
    <w:p w14:paraId="634A098E"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DPSIJSG</w:t>
      </w:r>
      <w:r w:rsidRPr="0055709E">
        <w:rPr>
          <w:rFonts w:ascii="Arial" w:hAnsi="Arial" w:cs="Arial"/>
          <w:color w:val="000000" w:themeColor="text1"/>
          <w:lang w:val="es-MX"/>
        </w:rPr>
        <w:t>: Departamento de Planeación de los Sectores Infraestructura, Justicia, Seguridad y Gobernabilidad.</w:t>
      </w:r>
    </w:p>
    <w:p w14:paraId="2A5D8812"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DRAZN</w:t>
      </w:r>
      <w:r w:rsidRPr="0055709E">
        <w:rPr>
          <w:rFonts w:ascii="Arial" w:hAnsi="Arial" w:cs="Arial"/>
          <w:color w:val="000000" w:themeColor="text1"/>
          <w:lang w:val="es-MX"/>
        </w:rPr>
        <w:t>: Departamento de Revisión y Autorizaciones Zona Norte.</w:t>
      </w:r>
    </w:p>
    <w:p w14:paraId="6139DB33"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DRAZS</w:t>
      </w:r>
      <w:r w:rsidRPr="0055709E">
        <w:rPr>
          <w:rFonts w:ascii="Arial" w:hAnsi="Arial" w:cs="Arial"/>
          <w:color w:val="000000" w:themeColor="text1"/>
          <w:lang w:val="es-MX"/>
        </w:rPr>
        <w:t>: Departamento de Revisión y Autorizaciones Zona Sur.</w:t>
      </w:r>
    </w:p>
    <w:p w14:paraId="039B2A5E"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DRCM</w:t>
      </w:r>
      <w:r w:rsidRPr="0055709E">
        <w:rPr>
          <w:rFonts w:ascii="Arial" w:hAnsi="Arial" w:cs="Arial"/>
          <w:color w:val="000000" w:themeColor="text1"/>
          <w:lang w:val="es-MX"/>
        </w:rPr>
        <w:t>: Departamento Para El Registro De La Coinversión Municipal.</w:t>
      </w:r>
    </w:p>
    <w:p w14:paraId="72B50EC5"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lastRenderedPageBreak/>
        <w:t>DSIP</w:t>
      </w:r>
      <w:r w:rsidRPr="0055709E">
        <w:rPr>
          <w:rFonts w:ascii="Arial" w:hAnsi="Arial" w:cs="Arial"/>
          <w:color w:val="000000" w:themeColor="text1"/>
          <w:lang w:val="es-MX"/>
        </w:rPr>
        <w:t>: Dirección de Seguimiento a la Inversión Pública.</w:t>
      </w:r>
    </w:p>
    <w:p w14:paraId="2704855E"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DSMR</w:t>
      </w:r>
      <w:r w:rsidRPr="0055709E">
        <w:rPr>
          <w:rFonts w:ascii="Arial" w:hAnsi="Arial" w:cs="Arial"/>
          <w:color w:val="000000" w:themeColor="text1"/>
          <w:lang w:val="es-MX"/>
        </w:rPr>
        <w:t>: Departamento de Seguimiento Municipal y Regional.</w:t>
      </w:r>
    </w:p>
    <w:p w14:paraId="737D2CE7"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DST</w:t>
      </w:r>
      <w:r w:rsidRPr="0055709E">
        <w:rPr>
          <w:rFonts w:ascii="Arial" w:hAnsi="Arial" w:cs="Arial"/>
          <w:color w:val="000000" w:themeColor="text1"/>
          <w:lang w:val="es-MX"/>
        </w:rPr>
        <w:t>: Dirección de Servicios Tecnológicos.</w:t>
      </w:r>
    </w:p>
    <w:p w14:paraId="24309E3E"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DVCM</w:t>
      </w:r>
      <w:r w:rsidRPr="0055709E">
        <w:rPr>
          <w:rFonts w:ascii="Arial" w:hAnsi="Arial" w:cs="Arial"/>
          <w:color w:val="000000" w:themeColor="text1"/>
          <w:lang w:val="es-MX"/>
        </w:rPr>
        <w:t>: Departamento para la Viabilización de la Coinversión Municipal.</w:t>
      </w:r>
    </w:p>
    <w:p w14:paraId="783381F8"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FISMDF</w:t>
      </w:r>
      <w:r w:rsidRPr="0055709E">
        <w:rPr>
          <w:rFonts w:ascii="Arial" w:hAnsi="Arial" w:cs="Arial"/>
          <w:color w:val="000000" w:themeColor="text1"/>
          <w:lang w:val="es-MX"/>
        </w:rPr>
        <w:t>: Fondo para la Infraestructura Social Municipal y de las Demarcaciones Territoriales del Distrito Federal.</w:t>
      </w:r>
    </w:p>
    <w:p w14:paraId="6B0DF1F0"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FORTAMUN-DF</w:t>
      </w:r>
      <w:r w:rsidRPr="0055709E">
        <w:rPr>
          <w:rFonts w:ascii="Arial" w:hAnsi="Arial" w:cs="Arial"/>
          <w:color w:val="000000" w:themeColor="text1"/>
          <w:lang w:val="es-MX"/>
        </w:rPr>
        <w:t>:Fondo De Aportaciones para el Fortalecimiento de los Municipios y de las Demarcaciones Territoriales.</w:t>
      </w:r>
    </w:p>
    <w:p w14:paraId="1107854B"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MIR</w:t>
      </w:r>
      <w:r w:rsidRPr="0055709E">
        <w:rPr>
          <w:rFonts w:ascii="Arial" w:hAnsi="Arial" w:cs="Arial"/>
          <w:color w:val="000000" w:themeColor="text1"/>
          <w:lang w:val="es-MX"/>
        </w:rPr>
        <w:t>: Matriz de Indicadores para Resultados.</w:t>
      </w:r>
    </w:p>
    <w:p w14:paraId="68914085"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PAIP</w:t>
      </w:r>
      <w:r w:rsidRPr="0055709E">
        <w:rPr>
          <w:rFonts w:ascii="Arial" w:hAnsi="Arial" w:cs="Arial"/>
          <w:color w:val="000000" w:themeColor="text1"/>
          <w:lang w:val="es-MX"/>
        </w:rPr>
        <w:t>: Plan Anual de Inversión Pública.</w:t>
      </w:r>
    </w:p>
    <w:p w14:paraId="276529F3"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PEF</w:t>
      </w:r>
      <w:r w:rsidRPr="0055709E">
        <w:rPr>
          <w:rFonts w:ascii="Arial" w:hAnsi="Arial" w:cs="Arial"/>
          <w:color w:val="000000" w:themeColor="text1"/>
          <w:lang w:val="es-MX"/>
        </w:rPr>
        <w:t>: Presupuesto de Egresos de laFederación.</w:t>
      </w:r>
    </w:p>
    <w:p w14:paraId="6F071DE0"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PIP</w:t>
      </w:r>
      <w:r w:rsidRPr="0055709E">
        <w:rPr>
          <w:rFonts w:ascii="Arial" w:hAnsi="Arial" w:cs="Arial"/>
          <w:color w:val="000000" w:themeColor="text1"/>
          <w:lang w:val="es-MX"/>
        </w:rPr>
        <w:t>: Proyecto de Inversión Pública.</w:t>
      </w:r>
    </w:p>
    <w:p w14:paraId="7F1208F7"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SAI</w:t>
      </w:r>
      <w:r w:rsidRPr="0055709E">
        <w:rPr>
          <w:rFonts w:ascii="Arial" w:hAnsi="Arial" w:cs="Arial"/>
          <w:color w:val="000000" w:themeColor="text1"/>
          <w:lang w:val="es-MX"/>
        </w:rPr>
        <w:t>: Sistema de Autorización de la Inversión.</w:t>
      </w:r>
    </w:p>
    <w:p w14:paraId="71EEEFD4"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SCTG</w:t>
      </w:r>
      <w:r w:rsidRPr="0055709E">
        <w:rPr>
          <w:rFonts w:ascii="Arial" w:hAnsi="Arial" w:cs="Arial"/>
          <w:color w:val="000000" w:themeColor="text1"/>
          <w:lang w:val="es-MX"/>
        </w:rPr>
        <w:t>: Secretaría de Contraloría y Transparencia Gubernamental.</w:t>
      </w:r>
    </w:p>
    <w:p w14:paraId="76737AD8"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SECyT</w:t>
      </w:r>
      <w:r w:rsidRPr="0055709E">
        <w:rPr>
          <w:rFonts w:ascii="Arial" w:hAnsi="Arial" w:cs="Arial"/>
          <w:color w:val="000000" w:themeColor="text1"/>
          <w:lang w:val="es-MX"/>
        </w:rPr>
        <w:t>: Subsecretaría de Egresos Contabilidad y Tesorería.</w:t>
      </w:r>
    </w:p>
    <w:p w14:paraId="473CA0C9"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SEFIN</w:t>
      </w:r>
      <w:r w:rsidRPr="0055709E">
        <w:rPr>
          <w:rFonts w:ascii="Arial" w:hAnsi="Arial" w:cs="Arial"/>
          <w:color w:val="000000" w:themeColor="text1"/>
          <w:lang w:val="es-MX"/>
        </w:rPr>
        <w:t>: Secretaría De Finanzas del Poder Ejecutivo.</w:t>
      </w:r>
    </w:p>
    <w:p w14:paraId="7BF123A5"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SEFIP</w:t>
      </w:r>
      <w:r w:rsidRPr="0055709E">
        <w:rPr>
          <w:rFonts w:ascii="Arial" w:hAnsi="Arial" w:cs="Arial"/>
          <w:color w:val="000000" w:themeColor="text1"/>
          <w:lang w:val="es-MX"/>
        </w:rPr>
        <w:t>: Sistema Estatal de Finanzas Públicas de Oaxaca.</w:t>
      </w:r>
    </w:p>
    <w:p w14:paraId="6CF16EF8"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SEFIR 23</w:t>
      </w:r>
      <w:r w:rsidRPr="0055709E">
        <w:rPr>
          <w:rFonts w:ascii="Arial" w:hAnsi="Arial" w:cs="Arial"/>
          <w:color w:val="000000" w:themeColor="text1"/>
          <w:lang w:val="es-MX"/>
        </w:rPr>
        <w:t>: Sistema de Evaluación de Fondos deInversión del Ramo 23.</w:t>
      </w:r>
    </w:p>
    <w:p w14:paraId="053B0E04"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SHCP</w:t>
      </w:r>
      <w:r w:rsidRPr="0055709E">
        <w:rPr>
          <w:rFonts w:ascii="Arial" w:hAnsi="Arial" w:cs="Arial"/>
          <w:color w:val="000000" w:themeColor="text1"/>
          <w:lang w:val="es-MX"/>
        </w:rPr>
        <w:t>: Secretaría de Hacienda y Crédito Público.</w:t>
      </w:r>
    </w:p>
    <w:p w14:paraId="459574E9"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SI</w:t>
      </w:r>
      <w:r w:rsidRPr="0055709E">
        <w:rPr>
          <w:rFonts w:ascii="Arial" w:hAnsi="Arial" w:cs="Arial"/>
          <w:color w:val="000000" w:themeColor="text1"/>
          <w:lang w:val="es-MX"/>
        </w:rPr>
        <w:t>: Sistema De Inversión de la Secretaría De Finanzas.</w:t>
      </w:r>
    </w:p>
    <w:p w14:paraId="11B2F719"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SIGDA</w:t>
      </w:r>
      <w:r w:rsidRPr="0055709E">
        <w:rPr>
          <w:rFonts w:ascii="Arial" w:hAnsi="Arial" w:cs="Arial"/>
          <w:color w:val="000000" w:themeColor="text1"/>
          <w:lang w:val="es-MX"/>
        </w:rPr>
        <w:t>: Sistema De Gestión Documental Y Archivo.</w:t>
      </w:r>
    </w:p>
    <w:p w14:paraId="19BE3581"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SPIP</w:t>
      </w:r>
      <w:r w:rsidRPr="0055709E">
        <w:rPr>
          <w:rFonts w:ascii="Arial" w:hAnsi="Arial" w:cs="Arial"/>
          <w:color w:val="000000" w:themeColor="text1"/>
          <w:lang w:val="es-MX"/>
        </w:rPr>
        <w:t>:Subsecretaría De Planeación E Inversión Pública.</w:t>
      </w:r>
    </w:p>
    <w:p w14:paraId="31174AEA"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TES</w:t>
      </w:r>
      <w:r w:rsidRPr="0055709E">
        <w:rPr>
          <w:rFonts w:ascii="Arial" w:hAnsi="Arial" w:cs="Arial"/>
          <w:color w:val="000000" w:themeColor="text1"/>
          <w:lang w:val="es-MX"/>
        </w:rPr>
        <w:t>: Tesorería.</w:t>
      </w:r>
    </w:p>
    <w:p w14:paraId="65A1BD8F"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UAIP</w:t>
      </w:r>
      <w:r w:rsidRPr="0055709E">
        <w:rPr>
          <w:rFonts w:ascii="Arial" w:hAnsi="Arial" w:cs="Arial"/>
          <w:color w:val="000000" w:themeColor="text1"/>
          <w:lang w:val="es-MX"/>
        </w:rPr>
        <w:t>: Unidades Administrativas con información de Inversión Pública.</w:t>
      </w:r>
    </w:p>
    <w:p w14:paraId="08F20CE4"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UR</w:t>
      </w:r>
      <w:r w:rsidRPr="0055709E">
        <w:rPr>
          <w:rFonts w:ascii="Arial" w:hAnsi="Arial" w:cs="Arial"/>
          <w:color w:val="000000" w:themeColor="text1"/>
          <w:lang w:val="es-MX"/>
        </w:rPr>
        <w:t>: Unidad Responsable.</w:t>
      </w:r>
    </w:p>
    <w:p w14:paraId="48E5368F"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URpPP</w:t>
      </w:r>
      <w:r w:rsidRPr="0055709E">
        <w:rPr>
          <w:rFonts w:ascii="Arial" w:hAnsi="Arial" w:cs="Arial"/>
          <w:color w:val="000000" w:themeColor="text1"/>
          <w:lang w:val="es-MX"/>
        </w:rPr>
        <w:t>: Unidad Responsable participante de los programas presupuestarios.</w:t>
      </w:r>
    </w:p>
    <w:p w14:paraId="1C6ADA7A" w14:textId="77777777" w:rsidR="0055709E" w:rsidRPr="0055709E" w:rsidRDefault="0055709E" w:rsidP="0055709E">
      <w:pPr>
        <w:pStyle w:val="Prrafodelista"/>
        <w:numPr>
          <w:ilvl w:val="0"/>
          <w:numId w:val="166"/>
        </w:numPr>
        <w:spacing w:after="0"/>
        <w:ind w:left="142"/>
        <w:jc w:val="both"/>
        <w:rPr>
          <w:rFonts w:ascii="Arial" w:hAnsi="Arial" w:cs="Arial"/>
          <w:color w:val="000000" w:themeColor="text1"/>
          <w:lang w:val="es-MX"/>
        </w:rPr>
      </w:pPr>
      <w:r w:rsidRPr="0055709E">
        <w:rPr>
          <w:rFonts w:ascii="Arial" w:hAnsi="Arial" w:cs="Arial"/>
          <w:b/>
          <w:bCs/>
          <w:color w:val="000000" w:themeColor="text1"/>
          <w:lang w:val="es-MX"/>
        </w:rPr>
        <w:t>UT-SEFIN</w:t>
      </w:r>
      <w:r w:rsidRPr="0055709E">
        <w:rPr>
          <w:rFonts w:ascii="Arial" w:hAnsi="Arial" w:cs="Arial"/>
          <w:color w:val="000000" w:themeColor="text1"/>
          <w:lang w:val="es-MX"/>
        </w:rPr>
        <w:t>: Unidad de Transparencia de la Secretaría de Finanzas.</w:t>
      </w:r>
    </w:p>
    <w:p w14:paraId="18CE1507" w14:textId="77777777" w:rsidR="0055709E" w:rsidRPr="004A4C18" w:rsidRDefault="0055709E" w:rsidP="003044A7">
      <w:pPr>
        <w:rPr>
          <w:color w:val="000000" w:themeColor="text1"/>
          <w:lang w:val="es-MX"/>
        </w:rPr>
      </w:pPr>
    </w:p>
    <w:p w14:paraId="5761CB00" w14:textId="7EDAF3A5" w:rsidR="00E93AC4" w:rsidRDefault="00E93AC4" w:rsidP="00391796">
      <w:pPr>
        <w:rPr>
          <w:color w:val="000000" w:themeColor="text1"/>
          <w:lang w:val="es-MX"/>
        </w:rPr>
      </w:pPr>
    </w:p>
    <w:p w14:paraId="30C20830" w14:textId="2CA70646" w:rsidR="00E93AC4" w:rsidRDefault="00E93AC4" w:rsidP="00391796">
      <w:pPr>
        <w:rPr>
          <w:color w:val="000000" w:themeColor="text1"/>
          <w:lang w:val="es-MX"/>
        </w:rPr>
      </w:pPr>
    </w:p>
    <w:p w14:paraId="1EA885CC" w14:textId="428AEF5E" w:rsidR="00E93AC4" w:rsidRDefault="00E93AC4" w:rsidP="00391796">
      <w:pPr>
        <w:rPr>
          <w:color w:val="000000" w:themeColor="text1"/>
          <w:lang w:val="es-MX"/>
        </w:rPr>
      </w:pPr>
    </w:p>
    <w:p w14:paraId="670DC29C" w14:textId="1BD12188" w:rsidR="00E93AC4" w:rsidRDefault="00E93AC4" w:rsidP="00391796">
      <w:pPr>
        <w:rPr>
          <w:color w:val="000000" w:themeColor="text1"/>
          <w:lang w:val="es-MX"/>
        </w:rPr>
      </w:pPr>
    </w:p>
    <w:p w14:paraId="41001567" w14:textId="196EDE8C" w:rsidR="00E93AC4" w:rsidRDefault="00E93AC4" w:rsidP="00391796">
      <w:pPr>
        <w:rPr>
          <w:color w:val="000000" w:themeColor="text1"/>
          <w:lang w:val="es-MX"/>
        </w:rPr>
      </w:pPr>
    </w:p>
    <w:p w14:paraId="4D5C609F" w14:textId="22A3729C" w:rsidR="00E93AC4" w:rsidRDefault="00E93AC4" w:rsidP="00391796">
      <w:pPr>
        <w:rPr>
          <w:color w:val="000000" w:themeColor="text1"/>
          <w:lang w:val="es-MX"/>
        </w:rPr>
      </w:pPr>
    </w:p>
    <w:p w14:paraId="73709B5E" w14:textId="4181916C" w:rsidR="00E93AC4" w:rsidRDefault="00E93AC4" w:rsidP="00391796">
      <w:pPr>
        <w:rPr>
          <w:color w:val="000000" w:themeColor="text1"/>
          <w:lang w:val="es-MX"/>
        </w:rPr>
      </w:pPr>
    </w:p>
    <w:p w14:paraId="22B4AFA2" w14:textId="77777777" w:rsidR="00E93AC4" w:rsidRPr="004A4C18" w:rsidRDefault="00E93AC4" w:rsidP="00391796">
      <w:pPr>
        <w:rPr>
          <w:color w:val="000000" w:themeColor="text1"/>
          <w:lang w:val="es-MX"/>
        </w:rPr>
      </w:pPr>
    </w:p>
    <w:p w14:paraId="194A7927" w14:textId="06221188" w:rsidR="00301155" w:rsidRPr="004A4C18" w:rsidRDefault="00875ED4" w:rsidP="008560BE">
      <w:pPr>
        <w:pStyle w:val="Ttulo1"/>
        <w:numPr>
          <w:ilvl w:val="0"/>
          <w:numId w:val="153"/>
        </w:numPr>
        <w:ind w:left="709"/>
        <w:jc w:val="both"/>
        <w:rPr>
          <w:rFonts w:ascii="Arial" w:eastAsia="Arial" w:hAnsi="Arial" w:cs="Arial"/>
          <w:b/>
          <w:color w:val="000000" w:themeColor="text1"/>
          <w:sz w:val="24"/>
          <w:szCs w:val="24"/>
          <w:lang w:val="es-MX"/>
        </w:rPr>
      </w:pPr>
      <w:bookmarkStart w:id="12" w:name="_Toc119541891"/>
      <w:r w:rsidRPr="004A4C18">
        <w:rPr>
          <w:rFonts w:ascii="Arial" w:eastAsia="Arial" w:hAnsi="Arial" w:cs="Arial"/>
          <w:b/>
          <w:color w:val="000000" w:themeColor="text1"/>
          <w:sz w:val="24"/>
          <w:szCs w:val="24"/>
          <w:lang w:val="es-MX"/>
        </w:rPr>
        <w:lastRenderedPageBreak/>
        <w:t>Directorio.</w:t>
      </w:r>
      <w:bookmarkEnd w:id="12"/>
    </w:p>
    <w:p w14:paraId="6ADD22BD" w14:textId="77777777" w:rsidR="002D752F" w:rsidRPr="004A4C18" w:rsidRDefault="002D752F" w:rsidP="008560BE">
      <w:pPr>
        <w:spacing w:after="0" w:line="240" w:lineRule="auto"/>
        <w:jc w:val="both"/>
        <w:rPr>
          <w:rFonts w:ascii="Arial" w:eastAsia="DengXian" w:hAnsi="Arial" w:cs="Arial"/>
          <w:color w:val="000000" w:themeColor="text1"/>
          <w:lang w:val="es-MX" w:eastAsia="zh-CN"/>
        </w:rPr>
      </w:pPr>
    </w:p>
    <w:p w14:paraId="07651C70" w14:textId="4617C790" w:rsidR="006175A4" w:rsidRPr="004A4C18" w:rsidRDefault="004A4C18" w:rsidP="008560BE">
      <w:pPr>
        <w:spacing w:after="0"/>
        <w:jc w:val="both"/>
        <w:rPr>
          <w:rFonts w:ascii="Arial" w:eastAsia="DengXian" w:hAnsi="Arial" w:cs="Arial"/>
          <w:b/>
          <w:bCs/>
          <w:color w:val="000000" w:themeColor="text1"/>
          <w:lang w:val="es-MX" w:eastAsia="zh-CN"/>
        </w:rPr>
      </w:pPr>
      <w:r w:rsidRPr="004A4C18">
        <w:rPr>
          <w:rFonts w:ascii="Arial" w:eastAsia="DengXian" w:hAnsi="Arial" w:cs="Arial"/>
          <w:b/>
          <w:bCs/>
          <w:color w:val="000000" w:themeColor="text1"/>
          <w:lang w:val="es-MX" w:eastAsia="zh-CN"/>
        </w:rPr>
        <w:t xml:space="preserve">Nombre: </w:t>
      </w:r>
      <w:r w:rsidR="006175A4" w:rsidRPr="004A4C18">
        <w:rPr>
          <w:rFonts w:ascii="Arial" w:eastAsia="DengXian" w:hAnsi="Arial" w:cs="Arial"/>
          <w:b/>
          <w:bCs/>
          <w:color w:val="000000" w:themeColor="text1"/>
          <w:lang w:val="es-MX" w:eastAsia="zh-CN"/>
        </w:rPr>
        <w:t>Jorge Antonio Hidalgo Tirado</w:t>
      </w:r>
    </w:p>
    <w:p w14:paraId="4D00974E" w14:textId="194FAD04" w:rsidR="006175A4" w:rsidRPr="004A4C18" w:rsidRDefault="004A4C18" w:rsidP="008560BE">
      <w:pPr>
        <w:spacing w:after="0"/>
        <w:jc w:val="both"/>
        <w:rPr>
          <w:rFonts w:ascii="Arial" w:eastAsia="DengXian" w:hAnsi="Arial" w:cs="Arial"/>
          <w:color w:val="000000" w:themeColor="text1"/>
          <w:lang w:val="es-MX" w:eastAsia="zh-CN"/>
        </w:rPr>
      </w:pPr>
      <w:r w:rsidRPr="004A4C18">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Secretario</w:t>
      </w:r>
    </w:p>
    <w:p w14:paraId="2AB96208" w14:textId="76017837"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24F28674" w14:textId="77777777" w:rsidR="006175A4" w:rsidRPr="004A4C18" w:rsidRDefault="006175A4" w:rsidP="008560BE">
      <w:pPr>
        <w:spacing w:after="0"/>
        <w:jc w:val="both"/>
        <w:rPr>
          <w:rFonts w:ascii="Arial" w:eastAsia="DengXian" w:hAnsi="Arial" w:cs="Arial"/>
          <w:color w:val="000000" w:themeColor="text1"/>
          <w:lang w:val="es-MX" w:eastAsia="zh-CN"/>
        </w:rPr>
      </w:pPr>
      <w:r w:rsidRPr="004A4C18">
        <w:rPr>
          <w:rFonts w:ascii="Arial" w:eastAsia="DengXian" w:hAnsi="Arial" w:cs="Arial"/>
          <w:b/>
          <w:color w:val="000000" w:themeColor="text1"/>
          <w:lang w:val="es-MX" w:eastAsia="zh-CN"/>
        </w:rPr>
        <w:t>Teléfono</w:t>
      </w:r>
      <w:r w:rsidRPr="004A4C18">
        <w:rPr>
          <w:rFonts w:ascii="Arial" w:eastAsia="DengXian" w:hAnsi="Arial" w:cs="Arial"/>
          <w:color w:val="000000" w:themeColor="text1"/>
          <w:lang w:val="es-MX" w:eastAsia="zh-CN"/>
        </w:rPr>
        <w:t>: 951 5016900 extensión 23390</w:t>
      </w:r>
    </w:p>
    <w:p w14:paraId="071CD6CD" w14:textId="77777777" w:rsidR="006175A4" w:rsidRPr="004A4C18" w:rsidRDefault="006175A4" w:rsidP="008560BE">
      <w:pPr>
        <w:spacing w:after="0"/>
        <w:jc w:val="both"/>
        <w:rPr>
          <w:rFonts w:ascii="Arial" w:eastAsia="DengXian" w:hAnsi="Arial" w:cs="Arial"/>
          <w:color w:val="000000" w:themeColor="text1"/>
          <w:lang w:val="es-MX" w:eastAsia="zh-CN"/>
        </w:rPr>
      </w:pPr>
      <w:r w:rsidRPr="004A4C18">
        <w:rPr>
          <w:rFonts w:ascii="Arial" w:eastAsia="DengXian" w:hAnsi="Arial" w:cs="Arial"/>
          <w:b/>
          <w:color w:val="000000" w:themeColor="text1"/>
          <w:lang w:val="es-MX" w:eastAsia="zh-CN"/>
        </w:rPr>
        <w:t>Correo Electrónico</w:t>
      </w:r>
      <w:r w:rsidRPr="004A4C18">
        <w:rPr>
          <w:rFonts w:ascii="Arial" w:eastAsia="DengXian" w:hAnsi="Arial" w:cs="Arial"/>
          <w:color w:val="000000" w:themeColor="text1"/>
          <w:lang w:val="es-MX" w:eastAsia="zh-CN"/>
        </w:rPr>
        <w:t>: jorge.hidalgo@finanzasoaxaca.gob.mx</w:t>
      </w:r>
    </w:p>
    <w:p w14:paraId="786934F6"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7721ADEF" w14:textId="608357A7" w:rsidR="006175A4" w:rsidRPr="004A4C18" w:rsidRDefault="004A4C18"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Leticia Adauto Hernández</w:t>
      </w:r>
    </w:p>
    <w:p w14:paraId="621AB1AB" w14:textId="2150BA01"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Encargada de Despacho de la Dirección Administrativa</w:t>
      </w:r>
    </w:p>
    <w:p w14:paraId="351ED319" w14:textId="6AB6E30E"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7A954816" w14:textId="0F4EA58E"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5016900 extensión 23030</w:t>
      </w:r>
    </w:p>
    <w:p w14:paraId="4BFB644F" w14:textId="247BE31B"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xml:space="preserve">: </w:t>
      </w:r>
      <w:r w:rsidR="00A67CBD">
        <w:rPr>
          <w:rFonts w:ascii="Arial" w:eastAsia="DengXian" w:hAnsi="Arial" w:cs="Arial"/>
          <w:color w:val="000000" w:themeColor="text1"/>
          <w:lang w:val="es-MX" w:eastAsia="zh-CN"/>
        </w:rPr>
        <w:t>Dirección</w:t>
      </w:r>
      <w:r w:rsidR="006175A4" w:rsidRPr="004A4C18">
        <w:rPr>
          <w:rFonts w:ascii="Arial" w:eastAsia="DengXian" w:hAnsi="Arial" w:cs="Arial"/>
          <w:color w:val="000000" w:themeColor="text1"/>
          <w:lang w:val="es-MX" w:eastAsia="zh-CN"/>
        </w:rPr>
        <w:t>.administrativo@finanzasoaxaca.gob.mx</w:t>
      </w:r>
    </w:p>
    <w:p w14:paraId="06440F55"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7C0CE12E" w14:textId="742210BE" w:rsidR="006175A4" w:rsidRPr="004A4C18" w:rsidRDefault="004A4C18"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Esby Isaac Pérez Escalante</w:t>
      </w:r>
    </w:p>
    <w:p w14:paraId="15278F7C" w14:textId="0168497A"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Jefe del Departamento de Recursos Humanos</w:t>
      </w:r>
    </w:p>
    <w:p w14:paraId="29B83F92" w14:textId="57D58B6F"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1C6B8E5F" w14:textId="0A1492AD"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5016900 extensión 23004</w:t>
      </w:r>
    </w:p>
    <w:p w14:paraId="65418D2E" w14:textId="3E25827E"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recursoshumanos.21@finanzasoaxaca.gob.mx</w:t>
      </w:r>
    </w:p>
    <w:p w14:paraId="1ED2002B"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795D3F05" w14:textId="489A69FB" w:rsidR="006175A4" w:rsidRPr="004A4C18" w:rsidRDefault="004A4C18"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Jaime Arturo Olivares Lamadrid</w:t>
      </w:r>
    </w:p>
    <w:p w14:paraId="09479503" w14:textId="7563DF0D"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Jefe del Departamento de Recursos Financieros</w:t>
      </w:r>
    </w:p>
    <w:p w14:paraId="1A2C40AD" w14:textId="2C571F71"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2EB9E33F" w14:textId="37A747D9"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5016900 extensión 23004</w:t>
      </w:r>
    </w:p>
    <w:p w14:paraId="2C4FBCC8" w14:textId="08E907A3"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recursosfinancieros@finanzasoaxaca.gob.mx</w:t>
      </w:r>
    </w:p>
    <w:p w14:paraId="0A0A16C8"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4018AD21" w14:textId="1FE499B8" w:rsidR="006175A4" w:rsidRPr="004A4C18" w:rsidRDefault="004A4C18"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Blanca Estela Gopar Vásquez</w:t>
      </w:r>
    </w:p>
    <w:p w14:paraId="0DB6A6DB" w14:textId="0BF492D9"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Encargada de la Jefatura del Departamento de Recursos Materiales</w:t>
      </w:r>
    </w:p>
    <w:p w14:paraId="332BC732" w14:textId="242EB92D"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3185A660" w14:textId="413620E9"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5016900 extensión 23010</w:t>
      </w:r>
    </w:p>
    <w:p w14:paraId="6F4C8937" w14:textId="4B0B3FDE"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recursosmateriales@finanzasoaxaca.gob.mx</w:t>
      </w:r>
    </w:p>
    <w:p w14:paraId="381BBEA8" w14:textId="77777777" w:rsidR="008560BE" w:rsidRPr="004A4C18" w:rsidRDefault="008560BE" w:rsidP="008560BE">
      <w:pPr>
        <w:spacing w:after="0"/>
        <w:jc w:val="both"/>
        <w:rPr>
          <w:rFonts w:ascii="Arial" w:eastAsia="DengXian" w:hAnsi="Arial" w:cs="Arial"/>
          <w:b/>
          <w:bCs/>
          <w:color w:val="000000" w:themeColor="text1"/>
          <w:lang w:val="es-MX" w:eastAsia="zh-CN"/>
        </w:rPr>
      </w:pPr>
    </w:p>
    <w:p w14:paraId="2F5F4BE5" w14:textId="7DF5492E" w:rsidR="006175A4" w:rsidRPr="004A4C18" w:rsidRDefault="004A4C18"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Adrian Trinidad Arias</w:t>
      </w:r>
    </w:p>
    <w:p w14:paraId="75EF64DB" w14:textId="57CFEBC8"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Jefe del Departamento de Servicios Generales</w:t>
      </w:r>
    </w:p>
    <w:p w14:paraId="7BFD2F80" w14:textId="42973AB4"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lastRenderedPageBreak/>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3B142AC6" w14:textId="0F8761A9"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5016900 extensión 23019</w:t>
      </w:r>
    </w:p>
    <w:p w14:paraId="0FB9CFB7" w14:textId="66F46438"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serviciosgenerales2@finanzasoaxaca.gob.mx</w:t>
      </w:r>
    </w:p>
    <w:p w14:paraId="66625487"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09D83FF2" w14:textId="74CE0CF1" w:rsidR="006175A4" w:rsidRPr="004A4C18" w:rsidRDefault="004A4C18"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Fredy Waldemar Hernández Gómez</w:t>
      </w:r>
    </w:p>
    <w:p w14:paraId="4819D6A5" w14:textId="42836535"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Jefe del Departamento de Seguimiento Administrativo</w:t>
      </w:r>
    </w:p>
    <w:p w14:paraId="224C4678" w14:textId="16511B67"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63382ADB" w14:textId="49086D85"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951 5016900 extensión 23003</w:t>
      </w:r>
    </w:p>
    <w:p w14:paraId="7CD0F569" w14:textId="230758C3"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seguimiento.administrativo@finanzasoaxaca.gob.mx</w:t>
      </w:r>
    </w:p>
    <w:p w14:paraId="7763C5E3"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49AB8256" w14:textId="4A98C308" w:rsidR="006175A4" w:rsidRPr="004A4C18" w:rsidRDefault="004A4C18"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Blanca Estela Aranda Santamaría</w:t>
      </w:r>
    </w:p>
    <w:p w14:paraId="53B3F43C" w14:textId="66D220C3"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Subsecretaria de Egresos, Contabilidad y Tesorería</w:t>
      </w:r>
    </w:p>
    <w:p w14:paraId="39AD7737" w14:textId="2D6CABBA"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4EC35584" w14:textId="1B12C0AB"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5016900 extensión 23387</w:t>
      </w:r>
    </w:p>
    <w:p w14:paraId="36B48F4E" w14:textId="52A87BE7"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blanca.aranda@finanzasoaxaca.gob.mx</w:t>
      </w:r>
    </w:p>
    <w:p w14:paraId="47EA81D2"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0A833101" w14:textId="588706DB" w:rsidR="006175A4" w:rsidRPr="004A4C18" w:rsidRDefault="004A4C18"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Víctor Manuel Huitrón Gutiérrez</w:t>
      </w:r>
    </w:p>
    <w:p w14:paraId="65FBB36D" w14:textId="6D0FD300"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Director de Contabilidad Gubernamental</w:t>
      </w:r>
    </w:p>
    <w:p w14:paraId="041F420E" w14:textId="7B59E38F"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3E35C450" w14:textId="0711E7F3"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5016900 extensión 23890</w:t>
      </w:r>
    </w:p>
    <w:p w14:paraId="2FB917DE" w14:textId="0D6C1943"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victor.huitron@finanzasoaxaca.gob.mx</w:t>
      </w:r>
    </w:p>
    <w:p w14:paraId="6AD55B37"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16193655" w14:textId="5A1ED501" w:rsidR="006175A4" w:rsidRPr="004A4C18" w:rsidRDefault="004A4C18"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Cesar Alberto Romero Sifuentes</w:t>
      </w:r>
    </w:p>
    <w:p w14:paraId="60461D57" w14:textId="04964755"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124A14" w:rsidRPr="004A4C18">
        <w:rPr>
          <w:rFonts w:ascii="Arial" w:eastAsia="DengXian" w:hAnsi="Arial" w:cs="Arial"/>
          <w:color w:val="000000" w:themeColor="text1"/>
          <w:lang w:val="es-MX" w:eastAsia="zh-CN"/>
        </w:rPr>
        <w:t>Coordinador de</w:t>
      </w:r>
      <w:r w:rsidR="006175A4" w:rsidRPr="004A4C18">
        <w:rPr>
          <w:rFonts w:ascii="Arial" w:eastAsia="DengXian" w:hAnsi="Arial" w:cs="Arial"/>
          <w:color w:val="000000" w:themeColor="text1"/>
          <w:lang w:val="es-MX" w:eastAsia="zh-CN"/>
        </w:rPr>
        <w:t xml:space="preserve"> Control del Sector Central</w:t>
      </w:r>
    </w:p>
    <w:p w14:paraId="7CE070DD" w14:textId="24526F17"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4956BB75" w14:textId="4AEE867A"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5016900 extensión 23892</w:t>
      </w:r>
    </w:p>
    <w:p w14:paraId="1F624402" w14:textId="5DB299AC"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cesar.romero@finanzasoaxaca.gob.mx</w:t>
      </w:r>
    </w:p>
    <w:p w14:paraId="17D7C5AA"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4BC6C26E" w14:textId="3CD75929" w:rsidR="006175A4" w:rsidRPr="004A4C18" w:rsidRDefault="004A4C18"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Heladio García Méndez</w:t>
      </w:r>
    </w:p>
    <w:p w14:paraId="231DCE3B" w14:textId="35DB2D5D"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Jefe del Departamento de Revisión y Análisis Contable de los Ingresos</w:t>
      </w:r>
    </w:p>
    <w:p w14:paraId="497D5FDC" w14:textId="0C89B7A0"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69D35E20" w14:textId="41233246"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5016900 extensión 23902</w:t>
      </w:r>
    </w:p>
    <w:p w14:paraId="6CCEDE58" w14:textId="67A18058"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lastRenderedPageBreak/>
        <w:t>Correo Electrónico</w:t>
      </w:r>
      <w:r w:rsidR="006175A4" w:rsidRPr="004A4C18">
        <w:rPr>
          <w:rFonts w:ascii="Arial" w:eastAsia="DengXian" w:hAnsi="Arial" w:cs="Arial"/>
          <w:color w:val="000000" w:themeColor="text1"/>
          <w:lang w:val="es-MX" w:eastAsia="zh-CN"/>
        </w:rPr>
        <w:t>: heladio.garcia@finanzasoaxaca.gob.mx</w:t>
      </w:r>
    </w:p>
    <w:p w14:paraId="5734C550"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1E8264E8" w14:textId="630C1BC5" w:rsidR="006175A4" w:rsidRPr="004A4C18" w:rsidRDefault="004A4C18"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Gelizly Rodríguez García</w:t>
      </w:r>
    </w:p>
    <w:p w14:paraId="0B65DFC4" w14:textId="4550717C"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Jefa del Departamento de Análisis del Sector Central</w:t>
      </w:r>
    </w:p>
    <w:p w14:paraId="5E46209E" w14:textId="7629D012"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435E3300" w14:textId="6C367B76"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5016900 extensión 23888</w:t>
      </w:r>
    </w:p>
    <w:p w14:paraId="0FD76C88" w14:textId="035F0A58"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gelizly.rodriguez@finanzasoaxaca.gob.mx</w:t>
      </w:r>
    </w:p>
    <w:p w14:paraId="566B559A" w14:textId="209216AA" w:rsidR="006175A4" w:rsidRPr="004A4C18" w:rsidRDefault="006175A4" w:rsidP="008560BE">
      <w:pPr>
        <w:spacing w:after="0"/>
        <w:jc w:val="both"/>
        <w:rPr>
          <w:rFonts w:ascii="Arial" w:eastAsia="DengXian" w:hAnsi="Arial" w:cs="Arial"/>
          <w:b/>
          <w:bCs/>
          <w:color w:val="000000" w:themeColor="text1"/>
          <w:lang w:val="es-MX" w:eastAsia="zh-CN"/>
        </w:rPr>
      </w:pPr>
    </w:p>
    <w:p w14:paraId="6EBFD7A0" w14:textId="5F7AB186" w:rsidR="006175A4" w:rsidRPr="004A4C18" w:rsidRDefault="004A4C18"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Plinio Acosta Bautista</w:t>
      </w:r>
    </w:p>
    <w:p w14:paraId="50BFF76E" w14:textId="1BE33263" w:rsidR="006175A4" w:rsidRPr="004A4C18" w:rsidRDefault="004A4C18" w:rsidP="008560BE">
      <w:pPr>
        <w:spacing w:after="0"/>
        <w:jc w:val="both"/>
        <w:rPr>
          <w:rFonts w:ascii="Arial" w:eastAsia="DengXian" w:hAnsi="Arial" w:cs="Arial"/>
          <w:b/>
          <w:bCs/>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Cs/>
          <w:color w:val="000000" w:themeColor="text1"/>
          <w:lang w:val="es-MX" w:eastAsia="zh-CN"/>
        </w:rPr>
        <w:t>Coordinador del Sector Paraestatal</w:t>
      </w:r>
    </w:p>
    <w:p w14:paraId="6F841CC9" w14:textId="19D862E8"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3A514574" w14:textId="5FB20D36"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951 5016900 extensión 23894</w:t>
      </w:r>
    </w:p>
    <w:p w14:paraId="5AE2457C" w14:textId="6F72B3CC"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plinio.acosta@finanzasoaxaca.gob.mx</w:t>
      </w:r>
    </w:p>
    <w:p w14:paraId="359097CA"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071BEFE3" w14:textId="3DC3DC31" w:rsidR="006175A4" w:rsidRPr="004A4C18" w:rsidRDefault="004A4C18"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Luz Isabel Sánchez Ruiz</w:t>
      </w:r>
    </w:p>
    <w:p w14:paraId="55CE803A" w14:textId="2D2EEFDB"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 xml:space="preserve">Jefa del </w:t>
      </w:r>
      <w:r w:rsidR="00124A14" w:rsidRPr="004A4C18">
        <w:rPr>
          <w:rFonts w:ascii="Arial" w:eastAsia="DengXian" w:hAnsi="Arial" w:cs="Arial"/>
          <w:color w:val="000000" w:themeColor="text1"/>
          <w:lang w:val="es-MX" w:eastAsia="zh-CN"/>
        </w:rPr>
        <w:t>Departamento de</w:t>
      </w:r>
      <w:r w:rsidR="006175A4" w:rsidRPr="004A4C18">
        <w:rPr>
          <w:rFonts w:ascii="Arial" w:eastAsia="DengXian" w:hAnsi="Arial" w:cs="Arial"/>
          <w:color w:val="000000" w:themeColor="text1"/>
          <w:lang w:val="es-MX" w:eastAsia="zh-CN"/>
        </w:rPr>
        <w:t xml:space="preserve"> Revisión y Análisis del Sector Paraestatal</w:t>
      </w:r>
    </w:p>
    <w:p w14:paraId="6E1A03B7" w14:textId="34928023"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770D6ABB" w14:textId="67C5326D"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5016900 extensión 23893</w:t>
      </w:r>
    </w:p>
    <w:p w14:paraId="58C46D76" w14:textId="13F98DE4"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isabel.sanchez@finanzasoaxaca.gob.mx</w:t>
      </w:r>
    </w:p>
    <w:p w14:paraId="02A82681"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07D9E627" w14:textId="7C232F4A" w:rsidR="006175A4" w:rsidRPr="004A4C18" w:rsidRDefault="004A4C18"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María Domínguez Martínez</w:t>
      </w:r>
    </w:p>
    <w:p w14:paraId="4D5F1DFE" w14:textId="04305DB7"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B170ED">
        <w:rPr>
          <w:rFonts w:ascii="Arial" w:eastAsia="DengXian" w:hAnsi="Arial" w:cs="Arial"/>
          <w:color w:val="000000" w:themeColor="text1"/>
          <w:lang w:val="es-MX" w:eastAsia="zh-CN"/>
        </w:rPr>
        <w:t>Jefa del Departamento d</w:t>
      </w:r>
      <w:r w:rsidR="006175A4" w:rsidRPr="004A4C18">
        <w:rPr>
          <w:rFonts w:ascii="Arial" w:eastAsia="DengXian" w:hAnsi="Arial" w:cs="Arial"/>
          <w:color w:val="000000" w:themeColor="text1"/>
          <w:lang w:val="es-MX" w:eastAsia="zh-CN"/>
        </w:rPr>
        <w:t>e Revisión Financiera</w:t>
      </w:r>
    </w:p>
    <w:p w14:paraId="550E701B" w14:textId="0BA0E13E"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25EF9A5F" w14:textId="42CD20AE" w:rsidR="006175A4" w:rsidRPr="004A4C18" w:rsidRDefault="004A4C18"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5016900 extensión 23900</w:t>
      </w:r>
    </w:p>
    <w:p w14:paraId="7401EAD3"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089AA953" w14:textId="51334AD9" w:rsidR="006175A4" w:rsidRPr="004A4C18" w:rsidRDefault="006A010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Noé Jacobo Ramírez Castellanos</w:t>
      </w:r>
    </w:p>
    <w:p w14:paraId="305E949E" w14:textId="7742E346"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 xml:space="preserve">Jefe del </w:t>
      </w:r>
      <w:r w:rsidR="00124A14" w:rsidRPr="004A4C18">
        <w:rPr>
          <w:rFonts w:ascii="Arial" w:eastAsia="DengXian" w:hAnsi="Arial" w:cs="Arial"/>
          <w:color w:val="000000" w:themeColor="text1"/>
          <w:lang w:val="es-MX" w:eastAsia="zh-CN"/>
        </w:rPr>
        <w:t>Departamento de</w:t>
      </w:r>
      <w:r w:rsidR="006175A4" w:rsidRPr="004A4C18">
        <w:rPr>
          <w:rFonts w:ascii="Arial" w:eastAsia="DengXian" w:hAnsi="Arial" w:cs="Arial"/>
          <w:color w:val="000000" w:themeColor="text1"/>
          <w:lang w:val="es-MX" w:eastAsia="zh-CN"/>
        </w:rPr>
        <w:t xml:space="preserve"> Atención y Seguimiento </w:t>
      </w:r>
      <w:r w:rsidR="00124A14" w:rsidRPr="004A4C18">
        <w:rPr>
          <w:rFonts w:ascii="Arial" w:eastAsia="DengXian" w:hAnsi="Arial" w:cs="Arial"/>
          <w:color w:val="000000" w:themeColor="text1"/>
          <w:lang w:val="es-MX" w:eastAsia="zh-CN"/>
        </w:rPr>
        <w:t>a los</w:t>
      </w:r>
      <w:r w:rsidR="006175A4" w:rsidRPr="004A4C18">
        <w:rPr>
          <w:rFonts w:ascii="Arial" w:eastAsia="DengXian" w:hAnsi="Arial" w:cs="Arial"/>
          <w:color w:val="000000" w:themeColor="text1"/>
          <w:lang w:val="es-MX" w:eastAsia="zh-CN"/>
        </w:rPr>
        <w:t xml:space="preserve"> Procesos de Auditoría</w:t>
      </w:r>
    </w:p>
    <w:p w14:paraId="37784578" w14:textId="7B45CB04"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1C0DDECB" w14:textId="29814681"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5016900 extensión 23904</w:t>
      </w:r>
    </w:p>
    <w:p w14:paraId="5B28CF30" w14:textId="31C3397D"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noe.ramirez@finanzasoaxaca.gob.mx</w:t>
      </w:r>
    </w:p>
    <w:p w14:paraId="47A13C2E"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0F8E7F17" w14:textId="7A5D4385" w:rsidR="006175A4" w:rsidRPr="004A4C18" w:rsidRDefault="006A010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Ricardo Pérez Antonio</w:t>
      </w:r>
    </w:p>
    <w:p w14:paraId="68AE48AE" w14:textId="373615D9"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Departamento de Seguimiento e Integración de Información de Municipios</w:t>
      </w:r>
    </w:p>
    <w:p w14:paraId="01272550" w14:textId="3710D274"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lastRenderedPageBreak/>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55CF2954" w14:textId="2EDF35CC"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5016900 extensión 23911</w:t>
      </w:r>
    </w:p>
    <w:p w14:paraId="07716F5C" w14:textId="6B166268"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contabilidad.</w:t>
      </w:r>
      <w:r w:rsidR="00AA651F">
        <w:rPr>
          <w:rFonts w:ascii="Arial" w:eastAsia="DengXian" w:hAnsi="Arial" w:cs="Arial"/>
          <w:color w:val="000000" w:themeColor="text1"/>
          <w:lang w:val="es-MX" w:eastAsia="zh-CN"/>
        </w:rPr>
        <w:t>Municipios</w:t>
      </w:r>
      <w:r w:rsidR="006175A4" w:rsidRPr="004A4C18">
        <w:rPr>
          <w:rFonts w:ascii="Arial" w:eastAsia="DengXian" w:hAnsi="Arial" w:cs="Arial"/>
          <w:color w:val="000000" w:themeColor="text1"/>
          <w:lang w:val="es-MX" w:eastAsia="zh-CN"/>
        </w:rPr>
        <w:t>@finanzasoaxaca.gob.mx</w:t>
      </w:r>
    </w:p>
    <w:p w14:paraId="25C9D452"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4AE31499" w14:textId="650FB2D7" w:rsidR="006175A4" w:rsidRPr="004A4C18" w:rsidRDefault="006A010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Evangelina Alcázar Hernández</w:t>
      </w:r>
    </w:p>
    <w:p w14:paraId="0499FE03" w14:textId="3E1C4347"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Directora de Presupuesto</w:t>
      </w:r>
    </w:p>
    <w:p w14:paraId="22B2770F" w14:textId="48179561"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338E363E" w14:textId="01ABDAD2"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5016900 extensión 23630</w:t>
      </w:r>
    </w:p>
    <w:p w14:paraId="71C3C069" w14:textId="10D976B6"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evangelina.alcazar@finanzasoaxaca.gob.mx</w:t>
      </w:r>
    </w:p>
    <w:p w14:paraId="62085DAA" w14:textId="77777777" w:rsidR="00276973" w:rsidRPr="004A4C18" w:rsidRDefault="00276973" w:rsidP="008560BE">
      <w:pPr>
        <w:spacing w:after="0"/>
        <w:jc w:val="both"/>
        <w:rPr>
          <w:rFonts w:ascii="Arial" w:eastAsia="DengXian" w:hAnsi="Arial" w:cs="Arial"/>
          <w:b/>
          <w:bCs/>
          <w:color w:val="000000" w:themeColor="text1"/>
          <w:lang w:val="es-MX" w:eastAsia="zh-CN"/>
        </w:rPr>
      </w:pPr>
    </w:p>
    <w:p w14:paraId="50430FBC" w14:textId="4266C0CE" w:rsidR="006175A4" w:rsidRPr="004A4C18" w:rsidRDefault="006A010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Juan Antonio Cabrera Sánchez</w:t>
      </w:r>
    </w:p>
    <w:p w14:paraId="37BF8A38" w14:textId="0346EE08"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Coordinador de Política e Integración Presupuestaria</w:t>
      </w:r>
    </w:p>
    <w:p w14:paraId="4A2667E6" w14:textId="34E051ED"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3E6CCF6D" w14:textId="7C2A8CC2"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5016900 extensión 23645</w:t>
      </w:r>
    </w:p>
    <w:p w14:paraId="6F5E5F83" w14:textId="2E969C74"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juan.cabrera@finanzasoaxaca.gob.mx</w:t>
      </w:r>
    </w:p>
    <w:p w14:paraId="12831968"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4A726526" w14:textId="47E770CC" w:rsidR="006175A4" w:rsidRPr="004A4C18" w:rsidRDefault="006A010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Moisés Alejandro Ruiz Ramírez</w:t>
      </w:r>
    </w:p>
    <w:p w14:paraId="219F4FC1" w14:textId="5252F9A5"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Jefe del Departamento de Política Presupuestaria</w:t>
      </w:r>
    </w:p>
    <w:p w14:paraId="77C356A2" w14:textId="432FA52D"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“D” Saúl Martínez. Avenida Gerardo Pandal</w:t>
      </w:r>
      <w:r>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Graff #1, Reyes Mantecón, San Bartolo Coyotepec, Oaxaca. C.P. 71257</w:t>
      </w:r>
    </w:p>
    <w:p w14:paraId="1BDF758C" w14:textId="6F6A74C8"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5016900 extensión 23644</w:t>
      </w:r>
    </w:p>
    <w:p w14:paraId="66AD3687" w14:textId="509540E5"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moises.ruiz@finanzasoaxaca.gob.mx</w:t>
      </w:r>
    </w:p>
    <w:p w14:paraId="1E11BB80"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2952EAE7" w14:textId="04B46DAD" w:rsidR="006175A4" w:rsidRPr="004A4C18" w:rsidRDefault="006A010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Reinaldo Hernández Canseco</w:t>
      </w:r>
    </w:p>
    <w:p w14:paraId="6D0A6BBE" w14:textId="24022F70"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Jefe del Departamento de Presupuesto “A”</w:t>
      </w:r>
    </w:p>
    <w:p w14:paraId="43D45155" w14:textId="15E08F55"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“D” Saúl Martínez. Avenida Gerardo Pandal</w:t>
      </w:r>
      <w:r>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Graff #1, Reyes Mantecón, San Bartolo Coyotepec, Oaxaca. C.P. 71257</w:t>
      </w:r>
    </w:p>
    <w:p w14:paraId="434106B7" w14:textId="26F02017"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5016900 extensión 23648</w:t>
      </w:r>
    </w:p>
    <w:p w14:paraId="30AB7658" w14:textId="47B6999B"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reinaldo.hernandez@finanzasoaxaca.gob.mx</w:t>
      </w:r>
    </w:p>
    <w:p w14:paraId="3CE7DBF8"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25EE964E" w14:textId="23AD5019" w:rsidR="006175A4" w:rsidRPr="004A4C18" w:rsidRDefault="006A010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Luis Emilio Sánchez Mata</w:t>
      </w:r>
    </w:p>
    <w:p w14:paraId="4D0906AD" w14:textId="755AB7D6"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Jefe del Departamento de Presupuesto “B”</w:t>
      </w:r>
    </w:p>
    <w:p w14:paraId="6E51FA9A" w14:textId="54801596"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“D” Saúl Martínez. Avenida Gerardo Pandal</w:t>
      </w:r>
      <w:r>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Graff #1, Reyes Mantecón, San Bartolo Coyotepec, Oaxaca. C.P. 71257</w:t>
      </w:r>
    </w:p>
    <w:p w14:paraId="5A07EB64" w14:textId="3B7B8E92"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5016900 extensión 23649</w:t>
      </w:r>
    </w:p>
    <w:p w14:paraId="7CDE487F" w14:textId="4D7B5DD2"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lastRenderedPageBreak/>
        <w:t>Correo Electrónico</w:t>
      </w:r>
      <w:r w:rsidR="006175A4" w:rsidRPr="004A4C18">
        <w:rPr>
          <w:rFonts w:ascii="Arial" w:eastAsia="DengXian" w:hAnsi="Arial" w:cs="Arial"/>
          <w:color w:val="000000" w:themeColor="text1"/>
          <w:lang w:val="es-MX" w:eastAsia="zh-CN"/>
        </w:rPr>
        <w:t>: luis.sanchez@finanzasoaxaca.gob.mx</w:t>
      </w:r>
    </w:p>
    <w:p w14:paraId="769022ED"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1298C26E" w14:textId="2649A9B9" w:rsidR="006175A4" w:rsidRPr="004A4C18" w:rsidRDefault="006A010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Jacinto Salinas López</w:t>
      </w:r>
    </w:p>
    <w:p w14:paraId="0967B1D5" w14:textId="4E71AC52"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Coordinador de Seguimiento Presupuestario a Gastos de Operación</w:t>
      </w:r>
    </w:p>
    <w:p w14:paraId="6A1DF0DF" w14:textId="399F7DCC"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19AE9991" w14:textId="42B650FA"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5016900 extensión 23636</w:t>
      </w:r>
    </w:p>
    <w:p w14:paraId="5A46217F" w14:textId="39FB690A"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jacinto.salinas@finanzasoaxaca.gob.mx</w:t>
      </w:r>
    </w:p>
    <w:p w14:paraId="4F7FEC76"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799F5736" w14:textId="6C9C42C3" w:rsidR="006175A4" w:rsidRPr="004A4C18" w:rsidRDefault="006A010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Natividad García Cruz</w:t>
      </w:r>
    </w:p>
    <w:p w14:paraId="70E1A57B" w14:textId="51D3CEC2"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 xml:space="preserve">Jefa del </w:t>
      </w:r>
      <w:r w:rsidR="00124A14" w:rsidRPr="004A4C18">
        <w:rPr>
          <w:rFonts w:ascii="Arial" w:eastAsia="DengXian" w:hAnsi="Arial" w:cs="Arial"/>
          <w:color w:val="000000" w:themeColor="text1"/>
          <w:lang w:val="es-MX" w:eastAsia="zh-CN"/>
        </w:rPr>
        <w:t>Departamento de</w:t>
      </w:r>
      <w:r w:rsidR="006175A4" w:rsidRPr="004A4C18">
        <w:rPr>
          <w:rFonts w:ascii="Arial" w:eastAsia="DengXian" w:hAnsi="Arial" w:cs="Arial"/>
          <w:color w:val="000000" w:themeColor="text1"/>
          <w:lang w:val="es-MX" w:eastAsia="zh-CN"/>
        </w:rPr>
        <w:t xml:space="preserve"> Seguimiento a Gasto de Operación “A”</w:t>
      </w:r>
    </w:p>
    <w:p w14:paraId="1B964B0F" w14:textId="2D2756C5"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6FCA3D29" w14:textId="28C42F35"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5016900 extensión 23626</w:t>
      </w:r>
    </w:p>
    <w:p w14:paraId="3C994F5F" w14:textId="7CA62DF2"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natividad.garcia@finanzasoaxaca.gob.mx</w:t>
      </w:r>
    </w:p>
    <w:p w14:paraId="6086C48E" w14:textId="75FE358C" w:rsidR="006175A4" w:rsidRPr="004A4C18" w:rsidRDefault="006175A4" w:rsidP="008560BE">
      <w:pPr>
        <w:spacing w:after="0"/>
        <w:jc w:val="both"/>
        <w:rPr>
          <w:rFonts w:ascii="Arial" w:eastAsia="DengXian" w:hAnsi="Arial" w:cs="Arial"/>
          <w:b/>
          <w:bCs/>
          <w:color w:val="000000" w:themeColor="text1"/>
          <w:lang w:val="es-MX" w:eastAsia="zh-CN"/>
        </w:rPr>
      </w:pPr>
    </w:p>
    <w:p w14:paraId="2D2F5BA5" w14:textId="2EA1A1C2" w:rsidR="006175A4" w:rsidRPr="004A4C18" w:rsidRDefault="006A010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Gabriela Enríquez Martínez</w:t>
      </w:r>
    </w:p>
    <w:p w14:paraId="0CDB9D8A" w14:textId="6CD0EDA2"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 xml:space="preserve">Jefa del </w:t>
      </w:r>
      <w:r w:rsidR="00124A14" w:rsidRPr="004A4C18">
        <w:rPr>
          <w:rFonts w:ascii="Arial" w:eastAsia="DengXian" w:hAnsi="Arial" w:cs="Arial"/>
          <w:color w:val="000000" w:themeColor="text1"/>
          <w:lang w:val="es-MX" w:eastAsia="zh-CN"/>
        </w:rPr>
        <w:t>Departamento de</w:t>
      </w:r>
      <w:r w:rsidR="006175A4" w:rsidRPr="004A4C18">
        <w:rPr>
          <w:rFonts w:ascii="Arial" w:eastAsia="DengXian" w:hAnsi="Arial" w:cs="Arial"/>
          <w:color w:val="000000" w:themeColor="text1"/>
          <w:lang w:val="es-MX" w:eastAsia="zh-CN"/>
        </w:rPr>
        <w:t xml:space="preserve"> Seguimiento a Gasto de Operación “B”</w:t>
      </w:r>
    </w:p>
    <w:p w14:paraId="60376D61" w14:textId="684F7ABE"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496C0F8F" w14:textId="6BFD3CDD"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5016900 extensión 23628</w:t>
      </w:r>
    </w:p>
    <w:p w14:paraId="519DBB50" w14:textId="0573D6C3"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gabriela.enriquez@finanzasoaxaca.gob.mx</w:t>
      </w:r>
    </w:p>
    <w:p w14:paraId="2B27C827"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30363CB6" w14:textId="41774E13" w:rsidR="006175A4" w:rsidRPr="004A4C18" w:rsidRDefault="006A010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Imeldo Alberto López Cruz</w:t>
      </w:r>
    </w:p>
    <w:p w14:paraId="2BC3E2F7" w14:textId="071545C1"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 xml:space="preserve">Jefe del </w:t>
      </w:r>
      <w:r w:rsidR="00124A14" w:rsidRPr="004A4C18">
        <w:rPr>
          <w:rFonts w:ascii="Arial" w:eastAsia="DengXian" w:hAnsi="Arial" w:cs="Arial"/>
          <w:color w:val="000000" w:themeColor="text1"/>
          <w:lang w:val="es-MX" w:eastAsia="zh-CN"/>
        </w:rPr>
        <w:t>Departamento de</w:t>
      </w:r>
      <w:r w:rsidR="006175A4" w:rsidRPr="004A4C18">
        <w:rPr>
          <w:rFonts w:ascii="Arial" w:eastAsia="DengXian" w:hAnsi="Arial" w:cs="Arial"/>
          <w:color w:val="000000" w:themeColor="text1"/>
          <w:lang w:val="es-MX" w:eastAsia="zh-CN"/>
        </w:rPr>
        <w:t xml:space="preserve"> Seguimiento a Gasto de Operación “C”</w:t>
      </w:r>
    </w:p>
    <w:p w14:paraId="14E6F733" w14:textId="357F1C54"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7BA60E5B" w14:textId="574E8DDE"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5016900 extensión 23650</w:t>
      </w:r>
    </w:p>
    <w:p w14:paraId="2C81A70E" w14:textId="64C4EEBA"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alberto.lopez@finanzasoaxaca.gob.mx</w:t>
      </w:r>
    </w:p>
    <w:p w14:paraId="04F29071"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689BF60C" w14:textId="3802C2C4" w:rsidR="006175A4" w:rsidRPr="004A4C18" w:rsidRDefault="006A010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Dolores Araceli García Cruz</w:t>
      </w:r>
    </w:p>
    <w:p w14:paraId="423B10A3" w14:textId="3E63F871"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Jefa del Departamento De Procesamiento de Cuentas Por Liquidar Certificadas</w:t>
      </w:r>
    </w:p>
    <w:p w14:paraId="6EFA14BB" w14:textId="746E97E0"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0AFA29C5" w14:textId="06176EAE"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5016900 extensión 23638</w:t>
      </w:r>
    </w:p>
    <w:p w14:paraId="3A212A55" w14:textId="025407C4"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dolores.garcia@finanzasoaxaca.gob.mx</w:t>
      </w:r>
    </w:p>
    <w:p w14:paraId="2561C876"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33541895" w14:textId="74C0C8EE" w:rsidR="006175A4" w:rsidRPr="004A4C18" w:rsidRDefault="006A010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Evelyn García Reyes</w:t>
      </w:r>
    </w:p>
    <w:p w14:paraId="3C3FCB12" w14:textId="0AC8AA7E"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Coordinadora de Gestión Presupuestaria</w:t>
      </w:r>
    </w:p>
    <w:p w14:paraId="765E3B31" w14:textId="1F224D3C"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lastRenderedPageBreak/>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1811B5D9" w14:textId="6066A270"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5016900 extensión 23639</w:t>
      </w:r>
    </w:p>
    <w:p w14:paraId="7A7A00CC" w14:textId="484AC475"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evelyn.garcia@finanzasoaxaca.gob.mx</w:t>
      </w:r>
    </w:p>
    <w:p w14:paraId="357D9071"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2D1AFC1E" w14:textId="7A9AF06E" w:rsidR="006175A4" w:rsidRPr="004A4C18" w:rsidRDefault="006A010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Yolanda Amarilís Pliego Cerón</w:t>
      </w:r>
    </w:p>
    <w:p w14:paraId="7F46E628" w14:textId="7D355BDE"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Jefa del Departamento de Gestión Presupuestaria “A”</w:t>
      </w:r>
    </w:p>
    <w:p w14:paraId="5DF895E0" w14:textId="647B94C7"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249A8A45" w14:textId="5BFEA15A"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5016900 extensión 23641</w:t>
      </w:r>
    </w:p>
    <w:p w14:paraId="57B72F03" w14:textId="1AD450B4"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yolanda.pliego@finanzasoaxaca.gob.mx</w:t>
      </w:r>
    </w:p>
    <w:p w14:paraId="29937DE7"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1A51CB68" w14:textId="4B9FF3C6" w:rsidR="006175A4" w:rsidRPr="004A4C18" w:rsidRDefault="006A010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Lucía Olea Hernández</w:t>
      </w:r>
    </w:p>
    <w:p w14:paraId="4EF50901" w14:textId="02FB7E13"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Jefa del Departamento de Gestión Presupuestaria “B”</w:t>
      </w:r>
    </w:p>
    <w:p w14:paraId="29675C5B" w14:textId="5F0EF260"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7D4EE599" w14:textId="230ABD63"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5016900 extensión 23634</w:t>
      </w:r>
    </w:p>
    <w:p w14:paraId="56CB16EA" w14:textId="5CC8EBCB"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lucia.olea@finanzasoaxaca.gob.mx</w:t>
      </w:r>
    </w:p>
    <w:p w14:paraId="483B046C" w14:textId="7769C65F" w:rsidR="006175A4" w:rsidRPr="004A4C18" w:rsidRDefault="006175A4" w:rsidP="008560BE">
      <w:pPr>
        <w:spacing w:after="0"/>
        <w:jc w:val="both"/>
        <w:rPr>
          <w:rFonts w:ascii="Arial" w:eastAsia="DengXian" w:hAnsi="Arial" w:cs="Arial"/>
          <w:b/>
          <w:bCs/>
          <w:color w:val="000000" w:themeColor="text1"/>
          <w:lang w:val="es-MX" w:eastAsia="zh-CN"/>
        </w:rPr>
      </w:pPr>
    </w:p>
    <w:p w14:paraId="1B256EEA" w14:textId="54DDF5EA" w:rsidR="006175A4" w:rsidRPr="004A4C18" w:rsidRDefault="006A010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 xml:space="preserve">Rubí Suárez </w:t>
      </w:r>
      <w:r w:rsidR="00124A14" w:rsidRPr="004A4C18">
        <w:rPr>
          <w:rFonts w:ascii="Arial" w:eastAsia="DengXian" w:hAnsi="Arial" w:cs="Arial"/>
          <w:b/>
          <w:bCs/>
          <w:color w:val="000000" w:themeColor="text1"/>
          <w:lang w:val="es-MX" w:eastAsia="zh-CN"/>
        </w:rPr>
        <w:t>Flores</w:t>
      </w:r>
    </w:p>
    <w:p w14:paraId="061CCC05" w14:textId="127DE07F"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Jefa del Departamento de Procesos de Información</w:t>
      </w:r>
    </w:p>
    <w:p w14:paraId="19CB9A76" w14:textId="3A0FF87F"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32F14EA6" w14:textId="4B3111EE"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5016900 extensión 23643</w:t>
      </w:r>
    </w:p>
    <w:p w14:paraId="6E630F78" w14:textId="0CDB894F"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rubi.suarez@finanzasoaxaca.gob.mx</w:t>
      </w:r>
    </w:p>
    <w:p w14:paraId="69554E46"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08A8D1FD" w14:textId="364C3C9E" w:rsidR="006175A4" w:rsidRPr="004A4C18" w:rsidRDefault="006A010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Lando Matus Delgado</w:t>
      </w:r>
    </w:p>
    <w:p w14:paraId="4F8C825E" w14:textId="67E6777C"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Tesorero</w:t>
      </w:r>
    </w:p>
    <w:p w14:paraId="5C723779" w14:textId="17DA93FF"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24C7094E" w14:textId="75A48CF3"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5016900 extensión 23407</w:t>
      </w:r>
    </w:p>
    <w:p w14:paraId="02BCC1D7" w14:textId="6CEB1E56" w:rsidR="006175A4" w:rsidRPr="004A4C18" w:rsidRDefault="006A010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lando.matus@finanzasoaxaca.gob.mx</w:t>
      </w:r>
    </w:p>
    <w:p w14:paraId="1E651A0B"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27A4CFAC" w14:textId="5B7BF31C" w:rsidR="006175A4" w:rsidRPr="004A4C18" w:rsidRDefault="000B3DAF"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Plácido Ramírez Galindo</w:t>
      </w:r>
    </w:p>
    <w:p w14:paraId="78BFC263" w14:textId="34D8354F" w:rsidR="006175A4"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Coordinador de Programas Federales y Control de Fondos</w:t>
      </w:r>
    </w:p>
    <w:p w14:paraId="6F91460D" w14:textId="5558EA33" w:rsidR="006175A4"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333944C1" w14:textId="05B12E81" w:rsidR="006175A4"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5016900 extensión 23776</w:t>
      </w:r>
    </w:p>
    <w:p w14:paraId="370F6679" w14:textId="5667C9F5" w:rsidR="006175A4"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lastRenderedPageBreak/>
        <w:t>Correo Electrónico</w:t>
      </w:r>
      <w:r w:rsidR="006175A4" w:rsidRPr="004A4C18">
        <w:rPr>
          <w:rFonts w:ascii="Arial" w:eastAsia="DengXian" w:hAnsi="Arial" w:cs="Arial"/>
          <w:color w:val="000000" w:themeColor="text1"/>
          <w:lang w:val="es-MX" w:eastAsia="zh-CN"/>
        </w:rPr>
        <w:t>: placido.ramirez@finanzasoaxaca.gob.mx</w:t>
      </w:r>
    </w:p>
    <w:p w14:paraId="64DAF8EF"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3F8CE5E1" w14:textId="2F13D94D" w:rsidR="006175A4" w:rsidRPr="004A4C18" w:rsidRDefault="000B3DAF"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Luis Alberto Montero Hernández</w:t>
      </w:r>
    </w:p>
    <w:p w14:paraId="1B5BC8A6" w14:textId="04DDE851" w:rsidR="006175A4"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Jefe del Departamento de Programas Federales</w:t>
      </w:r>
    </w:p>
    <w:p w14:paraId="2B2D4EF7" w14:textId="3D4D7FBB" w:rsidR="006175A4"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043B183A" w14:textId="36C27F54" w:rsidR="006175A4"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5016900 extensión 23887</w:t>
      </w:r>
    </w:p>
    <w:p w14:paraId="6A1D08EA" w14:textId="44D0E3F3" w:rsidR="006175A4"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luis.montero@finanzasoaxaca.gob.mx</w:t>
      </w:r>
    </w:p>
    <w:p w14:paraId="76EBDA69"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5126F371" w14:textId="454C5ECA" w:rsidR="006175A4" w:rsidRPr="004A4C18" w:rsidRDefault="000B3DAF"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Daniel Isaí Ramírez Jacobo</w:t>
      </w:r>
    </w:p>
    <w:p w14:paraId="5E561548" w14:textId="24E5CBF8" w:rsidR="006175A4"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Jefe del Departamento de Control de Fondos</w:t>
      </w:r>
    </w:p>
    <w:p w14:paraId="277B6631" w14:textId="21ED4C4C" w:rsidR="006175A4"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440C2304" w14:textId="1AFE4CCF" w:rsidR="006175A4"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5016900 extensión 23913</w:t>
      </w:r>
    </w:p>
    <w:p w14:paraId="20A839A8" w14:textId="3521ADAF" w:rsidR="006175A4"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daniel.ramirez@finanzasoaxaca.gob.mx</w:t>
      </w:r>
    </w:p>
    <w:p w14:paraId="70B89667"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746EEC58" w14:textId="0BEBF5AD" w:rsidR="006175A4" w:rsidRPr="004A4C18" w:rsidRDefault="000B3DAF"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Norma Ojeda Sarmiento</w:t>
      </w:r>
    </w:p>
    <w:p w14:paraId="5E6DE0C8" w14:textId="48F1AF17" w:rsidR="006175A4"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 xml:space="preserve">Jefa del </w:t>
      </w:r>
      <w:r w:rsidR="00124A14" w:rsidRPr="004A4C18">
        <w:rPr>
          <w:rFonts w:ascii="Arial" w:eastAsia="DengXian" w:hAnsi="Arial" w:cs="Arial"/>
          <w:color w:val="000000" w:themeColor="text1"/>
          <w:lang w:val="es-MX" w:eastAsia="zh-CN"/>
        </w:rPr>
        <w:t>Departamento de</w:t>
      </w:r>
      <w:r w:rsidR="006175A4" w:rsidRPr="004A4C18">
        <w:rPr>
          <w:rFonts w:ascii="Arial" w:eastAsia="DengXian" w:hAnsi="Arial" w:cs="Arial"/>
          <w:color w:val="000000" w:themeColor="text1"/>
          <w:lang w:val="es-MX" w:eastAsia="zh-CN"/>
        </w:rPr>
        <w:t xml:space="preserve"> Bursatilización y Fideicomisos Públicos</w:t>
      </w:r>
    </w:p>
    <w:p w14:paraId="38553964" w14:textId="0FA9D907" w:rsidR="006175A4"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388777E9" w14:textId="5BA06906" w:rsidR="006175A4"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5016900 extensión 23142</w:t>
      </w:r>
    </w:p>
    <w:p w14:paraId="40100388" w14:textId="3A481A72" w:rsidR="006175A4"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norma.ojeda@finanzasoaxaca.gob.mx</w:t>
      </w:r>
    </w:p>
    <w:p w14:paraId="416442BC" w14:textId="2F18837B" w:rsidR="006175A4" w:rsidRPr="004A4C18" w:rsidRDefault="006175A4" w:rsidP="008560BE">
      <w:pPr>
        <w:spacing w:after="0"/>
        <w:jc w:val="both"/>
        <w:rPr>
          <w:rFonts w:ascii="Arial" w:eastAsia="DengXian" w:hAnsi="Arial" w:cs="Arial"/>
          <w:b/>
          <w:bCs/>
          <w:color w:val="000000" w:themeColor="text1"/>
          <w:lang w:val="es-MX" w:eastAsia="zh-CN"/>
        </w:rPr>
      </w:pPr>
    </w:p>
    <w:p w14:paraId="3E610754" w14:textId="77777777" w:rsidR="006175A4" w:rsidRPr="004A4C18" w:rsidRDefault="006175A4" w:rsidP="008560BE">
      <w:pPr>
        <w:spacing w:after="0"/>
        <w:jc w:val="both"/>
        <w:rPr>
          <w:rFonts w:ascii="Arial" w:eastAsia="DengXian" w:hAnsi="Arial" w:cs="Arial"/>
          <w:b/>
          <w:bCs/>
          <w:color w:val="000000" w:themeColor="text1"/>
          <w:lang w:val="es-MX" w:eastAsia="zh-CN"/>
        </w:rPr>
      </w:pPr>
      <w:r w:rsidRPr="004A4C18">
        <w:rPr>
          <w:rFonts w:ascii="Arial" w:eastAsia="DengXian" w:hAnsi="Arial" w:cs="Arial"/>
          <w:b/>
          <w:bCs/>
          <w:color w:val="000000" w:themeColor="text1"/>
          <w:lang w:val="es-MX" w:eastAsia="zh-CN"/>
        </w:rPr>
        <w:t>Vacante</w:t>
      </w:r>
    </w:p>
    <w:p w14:paraId="2B6303F9" w14:textId="220242EB" w:rsidR="006175A4"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Coordinador de Control Financiero</w:t>
      </w:r>
    </w:p>
    <w:p w14:paraId="109C34DC" w14:textId="13F41D48" w:rsidR="006175A4"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53A4A7C0" w14:textId="546D6024" w:rsidR="006175A4"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5016900 extensión 23880</w:t>
      </w:r>
    </w:p>
    <w:p w14:paraId="6EC443B1"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7A65E06C" w14:textId="7C4966E2" w:rsidR="006175A4" w:rsidRPr="004A4C18" w:rsidRDefault="000B3DAF"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Iván Eladio Gómez Santiago</w:t>
      </w:r>
    </w:p>
    <w:p w14:paraId="315F8AA4" w14:textId="40170D51" w:rsidR="006175A4"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Jefe del Departamento de Planeación y Evaluación Financiera</w:t>
      </w:r>
    </w:p>
    <w:p w14:paraId="395695B6" w14:textId="787184F4" w:rsidR="006175A4"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49BA42AE" w14:textId="09E0AABE" w:rsidR="006175A4"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5016900 extensión 23137</w:t>
      </w:r>
    </w:p>
    <w:p w14:paraId="099CE5B4" w14:textId="72540684" w:rsidR="006175A4"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ivan.gomez@finanzasoaxaca.gob.mx</w:t>
      </w:r>
    </w:p>
    <w:p w14:paraId="6324F1B8"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1B5A1D0D" w14:textId="649530AE" w:rsidR="006175A4" w:rsidRPr="004A4C18" w:rsidRDefault="000B3DAF"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Guadalupe Virginia Cortés Martínez</w:t>
      </w:r>
    </w:p>
    <w:p w14:paraId="6B194334" w14:textId="7799858D" w:rsidR="006175A4"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Jefa del Departamento de Programación de Ministraciones y Pagos</w:t>
      </w:r>
    </w:p>
    <w:p w14:paraId="433406AB" w14:textId="2F5A6FE0" w:rsidR="006175A4"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lastRenderedPageBreak/>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3DF0B3CD" w14:textId="3ECC79B7" w:rsidR="006175A4"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5016900 extensión 23882</w:t>
      </w:r>
    </w:p>
    <w:p w14:paraId="562E859B" w14:textId="2109E25E" w:rsidR="006175A4"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guadalupe.cortes@finanzasoaxaca.gob.mx</w:t>
      </w:r>
    </w:p>
    <w:p w14:paraId="51C865BF"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0FF43372" w14:textId="4CAA9B78" w:rsidR="006175A4" w:rsidRPr="004A4C18" w:rsidRDefault="000B3DAF"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Hugo Córdova Trujillo</w:t>
      </w:r>
    </w:p>
    <w:p w14:paraId="266654D6" w14:textId="3526D382" w:rsidR="006175A4"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Jefe del Departamento de Participaciones Municipales</w:t>
      </w:r>
    </w:p>
    <w:p w14:paraId="3ED166F7" w14:textId="1F35D345" w:rsidR="006175A4"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0267E7AD" w14:textId="72612E02" w:rsidR="006175A4"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5016900 extensión 23882</w:t>
      </w:r>
    </w:p>
    <w:p w14:paraId="672F986F" w14:textId="60CC4B63" w:rsidR="006175A4"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guadalupe.cortes@finanzasoaxaca.gob.mx</w:t>
      </w:r>
    </w:p>
    <w:p w14:paraId="27F7CA32"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6814B1E9" w14:textId="7114CB4D" w:rsidR="006175A4" w:rsidRPr="004A4C18" w:rsidRDefault="000B3DAF"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Mireya López López</w:t>
      </w:r>
    </w:p>
    <w:p w14:paraId="7CFA1800" w14:textId="4423DD17" w:rsidR="006175A4"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Jefa del Departamento de Deuda Pública y Otras Obligaciones de Pago</w:t>
      </w:r>
    </w:p>
    <w:p w14:paraId="2177A878" w14:textId="0C672C3F" w:rsidR="006175A4"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w:t>
      </w:r>
      <w:r w:rsidR="000C2BB3">
        <w:rPr>
          <w:rFonts w:ascii="Arial" w:eastAsia="DengXian" w:hAnsi="Arial" w:cs="Arial"/>
          <w:color w:val="000000" w:themeColor="text1"/>
          <w:lang w:val="es-MX" w:eastAsia="zh-CN"/>
        </w:rPr>
        <w:t xml:space="preserve">Pandal Graff </w:t>
      </w:r>
      <w:r w:rsidR="006175A4" w:rsidRPr="004A4C18">
        <w:rPr>
          <w:rFonts w:ascii="Arial" w:eastAsia="DengXian" w:hAnsi="Arial" w:cs="Arial"/>
          <w:color w:val="000000" w:themeColor="text1"/>
          <w:lang w:val="es-MX" w:eastAsia="zh-CN"/>
        </w:rPr>
        <w:t>#1, Reyes Mantecón, San Bartolo Coyotepec, Oaxaca. C.P. 71257</w:t>
      </w:r>
    </w:p>
    <w:p w14:paraId="0686CFCD" w14:textId="3C700706" w:rsidR="006175A4"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5016900 extensión 23898</w:t>
      </w:r>
    </w:p>
    <w:p w14:paraId="7CDE9488" w14:textId="1350CDD7" w:rsidR="006175A4"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mireya.lopez@finanzasoaxaca.gob.mx</w:t>
      </w:r>
    </w:p>
    <w:p w14:paraId="01F513EE"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36FBC21A" w14:textId="5D1D189D" w:rsidR="00D942B8" w:rsidRPr="004A4C18" w:rsidRDefault="000B3DAF"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D942B8" w:rsidRPr="004A4C18">
        <w:rPr>
          <w:rFonts w:ascii="Arial" w:eastAsia="DengXian" w:hAnsi="Arial" w:cs="Arial"/>
          <w:b/>
          <w:bCs/>
          <w:color w:val="000000" w:themeColor="text1"/>
          <w:lang w:val="es-MX" w:eastAsia="zh-CN"/>
        </w:rPr>
        <w:t>Ernesto Jesús Mondragón Alcocer</w:t>
      </w:r>
    </w:p>
    <w:p w14:paraId="7352378F" w14:textId="495373A1" w:rsidR="00D942B8"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D942B8" w:rsidRPr="004A4C18">
        <w:rPr>
          <w:rFonts w:ascii="Arial" w:eastAsia="DengXian" w:hAnsi="Arial" w:cs="Arial"/>
          <w:color w:val="000000" w:themeColor="text1"/>
          <w:lang w:val="es-MX" w:eastAsia="zh-CN"/>
        </w:rPr>
        <w:t>Subsecretario de Ingresos</w:t>
      </w:r>
    </w:p>
    <w:p w14:paraId="342A5A2B" w14:textId="640CD29A" w:rsidR="00D942B8"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D942B8" w:rsidRPr="004A4C18">
        <w:rPr>
          <w:rFonts w:ascii="Arial" w:eastAsia="DengXian" w:hAnsi="Arial" w:cs="Arial"/>
          <w:color w:val="000000" w:themeColor="text1"/>
          <w:lang w:val="es-MX" w:eastAsia="zh-CN"/>
        </w:rPr>
        <w:t>Centro Administrativo del Poder Ejecutivo y Judicial “General Porfirio Díaz, Soldado de la Patria” Edificio “D” Saúl Martínez. Avenida Gerardo Pandal Graff #1, Reyes Mantecón, San Bartolo Coyotepec, Oaxaca. C.P. 71257</w:t>
      </w:r>
    </w:p>
    <w:p w14:paraId="57D1E8C7" w14:textId="3FD94627" w:rsidR="00D942B8"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D942B8" w:rsidRPr="004A4C18">
        <w:rPr>
          <w:rFonts w:ascii="Arial" w:eastAsia="DengXian" w:hAnsi="Arial" w:cs="Arial"/>
          <w:color w:val="000000" w:themeColor="text1"/>
          <w:lang w:val="es-MX" w:eastAsia="zh-CN"/>
        </w:rPr>
        <w:t xml:space="preserve"> 951 5016900 extensión 23255</w:t>
      </w:r>
    </w:p>
    <w:p w14:paraId="2ADC0D3C" w14:textId="21CA52D3" w:rsidR="00D942B8"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D942B8" w:rsidRPr="004A4C18">
        <w:rPr>
          <w:rFonts w:ascii="Arial" w:eastAsia="DengXian" w:hAnsi="Arial" w:cs="Arial"/>
          <w:color w:val="000000" w:themeColor="text1"/>
          <w:lang w:val="es-MX" w:eastAsia="zh-CN"/>
        </w:rPr>
        <w:t>: ernesto.mondragon@finanzasoaxaca.gob.mx</w:t>
      </w:r>
    </w:p>
    <w:p w14:paraId="56F482B3" w14:textId="77777777" w:rsidR="00D942B8" w:rsidRPr="004A4C18" w:rsidRDefault="00D942B8" w:rsidP="008560BE">
      <w:pPr>
        <w:spacing w:after="0"/>
        <w:jc w:val="both"/>
        <w:rPr>
          <w:rFonts w:ascii="Arial" w:eastAsia="DengXian" w:hAnsi="Arial" w:cs="Arial"/>
          <w:b/>
          <w:bCs/>
          <w:color w:val="000000" w:themeColor="text1"/>
          <w:lang w:val="es-MX" w:eastAsia="zh-CN"/>
        </w:rPr>
      </w:pPr>
    </w:p>
    <w:p w14:paraId="7D46E6F0" w14:textId="37DE5A81" w:rsidR="00D942B8" w:rsidRPr="004A4C18" w:rsidRDefault="000B3DAF"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D942B8" w:rsidRPr="004A4C18">
        <w:rPr>
          <w:rFonts w:ascii="Arial" w:eastAsia="DengXian" w:hAnsi="Arial" w:cs="Arial"/>
          <w:b/>
          <w:bCs/>
          <w:color w:val="000000" w:themeColor="text1"/>
          <w:lang w:val="es-MX" w:eastAsia="zh-CN"/>
        </w:rPr>
        <w:t>Elizabeth Martínez Arzola</w:t>
      </w:r>
    </w:p>
    <w:p w14:paraId="24168431" w14:textId="44A4B518" w:rsidR="00D942B8"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D942B8" w:rsidRPr="004A4C18">
        <w:rPr>
          <w:rFonts w:ascii="Arial" w:eastAsia="DengXian" w:hAnsi="Arial" w:cs="Arial"/>
          <w:color w:val="000000" w:themeColor="text1"/>
          <w:lang w:val="es-MX" w:eastAsia="zh-CN"/>
        </w:rPr>
        <w:t>Directora de Ingresos y Recaudación</w:t>
      </w:r>
    </w:p>
    <w:p w14:paraId="0EDA2126" w14:textId="368763FC" w:rsidR="00D942B8"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D942B8" w:rsidRPr="004A4C18">
        <w:rPr>
          <w:rFonts w:ascii="Arial" w:eastAsia="DengXian" w:hAnsi="Arial" w:cs="Arial"/>
          <w:color w:val="000000" w:themeColor="text1"/>
          <w:lang w:val="es-MX" w:eastAsia="zh-CN"/>
        </w:rPr>
        <w:t>Centro Administrativo del Poder Ejecutivo y Judicial “General Porfirio Díaz, Soldado de la Patria” Edificio “D” Saúl Martínez. Avenida Gerardo Pandal Graff #1, Reyes Mantecón, San Bartolo Coyotepec, Oaxaca. C.P. 71257</w:t>
      </w:r>
    </w:p>
    <w:p w14:paraId="61365E02" w14:textId="437C33C4" w:rsidR="00D942B8"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D942B8" w:rsidRPr="004A4C18">
        <w:rPr>
          <w:rFonts w:ascii="Arial" w:eastAsia="DengXian" w:hAnsi="Arial" w:cs="Arial"/>
          <w:color w:val="000000" w:themeColor="text1"/>
          <w:lang w:val="es-MX" w:eastAsia="zh-CN"/>
        </w:rPr>
        <w:t>: 951 5016900 extensión 23130</w:t>
      </w:r>
    </w:p>
    <w:p w14:paraId="7DC15D32" w14:textId="5F405EA8" w:rsidR="00D942B8"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D942B8" w:rsidRPr="004A4C18">
        <w:rPr>
          <w:rFonts w:ascii="Arial" w:eastAsia="DengXian" w:hAnsi="Arial" w:cs="Arial"/>
          <w:color w:val="000000" w:themeColor="text1"/>
          <w:lang w:val="es-MX" w:eastAsia="zh-CN"/>
        </w:rPr>
        <w:t>: elizabeth.martinez@finanzasoaxaca.gob.mx</w:t>
      </w:r>
    </w:p>
    <w:p w14:paraId="7E214BA2" w14:textId="77777777" w:rsidR="00D942B8" w:rsidRPr="004A4C18" w:rsidRDefault="00D942B8" w:rsidP="008560BE">
      <w:pPr>
        <w:spacing w:after="0"/>
        <w:jc w:val="both"/>
        <w:rPr>
          <w:rFonts w:ascii="Arial" w:eastAsia="DengXian" w:hAnsi="Arial" w:cs="Arial"/>
          <w:b/>
          <w:bCs/>
          <w:color w:val="000000" w:themeColor="text1"/>
          <w:lang w:val="es-MX" w:eastAsia="zh-CN"/>
        </w:rPr>
      </w:pPr>
    </w:p>
    <w:p w14:paraId="5E5F8B72" w14:textId="00E8BA13" w:rsidR="00D942B8" w:rsidRPr="004A4C18" w:rsidRDefault="000B3DAF"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D942B8" w:rsidRPr="004A4C18">
        <w:rPr>
          <w:rFonts w:ascii="Arial" w:eastAsia="DengXian" w:hAnsi="Arial" w:cs="Arial"/>
          <w:b/>
          <w:bCs/>
          <w:color w:val="000000" w:themeColor="text1"/>
          <w:lang w:val="es-MX" w:eastAsia="zh-CN"/>
        </w:rPr>
        <w:t>Lorena Rojas Rivera</w:t>
      </w:r>
    </w:p>
    <w:p w14:paraId="12758F86" w14:textId="76A374DC" w:rsidR="00D942B8"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D942B8" w:rsidRPr="004A4C18">
        <w:rPr>
          <w:rFonts w:ascii="Arial" w:eastAsia="DengXian" w:hAnsi="Arial" w:cs="Arial"/>
          <w:color w:val="000000" w:themeColor="text1"/>
          <w:lang w:val="es-MX" w:eastAsia="zh-CN"/>
        </w:rPr>
        <w:t>Coordinadora Técnica de Ingresos</w:t>
      </w:r>
    </w:p>
    <w:p w14:paraId="430FCBDD" w14:textId="4B434BB6" w:rsidR="00D942B8"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D942B8" w:rsidRPr="004A4C18">
        <w:rPr>
          <w:rFonts w:ascii="Arial" w:eastAsia="DengXian" w:hAnsi="Arial" w:cs="Arial"/>
          <w:color w:val="000000" w:themeColor="text1"/>
          <w:lang w:val="es-MX" w:eastAsia="zh-CN"/>
        </w:rPr>
        <w:t>Centro Administrativo del Poder Ejecutivo y Judicial “General Porfirio Díaz, Soldado de la Patria” Edificio “D” Saúl Martínez. Avenida Gerardo Pandal Graff #1, Reyes Mantecón, San Bartolo Coyotepec, Oaxaca. C.P. 71257</w:t>
      </w:r>
    </w:p>
    <w:p w14:paraId="500CC25D" w14:textId="0ADB31DB" w:rsidR="00D942B8"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D942B8" w:rsidRPr="004A4C18">
        <w:rPr>
          <w:rFonts w:ascii="Arial" w:eastAsia="DengXian" w:hAnsi="Arial" w:cs="Arial"/>
          <w:color w:val="000000" w:themeColor="text1"/>
          <w:lang w:val="es-MX" w:eastAsia="zh-CN"/>
        </w:rPr>
        <w:t>: 951 5016900 extensión 23145</w:t>
      </w:r>
    </w:p>
    <w:p w14:paraId="71250098" w14:textId="53E399C0" w:rsidR="00D942B8"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lastRenderedPageBreak/>
        <w:t>Correo Electrónico</w:t>
      </w:r>
      <w:r w:rsidR="00D942B8" w:rsidRPr="004A4C18">
        <w:rPr>
          <w:rFonts w:ascii="Arial" w:eastAsia="DengXian" w:hAnsi="Arial" w:cs="Arial"/>
          <w:color w:val="000000" w:themeColor="text1"/>
          <w:lang w:val="es-MX" w:eastAsia="zh-CN"/>
        </w:rPr>
        <w:t>: lorena.rojas@finanzasoaxaca.gob.mx</w:t>
      </w:r>
    </w:p>
    <w:p w14:paraId="3394CDA4" w14:textId="77777777" w:rsidR="00D942B8" w:rsidRPr="004A4C18" w:rsidRDefault="00D942B8" w:rsidP="008560BE">
      <w:pPr>
        <w:spacing w:after="0"/>
        <w:jc w:val="both"/>
        <w:rPr>
          <w:rFonts w:ascii="Arial" w:eastAsia="DengXian" w:hAnsi="Arial" w:cs="Arial"/>
          <w:b/>
          <w:bCs/>
          <w:color w:val="000000" w:themeColor="text1"/>
          <w:lang w:val="es-MX" w:eastAsia="zh-CN"/>
        </w:rPr>
      </w:pPr>
    </w:p>
    <w:p w14:paraId="6EA1E152" w14:textId="1BBB71ED" w:rsidR="00D942B8" w:rsidRPr="004A4C18" w:rsidRDefault="000B3DAF"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D942B8" w:rsidRPr="004A4C18">
        <w:rPr>
          <w:rFonts w:ascii="Arial" w:eastAsia="DengXian" w:hAnsi="Arial" w:cs="Arial"/>
          <w:b/>
          <w:bCs/>
          <w:color w:val="000000" w:themeColor="text1"/>
          <w:lang w:val="es-MX" w:eastAsia="zh-CN"/>
        </w:rPr>
        <w:t>Patricia Vásquez Vásquez</w:t>
      </w:r>
    </w:p>
    <w:p w14:paraId="534DF156" w14:textId="307C57C2" w:rsidR="00D942B8"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D942B8" w:rsidRPr="004A4C18">
        <w:rPr>
          <w:rFonts w:ascii="Arial" w:eastAsia="DengXian" w:hAnsi="Arial" w:cs="Arial"/>
          <w:color w:val="000000" w:themeColor="text1"/>
          <w:lang w:val="es-MX" w:eastAsia="zh-CN"/>
        </w:rPr>
        <w:t>Jefa del Departamento de Registro de Contribuyentes</w:t>
      </w:r>
    </w:p>
    <w:p w14:paraId="70305578" w14:textId="6A8E15A9" w:rsidR="00D942B8"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D942B8" w:rsidRPr="004A4C18">
        <w:rPr>
          <w:rFonts w:ascii="Arial" w:eastAsia="DengXian" w:hAnsi="Arial" w:cs="Arial"/>
          <w:color w:val="000000" w:themeColor="text1"/>
          <w:lang w:val="es-MX" w:eastAsia="zh-CN"/>
        </w:rPr>
        <w:t>Centro Administrativo del Poder Ejecutivo y Judicial “General Porfirio Díaz, Soldado de la Patria” Edificio “D” Saúl Martínez. Avenida Gerardo Pandal Graff #1, Reyes Mantecón, San Bartolo Coyotepec, Oaxaca. C.P. 71257</w:t>
      </w:r>
    </w:p>
    <w:p w14:paraId="094BC5A6" w14:textId="3F29CBD1" w:rsidR="00D942B8"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D942B8" w:rsidRPr="004A4C18">
        <w:rPr>
          <w:rFonts w:ascii="Arial" w:eastAsia="DengXian" w:hAnsi="Arial" w:cs="Arial"/>
          <w:color w:val="000000" w:themeColor="text1"/>
          <w:lang w:val="es-MX" w:eastAsia="zh-CN"/>
        </w:rPr>
        <w:t xml:space="preserve"> 951 5016900 extensión 23559</w:t>
      </w:r>
    </w:p>
    <w:p w14:paraId="3AEA17E5" w14:textId="4C78211D" w:rsidR="00D942B8"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D942B8" w:rsidRPr="004A4C18">
        <w:rPr>
          <w:rFonts w:ascii="Arial" w:eastAsia="DengXian" w:hAnsi="Arial" w:cs="Arial"/>
          <w:color w:val="000000" w:themeColor="text1"/>
          <w:lang w:val="es-MX" w:eastAsia="zh-CN"/>
        </w:rPr>
        <w:t>: patricia.vasquez@finanzasoaxaca.gob.mx</w:t>
      </w:r>
    </w:p>
    <w:p w14:paraId="41A37493" w14:textId="77777777" w:rsidR="00D942B8" w:rsidRPr="004A4C18" w:rsidRDefault="00D942B8" w:rsidP="008560BE">
      <w:pPr>
        <w:spacing w:after="0"/>
        <w:jc w:val="both"/>
        <w:rPr>
          <w:rFonts w:ascii="Arial" w:eastAsia="DengXian" w:hAnsi="Arial" w:cs="Arial"/>
          <w:b/>
          <w:bCs/>
          <w:color w:val="000000" w:themeColor="text1"/>
          <w:lang w:val="es-MX" w:eastAsia="zh-CN"/>
        </w:rPr>
      </w:pPr>
    </w:p>
    <w:p w14:paraId="36BBF0B6" w14:textId="35B28549" w:rsidR="00D942B8" w:rsidRPr="004A4C18" w:rsidRDefault="000B3DAF"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D942B8" w:rsidRPr="004A4C18">
        <w:rPr>
          <w:rFonts w:ascii="Arial" w:eastAsia="DengXian" w:hAnsi="Arial" w:cs="Arial"/>
          <w:b/>
          <w:bCs/>
          <w:color w:val="000000" w:themeColor="text1"/>
          <w:lang w:val="es-MX" w:eastAsia="zh-CN"/>
        </w:rPr>
        <w:t>Araceli Aragón Ortiz</w:t>
      </w:r>
    </w:p>
    <w:p w14:paraId="630E50A1" w14:textId="4D12057C" w:rsidR="00D942B8"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D942B8" w:rsidRPr="004A4C18">
        <w:rPr>
          <w:rFonts w:ascii="Arial" w:eastAsia="DengXian" w:hAnsi="Arial" w:cs="Arial"/>
          <w:color w:val="000000" w:themeColor="text1"/>
          <w:lang w:val="es-MX" w:eastAsia="zh-CN"/>
        </w:rPr>
        <w:t>Jefa del Departamento de Control de Obligaciones</w:t>
      </w:r>
    </w:p>
    <w:p w14:paraId="37381A83" w14:textId="2F6CBDA7" w:rsidR="00D942B8"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D942B8" w:rsidRPr="004A4C18">
        <w:rPr>
          <w:rFonts w:ascii="Arial" w:eastAsia="DengXian" w:hAnsi="Arial" w:cs="Arial"/>
          <w:color w:val="000000" w:themeColor="text1"/>
          <w:lang w:val="es-MX" w:eastAsia="zh-CN"/>
        </w:rPr>
        <w:t>Centro Administrativo del Poder Ejecutivo y Judicial “General Porfirio Díaz, Soldado de la Patria” Edificio “D” Saúl Martínez. Avenida Gerardo Pandal Graff #1, Reyes Mantecón, San Bartolo Coyotepec, Oaxaca. C.P. 71257</w:t>
      </w:r>
    </w:p>
    <w:p w14:paraId="7E5DEE40" w14:textId="030B92BB" w:rsidR="00D942B8"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D942B8" w:rsidRPr="004A4C18">
        <w:rPr>
          <w:rFonts w:ascii="Arial" w:eastAsia="DengXian" w:hAnsi="Arial" w:cs="Arial"/>
          <w:color w:val="000000" w:themeColor="text1"/>
          <w:lang w:val="es-MX" w:eastAsia="zh-CN"/>
        </w:rPr>
        <w:t xml:space="preserve"> 951 5016900 extensión 23140</w:t>
      </w:r>
    </w:p>
    <w:p w14:paraId="748A0535" w14:textId="0C0A527F" w:rsidR="00D942B8" w:rsidRPr="004A4C18" w:rsidRDefault="000B3DAF"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D942B8" w:rsidRPr="004A4C18">
        <w:rPr>
          <w:rFonts w:ascii="Arial" w:eastAsia="DengXian" w:hAnsi="Arial" w:cs="Arial"/>
          <w:color w:val="000000" w:themeColor="text1"/>
          <w:lang w:val="es-MX" w:eastAsia="zh-CN"/>
        </w:rPr>
        <w:t>: araceli.aragon@finanzasoaxaca.gob.mx</w:t>
      </w:r>
    </w:p>
    <w:p w14:paraId="6DF6BB1C" w14:textId="77777777" w:rsidR="00D942B8" w:rsidRPr="004A4C18" w:rsidRDefault="00D942B8" w:rsidP="008560BE">
      <w:pPr>
        <w:spacing w:after="0"/>
        <w:jc w:val="both"/>
        <w:rPr>
          <w:rFonts w:ascii="Arial" w:eastAsia="DengXian" w:hAnsi="Arial" w:cs="Arial"/>
          <w:b/>
          <w:bCs/>
          <w:color w:val="000000" w:themeColor="text1"/>
          <w:lang w:val="es-MX" w:eastAsia="zh-CN"/>
        </w:rPr>
      </w:pPr>
    </w:p>
    <w:p w14:paraId="2D7520ED" w14:textId="243F0DF2" w:rsidR="00D942B8" w:rsidRPr="004A4C18" w:rsidRDefault="00CB65D5"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D942B8" w:rsidRPr="004A4C18">
        <w:rPr>
          <w:rFonts w:ascii="Arial" w:eastAsia="DengXian" w:hAnsi="Arial" w:cs="Arial"/>
          <w:b/>
          <w:bCs/>
          <w:color w:val="000000" w:themeColor="text1"/>
          <w:lang w:val="es-MX" w:eastAsia="zh-CN"/>
        </w:rPr>
        <w:t>Rosa Esther Villalobos Ruiz</w:t>
      </w:r>
    </w:p>
    <w:p w14:paraId="017CF267" w14:textId="6031EA6A" w:rsidR="00D942B8" w:rsidRPr="004A4C18" w:rsidRDefault="00CB65D5"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D942B8" w:rsidRPr="004A4C18">
        <w:rPr>
          <w:rFonts w:ascii="Arial" w:eastAsia="DengXian" w:hAnsi="Arial" w:cs="Arial"/>
          <w:color w:val="000000" w:themeColor="text1"/>
          <w:lang w:val="es-MX" w:eastAsia="zh-CN"/>
        </w:rPr>
        <w:t>Jefa del Departamento de Administración Tributaria</w:t>
      </w:r>
    </w:p>
    <w:p w14:paraId="316C05C7" w14:textId="173042D7" w:rsidR="00D942B8" w:rsidRPr="004A4C18" w:rsidRDefault="00CB65D5"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D942B8" w:rsidRPr="004A4C18">
        <w:rPr>
          <w:rFonts w:ascii="Arial" w:eastAsia="DengXian" w:hAnsi="Arial" w:cs="Arial"/>
          <w:color w:val="000000" w:themeColor="text1"/>
          <w:lang w:val="es-MX" w:eastAsia="zh-CN"/>
        </w:rPr>
        <w:t>Centro Administrativo del Poder Ejecutivo y Judicial “General Porfirio Díaz, Soldado de la Patria” Edificio “D” Saúl Martínez. Avenida Gerardo Pandal Graff #1, Reyes Mantecón, San Bartolo Coyotepec, Oaxaca. C.P. 71257</w:t>
      </w:r>
    </w:p>
    <w:p w14:paraId="18266B27" w14:textId="53FB06BE" w:rsidR="00D942B8" w:rsidRPr="004A4C18" w:rsidRDefault="00CB65D5"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D942B8" w:rsidRPr="004A4C18">
        <w:rPr>
          <w:rFonts w:ascii="Arial" w:eastAsia="DengXian" w:hAnsi="Arial" w:cs="Arial"/>
          <w:color w:val="000000" w:themeColor="text1"/>
          <w:lang w:val="es-MX" w:eastAsia="zh-CN"/>
        </w:rPr>
        <w:t xml:space="preserve"> 951 5016900 extensión 23132</w:t>
      </w:r>
    </w:p>
    <w:p w14:paraId="14E97D91" w14:textId="1940549F" w:rsidR="00D942B8" w:rsidRPr="004A4C18" w:rsidRDefault="00CB65D5"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D942B8" w:rsidRPr="004A4C18">
        <w:rPr>
          <w:rFonts w:ascii="Arial" w:eastAsia="DengXian" w:hAnsi="Arial" w:cs="Arial"/>
          <w:color w:val="000000" w:themeColor="text1"/>
          <w:lang w:val="es-MX" w:eastAsia="zh-CN"/>
        </w:rPr>
        <w:t>: esther.villalobos@finanzasoaxaca.gob.mx</w:t>
      </w:r>
    </w:p>
    <w:p w14:paraId="5C82DCF5" w14:textId="77777777" w:rsidR="00D942B8" w:rsidRPr="004A4C18" w:rsidRDefault="00D942B8" w:rsidP="008560BE">
      <w:pPr>
        <w:spacing w:after="0"/>
        <w:jc w:val="both"/>
        <w:rPr>
          <w:rFonts w:ascii="Arial" w:eastAsia="DengXian" w:hAnsi="Arial" w:cs="Arial"/>
          <w:b/>
          <w:bCs/>
          <w:color w:val="000000" w:themeColor="text1"/>
          <w:lang w:val="es-MX" w:eastAsia="zh-CN"/>
        </w:rPr>
      </w:pPr>
    </w:p>
    <w:p w14:paraId="23638AD2" w14:textId="2923C233" w:rsidR="00D942B8" w:rsidRPr="004A4C18" w:rsidRDefault="00CB65D5"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D942B8" w:rsidRPr="004A4C18">
        <w:rPr>
          <w:rFonts w:ascii="Arial" w:eastAsia="DengXian" w:hAnsi="Arial" w:cs="Arial"/>
          <w:b/>
          <w:bCs/>
          <w:color w:val="000000" w:themeColor="text1"/>
          <w:lang w:val="es-MX" w:eastAsia="zh-CN"/>
        </w:rPr>
        <w:t>Elizabeth Adriana Gómez García</w:t>
      </w:r>
    </w:p>
    <w:p w14:paraId="3CD153FC" w14:textId="3A9043F1" w:rsidR="00D942B8" w:rsidRPr="004A4C18" w:rsidRDefault="00CB65D5"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D942B8" w:rsidRPr="004A4C18">
        <w:rPr>
          <w:rFonts w:ascii="Arial" w:eastAsia="DengXian" w:hAnsi="Arial" w:cs="Arial"/>
          <w:color w:val="000000" w:themeColor="text1"/>
          <w:lang w:val="es-MX" w:eastAsia="zh-CN"/>
        </w:rPr>
        <w:t>Jefa del Departamento de Control de Ingresos</w:t>
      </w:r>
    </w:p>
    <w:p w14:paraId="458FBF24" w14:textId="6B7CE1CC" w:rsidR="00D942B8" w:rsidRPr="004A4C18" w:rsidRDefault="00CB65D5"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D942B8" w:rsidRPr="004A4C18">
        <w:rPr>
          <w:rFonts w:ascii="Arial" w:eastAsia="DengXian" w:hAnsi="Arial" w:cs="Arial"/>
          <w:color w:val="000000" w:themeColor="text1"/>
          <w:lang w:val="es-MX" w:eastAsia="zh-CN"/>
        </w:rPr>
        <w:t>Centro Administrativo del Poder Ejecutivo y Judicial “General Porfirio Díaz, Soldado de la Patria” Edificio “D” Saúl Martínez. Avenida Gerardo Pandal Graff #1, Reyes Mantecón, San Bartolo Coyotepec, Oaxaca. C.P. 71257</w:t>
      </w:r>
    </w:p>
    <w:p w14:paraId="36A4A4B1" w14:textId="2E334C48" w:rsidR="00D942B8" w:rsidRPr="004A4C18" w:rsidRDefault="00CB65D5"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D942B8" w:rsidRPr="004A4C18">
        <w:rPr>
          <w:rFonts w:ascii="Arial" w:eastAsia="DengXian" w:hAnsi="Arial" w:cs="Arial"/>
          <w:color w:val="000000" w:themeColor="text1"/>
          <w:lang w:val="es-MX" w:eastAsia="zh-CN"/>
        </w:rPr>
        <w:t>: 951 5016900 extensión 23536</w:t>
      </w:r>
    </w:p>
    <w:p w14:paraId="654EE142" w14:textId="6FCD333B" w:rsidR="00D942B8" w:rsidRPr="004A4C18" w:rsidRDefault="00CB65D5"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D942B8" w:rsidRPr="004A4C18">
        <w:rPr>
          <w:rFonts w:ascii="Arial" w:eastAsia="DengXian" w:hAnsi="Arial" w:cs="Arial"/>
          <w:color w:val="000000" w:themeColor="text1"/>
          <w:lang w:val="es-MX" w:eastAsia="zh-CN"/>
        </w:rPr>
        <w:t>: elizabeth.gomez@finanzasoaxaca.gob.mx</w:t>
      </w:r>
    </w:p>
    <w:p w14:paraId="1E247B58" w14:textId="77777777" w:rsidR="00D942B8" w:rsidRPr="004A4C18" w:rsidRDefault="00D942B8" w:rsidP="008560BE">
      <w:pPr>
        <w:spacing w:after="0"/>
        <w:jc w:val="both"/>
        <w:rPr>
          <w:rFonts w:ascii="Arial" w:eastAsia="DengXian" w:hAnsi="Arial" w:cs="Arial"/>
          <w:b/>
          <w:bCs/>
          <w:color w:val="000000" w:themeColor="text1"/>
          <w:lang w:val="es-MX" w:eastAsia="zh-CN"/>
        </w:rPr>
      </w:pPr>
    </w:p>
    <w:p w14:paraId="789C94B0" w14:textId="3335F5C6" w:rsidR="00D942B8" w:rsidRPr="004A4C18" w:rsidRDefault="00CB65D5"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D942B8" w:rsidRPr="004A4C18">
        <w:rPr>
          <w:rFonts w:ascii="Arial" w:eastAsia="DengXian" w:hAnsi="Arial" w:cs="Arial"/>
          <w:b/>
          <w:bCs/>
          <w:color w:val="000000" w:themeColor="text1"/>
          <w:lang w:val="es-MX" w:eastAsia="zh-CN"/>
        </w:rPr>
        <w:t>Samantha Ivonne Cortés Flores</w:t>
      </w:r>
    </w:p>
    <w:p w14:paraId="2A012D35" w14:textId="3F68512B" w:rsidR="00D942B8" w:rsidRPr="004A4C18" w:rsidRDefault="00CB65D5"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D942B8" w:rsidRPr="004A4C18">
        <w:rPr>
          <w:rFonts w:ascii="Arial" w:eastAsia="DengXian" w:hAnsi="Arial" w:cs="Arial"/>
          <w:color w:val="000000" w:themeColor="text1"/>
          <w:lang w:val="es-MX" w:eastAsia="zh-CN"/>
        </w:rPr>
        <w:t>Coordinadora de Cobro Coactivo</w:t>
      </w:r>
    </w:p>
    <w:p w14:paraId="0A301B1B" w14:textId="68571D67" w:rsidR="00D942B8" w:rsidRPr="004A4C18" w:rsidRDefault="00CB65D5"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D942B8" w:rsidRPr="004A4C18">
        <w:rPr>
          <w:rFonts w:ascii="Arial" w:eastAsia="DengXian" w:hAnsi="Arial" w:cs="Arial"/>
          <w:color w:val="000000" w:themeColor="text1"/>
          <w:lang w:val="es-MX" w:eastAsia="zh-CN"/>
        </w:rPr>
        <w:t>Centro Administrativo del Poder Ejecutivo y Judicial “General Porfirio Díaz, Soldado de la Patria” Edificio “D” Saúl Martínez. Avenida Gerardo Pandal Graff #1, Reyes Mantecón, San Bartolo Coyotepec, Oaxaca. C.P. 71257</w:t>
      </w:r>
    </w:p>
    <w:p w14:paraId="728C8DE8" w14:textId="5F107E9A" w:rsidR="00D942B8" w:rsidRPr="004A4C18" w:rsidRDefault="00CB65D5"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D942B8" w:rsidRPr="004A4C18">
        <w:rPr>
          <w:rFonts w:ascii="Arial" w:eastAsia="DengXian" w:hAnsi="Arial" w:cs="Arial"/>
          <w:color w:val="000000" w:themeColor="text1"/>
          <w:lang w:val="es-MX" w:eastAsia="zh-CN"/>
        </w:rPr>
        <w:t xml:space="preserve"> 951 5016900 extensión 23153</w:t>
      </w:r>
    </w:p>
    <w:p w14:paraId="152CF8D7" w14:textId="58900B0D" w:rsidR="00D942B8" w:rsidRPr="004A4C18" w:rsidRDefault="00CB65D5"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D942B8" w:rsidRPr="004A4C18">
        <w:rPr>
          <w:rFonts w:ascii="Arial" w:eastAsia="DengXian" w:hAnsi="Arial" w:cs="Arial"/>
          <w:color w:val="000000" w:themeColor="text1"/>
          <w:lang w:val="es-MX" w:eastAsia="zh-CN"/>
        </w:rPr>
        <w:t>: samantha.cortes@finanzasoaxaca.gob.mx</w:t>
      </w:r>
    </w:p>
    <w:p w14:paraId="795317CF" w14:textId="77777777" w:rsidR="00D942B8" w:rsidRPr="004A4C18" w:rsidRDefault="00D942B8" w:rsidP="008560BE">
      <w:pPr>
        <w:spacing w:after="0"/>
        <w:jc w:val="both"/>
        <w:rPr>
          <w:rFonts w:ascii="Arial" w:eastAsia="DengXian" w:hAnsi="Arial" w:cs="Arial"/>
          <w:b/>
          <w:bCs/>
          <w:color w:val="000000" w:themeColor="text1"/>
          <w:lang w:val="es-MX" w:eastAsia="zh-CN"/>
        </w:rPr>
      </w:pPr>
    </w:p>
    <w:p w14:paraId="03C559E3" w14:textId="2B21E8D9" w:rsidR="00D942B8" w:rsidRPr="004A4C18" w:rsidRDefault="00CB65D5"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D942B8" w:rsidRPr="004A4C18">
        <w:rPr>
          <w:rFonts w:ascii="Arial" w:eastAsia="DengXian" w:hAnsi="Arial" w:cs="Arial"/>
          <w:b/>
          <w:bCs/>
          <w:color w:val="000000" w:themeColor="text1"/>
          <w:lang w:val="es-MX" w:eastAsia="zh-CN"/>
        </w:rPr>
        <w:t>Arturo Isaac Vázquez Méndez</w:t>
      </w:r>
    </w:p>
    <w:p w14:paraId="45160C57" w14:textId="6179ED81" w:rsidR="00D942B8" w:rsidRPr="004A4C18" w:rsidRDefault="00CB65D5"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D942B8" w:rsidRPr="004A4C18">
        <w:rPr>
          <w:rFonts w:ascii="Arial" w:eastAsia="DengXian" w:hAnsi="Arial" w:cs="Arial"/>
          <w:color w:val="000000" w:themeColor="text1"/>
          <w:lang w:val="es-MX" w:eastAsia="zh-CN"/>
        </w:rPr>
        <w:t>Jefe del Departamento de Registro y Control de Créditos</w:t>
      </w:r>
    </w:p>
    <w:p w14:paraId="79E44C41" w14:textId="104AE6CB" w:rsidR="00D942B8" w:rsidRPr="004A4C18" w:rsidRDefault="00CB65D5"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lastRenderedPageBreak/>
        <w:t xml:space="preserve">Dirección: </w:t>
      </w:r>
      <w:r w:rsidR="00D942B8" w:rsidRPr="004A4C18">
        <w:rPr>
          <w:rFonts w:ascii="Arial" w:eastAsia="DengXian" w:hAnsi="Arial" w:cs="Arial"/>
          <w:color w:val="000000" w:themeColor="text1"/>
          <w:lang w:val="es-MX" w:eastAsia="zh-CN"/>
        </w:rPr>
        <w:t>Centro Administrativo del Poder Ejecutivo y Judicial “General Porfirio Díaz, Soldado de la Patria” Edificio “D” Saúl Martínez. Avenida Gerardo Pandal Graff #1, Reyes Mantecón, San Bartolo Coyotepec, Oaxaca. C.P. 71257</w:t>
      </w:r>
    </w:p>
    <w:p w14:paraId="464E53F9" w14:textId="244DF27B" w:rsidR="00D942B8" w:rsidRPr="004A4C18" w:rsidRDefault="00CB65D5"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D942B8" w:rsidRPr="004A4C18">
        <w:rPr>
          <w:rFonts w:ascii="Arial" w:eastAsia="DengXian" w:hAnsi="Arial" w:cs="Arial"/>
          <w:color w:val="000000" w:themeColor="text1"/>
          <w:lang w:val="es-MX" w:eastAsia="zh-CN"/>
        </w:rPr>
        <w:t>: 951 5016900 extensión 23129</w:t>
      </w:r>
    </w:p>
    <w:p w14:paraId="45F842C3" w14:textId="228ADAE8" w:rsidR="00D942B8" w:rsidRPr="004A4C18" w:rsidRDefault="00CB65D5"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D942B8" w:rsidRPr="004A4C18">
        <w:rPr>
          <w:rFonts w:ascii="Arial" w:eastAsia="DengXian" w:hAnsi="Arial" w:cs="Arial"/>
          <w:color w:val="000000" w:themeColor="text1"/>
          <w:lang w:val="es-MX" w:eastAsia="zh-CN"/>
        </w:rPr>
        <w:t>: arturo.vazquez@finanzasoaxaca.gob.mx</w:t>
      </w:r>
    </w:p>
    <w:p w14:paraId="6025FB5E" w14:textId="77777777" w:rsidR="00D942B8" w:rsidRPr="004A4C18" w:rsidRDefault="00D942B8" w:rsidP="008560BE">
      <w:pPr>
        <w:spacing w:after="0"/>
        <w:jc w:val="both"/>
        <w:rPr>
          <w:rFonts w:ascii="Arial" w:eastAsia="DengXian" w:hAnsi="Arial" w:cs="Arial"/>
          <w:b/>
          <w:bCs/>
          <w:color w:val="000000" w:themeColor="text1"/>
          <w:lang w:val="es-MX" w:eastAsia="zh-CN"/>
        </w:rPr>
      </w:pPr>
    </w:p>
    <w:p w14:paraId="2C293EC2" w14:textId="5D9FEE7B" w:rsidR="00D942B8" w:rsidRPr="004A4C18" w:rsidRDefault="00CB65D5"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D942B8" w:rsidRPr="004A4C18">
        <w:rPr>
          <w:rFonts w:ascii="Arial" w:eastAsia="DengXian" w:hAnsi="Arial" w:cs="Arial"/>
          <w:b/>
          <w:bCs/>
          <w:color w:val="000000" w:themeColor="text1"/>
          <w:lang w:val="es-MX" w:eastAsia="zh-CN"/>
        </w:rPr>
        <w:t>Juan Edgar Colin Reyes</w:t>
      </w:r>
    </w:p>
    <w:p w14:paraId="45596ABF" w14:textId="3933C0B9" w:rsidR="00D942B8" w:rsidRPr="004A4C18" w:rsidRDefault="00CB65D5"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D942B8" w:rsidRPr="004A4C18">
        <w:rPr>
          <w:rFonts w:ascii="Arial" w:eastAsia="DengXian" w:hAnsi="Arial" w:cs="Arial"/>
          <w:color w:val="000000" w:themeColor="text1"/>
          <w:lang w:val="es-MX" w:eastAsia="zh-CN"/>
        </w:rPr>
        <w:t>Jefe del Departamento de Seguimiento de Créditos</w:t>
      </w:r>
    </w:p>
    <w:p w14:paraId="12610C2A" w14:textId="463C9973" w:rsidR="00D942B8" w:rsidRPr="004A4C18" w:rsidRDefault="00CB65D5"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D942B8" w:rsidRPr="004A4C18">
        <w:rPr>
          <w:rFonts w:ascii="Arial" w:eastAsia="DengXian" w:hAnsi="Arial" w:cs="Arial"/>
          <w:color w:val="000000" w:themeColor="text1"/>
          <w:lang w:val="es-MX" w:eastAsia="zh-CN"/>
        </w:rPr>
        <w:t>Centro Administrativo del Poder Ejecutivo y Judicial “General Porfirio Díaz, Soldado de la Patria” Edificio “D” Saúl Martínez. Avenida Gerardo Pandal Graff #1, Reyes Mantecón, San Bartolo Coyotepec, Oaxaca. C.P. 71257</w:t>
      </w:r>
    </w:p>
    <w:p w14:paraId="301C5484" w14:textId="5010D170" w:rsidR="00D942B8" w:rsidRPr="004A4C18" w:rsidRDefault="00CB65D5"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D942B8" w:rsidRPr="004A4C18">
        <w:rPr>
          <w:rFonts w:ascii="Arial" w:eastAsia="DengXian" w:hAnsi="Arial" w:cs="Arial"/>
          <w:color w:val="000000" w:themeColor="text1"/>
          <w:lang w:val="es-MX" w:eastAsia="zh-CN"/>
        </w:rPr>
        <w:t>: 951 5016900 extensión 23157</w:t>
      </w:r>
    </w:p>
    <w:p w14:paraId="49E31AB4" w14:textId="1C550DCA" w:rsidR="00D942B8" w:rsidRPr="004A4C18" w:rsidRDefault="00CB65D5"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D942B8" w:rsidRPr="004A4C18">
        <w:rPr>
          <w:rFonts w:ascii="Arial" w:eastAsia="DengXian" w:hAnsi="Arial" w:cs="Arial"/>
          <w:color w:val="000000" w:themeColor="text1"/>
          <w:lang w:val="es-MX" w:eastAsia="zh-CN"/>
        </w:rPr>
        <w:t>: juan.colin@finanzasoaxaca.gob.mx</w:t>
      </w:r>
    </w:p>
    <w:p w14:paraId="2884418F" w14:textId="77777777" w:rsidR="00D942B8" w:rsidRPr="004A4C18" w:rsidRDefault="00D942B8" w:rsidP="008560BE">
      <w:pPr>
        <w:spacing w:after="0"/>
        <w:jc w:val="both"/>
        <w:rPr>
          <w:rFonts w:ascii="Arial" w:eastAsia="DengXian" w:hAnsi="Arial" w:cs="Arial"/>
          <w:b/>
          <w:bCs/>
          <w:color w:val="000000" w:themeColor="text1"/>
          <w:lang w:val="es-MX" w:eastAsia="zh-CN"/>
        </w:rPr>
      </w:pPr>
    </w:p>
    <w:p w14:paraId="74D3E071" w14:textId="77777777" w:rsidR="00D942B8" w:rsidRPr="004A4C18" w:rsidRDefault="00D942B8" w:rsidP="008560BE">
      <w:pPr>
        <w:spacing w:after="0"/>
        <w:jc w:val="both"/>
        <w:rPr>
          <w:rFonts w:ascii="Arial" w:eastAsia="DengXian" w:hAnsi="Arial" w:cs="Arial"/>
          <w:b/>
          <w:bCs/>
          <w:color w:val="000000" w:themeColor="text1"/>
          <w:lang w:val="es-MX" w:eastAsia="zh-CN"/>
        </w:rPr>
      </w:pPr>
      <w:r w:rsidRPr="004A4C18">
        <w:rPr>
          <w:rFonts w:ascii="Arial" w:eastAsia="DengXian" w:hAnsi="Arial" w:cs="Arial"/>
          <w:b/>
          <w:bCs/>
          <w:color w:val="000000" w:themeColor="text1"/>
          <w:lang w:val="es-MX" w:eastAsia="zh-CN"/>
        </w:rPr>
        <w:t>Vacante</w:t>
      </w:r>
    </w:p>
    <w:p w14:paraId="7F56328D" w14:textId="4B5EBBF7" w:rsidR="00D942B8" w:rsidRPr="004A4C18" w:rsidRDefault="00CB65D5"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D942B8" w:rsidRPr="004A4C18">
        <w:rPr>
          <w:rFonts w:ascii="Arial" w:eastAsia="DengXian" w:hAnsi="Arial" w:cs="Arial"/>
          <w:color w:val="000000" w:themeColor="text1"/>
          <w:lang w:val="es-MX" w:eastAsia="zh-CN"/>
        </w:rPr>
        <w:t>Departamento de Control y Ejecución de Créditos</w:t>
      </w:r>
    </w:p>
    <w:p w14:paraId="28DE53D2" w14:textId="2BDFBABE" w:rsidR="00D942B8" w:rsidRPr="004A4C18" w:rsidRDefault="00CB65D5"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D942B8" w:rsidRPr="004A4C18">
        <w:rPr>
          <w:rFonts w:ascii="Arial" w:eastAsia="DengXian" w:hAnsi="Arial" w:cs="Arial"/>
          <w:color w:val="000000" w:themeColor="text1"/>
          <w:lang w:val="es-MX" w:eastAsia="zh-CN"/>
        </w:rPr>
        <w:t>Centro Administrativo del Poder Ejecutivo y Judicial “General Porfirio Díaz, Soldado de la Patria” Edificio “D” Saúl Martínez. Avenida Gerardo Pandal Graff #1, Reyes Mantecón, San Bartolo Coyotepec, Oaxaca. C.P. 71257</w:t>
      </w:r>
    </w:p>
    <w:p w14:paraId="744257DB" w14:textId="77777777" w:rsidR="00D942B8" w:rsidRPr="004A4C18" w:rsidRDefault="00D942B8" w:rsidP="008560BE">
      <w:pPr>
        <w:spacing w:after="0"/>
        <w:jc w:val="both"/>
        <w:rPr>
          <w:rFonts w:ascii="Arial" w:eastAsia="DengXian" w:hAnsi="Arial" w:cs="Arial"/>
          <w:b/>
          <w:bCs/>
          <w:color w:val="000000" w:themeColor="text1"/>
          <w:lang w:val="es-MX" w:eastAsia="zh-CN"/>
        </w:rPr>
      </w:pPr>
    </w:p>
    <w:p w14:paraId="30317215" w14:textId="31870FC3" w:rsidR="00D942B8" w:rsidRPr="004A4C18" w:rsidRDefault="00CB65D5" w:rsidP="008560BE">
      <w:pPr>
        <w:spacing w:after="0"/>
        <w:jc w:val="both"/>
        <w:rPr>
          <w:rFonts w:ascii="Arial" w:eastAsia="DengXian" w:hAnsi="Arial" w:cs="Arial"/>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color w:val="000000" w:themeColor="text1"/>
          <w:lang w:val="es-MX" w:eastAsia="zh-CN"/>
        </w:rPr>
        <w:t xml:space="preserve"> </w:t>
      </w:r>
      <w:r w:rsidR="00D942B8" w:rsidRPr="004A4C18">
        <w:rPr>
          <w:rFonts w:ascii="Arial" w:eastAsia="DengXian" w:hAnsi="Arial" w:cs="Arial"/>
          <w:color w:val="000000" w:themeColor="text1"/>
          <w:lang w:val="es-MX" w:eastAsia="zh-CN"/>
        </w:rPr>
        <w:t>Jezabel Figueroa Lagunas</w:t>
      </w:r>
    </w:p>
    <w:p w14:paraId="73F25D7A" w14:textId="4BD94EAC" w:rsidR="00D942B8" w:rsidRPr="004A4C18" w:rsidRDefault="00CB65D5"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D942B8" w:rsidRPr="004A4C18">
        <w:rPr>
          <w:rFonts w:ascii="Arial" w:eastAsia="DengXian" w:hAnsi="Arial" w:cs="Arial"/>
          <w:color w:val="000000" w:themeColor="text1"/>
          <w:lang w:val="es-MX" w:eastAsia="zh-CN"/>
        </w:rPr>
        <w:t>Jefa del Departamento de Gestión y Control de Formas Oficiales Valoradas</w:t>
      </w:r>
    </w:p>
    <w:p w14:paraId="33F906F5" w14:textId="7026AE19" w:rsidR="00D942B8" w:rsidRPr="004A4C18" w:rsidRDefault="00CB65D5"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D942B8" w:rsidRPr="004A4C18">
        <w:rPr>
          <w:rFonts w:ascii="Arial" w:eastAsia="DengXian" w:hAnsi="Arial" w:cs="Arial"/>
          <w:color w:val="000000" w:themeColor="text1"/>
          <w:lang w:val="es-MX" w:eastAsia="zh-CN"/>
        </w:rPr>
        <w:t>Centro Administrativo del Poder Ejecutivo y Judicial “General Porfirio Díaz, Soldado de la Patria” Edificio “D” Saúl Martínez. Avenida Gerardo Pandal Graff #1, Reyes Mantecón, San Bartolo Coyotepec, Oaxaca. C.P. 71257</w:t>
      </w:r>
    </w:p>
    <w:p w14:paraId="738CC5BC" w14:textId="68DA15A7" w:rsidR="00D942B8" w:rsidRPr="004A4C18" w:rsidRDefault="00CB65D5"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D942B8" w:rsidRPr="004A4C18">
        <w:rPr>
          <w:rFonts w:ascii="Arial" w:eastAsia="DengXian" w:hAnsi="Arial" w:cs="Arial"/>
          <w:color w:val="000000" w:themeColor="text1"/>
          <w:lang w:val="es-MX" w:eastAsia="zh-CN"/>
        </w:rPr>
        <w:t xml:space="preserve"> 951 5016900 extensión 23569</w:t>
      </w:r>
    </w:p>
    <w:p w14:paraId="7A8AAA3D" w14:textId="48CB2BB2" w:rsidR="00D942B8" w:rsidRPr="004A4C18" w:rsidRDefault="00CB65D5"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D942B8" w:rsidRPr="004A4C18">
        <w:rPr>
          <w:rFonts w:ascii="Arial" w:eastAsia="DengXian" w:hAnsi="Arial" w:cs="Arial"/>
          <w:color w:val="000000" w:themeColor="text1"/>
          <w:lang w:val="es-MX" w:eastAsia="zh-CN"/>
        </w:rPr>
        <w:t>: jezabel.figueroa@finanzasoaxaca.gob.mx</w:t>
      </w:r>
    </w:p>
    <w:p w14:paraId="34B1EA8F" w14:textId="77777777" w:rsidR="00D942B8" w:rsidRPr="004A4C18" w:rsidRDefault="00D942B8" w:rsidP="008560BE">
      <w:pPr>
        <w:spacing w:after="0"/>
        <w:jc w:val="both"/>
        <w:rPr>
          <w:rFonts w:ascii="Arial" w:eastAsia="DengXian" w:hAnsi="Arial" w:cs="Arial"/>
          <w:b/>
          <w:bCs/>
          <w:color w:val="000000" w:themeColor="text1"/>
          <w:lang w:val="es-MX" w:eastAsia="zh-CN"/>
        </w:rPr>
      </w:pPr>
    </w:p>
    <w:p w14:paraId="2880484B" w14:textId="6B270830" w:rsidR="00D942B8" w:rsidRPr="004A4C18" w:rsidRDefault="00CB65D5"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D942B8" w:rsidRPr="004A4C18">
        <w:rPr>
          <w:rFonts w:ascii="Arial" w:eastAsia="DengXian" w:hAnsi="Arial" w:cs="Arial"/>
          <w:b/>
          <w:bCs/>
          <w:color w:val="000000" w:themeColor="text1"/>
          <w:lang w:val="es-MX" w:eastAsia="zh-CN"/>
        </w:rPr>
        <w:t>Víctor Galeana Villasana</w:t>
      </w:r>
    </w:p>
    <w:p w14:paraId="5C621EA4" w14:textId="46DA1A08" w:rsidR="00D942B8" w:rsidRPr="004A4C18" w:rsidRDefault="00CB65D5"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D942B8" w:rsidRPr="004A4C18">
        <w:rPr>
          <w:rFonts w:ascii="Arial" w:eastAsia="DengXian" w:hAnsi="Arial" w:cs="Arial"/>
          <w:color w:val="000000" w:themeColor="text1"/>
          <w:lang w:val="es-MX" w:eastAsia="zh-CN"/>
        </w:rPr>
        <w:t>Director de Auditoría e Inspección Fiscal</w:t>
      </w:r>
      <w:r w:rsidR="00D942B8" w:rsidRPr="004A4C18">
        <w:rPr>
          <w:rFonts w:ascii="Arial" w:eastAsia="DengXian" w:hAnsi="Arial" w:cs="Arial"/>
          <w:color w:val="000000" w:themeColor="text1"/>
          <w:lang w:val="es-MX" w:eastAsia="zh-CN"/>
        </w:rPr>
        <w:tab/>
      </w:r>
    </w:p>
    <w:p w14:paraId="3B3E58AA" w14:textId="0E6621DC" w:rsidR="00D942B8" w:rsidRPr="004A4C18" w:rsidRDefault="00CB65D5"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D942B8" w:rsidRPr="004A4C18">
        <w:rPr>
          <w:rFonts w:ascii="Arial" w:eastAsia="DengXian" w:hAnsi="Arial" w:cs="Arial"/>
          <w:color w:val="000000" w:themeColor="text1"/>
          <w:lang w:val="es-MX" w:eastAsia="zh-CN"/>
        </w:rPr>
        <w:t>Centro Administrativo del Poder Ejecutivo y Judicial “General Porfirio Díaz, Soldado de la Patria” edificio “D” Saúl Martínez Avenida Gerardo Pandal Graff #1, Reyes Mantecón, San Bartolo Coyotepec, Oaxaca. C.P. 71257</w:t>
      </w:r>
    </w:p>
    <w:p w14:paraId="61DC387D" w14:textId="25B83A8D" w:rsidR="00D942B8" w:rsidRPr="004A4C18" w:rsidRDefault="00CB65D5"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D942B8" w:rsidRPr="004A4C18">
        <w:rPr>
          <w:rFonts w:ascii="Arial" w:eastAsia="DengXian" w:hAnsi="Arial" w:cs="Arial"/>
          <w:color w:val="000000" w:themeColor="text1"/>
          <w:lang w:val="es-MX" w:eastAsia="zh-CN"/>
        </w:rPr>
        <w:t>: 951 501 6900 Extensión 23760</w:t>
      </w:r>
    </w:p>
    <w:p w14:paraId="5B9F62E2" w14:textId="750DB2FE" w:rsidR="00D942B8" w:rsidRPr="004A4C18" w:rsidRDefault="00CB65D5"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D942B8" w:rsidRPr="004A4C18">
        <w:rPr>
          <w:rFonts w:ascii="Arial" w:eastAsia="DengXian" w:hAnsi="Arial" w:cs="Arial"/>
          <w:color w:val="000000" w:themeColor="text1"/>
          <w:lang w:val="es-MX" w:eastAsia="zh-CN"/>
        </w:rPr>
        <w:t>: victor.galeana@finanzasoaxaca.gob.mx</w:t>
      </w:r>
    </w:p>
    <w:p w14:paraId="0CA159E3" w14:textId="77777777" w:rsidR="00D942B8" w:rsidRPr="004A4C18" w:rsidRDefault="00D942B8" w:rsidP="008560BE">
      <w:pPr>
        <w:spacing w:after="0"/>
        <w:jc w:val="both"/>
        <w:rPr>
          <w:rFonts w:ascii="Arial" w:eastAsia="DengXian" w:hAnsi="Arial" w:cs="Arial"/>
          <w:b/>
          <w:bCs/>
          <w:color w:val="000000" w:themeColor="text1"/>
          <w:lang w:val="es-MX" w:eastAsia="zh-CN"/>
        </w:rPr>
      </w:pPr>
    </w:p>
    <w:p w14:paraId="25020E84" w14:textId="064FCBD4" w:rsidR="00D942B8"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D942B8" w:rsidRPr="004A4C18">
        <w:rPr>
          <w:rFonts w:ascii="Arial" w:eastAsia="DengXian" w:hAnsi="Arial" w:cs="Arial"/>
          <w:b/>
          <w:bCs/>
          <w:color w:val="000000" w:themeColor="text1"/>
          <w:lang w:val="es-MX" w:eastAsia="zh-CN"/>
        </w:rPr>
        <w:t>Adaud Marcial Paz</w:t>
      </w:r>
    </w:p>
    <w:p w14:paraId="5AF3A881" w14:textId="242C6E0E"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D942B8" w:rsidRPr="004A4C18">
        <w:rPr>
          <w:rFonts w:ascii="Arial" w:eastAsia="DengXian" w:hAnsi="Arial" w:cs="Arial"/>
          <w:color w:val="000000" w:themeColor="text1"/>
          <w:lang w:val="es-MX" w:eastAsia="zh-CN"/>
        </w:rPr>
        <w:t>Coordinador de Visitas Domiciliarias</w:t>
      </w:r>
    </w:p>
    <w:p w14:paraId="509452CD" w14:textId="35A0A7F6"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D942B8" w:rsidRPr="004A4C18">
        <w:rPr>
          <w:rFonts w:ascii="Arial" w:eastAsia="DengXian" w:hAnsi="Arial" w:cs="Arial"/>
          <w:color w:val="000000" w:themeColor="text1"/>
          <w:lang w:val="es-MX" w:eastAsia="zh-CN"/>
        </w:rPr>
        <w:t>Centro Administrativo del Poder Ejecutivo y Judicial “General Porfirio Díaz, Soldado de la Patria” edificio “D” Saúl Martínez Avenida Gerardo Pandal Graff #1, Reyes Mantecón, San Bartolo Coyotepec, Oaxaca. C.P. 71257</w:t>
      </w:r>
    </w:p>
    <w:p w14:paraId="65395890" w14:textId="2308EFF7"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D942B8" w:rsidRPr="004A4C18">
        <w:rPr>
          <w:rFonts w:ascii="Arial" w:eastAsia="DengXian" w:hAnsi="Arial" w:cs="Arial"/>
          <w:color w:val="000000" w:themeColor="text1"/>
          <w:lang w:val="es-MX" w:eastAsia="zh-CN"/>
        </w:rPr>
        <w:t>: 951 501 6900 Extensión 23775</w:t>
      </w:r>
    </w:p>
    <w:p w14:paraId="64078133" w14:textId="78638BAC"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D942B8" w:rsidRPr="004A4C18">
        <w:rPr>
          <w:rFonts w:ascii="Arial" w:eastAsia="DengXian" w:hAnsi="Arial" w:cs="Arial"/>
          <w:color w:val="000000" w:themeColor="text1"/>
          <w:lang w:val="es-MX" w:eastAsia="zh-CN"/>
        </w:rPr>
        <w:t>: adaud.marcial@finanzasoaxaca.gob.mx</w:t>
      </w:r>
    </w:p>
    <w:p w14:paraId="0EF46928" w14:textId="77777777" w:rsidR="00D942B8" w:rsidRPr="004A4C18" w:rsidRDefault="00D942B8" w:rsidP="008560BE">
      <w:pPr>
        <w:spacing w:after="0"/>
        <w:jc w:val="both"/>
        <w:rPr>
          <w:rFonts w:ascii="Arial" w:eastAsia="DengXian" w:hAnsi="Arial" w:cs="Arial"/>
          <w:b/>
          <w:bCs/>
          <w:color w:val="000000" w:themeColor="text1"/>
          <w:lang w:val="es-MX" w:eastAsia="zh-CN"/>
        </w:rPr>
      </w:pPr>
    </w:p>
    <w:p w14:paraId="5172DF06" w14:textId="7100D081" w:rsidR="00D942B8"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lastRenderedPageBreak/>
        <w:t>Nombre:</w:t>
      </w:r>
      <w:r w:rsidRPr="004A4C18">
        <w:rPr>
          <w:rFonts w:ascii="Arial" w:eastAsia="DengXian" w:hAnsi="Arial" w:cs="Arial"/>
          <w:b/>
          <w:bCs/>
          <w:color w:val="000000" w:themeColor="text1"/>
          <w:lang w:val="es-MX" w:eastAsia="zh-CN"/>
        </w:rPr>
        <w:t xml:space="preserve"> </w:t>
      </w:r>
      <w:r w:rsidR="00D942B8" w:rsidRPr="004A4C18">
        <w:rPr>
          <w:rFonts w:ascii="Arial" w:eastAsia="DengXian" w:hAnsi="Arial" w:cs="Arial"/>
          <w:b/>
          <w:bCs/>
          <w:color w:val="000000" w:themeColor="text1"/>
          <w:lang w:val="es-MX" w:eastAsia="zh-CN"/>
        </w:rPr>
        <w:t xml:space="preserve">Francisca Reyes Jiménez  </w:t>
      </w:r>
      <w:r w:rsidR="00D942B8" w:rsidRPr="004A4C18">
        <w:rPr>
          <w:rFonts w:ascii="Arial" w:eastAsia="DengXian" w:hAnsi="Arial" w:cs="Arial"/>
          <w:b/>
          <w:bCs/>
          <w:color w:val="000000" w:themeColor="text1"/>
          <w:lang w:val="es-MX" w:eastAsia="zh-CN"/>
        </w:rPr>
        <w:tab/>
      </w:r>
    </w:p>
    <w:p w14:paraId="3EE2CB90" w14:textId="6D9B9CD9"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D942B8" w:rsidRPr="004A4C18">
        <w:rPr>
          <w:rFonts w:ascii="Arial" w:eastAsia="DengXian" w:hAnsi="Arial" w:cs="Arial"/>
          <w:color w:val="000000" w:themeColor="text1"/>
          <w:lang w:val="es-MX" w:eastAsia="zh-CN"/>
        </w:rPr>
        <w:t>Jefa del Departamento de Auditorías a Personas Morales</w:t>
      </w:r>
    </w:p>
    <w:p w14:paraId="1DA819BF" w14:textId="3153224F"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D942B8"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Pandal Graff #1, Reyes Mantecón, San Bartolo Coyotepec, Oaxaca. C.P. 71257 </w:t>
      </w:r>
    </w:p>
    <w:p w14:paraId="54F08456" w14:textId="650C34E9"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D942B8" w:rsidRPr="004A4C18">
        <w:rPr>
          <w:rFonts w:ascii="Arial" w:eastAsia="DengXian" w:hAnsi="Arial" w:cs="Arial"/>
          <w:color w:val="000000" w:themeColor="text1"/>
          <w:lang w:val="es-MX" w:eastAsia="zh-CN"/>
        </w:rPr>
        <w:t xml:space="preserve"> 951 501 6900 Extensión 23766</w:t>
      </w:r>
    </w:p>
    <w:p w14:paraId="2A11A9D1" w14:textId="11033F27"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D942B8" w:rsidRPr="004A4C18">
        <w:rPr>
          <w:rFonts w:ascii="Arial" w:eastAsia="DengXian" w:hAnsi="Arial" w:cs="Arial"/>
          <w:color w:val="000000" w:themeColor="text1"/>
          <w:lang w:val="es-MX" w:eastAsia="zh-CN"/>
        </w:rPr>
        <w:t>: francisca.reyes@finanzasoaxaca.gob.mx</w:t>
      </w:r>
    </w:p>
    <w:p w14:paraId="02AC70D9" w14:textId="77777777" w:rsidR="00D942B8" w:rsidRPr="004A4C18" w:rsidRDefault="00D942B8" w:rsidP="008560BE">
      <w:pPr>
        <w:spacing w:after="0"/>
        <w:jc w:val="both"/>
        <w:rPr>
          <w:rFonts w:ascii="Arial" w:eastAsia="DengXian" w:hAnsi="Arial" w:cs="Arial"/>
          <w:b/>
          <w:bCs/>
          <w:color w:val="000000" w:themeColor="text1"/>
          <w:lang w:val="es-MX" w:eastAsia="zh-CN"/>
        </w:rPr>
      </w:pPr>
    </w:p>
    <w:p w14:paraId="2C71F7F8" w14:textId="031B4BA1" w:rsidR="00D942B8"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D942B8" w:rsidRPr="004A4C18">
        <w:rPr>
          <w:rFonts w:ascii="Arial" w:eastAsia="DengXian" w:hAnsi="Arial" w:cs="Arial"/>
          <w:b/>
          <w:bCs/>
          <w:color w:val="000000" w:themeColor="text1"/>
          <w:lang w:val="es-MX" w:eastAsia="zh-CN"/>
        </w:rPr>
        <w:t>Yeshica Aidé Yerena García</w:t>
      </w:r>
      <w:r w:rsidR="00D942B8" w:rsidRPr="004A4C18">
        <w:rPr>
          <w:rFonts w:ascii="Arial" w:eastAsia="DengXian" w:hAnsi="Arial" w:cs="Arial"/>
          <w:b/>
          <w:bCs/>
          <w:color w:val="000000" w:themeColor="text1"/>
          <w:lang w:val="es-MX" w:eastAsia="zh-CN"/>
        </w:rPr>
        <w:tab/>
      </w:r>
    </w:p>
    <w:p w14:paraId="2B42B559" w14:textId="3A2CB368"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D942B8" w:rsidRPr="004A4C18">
        <w:rPr>
          <w:rFonts w:ascii="Arial" w:eastAsia="DengXian" w:hAnsi="Arial" w:cs="Arial"/>
          <w:color w:val="000000" w:themeColor="text1"/>
          <w:lang w:val="es-MX" w:eastAsia="zh-CN"/>
        </w:rPr>
        <w:t>Jefa del Departamento de Auditorías a Personas Físicas</w:t>
      </w:r>
      <w:r w:rsidR="00D942B8" w:rsidRPr="004A4C18">
        <w:rPr>
          <w:rFonts w:ascii="Arial" w:eastAsia="DengXian" w:hAnsi="Arial" w:cs="Arial"/>
          <w:color w:val="000000" w:themeColor="text1"/>
          <w:lang w:val="es-MX" w:eastAsia="zh-CN"/>
        </w:rPr>
        <w:tab/>
      </w:r>
    </w:p>
    <w:p w14:paraId="3933D00E" w14:textId="001738AC"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D942B8" w:rsidRPr="004A4C18">
        <w:rPr>
          <w:rFonts w:ascii="Arial" w:eastAsia="DengXian" w:hAnsi="Arial" w:cs="Arial"/>
          <w:color w:val="000000" w:themeColor="text1"/>
          <w:lang w:val="es-MX" w:eastAsia="zh-CN"/>
        </w:rPr>
        <w:t>Centro Administrativo del Poder Ejecutivo d Judicial “General Porfirio Díaz, Soldado de la Patria” edificio “D” Saúl Martínez Avenida Gerardo Pandal Graff #1, Reyes Mantecón, San Bartolo Coyotepec, Oaxaca. C.P. 71257</w:t>
      </w:r>
    </w:p>
    <w:p w14:paraId="13C16FD2" w14:textId="22A4B8D6"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D942B8" w:rsidRPr="004A4C18">
        <w:rPr>
          <w:rFonts w:ascii="Arial" w:eastAsia="DengXian" w:hAnsi="Arial" w:cs="Arial"/>
          <w:color w:val="000000" w:themeColor="text1"/>
          <w:lang w:val="es-MX" w:eastAsia="zh-CN"/>
        </w:rPr>
        <w:t xml:space="preserve"> 951 501 6900 Extensión 23769</w:t>
      </w:r>
    </w:p>
    <w:p w14:paraId="7EEB90BE" w14:textId="71A1BE53"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D942B8" w:rsidRPr="004A4C18">
        <w:rPr>
          <w:rFonts w:ascii="Arial" w:eastAsia="DengXian" w:hAnsi="Arial" w:cs="Arial"/>
          <w:color w:val="000000" w:themeColor="text1"/>
          <w:lang w:val="es-MX" w:eastAsia="zh-CN"/>
        </w:rPr>
        <w:t>: yeshica.yerena@finanzasoaxaca.gob.mx</w:t>
      </w:r>
    </w:p>
    <w:p w14:paraId="2E1CD7D7" w14:textId="77777777" w:rsidR="00D942B8" w:rsidRPr="004A4C18" w:rsidRDefault="00D942B8" w:rsidP="008560BE">
      <w:pPr>
        <w:spacing w:after="0"/>
        <w:jc w:val="both"/>
        <w:rPr>
          <w:rFonts w:ascii="Arial" w:eastAsia="DengXian" w:hAnsi="Arial" w:cs="Arial"/>
          <w:b/>
          <w:bCs/>
          <w:color w:val="000000" w:themeColor="text1"/>
          <w:lang w:val="es-MX" w:eastAsia="zh-CN"/>
        </w:rPr>
      </w:pPr>
    </w:p>
    <w:p w14:paraId="23910EAD" w14:textId="4CFB75B4" w:rsidR="00D942B8"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D942B8" w:rsidRPr="004A4C18">
        <w:rPr>
          <w:rFonts w:ascii="Arial" w:eastAsia="DengXian" w:hAnsi="Arial" w:cs="Arial"/>
          <w:b/>
          <w:bCs/>
          <w:color w:val="000000" w:themeColor="text1"/>
          <w:lang w:val="es-MX" w:eastAsia="zh-CN"/>
        </w:rPr>
        <w:t>Guadalupe Inés Vivar Alvarado</w:t>
      </w:r>
    </w:p>
    <w:p w14:paraId="0EECC5D6" w14:textId="362E6AA3"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D942B8" w:rsidRPr="004A4C18">
        <w:rPr>
          <w:rFonts w:ascii="Arial" w:eastAsia="DengXian" w:hAnsi="Arial" w:cs="Arial"/>
          <w:color w:val="000000" w:themeColor="text1"/>
          <w:lang w:val="es-MX" w:eastAsia="zh-CN"/>
        </w:rPr>
        <w:t>Jefa del Departamento de Revisión a Renglones Específicos</w:t>
      </w:r>
    </w:p>
    <w:p w14:paraId="2C6E650E" w14:textId="23A3F4FE"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D942B8" w:rsidRPr="004A4C18">
        <w:rPr>
          <w:rFonts w:ascii="Arial" w:eastAsia="DengXian" w:hAnsi="Arial" w:cs="Arial"/>
          <w:color w:val="000000" w:themeColor="text1"/>
          <w:lang w:val="es-MX" w:eastAsia="zh-CN"/>
        </w:rPr>
        <w:t>Centro Administrativo del Poder Ejecutivo d Judicial “General Porfirio Díaz, Soldado de la Patria” edificio “D” Saúl Martínez Avenida Gerardo Pandal Graff #1, Reyes Mantecón, San Bartolo Coyotepec, Oaxaca. C.P. 71257</w:t>
      </w:r>
    </w:p>
    <w:p w14:paraId="22279A69" w14:textId="24392FBC"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D942B8" w:rsidRPr="004A4C18">
        <w:rPr>
          <w:rFonts w:ascii="Arial" w:eastAsia="DengXian" w:hAnsi="Arial" w:cs="Arial"/>
          <w:color w:val="000000" w:themeColor="text1"/>
          <w:lang w:val="es-MX" w:eastAsia="zh-CN"/>
        </w:rPr>
        <w:t>: 951 501 6900 Extensión 23767</w:t>
      </w:r>
    </w:p>
    <w:p w14:paraId="645B7D31" w14:textId="5F7D8DF0"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D942B8" w:rsidRPr="004A4C18">
        <w:rPr>
          <w:rFonts w:ascii="Arial" w:eastAsia="DengXian" w:hAnsi="Arial" w:cs="Arial"/>
          <w:color w:val="000000" w:themeColor="text1"/>
          <w:lang w:val="es-MX" w:eastAsia="zh-CN"/>
        </w:rPr>
        <w:t>: guadalupe.vivar@finanzasoaxaca.gob.mx</w:t>
      </w:r>
    </w:p>
    <w:p w14:paraId="24DEB2D8" w14:textId="77777777" w:rsidR="00D942B8" w:rsidRPr="004A4C18" w:rsidRDefault="00D942B8" w:rsidP="008560BE">
      <w:pPr>
        <w:spacing w:after="0"/>
        <w:jc w:val="both"/>
        <w:rPr>
          <w:rFonts w:ascii="Arial" w:eastAsia="DengXian" w:hAnsi="Arial" w:cs="Arial"/>
          <w:b/>
          <w:bCs/>
          <w:color w:val="000000" w:themeColor="text1"/>
          <w:lang w:val="es-MX" w:eastAsia="zh-CN"/>
        </w:rPr>
      </w:pPr>
    </w:p>
    <w:p w14:paraId="0E7FCD7B" w14:textId="0CC3BA0B" w:rsidR="00D942B8"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D942B8" w:rsidRPr="004A4C18">
        <w:rPr>
          <w:rFonts w:ascii="Arial" w:eastAsia="DengXian" w:hAnsi="Arial" w:cs="Arial"/>
          <w:b/>
          <w:bCs/>
          <w:color w:val="000000" w:themeColor="text1"/>
          <w:lang w:val="es-MX" w:eastAsia="zh-CN"/>
        </w:rPr>
        <w:t>Zobeida Cortés Ángel</w:t>
      </w:r>
    </w:p>
    <w:p w14:paraId="57FAA653" w14:textId="7CBA0B7C"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D942B8" w:rsidRPr="004A4C18">
        <w:rPr>
          <w:rFonts w:ascii="Arial" w:eastAsia="DengXian" w:hAnsi="Arial" w:cs="Arial"/>
          <w:color w:val="000000" w:themeColor="text1"/>
          <w:lang w:val="es-MX" w:eastAsia="zh-CN"/>
        </w:rPr>
        <w:t>Coordinadora de Programación y Dictámenes</w:t>
      </w:r>
    </w:p>
    <w:p w14:paraId="45CB924C" w14:textId="7B2298EA"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D942B8" w:rsidRPr="004A4C18">
        <w:rPr>
          <w:rFonts w:ascii="Arial" w:eastAsia="DengXian" w:hAnsi="Arial" w:cs="Arial"/>
          <w:color w:val="000000" w:themeColor="text1"/>
          <w:lang w:val="es-MX" w:eastAsia="zh-CN"/>
        </w:rPr>
        <w:t>Centro Administrativo del Poder Ejecutivo y Judicial “General Porfirio Díaz, Soldado de la Patria” edificio “D” Saúl Martínez Avenida Gerardo Pandal Graff #1, Reyes Mantecón, San Bartolo Coyotepec, Oaxaca. C.P. 71257</w:t>
      </w:r>
    </w:p>
    <w:p w14:paraId="2DB846C7" w14:textId="06B87A1B"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D942B8" w:rsidRPr="004A4C18">
        <w:rPr>
          <w:rFonts w:ascii="Arial" w:eastAsia="DengXian" w:hAnsi="Arial" w:cs="Arial"/>
          <w:color w:val="000000" w:themeColor="text1"/>
          <w:lang w:val="es-MX" w:eastAsia="zh-CN"/>
        </w:rPr>
        <w:t>: 951 501 6900 Extensión 23775</w:t>
      </w:r>
    </w:p>
    <w:p w14:paraId="117FF99E" w14:textId="7C7097D4"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D942B8" w:rsidRPr="004A4C18">
        <w:rPr>
          <w:rFonts w:ascii="Arial" w:eastAsia="DengXian" w:hAnsi="Arial" w:cs="Arial"/>
          <w:color w:val="000000" w:themeColor="text1"/>
          <w:lang w:val="es-MX" w:eastAsia="zh-CN"/>
        </w:rPr>
        <w:t>: zobeida.cortes@finanzasoaxaca.gob.mx</w:t>
      </w:r>
    </w:p>
    <w:p w14:paraId="7597D426" w14:textId="77777777" w:rsidR="00D942B8" w:rsidRPr="004A4C18" w:rsidRDefault="00D942B8" w:rsidP="008560BE">
      <w:pPr>
        <w:spacing w:after="0"/>
        <w:jc w:val="both"/>
        <w:rPr>
          <w:rFonts w:ascii="Arial" w:eastAsia="DengXian" w:hAnsi="Arial" w:cs="Arial"/>
          <w:b/>
          <w:bCs/>
          <w:color w:val="000000" w:themeColor="text1"/>
          <w:lang w:val="es-MX" w:eastAsia="zh-CN"/>
        </w:rPr>
      </w:pPr>
    </w:p>
    <w:p w14:paraId="5CB2A705" w14:textId="41762981" w:rsidR="00D942B8"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D942B8" w:rsidRPr="004A4C18">
        <w:rPr>
          <w:rFonts w:ascii="Arial" w:eastAsia="DengXian" w:hAnsi="Arial" w:cs="Arial"/>
          <w:b/>
          <w:bCs/>
          <w:color w:val="000000" w:themeColor="text1"/>
          <w:lang w:val="es-MX" w:eastAsia="zh-CN"/>
        </w:rPr>
        <w:t>Ramiro García Montesinos</w:t>
      </w:r>
      <w:r w:rsidR="00D942B8" w:rsidRPr="004A4C18">
        <w:rPr>
          <w:rFonts w:ascii="Arial" w:eastAsia="DengXian" w:hAnsi="Arial" w:cs="Arial"/>
          <w:b/>
          <w:bCs/>
          <w:color w:val="000000" w:themeColor="text1"/>
          <w:lang w:val="es-MX" w:eastAsia="zh-CN"/>
        </w:rPr>
        <w:tab/>
      </w:r>
    </w:p>
    <w:p w14:paraId="4CBE5657" w14:textId="7DE94603"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D942B8" w:rsidRPr="004A4C18">
        <w:rPr>
          <w:rFonts w:ascii="Arial" w:eastAsia="DengXian" w:hAnsi="Arial" w:cs="Arial"/>
          <w:color w:val="000000" w:themeColor="text1"/>
          <w:lang w:val="es-MX" w:eastAsia="zh-CN"/>
        </w:rPr>
        <w:t>Jefe del Departamento de Programación Federal y Estatal</w:t>
      </w:r>
    </w:p>
    <w:p w14:paraId="3A2A1AFA" w14:textId="623DC66E"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D942B8"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Pandal Graff #1, Reyes Mantecón, San Bartolo </w:t>
      </w: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D942B8" w:rsidRPr="004A4C18">
        <w:rPr>
          <w:rFonts w:ascii="Arial" w:eastAsia="DengXian" w:hAnsi="Arial" w:cs="Arial"/>
          <w:color w:val="000000" w:themeColor="text1"/>
          <w:lang w:val="es-MX" w:eastAsia="zh-CN"/>
        </w:rPr>
        <w:t xml:space="preserve"> 951 501 6900 Extensión 23762</w:t>
      </w:r>
    </w:p>
    <w:p w14:paraId="7C59C2BB" w14:textId="7973A149"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D942B8" w:rsidRPr="004A4C18">
        <w:rPr>
          <w:rFonts w:ascii="Arial" w:eastAsia="DengXian" w:hAnsi="Arial" w:cs="Arial"/>
          <w:color w:val="000000" w:themeColor="text1"/>
          <w:lang w:val="es-MX" w:eastAsia="zh-CN"/>
        </w:rPr>
        <w:t>: ramiro.garcia@finanzasoaxaca.gob.mx</w:t>
      </w:r>
    </w:p>
    <w:p w14:paraId="1A907EF1" w14:textId="77777777" w:rsidR="00D942B8" w:rsidRPr="004A4C18" w:rsidRDefault="00D942B8" w:rsidP="008560BE">
      <w:pPr>
        <w:spacing w:after="0"/>
        <w:jc w:val="both"/>
        <w:rPr>
          <w:rFonts w:ascii="Arial" w:eastAsia="DengXian" w:hAnsi="Arial" w:cs="Arial"/>
          <w:b/>
          <w:bCs/>
          <w:color w:val="000000" w:themeColor="text1"/>
          <w:lang w:val="es-MX" w:eastAsia="zh-CN"/>
        </w:rPr>
      </w:pPr>
    </w:p>
    <w:p w14:paraId="34629288" w14:textId="003F8122" w:rsidR="00D942B8"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D942B8" w:rsidRPr="004A4C18">
        <w:rPr>
          <w:rFonts w:ascii="Arial" w:eastAsia="DengXian" w:hAnsi="Arial" w:cs="Arial"/>
          <w:b/>
          <w:bCs/>
          <w:color w:val="000000" w:themeColor="text1"/>
          <w:lang w:val="es-MX" w:eastAsia="zh-CN"/>
        </w:rPr>
        <w:t>Job Gil Echeverría Figueroa</w:t>
      </w:r>
      <w:r w:rsidR="00D942B8" w:rsidRPr="004A4C18">
        <w:rPr>
          <w:rFonts w:ascii="Arial" w:eastAsia="DengXian" w:hAnsi="Arial" w:cs="Arial"/>
          <w:b/>
          <w:bCs/>
          <w:color w:val="000000" w:themeColor="text1"/>
          <w:lang w:val="es-MX" w:eastAsia="zh-CN"/>
        </w:rPr>
        <w:tab/>
      </w:r>
    </w:p>
    <w:p w14:paraId="449C40F9" w14:textId="0A8A8152"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D942B8" w:rsidRPr="004A4C18">
        <w:rPr>
          <w:rFonts w:ascii="Arial" w:eastAsia="DengXian" w:hAnsi="Arial" w:cs="Arial"/>
          <w:color w:val="000000" w:themeColor="text1"/>
          <w:lang w:val="es-MX" w:eastAsia="zh-CN"/>
        </w:rPr>
        <w:t>Jefe del Departamento de Revisión de Dictámenes</w:t>
      </w:r>
      <w:r w:rsidR="00D942B8" w:rsidRPr="004A4C18">
        <w:rPr>
          <w:rFonts w:ascii="Arial" w:eastAsia="DengXian" w:hAnsi="Arial" w:cs="Arial"/>
          <w:color w:val="000000" w:themeColor="text1"/>
          <w:lang w:val="es-MX" w:eastAsia="zh-CN"/>
        </w:rPr>
        <w:tab/>
      </w:r>
    </w:p>
    <w:p w14:paraId="39757AEE" w14:textId="32624F73"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D942B8" w:rsidRPr="004A4C18">
        <w:rPr>
          <w:rFonts w:ascii="Arial" w:eastAsia="DengXian" w:hAnsi="Arial" w:cs="Arial"/>
          <w:color w:val="000000" w:themeColor="text1"/>
          <w:lang w:val="es-MX" w:eastAsia="zh-CN"/>
        </w:rPr>
        <w:t>Centro Administrativo del Poder Ejecutivo y Judicial “General Porfirio Díaz, Soldado de la Patria” edificio “D” Saúl Martínez Avenida Gerardo Pandal Graff #1, Reyes Mantecón, San Bartolo Coyotepec, Oaxaca. C.P. 71257</w:t>
      </w:r>
    </w:p>
    <w:p w14:paraId="6AF9DA92" w14:textId="34878F74"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lastRenderedPageBreak/>
        <w:t>Teléfono</w:t>
      </w:r>
      <w:r w:rsidR="00D942B8" w:rsidRPr="004A4C18">
        <w:rPr>
          <w:rFonts w:ascii="Arial" w:eastAsia="DengXian" w:hAnsi="Arial" w:cs="Arial"/>
          <w:color w:val="000000" w:themeColor="text1"/>
          <w:lang w:val="es-MX" w:eastAsia="zh-CN"/>
        </w:rPr>
        <w:t>: 951 501 6900 Extensión 23770</w:t>
      </w:r>
    </w:p>
    <w:p w14:paraId="0E42F247" w14:textId="53F16472"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D942B8" w:rsidRPr="004A4C18">
        <w:rPr>
          <w:rFonts w:ascii="Arial" w:eastAsia="DengXian" w:hAnsi="Arial" w:cs="Arial"/>
          <w:color w:val="000000" w:themeColor="text1"/>
          <w:lang w:val="es-MX" w:eastAsia="zh-CN"/>
        </w:rPr>
        <w:t>: job.echeverria@finanzasoaxaca.gob.mx</w:t>
      </w:r>
    </w:p>
    <w:p w14:paraId="39553C2D" w14:textId="77777777" w:rsidR="00D942B8" w:rsidRPr="004A4C18" w:rsidRDefault="00D942B8" w:rsidP="008560BE">
      <w:pPr>
        <w:spacing w:after="0"/>
        <w:jc w:val="both"/>
        <w:rPr>
          <w:rFonts w:ascii="Arial" w:eastAsia="DengXian" w:hAnsi="Arial" w:cs="Arial"/>
          <w:b/>
          <w:bCs/>
          <w:color w:val="000000" w:themeColor="text1"/>
          <w:lang w:val="es-MX" w:eastAsia="zh-CN"/>
        </w:rPr>
      </w:pPr>
    </w:p>
    <w:p w14:paraId="15F24E89" w14:textId="69076BA6" w:rsidR="00D942B8"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D942B8" w:rsidRPr="004A4C18">
        <w:rPr>
          <w:rFonts w:ascii="Arial" w:eastAsia="DengXian" w:hAnsi="Arial" w:cs="Arial"/>
          <w:b/>
          <w:bCs/>
          <w:color w:val="000000" w:themeColor="text1"/>
          <w:lang w:val="es-MX" w:eastAsia="zh-CN"/>
        </w:rPr>
        <w:t>Semiramis Sarahí Eng Jim Rivera</w:t>
      </w:r>
    </w:p>
    <w:p w14:paraId="0BBB9C7D" w14:textId="1989B388"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D942B8" w:rsidRPr="004A4C18">
        <w:rPr>
          <w:rFonts w:ascii="Arial" w:eastAsia="DengXian" w:hAnsi="Arial" w:cs="Arial"/>
          <w:color w:val="000000" w:themeColor="text1"/>
          <w:lang w:val="es-MX" w:eastAsia="zh-CN"/>
        </w:rPr>
        <w:t>Coordinadora de Revisión de Gabinete y Masiva</w:t>
      </w:r>
    </w:p>
    <w:p w14:paraId="376F1C29" w14:textId="472D3537"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D942B8"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Pandal Graff #1, Reyes Mantecón, San Bartolo Coyotepec, Oaxaca. C.P. 71257 </w:t>
      </w:r>
    </w:p>
    <w:p w14:paraId="3C9825F0" w14:textId="7D33E64A"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D942B8" w:rsidRPr="004A4C18">
        <w:rPr>
          <w:rFonts w:ascii="Arial" w:eastAsia="DengXian" w:hAnsi="Arial" w:cs="Arial"/>
          <w:color w:val="000000" w:themeColor="text1"/>
          <w:lang w:val="es-MX" w:eastAsia="zh-CN"/>
        </w:rPr>
        <w:t xml:space="preserve"> 951 501 6900 Extensión:</w:t>
      </w:r>
      <w:r w:rsidR="00D942B8" w:rsidRPr="004A4C18">
        <w:rPr>
          <w:rFonts w:ascii="Arial" w:eastAsia="DengXian" w:hAnsi="Arial" w:cs="Arial"/>
          <w:color w:val="000000" w:themeColor="text1"/>
          <w:lang w:val="es-MX" w:eastAsia="zh-CN"/>
        </w:rPr>
        <w:tab/>
        <w:t>23753</w:t>
      </w:r>
    </w:p>
    <w:p w14:paraId="33F4483F" w14:textId="520B41E6"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D942B8" w:rsidRPr="004A4C18">
        <w:rPr>
          <w:rFonts w:ascii="Arial" w:eastAsia="DengXian" w:hAnsi="Arial" w:cs="Arial"/>
          <w:color w:val="000000" w:themeColor="text1"/>
          <w:lang w:val="es-MX" w:eastAsia="zh-CN"/>
        </w:rPr>
        <w:t>: sarahi.engjim@finanzasoaxaca.gob.mx</w:t>
      </w:r>
    </w:p>
    <w:p w14:paraId="3D846D7B" w14:textId="77777777" w:rsidR="00D942B8" w:rsidRPr="004A4C18" w:rsidRDefault="00D942B8" w:rsidP="008560BE">
      <w:pPr>
        <w:spacing w:after="0"/>
        <w:jc w:val="both"/>
        <w:rPr>
          <w:rFonts w:ascii="Arial" w:eastAsia="DengXian" w:hAnsi="Arial" w:cs="Arial"/>
          <w:b/>
          <w:bCs/>
          <w:color w:val="000000" w:themeColor="text1"/>
          <w:lang w:val="es-MX" w:eastAsia="zh-CN"/>
        </w:rPr>
      </w:pPr>
    </w:p>
    <w:p w14:paraId="1C68E44C" w14:textId="25327615" w:rsidR="00D942B8"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D942B8" w:rsidRPr="004A4C18">
        <w:rPr>
          <w:rFonts w:ascii="Arial" w:eastAsia="DengXian" w:hAnsi="Arial" w:cs="Arial"/>
          <w:b/>
          <w:bCs/>
          <w:color w:val="000000" w:themeColor="text1"/>
          <w:lang w:val="es-MX" w:eastAsia="zh-CN"/>
        </w:rPr>
        <w:t>Yadira Morales Celestino</w:t>
      </w:r>
    </w:p>
    <w:p w14:paraId="7F0AFE90" w14:textId="393D5703"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D942B8" w:rsidRPr="004A4C18">
        <w:rPr>
          <w:rFonts w:ascii="Arial" w:eastAsia="DengXian" w:hAnsi="Arial" w:cs="Arial"/>
          <w:color w:val="000000" w:themeColor="text1"/>
          <w:lang w:val="es-MX" w:eastAsia="zh-CN"/>
        </w:rPr>
        <w:t>Jefa del Departamento de Revisión de Gabinete</w:t>
      </w:r>
      <w:r w:rsidR="00D942B8" w:rsidRPr="004A4C18">
        <w:rPr>
          <w:rFonts w:ascii="Arial" w:eastAsia="DengXian" w:hAnsi="Arial" w:cs="Arial"/>
          <w:color w:val="000000" w:themeColor="text1"/>
          <w:lang w:val="es-MX" w:eastAsia="zh-CN"/>
        </w:rPr>
        <w:tab/>
      </w:r>
    </w:p>
    <w:p w14:paraId="63D4DB0A" w14:textId="55022E8F"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D942B8" w:rsidRPr="004A4C18">
        <w:rPr>
          <w:rFonts w:ascii="Arial" w:eastAsia="DengXian" w:hAnsi="Arial" w:cs="Arial"/>
          <w:color w:val="000000" w:themeColor="text1"/>
          <w:lang w:val="es-MX" w:eastAsia="zh-CN"/>
        </w:rPr>
        <w:t xml:space="preserve">Centro Administrativo del Poder Ejecutivo d Judicial “General Porfirio Díaz, Soldado de la Patria” edificio “D” Saúl Martínez Avenida Gerardo Pandal Graff #1, Reyes Mantecón, San Bartolo Coyotepec, Oaxaca. C.P. 71257 </w:t>
      </w:r>
    </w:p>
    <w:p w14:paraId="77E3EADE" w14:textId="5F3031E5"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D942B8" w:rsidRPr="004A4C18">
        <w:rPr>
          <w:rFonts w:ascii="Arial" w:eastAsia="DengXian" w:hAnsi="Arial" w:cs="Arial"/>
          <w:color w:val="000000" w:themeColor="text1"/>
          <w:lang w:val="es-MX" w:eastAsia="zh-CN"/>
        </w:rPr>
        <w:t xml:space="preserve"> 951 501 6900 Extensión:</w:t>
      </w:r>
      <w:r w:rsidR="00D942B8" w:rsidRPr="004A4C18">
        <w:rPr>
          <w:rFonts w:ascii="Arial" w:eastAsia="DengXian" w:hAnsi="Arial" w:cs="Arial"/>
          <w:color w:val="000000" w:themeColor="text1"/>
          <w:lang w:val="es-MX" w:eastAsia="zh-CN"/>
        </w:rPr>
        <w:tab/>
        <w:t>23769</w:t>
      </w:r>
    </w:p>
    <w:p w14:paraId="7DB6377D" w14:textId="5283A000"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D942B8" w:rsidRPr="004A4C18">
        <w:rPr>
          <w:rFonts w:ascii="Arial" w:eastAsia="DengXian" w:hAnsi="Arial" w:cs="Arial"/>
          <w:color w:val="000000" w:themeColor="text1"/>
          <w:lang w:val="es-MX" w:eastAsia="zh-CN"/>
        </w:rPr>
        <w:t>: yadira.morales@finanzasoaxaca.gob.mx</w:t>
      </w:r>
    </w:p>
    <w:p w14:paraId="527BA587" w14:textId="77777777" w:rsidR="00D942B8" w:rsidRPr="004A4C18" w:rsidRDefault="00D942B8" w:rsidP="008560BE">
      <w:pPr>
        <w:spacing w:after="0"/>
        <w:jc w:val="both"/>
        <w:rPr>
          <w:rFonts w:ascii="Arial" w:eastAsia="DengXian" w:hAnsi="Arial" w:cs="Arial"/>
          <w:b/>
          <w:bCs/>
          <w:color w:val="000000" w:themeColor="text1"/>
          <w:lang w:val="es-MX" w:eastAsia="zh-CN"/>
        </w:rPr>
      </w:pPr>
    </w:p>
    <w:p w14:paraId="6C8A1444" w14:textId="128BCEF6" w:rsidR="00D942B8"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D942B8" w:rsidRPr="004A4C18">
        <w:rPr>
          <w:rFonts w:ascii="Arial" w:eastAsia="DengXian" w:hAnsi="Arial" w:cs="Arial"/>
          <w:b/>
          <w:bCs/>
          <w:color w:val="000000" w:themeColor="text1"/>
          <w:lang w:val="es-MX" w:eastAsia="zh-CN"/>
        </w:rPr>
        <w:t>Rubí Hernández Pérez</w:t>
      </w:r>
      <w:r w:rsidR="00D942B8" w:rsidRPr="004A4C18">
        <w:rPr>
          <w:rFonts w:ascii="Arial" w:eastAsia="DengXian" w:hAnsi="Arial" w:cs="Arial"/>
          <w:b/>
          <w:bCs/>
          <w:color w:val="000000" w:themeColor="text1"/>
          <w:lang w:val="es-MX" w:eastAsia="zh-CN"/>
        </w:rPr>
        <w:tab/>
      </w:r>
    </w:p>
    <w:p w14:paraId="083867F2" w14:textId="3D229522"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D942B8" w:rsidRPr="004A4C18">
        <w:rPr>
          <w:rFonts w:ascii="Arial" w:eastAsia="DengXian" w:hAnsi="Arial" w:cs="Arial"/>
          <w:color w:val="000000" w:themeColor="text1"/>
          <w:lang w:val="es-MX" w:eastAsia="zh-CN"/>
        </w:rPr>
        <w:t>Jefa del Departamento de Verificación y Revisión de Masivas</w:t>
      </w:r>
    </w:p>
    <w:p w14:paraId="76F87079" w14:textId="39ED45EF"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D942B8"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Pandal Graff #1, Reyes Mantecón, San Bartolo Coyotepec, Oaxaca. C.P. 71257 </w:t>
      </w:r>
    </w:p>
    <w:p w14:paraId="33FFCFB0" w14:textId="4FE03EB8"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D942B8" w:rsidRPr="004A4C18">
        <w:rPr>
          <w:rFonts w:ascii="Arial" w:eastAsia="DengXian" w:hAnsi="Arial" w:cs="Arial"/>
          <w:color w:val="000000" w:themeColor="text1"/>
          <w:lang w:val="es-MX" w:eastAsia="zh-CN"/>
        </w:rPr>
        <w:t xml:space="preserve"> 951 501 6900 Extensión:</w:t>
      </w:r>
      <w:r w:rsidR="00D942B8" w:rsidRPr="004A4C18">
        <w:rPr>
          <w:rFonts w:ascii="Arial" w:eastAsia="DengXian" w:hAnsi="Arial" w:cs="Arial"/>
          <w:color w:val="000000" w:themeColor="text1"/>
          <w:lang w:val="es-MX" w:eastAsia="zh-CN"/>
        </w:rPr>
        <w:tab/>
        <w:t>23768</w:t>
      </w:r>
    </w:p>
    <w:p w14:paraId="77CF64FB" w14:textId="245164CA"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D942B8" w:rsidRPr="004A4C18">
        <w:rPr>
          <w:rFonts w:ascii="Arial" w:eastAsia="DengXian" w:hAnsi="Arial" w:cs="Arial"/>
          <w:color w:val="000000" w:themeColor="text1"/>
          <w:lang w:val="es-MX" w:eastAsia="zh-CN"/>
        </w:rPr>
        <w:t>: rubi.hernandez@finanzasoaxaca.gob.mx</w:t>
      </w:r>
    </w:p>
    <w:p w14:paraId="6A61ED6A" w14:textId="77777777" w:rsidR="00D942B8" w:rsidRPr="004A4C18" w:rsidRDefault="00D942B8" w:rsidP="008560BE">
      <w:pPr>
        <w:spacing w:after="0"/>
        <w:jc w:val="both"/>
        <w:rPr>
          <w:rFonts w:ascii="Arial" w:eastAsia="DengXian" w:hAnsi="Arial" w:cs="Arial"/>
          <w:b/>
          <w:bCs/>
          <w:color w:val="000000" w:themeColor="text1"/>
          <w:lang w:val="es-MX" w:eastAsia="zh-CN"/>
        </w:rPr>
      </w:pPr>
    </w:p>
    <w:p w14:paraId="49DDDBA4" w14:textId="246A21EB" w:rsidR="00D942B8"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D942B8" w:rsidRPr="004A4C18">
        <w:rPr>
          <w:rFonts w:ascii="Arial" w:eastAsia="DengXian" w:hAnsi="Arial" w:cs="Arial"/>
          <w:b/>
          <w:bCs/>
          <w:color w:val="000000" w:themeColor="text1"/>
          <w:lang w:val="es-MX" w:eastAsia="zh-CN"/>
        </w:rPr>
        <w:t>Marco Antonio Villatoro López</w:t>
      </w:r>
    </w:p>
    <w:p w14:paraId="5F3FFE24" w14:textId="6D61FB57"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D942B8" w:rsidRPr="004A4C18">
        <w:rPr>
          <w:rFonts w:ascii="Arial" w:eastAsia="DengXian" w:hAnsi="Arial" w:cs="Arial"/>
          <w:color w:val="000000" w:themeColor="text1"/>
          <w:lang w:val="es-MX" w:eastAsia="zh-CN"/>
        </w:rPr>
        <w:t>Coordinador de Centros Integrales de Atención al Contribuyente</w:t>
      </w:r>
      <w:r w:rsidR="00D942B8" w:rsidRPr="004A4C18">
        <w:rPr>
          <w:rFonts w:ascii="Arial" w:eastAsia="DengXian" w:hAnsi="Arial" w:cs="Arial"/>
          <w:color w:val="000000" w:themeColor="text1"/>
          <w:lang w:val="es-MX" w:eastAsia="zh-CN"/>
        </w:rPr>
        <w:tab/>
      </w:r>
    </w:p>
    <w:p w14:paraId="35058392" w14:textId="719E6131"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D942B8"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Pandal Graff #1, Reyes Mantecón, San Bartolo Coyotepec, Oaxaca. C.P. 71257 </w:t>
      </w:r>
    </w:p>
    <w:p w14:paraId="2F953F5F" w14:textId="7397A56C"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D942B8" w:rsidRPr="004A4C18">
        <w:rPr>
          <w:rFonts w:ascii="Arial" w:eastAsia="DengXian" w:hAnsi="Arial" w:cs="Arial"/>
          <w:color w:val="000000" w:themeColor="text1"/>
          <w:lang w:val="es-MX" w:eastAsia="zh-CN"/>
        </w:rPr>
        <w:t xml:space="preserve"> 951 501 6900 Extensión 23525</w:t>
      </w:r>
    </w:p>
    <w:p w14:paraId="0BACF65B" w14:textId="77777777" w:rsidR="00D942B8" w:rsidRPr="004A4C18" w:rsidRDefault="00D942B8" w:rsidP="008560BE">
      <w:pPr>
        <w:spacing w:after="0"/>
        <w:jc w:val="both"/>
        <w:rPr>
          <w:rFonts w:ascii="Arial" w:eastAsia="DengXian" w:hAnsi="Arial" w:cs="Arial"/>
          <w:b/>
          <w:bCs/>
          <w:color w:val="000000" w:themeColor="text1"/>
          <w:lang w:val="es-MX" w:eastAsia="zh-CN"/>
        </w:rPr>
      </w:pPr>
      <w:r w:rsidRPr="004A4C18">
        <w:rPr>
          <w:rFonts w:ascii="Arial" w:eastAsia="DengXian" w:hAnsi="Arial" w:cs="Arial"/>
          <w:b/>
          <w:bCs/>
          <w:color w:val="000000" w:themeColor="text1"/>
          <w:lang w:val="es-MX" w:eastAsia="zh-CN"/>
        </w:rPr>
        <w:t>Correo Electrónico: marco.villatoro@finanzasoaxaca.gob.mx</w:t>
      </w:r>
    </w:p>
    <w:p w14:paraId="0573C88B" w14:textId="77777777" w:rsidR="00D942B8" w:rsidRPr="004A4C18" w:rsidRDefault="00D942B8" w:rsidP="008560BE">
      <w:pPr>
        <w:spacing w:after="0"/>
        <w:jc w:val="both"/>
        <w:rPr>
          <w:rFonts w:ascii="Arial" w:eastAsia="DengXian" w:hAnsi="Arial" w:cs="Arial"/>
          <w:b/>
          <w:bCs/>
          <w:color w:val="000000" w:themeColor="text1"/>
          <w:lang w:val="es-MX" w:eastAsia="zh-CN"/>
        </w:rPr>
      </w:pPr>
    </w:p>
    <w:p w14:paraId="45E13AE9" w14:textId="73B3230B" w:rsidR="00D942B8"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D942B8" w:rsidRPr="004A4C18">
        <w:rPr>
          <w:rFonts w:ascii="Arial" w:eastAsia="DengXian" w:hAnsi="Arial" w:cs="Arial"/>
          <w:b/>
          <w:bCs/>
          <w:color w:val="000000" w:themeColor="text1"/>
          <w:lang w:val="es-MX" w:eastAsia="zh-CN"/>
        </w:rPr>
        <w:t>Judith Laura Alcázar Moncada</w:t>
      </w:r>
      <w:r w:rsidR="00D942B8" w:rsidRPr="004A4C18">
        <w:rPr>
          <w:rFonts w:ascii="Arial" w:eastAsia="DengXian" w:hAnsi="Arial" w:cs="Arial"/>
          <w:b/>
          <w:bCs/>
          <w:color w:val="000000" w:themeColor="text1"/>
          <w:lang w:val="es-MX" w:eastAsia="zh-CN"/>
        </w:rPr>
        <w:tab/>
      </w:r>
    </w:p>
    <w:p w14:paraId="6C9DE23F" w14:textId="168D7218"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B170ED">
        <w:rPr>
          <w:rFonts w:ascii="Arial" w:eastAsia="DengXian" w:hAnsi="Arial" w:cs="Arial"/>
          <w:color w:val="000000" w:themeColor="text1"/>
          <w:lang w:val="es-MX" w:eastAsia="zh-CN"/>
        </w:rPr>
        <w:t>Jefa</w:t>
      </w:r>
      <w:r w:rsidR="00D942B8" w:rsidRPr="004A4C18">
        <w:rPr>
          <w:rFonts w:ascii="Arial" w:eastAsia="DengXian" w:hAnsi="Arial" w:cs="Arial"/>
          <w:color w:val="000000" w:themeColor="text1"/>
          <w:lang w:val="es-MX" w:eastAsia="zh-CN"/>
        </w:rPr>
        <w:t xml:space="preserve"> del Centro Integral de Asesoría y Atención</w:t>
      </w:r>
    </w:p>
    <w:p w14:paraId="7FFD7069" w14:textId="60A1BB02"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D942B8" w:rsidRPr="004A4C18">
        <w:rPr>
          <w:rFonts w:ascii="Arial" w:eastAsia="DengXian" w:hAnsi="Arial" w:cs="Arial"/>
          <w:color w:val="000000" w:themeColor="text1"/>
          <w:lang w:val="es-MX" w:eastAsia="zh-CN"/>
        </w:rPr>
        <w:t>Centro Administrativo del Poder Ejecutivo y Judicial “General Porfirio Díaz, Soldado de la Patria” edificio “D” Saúl Martínez Avenida Gerardo Pandal Graff #1, Reyes Mantecón, San Bartolo Coyotepec, Oaxaca. C.P. 71257</w:t>
      </w:r>
    </w:p>
    <w:p w14:paraId="38CE7125" w14:textId="1DC9C1EC"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D942B8" w:rsidRPr="004A4C18">
        <w:rPr>
          <w:rFonts w:ascii="Arial" w:eastAsia="DengXian" w:hAnsi="Arial" w:cs="Arial"/>
          <w:color w:val="000000" w:themeColor="text1"/>
          <w:lang w:val="es-MX" w:eastAsia="zh-CN"/>
        </w:rPr>
        <w:t xml:space="preserve"> 951 501 6900 Extensión 23554</w:t>
      </w:r>
    </w:p>
    <w:p w14:paraId="62D75BCD" w14:textId="454D912B"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D942B8" w:rsidRPr="004A4C18">
        <w:rPr>
          <w:rFonts w:ascii="Arial" w:eastAsia="DengXian" w:hAnsi="Arial" w:cs="Arial"/>
          <w:color w:val="000000" w:themeColor="text1"/>
          <w:lang w:val="es-MX" w:eastAsia="zh-CN"/>
        </w:rPr>
        <w:t>: judith.alcazar@finanzasoaxaca.gob.mx</w:t>
      </w:r>
    </w:p>
    <w:p w14:paraId="7AE9AC9F" w14:textId="77777777" w:rsidR="00D942B8" w:rsidRPr="004A4C18" w:rsidRDefault="00D942B8" w:rsidP="008560BE">
      <w:pPr>
        <w:spacing w:after="0"/>
        <w:jc w:val="both"/>
        <w:rPr>
          <w:rFonts w:ascii="Arial" w:eastAsia="DengXian" w:hAnsi="Arial" w:cs="Arial"/>
          <w:b/>
          <w:bCs/>
          <w:color w:val="000000" w:themeColor="text1"/>
          <w:lang w:val="es-MX" w:eastAsia="zh-CN"/>
        </w:rPr>
      </w:pPr>
    </w:p>
    <w:p w14:paraId="71905834" w14:textId="49FE5A50" w:rsidR="00D942B8"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D942B8" w:rsidRPr="004A4C18">
        <w:rPr>
          <w:rFonts w:ascii="Arial" w:eastAsia="DengXian" w:hAnsi="Arial" w:cs="Arial"/>
          <w:b/>
          <w:bCs/>
          <w:color w:val="000000" w:themeColor="text1"/>
          <w:lang w:val="es-MX" w:eastAsia="zh-CN"/>
        </w:rPr>
        <w:t>Maribel Jarquín Cortés</w:t>
      </w:r>
      <w:r w:rsidR="00D942B8" w:rsidRPr="004A4C18">
        <w:rPr>
          <w:rFonts w:ascii="Arial" w:eastAsia="DengXian" w:hAnsi="Arial" w:cs="Arial"/>
          <w:b/>
          <w:bCs/>
          <w:color w:val="000000" w:themeColor="text1"/>
          <w:lang w:val="es-MX" w:eastAsia="zh-CN"/>
        </w:rPr>
        <w:tab/>
      </w:r>
    </w:p>
    <w:p w14:paraId="4994BA40" w14:textId="2D813E26"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lastRenderedPageBreak/>
        <w:t>Puesto:</w:t>
      </w:r>
      <w:r w:rsidRPr="004A4C18">
        <w:rPr>
          <w:rFonts w:ascii="Arial" w:eastAsia="DengXian" w:hAnsi="Arial" w:cs="Arial"/>
          <w:color w:val="000000" w:themeColor="text1"/>
          <w:lang w:val="es-MX" w:eastAsia="zh-CN"/>
        </w:rPr>
        <w:t xml:space="preserve"> </w:t>
      </w:r>
      <w:r w:rsidR="00B170ED">
        <w:rPr>
          <w:rFonts w:ascii="Arial" w:eastAsia="DengXian" w:hAnsi="Arial" w:cs="Arial"/>
          <w:color w:val="000000" w:themeColor="text1"/>
          <w:lang w:val="es-MX" w:eastAsia="zh-CN"/>
        </w:rPr>
        <w:t>Jefa</w:t>
      </w:r>
      <w:r w:rsidR="00D942B8" w:rsidRPr="004A4C18">
        <w:rPr>
          <w:rFonts w:ascii="Arial" w:eastAsia="DengXian" w:hAnsi="Arial" w:cs="Arial"/>
          <w:color w:val="000000" w:themeColor="text1"/>
          <w:lang w:val="es-MX" w:eastAsia="zh-CN"/>
        </w:rPr>
        <w:t xml:space="preserve"> del Centro de Implementación, Evaluación y Seguimiento del Proyecto Modelo Atención al Contribuyente</w:t>
      </w:r>
    </w:p>
    <w:p w14:paraId="69BA10B9" w14:textId="4F377D18"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D942B8" w:rsidRPr="004A4C18">
        <w:rPr>
          <w:rFonts w:ascii="Arial" w:eastAsia="DengXian" w:hAnsi="Arial" w:cs="Arial"/>
          <w:color w:val="000000" w:themeColor="text1"/>
          <w:lang w:val="es-MX" w:eastAsia="zh-CN"/>
        </w:rPr>
        <w:t>Centro Administrativo del Poder Ejecutivo y Judicial “General Porfirio Díaz, Soldado de la Patria” edificio “D” Saúl Martínez Avenida Gerardo Pandal Graff #1, Reyes Mantecón, San Bartolo Coyotepec, Oaxaca. C.P. 71257</w:t>
      </w:r>
    </w:p>
    <w:p w14:paraId="2220837E" w14:textId="6FF0C1D6"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D942B8" w:rsidRPr="004A4C18">
        <w:rPr>
          <w:rFonts w:ascii="Arial" w:eastAsia="DengXian" w:hAnsi="Arial" w:cs="Arial"/>
          <w:color w:val="000000" w:themeColor="text1"/>
          <w:lang w:val="es-MX" w:eastAsia="zh-CN"/>
        </w:rPr>
        <w:t>: 951 501 6900 Extensión 23539</w:t>
      </w:r>
    </w:p>
    <w:p w14:paraId="54613D08" w14:textId="504FC44F" w:rsidR="00D942B8"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D942B8" w:rsidRPr="004A4C18">
        <w:rPr>
          <w:rFonts w:ascii="Arial" w:eastAsia="DengXian" w:hAnsi="Arial" w:cs="Arial"/>
          <w:color w:val="000000" w:themeColor="text1"/>
          <w:lang w:val="es-MX" w:eastAsia="zh-CN"/>
        </w:rPr>
        <w:t>: maribel.jarquin@finanzasoaxaca.gob.mx</w:t>
      </w:r>
    </w:p>
    <w:p w14:paraId="316F47F4" w14:textId="4BFDFC8D" w:rsidR="00D942B8" w:rsidRPr="004A4C18" w:rsidRDefault="00D942B8" w:rsidP="008560BE">
      <w:pPr>
        <w:spacing w:after="0"/>
        <w:jc w:val="both"/>
        <w:rPr>
          <w:rFonts w:ascii="Arial" w:eastAsia="DengXian" w:hAnsi="Arial" w:cs="Arial"/>
          <w:b/>
          <w:bCs/>
          <w:color w:val="000000" w:themeColor="text1"/>
          <w:lang w:val="es-MX" w:eastAsia="zh-CN"/>
        </w:rPr>
      </w:pPr>
    </w:p>
    <w:p w14:paraId="38B3AC13" w14:textId="3B542C92" w:rsidR="008127DC"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8127DC" w:rsidRPr="004A4C18">
        <w:rPr>
          <w:rFonts w:ascii="Arial" w:eastAsia="DengXian" w:hAnsi="Arial" w:cs="Arial"/>
          <w:b/>
          <w:bCs/>
          <w:color w:val="000000" w:themeColor="text1"/>
          <w:lang w:val="es-MX" w:eastAsia="zh-CN"/>
        </w:rPr>
        <w:fldChar w:fldCharType="begin"/>
      </w:r>
      <w:r w:rsidR="008127DC" w:rsidRPr="004A4C18">
        <w:rPr>
          <w:rFonts w:ascii="Arial" w:eastAsia="DengXian" w:hAnsi="Arial" w:cs="Arial"/>
          <w:b/>
          <w:bCs/>
          <w:color w:val="000000" w:themeColor="text1"/>
          <w:lang w:val="es-MX" w:eastAsia="zh-CN"/>
        </w:rPr>
        <w:instrText xml:space="preserve"> MERGEFIELD NOMBRE </w:instrText>
      </w:r>
      <w:r w:rsidR="008127DC" w:rsidRPr="004A4C18">
        <w:rPr>
          <w:rFonts w:ascii="Arial" w:eastAsia="DengXian" w:hAnsi="Arial" w:cs="Arial"/>
          <w:b/>
          <w:bCs/>
          <w:color w:val="000000" w:themeColor="text1"/>
          <w:lang w:val="es-MX" w:eastAsia="zh-CN"/>
        </w:rPr>
        <w:fldChar w:fldCharType="separate"/>
      </w:r>
      <w:r w:rsidR="008127DC" w:rsidRPr="004A4C18">
        <w:rPr>
          <w:rFonts w:ascii="Arial" w:eastAsia="DengXian" w:hAnsi="Arial" w:cs="Arial"/>
          <w:b/>
          <w:bCs/>
          <w:color w:val="000000" w:themeColor="text1"/>
          <w:lang w:val="es-MX" w:eastAsia="zh-CN"/>
        </w:rPr>
        <w:t xml:space="preserve">C. Ana Virginia Martínez Ruiz </w:t>
      </w:r>
      <w:r w:rsidR="008127DC" w:rsidRPr="004A4C18">
        <w:rPr>
          <w:rFonts w:ascii="Arial" w:eastAsia="DengXian" w:hAnsi="Arial" w:cs="Arial"/>
          <w:b/>
          <w:bCs/>
          <w:color w:val="000000" w:themeColor="text1"/>
          <w:lang w:val="es-MX" w:eastAsia="zh-CN"/>
        </w:rPr>
        <w:fldChar w:fldCharType="end"/>
      </w:r>
    </w:p>
    <w:p w14:paraId="4234ADC2" w14:textId="6BA92BC0" w:rsidR="008127DC"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8127DC" w:rsidRPr="004A4C18">
        <w:rPr>
          <w:rFonts w:ascii="Arial" w:eastAsia="DengXian" w:hAnsi="Arial" w:cs="Arial"/>
          <w:color w:val="000000" w:themeColor="text1"/>
          <w:lang w:val="es-MX" w:eastAsia="zh-CN"/>
        </w:rPr>
        <w:t>CIAC</w:t>
      </w:r>
      <w:r w:rsidR="00B170ED">
        <w:rPr>
          <w:rFonts w:ascii="Arial" w:eastAsia="DengXian" w:hAnsi="Arial" w:cs="Arial"/>
          <w:color w:val="000000" w:themeColor="text1"/>
          <w:lang w:val="es-MX" w:eastAsia="zh-CN"/>
        </w:rPr>
        <w:t xml:space="preserve"> </w:t>
      </w:r>
      <w:r w:rsidR="008127DC" w:rsidRPr="004A4C18">
        <w:rPr>
          <w:rFonts w:ascii="Arial" w:eastAsia="DengXian" w:hAnsi="Arial" w:cs="Arial"/>
          <w:color w:val="000000" w:themeColor="text1"/>
          <w:lang w:val="es-MX" w:eastAsia="zh-CN"/>
        </w:rPr>
        <w:fldChar w:fldCharType="begin"/>
      </w:r>
      <w:r w:rsidR="008127DC" w:rsidRPr="004A4C18">
        <w:rPr>
          <w:rFonts w:ascii="Arial" w:eastAsia="DengXian" w:hAnsi="Arial" w:cs="Arial"/>
          <w:color w:val="000000" w:themeColor="text1"/>
          <w:lang w:val="es-MX" w:eastAsia="zh-CN"/>
        </w:rPr>
        <w:instrText xml:space="preserve"> MERGEFIELD CIAC </w:instrText>
      </w:r>
      <w:r w:rsidR="008127DC" w:rsidRPr="004A4C18">
        <w:rPr>
          <w:rFonts w:ascii="Arial" w:eastAsia="DengXian" w:hAnsi="Arial" w:cs="Arial"/>
          <w:color w:val="000000" w:themeColor="text1"/>
          <w:lang w:val="es-MX" w:eastAsia="zh-CN"/>
        </w:rPr>
        <w:fldChar w:fldCharType="separate"/>
      </w:r>
      <w:r w:rsidR="008127DC" w:rsidRPr="004A4C18">
        <w:rPr>
          <w:rFonts w:ascii="Arial" w:eastAsia="DengXian" w:hAnsi="Arial" w:cs="Arial"/>
          <w:color w:val="000000" w:themeColor="text1"/>
          <w:lang w:val="es-MX" w:eastAsia="zh-CN"/>
        </w:rPr>
        <w:t>Santa Cruz Amilpas</w:t>
      </w:r>
      <w:r w:rsidR="008127DC" w:rsidRPr="004A4C18">
        <w:rPr>
          <w:rFonts w:ascii="Arial" w:eastAsia="DengXian" w:hAnsi="Arial" w:cs="Arial"/>
          <w:color w:val="000000" w:themeColor="text1"/>
          <w:lang w:val="es-MX" w:eastAsia="zh-CN"/>
        </w:rPr>
        <w:fldChar w:fldCharType="end"/>
      </w:r>
    </w:p>
    <w:p w14:paraId="79FABF18" w14:textId="08F973EF" w:rsidR="008127DC"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8127DC" w:rsidRPr="004A4C18">
        <w:rPr>
          <w:rFonts w:ascii="Arial" w:eastAsia="DengXian" w:hAnsi="Arial" w:cs="Arial"/>
          <w:color w:val="000000" w:themeColor="text1"/>
          <w:lang w:val="es-MX" w:eastAsia="zh-CN"/>
        </w:rPr>
        <w:fldChar w:fldCharType="begin"/>
      </w:r>
      <w:r w:rsidR="008127DC" w:rsidRPr="004A4C18">
        <w:rPr>
          <w:rFonts w:ascii="Arial" w:eastAsia="DengXian" w:hAnsi="Arial" w:cs="Arial"/>
          <w:color w:val="000000" w:themeColor="text1"/>
          <w:lang w:val="es-MX" w:eastAsia="zh-CN"/>
        </w:rPr>
        <w:instrText xml:space="preserve"> MERGEFIELD Dirección </w:instrText>
      </w:r>
      <w:r w:rsidR="008127DC" w:rsidRPr="004A4C18">
        <w:rPr>
          <w:rFonts w:ascii="Arial" w:eastAsia="DengXian" w:hAnsi="Arial" w:cs="Arial"/>
          <w:color w:val="000000" w:themeColor="text1"/>
          <w:lang w:val="es-MX" w:eastAsia="zh-CN"/>
        </w:rPr>
        <w:fldChar w:fldCharType="separate"/>
      </w:r>
      <w:r w:rsidR="008127DC" w:rsidRPr="004A4C18">
        <w:rPr>
          <w:rFonts w:ascii="Arial" w:eastAsia="DengXian" w:hAnsi="Arial" w:cs="Arial"/>
          <w:color w:val="000000" w:themeColor="text1"/>
          <w:lang w:val="es-MX" w:eastAsia="zh-CN"/>
        </w:rPr>
        <w:t>Av. Ferrocarril N° 2014 Santa Cruz Amilpas C.P.71227</w:t>
      </w:r>
      <w:r w:rsidR="008127DC" w:rsidRPr="004A4C18">
        <w:rPr>
          <w:rFonts w:ascii="Arial" w:eastAsia="DengXian" w:hAnsi="Arial" w:cs="Arial"/>
          <w:color w:val="000000" w:themeColor="text1"/>
          <w:lang w:val="es-MX" w:eastAsia="zh-CN"/>
        </w:rPr>
        <w:fldChar w:fldCharType="end"/>
      </w:r>
    </w:p>
    <w:p w14:paraId="2381F0D5" w14:textId="3A4E55F8" w:rsidR="008127DC"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8127DC" w:rsidRPr="004A4C18">
        <w:rPr>
          <w:rFonts w:ascii="Arial" w:eastAsia="DengXian" w:hAnsi="Arial" w:cs="Arial"/>
          <w:color w:val="000000" w:themeColor="text1"/>
          <w:lang w:val="es-MX" w:eastAsia="zh-CN"/>
        </w:rPr>
        <w:t xml:space="preserve">: </w:t>
      </w:r>
      <w:r w:rsidR="008127DC" w:rsidRPr="004A4C18">
        <w:rPr>
          <w:rFonts w:ascii="Arial" w:eastAsia="DengXian" w:hAnsi="Arial" w:cs="Arial"/>
          <w:color w:val="000000" w:themeColor="text1"/>
          <w:lang w:val="es-MX" w:eastAsia="zh-CN"/>
        </w:rPr>
        <w:fldChar w:fldCharType="begin"/>
      </w:r>
      <w:r w:rsidR="008127DC" w:rsidRPr="004A4C18">
        <w:rPr>
          <w:rFonts w:ascii="Arial" w:eastAsia="DengXian" w:hAnsi="Arial" w:cs="Arial"/>
          <w:color w:val="000000" w:themeColor="text1"/>
          <w:lang w:val="es-MX" w:eastAsia="zh-CN"/>
        </w:rPr>
        <w:instrText xml:space="preserve"> MERGEFIELD TELEFONO_DE_OFICINA </w:instrText>
      </w:r>
      <w:r w:rsidR="008127DC" w:rsidRPr="004A4C18">
        <w:rPr>
          <w:rFonts w:ascii="Arial" w:eastAsia="DengXian" w:hAnsi="Arial" w:cs="Arial"/>
          <w:color w:val="000000" w:themeColor="text1"/>
          <w:lang w:val="es-MX" w:eastAsia="zh-CN"/>
        </w:rPr>
        <w:fldChar w:fldCharType="separate"/>
      </w:r>
      <w:r w:rsidR="008127DC" w:rsidRPr="004A4C18">
        <w:rPr>
          <w:rFonts w:ascii="Arial" w:eastAsia="DengXian" w:hAnsi="Arial" w:cs="Arial"/>
          <w:color w:val="000000" w:themeColor="text1"/>
          <w:lang w:val="es-MX" w:eastAsia="zh-CN"/>
        </w:rPr>
        <w:t>951-14-4-73-68</w:t>
      </w:r>
      <w:r w:rsidR="008127DC" w:rsidRPr="004A4C18">
        <w:rPr>
          <w:rFonts w:ascii="Arial" w:eastAsia="DengXian" w:hAnsi="Arial" w:cs="Arial"/>
          <w:color w:val="000000" w:themeColor="text1"/>
          <w:lang w:val="es-MX" w:eastAsia="zh-CN"/>
        </w:rPr>
        <w:fldChar w:fldCharType="end"/>
      </w:r>
    </w:p>
    <w:p w14:paraId="4B00F19F" w14:textId="5ED606B5" w:rsidR="008127DC"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8127DC" w:rsidRPr="004A4C18">
        <w:rPr>
          <w:rFonts w:ascii="Arial" w:eastAsia="DengXian" w:hAnsi="Arial" w:cs="Arial"/>
          <w:color w:val="000000" w:themeColor="text1"/>
          <w:lang w:val="es-MX" w:eastAsia="zh-CN"/>
        </w:rPr>
        <w:t xml:space="preserve">: </w:t>
      </w:r>
      <w:r w:rsidR="008127DC" w:rsidRPr="004A4C18">
        <w:rPr>
          <w:rFonts w:ascii="Arial" w:eastAsia="DengXian" w:hAnsi="Arial" w:cs="Arial"/>
          <w:color w:val="000000" w:themeColor="text1"/>
          <w:lang w:val="es-MX" w:eastAsia="zh-CN"/>
        </w:rPr>
        <w:fldChar w:fldCharType="begin"/>
      </w:r>
      <w:r w:rsidR="008127DC" w:rsidRPr="004A4C18">
        <w:rPr>
          <w:rFonts w:ascii="Arial" w:eastAsia="DengXian" w:hAnsi="Arial" w:cs="Arial"/>
          <w:color w:val="000000" w:themeColor="text1"/>
          <w:lang w:val="es-MX" w:eastAsia="zh-CN"/>
        </w:rPr>
        <w:instrText xml:space="preserve"> MERGEFIELD Correo_Oficial </w:instrText>
      </w:r>
      <w:r w:rsidR="008127DC" w:rsidRPr="004A4C18">
        <w:rPr>
          <w:rFonts w:ascii="Arial" w:eastAsia="DengXian" w:hAnsi="Arial" w:cs="Arial"/>
          <w:color w:val="000000" w:themeColor="text1"/>
          <w:lang w:val="es-MX" w:eastAsia="zh-CN"/>
        </w:rPr>
        <w:fldChar w:fldCharType="separate"/>
      </w:r>
      <w:r w:rsidR="008127DC" w:rsidRPr="004A4C18">
        <w:rPr>
          <w:rFonts w:ascii="Arial" w:eastAsia="DengXian" w:hAnsi="Arial" w:cs="Arial"/>
          <w:color w:val="000000" w:themeColor="text1"/>
          <w:lang w:val="es-MX" w:eastAsia="zh-CN"/>
        </w:rPr>
        <w:t xml:space="preserve">centro1.ferrocarril@finanzasoaxaca.gob.mx </w:t>
      </w:r>
      <w:r w:rsidR="008127DC" w:rsidRPr="004A4C18">
        <w:rPr>
          <w:rFonts w:ascii="Arial" w:eastAsia="DengXian" w:hAnsi="Arial" w:cs="Arial"/>
          <w:color w:val="000000" w:themeColor="text1"/>
          <w:lang w:val="es-MX" w:eastAsia="zh-CN"/>
        </w:rPr>
        <w:fldChar w:fldCharType="end"/>
      </w:r>
    </w:p>
    <w:p w14:paraId="022B6569" w14:textId="55DE3021" w:rsidR="008127DC" w:rsidRPr="004A4C18" w:rsidRDefault="008127DC" w:rsidP="008560BE">
      <w:pPr>
        <w:spacing w:after="0"/>
        <w:jc w:val="both"/>
        <w:rPr>
          <w:rFonts w:ascii="Arial" w:eastAsia="DengXian" w:hAnsi="Arial" w:cs="Arial"/>
          <w:color w:val="000000" w:themeColor="text1"/>
          <w:lang w:val="es-MX" w:eastAsia="zh-CN"/>
        </w:rPr>
      </w:pPr>
    </w:p>
    <w:p w14:paraId="43E48DED" w14:textId="77777777" w:rsidR="00E24C17" w:rsidRPr="004A4C18" w:rsidRDefault="00E24C17" w:rsidP="008560BE">
      <w:pPr>
        <w:spacing w:after="0"/>
        <w:jc w:val="both"/>
        <w:rPr>
          <w:rFonts w:ascii="Arial" w:eastAsia="DengXian" w:hAnsi="Arial" w:cs="Arial"/>
          <w:b/>
          <w:bCs/>
          <w:color w:val="000000" w:themeColor="text1"/>
          <w:lang w:val="es-MX" w:eastAsia="zh-CN"/>
        </w:rPr>
      </w:pPr>
      <w:r w:rsidRPr="004A4C18">
        <w:rPr>
          <w:rFonts w:ascii="Arial" w:eastAsia="DengXian" w:hAnsi="Arial" w:cs="Arial"/>
          <w:b/>
          <w:bCs/>
          <w:color w:val="000000" w:themeColor="text1"/>
          <w:lang w:val="es-MX" w:eastAsia="zh-CN"/>
        </w:rPr>
        <w:fldChar w:fldCharType="begin"/>
      </w:r>
      <w:r w:rsidRPr="004A4C18">
        <w:rPr>
          <w:rFonts w:ascii="Arial" w:eastAsia="DengXian" w:hAnsi="Arial" w:cs="Arial"/>
          <w:b/>
          <w:bCs/>
          <w:color w:val="000000" w:themeColor="text1"/>
          <w:lang w:val="es-MX" w:eastAsia="zh-CN"/>
        </w:rPr>
        <w:instrText xml:space="preserve"> MERGEFIELD NOMBRE </w:instrText>
      </w:r>
      <w:r w:rsidRPr="004A4C18">
        <w:rPr>
          <w:rFonts w:ascii="Arial" w:eastAsia="DengXian" w:hAnsi="Arial" w:cs="Arial"/>
          <w:b/>
          <w:bCs/>
          <w:color w:val="000000" w:themeColor="text1"/>
          <w:lang w:val="es-MX" w:eastAsia="zh-CN"/>
        </w:rPr>
        <w:fldChar w:fldCharType="separate"/>
      </w:r>
      <w:r w:rsidRPr="004A4C18">
        <w:rPr>
          <w:rFonts w:ascii="Arial" w:eastAsia="DengXian" w:hAnsi="Arial" w:cs="Arial"/>
          <w:b/>
          <w:bCs/>
          <w:color w:val="000000" w:themeColor="text1"/>
          <w:lang w:val="es-MX" w:eastAsia="zh-CN"/>
        </w:rPr>
        <w:t>C. Amadeo Rocha Armida</w:t>
      </w:r>
      <w:r w:rsidRPr="004A4C18">
        <w:rPr>
          <w:rFonts w:ascii="Arial" w:eastAsia="DengXian" w:hAnsi="Arial" w:cs="Arial"/>
          <w:color w:val="000000" w:themeColor="text1"/>
          <w:lang w:val="es-MX" w:eastAsia="zh-CN"/>
        </w:rPr>
        <w:fldChar w:fldCharType="end"/>
      </w:r>
    </w:p>
    <w:p w14:paraId="67DCDE31" w14:textId="6AC20339"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t>CIAC</w:t>
      </w:r>
      <w:r>
        <w:rPr>
          <w:rFonts w:ascii="Arial" w:eastAsia="DengXian" w:hAnsi="Arial" w:cs="Arial"/>
          <w:b/>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CIAC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Cosolapa</w:t>
      </w:r>
      <w:r w:rsidR="00E24C17" w:rsidRPr="004A4C18">
        <w:rPr>
          <w:rFonts w:ascii="Arial" w:eastAsia="DengXian" w:hAnsi="Arial" w:cs="Arial"/>
          <w:color w:val="000000" w:themeColor="text1"/>
          <w:lang w:val="es-MX" w:eastAsia="zh-CN"/>
        </w:rPr>
        <w:fldChar w:fldCharType="end"/>
      </w:r>
    </w:p>
    <w:p w14:paraId="1F44F5FD" w14:textId="6A97AB25"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Dirección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 xml:space="preserve">Calle Emiliano Zapata S/N Entre Vicente Guerrero y Juan Lozano Col. </w:t>
      </w:r>
      <w:r w:rsidR="00B856DF" w:rsidRPr="004A4C18">
        <w:rPr>
          <w:rFonts w:ascii="Arial" w:eastAsia="DengXian" w:hAnsi="Arial" w:cs="Arial"/>
          <w:color w:val="000000" w:themeColor="text1"/>
          <w:lang w:val="es-MX" w:eastAsia="zh-CN"/>
        </w:rPr>
        <w:t>Centro C.P.</w:t>
      </w:r>
      <w:r w:rsidR="00E24C17" w:rsidRPr="004A4C18">
        <w:rPr>
          <w:rFonts w:ascii="Arial" w:eastAsia="DengXian" w:hAnsi="Arial" w:cs="Arial"/>
          <w:color w:val="000000" w:themeColor="text1"/>
          <w:lang w:val="es-MX" w:eastAsia="zh-CN"/>
        </w:rPr>
        <w:t xml:space="preserve"> 68415.</w:t>
      </w:r>
      <w:r w:rsidR="00E24C17" w:rsidRPr="004A4C18">
        <w:rPr>
          <w:rFonts w:ascii="Arial" w:eastAsia="DengXian" w:hAnsi="Arial" w:cs="Arial"/>
          <w:color w:val="000000" w:themeColor="text1"/>
          <w:lang w:val="es-MX" w:eastAsia="zh-CN"/>
        </w:rPr>
        <w:fldChar w:fldCharType="end"/>
      </w:r>
    </w:p>
    <w:p w14:paraId="339DABE0" w14:textId="001DC871"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E24C17"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TELEFONO_DE_OFICINA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278-73-6-00-65</w:t>
      </w:r>
      <w:r w:rsidR="00E24C17" w:rsidRPr="004A4C18">
        <w:rPr>
          <w:rFonts w:ascii="Arial" w:eastAsia="DengXian" w:hAnsi="Arial" w:cs="Arial"/>
          <w:color w:val="000000" w:themeColor="text1"/>
          <w:lang w:val="es-MX" w:eastAsia="zh-CN"/>
        </w:rPr>
        <w:fldChar w:fldCharType="end"/>
      </w:r>
    </w:p>
    <w:p w14:paraId="42D7765C" w14:textId="0E06FA6C"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E24C17"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Correo_Oficial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cosolapa@finanzasoaxaca.gob.mx</w:t>
      </w:r>
      <w:r w:rsidR="00E24C17" w:rsidRPr="004A4C18">
        <w:rPr>
          <w:rFonts w:ascii="Arial" w:eastAsia="DengXian" w:hAnsi="Arial" w:cs="Arial"/>
          <w:color w:val="000000" w:themeColor="text1"/>
          <w:lang w:val="es-MX" w:eastAsia="zh-CN"/>
        </w:rPr>
        <w:fldChar w:fldCharType="end"/>
      </w:r>
    </w:p>
    <w:p w14:paraId="47E94AAA" w14:textId="2988280F" w:rsidR="008127DC" w:rsidRPr="004A4C18" w:rsidRDefault="008127DC" w:rsidP="008560BE">
      <w:pPr>
        <w:spacing w:after="0"/>
        <w:jc w:val="both"/>
        <w:rPr>
          <w:rFonts w:ascii="Arial" w:eastAsia="DengXian" w:hAnsi="Arial" w:cs="Arial"/>
          <w:color w:val="000000" w:themeColor="text1"/>
          <w:lang w:val="es-MX" w:eastAsia="zh-CN"/>
        </w:rPr>
      </w:pPr>
    </w:p>
    <w:p w14:paraId="54E6EDA5" w14:textId="0B81B1FD" w:rsidR="00E24C17"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E24C17" w:rsidRPr="004A4C18">
        <w:rPr>
          <w:rFonts w:ascii="Arial" w:eastAsia="DengXian" w:hAnsi="Arial" w:cs="Arial"/>
          <w:b/>
          <w:bCs/>
          <w:color w:val="000000" w:themeColor="text1"/>
          <w:lang w:val="es-MX" w:eastAsia="zh-CN"/>
        </w:rPr>
        <w:fldChar w:fldCharType="begin"/>
      </w:r>
      <w:r w:rsidR="00E24C17" w:rsidRPr="004A4C18">
        <w:rPr>
          <w:rFonts w:ascii="Arial" w:eastAsia="DengXian" w:hAnsi="Arial" w:cs="Arial"/>
          <w:b/>
          <w:bCs/>
          <w:color w:val="000000" w:themeColor="text1"/>
          <w:lang w:val="es-MX" w:eastAsia="zh-CN"/>
        </w:rPr>
        <w:instrText xml:space="preserve"> MERGEFIELD NOMBRE </w:instrText>
      </w:r>
      <w:r w:rsidR="00E24C17" w:rsidRPr="004A4C18">
        <w:rPr>
          <w:rFonts w:ascii="Arial" w:eastAsia="DengXian" w:hAnsi="Arial" w:cs="Arial"/>
          <w:b/>
          <w:bCs/>
          <w:color w:val="000000" w:themeColor="text1"/>
          <w:lang w:val="es-MX" w:eastAsia="zh-CN"/>
        </w:rPr>
        <w:fldChar w:fldCharType="separate"/>
      </w:r>
      <w:r w:rsidR="00E24C17" w:rsidRPr="004A4C18">
        <w:rPr>
          <w:rFonts w:ascii="Arial" w:eastAsia="DengXian" w:hAnsi="Arial" w:cs="Arial"/>
          <w:b/>
          <w:bCs/>
          <w:color w:val="000000" w:themeColor="text1"/>
          <w:lang w:val="es-MX" w:eastAsia="zh-CN"/>
        </w:rPr>
        <w:t>C. Héctor Pacheco Arellano</w:t>
      </w:r>
      <w:r w:rsidR="00E24C17" w:rsidRPr="004A4C18">
        <w:rPr>
          <w:rFonts w:ascii="Arial" w:eastAsia="DengXian" w:hAnsi="Arial" w:cs="Arial"/>
          <w:color w:val="000000" w:themeColor="text1"/>
          <w:lang w:val="es-MX" w:eastAsia="zh-CN"/>
        </w:rPr>
        <w:fldChar w:fldCharType="end"/>
      </w:r>
    </w:p>
    <w:p w14:paraId="05148485" w14:textId="4B7C95EB"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t>CIAC</w:t>
      </w:r>
      <w:r w:rsidR="00B170ED">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CIAC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San Juan Bautista Cuicatlán</w:t>
      </w:r>
      <w:r w:rsidR="00E24C17" w:rsidRPr="004A4C18">
        <w:rPr>
          <w:rFonts w:ascii="Arial" w:eastAsia="DengXian" w:hAnsi="Arial" w:cs="Arial"/>
          <w:color w:val="000000" w:themeColor="text1"/>
          <w:lang w:val="es-MX" w:eastAsia="zh-CN"/>
        </w:rPr>
        <w:fldChar w:fldCharType="end"/>
      </w:r>
    </w:p>
    <w:p w14:paraId="7F2CA85F" w14:textId="2B56FE23" w:rsidR="00E24C17" w:rsidRPr="004A4C18" w:rsidRDefault="00B170ED"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Dirección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 xml:space="preserve">Centenario Nº. 18 Barrio Grande C.P.68600  </w:t>
      </w:r>
      <w:r w:rsidR="00E24C17" w:rsidRPr="004A4C18">
        <w:rPr>
          <w:rFonts w:ascii="Arial" w:eastAsia="DengXian" w:hAnsi="Arial" w:cs="Arial"/>
          <w:color w:val="000000" w:themeColor="text1"/>
          <w:lang w:val="es-MX" w:eastAsia="zh-CN"/>
        </w:rPr>
        <w:fldChar w:fldCharType="end"/>
      </w:r>
    </w:p>
    <w:p w14:paraId="6F443E58" w14:textId="073DC948"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E24C17"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TELEFONO_DE_OFICINA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236-37-4-01-10</w:t>
      </w:r>
      <w:r w:rsidR="00E24C17" w:rsidRPr="004A4C18">
        <w:rPr>
          <w:rFonts w:ascii="Arial" w:eastAsia="DengXian" w:hAnsi="Arial" w:cs="Arial"/>
          <w:color w:val="000000" w:themeColor="text1"/>
          <w:lang w:val="es-MX" w:eastAsia="zh-CN"/>
        </w:rPr>
        <w:fldChar w:fldCharType="end"/>
      </w:r>
    </w:p>
    <w:p w14:paraId="28189D4C" w14:textId="39B85351"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E24C17"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Correo_Oficial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 xml:space="preserve">cuicatlan@finanzasoaxaca.gob.mx </w:t>
      </w:r>
      <w:r w:rsidR="00E24C17" w:rsidRPr="004A4C18">
        <w:rPr>
          <w:rFonts w:ascii="Arial" w:eastAsia="DengXian" w:hAnsi="Arial" w:cs="Arial"/>
          <w:color w:val="000000" w:themeColor="text1"/>
          <w:lang w:val="es-MX" w:eastAsia="zh-CN"/>
        </w:rPr>
        <w:fldChar w:fldCharType="end"/>
      </w:r>
    </w:p>
    <w:p w14:paraId="67758723" w14:textId="0D267FD2" w:rsidR="00E24C17" w:rsidRPr="004A4C18" w:rsidRDefault="00E24C17" w:rsidP="008560BE">
      <w:pPr>
        <w:spacing w:after="0"/>
        <w:jc w:val="both"/>
        <w:rPr>
          <w:rFonts w:ascii="Arial" w:eastAsia="DengXian" w:hAnsi="Arial" w:cs="Arial"/>
          <w:color w:val="000000" w:themeColor="text1"/>
          <w:lang w:val="es-MX" w:eastAsia="zh-CN"/>
        </w:rPr>
      </w:pPr>
    </w:p>
    <w:p w14:paraId="3332A97C" w14:textId="0A88C67F" w:rsidR="00E24C17"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E24C17" w:rsidRPr="004A4C18">
        <w:rPr>
          <w:rFonts w:ascii="Arial" w:eastAsia="DengXian" w:hAnsi="Arial" w:cs="Arial"/>
          <w:b/>
          <w:bCs/>
          <w:color w:val="000000" w:themeColor="text1"/>
          <w:lang w:val="es-MX" w:eastAsia="zh-CN"/>
        </w:rPr>
        <w:fldChar w:fldCharType="begin"/>
      </w:r>
      <w:r w:rsidR="00E24C17" w:rsidRPr="004A4C18">
        <w:rPr>
          <w:rFonts w:ascii="Arial" w:eastAsia="DengXian" w:hAnsi="Arial" w:cs="Arial"/>
          <w:b/>
          <w:bCs/>
          <w:color w:val="000000" w:themeColor="text1"/>
          <w:lang w:val="es-MX" w:eastAsia="zh-CN"/>
        </w:rPr>
        <w:instrText xml:space="preserve"> MERGEFIELD NOMBRE </w:instrText>
      </w:r>
      <w:r w:rsidR="00E24C17" w:rsidRPr="004A4C18">
        <w:rPr>
          <w:rFonts w:ascii="Arial" w:eastAsia="DengXian" w:hAnsi="Arial" w:cs="Arial"/>
          <w:b/>
          <w:bCs/>
          <w:color w:val="000000" w:themeColor="text1"/>
          <w:lang w:val="es-MX" w:eastAsia="zh-CN"/>
        </w:rPr>
        <w:fldChar w:fldCharType="separate"/>
      </w:r>
      <w:r w:rsidR="00E24C17" w:rsidRPr="004A4C18">
        <w:rPr>
          <w:rFonts w:ascii="Arial" w:eastAsia="DengXian" w:hAnsi="Arial" w:cs="Arial"/>
          <w:b/>
          <w:bCs/>
          <w:color w:val="000000" w:themeColor="text1"/>
          <w:lang w:val="es-MX" w:eastAsia="zh-CN"/>
        </w:rPr>
        <w:t>C. Evelia Vásquez Ramírez</w:t>
      </w:r>
      <w:r w:rsidR="00E24C17" w:rsidRPr="004A4C18">
        <w:rPr>
          <w:rFonts w:ascii="Arial" w:eastAsia="DengXian" w:hAnsi="Arial" w:cs="Arial"/>
          <w:color w:val="000000" w:themeColor="text1"/>
          <w:lang w:val="es-MX" w:eastAsia="zh-CN"/>
        </w:rPr>
        <w:fldChar w:fldCharType="end"/>
      </w:r>
    </w:p>
    <w:p w14:paraId="4BF5FCA0" w14:textId="2B97DBA2"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t>CIAC</w:t>
      </w:r>
      <w:r w:rsidR="00B170ED">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CIAC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Santa Cruz Huatulco</w:t>
      </w:r>
      <w:r w:rsidR="00E24C17" w:rsidRPr="004A4C18">
        <w:rPr>
          <w:rFonts w:ascii="Arial" w:eastAsia="DengXian" w:hAnsi="Arial" w:cs="Arial"/>
          <w:color w:val="000000" w:themeColor="text1"/>
          <w:lang w:val="es-MX" w:eastAsia="zh-CN"/>
        </w:rPr>
        <w:fldChar w:fldCharType="end"/>
      </w:r>
    </w:p>
    <w:p w14:paraId="36E9752B" w14:textId="270AAFB8"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Dirección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 xml:space="preserve">Boulevard Chahue Nº. </w:t>
      </w:r>
      <w:r w:rsidR="00B856DF" w:rsidRPr="004A4C18">
        <w:rPr>
          <w:rFonts w:ascii="Arial" w:eastAsia="DengXian" w:hAnsi="Arial" w:cs="Arial"/>
          <w:color w:val="000000" w:themeColor="text1"/>
          <w:lang w:val="es-MX" w:eastAsia="zh-CN"/>
        </w:rPr>
        <w:t>100 Sector</w:t>
      </w:r>
      <w:r w:rsidR="00E24C17" w:rsidRPr="004A4C18">
        <w:rPr>
          <w:rFonts w:ascii="Arial" w:eastAsia="DengXian" w:hAnsi="Arial" w:cs="Arial"/>
          <w:color w:val="000000" w:themeColor="text1"/>
          <w:lang w:val="es-MX" w:eastAsia="zh-CN"/>
        </w:rPr>
        <w:t xml:space="preserve"> "R" 70980</w:t>
      </w:r>
      <w:r w:rsidR="00E24C17" w:rsidRPr="004A4C18">
        <w:rPr>
          <w:rFonts w:ascii="Arial" w:eastAsia="DengXian" w:hAnsi="Arial" w:cs="Arial"/>
          <w:color w:val="000000" w:themeColor="text1"/>
          <w:lang w:val="es-MX" w:eastAsia="zh-CN"/>
        </w:rPr>
        <w:fldChar w:fldCharType="end"/>
      </w:r>
    </w:p>
    <w:p w14:paraId="3540D3CE" w14:textId="7AC9F645"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E24C17"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TELEFONO_DE_OFICINA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958-10-5-17-17</w:t>
      </w:r>
      <w:r w:rsidR="00E24C17" w:rsidRPr="004A4C18">
        <w:rPr>
          <w:rFonts w:ascii="Arial" w:eastAsia="DengXian" w:hAnsi="Arial" w:cs="Arial"/>
          <w:color w:val="000000" w:themeColor="text1"/>
          <w:lang w:val="es-MX" w:eastAsia="zh-CN"/>
        </w:rPr>
        <w:fldChar w:fldCharType="end"/>
      </w:r>
    </w:p>
    <w:p w14:paraId="130A4FDE" w14:textId="0C0DA37F"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E24C17"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Correo_Oficial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 xml:space="preserve">huatulco@finanzasoaxaca.gob.mx </w:t>
      </w:r>
      <w:r w:rsidR="00E24C17" w:rsidRPr="004A4C18">
        <w:rPr>
          <w:rFonts w:ascii="Arial" w:eastAsia="DengXian" w:hAnsi="Arial" w:cs="Arial"/>
          <w:color w:val="000000" w:themeColor="text1"/>
          <w:lang w:val="es-MX" w:eastAsia="zh-CN"/>
        </w:rPr>
        <w:fldChar w:fldCharType="end"/>
      </w:r>
    </w:p>
    <w:p w14:paraId="19025F54" w14:textId="35AE5B2C" w:rsidR="00E24C17" w:rsidRPr="004A4C18" w:rsidRDefault="00E24C17" w:rsidP="008560BE">
      <w:pPr>
        <w:spacing w:after="0"/>
        <w:jc w:val="both"/>
        <w:rPr>
          <w:rFonts w:ascii="Arial" w:eastAsia="DengXian" w:hAnsi="Arial" w:cs="Arial"/>
          <w:color w:val="000000" w:themeColor="text1"/>
          <w:lang w:val="es-MX" w:eastAsia="zh-CN"/>
        </w:rPr>
      </w:pPr>
    </w:p>
    <w:p w14:paraId="1158D9FB" w14:textId="091CBB1B" w:rsidR="00E24C17"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E24C17" w:rsidRPr="004A4C18">
        <w:rPr>
          <w:rFonts w:ascii="Arial" w:eastAsia="DengXian" w:hAnsi="Arial" w:cs="Arial"/>
          <w:b/>
          <w:bCs/>
          <w:color w:val="000000" w:themeColor="text1"/>
          <w:lang w:val="es-MX" w:eastAsia="zh-CN"/>
        </w:rPr>
        <w:fldChar w:fldCharType="begin"/>
      </w:r>
      <w:r w:rsidR="00E24C17" w:rsidRPr="004A4C18">
        <w:rPr>
          <w:rFonts w:ascii="Arial" w:eastAsia="DengXian" w:hAnsi="Arial" w:cs="Arial"/>
          <w:b/>
          <w:bCs/>
          <w:color w:val="000000" w:themeColor="text1"/>
          <w:lang w:val="es-MX" w:eastAsia="zh-CN"/>
        </w:rPr>
        <w:instrText xml:space="preserve"> MERGEFIELD NOMBRE </w:instrText>
      </w:r>
      <w:r w:rsidR="00E24C17" w:rsidRPr="004A4C18">
        <w:rPr>
          <w:rFonts w:ascii="Arial" w:eastAsia="DengXian" w:hAnsi="Arial" w:cs="Arial"/>
          <w:b/>
          <w:bCs/>
          <w:color w:val="000000" w:themeColor="text1"/>
          <w:lang w:val="es-MX" w:eastAsia="zh-CN"/>
        </w:rPr>
        <w:fldChar w:fldCharType="separate"/>
      </w:r>
      <w:r w:rsidR="00E24C17" w:rsidRPr="004A4C18">
        <w:rPr>
          <w:rFonts w:ascii="Arial" w:eastAsia="DengXian" w:hAnsi="Arial" w:cs="Arial"/>
          <w:b/>
          <w:bCs/>
          <w:color w:val="000000" w:themeColor="text1"/>
          <w:lang w:val="es-MX" w:eastAsia="zh-CN"/>
        </w:rPr>
        <w:t>C. Paul Fermín Pérez Barboza</w:t>
      </w:r>
      <w:r w:rsidR="00E24C17" w:rsidRPr="004A4C18">
        <w:rPr>
          <w:rFonts w:ascii="Arial" w:eastAsia="DengXian" w:hAnsi="Arial" w:cs="Arial"/>
          <w:color w:val="000000" w:themeColor="text1"/>
          <w:lang w:val="es-MX" w:eastAsia="zh-CN"/>
        </w:rPr>
        <w:fldChar w:fldCharType="end"/>
      </w:r>
    </w:p>
    <w:p w14:paraId="14E537CF" w14:textId="552E2286"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t>CIAC</w:t>
      </w:r>
      <w:r w:rsidR="00B170ED">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CIAC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Villa de Etla</w:t>
      </w:r>
      <w:r w:rsidR="00E24C17" w:rsidRPr="004A4C18">
        <w:rPr>
          <w:rFonts w:ascii="Arial" w:eastAsia="DengXian" w:hAnsi="Arial" w:cs="Arial"/>
          <w:color w:val="000000" w:themeColor="text1"/>
          <w:lang w:val="es-MX" w:eastAsia="zh-CN"/>
        </w:rPr>
        <w:fldChar w:fldCharType="end"/>
      </w:r>
    </w:p>
    <w:p w14:paraId="389AADFB" w14:textId="3A2C2852"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Dirección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Calle Porfirio Díaz Nº 22, Centro Villa de Etla, Oaxaca, C.P.68200</w:t>
      </w:r>
      <w:r w:rsidR="00E24C17" w:rsidRPr="004A4C18">
        <w:rPr>
          <w:rFonts w:ascii="Arial" w:eastAsia="DengXian" w:hAnsi="Arial" w:cs="Arial"/>
          <w:color w:val="000000" w:themeColor="text1"/>
          <w:lang w:val="es-MX" w:eastAsia="zh-CN"/>
        </w:rPr>
        <w:fldChar w:fldCharType="end"/>
      </w:r>
    </w:p>
    <w:p w14:paraId="21114F5A" w14:textId="5B113A2A"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E24C17"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TELEFONO_DE_OFICINA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951-52-1-51-16</w:t>
      </w:r>
      <w:r w:rsidR="00E24C17" w:rsidRPr="004A4C18">
        <w:rPr>
          <w:rFonts w:ascii="Arial" w:eastAsia="DengXian" w:hAnsi="Arial" w:cs="Arial"/>
          <w:color w:val="000000" w:themeColor="text1"/>
          <w:lang w:val="es-MX" w:eastAsia="zh-CN"/>
        </w:rPr>
        <w:fldChar w:fldCharType="end"/>
      </w:r>
    </w:p>
    <w:p w14:paraId="301DE904" w14:textId="6B0C3CE4"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E24C17"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Correo_Oficial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 xml:space="preserve">etla@finanzasoaxaca.gob.mx </w:t>
      </w:r>
      <w:r w:rsidR="00E24C17" w:rsidRPr="004A4C18">
        <w:rPr>
          <w:rFonts w:ascii="Arial" w:eastAsia="DengXian" w:hAnsi="Arial" w:cs="Arial"/>
          <w:color w:val="000000" w:themeColor="text1"/>
          <w:lang w:val="es-MX" w:eastAsia="zh-CN"/>
        </w:rPr>
        <w:fldChar w:fldCharType="end"/>
      </w:r>
    </w:p>
    <w:p w14:paraId="7CEC755B" w14:textId="4705E461" w:rsidR="00E24C17" w:rsidRPr="004A4C18" w:rsidRDefault="00E24C17" w:rsidP="008560BE">
      <w:pPr>
        <w:spacing w:after="0"/>
        <w:jc w:val="both"/>
        <w:rPr>
          <w:rFonts w:ascii="Arial" w:eastAsia="DengXian" w:hAnsi="Arial" w:cs="Arial"/>
          <w:color w:val="000000" w:themeColor="text1"/>
          <w:lang w:val="es-MX" w:eastAsia="zh-CN"/>
        </w:rPr>
      </w:pPr>
    </w:p>
    <w:p w14:paraId="74CB13E3" w14:textId="291E9BAE" w:rsidR="00E24C17"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E24C17" w:rsidRPr="004A4C18">
        <w:rPr>
          <w:rFonts w:ascii="Arial" w:eastAsia="DengXian" w:hAnsi="Arial" w:cs="Arial"/>
          <w:b/>
          <w:bCs/>
          <w:color w:val="000000" w:themeColor="text1"/>
          <w:lang w:val="es-MX" w:eastAsia="zh-CN"/>
        </w:rPr>
        <w:fldChar w:fldCharType="begin"/>
      </w:r>
      <w:r w:rsidR="00E24C17" w:rsidRPr="004A4C18">
        <w:rPr>
          <w:rFonts w:ascii="Arial" w:eastAsia="DengXian" w:hAnsi="Arial" w:cs="Arial"/>
          <w:b/>
          <w:bCs/>
          <w:color w:val="000000" w:themeColor="text1"/>
          <w:lang w:val="es-MX" w:eastAsia="zh-CN"/>
        </w:rPr>
        <w:instrText xml:space="preserve"> MERGEFIELD NOMBRE </w:instrText>
      </w:r>
      <w:r w:rsidR="00E24C17" w:rsidRPr="004A4C18">
        <w:rPr>
          <w:rFonts w:ascii="Arial" w:eastAsia="DengXian" w:hAnsi="Arial" w:cs="Arial"/>
          <w:b/>
          <w:bCs/>
          <w:color w:val="000000" w:themeColor="text1"/>
          <w:lang w:val="es-MX" w:eastAsia="zh-CN"/>
        </w:rPr>
        <w:fldChar w:fldCharType="separate"/>
      </w:r>
      <w:r w:rsidR="00E24C17" w:rsidRPr="004A4C18">
        <w:rPr>
          <w:rFonts w:ascii="Arial" w:eastAsia="DengXian" w:hAnsi="Arial" w:cs="Arial"/>
          <w:b/>
          <w:bCs/>
          <w:color w:val="000000" w:themeColor="text1"/>
          <w:lang w:val="es-MX" w:eastAsia="zh-CN"/>
        </w:rPr>
        <w:t>C. Rosario Maribel Hernández Loyola</w:t>
      </w:r>
      <w:r w:rsidR="00E24C17" w:rsidRPr="004A4C18">
        <w:rPr>
          <w:rFonts w:ascii="Arial" w:eastAsia="DengXian" w:hAnsi="Arial" w:cs="Arial"/>
          <w:color w:val="000000" w:themeColor="text1"/>
          <w:lang w:val="es-MX" w:eastAsia="zh-CN"/>
        </w:rPr>
        <w:fldChar w:fldCharType="end"/>
      </w:r>
    </w:p>
    <w:p w14:paraId="4357505A" w14:textId="75D1F377"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t>CIAC</w:t>
      </w:r>
      <w:r w:rsidR="00B170ED">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CIAC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Heroica Ciudad de Huajuapan de León</w:t>
      </w:r>
      <w:r w:rsidR="00E24C17" w:rsidRPr="004A4C18">
        <w:rPr>
          <w:rFonts w:ascii="Arial" w:eastAsia="DengXian" w:hAnsi="Arial" w:cs="Arial"/>
          <w:color w:val="000000" w:themeColor="text1"/>
          <w:lang w:val="es-MX" w:eastAsia="zh-CN"/>
        </w:rPr>
        <w:fldChar w:fldCharType="end"/>
      </w:r>
    </w:p>
    <w:p w14:paraId="07B25C93" w14:textId="56E8CC72"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Dirección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 xml:space="preserve">Carretera del Libramiento Lado Norte S/N, Fraccionamiento la Hermita, Agencia de Agua Dulce C.P. 69005 </w:t>
      </w:r>
      <w:r w:rsidR="00E24C17" w:rsidRPr="004A4C18">
        <w:rPr>
          <w:rFonts w:ascii="Arial" w:eastAsia="DengXian" w:hAnsi="Arial" w:cs="Arial"/>
          <w:color w:val="000000" w:themeColor="text1"/>
          <w:lang w:val="es-MX" w:eastAsia="zh-CN"/>
        </w:rPr>
        <w:fldChar w:fldCharType="end"/>
      </w:r>
    </w:p>
    <w:p w14:paraId="609618A4" w14:textId="3944EAD7"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E24C17"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TELEFONO_DE_OFICINA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953-68-8-32-60 Ext. 1020</w:t>
      </w:r>
      <w:r w:rsidR="00E24C17" w:rsidRPr="004A4C18">
        <w:rPr>
          <w:rFonts w:ascii="Arial" w:eastAsia="DengXian" w:hAnsi="Arial" w:cs="Arial"/>
          <w:color w:val="000000" w:themeColor="text1"/>
          <w:lang w:val="es-MX" w:eastAsia="zh-CN"/>
        </w:rPr>
        <w:fldChar w:fldCharType="end"/>
      </w:r>
    </w:p>
    <w:p w14:paraId="793C2FFB" w14:textId="7A852C66"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E24C17"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Correo_Oficial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 xml:space="preserve">huajuapan@finanzasoaxaca.gob.mx </w:t>
      </w:r>
      <w:r w:rsidR="00E24C17" w:rsidRPr="004A4C18">
        <w:rPr>
          <w:rFonts w:ascii="Arial" w:eastAsia="DengXian" w:hAnsi="Arial" w:cs="Arial"/>
          <w:color w:val="000000" w:themeColor="text1"/>
          <w:lang w:val="es-MX" w:eastAsia="zh-CN"/>
        </w:rPr>
        <w:fldChar w:fldCharType="end"/>
      </w:r>
    </w:p>
    <w:p w14:paraId="48172864" w14:textId="02CB7062" w:rsidR="00E24C17" w:rsidRPr="004A4C18" w:rsidRDefault="00E24C17" w:rsidP="008560BE">
      <w:pPr>
        <w:spacing w:after="0"/>
        <w:jc w:val="both"/>
        <w:rPr>
          <w:rFonts w:ascii="Arial" w:eastAsia="DengXian" w:hAnsi="Arial" w:cs="Arial"/>
          <w:color w:val="000000" w:themeColor="text1"/>
          <w:lang w:val="es-MX" w:eastAsia="zh-CN"/>
        </w:rPr>
      </w:pPr>
    </w:p>
    <w:p w14:paraId="2AC94289" w14:textId="0BDC7B33" w:rsidR="00E24C17" w:rsidRPr="004A4C18" w:rsidRDefault="00E24C17" w:rsidP="008560BE">
      <w:pPr>
        <w:spacing w:after="0"/>
        <w:jc w:val="both"/>
        <w:rPr>
          <w:rFonts w:ascii="Arial" w:eastAsia="DengXian" w:hAnsi="Arial" w:cs="Arial"/>
          <w:b/>
          <w:bCs/>
          <w:color w:val="000000" w:themeColor="text1"/>
          <w:lang w:val="es-MX" w:eastAsia="zh-CN"/>
        </w:rPr>
      </w:pPr>
      <w:r w:rsidRPr="004A4C18">
        <w:rPr>
          <w:rFonts w:ascii="Arial" w:eastAsia="DengXian" w:hAnsi="Arial" w:cs="Arial"/>
          <w:b/>
          <w:bCs/>
          <w:color w:val="000000" w:themeColor="text1"/>
          <w:lang w:val="es-MX" w:eastAsia="zh-CN"/>
        </w:rPr>
        <w:fldChar w:fldCharType="begin"/>
      </w:r>
      <w:r w:rsidRPr="004A4C18">
        <w:rPr>
          <w:rFonts w:ascii="Arial" w:eastAsia="DengXian" w:hAnsi="Arial" w:cs="Arial"/>
          <w:b/>
          <w:bCs/>
          <w:color w:val="000000" w:themeColor="text1"/>
          <w:lang w:val="es-MX" w:eastAsia="zh-CN"/>
        </w:rPr>
        <w:instrText xml:space="preserve"> MERGEFIELD NOMBRE </w:instrText>
      </w:r>
      <w:r w:rsidRPr="004A4C18">
        <w:rPr>
          <w:rFonts w:ascii="Arial" w:eastAsia="DengXian" w:hAnsi="Arial" w:cs="Arial"/>
          <w:b/>
          <w:bCs/>
          <w:color w:val="000000" w:themeColor="text1"/>
          <w:lang w:val="es-MX" w:eastAsia="zh-CN"/>
        </w:rPr>
        <w:fldChar w:fldCharType="separate"/>
      </w:r>
      <w:r w:rsidR="00357EB1" w:rsidRPr="00357EB1">
        <w:rPr>
          <w:rFonts w:ascii="Arial" w:eastAsia="DengXian" w:hAnsi="Arial" w:cs="Arial"/>
          <w:b/>
          <w:bCs/>
          <w:color w:val="000000" w:themeColor="text1"/>
          <w:lang w:val="es-MX" w:eastAsia="zh-CN"/>
        </w:rPr>
        <w:t xml:space="preserve"> </w:t>
      </w:r>
      <w:r w:rsidR="00357EB1">
        <w:rPr>
          <w:rFonts w:ascii="Arial" w:eastAsia="DengXian" w:hAnsi="Arial" w:cs="Arial"/>
          <w:b/>
          <w:bCs/>
          <w:color w:val="000000" w:themeColor="text1"/>
          <w:lang w:val="es-MX" w:eastAsia="zh-CN"/>
        </w:rPr>
        <w:t>Nombre:</w:t>
      </w:r>
      <w:r w:rsidR="00357EB1" w:rsidRPr="004A4C18">
        <w:rPr>
          <w:rFonts w:ascii="Arial" w:eastAsia="DengXian" w:hAnsi="Arial" w:cs="Arial"/>
          <w:b/>
          <w:bCs/>
          <w:color w:val="000000" w:themeColor="text1"/>
          <w:lang w:val="es-MX" w:eastAsia="zh-CN"/>
        </w:rPr>
        <w:t xml:space="preserve"> </w:t>
      </w:r>
      <w:r w:rsidRPr="004A4C18">
        <w:rPr>
          <w:rFonts w:ascii="Arial" w:eastAsia="DengXian" w:hAnsi="Arial" w:cs="Arial"/>
          <w:b/>
          <w:bCs/>
          <w:color w:val="000000" w:themeColor="text1"/>
          <w:lang w:val="es-MX" w:eastAsia="zh-CN"/>
        </w:rPr>
        <w:t>C. Cristina del Carmen Gómez Berdeja</w:t>
      </w:r>
      <w:r w:rsidRPr="004A4C18">
        <w:rPr>
          <w:rFonts w:ascii="Arial" w:eastAsia="DengXian" w:hAnsi="Arial" w:cs="Arial"/>
          <w:color w:val="000000" w:themeColor="text1"/>
          <w:lang w:val="es-MX" w:eastAsia="zh-CN"/>
        </w:rPr>
        <w:fldChar w:fldCharType="end"/>
      </w:r>
    </w:p>
    <w:p w14:paraId="51503C0F" w14:textId="213BBA1E"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t>CIAC</w:t>
      </w:r>
      <w:r w:rsidR="00B170ED">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CIAC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 xml:space="preserve">Ciudad </w:t>
      </w:r>
      <w:r w:rsidR="00B856DF" w:rsidRPr="004A4C18">
        <w:rPr>
          <w:rFonts w:ascii="Arial" w:eastAsia="DengXian" w:hAnsi="Arial" w:cs="Arial"/>
          <w:color w:val="000000" w:themeColor="text1"/>
          <w:lang w:val="es-MX" w:eastAsia="zh-CN"/>
        </w:rPr>
        <w:t>de Ixtepec</w:t>
      </w:r>
      <w:r w:rsidR="00E24C17" w:rsidRPr="004A4C18">
        <w:rPr>
          <w:rFonts w:ascii="Arial" w:eastAsia="DengXian" w:hAnsi="Arial" w:cs="Arial"/>
          <w:color w:val="000000" w:themeColor="text1"/>
          <w:lang w:val="es-MX" w:eastAsia="zh-CN"/>
        </w:rPr>
        <w:fldChar w:fldCharType="end"/>
      </w:r>
    </w:p>
    <w:p w14:paraId="0E1CDC00" w14:textId="7B106F9E"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Dirección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 xml:space="preserve">Calle Tehuantepec Esquina Morelos S/N Col. la </w:t>
      </w:r>
      <w:r w:rsidR="00B856DF" w:rsidRPr="004A4C18">
        <w:rPr>
          <w:rFonts w:ascii="Arial" w:eastAsia="DengXian" w:hAnsi="Arial" w:cs="Arial"/>
          <w:color w:val="000000" w:themeColor="text1"/>
          <w:lang w:val="es-MX" w:eastAsia="zh-CN"/>
        </w:rPr>
        <w:t>Estación C.P.</w:t>
      </w:r>
      <w:r w:rsidR="00E24C17" w:rsidRPr="004A4C18">
        <w:rPr>
          <w:rFonts w:ascii="Arial" w:eastAsia="DengXian" w:hAnsi="Arial" w:cs="Arial"/>
          <w:color w:val="000000" w:themeColor="text1"/>
          <w:lang w:val="es-MX" w:eastAsia="zh-CN"/>
        </w:rPr>
        <w:t xml:space="preserve"> 70110 </w:t>
      </w:r>
      <w:r w:rsidR="00E24C17" w:rsidRPr="004A4C18">
        <w:rPr>
          <w:rFonts w:ascii="Arial" w:eastAsia="DengXian" w:hAnsi="Arial" w:cs="Arial"/>
          <w:color w:val="000000" w:themeColor="text1"/>
          <w:lang w:val="es-MX" w:eastAsia="zh-CN"/>
        </w:rPr>
        <w:fldChar w:fldCharType="end"/>
      </w:r>
    </w:p>
    <w:p w14:paraId="0430A998" w14:textId="124F4065"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E24C17"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TELEFONO_DE_OFICINA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971-71-3-02-78</w:t>
      </w:r>
      <w:r w:rsidR="00E24C17" w:rsidRPr="004A4C18">
        <w:rPr>
          <w:rFonts w:ascii="Arial" w:eastAsia="DengXian" w:hAnsi="Arial" w:cs="Arial"/>
          <w:color w:val="000000" w:themeColor="text1"/>
          <w:lang w:val="es-MX" w:eastAsia="zh-CN"/>
        </w:rPr>
        <w:fldChar w:fldCharType="end"/>
      </w:r>
    </w:p>
    <w:p w14:paraId="59E6EB88" w14:textId="3EFB6D2C"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E24C17"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Correo_Oficial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 xml:space="preserve">ixtepec@finanzasoaxaca.gob.mx </w:t>
      </w:r>
      <w:r w:rsidR="00E24C17" w:rsidRPr="004A4C18">
        <w:rPr>
          <w:rFonts w:ascii="Arial" w:eastAsia="DengXian" w:hAnsi="Arial" w:cs="Arial"/>
          <w:color w:val="000000" w:themeColor="text1"/>
          <w:lang w:val="es-MX" w:eastAsia="zh-CN"/>
        </w:rPr>
        <w:fldChar w:fldCharType="end"/>
      </w:r>
    </w:p>
    <w:p w14:paraId="51A30152" w14:textId="617B4EFE" w:rsidR="00E24C17" w:rsidRPr="004A4C18" w:rsidRDefault="00E24C17" w:rsidP="008560BE">
      <w:pPr>
        <w:spacing w:after="0"/>
        <w:jc w:val="both"/>
        <w:rPr>
          <w:rFonts w:ascii="Arial" w:eastAsia="DengXian" w:hAnsi="Arial" w:cs="Arial"/>
          <w:color w:val="000000" w:themeColor="text1"/>
          <w:lang w:val="es-MX" w:eastAsia="zh-CN"/>
        </w:rPr>
      </w:pPr>
    </w:p>
    <w:p w14:paraId="5D04981E" w14:textId="54996612" w:rsidR="00E24C17"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E24C17" w:rsidRPr="004A4C18">
        <w:rPr>
          <w:rFonts w:ascii="Arial" w:eastAsia="DengXian" w:hAnsi="Arial" w:cs="Arial"/>
          <w:b/>
          <w:bCs/>
          <w:color w:val="000000" w:themeColor="text1"/>
          <w:lang w:val="es-MX" w:eastAsia="zh-CN"/>
        </w:rPr>
        <w:fldChar w:fldCharType="begin"/>
      </w:r>
      <w:r w:rsidR="00E24C17" w:rsidRPr="004A4C18">
        <w:rPr>
          <w:rFonts w:ascii="Arial" w:eastAsia="DengXian" w:hAnsi="Arial" w:cs="Arial"/>
          <w:b/>
          <w:bCs/>
          <w:color w:val="000000" w:themeColor="text1"/>
          <w:lang w:val="es-MX" w:eastAsia="zh-CN"/>
        </w:rPr>
        <w:instrText xml:space="preserve"> MERGEFIELD NOMBRE </w:instrText>
      </w:r>
      <w:r w:rsidR="00E24C17" w:rsidRPr="004A4C18">
        <w:rPr>
          <w:rFonts w:ascii="Arial" w:eastAsia="DengXian" w:hAnsi="Arial" w:cs="Arial"/>
          <w:b/>
          <w:bCs/>
          <w:color w:val="000000" w:themeColor="text1"/>
          <w:lang w:val="es-MX" w:eastAsia="zh-CN"/>
        </w:rPr>
        <w:fldChar w:fldCharType="separate"/>
      </w:r>
      <w:r w:rsidR="00E24C17" w:rsidRPr="004A4C18">
        <w:rPr>
          <w:rFonts w:ascii="Arial" w:eastAsia="DengXian" w:hAnsi="Arial" w:cs="Arial"/>
          <w:b/>
          <w:bCs/>
          <w:color w:val="000000" w:themeColor="text1"/>
          <w:lang w:val="es-MX" w:eastAsia="zh-CN"/>
        </w:rPr>
        <w:t>C. Zanoly de Jesús García López</w:t>
      </w:r>
      <w:r w:rsidR="00E24C17" w:rsidRPr="004A4C18">
        <w:rPr>
          <w:rFonts w:ascii="Arial" w:eastAsia="DengXian" w:hAnsi="Arial" w:cs="Arial"/>
          <w:color w:val="000000" w:themeColor="text1"/>
          <w:lang w:val="es-MX" w:eastAsia="zh-CN"/>
        </w:rPr>
        <w:fldChar w:fldCharType="end"/>
      </w:r>
    </w:p>
    <w:p w14:paraId="57A73C59" w14:textId="6D2A65C4"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t>CIAC</w:t>
      </w:r>
      <w:r w:rsidR="00B170ED">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CIAC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Ixtlán de Juárez</w:t>
      </w:r>
      <w:r w:rsidR="00E24C17" w:rsidRPr="004A4C18">
        <w:rPr>
          <w:rFonts w:ascii="Arial" w:eastAsia="DengXian" w:hAnsi="Arial" w:cs="Arial"/>
          <w:color w:val="000000" w:themeColor="text1"/>
          <w:lang w:val="es-MX" w:eastAsia="zh-CN"/>
        </w:rPr>
        <w:fldChar w:fldCharType="end"/>
      </w:r>
    </w:p>
    <w:p w14:paraId="45C3150C" w14:textId="14D5E2F6"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Dirección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Fidencio Hernández. N° 3, Esq. Con Revolución Planta Baja Palacio Municipal. C.P. 68725</w:t>
      </w:r>
      <w:r w:rsidR="00E24C17" w:rsidRPr="004A4C18">
        <w:rPr>
          <w:rFonts w:ascii="Arial" w:eastAsia="DengXian" w:hAnsi="Arial" w:cs="Arial"/>
          <w:color w:val="000000" w:themeColor="text1"/>
          <w:lang w:val="es-MX" w:eastAsia="zh-CN"/>
        </w:rPr>
        <w:fldChar w:fldCharType="end"/>
      </w:r>
    </w:p>
    <w:p w14:paraId="680B4AB8" w14:textId="6A102119"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E24C17"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TELEFONO_DE_OFICINA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951-55-3-62-78</w:t>
      </w:r>
      <w:r w:rsidR="00E24C17" w:rsidRPr="004A4C18">
        <w:rPr>
          <w:rFonts w:ascii="Arial" w:eastAsia="DengXian" w:hAnsi="Arial" w:cs="Arial"/>
          <w:color w:val="000000" w:themeColor="text1"/>
          <w:lang w:val="es-MX" w:eastAsia="zh-CN"/>
        </w:rPr>
        <w:fldChar w:fldCharType="end"/>
      </w:r>
    </w:p>
    <w:p w14:paraId="143E5B20" w14:textId="58CE5DC5"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E24C17"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Correo_Oficial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 xml:space="preserve">ixtlan@finanzasoaxaca.gob.mx </w:t>
      </w:r>
      <w:r w:rsidR="00E24C17" w:rsidRPr="004A4C18">
        <w:rPr>
          <w:rFonts w:ascii="Arial" w:eastAsia="DengXian" w:hAnsi="Arial" w:cs="Arial"/>
          <w:color w:val="000000" w:themeColor="text1"/>
          <w:lang w:val="es-MX" w:eastAsia="zh-CN"/>
        </w:rPr>
        <w:fldChar w:fldCharType="end"/>
      </w:r>
    </w:p>
    <w:p w14:paraId="55ED6FBB" w14:textId="669B97D7" w:rsidR="006175A4" w:rsidRPr="004A4C18" w:rsidRDefault="006175A4" w:rsidP="008560BE">
      <w:pPr>
        <w:spacing w:after="0"/>
        <w:jc w:val="both"/>
        <w:rPr>
          <w:rFonts w:ascii="Arial" w:eastAsia="DengXian" w:hAnsi="Arial" w:cs="Arial"/>
          <w:b/>
          <w:bCs/>
          <w:color w:val="000000" w:themeColor="text1"/>
          <w:lang w:val="es-MX" w:eastAsia="zh-CN"/>
        </w:rPr>
      </w:pPr>
    </w:p>
    <w:p w14:paraId="0876A527" w14:textId="6CD8ECFC" w:rsidR="00E24C17"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E24C17" w:rsidRPr="004A4C18">
        <w:rPr>
          <w:rFonts w:ascii="Arial" w:eastAsia="DengXian" w:hAnsi="Arial" w:cs="Arial"/>
          <w:b/>
          <w:bCs/>
          <w:color w:val="000000" w:themeColor="text1"/>
          <w:lang w:val="es-MX" w:eastAsia="zh-CN"/>
        </w:rPr>
        <w:fldChar w:fldCharType="begin"/>
      </w:r>
      <w:r w:rsidR="00E24C17" w:rsidRPr="004A4C18">
        <w:rPr>
          <w:rFonts w:ascii="Arial" w:eastAsia="DengXian" w:hAnsi="Arial" w:cs="Arial"/>
          <w:b/>
          <w:bCs/>
          <w:color w:val="000000" w:themeColor="text1"/>
          <w:lang w:val="es-MX" w:eastAsia="zh-CN"/>
        </w:rPr>
        <w:instrText xml:space="preserve"> MERGEFIELD NOMBRE </w:instrText>
      </w:r>
      <w:r w:rsidR="00E24C17" w:rsidRPr="004A4C18">
        <w:rPr>
          <w:rFonts w:ascii="Arial" w:eastAsia="DengXian" w:hAnsi="Arial" w:cs="Arial"/>
          <w:b/>
          <w:bCs/>
          <w:color w:val="000000" w:themeColor="text1"/>
          <w:lang w:val="es-MX" w:eastAsia="zh-CN"/>
        </w:rPr>
        <w:fldChar w:fldCharType="separate"/>
      </w:r>
      <w:r w:rsidR="00E24C17" w:rsidRPr="004A4C18">
        <w:rPr>
          <w:rFonts w:ascii="Arial" w:eastAsia="DengXian" w:hAnsi="Arial" w:cs="Arial"/>
          <w:b/>
          <w:bCs/>
          <w:color w:val="000000" w:themeColor="text1"/>
          <w:lang w:val="es-MX" w:eastAsia="zh-CN"/>
        </w:rPr>
        <w:t>C. Carlos Rendón Cruz</w:t>
      </w:r>
      <w:r w:rsidR="00E24C17" w:rsidRPr="004A4C18">
        <w:rPr>
          <w:rFonts w:ascii="Arial" w:eastAsia="DengXian" w:hAnsi="Arial" w:cs="Arial"/>
          <w:b/>
          <w:bCs/>
          <w:color w:val="000000" w:themeColor="text1"/>
          <w:lang w:val="es-MX" w:eastAsia="zh-CN"/>
        </w:rPr>
        <w:fldChar w:fldCharType="end"/>
      </w:r>
    </w:p>
    <w:p w14:paraId="0723D2A5" w14:textId="12483997"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t>CIAC</w:t>
      </w:r>
      <w:r w:rsidR="00B170ED">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CIAC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Santiago Pinotepa Nacional</w:t>
      </w:r>
      <w:r w:rsidR="00E24C17" w:rsidRPr="004A4C18">
        <w:rPr>
          <w:rFonts w:ascii="Arial" w:eastAsia="DengXian" w:hAnsi="Arial" w:cs="Arial"/>
          <w:color w:val="000000" w:themeColor="text1"/>
          <w:lang w:val="es-MX" w:eastAsia="zh-CN"/>
        </w:rPr>
        <w:fldChar w:fldCharType="end"/>
      </w:r>
    </w:p>
    <w:p w14:paraId="0454C848" w14:textId="29113677"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Dirección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 xml:space="preserve">Calle 2a. Sur Entre Av. Benito Juárez Y 3a. Oriente Col. Centro C.P. 61600 </w:t>
      </w:r>
      <w:r w:rsidR="00E24C17" w:rsidRPr="004A4C18">
        <w:rPr>
          <w:rFonts w:ascii="Arial" w:eastAsia="DengXian" w:hAnsi="Arial" w:cs="Arial"/>
          <w:color w:val="000000" w:themeColor="text1"/>
          <w:lang w:val="es-MX" w:eastAsia="zh-CN"/>
        </w:rPr>
        <w:fldChar w:fldCharType="end"/>
      </w:r>
    </w:p>
    <w:p w14:paraId="43941872" w14:textId="3BDA81BE"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E24C17"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TELEFONO_DE_OFICINA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954-54-3-22-21</w:t>
      </w:r>
      <w:r w:rsidR="00E24C17" w:rsidRPr="004A4C18">
        <w:rPr>
          <w:rFonts w:ascii="Arial" w:eastAsia="DengXian" w:hAnsi="Arial" w:cs="Arial"/>
          <w:color w:val="000000" w:themeColor="text1"/>
          <w:lang w:val="es-MX" w:eastAsia="zh-CN"/>
        </w:rPr>
        <w:fldChar w:fldCharType="end"/>
      </w:r>
    </w:p>
    <w:p w14:paraId="237AA049" w14:textId="56351F51"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E24C17"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Correo_Oficial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 xml:space="preserve">pinotepanacional@finanzasoaxaca.gob.mx </w:t>
      </w:r>
      <w:r w:rsidR="00E24C17" w:rsidRPr="004A4C18">
        <w:rPr>
          <w:rFonts w:ascii="Arial" w:eastAsia="DengXian" w:hAnsi="Arial" w:cs="Arial"/>
          <w:color w:val="000000" w:themeColor="text1"/>
          <w:lang w:val="es-MX" w:eastAsia="zh-CN"/>
        </w:rPr>
        <w:fldChar w:fldCharType="end"/>
      </w:r>
    </w:p>
    <w:p w14:paraId="7A1D07B1" w14:textId="5229A2FC" w:rsidR="00E24C17" w:rsidRPr="004A4C18" w:rsidRDefault="00E24C17" w:rsidP="008560BE">
      <w:pPr>
        <w:spacing w:after="0"/>
        <w:jc w:val="both"/>
        <w:rPr>
          <w:rFonts w:ascii="Arial" w:eastAsia="DengXian" w:hAnsi="Arial" w:cs="Arial"/>
          <w:b/>
          <w:bCs/>
          <w:color w:val="000000" w:themeColor="text1"/>
          <w:lang w:val="es-MX" w:eastAsia="zh-CN"/>
        </w:rPr>
      </w:pPr>
    </w:p>
    <w:p w14:paraId="3E68CF47" w14:textId="2899037E" w:rsidR="00E24C17"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E24C17" w:rsidRPr="004A4C18">
        <w:rPr>
          <w:rFonts w:ascii="Arial" w:eastAsia="DengXian" w:hAnsi="Arial" w:cs="Arial"/>
          <w:b/>
          <w:bCs/>
          <w:color w:val="000000" w:themeColor="text1"/>
          <w:lang w:val="es-MX" w:eastAsia="zh-CN"/>
        </w:rPr>
        <w:fldChar w:fldCharType="begin"/>
      </w:r>
      <w:r w:rsidR="00E24C17" w:rsidRPr="004A4C18">
        <w:rPr>
          <w:rFonts w:ascii="Arial" w:eastAsia="DengXian" w:hAnsi="Arial" w:cs="Arial"/>
          <w:b/>
          <w:bCs/>
          <w:color w:val="000000" w:themeColor="text1"/>
          <w:lang w:val="es-MX" w:eastAsia="zh-CN"/>
        </w:rPr>
        <w:instrText xml:space="preserve"> MERGEFIELD NOMBRE </w:instrText>
      </w:r>
      <w:r w:rsidR="00E24C17" w:rsidRPr="004A4C18">
        <w:rPr>
          <w:rFonts w:ascii="Arial" w:eastAsia="DengXian" w:hAnsi="Arial" w:cs="Arial"/>
          <w:b/>
          <w:bCs/>
          <w:color w:val="000000" w:themeColor="text1"/>
          <w:lang w:val="es-MX" w:eastAsia="zh-CN"/>
        </w:rPr>
        <w:fldChar w:fldCharType="separate"/>
      </w:r>
      <w:r w:rsidR="00E24C17" w:rsidRPr="004A4C18">
        <w:rPr>
          <w:rFonts w:ascii="Arial" w:eastAsia="DengXian" w:hAnsi="Arial" w:cs="Arial"/>
          <w:b/>
          <w:bCs/>
          <w:color w:val="000000" w:themeColor="text1"/>
          <w:lang w:val="es-MX" w:eastAsia="zh-CN"/>
        </w:rPr>
        <w:t>C. Christian Zárate Martínez</w:t>
      </w:r>
      <w:r w:rsidR="00E24C17" w:rsidRPr="004A4C18">
        <w:rPr>
          <w:rFonts w:ascii="Arial" w:eastAsia="DengXian" w:hAnsi="Arial" w:cs="Arial"/>
          <w:b/>
          <w:bCs/>
          <w:color w:val="000000" w:themeColor="text1"/>
          <w:lang w:val="es-MX" w:eastAsia="zh-CN"/>
        </w:rPr>
        <w:fldChar w:fldCharType="end"/>
      </w:r>
    </w:p>
    <w:p w14:paraId="413969F2" w14:textId="3850AE1C"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t>CIAC</w:t>
      </w:r>
      <w:r w:rsidR="00B170ED">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CIAC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Heroica Ciudad de Juchitán De Zaragoza</w:t>
      </w:r>
      <w:r w:rsidR="00E24C17" w:rsidRPr="004A4C18">
        <w:rPr>
          <w:rFonts w:ascii="Arial" w:eastAsia="DengXian" w:hAnsi="Arial" w:cs="Arial"/>
          <w:color w:val="000000" w:themeColor="text1"/>
          <w:lang w:val="es-MX" w:eastAsia="zh-CN"/>
        </w:rPr>
        <w:fldChar w:fldCharType="end"/>
      </w:r>
    </w:p>
    <w:p w14:paraId="52A24945" w14:textId="48C09B6F"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Dirección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 xml:space="preserve">Calle 5 de Septiembre Esq. Hidalgo Altos 1ª Sección Centro C.P. 70000 </w:t>
      </w:r>
      <w:r w:rsidR="00E24C17" w:rsidRPr="004A4C18">
        <w:rPr>
          <w:rFonts w:ascii="Arial" w:eastAsia="DengXian" w:hAnsi="Arial" w:cs="Arial"/>
          <w:color w:val="000000" w:themeColor="text1"/>
          <w:lang w:val="es-MX" w:eastAsia="zh-CN"/>
        </w:rPr>
        <w:fldChar w:fldCharType="end"/>
      </w:r>
    </w:p>
    <w:p w14:paraId="36E1CC89" w14:textId="1B85F03D"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E24C17"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TELEFONO_DE_OFICINA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971-71-1-10-45</w:t>
      </w:r>
      <w:r w:rsidR="00E24C17" w:rsidRPr="004A4C18">
        <w:rPr>
          <w:rFonts w:ascii="Arial" w:eastAsia="DengXian" w:hAnsi="Arial" w:cs="Arial"/>
          <w:color w:val="000000" w:themeColor="text1"/>
          <w:lang w:val="es-MX" w:eastAsia="zh-CN"/>
        </w:rPr>
        <w:fldChar w:fldCharType="end"/>
      </w:r>
    </w:p>
    <w:p w14:paraId="0F706FE6" w14:textId="16B425B0"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E24C17"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Correo_Oficial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 xml:space="preserve">juchitan@finanzasoaxaca.gob.mx </w:t>
      </w:r>
      <w:r w:rsidR="00E24C17" w:rsidRPr="004A4C18">
        <w:rPr>
          <w:rFonts w:ascii="Arial" w:eastAsia="DengXian" w:hAnsi="Arial" w:cs="Arial"/>
          <w:color w:val="000000" w:themeColor="text1"/>
          <w:lang w:val="es-MX" w:eastAsia="zh-CN"/>
        </w:rPr>
        <w:fldChar w:fldCharType="end"/>
      </w:r>
    </w:p>
    <w:p w14:paraId="52DD6B17" w14:textId="13623922" w:rsidR="00E24C17" w:rsidRPr="004A4C18" w:rsidRDefault="00E24C17" w:rsidP="008560BE">
      <w:pPr>
        <w:spacing w:after="0"/>
        <w:jc w:val="both"/>
        <w:rPr>
          <w:rFonts w:ascii="Arial" w:eastAsia="DengXian" w:hAnsi="Arial" w:cs="Arial"/>
          <w:color w:val="000000" w:themeColor="text1"/>
          <w:lang w:val="es-MX" w:eastAsia="zh-CN"/>
        </w:rPr>
      </w:pPr>
    </w:p>
    <w:p w14:paraId="20FD481F" w14:textId="10813507" w:rsidR="00E24C17"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E24C17" w:rsidRPr="004A4C18">
        <w:rPr>
          <w:rFonts w:ascii="Arial" w:eastAsia="DengXian" w:hAnsi="Arial" w:cs="Arial"/>
          <w:b/>
          <w:bCs/>
          <w:color w:val="000000" w:themeColor="text1"/>
          <w:lang w:val="es-MX" w:eastAsia="zh-CN"/>
        </w:rPr>
        <w:fldChar w:fldCharType="begin"/>
      </w:r>
      <w:r w:rsidR="00E24C17" w:rsidRPr="004A4C18">
        <w:rPr>
          <w:rFonts w:ascii="Arial" w:eastAsia="DengXian" w:hAnsi="Arial" w:cs="Arial"/>
          <w:b/>
          <w:bCs/>
          <w:color w:val="000000" w:themeColor="text1"/>
          <w:lang w:val="es-MX" w:eastAsia="zh-CN"/>
        </w:rPr>
        <w:instrText xml:space="preserve"> MERGEFIELD NOMBRE </w:instrText>
      </w:r>
      <w:r w:rsidR="00E24C17" w:rsidRPr="004A4C18">
        <w:rPr>
          <w:rFonts w:ascii="Arial" w:eastAsia="DengXian" w:hAnsi="Arial" w:cs="Arial"/>
          <w:b/>
          <w:bCs/>
          <w:color w:val="000000" w:themeColor="text1"/>
          <w:lang w:val="es-MX" w:eastAsia="zh-CN"/>
        </w:rPr>
        <w:fldChar w:fldCharType="separate"/>
      </w:r>
      <w:r w:rsidR="00E24C17" w:rsidRPr="004A4C18">
        <w:rPr>
          <w:rFonts w:ascii="Arial" w:eastAsia="DengXian" w:hAnsi="Arial" w:cs="Arial"/>
          <w:b/>
          <w:bCs/>
          <w:color w:val="000000" w:themeColor="text1"/>
          <w:lang w:val="es-MX" w:eastAsia="zh-CN"/>
        </w:rPr>
        <w:t>C. Segifredo Omar Silva Ramírez</w:t>
      </w:r>
      <w:r w:rsidR="00E24C17" w:rsidRPr="004A4C18">
        <w:rPr>
          <w:rFonts w:ascii="Arial" w:eastAsia="DengXian" w:hAnsi="Arial" w:cs="Arial"/>
          <w:color w:val="000000" w:themeColor="text1"/>
          <w:lang w:val="es-MX" w:eastAsia="zh-CN"/>
        </w:rPr>
        <w:fldChar w:fldCharType="end"/>
      </w:r>
    </w:p>
    <w:p w14:paraId="24AA94DF" w14:textId="133BC66D"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t>CIAC</w:t>
      </w:r>
      <w:r w:rsidR="00B170ED">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CIAC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Puerto Escondido</w:t>
      </w:r>
      <w:r w:rsidR="00E24C17" w:rsidRPr="004A4C18">
        <w:rPr>
          <w:rFonts w:ascii="Arial" w:eastAsia="DengXian" w:hAnsi="Arial" w:cs="Arial"/>
          <w:color w:val="000000" w:themeColor="text1"/>
          <w:lang w:val="es-MX" w:eastAsia="zh-CN"/>
        </w:rPr>
        <w:fldChar w:fldCharType="end"/>
      </w:r>
    </w:p>
    <w:p w14:paraId="3F1DF824" w14:textId="7CE0920F"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Dirección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 xml:space="preserve">Calle Decima Norte Nº.101 Esq. 3a. Poniente Sector Juárez, Pto. Escondido C.P. 71985  </w:t>
      </w:r>
      <w:r w:rsidR="00E24C17" w:rsidRPr="004A4C18">
        <w:rPr>
          <w:rFonts w:ascii="Arial" w:eastAsia="DengXian" w:hAnsi="Arial" w:cs="Arial"/>
          <w:color w:val="000000" w:themeColor="text1"/>
          <w:lang w:val="es-MX" w:eastAsia="zh-CN"/>
        </w:rPr>
        <w:fldChar w:fldCharType="end"/>
      </w:r>
    </w:p>
    <w:p w14:paraId="7BC561B4" w14:textId="47065AC4"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E24C17"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TELEFONO_DE_OFICINA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954-58-207-89</w:t>
      </w:r>
      <w:r w:rsidR="00E24C17" w:rsidRPr="004A4C18">
        <w:rPr>
          <w:rFonts w:ascii="Arial" w:eastAsia="DengXian" w:hAnsi="Arial" w:cs="Arial"/>
          <w:color w:val="000000" w:themeColor="text1"/>
          <w:lang w:val="es-MX" w:eastAsia="zh-CN"/>
        </w:rPr>
        <w:fldChar w:fldCharType="end"/>
      </w:r>
    </w:p>
    <w:p w14:paraId="5E42346B" w14:textId="55D0E106"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E24C17"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Correo_Oficial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 xml:space="preserve">puertoescondido@finanzasoaxaca.gob.mx </w:t>
      </w:r>
      <w:r w:rsidR="00E24C17" w:rsidRPr="004A4C18">
        <w:rPr>
          <w:rFonts w:ascii="Arial" w:eastAsia="DengXian" w:hAnsi="Arial" w:cs="Arial"/>
          <w:color w:val="000000" w:themeColor="text1"/>
          <w:lang w:val="es-MX" w:eastAsia="zh-CN"/>
        </w:rPr>
        <w:fldChar w:fldCharType="end"/>
      </w:r>
    </w:p>
    <w:p w14:paraId="3A3696C8" w14:textId="249A447F" w:rsidR="00E24C17" w:rsidRPr="004A4C18" w:rsidRDefault="00E24C17" w:rsidP="008560BE">
      <w:pPr>
        <w:spacing w:after="0"/>
        <w:jc w:val="both"/>
        <w:rPr>
          <w:rFonts w:ascii="Arial" w:eastAsia="DengXian" w:hAnsi="Arial" w:cs="Arial"/>
          <w:color w:val="000000" w:themeColor="text1"/>
          <w:lang w:val="es-MX" w:eastAsia="zh-CN"/>
        </w:rPr>
      </w:pPr>
    </w:p>
    <w:p w14:paraId="6A8ACFBD" w14:textId="1B715F33" w:rsidR="00E24C17"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E24C17" w:rsidRPr="004A4C18">
        <w:rPr>
          <w:rFonts w:ascii="Arial" w:eastAsia="DengXian" w:hAnsi="Arial" w:cs="Arial"/>
          <w:b/>
          <w:bCs/>
          <w:color w:val="000000" w:themeColor="text1"/>
          <w:lang w:val="es-MX" w:eastAsia="zh-CN"/>
        </w:rPr>
        <w:fldChar w:fldCharType="begin"/>
      </w:r>
      <w:r w:rsidR="00E24C17" w:rsidRPr="004A4C18">
        <w:rPr>
          <w:rFonts w:ascii="Arial" w:eastAsia="DengXian" w:hAnsi="Arial" w:cs="Arial"/>
          <w:b/>
          <w:bCs/>
          <w:color w:val="000000" w:themeColor="text1"/>
          <w:lang w:val="es-MX" w:eastAsia="zh-CN"/>
        </w:rPr>
        <w:instrText xml:space="preserve"> MERGEFIELD NOMBRE </w:instrText>
      </w:r>
      <w:r w:rsidR="00E24C17" w:rsidRPr="004A4C18">
        <w:rPr>
          <w:rFonts w:ascii="Arial" w:eastAsia="DengXian" w:hAnsi="Arial" w:cs="Arial"/>
          <w:b/>
          <w:bCs/>
          <w:color w:val="000000" w:themeColor="text1"/>
          <w:lang w:val="es-MX" w:eastAsia="zh-CN"/>
        </w:rPr>
        <w:fldChar w:fldCharType="separate"/>
      </w:r>
      <w:r w:rsidR="00E24C17" w:rsidRPr="004A4C18">
        <w:rPr>
          <w:rFonts w:ascii="Arial" w:eastAsia="DengXian" w:hAnsi="Arial" w:cs="Arial"/>
          <w:b/>
          <w:bCs/>
          <w:color w:val="000000" w:themeColor="text1"/>
          <w:lang w:val="es-MX" w:eastAsia="zh-CN"/>
        </w:rPr>
        <w:t xml:space="preserve">C. Dalia Sierra </w:t>
      </w:r>
      <w:r w:rsidR="00B856DF" w:rsidRPr="004A4C18">
        <w:rPr>
          <w:rFonts w:ascii="Arial" w:eastAsia="DengXian" w:hAnsi="Arial" w:cs="Arial"/>
          <w:b/>
          <w:bCs/>
          <w:color w:val="000000" w:themeColor="text1"/>
          <w:lang w:val="es-MX" w:eastAsia="zh-CN"/>
        </w:rPr>
        <w:t>Gutiérrez</w:t>
      </w:r>
      <w:r w:rsidR="00E24C17" w:rsidRPr="004A4C18">
        <w:rPr>
          <w:rFonts w:ascii="Arial" w:eastAsia="DengXian" w:hAnsi="Arial" w:cs="Arial"/>
          <w:color w:val="000000" w:themeColor="text1"/>
          <w:lang w:val="es-MX" w:eastAsia="zh-CN"/>
        </w:rPr>
        <w:fldChar w:fldCharType="end"/>
      </w:r>
    </w:p>
    <w:p w14:paraId="292FFA61" w14:textId="2A5F82B1"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t>CIAC</w:t>
      </w:r>
      <w:r w:rsidR="00B170ED">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CIAC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Santiago Juxtlahuaca</w:t>
      </w:r>
      <w:r w:rsidR="00E24C17" w:rsidRPr="004A4C18">
        <w:rPr>
          <w:rFonts w:ascii="Arial" w:eastAsia="DengXian" w:hAnsi="Arial" w:cs="Arial"/>
          <w:color w:val="000000" w:themeColor="text1"/>
          <w:lang w:val="es-MX" w:eastAsia="zh-CN"/>
        </w:rPr>
        <w:fldChar w:fldCharType="end"/>
      </w:r>
    </w:p>
    <w:p w14:paraId="30A528F1" w14:textId="558AFF94"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Dirección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Benito Juárez Nº. 1 Palacio Municipal Centro C.P. 69700</w:t>
      </w:r>
      <w:r w:rsidR="00E24C17" w:rsidRPr="004A4C18">
        <w:rPr>
          <w:rFonts w:ascii="Arial" w:eastAsia="DengXian" w:hAnsi="Arial" w:cs="Arial"/>
          <w:color w:val="000000" w:themeColor="text1"/>
          <w:lang w:val="es-MX" w:eastAsia="zh-CN"/>
        </w:rPr>
        <w:fldChar w:fldCharType="end"/>
      </w:r>
    </w:p>
    <w:p w14:paraId="4B2066E3" w14:textId="42D244D0"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E24C17"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TELEFONO_DE_OFICINA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953-55-4-00-10</w:t>
      </w:r>
      <w:r w:rsidR="00E24C17" w:rsidRPr="004A4C18">
        <w:rPr>
          <w:rFonts w:ascii="Arial" w:eastAsia="DengXian" w:hAnsi="Arial" w:cs="Arial"/>
          <w:color w:val="000000" w:themeColor="text1"/>
          <w:lang w:val="es-MX" w:eastAsia="zh-CN"/>
        </w:rPr>
        <w:fldChar w:fldCharType="end"/>
      </w:r>
    </w:p>
    <w:p w14:paraId="3517FB4A" w14:textId="60C116EB"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E24C17"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Correo_Oficial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 xml:space="preserve">juxtlahuaca@finanzasoaxaca.gob.mx </w:t>
      </w:r>
      <w:r w:rsidR="00E24C17" w:rsidRPr="004A4C18">
        <w:rPr>
          <w:rFonts w:ascii="Arial" w:eastAsia="DengXian" w:hAnsi="Arial" w:cs="Arial"/>
          <w:color w:val="000000" w:themeColor="text1"/>
          <w:lang w:val="es-MX" w:eastAsia="zh-CN"/>
        </w:rPr>
        <w:fldChar w:fldCharType="end"/>
      </w:r>
    </w:p>
    <w:p w14:paraId="4D428411" w14:textId="19587FF1" w:rsidR="00E24C17" w:rsidRPr="004A4C18" w:rsidRDefault="00E24C17" w:rsidP="008560BE">
      <w:pPr>
        <w:spacing w:after="0"/>
        <w:jc w:val="both"/>
        <w:rPr>
          <w:rFonts w:ascii="Arial" w:eastAsia="DengXian" w:hAnsi="Arial" w:cs="Arial"/>
          <w:color w:val="000000" w:themeColor="text1"/>
          <w:lang w:val="es-MX" w:eastAsia="zh-CN"/>
        </w:rPr>
      </w:pPr>
    </w:p>
    <w:p w14:paraId="6BD7093E" w14:textId="11116DC4" w:rsidR="00E24C17"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E24C17" w:rsidRPr="004A4C18">
        <w:rPr>
          <w:rFonts w:ascii="Arial" w:eastAsia="DengXian" w:hAnsi="Arial" w:cs="Arial"/>
          <w:b/>
          <w:bCs/>
          <w:color w:val="000000" w:themeColor="text1"/>
          <w:lang w:val="es-MX" w:eastAsia="zh-CN"/>
        </w:rPr>
        <w:fldChar w:fldCharType="begin"/>
      </w:r>
      <w:r w:rsidR="00E24C17" w:rsidRPr="004A4C18">
        <w:rPr>
          <w:rFonts w:ascii="Arial" w:eastAsia="DengXian" w:hAnsi="Arial" w:cs="Arial"/>
          <w:b/>
          <w:bCs/>
          <w:color w:val="000000" w:themeColor="text1"/>
          <w:lang w:val="es-MX" w:eastAsia="zh-CN"/>
        </w:rPr>
        <w:instrText xml:space="preserve"> MERGEFIELD NOMBRE </w:instrText>
      </w:r>
      <w:r w:rsidR="00E24C17" w:rsidRPr="004A4C18">
        <w:rPr>
          <w:rFonts w:ascii="Arial" w:eastAsia="DengXian" w:hAnsi="Arial" w:cs="Arial"/>
          <w:b/>
          <w:bCs/>
          <w:color w:val="000000" w:themeColor="text1"/>
          <w:lang w:val="es-MX" w:eastAsia="zh-CN"/>
        </w:rPr>
        <w:fldChar w:fldCharType="separate"/>
      </w:r>
      <w:r w:rsidR="00E24C17" w:rsidRPr="004A4C18">
        <w:rPr>
          <w:rFonts w:ascii="Arial" w:eastAsia="DengXian" w:hAnsi="Arial" w:cs="Arial"/>
          <w:b/>
          <w:bCs/>
          <w:color w:val="000000" w:themeColor="text1"/>
          <w:lang w:val="es-MX" w:eastAsia="zh-CN"/>
        </w:rPr>
        <w:t xml:space="preserve">C. Verónica Albuerne Cantero </w:t>
      </w:r>
      <w:r w:rsidR="00E24C17" w:rsidRPr="004A4C18">
        <w:rPr>
          <w:rFonts w:ascii="Arial" w:eastAsia="DengXian" w:hAnsi="Arial" w:cs="Arial"/>
          <w:color w:val="000000" w:themeColor="text1"/>
          <w:lang w:val="es-MX" w:eastAsia="zh-CN"/>
        </w:rPr>
        <w:fldChar w:fldCharType="end"/>
      </w:r>
    </w:p>
    <w:p w14:paraId="6470F30F" w14:textId="46854947"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t>CIAC</w:t>
      </w:r>
      <w:r w:rsidR="00B170ED">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CIAC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Matías Romero Avendaño</w:t>
      </w:r>
      <w:r w:rsidR="00E24C17" w:rsidRPr="004A4C18">
        <w:rPr>
          <w:rFonts w:ascii="Arial" w:eastAsia="DengXian" w:hAnsi="Arial" w:cs="Arial"/>
          <w:color w:val="000000" w:themeColor="text1"/>
          <w:lang w:val="es-MX" w:eastAsia="zh-CN"/>
        </w:rPr>
        <w:fldChar w:fldCharType="end"/>
      </w:r>
    </w:p>
    <w:p w14:paraId="5C29703F" w14:textId="6A0835ED"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Dirección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Calle 16 de Septiembre Esq. Iturbide Nº. 123 Col. Centro C.P. 70300</w:t>
      </w:r>
      <w:r w:rsidR="00E24C17" w:rsidRPr="004A4C18">
        <w:rPr>
          <w:rFonts w:ascii="Arial" w:eastAsia="DengXian" w:hAnsi="Arial" w:cs="Arial"/>
          <w:color w:val="000000" w:themeColor="text1"/>
          <w:lang w:val="es-MX" w:eastAsia="zh-CN"/>
        </w:rPr>
        <w:fldChar w:fldCharType="end"/>
      </w:r>
    </w:p>
    <w:p w14:paraId="3CC40D02" w14:textId="10DC1766"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E24C17"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TELEFONO_DE_OFICINA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972-72-2-00-56</w:t>
      </w:r>
      <w:r w:rsidR="00E24C17" w:rsidRPr="004A4C18">
        <w:rPr>
          <w:rFonts w:ascii="Arial" w:eastAsia="DengXian" w:hAnsi="Arial" w:cs="Arial"/>
          <w:color w:val="000000" w:themeColor="text1"/>
          <w:lang w:val="es-MX" w:eastAsia="zh-CN"/>
        </w:rPr>
        <w:fldChar w:fldCharType="end"/>
      </w:r>
    </w:p>
    <w:p w14:paraId="4833E3B0" w14:textId="733391C6"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E24C17"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Correo_Oficial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 xml:space="preserve">matiasromero@finanzasoaxaca.gob.mx </w:t>
      </w:r>
      <w:r w:rsidR="00E24C17" w:rsidRPr="004A4C18">
        <w:rPr>
          <w:rFonts w:ascii="Arial" w:eastAsia="DengXian" w:hAnsi="Arial" w:cs="Arial"/>
          <w:color w:val="000000" w:themeColor="text1"/>
          <w:lang w:val="es-MX" w:eastAsia="zh-CN"/>
        </w:rPr>
        <w:fldChar w:fldCharType="end"/>
      </w:r>
    </w:p>
    <w:p w14:paraId="7330EF74" w14:textId="461D8EC0" w:rsidR="00E24C17" w:rsidRPr="004A4C18" w:rsidRDefault="00E24C17" w:rsidP="008560BE">
      <w:pPr>
        <w:spacing w:after="0"/>
        <w:jc w:val="both"/>
        <w:rPr>
          <w:rFonts w:ascii="Arial" w:eastAsia="DengXian" w:hAnsi="Arial" w:cs="Arial"/>
          <w:color w:val="000000" w:themeColor="text1"/>
          <w:lang w:val="es-MX" w:eastAsia="zh-CN"/>
        </w:rPr>
      </w:pPr>
    </w:p>
    <w:p w14:paraId="5277B468" w14:textId="493C4EFB" w:rsidR="00E24C17"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E24C17" w:rsidRPr="004A4C18">
        <w:rPr>
          <w:rFonts w:ascii="Arial" w:eastAsia="DengXian" w:hAnsi="Arial" w:cs="Arial"/>
          <w:b/>
          <w:bCs/>
          <w:color w:val="000000" w:themeColor="text1"/>
          <w:lang w:val="es-MX" w:eastAsia="zh-CN"/>
        </w:rPr>
        <w:fldChar w:fldCharType="begin"/>
      </w:r>
      <w:r w:rsidR="00E24C17" w:rsidRPr="004A4C18">
        <w:rPr>
          <w:rFonts w:ascii="Arial" w:eastAsia="DengXian" w:hAnsi="Arial" w:cs="Arial"/>
          <w:b/>
          <w:bCs/>
          <w:color w:val="000000" w:themeColor="text1"/>
          <w:lang w:val="es-MX" w:eastAsia="zh-CN"/>
        </w:rPr>
        <w:instrText xml:space="preserve"> MERGEFIELD NOMBRE </w:instrText>
      </w:r>
      <w:r w:rsidR="00E24C17" w:rsidRPr="004A4C18">
        <w:rPr>
          <w:rFonts w:ascii="Arial" w:eastAsia="DengXian" w:hAnsi="Arial" w:cs="Arial"/>
          <w:b/>
          <w:bCs/>
          <w:color w:val="000000" w:themeColor="text1"/>
          <w:lang w:val="es-MX" w:eastAsia="zh-CN"/>
        </w:rPr>
        <w:fldChar w:fldCharType="separate"/>
      </w:r>
      <w:r w:rsidR="00E24C17" w:rsidRPr="004A4C18">
        <w:rPr>
          <w:rFonts w:ascii="Arial" w:eastAsia="DengXian" w:hAnsi="Arial" w:cs="Arial"/>
          <w:b/>
          <w:bCs/>
          <w:color w:val="000000" w:themeColor="text1"/>
          <w:lang w:val="es-MX" w:eastAsia="zh-CN"/>
        </w:rPr>
        <w:t>C. Ariadna Barroso Jiménez</w:t>
      </w:r>
      <w:r w:rsidR="00E24C17" w:rsidRPr="004A4C18">
        <w:rPr>
          <w:rFonts w:ascii="Arial" w:eastAsia="DengXian" w:hAnsi="Arial" w:cs="Arial"/>
          <w:color w:val="000000" w:themeColor="text1"/>
          <w:lang w:val="es-MX" w:eastAsia="zh-CN"/>
        </w:rPr>
        <w:fldChar w:fldCharType="end"/>
      </w:r>
    </w:p>
    <w:p w14:paraId="1B8DCD03" w14:textId="7A04B2AB"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lastRenderedPageBreak/>
        <w:t>Puesto:</w:t>
      </w:r>
      <w:r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t>CIAC</w:t>
      </w:r>
      <w:r w:rsidR="00B170ED">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CIAC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Miahuatlán de Porfirio Díaz</w:t>
      </w:r>
      <w:r w:rsidR="00E24C17" w:rsidRPr="004A4C18">
        <w:rPr>
          <w:rFonts w:ascii="Arial" w:eastAsia="DengXian" w:hAnsi="Arial" w:cs="Arial"/>
          <w:color w:val="000000" w:themeColor="text1"/>
          <w:lang w:val="es-MX" w:eastAsia="zh-CN"/>
        </w:rPr>
        <w:fldChar w:fldCharType="end"/>
      </w:r>
    </w:p>
    <w:p w14:paraId="29FE9B26" w14:textId="2290F7EC"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Dirección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5 de Febrero Nº 214 Reforma y Basilio Rojas C.P. 70805</w:t>
      </w:r>
      <w:r w:rsidR="00E24C17" w:rsidRPr="004A4C18">
        <w:rPr>
          <w:rFonts w:ascii="Arial" w:eastAsia="DengXian" w:hAnsi="Arial" w:cs="Arial"/>
          <w:color w:val="000000" w:themeColor="text1"/>
          <w:lang w:val="es-MX" w:eastAsia="zh-CN"/>
        </w:rPr>
        <w:fldChar w:fldCharType="end"/>
      </w:r>
    </w:p>
    <w:p w14:paraId="2792B6FB" w14:textId="14452580"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E24C17"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TELEFONO_DE_OFICINA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951-57-2-01-42</w:t>
      </w:r>
      <w:r w:rsidR="00E24C17" w:rsidRPr="004A4C18">
        <w:rPr>
          <w:rFonts w:ascii="Arial" w:eastAsia="DengXian" w:hAnsi="Arial" w:cs="Arial"/>
          <w:color w:val="000000" w:themeColor="text1"/>
          <w:lang w:val="es-MX" w:eastAsia="zh-CN"/>
        </w:rPr>
        <w:fldChar w:fldCharType="end"/>
      </w:r>
    </w:p>
    <w:p w14:paraId="42827B2C" w14:textId="4BAFDA88"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E24C17"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Correo_Oficial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 xml:space="preserve">miahuatlan@finanzasoaxaca.gob.mx </w:t>
      </w:r>
      <w:r w:rsidR="00E24C17" w:rsidRPr="004A4C18">
        <w:rPr>
          <w:rFonts w:ascii="Arial" w:eastAsia="DengXian" w:hAnsi="Arial" w:cs="Arial"/>
          <w:color w:val="000000" w:themeColor="text1"/>
          <w:lang w:val="es-MX" w:eastAsia="zh-CN"/>
        </w:rPr>
        <w:fldChar w:fldCharType="end"/>
      </w:r>
    </w:p>
    <w:p w14:paraId="76FA3CC7" w14:textId="6B46E710" w:rsidR="00E24C17" w:rsidRPr="004A4C18" w:rsidRDefault="00E24C17" w:rsidP="008560BE">
      <w:pPr>
        <w:spacing w:after="0"/>
        <w:jc w:val="both"/>
        <w:rPr>
          <w:rFonts w:ascii="Arial" w:eastAsia="DengXian" w:hAnsi="Arial" w:cs="Arial"/>
          <w:color w:val="000000" w:themeColor="text1"/>
          <w:lang w:val="es-MX" w:eastAsia="zh-CN"/>
        </w:rPr>
      </w:pPr>
    </w:p>
    <w:p w14:paraId="4C763BDB" w14:textId="44E1DBA3" w:rsidR="00E24C17"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E24C17" w:rsidRPr="004A4C18">
        <w:rPr>
          <w:rFonts w:ascii="Arial" w:eastAsia="DengXian" w:hAnsi="Arial" w:cs="Arial"/>
          <w:b/>
          <w:bCs/>
          <w:color w:val="000000" w:themeColor="text1"/>
          <w:lang w:val="es-MX" w:eastAsia="zh-CN"/>
        </w:rPr>
        <w:fldChar w:fldCharType="begin"/>
      </w:r>
      <w:r w:rsidR="00E24C17" w:rsidRPr="004A4C18">
        <w:rPr>
          <w:rFonts w:ascii="Arial" w:eastAsia="DengXian" w:hAnsi="Arial" w:cs="Arial"/>
          <w:b/>
          <w:bCs/>
          <w:color w:val="000000" w:themeColor="text1"/>
          <w:lang w:val="es-MX" w:eastAsia="zh-CN"/>
        </w:rPr>
        <w:instrText xml:space="preserve"> MERGEFIELD NOMBRE </w:instrText>
      </w:r>
      <w:r w:rsidR="00E24C17" w:rsidRPr="004A4C18">
        <w:rPr>
          <w:rFonts w:ascii="Arial" w:eastAsia="DengXian" w:hAnsi="Arial" w:cs="Arial"/>
          <w:b/>
          <w:bCs/>
          <w:color w:val="000000" w:themeColor="text1"/>
          <w:lang w:val="es-MX" w:eastAsia="zh-CN"/>
        </w:rPr>
        <w:fldChar w:fldCharType="separate"/>
      </w:r>
      <w:r w:rsidR="00E24C17" w:rsidRPr="004A4C18">
        <w:rPr>
          <w:rFonts w:ascii="Arial" w:eastAsia="DengXian" w:hAnsi="Arial" w:cs="Arial"/>
          <w:b/>
          <w:bCs/>
          <w:color w:val="000000" w:themeColor="text1"/>
          <w:lang w:val="es-MX" w:eastAsia="zh-CN"/>
        </w:rPr>
        <w:t>C. Azalea Amaya Ibarra</w:t>
      </w:r>
      <w:r w:rsidR="00E24C17" w:rsidRPr="004A4C18">
        <w:rPr>
          <w:rFonts w:ascii="Arial" w:eastAsia="DengXian" w:hAnsi="Arial" w:cs="Arial"/>
          <w:color w:val="000000" w:themeColor="text1"/>
          <w:lang w:val="es-MX" w:eastAsia="zh-CN"/>
        </w:rPr>
        <w:fldChar w:fldCharType="end"/>
      </w:r>
    </w:p>
    <w:p w14:paraId="1C91E909" w14:textId="44A6EC13"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t>CIAC</w:t>
      </w:r>
      <w:r w:rsidR="00B170ED">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CIAC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Asunción Nochixtlán</w:t>
      </w:r>
      <w:r w:rsidR="00E24C17" w:rsidRPr="004A4C18">
        <w:rPr>
          <w:rFonts w:ascii="Arial" w:eastAsia="DengXian" w:hAnsi="Arial" w:cs="Arial"/>
          <w:color w:val="000000" w:themeColor="text1"/>
          <w:lang w:val="es-MX" w:eastAsia="zh-CN"/>
        </w:rPr>
        <w:fldChar w:fldCharType="end"/>
      </w:r>
    </w:p>
    <w:p w14:paraId="24A5BEEF" w14:textId="5C70B4E2"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Dirección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 xml:space="preserve">Calle Porfirio Díaz No. 12 Interior Barrio el </w:t>
      </w:r>
      <w:r w:rsidR="00B856DF" w:rsidRPr="004A4C18">
        <w:rPr>
          <w:rFonts w:ascii="Arial" w:eastAsia="DengXian" w:hAnsi="Arial" w:cs="Arial"/>
          <w:color w:val="000000" w:themeColor="text1"/>
          <w:lang w:val="es-MX" w:eastAsia="zh-CN"/>
        </w:rPr>
        <w:t>Calvario C.P.</w:t>
      </w:r>
      <w:r w:rsidR="00E24C17" w:rsidRPr="004A4C18">
        <w:rPr>
          <w:rFonts w:ascii="Arial" w:eastAsia="DengXian" w:hAnsi="Arial" w:cs="Arial"/>
          <w:color w:val="000000" w:themeColor="text1"/>
          <w:lang w:val="es-MX" w:eastAsia="zh-CN"/>
        </w:rPr>
        <w:t xml:space="preserve"> 69600</w:t>
      </w:r>
      <w:r w:rsidR="00E24C17" w:rsidRPr="004A4C18">
        <w:rPr>
          <w:rFonts w:ascii="Arial" w:eastAsia="DengXian" w:hAnsi="Arial" w:cs="Arial"/>
          <w:color w:val="000000" w:themeColor="text1"/>
          <w:lang w:val="es-MX" w:eastAsia="zh-CN"/>
        </w:rPr>
        <w:fldChar w:fldCharType="end"/>
      </w:r>
    </w:p>
    <w:p w14:paraId="059AA74D" w14:textId="6E642607"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E24C17"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TELEFONO_DE_OFICINA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951-52-2-00-80</w:t>
      </w:r>
      <w:r w:rsidR="00E24C17" w:rsidRPr="004A4C18">
        <w:rPr>
          <w:rFonts w:ascii="Arial" w:eastAsia="DengXian" w:hAnsi="Arial" w:cs="Arial"/>
          <w:color w:val="000000" w:themeColor="text1"/>
          <w:lang w:val="es-MX" w:eastAsia="zh-CN"/>
        </w:rPr>
        <w:fldChar w:fldCharType="end"/>
      </w:r>
    </w:p>
    <w:p w14:paraId="1910EB99" w14:textId="03FDB3AE"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E24C17"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Correo_Oficial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 xml:space="preserve">nochixtlan@finanzasoaxaca.gob.mx </w:t>
      </w:r>
      <w:r w:rsidR="00E24C17" w:rsidRPr="004A4C18">
        <w:rPr>
          <w:rFonts w:ascii="Arial" w:eastAsia="DengXian" w:hAnsi="Arial" w:cs="Arial"/>
          <w:color w:val="000000" w:themeColor="text1"/>
          <w:lang w:val="es-MX" w:eastAsia="zh-CN"/>
        </w:rPr>
        <w:fldChar w:fldCharType="end"/>
      </w:r>
    </w:p>
    <w:p w14:paraId="27DC622C" w14:textId="41ED7464" w:rsidR="00E24C17" w:rsidRPr="004A4C18" w:rsidRDefault="00E24C17" w:rsidP="008560BE">
      <w:pPr>
        <w:spacing w:after="0"/>
        <w:jc w:val="both"/>
        <w:rPr>
          <w:rFonts w:ascii="Arial" w:eastAsia="DengXian" w:hAnsi="Arial" w:cs="Arial"/>
          <w:color w:val="000000" w:themeColor="text1"/>
          <w:lang w:val="es-MX" w:eastAsia="zh-CN"/>
        </w:rPr>
      </w:pPr>
    </w:p>
    <w:p w14:paraId="0B481A51" w14:textId="03945107" w:rsidR="00E24C17"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E24C17" w:rsidRPr="004A4C18">
        <w:rPr>
          <w:rFonts w:ascii="Arial" w:eastAsia="DengXian" w:hAnsi="Arial" w:cs="Arial"/>
          <w:b/>
          <w:bCs/>
          <w:color w:val="000000" w:themeColor="text1"/>
          <w:lang w:val="es-MX" w:eastAsia="zh-CN"/>
        </w:rPr>
        <w:fldChar w:fldCharType="begin"/>
      </w:r>
      <w:r w:rsidR="00E24C17" w:rsidRPr="004A4C18">
        <w:rPr>
          <w:rFonts w:ascii="Arial" w:eastAsia="DengXian" w:hAnsi="Arial" w:cs="Arial"/>
          <w:b/>
          <w:bCs/>
          <w:color w:val="000000" w:themeColor="text1"/>
          <w:lang w:val="es-MX" w:eastAsia="zh-CN"/>
        </w:rPr>
        <w:instrText xml:space="preserve"> MERGEFIELD NOMBRE </w:instrText>
      </w:r>
      <w:r w:rsidR="00E24C17" w:rsidRPr="004A4C18">
        <w:rPr>
          <w:rFonts w:ascii="Arial" w:eastAsia="DengXian" w:hAnsi="Arial" w:cs="Arial"/>
          <w:b/>
          <w:bCs/>
          <w:color w:val="000000" w:themeColor="text1"/>
          <w:lang w:val="es-MX" w:eastAsia="zh-CN"/>
        </w:rPr>
        <w:fldChar w:fldCharType="separate"/>
      </w:r>
      <w:r w:rsidR="00E24C17" w:rsidRPr="004A4C18">
        <w:rPr>
          <w:rFonts w:ascii="Arial" w:eastAsia="DengXian" w:hAnsi="Arial" w:cs="Arial"/>
          <w:b/>
          <w:bCs/>
          <w:color w:val="000000" w:themeColor="text1"/>
          <w:lang w:val="es-MX" w:eastAsia="zh-CN"/>
        </w:rPr>
        <w:t>C. Marcos Argimiro Aguilar Martínez</w:t>
      </w:r>
      <w:r w:rsidR="00E24C17" w:rsidRPr="004A4C18">
        <w:rPr>
          <w:rFonts w:ascii="Arial" w:eastAsia="DengXian" w:hAnsi="Arial" w:cs="Arial"/>
          <w:color w:val="000000" w:themeColor="text1"/>
          <w:lang w:val="es-MX" w:eastAsia="zh-CN"/>
        </w:rPr>
        <w:fldChar w:fldCharType="end"/>
      </w:r>
    </w:p>
    <w:p w14:paraId="211AC855" w14:textId="2798DA7F"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t>CIAC</w:t>
      </w:r>
      <w:r w:rsidR="00B170ED">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CIAC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Ocotlán de Morelos</w:t>
      </w:r>
      <w:r w:rsidR="00E24C17" w:rsidRPr="004A4C18">
        <w:rPr>
          <w:rFonts w:ascii="Arial" w:eastAsia="DengXian" w:hAnsi="Arial" w:cs="Arial"/>
          <w:color w:val="000000" w:themeColor="text1"/>
          <w:lang w:val="es-MX" w:eastAsia="zh-CN"/>
        </w:rPr>
        <w:fldChar w:fldCharType="end"/>
      </w:r>
    </w:p>
    <w:p w14:paraId="1B842459" w14:textId="03F08C42"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Dirección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Calle 16 de Septiembre Nº. 220 Col. Centro C.P. 71510</w:t>
      </w:r>
      <w:r w:rsidR="00E24C17" w:rsidRPr="004A4C18">
        <w:rPr>
          <w:rFonts w:ascii="Arial" w:eastAsia="DengXian" w:hAnsi="Arial" w:cs="Arial"/>
          <w:color w:val="000000" w:themeColor="text1"/>
          <w:lang w:val="es-MX" w:eastAsia="zh-CN"/>
        </w:rPr>
        <w:fldChar w:fldCharType="end"/>
      </w:r>
    </w:p>
    <w:p w14:paraId="3773180A" w14:textId="3D017C6A"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E24C17"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TELEFONO_DE_OFICINA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951-57-1-03-07</w:t>
      </w:r>
      <w:r w:rsidR="00E24C17" w:rsidRPr="004A4C18">
        <w:rPr>
          <w:rFonts w:ascii="Arial" w:eastAsia="DengXian" w:hAnsi="Arial" w:cs="Arial"/>
          <w:color w:val="000000" w:themeColor="text1"/>
          <w:lang w:val="es-MX" w:eastAsia="zh-CN"/>
        </w:rPr>
        <w:fldChar w:fldCharType="end"/>
      </w:r>
    </w:p>
    <w:p w14:paraId="556E09D4" w14:textId="379A7EDC"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E24C17"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Correo_Oficial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 xml:space="preserve">ocotlan@finanzasoaxaca.gob.mx </w:t>
      </w:r>
      <w:r w:rsidR="00E24C17" w:rsidRPr="004A4C18">
        <w:rPr>
          <w:rFonts w:ascii="Arial" w:eastAsia="DengXian" w:hAnsi="Arial" w:cs="Arial"/>
          <w:color w:val="000000" w:themeColor="text1"/>
          <w:lang w:val="es-MX" w:eastAsia="zh-CN"/>
        </w:rPr>
        <w:fldChar w:fldCharType="end"/>
      </w:r>
    </w:p>
    <w:p w14:paraId="4D96EC88" w14:textId="2F6FAA51" w:rsidR="00E24C17" w:rsidRPr="004A4C18" w:rsidRDefault="00E24C17" w:rsidP="008560BE">
      <w:pPr>
        <w:spacing w:after="0"/>
        <w:jc w:val="both"/>
        <w:rPr>
          <w:rFonts w:ascii="Arial" w:eastAsia="DengXian" w:hAnsi="Arial" w:cs="Arial"/>
          <w:color w:val="000000" w:themeColor="text1"/>
          <w:lang w:val="es-MX" w:eastAsia="zh-CN"/>
        </w:rPr>
      </w:pPr>
    </w:p>
    <w:p w14:paraId="2B25BBBD" w14:textId="476F19DA" w:rsidR="00E24C17"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E24C17" w:rsidRPr="004A4C18">
        <w:rPr>
          <w:rFonts w:ascii="Arial" w:eastAsia="DengXian" w:hAnsi="Arial" w:cs="Arial"/>
          <w:b/>
          <w:bCs/>
          <w:color w:val="000000" w:themeColor="text1"/>
          <w:lang w:val="es-MX" w:eastAsia="zh-CN"/>
        </w:rPr>
        <w:fldChar w:fldCharType="begin"/>
      </w:r>
      <w:r w:rsidR="00E24C17" w:rsidRPr="004A4C18">
        <w:rPr>
          <w:rFonts w:ascii="Arial" w:eastAsia="DengXian" w:hAnsi="Arial" w:cs="Arial"/>
          <w:b/>
          <w:bCs/>
          <w:color w:val="000000" w:themeColor="text1"/>
          <w:lang w:val="es-MX" w:eastAsia="zh-CN"/>
        </w:rPr>
        <w:instrText xml:space="preserve"> MERGEFIELD NOMBRE </w:instrText>
      </w:r>
      <w:r w:rsidR="00E24C17" w:rsidRPr="004A4C18">
        <w:rPr>
          <w:rFonts w:ascii="Arial" w:eastAsia="DengXian" w:hAnsi="Arial" w:cs="Arial"/>
          <w:b/>
          <w:bCs/>
          <w:color w:val="000000" w:themeColor="text1"/>
          <w:lang w:val="es-MX" w:eastAsia="zh-CN"/>
        </w:rPr>
        <w:fldChar w:fldCharType="separate"/>
      </w:r>
      <w:r w:rsidR="00E24C17" w:rsidRPr="004A4C18">
        <w:rPr>
          <w:rFonts w:ascii="Arial" w:eastAsia="DengXian" w:hAnsi="Arial" w:cs="Arial"/>
          <w:b/>
          <w:bCs/>
          <w:color w:val="000000" w:themeColor="text1"/>
          <w:lang w:val="es-MX" w:eastAsia="zh-CN"/>
        </w:rPr>
        <w:t>C. Rufino Bustamante Reyes</w:t>
      </w:r>
      <w:r w:rsidR="00E24C17" w:rsidRPr="004A4C18">
        <w:rPr>
          <w:rFonts w:ascii="Arial" w:eastAsia="DengXian" w:hAnsi="Arial" w:cs="Arial"/>
          <w:color w:val="000000" w:themeColor="text1"/>
          <w:lang w:val="es-MX" w:eastAsia="zh-CN"/>
        </w:rPr>
        <w:fldChar w:fldCharType="end"/>
      </w:r>
    </w:p>
    <w:p w14:paraId="522CDEA2" w14:textId="4ED2CBAB"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t>CIAC</w:t>
      </w:r>
      <w:r w:rsidR="00B170ED">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CIAC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San Pedro Pochutla</w:t>
      </w:r>
      <w:r w:rsidR="00E24C17" w:rsidRPr="004A4C18">
        <w:rPr>
          <w:rFonts w:ascii="Arial" w:eastAsia="DengXian" w:hAnsi="Arial" w:cs="Arial"/>
          <w:color w:val="000000" w:themeColor="text1"/>
          <w:lang w:val="es-MX" w:eastAsia="zh-CN"/>
        </w:rPr>
        <w:fldChar w:fldCharType="end"/>
      </w:r>
    </w:p>
    <w:p w14:paraId="1E65D681" w14:textId="32F17397"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Dirección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 xml:space="preserve">Calle El Edén N°4 Primera Sección Esq. Boulevard Alberto Gallardo Blanco, </w:t>
      </w:r>
      <w:r w:rsidR="00B856DF" w:rsidRPr="004A4C18">
        <w:rPr>
          <w:rFonts w:ascii="Arial" w:eastAsia="DengXian" w:hAnsi="Arial" w:cs="Arial"/>
          <w:color w:val="000000" w:themeColor="text1"/>
          <w:lang w:val="es-MX" w:eastAsia="zh-CN"/>
        </w:rPr>
        <w:t>Sección</w:t>
      </w:r>
      <w:r w:rsidR="00E24C17" w:rsidRPr="004A4C18">
        <w:rPr>
          <w:rFonts w:ascii="Arial" w:eastAsia="DengXian" w:hAnsi="Arial" w:cs="Arial"/>
          <w:color w:val="000000" w:themeColor="text1"/>
          <w:lang w:val="es-MX" w:eastAsia="zh-CN"/>
        </w:rPr>
        <w:t xml:space="preserve"> Primera, C.P. 70900</w:t>
      </w:r>
      <w:r w:rsidR="00E24C17" w:rsidRPr="004A4C18">
        <w:rPr>
          <w:rFonts w:ascii="Arial" w:eastAsia="DengXian" w:hAnsi="Arial" w:cs="Arial"/>
          <w:color w:val="000000" w:themeColor="text1"/>
          <w:lang w:val="es-MX" w:eastAsia="zh-CN"/>
        </w:rPr>
        <w:fldChar w:fldCharType="end"/>
      </w:r>
    </w:p>
    <w:p w14:paraId="43E2CAAF" w14:textId="099E5EAA"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E24C17"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TELEFONO_DE_OFICINA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958-58-4-05-22</w:t>
      </w:r>
      <w:r w:rsidR="00E24C17" w:rsidRPr="004A4C18">
        <w:rPr>
          <w:rFonts w:ascii="Arial" w:eastAsia="DengXian" w:hAnsi="Arial" w:cs="Arial"/>
          <w:color w:val="000000" w:themeColor="text1"/>
          <w:lang w:val="es-MX" w:eastAsia="zh-CN"/>
        </w:rPr>
        <w:fldChar w:fldCharType="end"/>
      </w:r>
    </w:p>
    <w:p w14:paraId="6E8681C6" w14:textId="642D5B12" w:rsidR="00E24C17"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E24C17" w:rsidRPr="004A4C18">
        <w:rPr>
          <w:rFonts w:ascii="Arial" w:eastAsia="DengXian" w:hAnsi="Arial" w:cs="Arial"/>
          <w:color w:val="000000" w:themeColor="text1"/>
          <w:lang w:val="es-MX" w:eastAsia="zh-CN"/>
        </w:rPr>
        <w:t xml:space="preserve">: </w:t>
      </w:r>
      <w:r w:rsidR="00E24C17" w:rsidRPr="004A4C18">
        <w:rPr>
          <w:rFonts w:ascii="Arial" w:eastAsia="DengXian" w:hAnsi="Arial" w:cs="Arial"/>
          <w:color w:val="000000" w:themeColor="text1"/>
          <w:lang w:val="es-MX" w:eastAsia="zh-CN"/>
        </w:rPr>
        <w:fldChar w:fldCharType="begin"/>
      </w:r>
      <w:r w:rsidR="00E24C17" w:rsidRPr="004A4C18">
        <w:rPr>
          <w:rFonts w:ascii="Arial" w:eastAsia="DengXian" w:hAnsi="Arial" w:cs="Arial"/>
          <w:color w:val="000000" w:themeColor="text1"/>
          <w:lang w:val="es-MX" w:eastAsia="zh-CN"/>
        </w:rPr>
        <w:instrText xml:space="preserve"> MERGEFIELD Correo_Oficial </w:instrText>
      </w:r>
      <w:r w:rsidR="00E24C17" w:rsidRPr="004A4C18">
        <w:rPr>
          <w:rFonts w:ascii="Arial" w:eastAsia="DengXian" w:hAnsi="Arial" w:cs="Arial"/>
          <w:color w:val="000000" w:themeColor="text1"/>
          <w:lang w:val="es-MX" w:eastAsia="zh-CN"/>
        </w:rPr>
        <w:fldChar w:fldCharType="separate"/>
      </w:r>
      <w:r w:rsidR="00E24C17" w:rsidRPr="004A4C18">
        <w:rPr>
          <w:rFonts w:ascii="Arial" w:eastAsia="DengXian" w:hAnsi="Arial" w:cs="Arial"/>
          <w:color w:val="000000" w:themeColor="text1"/>
          <w:lang w:val="es-MX" w:eastAsia="zh-CN"/>
        </w:rPr>
        <w:t xml:space="preserve">pochutla@finanzasoaxaca.gob.mx </w:t>
      </w:r>
      <w:r w:rsidR="00E24C17" w:rsidRPr="004A4C18">
        <w:rPr>
          <w:rFonts w:ascii="Arial" w:eastAsia="DengXian" w:hAnsi="Arial" w:cs="Arial"/>
          <w:color w:val="000000" w:themeColor="text1"/>
          <w:lang w:val="es-MX" w:eastAsia="zh-CN"/>
        </w:rPr>
        <w:fldChar w:fldCharType="end"/>
      </w:r>
    </w:p>
    <w:p w14:paraId="69E5B0CD" w14:textId="1C60164B" w:rsidR="00E24C17" w:rsidRPr="004A4C18" w:rsidRDefault="00E24C17" w:rsidP="008560BE">
      <w:pPr>
        <w:spacing w:after="0"/>
        <w:jc w:val="both"/>
        <w:rPr>
          <w:rFonts w:ascii="Arial" w:eastAsia="DengXian" w:hAnsi="Arial" w:cs="Arial"/>
          <w:color w:val="000000" w:themeColor="text1"/>
          <w:lang w:val="es-MX" w:eastAsia="zh-CN"/>
        </w:rPr>
      </w:pPr>
    </w:p>
    <w:p w14:paraId="4B0FF3CF" w14:textId="2E5D81ED" w:rsidR="00BA25EA"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BA25EA" w:rsidRPr="004A4C18">
        <w:rPr>
          <w:rFonts w:ascii="Arial" w:eastAsia="DengXian" w:hAnsi="Arial" w:cs="Arial"/>
          <w:b/>
          <w:bCs/>
          <w:color w:val="000000" w:themeColor="text1"/>
          <w:lang w:val="es-MX" w:eastAsia="zh-CN"/>
        </w:rPr>
        <w:fldChar w:fldCharType="begin"/>
      </w:r>
      <w:r w:rsidR="00BA25EA" w:rsidRPr="004A4C18">
        <w:rPr>
          <w:rFonts w:ascii="Arial" w:eastAsia="DengXian" w:hAnsi="Arial" w:cs="Arial"/>
          <w:b/>
          <w:bCs/>
          <w:color w:val="000000" w:themeColor="text1"/>
          <w:lang w:val="es-MX" w:eastAsia="zh-CN"/>
        </w:rPr>
        <w:instrText xml:space="preserve"> MERGEFIELD NOMBRE </w:instrText>
      </w:r>
      <w:r w:rsidR="00BA25EA" w:rsidRPr="004A4C18">
        <w:rPr>
          <w:rFonts w:ascii="Arial" w:eastAsia="DengXian" w:hAnsi="Arial" w:cs="Arial"/>
          <w:b/>
          <w:bCs/>
          <w:color w:val="000000" w:themeColor="text1"/>
          <w:lang w:val="es-MX" w:eastAsia="zh-CN"/>
        </w:rPr>
        <w:fldChar w:fldCharType="separate"/>
      </w:r>
      <w:r w:rsidR="00BA25EA" w:rsidRPr="004A4C18">
        <w:rPr>
          <w:rFonts w:ascii="Arial" w:eastAsia="DengXian" w:hAnsi="Arial" w:cs="Arial"/>
          <w:b/>
          <w:bCs/>
          <w:color w:val="000000" w:themeColor="text1"/>
          <w:lang w:val="es-MX" w:eastAsia="zh-CN"/>
        </w:rPr>
        <w:t>C. Erick Eduardo Reyes Mendoza</w:t>
      </w:r>
      <w:r w:rsidR="00BA25EA" w:rsidRPr="004A4C18">
        <w:rPr>
          <w:rFonts w:ascii="Arial" w:eastAsia="DengXian" w:hAnsi="Arial" w:cs="Arial"/>
          <w:color w:val="000000" w:themeColor="text1"/>
          <w:lang w:val="es-MX" w:eastAsia="zh-CN"/>
        </w:rPr>
        <w:fldChar w:fldCharType="end"/>
      </w:r>
    </w:p>
    <w:p w14:paraId="7FD7215F" w14:textId="02496D8D"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t>CIAC</w:t>
      </w:r>
      <w:r w:rsidR="00B170ED">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CIAC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 xml:space="preserve">Putla Villa de Guerrero </w:t>
      </w:r>
      <w:r w:rsidR="00BA25EA" w:rsidRPr="004A4C18">
        <w:rPr>
          <w:rFonts w:ascii="Arial" w:eastAsia="DengXian" w:hAnsi="Arial" w:cs="Arial"/>
          <w:color w:val="000000" w:themeColor="text1"/>
          <w:lang w:val="es-MX" w:eastAsia="zh-CN"/>
        </w:rPr>
        <w:fldChar w:fldCharType="end"/>
      </w:r>
    </w:p>
    <w:p w14:paraId="7B282E79" w14:textId="1F996CF0"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Dirección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Veracruz Nº.32 Esq. Calle Zacatecas Barrio de la Asunción C.P. 71008</w:t>
      </w:r>
      <w:r w:rsidR="00BA25EA" w:rsidRPr="004A4C18">
        <w:rPr>
          <w:rFonts w:ascii="Arial" w:eastAsia="DengXian" w:hAnsi="Arial" w:cs="Arial"/>
          <w:color w:val="000000" w:themeColor="text1"/>
          <w:lang w:val="es-MX" w:eastAsia="zh-CN"/>
        </w:rPr>
        <w:fldChar w:fldCharType="end"/>
      </w:r>
    </w:p>
    <w:p w14:paraId="4F8BC6A0" w14:textId="02B91537"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BA25EA"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TELEFONO_DE_OFICINA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953-55-3-00-96</w:t>
      </w:r>
      <w:r w:rsidR="00BA25EA" w:rsidRPr="004A4C18">
        <w:rPr>
          <w:rFonts w:ascii="Arial" w:eastAsia="DengXian" w:hAnsi="Arial" w:cs="Arial"/>
          <w:color w:val="000000" w:themeColor="text1"/>
          <w:lang w:val="es-MX" w:eastAsia="zh-CN"/>
        </w:rPr>
        <w:fldChar w:fldCharType="end"/>
      </w:r>
    </w:p>
    <w:p w14:paraId="404FCCE7" w14:textId="6FF67F01"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BA25EA"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Correo_Oficial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 xml:space="preserve">putla@finanzasoaxaca.gob.mx </w:t>
      </w:r>
      <w:r w:rsidR="00BA25EA" w:rsidRPr="004A4C18">
        <w:rPr>
          <w:rFonts w:ascii="Arial" w:eastAsia="DengXian" w:hAnsi="Arial" w:cs="Arial"/>
          <w:color w:val="000000" w:themeColor="text1"/>
          <w:lang w:val="es-MX" w:eastAsia="zh-CN"/>
        </w:rPr>
        <w:fldChar w:fldCharType="end"/>
      </w:r>
    </w:p>
    <w:p w14:paraId="2D43FA7D" w14:textId="094F372A" w:rsidR="00E24C17" w:rsidRPr="004A4C18" w:rsidRDefault="00E24C17" w:rsidP="008560BE">
      <w:pPr>
        <w:spacing w:after="0"/>
        <w:jc w:val="both"/>
        <w:rPr>
          <w:rFonts w:ascii="Arial" w:eastAsia="DengXian" w:hAnsi="Arial" w:cs="Arial"/>
          <w:color w:val="000000" w:themeColor="text1"/>
          <w:lang w:val="es-MX" w:eastAsia="zh-CN"/>
        </w:rPr>
      </w:pPr>
    </w:p>
    <w:p w14:paraId="3E7D8144" w14:textId="7BCA663A" w:rsidR="00BA25EA"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BA25EA" w:rsidRPr="004A4C18">
        <w:rPr>
          <w:rFonts w:ascii="Arial" w:eastAsia="DengXian" w:hAnsi="Arial" w:cs="Arial"/>
          <w:b/>
          <w:bCs/>
          <w:color w:val="000000" w:themeColor="text1"/>
          <w:lang w:val="es-MX" w:eastAsia="zh-CN"/>
        </w:rPr>
        <w:fldChar w:fldCharType="begin"/>
      </w:r>
      <w:r w:rsidR="00BA25EA" w:rsidRPr="004A4C18">
        <w:rPr>
          <w:rFonts w:ascii="Arial" w:eastAsia="DengXian" w:hAnsi="Arial" w:cs="Arial"/>
          <w:b/>
          <w:bCs/>
          <w:color w:val="000000" w:themeColor="text1"/>
          <w:lang w:val="es-MX" w:eastAsia="zh-CN"/>
        </w:rPr>
        <w:instrText xml:space="preserve"> MERGEFIELD NOMBRE </w:instrText>
      </w:r>
      <w:r w:rsidR="00BA25EA" w:rsidRPr="004A4C18">
        <w:rPr>
          <w:rFonts w:ascii="Arial" w:eastAsia="DengXian" w:hAnsi="Arial" w:cs="Arial"/>
          <w:b/>
          <w:bCs/>
          <w:color w:val="000000" w:themeColor="text1"/>
          <w:lang w:val="es-MX" w:eastAsia="zh-CN"/>
        </w:rPr>
        <w:fldChar w:fldCharType="separate"/>
      </w:r>
      <w:r w:rsidR="00BA25EA" w:rsidRPr="004A4C18">
        <w:rPr>
          <w:rFonts w:ascii="Arial" w:eastAsia="DengXian" w:hAnsi="Arial" w:cs="Arial"/>
          <w:b/>
          <w:bCs/>
          <w:color w:val="000000" w:themeColor="text1"/>
          <w:lang w:val="es-MX" w:eastAsia="zh-CN"/>
        </w:rPr>
        <w:t>C. Brenda Francisca Martínez Suárez</w:t>
      </w:r>
      <w:r w:rsidR="00BA25EA" w:rsidRPr="004A4C18">
        <w:rPr>
          <w:rFonts w:ascii="Arial" w:eastAsia="DengXian" w:hAnsi="Arial" w:cs="Arial"/>
          <w:color w:val="000000" w:themeColor="text1"/>
          <w:lang w:val="es-MX" w:eastAsia="zh-CN"/>
        </w:rPr>
        <w:fldChar w:fldCharType="end"/>
      </w:r>
    </w:p>
    <w:p w14:paraId="554236FD" w14:textId="651C1E08"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t>CIAC</w:t>
      </w:r>
      <w:r w:rsidR="00B170ED">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CIAC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Santo Domingo Tehuantepec</w:t>
      </w:r>
      <w:r w:rsidR="00BA25EA" w:rsidRPr="004A4C18">
        <w:rPr>
          <w:rFonts w:ascii="Arial" w:eastAsia="DengXian" w:hAnsi="Arial" w:cs="Arial"/>
          <w:color w:val="000000" w:themeColor="text1"/>
          <w:lang w:val="es-MX" w:eastAsia="zh-CN"/>
        </w:rPr>
        <w:fldChar w:fldCharType="end"/>
      </w:r>
    </w:p>
    <w:p w14:paraId="68445B01" w14:textId="704E593E"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Dirección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Av. 5 de Mayo S/N Planta Baja Palacio Municipal Col. Centro C.P. 70760</w:t>
      </w:r>
      <w:r w:rsidR="00BA25EA" w:rsidRPr="004A4C18">
        <w:rPr>
          <w:rFonts w:ascii="Arial" w:eastAsia="DengXian" w:hAnsi="Arial" w:cs="Arial"/>
          <w:color w:val="000000" w:themeColor="text1"/>
          <w:lang w:val="es-MX" w:eastAsia="zh-CN"/>
        </w:rPr>
        <w:fldChar w:fldCharType="end"/>
      </w:r>
    </w:p>
    <w:p w14:paraId="21642010" w14:textId="64945045"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BA25EA"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TELEFONO_DE_OFICINA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971-71-5-00-11</w:t>
      </w:r>
      <w:r w:rsidR="00BA25EA" w:rsidRPr="004A4C18">
        <w:rPr>
          <w:rFonts w:ascii="Arial" w:eastAsia="DengXian" w:hAnsi="Arial" w:cs="Arial"/>
          <w:color w:val="000000" w:themeColor="text1"/>
          <w:lang w:val="es-MX" w:eastAsia="zh-CN"/>
        </w:rPr>
        <w:fldChar w:fldCharType="end"/>
      </w:r>
    </w:p>
    <w:p w14:paraId="192ED278" w14:textId="18E51BAE"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BA25EA"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Correo_Oficial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 xml:space="preserve">tehuantepec@finanzasoaxaca.gob.mx </w:t>
      </w:r>
      <w:r w:rsidR="00BA25EA" w:rsidRPr="004A4C18">
        <w:rPr>
          <w:rFonts w:ascii="Arial" w:eastAsia="DengXian" w:hAnsi="Arial" w:cs="Arial"/>
          <w:color w:val="000000" w:themeColor="text1"/>
          <w:lang w:val="es-MX" w:eastAsia="zh-CN"/>
        </w:rPr>
        <w:fldChar w:fldCharType="end"/>
      </w:r>
    </w:p>
    <w:p w14:paraId="3F03FCBB" w14:textId="3AD27720" w:rsidR="00BA25EA" w:rsidRPr="004A4C18" w:rsidRDefault="00BA25EA" w:rsidP="008560BE">
      <w:pPr>
        <w:spacing w:after="0"/>
        <w:jc w:val="both"/>
        <w:rPr>
          <w:rFonts w:ascii="Arial" w:eastAsia="DengXian" w:hAnsi="Arial" w:cs="Arial"/>
          <w:color w:val="000000" w:themeColor="text1"/>
          <w:lang w:val="es-MX" w:eastAsia="zh-CN"/>
        </w:rPr>
      </w:pPr>
    </w:p>
    <w:p w14:paraId="1D31ACFF" w14:textId="2623C983" w:rsidR="00BA25EA"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b/>
          <w:bCs/>
          <w:color w:val="000000" w:themeColor="text1"/>
          <w:lang w:val="es-MX" w:eastAsia="zh-CN"/>
        </w:rPr>
        <w:t xml:space="preserve"> </w:t>
      </w:r>
      <w:r w:rsidR="00BA25EA" w:rsidRPr="004A4C18">
        <w:rPr>
          <w:rFonts w:ascii="Arial" w:eastAsia="DengXian" w:hAnsi="Arial" w:cs="Arial"/>
          <w:b/>
          <w:bCs/>
          <w:color w:val="000000" w:themeColor="text1"/>
          <w:lang w:val="es-MX" w:eastAsia="zh-CN"/>
        </w:rPr>
        <w:fldChar w:fldCharType="begin"/>
      </w:r>
      <w:r w:rsidR="00BA25EA" w:rsidRPr="004A4C18">
        <w:rPr>
          <w:rFonts w:ascii="Arial" w:eastAsia="DengXian" w:hAnsi="Arial" w:cs="Arial"/>
          <w:b/>
          <w:bCs/>
          <w:color w:val="000000" w:themeColor="text1"/>
          <w:lang w:val="es-MX" w:eastAsia="zh-CN"/>
        </w:rPr>
        <w:instrText xml:space="preserve"> MERGEFIELD NOMBRE </w:instrText>
      </w:r>
      <w:r w:rsidR="00BA25EA" w:rsidRPr="004A4C18">
        <w:rPr>
          <w:rFonts w:ascii="Arial" w:eastAsia="DengXian" w:hAnsi="Arial" w:cs="Arial"/>
          <w:b/>
          <w:bCs/>
          <w:color w:val="000000" w:themeColor="text1"/>
          <w:lang w:val="es-MX" w:eastAsia="zh-CN"/>
        </w:rPr>
        <w:fldChar w:fldCharType="separate"/>
      </w:r>
      <w:r w:rsidR="00BA25EA" w:rsidRPr="004A4C18">
        <w:rPr>
          <w:rFonts w:ascii="Arial" w:eastAsia="DengXian" w:hAnsi="Arial" w:cs="Arial"/>
          <w:b/>
          <w:bCs/>
          <w:color w:val="000000" w:themeColor="text1"/>
          <w:lang w:val="es-MX" w:eastAsia="zh-CN"/>
        </w:rPr>
        <w:t xml:space="preserve">C. Yasmin Pineda </w:t>
      </w:r>
      <w:r w:rsidR="00B856DF" w:rsidRPr="004A4C18">
        <w:rPr>
          <w:rFonts w:ascii="Arial" w:eastAsia="DengXian" w:hAnsi="Arial" w:cs="Arial"/>
          <w:b/>
          <w:bCs/>
          <w:color w:val="000000" w:themeColor="text1"/>
          <w:lang w:val="es-MX" w:eastAsia="zh-CN"/>
        </w:rPr>
        <w:t>Rodríguez</w:t>
      </w:r>
      <w:r w:rsidR="00BA25EA" w:rsidRPr="004A4C18">
        <w:rPr>
          <w:rFonts w:ascii="Arial" w:eastAsia="DengXian" w:hAnsi="Arial" w:cs="Arial"/>
          <w:color w:val="000000" w:themeColor="text1"/>
          <w:lang w:val="es-MX" w:eastAsia="zh-CN"/>
        </w:rPr>
        <w:fldChar w:fldCharType="end"/>
      </w:r>
    </w:p>
    <w:p w14:paraId="7902E44A" w14:textId="083B8D14"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t>CIAC</w:t>
      </w:r>
      <w:r w:rsidR="00B170ED">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CIAC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 xml:space="preserve">Teotitlán de Flores Magón </w:t>
      </w:r>
      <w:r w:rsidR="00BA25EA" w:rsidRPr="004A4C18">
        <w:rPr>
          <w:rFonts w:ascii="Arial" w:eastAsia="DengXian" w:hAnsi="Arial" w:cs="Arial"/>
          <w:color w:val="000000" w:themeColor="text1"/>
          <w:lang w:val="es-MX" w:eastAsia="zh-CN"/>
        </w:rPr>
        <w:fldChar w:fldCharType="end"/>
      </w:r>
    </w:p>
    <w:p w14:paraId="7EFCD5CD" w14:textId="5987958E"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Dirección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 xml:space="preserve">Av. 5 de </w:t>
      </w:r>
      <w:r w:rsidR="00B856DF" w:rsidRPr="004A4C18">
        <w:rPr>
          <w:rFonts w:ascii="Arial" w:eastAsia="DengXian" w:hAnsi="Arial" w:cs="Arial"/>
          <w:color w:val="000000" w:themeColor="text1"/>
          <w:lang w:val="es-MX" w:eastAsia="zh-CN"/>
        </w:rPr>
        <w:t>Mayo N</w:t>
      </w:r>
      <w:r w:rsidR="00BA25EA" w:rsidRPr="004A4C18">
        <w:rPr>
          <w:rFonts w:ascii="Arial" w:eastAsia="DengXian" w:hAnsi="Arial" w:cs="Arial"/>
          <w:color w:val="000000" w:themeColor="text1"/>
          <w:lang w:val="es-MX" w:eastAsia="zh-CN"/>
        </w:rPr>
        <w:t>°52, Colonia Centro C.P.68540</w:t>
      </w:r>
      <w:r w:rsidR="00BA25EA" w:rsidRPr="004A4C18">
        <w:rPr>
          <w:rFonts w:ascii="Arial" w:eastAsia="DengXian" w:hAnsi="Arial" w:cs="Arial"/>
          <w:color w:val="000000" w:themeColor="text1"/>
          <w:lang w:val="es-MX" w:eastAsia="zh-CN"/>
        </w:rPr>
        <w:fldChar w:fldCharType="end"/>
      </w:r>
    </w:p>
    <w:p w14:paraId="44A32178" w14:textId="31F8B7A7"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BA25EA"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TELEFONO_DE_OFICINA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236-37-2-01-80</w:t>
      </w:r>
      <w:r w:rsidR="00BA25EA" w:rsidRPr="004A4C18">
        <w:rPr>
          <w:rFonts w:ascii="Arial" w:eastAsia="DengXian" w:hAnsi="Arial" w:cs="Arial"/>
          <w:color w:val="000000" w:themeColor="text1"/>
          <w:lang w:val="es-MX" w:eastAsia="zh-CN"/>
        </w:rPr>
        <w:fldChar w:fldCharType="end"/>
      </w:r>
    </w:p>
    <w:p w14:paraId="4147C625" w14:textId="42EE915D"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BA25EA"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Correo_Oficial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 xml:space="preserve">teotitlan@finanzasoaxaca.gob.mx </w:t>
      </w:r>
      <w:r w:rsidR="00BA25EA" w:rsidRPr="004A4C18">
        <w:rPr>
          <w:rFonts w:ascii="Arial" w:eastAsia="DengXian" w:hAnsi="Arial" w:cs="Arial"/>
          <w:color w:val="000000" w:themeColor="text1"/>
          <w:lang w:val="es-MX" w:eastAsia="zh-CN"/>
        </w:rPr>
        <w:fldChar w:fldCharType="end"/>
      </w:r>
    </w:p>
    <w:p w14:paraId="3730CEC8" w14:textId="2FA28658" w:rsidR="00BA25EA" w:rsidRPr="004A4C18" w:rsidRDefault="00BA25EA" w:rsidP="008560BE">
      <w:pPr>
        <w:spacing w:after="0"/>
        <w:jc w:val="both"/>
        <w:rPr>
          <w:rFonts w:ascii="Arial" w:eastAsia="DengXian" w:hAnsi="Arial" w:cs="Arial"/>
          <w:color w:val="000000" w:themeColor="text1"/>
          <w:lang w:val="es-MX" w:eastAsia="zh-CN"/>
        </w:rPr>
      </w:pPr>
    </w:p>
    <w:p w14:paraId="31E8A64F" w14:textId="1D1287C9" w:rsidR="00BA25EA"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BA25EA" w:rsidRPr="004A4C18">
        <w:rPr>
          <w:rFonts w:ascii="Arial" w:eastAsia="DengXian" w:hAnsi="Arial" w:cs="Arial"/>
          <w:b/>
          <w:bCs/>
          <w:color w:val="000000" w:themeColor="text1"/>
          <w:lang w:val="es-MX" w:eastAsia="zh-CN"/>
        </w:rPr>
        <w:fldChar w:fldCharType="begin"/>
      </w:r>
      <w:r w:rsidR="00BA25EA" w:rsidRPr="004A4C18">
        <w:rPr>
          <w:rFonts w:ascii="Arial" w:eastAsia="DengXian" w:hAnsi="Arial" w:cs="Arial"/>
          <w:b/>
          <w:bCs/>
          <w:color w:val="000000" w:themeColor="text1"/>
          <w:lang w:val="es-MX" w:eastAsia="zh-CN"/>
        </w:rPr>
        <w:instrText xml:space="preserve"> MERGEFIELD NOMBRE </w:instrText>
      </w:r>
      <w:r w:rsidR="00BA25EA" w:rsidRPr="004A4C18">
        <w:rPr>
          <w:rFonts w:ascii="Arial" w:eastAsia="DengXian" w:hAnsi="Arial" w:cs="Arial"/>
          <w:b/>
          <w:bCs/>
          <w:color w:val="000000" w:themeColor="text1"/>
          <w:lang w:val="es-MX" w:eastAsia="zh-CN"/>
        </w:rPr>
        <w:fldChar w:fldCharType="separate"/>
      </w:r>
      <w:r w:rsidR="00BA25EA" w:rsidRPr="004A4C18">
        <w:rPr>
          <w:rFonts w:ascii="Arial" w:eastAsia="DengXian" w:hAnsi="Arial" w:cs="Arial"/>
          <w:b/>
          <w:bCs/>
          <w:color w:val="000000" w:themeColor="text1"/>
          <w:lang w:val="es-MX" w:eastAsia="zh-CN"/>
        </w:rPr>
        <w:t>C. Nadia Paullette Juárez Ruiz</w:t>
      </w:r>
      <w:r w:rsidR="00BA25EA" w:rsidRPr="004A4C18">
        <w:rPr>
          <w:rFonts w:ascii="Arial" w:eastAsia="DengXian" w:hAnsi="Arial" w:cs="Arial"/>
          <w:color w:val="000000" w:themeColor="text1"/>
          <w:lang w:val="es-MX" w:eastAsia="zh-CN"/>
        </w:rPr>
        <w:fldChar w:fldCharType="end"/>
      </w:r>
    </w:p>
    <w:p w14:paraId="6680A7B0" w14:textId="0A3DFA3E"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t>CIAC</w:t>
      </w:r>
      <w:r w:rsidR="00B170ED">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CIAC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San Pedro y San Pablo Teposcolula</w:t>
      </w:r>
      <w:r w:rsidR="00BA25EA" w:rsidRPr="004A4C18">
        <w:rPr>
          <w:rFonts w:ascii="Arial" w:eastAsia="DengXian" w:hAnsi="Arial" w:cs="Arial"/>
          <w:color w:val="000000" w:themeColor="text1"/>
          <w:lang w:val="es-MX" w:eastAsia="zh-CN"/>
        </w:rPr>
        <w:fldChar w:fldCharType="end"/>
      </w:r>
    </w:p>
    <w:p w14:paraId="70ADE9DE" w14:textId="63DC9D91"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lastRenderedPageBreak/>
        <w:t xml:space="preserve">Dirección: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Dirección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Francisco I. Madero S/N Sección Segunda Palacio Municipal C.P. 69500</w:t>
      </w:r>
      <w:r w:rsidR="00BA25EA" w:rsidRPr="004A4C18">
        <w:rPr>
          <w:rFonts w:ascii="Arial" w:eastAsia="DengXian" w:hAnsi="Arial" w:cs="Arial"/>
          <w:color w:val="000000" w:themeColor="text1"/>
          <w:lang w:val="es-MX" w:eastAsia="zh-CN"/>
        </w:rPr>
        <w:fldChar w:fldCharType="end"/>
      </w:r>
    </w:p>
    <w:p w14:paraId="5AF1EF2B" w14:textId="1752F8A5"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BA25EA"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TELEFONO_DE_OFICINA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953-51-8-20-41</w:t>
      </w:r>
      <w:r w:rsidR="00BA25EA" w:rsidRPr="004A4C18">
        <w:rPr>
          <w:rFonts w:ascii="Arial" w:eastAsia="DengXian" w:hAnsi="Arial" w:cs="Arial"/>
          <w:color w:val="000000" w:themeColor="text1"/>
          <w:lang w:val="es-MX" w:eastAsia="zh-CN"/>
        </w:rPr>
        <w:fldChar w:fldCharType="end"/>
      </w:r>
    </w:p>
    <w:p w14:paraId="0E7138D7" w14:textId="532E5611"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BA25EA"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Correo_Oficial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 xml:space="preserve">teposcolula@finanzasoaxaca.gob.mx </w:t>
      </w:r>
      <w:r w:rsidR="00BA25EA" w:rsidRPr="004A4C18">
        <w:rPr>
          <w:rFonts w:ascii="Arial" w:eastAsia="DengXian" w:hAnsi="Arial" w:cs="Arial"/>
          <w:color w:val="000000" w:themeColor="text1"/>
          <w:lang w:val="es-MX" w:eastAsia="zh-CN"/>
        </w:rPr>
        <w:fldChar w:fldCharType="end"/>
      </w:r>
    </w:p>
    <w:p w14:paraId="0908BA95" w14:textId="3881AD63" w:rsidR="00BA25EA" w:rsidRPr="004A4C18" w:rsidRDefault="00BA25EA" w:rsidP="008560BE">
      <w:pPr>
        <w:spacing w:after="0"/>
        <w:jc w:val="both"/>
        <w:rPr>
          <w:rFonts w:ascii="Arial" w:eastAsia="DengXian" w:hAnsi="Arial" w:cs="Arial"/>
          <w:color w:val="000000" w:themeColor="text1"/>
          <w:lang w:val="es-MX" w:eastAsia="zh-CN"/>
        </w:rPr>
      </w:pPr>
    </w:p>
    <w:p w14:paraId="178F1C7C" w14:textId="779715BB" w:rsidR="00BA25EA"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BA25EA" w:rsidRPr="004A4C18">
        <w:rPr>
          <w:rFonts w:ascii="Arial" w:eastAsia="DengXian" w:hAnsi="Arial" w:cs="Arial"/>
          <w:b/>
          <w:bCs/>
          <w:color w:val="000000" w:themeColor="text1"/>
          <w:lang w:val="es-MX" w:eastAsia="zh-CN"/>
        </w:rPr>
        <w:fldChar w:fldCharType="begin"/>
      </w:r>
      <w:r w:rsidR="00BA25EA" w:rsidRPr="004A4C18">
        <w:rPr>
          <w:rFonts w:ascii="Arial" w:eastAsia="DengXian" w:hAnsi="Arial" w:cs="Arial"/>
          <w:b/>
          <w:bCs/>
          <w:color w:val="000000" w:themeColor="text1"/>
          <w:lang w:val="es-MX" w:eastAsia="zh-CN"/>
        </w:rPr>
        <w:instrText xml:space="preserve"> MERGEFIELD NOMBRE </w:instrText>
      </w:r>
      <w:r w:rsidR="00BA25EA" w:rsidRPr="004A4C18">
        <w:rPr>
          <w:rFonts w:ascii="Arial" w:eastAsia="DengXian" w:hAnsi="Arial" w:cs="Arial"/>
          <w:b/>
          <w:bCs/>
          <w:color w:val="000000" w:themeColor="text1"/>
          <w:lang w:val="es-MX" w:eastAsia="zh-CN"/>
        </w:rPr>
        <w:fldChar w:fldCharType="separate"/>
      </w:r>
      <w:r w:rsidR="00BA25EA" w:rsidRPr="004A4C18">
        <w:rPr>
          <w:rFonts w:ascii="Arial" w:eastAsia="DengXian" w:hAnsi="Arial" w:cs="Arial"/>
          <w:b/>
          <w:bCs/>
          <w:color w:val="000000" w:themeColor="text1"/>
          <w:lang w:val="es-MX" w:eastAsia="zh-CN"/>
        </w:rPr>
        <w:t xml:space="preserve">C. Víctor Hugo Mendoza Camiro </w:t>
      </w:r>
      <w:r w:rsidR="00BA25EA" w:rsidRPr="004A4C18">
        <w:rPr>
          <w:rFonts w:ascii="Arial" w:eastAsia="DengXian" w:hAnsi="Arial" w:cs="Arial"/>
          <w:color w:val="000000" w:themeColor="text1"/>
          <w:lang w:val="es-MX" w:eastAsia="zh-CN"/>
        </w:rPr>
        <w:fldChar w:fldCharType="end"/>
      </w:r>
    </w:p>
    <w:p w14:paraId="251D2B84" w14:textId="5250C92B"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t>CIAC</w:t>
      </w:r>
      <w:r w:rsidR="00B170ED">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CIAC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Tlacolula de Matamoros</w:t>
      </w:r>
      <w:r w:rsidR="00BA25EA" w:rsidRPr="004A4C18">
        <w:rPr>
          <w:rFonts w:ascii="Arial" w:eastAsia="DengXian" w:hAnsi="Arial" w:cs="Arial"/>
          <w:color w:val="000000" w:themeColor="text1"/>
          <w:lang w:val="es-MX" w:eastAsia="zh-CN"/>
        </w:rPr>
        <w:fldChar w:fldCharType="end"/>
      </w:r>
    </w:p>
    <w:p w14:paraId="6B1B3F11" w14:textId="789CB85A"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Dirección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Avenida 2 de Abril Nº. 50 "A" Colonia Centro C.P. 70400</w:t>
      </w:r>
      <w:r w:rsidR="00BA25EA" w:rsidRPr="004A4C18">
        <w:rPr>
          <w:rFonts w:ascii="Arial" w:eastAsia="DengXian" w:hAnsi="Arial" w:cs="Arial"/>
          <w:color w:val="000000" w:themeColor="text1"/>
          <w:lang w:val="es-MX" w:eastAsia="zh-CN"/>
        </w:rPr>
        <w:fldChar w:fldCharType="end"/>
      </w:r>
    </w:p>
    <w:p w14:paraId="0F4F6065" w14:textId="398D3F6F"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BA25EA"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TELEFONO_DE_OFICINA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951-56-2-01-67</w:t>
      </w:r>
      <w:r w:rsidR="00BA25EA" w:rsidRPr="004A4C18">
        <w:rPr>
          <w:rFonts w:ascii="Arial" w:eastAsia="DengXian" w:hAnsi="Arial" w:cs="Arial"/>
          <w:color w:val="000000" w:themeColor="text1"/>
          <w:lang w:val="es-MX" w:eastAsia="zh-CN"/>
        </w:rPr>
        <w:fldChar w:fldCharType="end"/>
      </w:r>
    </w:p>
    <w:p w14:paraId="7331C7D9" w14:textId="180272BE"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BA25EA"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Correo_Oficial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 xml:space="preserve">tlacolula@finanzasoaxaca.gob.mx </w:t>
      </w:r>
      <w:r w:rsidR="00BA25EA" w:rsidRPr="004A4C18">
        <w:rPr>
          <w:rFonts w:ascii="Arial" w:eastAsia="DengXian" w:hAnsi="Arial" w:cs="Arial"/>
          <w:color w:val="000000" w:themeColor="text1"/>
          <w:lang w:val="es-MX" w:eastAsia="zh-CN"/>
        </w:rPr>
        <w:fldChar w:fldCharType="end"/>
      </w:r>
    </w:p>
    <w:p w14:paraId="61E57C24" w14:textId="7D0BB8B6" w:rsidR="00BA25EA" w:rsidRPr="004A4C18" w:rsidRDefault="00BA25EA" w:rsidP="008560BE">
      <w:pPr>
        <w:spacing w:after="0"/>
        <w:jc w:val="both"/>
        <w:rPr>
          <w:rFonts w:ascii="Arial" w:eastAsia="DengXian" w:hAnsi="Arial" w:cs="Arial"/>
          <w:color w:val="000000" w:themeColor="text1"/>
          <w:lang w:val="es-MX" w:eastAsia="zh-CN"/>
        </w:rPr>
      </w:pPr>
    </w:p>
    <w:p w14:paraId="45EB4294" w14:textId="474C8932" w:rsidR="00BA25EA"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BA25EA" w:rsidRPr="004A4C18">
        <w:rPr>
          <w:rFonts w:ascii="Arial" w:eastAsia="DengXian" w:hAnsi="Arial" w:cs="Arial"/>
          <w:b/>
          <w:bCs/>
          <w:color w:val="000000" w:themeColor="text1"/>
          <w:lang w:val="es-MX" w:eastAsia="zh-CN"/>
        </w:rPr>
        <w:fldChar w:fldCharType="begin"/>
      </w:r>
      <w:r w:rsidR="00BA25EA" w:rsidRPr="004A4C18">
        <w:rPr>
          <w:rFonts w:ascii="Arial" w:eastAsia="DengXian" w:hAnsi="Arial" w:cs="Arial"/>
          <w:b/>
          <w:bCs/>
          <w:color w:val="000000" w:themeColor="text1"/>
          <w:lang w:val="es-MX" w:eastAsia="zh-CN"/>
        </w:rPr>
        <w:instrText xml:space="preserve"> MERGEFIELD NOMBRE </w:instrText>
      </w:r>
      <w:r w:rsidR="00BA25EA" w:rsidRPr="004A4C18">
        <w:rPr>
          <w:rFonts w:ascii="Arial" w:eastAsia="DengXian" w:hAnsi="Arial" w:cs="Arial"/>
          <w:b/>
          <w:bCs/>
          <w:color w:val="000000" w:themeColor="text1"/>
          <w:lang w:val="es-MX" w:eastAsia="zh-CN"/>
        </w:rPr>
        <w:fldChar w:fldCharType="separate"/>
      </w:r>
      <w:r w:rsidR="00BA25EA" w:rsidRPr="004A4C18">
        <w:rPr>
          <w:rFonts w:ascii="Arial" w:eastAsia="DengXian" w:hAnsi="Arial" w:cs="Arial"/>
          <w:b/>
          <w:bCs/>
          <w:color w:val="000000" w:themeColor="text1"/>
          <w:lang w:val="es-MX" w:eastAsia="zh-CN"/>
        </w:rPr>
        <w:t>C. Javier Guzmán Bautista</w:t>
      </w:r>
      <w:r w:rsidR="00BA25EA" w:rsidRPr="004A4C18">
        <w:rPr>
          <w:rFonts w:ascii="Arial" w:eastAsia="DengXian" w:hAnsi="Arial" w:cs="Arial"/>
          <w:color w:val="000000" w:themeColor="text1"/>
          <w:lang w:val="es-MX" w:eastAsia="zh-CN"/>
        </w:rPr>
        <w:fldChar w:fldCharType="end"/>
      </w:r>
    </w:p>
    <w:p w14:paraId="7AD765D1" w14:textId="6A07D865"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t>CIAC</w:t>
      </w:r>
      <w:r w:rsidR="00B170ED">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CIAC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Heroica Ciudad de Tlaxiaco</w:t>
      </w:r>
      <w:r w:rsidR="00BA25EA" w:rsidRPr="004A4C18">
        <w:rPr>
          <w:rFonts w:ascii="Arial" w:eastAsia="DengXian" w:hAnsi="Arial" w:cs="Arial"/>
          <w:color w:val="000000" w:themeColor="text1"/>
          <w:lang w:val="es-MX" w:eastAsia="zh-CN"/>
        </w:rPr>
        <w:fldChar w:fldCharType="end"/>
      </w:r>
    </w:p>
    <w:p w14:paraId="346A0108" w14:textId="37589D7E"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Dirección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Claudio Cruz Nº. 6 Col.  Centro C.P.69800</w:t>
      </w:r>
      <w:r w:rsidR="00BA25EA" w:rsidRPr="004A4C18">
        <w:rPr>
          <w:rFonts w:ascii="Arial" w:eastAsia="DengXian" w:hAnsi="Arial" w:cs="Arial"/>
          <w:color w:val="000000" w:themeColor="text1"/>
          <w:lang w:val="es-MX" w:eastAsia="zh-CN"/>
        </w:rPr>
        <w:fldChar w:fldCharType="end"/>
      </w:r>
    </w:p>
    <w:p w14:paraId="61B65E5B" w14:textId="5C5063BC"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BA25EA"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TELEFONO_DE_OFICINA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953-55-2-00-69</w:t>
      </w:r>
      <w:r w:rsidR="00BA25EA" w:rsidRPr="004A4C18">
        <w:rPr>
          <w:rFonts w:ascii="Arial" w:eastAsia="DengXian" w:hAnsi="Arial" w:cs="Arial"/>
          <w:color w:val="000000" w:themeColor="text1"/>
          <w:lang w:val="es-MX" w:eastAsia="zh-CN"/>
        </w:rPr>
        <w:fldChar w:fldCharType="end"/>
      </w:r>
    </w:p>
    <w:p w14:paraId="2C4EA9B8" w14:textId="46A48F3F"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BA25EA"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Correo_Oficial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 xml:space="preserve">tlaxiaco@finanzasoaxaca.gob.mx </w:t>
      </w:r>
      <w:r w:rsidR="00BA25EA" w:rsidRPr="004A4C18">
        <w:rPr>
          <w:rFonts w:ascii="Arial" w:eastAsia="DengXian" w:hAnsi="Arial" w:cs="Arial"/>
          <w:color w:val="000000" w:themeColor="text1"/>
          <w:lang w:val="es-MX" w:eastAsia="zh-CN"/>
        </w:rPr>
        <w:fldChar w:fldCharType="end"/>
      </w:r>
    </w:p>
    <w:p w14:paraId="45BA1EFE" w14:textId="04E9E609" w:rsidR="00BA25EA" w:rsidRPr="004A4C18" w:rsidRDefault="00BA25EA" w:rsidP="008560BE">
      <w:pPr>
        <w:spacing w:after="0"/>
        <w:jc w:val="both"/>
        <w:rPr>
          <w:rFonts w:ascii="Arial" w:eastAsia="DengXian" w:hAnsi="Arial" w:cs="Arial"/>
          <w:color w:val="000000" w:themeColor="text1"/>
          <w:lang w:val="es-MX" w:eastAsia="zh-CN"/>
        </w:rPr>
      </w:pPr>
    </w:p>
    <w:p w14:paraId="38C64262" w14:textId="29484FFA" w:rsidR="00BA25EA"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BA25EA" w:rsidRPr="004A4C18">
        <w:rPr>
          <w:rFonts w:ascii="Arial" w:eastAsia="DengXian" w:hAnsi="Arial" w:cs="Arial"/>
          <w:b/>
          <w:bCs/>
          <w:color w:val="000000" w:themeColor="text1"/>
          <w:lang w:val="es-MX" w:eastAsia="zh-CN"/>
        </w:rPr>
        <w:fldChar w:fldCharType="begin"/>
      </w:r>
      <w:r w:rsidR="00BA25EA" w:rsidRPr="004A4C18">
        <w:rPr>
          <w:rFonts w:ascii="Arial" w:eastAsia="DengXian" w:hAnsi="Arial" w:cs="Arial"/>
          <w:b/>
          <w:bCs/>
          <w:color w:val="000000" w:themeColor="text1"/>
          <w:lang w:val="es-MX" w:eastAsia="zh-CN"/>
        </w:rPr>
        <w:instrText xml:space="preserve"> MERGEFIELD NOMBRE </w:instrText>
      </w:r>
      <w:r w:rsidR="00BA25EA" w:rsidRPr="004A4C18">
        <w:rPr>
          <w:rFonts w:ascii="Arial" w:eastAsia="DengXian" w:hAnsi="Arial" w:cs="Arial"/>
          <w:b/>
          <w:bCs/>
          <w:color w:val="000000" w:themeColor="text1"/>
          <w:lang w:val="es-MX" w:eastAsia="zh-CN"/>
        </w:rPr>
        <w:fldChar w:fldCharType="separate"/>
      </w:r>
      <w:r w:rsidR="00BA25EA" w:rsidRPr="004A4C18">
        <w:rPr>
          <w:rFonts w:ascii="Arial" w:eastAsia="DengXian" w:hAnsi="Arial" w:cs="Arial"/>
          <w:b/>
          <w:bCs/>
          <w:color w:val="000000" w:themeColor="text1"/>
          <w:lang w:val="es-MX" w:eastAsia="zh-CN"/>
        </w:rPr>
        <w:t>C. Alfonso Aguirre Balmori</w:t>
      </w:r>
      <w:r w:rsidR="00BA25EA" w:rsidRPr="004A4C18">
        <w:rPr>
          <w:rFonts w:ascii="Arial" w:eastAsia="DengXian" w:hAnsi="Arial" w:cs="Arial"/>
          <w:color w:val="000000" w:themeColor="text1"/>
          <w:lang w:val="es-MX" w:eastAsia="zh-CN"/>
        </w:rPr>
        <w:fldChar w:fldCharType="end"/>
      </w:r>
    </w:p>
    <w:p w14:paraId="38A4FC89" w14:textId="7AB31F68"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t>CIAC</w:t>
      </w:r>
      <w:r w:rsidR="00B170ED">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CIAC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San Juan Bautista Tuxtepec</w:t>
      </w:r>
      <w:r w:rsidR="00BA25EA" w:rsidRPr="004A4C18">
        <w:rPr>
          <w:rFonts w:ascii="Arial" w:eastAsia="DengXian" w:hAnsi="Arial" w:cs="Arial"/>
          <w:color w:val="000000" w:themeColor="text1"/>
          <w:lang w:val="es-MX" w:eastAsia="zh-CN"/>
        </w:rPr>
        <w:fldChar w:fldCharType="end"/>
      </w:r>
    </w:p>
    <w:p w14:paraId="2C78E73E" w14:textId="3B859A0C"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Dirección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 xml:space="preserve">5 De Mayo Esq. Allende S/N Bajos Pal. Mpal. C.P.68300                   </w:t>
      </w:r>
      <w:r w:rsidR="00BA25EA" w:rsidRPr="004A4C18">
        <w:rPr>
          <w:rFonts w:ascii="Arial" w:eastAsia="DengXian" w:hAnsi="Arial" w:cs="Arial"/>
          <w:color w:val="000000" w:themeColor="text1"/>
          <w:lang w:val="es-MX" w:eastAsia="zh-CN"/>
        </w:rPr>
        <w:fldChar w:fldCharType="end"/>
      </w:r>
    </w:p>
    <w:p w14:paraId="354BF656" w14:textId="5C6115BA"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BA25EA"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TELEFONO_DE_OFICINA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287-87-5-34-78</w:t>
      </w:r>
      <w:r w:rsidR="00BA25EA" w:rsidRPr="004A4C18">
        <w:rPr>
          <w:rFonts w:ascii="Arial" w:eastAsia="DengXian" w:hAnsi="Arial" w:cs="Arial"/>
          <w:color w:val="000000" w:themeColor="text1"/>
          <w:lang w:val="es-MX" w:eastAsia="zh-CN"/>
        </w:rPr>
        <w:fldChar w:fldCharType="end"/>
      </w:r>
    </w:p>
    <w:p w14:paraId="3E361FA7" w14:textId="6120604B"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BA25EA"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Correo_Oficial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 xml:space="preserve">tuxtepec@finanzasoaxaca.gob.mx </w:t>
      </w:r>
      <w:r w:rsidR="00BA25EA" w:rsidRPr="004A4C18">
        <w:rPr>
          <w:rFonts w:ascii="Arial" w:eastAsia="DengXian" w:hAnsi="Arial" w:cs="Arial"/>
          <w:color w:val="000000" w:themeColor="text1"/>
          <w:lang w:val="es-MX" w:eastAsia="zh-CN"/>
        </w:rPr>
        <w:fldChar w:fldCharType="end"/>
      </w:r>
    </w:p>
    <w:p w14:paraId="183DF057" w14:textId="77777777" w:rsidR="00E24C17" w:rsidRPr="004A4C18" w:rsidRDefault="00E24C17" w:rsidP="008560BE">
      <w:pPr>
        <w:spacing w:after="0"/>
        <w:jc w:val="both"/>
        <w:rPr>
          <w:rFonts w:ascii="Arial" w:eastAsia="DengXian" w:hAnsi="Arial" w:cs="Arial"/>
          <w:color w:val="000000" w:themeColor="text1"/>
          <w:lang w:val="es-MX" w:eastAsia="zh-CN"/>
        </w:rPr>
      </w:pPr>
    </w:p>
    <w:p w14:paraId="5E6EED16" w14:textId="0D80BBB2" w:rsidR="00BA25EA"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BA25EA" w:rsidRPr="004A4C18">
        <w:rPr>
          <w:rFonts w:ascii="Arial" w:eastAsia="DengXian" w:hAnsi="Arial" w:cs="Arial"/>
          <w:b/>
          <w:bCs/>
          <w:color w:val="000000" w:themeColor="text1"/>
          <w:lang w:val="es-MX" w:eastAsia="zh-CN"/>
        </w:rPr>
        <w:fldChar w:fldCharType="begin"/>
      </w:r>
      <w:r w:rsidR="00BA25EA" w:rsidRPr="004A4C18">
        <w:rPr>
          <w:rFonts w:ascii="Arial" w:eastAsia="DengXian" w:hAnsi="Arial" w:cs="Arial"/>
          <w:b/>
          <w:bCs/>
          <w:color w:val="000000" w:themeColor="text1"/>
          <w:lang w:val="es-MX" w:eastAsia="zh-CN"/>
        </w:rPr>
        <w:instrText xml:space="preserve"> MERGEFIELD NOMBRE </w:instrText>
      </w:r>
      <w:r w:rsidR="00BA25EA" w:rsidRPr="004A4C18">
        <w:rPr>
          <w:rFonts w:ascii="Arial" w:eastAsia="DengXian" w:hAnsi="Arial" w:cs="Arial"/>
          <w:b/>
          <w:bCs/>
          <w:color w:val="000000" w:themeColor="text1"/>
          <w:lang w:val="es-MX" w:eastAsia="zh-CN"/>
        </w:rPr>
        <w:fldChar w:fldCharType="separate"/>
      </w:r>
      <w:r w:rsidR="00BA25EA" w:rsidRPr="004A4C18">
        <w:rPr>
          <w:rFonts w:ascii="Arial" w:eastAsia="DengXian" w:hAnsi="Arial" w:cs="Arial"/>
          <w:b/>
          <w:bCs/>
          <w:color w:val="000000" w:themeColor="text1"/>
          <w:lang w:val="es-MX" w:eastAsia="zh-CN"/>
        </w:rPr>
        <w:t>C. Iván Miguel Merino Mateo</w:t>
      </w:r>
      <w:r w:rsidR="00BA25EA" w:rsidRPr="004A4C18">
        <w:rPr>
          <w:rFonts w:ascii="Arial" w:eastAsia="DengXian" w:hAnsi="Arial" w:cs="Arial"/>
          <w:b/>
          <w:bCs/>
          <w:color w:val="000000" w:themeColor="text1"/>
          <w:lang w:val="es-MX" w:eastAsia="zh-CN"/>
        </w:rPr>
        <w:fldChar w:fldCharType="end"/>
      </w:r>
    </w:p>
    <w:p w14:paraId="32DE3FF3" w14:textId="18162CB4"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t>CIAC</w:t>
      </w:r>
      <w:r w:rsidR="00B170ED">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CIAC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Villa de Zaachila</w:t>
      </w:r>
      <w:r w:rsidR="00BA25EA" w:rsidRPr="004A4C18">
        <w:rPr>
          <w:rFonts w:ascii="Arial" w:eastAsia="DengXian" w:hAnsi="Arial" w:cs="Arial"/>
          <w:color w:val="000000" w:themeColor="text1"/>
          <w:lang w:val="es-MX" w:eastAsia="zh-CN"/>
        </w:rPr>
        <w:fldChar w:fldCharType="end"/>
      </w:r>
    </w:p>
    <w:p w14:paraId="1348107E" w14:textId="2C79F219"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Dirección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 xml:space="preserve">Neptuno S/N Barrio la Soledad Centro entre Cosijoeza y </w:t>
      </w:r>
      <w:r w:rsidR="00B856DF" w:rsidRPr="004A4C18">
        <w:rPr>
          <w:rFonts w:ascii="Arial" w:eastAsia="DengXian" w:hAnsi="Arial" w:cs="Arial"/>
          <w:color w:val="000000" w:themeColor="text1"/>
          <w:lang w:val="es-MX" w:eastAsia="zh-CN"/>
        </w:rPr>
        <w:t>Vulcano C.P.</w:t>
      </w:r>
      <w:r w:rsidR="00BA25EA" w:rsidRPr="004A4C18">
        <w:rPr>
          <w:rFonts w:ascii="Arial" w:eastAsia="DengXian" w:hAnsi="Arial" w:cs="Arial"/>
          <w:color w:val="000000" w:themeColor="text1"/>
          <w:lang w:val="es-MX" w:eastAsia="zh-CN"/>
        </w:rPr>
        <w:t>71250</w:t>
      </w:r>
      <w:r w:rsidR="00BA25EA" w:rsidRPr="004A4C18">
        <w:rPr>
          <w:rFonts w:ascii="Arial" w:eastAsia="DengXian" w:hAnsi="Arial" w:cs="Arial"/>
          <w:color w:val="000000" w:themeColor="text1"/>
          <w:lang w:val="es-MX" w:eastAsia="zh-CN"/>
        </w:rPr>
        <w:fldChar w:fldCharType="end"/>
      </w:r>
    </w:p>
    <w:p w14:paraId="4EAD62A0" w14:textId="29AA74C2"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BA25EA"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TELEFONO_DE_OFICINA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951-52-8-61-31</w:t>
      </w:r>
      <w:r w:rsidR="00BA25EA" w:rsidRPr="004A4C18">
        <w:rPr>
          <w:rFonts w:ascii="Arial" w:eastAsia="DengXian" w:hAnsi="Arial" w:cs="Arial"/>
          <w:color w:val="000000" w:themeColor="text1"/>
          <w:lang w:val="es-MX" w:eastAsia="zh-CN"/>
        </w:rPr>
        <w:fldChar w:fldCharType="end"/>
      </w:r>
    </w:p>
    <w:p w14:paraId="6CAD7E72" w14:textId="12337D82"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BA25EA"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Correo_Oficial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 xml:space="preserve">zaachila@finanzasoaxaca.gob.mx </w:t>
      </w:r>
      <w:r w:rsidR="00BA25EA" w:rsidRPr="004A4C18">
        <w:rPr>
          <w:rFonts w:ascii="Arial" w:eastAsia="DengXian" w:hAnsi="Arial" w:cs="Arial"/>
          <w:color w:val="000000" w:themeColor="text1"/>
          <w:lang w:val="es-MX" w:eastAsia="zh-CN"/>
        </w:rPr>
        <w:fldChar w:fldCharType="end"/>
      </w:r>
    </w:p>
    <w:p w14:paraId="225E8D7E" w14:textId="30872953" w:rsidR="00E24C17" w:rsidRPr="004A4C18" w:rsidRDefault="00E24C17" w:rsidP="008560BE">
      <w:pPr>
        <w:spacing w:after="0"/>
        <w:jc w:val="both"/>
        <w:rPr>
          <w:rFonts w:ascii="Arial" w:eastAsia="DengXian" w:hAnsi="Arial" w:cs="Arial"/>
          <w:b/>
          <w:bCs/>
          <w:color w:val="000000" w:themeColor="text1"/>
          <w:lang w:val="es-MX" w:eastAsia="zh-CN"/>
        </w:rPr>
      </w:pPr>
    </w:p>
    <w:p w14:paraId="5EEB116B" w14:textId="68966710" w:rsidR="00BA25EA"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BA25EA" w:rsidRPr="004A4C18">
        <w:rPr>
          <w:rFonts w:ascii="Arial" w:eastAsia="DengXian" w:hAnsi="Arial" w:cs="Arial"/>
          <w:b/>
          <w:bCs/>
          <w:color w:val="000000" w:themeColor="text1"/>
          <w:lang w:val="es-MX" w:eastAsia="zh-CN"/>
        </w:rPr>
        <w:fldChar w:fldCharType="begin"/>
      </w:r>
      <w:r w:rsidR="00BA25EA" w:rsidRPr="004A4C18">
        <w:rPr>
          <w:rFonts w:ascii="Arial" w:eastAsia="DengXian" w:hAnsi="Arial" w:cs="Arial"/>
          <w:b/>
          <w:bCs/>
          <w:color w:val="000000" w:themeColor="text1"/>
          <w:lang w:val="es-MX" w:eastAsia="zh-CN"/>
        </w:rPr>
        <w:instrText xml:space="preserve"> MERGEFIELD NOMBRE </w:instrText>
      </w:r>
      <w:r w:rsidR="00BA25EA" w:rsidRPr="004A4C18">
        <w:rPr>
          <w:rFonts w:ascii="Arial" w:eastAsia="DengXian" w:hAnsi="Arial" w:cs="Arial"/>
          <w:b/>
          <w:bCs/>
          <w:color w:val="000000" w:themeColor="text1"/>
          <w:lang w:val="es-MX" w:eastAsia="zh-CN"/>
        </w:rPr>
        <w:fldChar w:fldCharType="separate"/>
      </w:r>
      <w:r w:rsidR="00BA25EA" w:rsidRPr="004A4C18">
        <w:rPr>
          <w:rFonts w:ascii="Arial" w:eastAsia="DengXian" w:hAnsi="Arial" w:cs="Arial"/>
          <w:b/>
          <w:bCs/>
          <w:color w:val="000000" w:themeColor="text1"/>
          <w:lang w:val="es-MX" w:eastAsia="zh-CN"/>
        </w:rPr>
        <w:t>C. Martha Eunice Villar Julián</w:t>
      </w:r>
      <w:r w:rsidR="00BA25EA" w:rsidRPr="004A4C18">
        <w:rPr>
          <w:rFonts w:ascii="Arial" w:eastAsia="DengXian" w:hAnsi="Arial" w:cs="Arial"/>
          <w:b/>
          <w:bCs/>
          <w:color w:val="000000" w:themeColor="text1"/>
          <w:lang w:val="es-MX" w:eastAsia="zh-CN"/>
        </w:rPr>
        <w:fldChar w:fldCharType="end"/>
      </w:r>
    </w:p>
    <w:p w14:paraId="02C20317" w14:textId="76D6D5C4"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t>CIAC</w:t>
      </w:r>
      <w:r w:rsidR="00B170ED">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CIAC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María Lombardo de Caso, Mixe</w:t>
      </w:r>
      <w:r w:rsidR="00BA25EA" w:rsidRPr="004A4C18">
        <w:rPr>
          <w:rFonts w:ascii="Arial" w:eastAsia="DengXian" w:hAnsi="Arial" w:cs="Arial"/>
          <w:color w:val="000000" w:themeColor="text1"/>
          <w:lang w:val="es-MX" w:eastAsia="zh-CN"/>
        </w:rPr>
        <w:fldChar w:fldCharType="end"/>
      </w:r>
    </w:p>
    <w:p w14:paraId="67FD3D47" w14:textId="3EB816E2"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Dirección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Calle Nicolás Bravo No. 78 "A" Col. Centro C.P. 70215</w:t>
      </w:r>
      <w:r w:rsidR="00BA25EA" w:rsidRPr="004A4C18">
        <w:rPr>
          <w:rFonts w:ascii="Arial" w:eastAsia="DengXian" w:hAnsi="Arial" w:cs="Arial"/>
          <w:color w:val="000000" w:themeColor="text1"/>
          <w:lang w:val="es-MX" w:eastAsia="zh-CN"/>
        </w:rPr>
        <w:fldChar w:fldCharType="end"/>
      </w:r>
    </w:p>
    <w:p w14:paraId="7924C846" w14:textId="5ADAC4D6"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BA25EA"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TELEFONO_DE_OFICINA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283-87-2-22-58</w:t>
      </w:r>
      <w:r w:rsidR="00BA25EA" w:rsidRPr="004A4C18">
        <w:rPr>
          <w:rFonts w:ascii="Arial" w:eastAsia="DengXian" w:hAnsi="Arial" w:cs="Arial"/>
          <w:color w:val="000000" w:themeColor="text1"/>
          <w:lang w:val="es-MX" w:eastAsia="zh-CN"/>
        </w:rPr>
        <w:fldChar w:fldCharType="end"/>
      </w:r>
    </w:p>
    <w:p w14:paraId="13242376" w14:textId="108EA219"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BA25EA"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Correo_Oficial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 xml:space="preserve">marialombardo@finanzasoaxaca.gob.mx </w:t>
      </w:r>
      <w:r w:rsidR="00BA25EA" w:rsidRPr="004A4C18">
        <w:rPr>
          <w:rFonts w:ascii="Arial" w:eastAsia="DengXian" w:hAnsi="Arial" w:cs="Arial"/>
          <w:color w:val="000000" w:themeColor="text1"/>
          <w:lang w:val="es-MX" w:eastAsia="zh-CN"/>
        </w:rPr>
        <w:fldChar w:fldCharType="end"/>
      </w:r>
    </w:p>
    <w:p w14:paraId="4C492566" w14:textId="39EA68A7" w:rsidR="00BA25EA" w:rsidRPr="004A4C18" w:rsidRDefault="00BA25EA" w:rsidP="008560BE">
      <w:pPr>
        <w:spacing w:after="0"/>
        <w:jc w:val="both"/>
        <w:rPr>
          <w:rFonts w:ascii="Arial" w:eastAsia="DengXian" w:hAnsi="Arial" w:cs="Arial"/>
          <w:b/>
          <w:bCs/>
          <w:color w:val="000000" w:themeColor="text1"/>
          <w:lang w:val="es-MX" w:eastAsia="zh-CN"/>
        </w:rPr>
      </w:pPr>
    </w:p>
    <w:p w14:paraId="05B08C62" w14:textId="17E0A4E9" w:rsidR="00BA25EA"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BA25EA" w:rsidRPr="004A4C18">
        <w:rPr>
          <w:rFonts w:ascii="Arial" w:eastAsia="DengXian" w:hAnsi="Arial" w:cs="Arial"/>
          <w:b/>
          <w:bCs/>
          <w:color w:val="000000" w:themeColor="text1"/>
          <w:lang w:val="es-MX" w:eastAsia="zh-CN"/>
        </w:rPr>
        <w:fldChar w:fldCharType="begin"/>
      </w:r>
      <w:r w:rsidR="00BA25EA" w:rsidRPr="004A4C18">
        <w:rPr>
          <w:rFonts w:ascii="Arial" w:eastAsia="DengXian" w:hAnsi="Arial" w:cs="Arial"/>
          <w:b/>
          <w:bCs/>
          <w:color w:val="000000" w:themeColor="text1"/>
          <w:lang w:val="es-MX" w:eastAsia="zh-CN"/>
        </w:rPr>
        <w:instrText xml:space="preserve"> MERGEFIELD NOMBRE </w:instrText>
      </w:r>
      <w:r w:rsidR="00BA25EA" w:rsidRPr="004A4C18">
        <w:rPr>
          <w:rFonts w:ascii="Arial" w:eastAsia="DengXian" w:hAnsi="Arial" w:cs="Arial"/>
          <w:b/>
          <w:bCs/>
          <w:color w:val="000000" w:themeColor="text1"/>
          <w:lang w:val="es-MX" w:eastAsia="zh-CN"/>
        </w:rPr>
        <w:fldChar w:fldCharType="separate"/>
      </w:r>
      <w:r w:rsidR="00BA25EA" w:rsidRPr="004A4C18">
        <w:rPr>
          <w:rFonts w:ascii="Arial" w:eastAsia="DengXian" w:hAnsi="Arial" w:cs="Arial"/>
          <w:b/>
          <w:bCs/>
          <w:color w:val="000000" w:themeColor="text1"/>
          <w:lang w:val="es-MX" w:eastAsia="zh-CN"/>
        </w:rPr>
        <w:t>C. Alicia Martínez Carrasco</w:t>
      </w:r>
      <w:r w:rsidR="00BA25EA" w:rsidRPr="004A4C18">
        <w:rPr>
          <w:rFonts w:ascii="Arial" w:eastAsia="DengXian" w:hAnsi="Arial" w:cs="Arial"/>
          <w:color w:val="000000" w:themeColor="text1"/>
          <w:lang w:val="es-MX" w:eastAsia="zh-CN"/>
        </w:rPr>
        <w:fldChar w:fldCharType="end"/>
      </w:r>
    </w:p>
    <w:p w14:paraId="495DE08A" w14:textId="00C290B1"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t>CIAC</w:t>
      </w:r>
      <w:r w:rsidR="00B170ED">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CIAC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Zimatlán de Álvarez</w:t>
      </w:r>
      <w:r w:rsidR="00BA25EA" w:rsidRPr="004A4C18">
        <w:rPr>
          <w:rFonts w:ascii="Arial" w:eastAsia="DengXian" w:hAnsi="Arial" w:cs="Arial"/>
          <w:color w:val="000000" w:themeColor="text1"/>
          <w:lang w:val="es-MX" w:eastAsia="zh-CN"/>
        </w:rPr>
        <w:fldChar w:fldCharType="end"/>
      </w:r>
    </w:p>
    <w:p w14:paraId="317BE32D" w14:textId="0737C222"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Dirección </w:instrText>
      </w:r>
      <w:r w:rsidR="00BA25EA" w:rsidRPr="004A4C18">
        <w:rPr>
          <w:rFonts w:ascii="Arial" w:eastAsia="DengXian" w:hAnsi="Arial" w:cs="Arial"/>
          <w:color w:val="000000" w:themeColor="text1"/>
          <w:lang w:val="es-MX" w:eastAsia="zh-CN"/>
        </w:rPr>
        <w:fldChar w:fldCharType="separate"/>
      </w:r>
      <w:r w:rsidR="00B856DF" w:rsidRPr="004A4C18">
        <w:rPr>
          <w:rFonts w:ascii="Arial" w:eastAsia="DengXian" w:hAnsi="Arial" w:cs="Arial"/>
          <w:color w:val="000000" w:themeColor="text1"/>
          <w:lang w:val="es-MX" w:eastAsia="zh-CN"/>
        </w:rPr>
        <w:t>García</w:t>
      </w:r>
      <w:r w:rsidR="00BA25EA" w:rsidRPr="004A4C18">
        <w:rPr>
          <w:rFonts w:ascii="Arial" w:eastAsia="DengXian" w:hAnsi="Arial" w:cs="Arial"/>
          <w:color w:val="000000" w:themeColor="text1"/>
          <w:lang w:val="es-MX" w:eastAsia="zh-CN"/>
        </w:rPr>
        <w:t xml:space="preserve"> Vigil Nº. 204 Altos Barrio San Lorenzo C.P.71200</w:t>
      </w:r>
      <w:r w:rsidR="00BA25EA" w:rsidRPr="004A4C18">
        <w:rPr>
          <w:rFonts w:ascii="Arial" w:eastAsia="DengXian" w:hAnsi="Arial" w:cs="Arial"/>
          <w:color w:val="000000" w:themeColor="text1"/>
          <w:lang w:val="es-MX" w:eastAsia="zh-CN"/>
        </w:rPr>
        <w:fldChar w:fldCharType="end"/>
      </w:r>
    </w:p>
    <w:p w14:paraId="78C71567" w14:textId="7C8D0ADC"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BA25EA"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TELEFONO_DE_OFICINA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951-57-1-54-43</w:t>
      </w:r>
      <w:r w:rsidR="00BA25EA" w:rsidRPr="004A4C18">
        <w:rPr>
          <w:rFonts w:ascii="Arial" w:eastAsia="DengXian" w:hAnsi="Arial" w:cs="Arial"/>
          <w:color w:val="000000" w:themeColor="text1"/>
          <w:lang w:val="es-MX" w:eastAsia="zh-CN"/>
        </w:rPr>
        <w:fldChar w:fldCharType="end"/>
      </w:r>
    </w:p>
    <w:p w14:paraId="088D0B61" w14:textId="25312AF4"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BA25EA"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Correo_Oficial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 xml:space="preserve">zimatlan@finanzasoaxaca.gob.mx </w:t>
      </w:r>
      <w:r w:rsidR="00BA25EA" w:rsidRPr="004A4C18">
        <w:rPr>
          <w:rFonts w:ascii="Arial" w:eastAsia="DengXian" w:hAnsi="Arial" w:cs="Arial"/>
          <w:color w:val="000000" w:themeColor="text1"/>
          <w:lang w:val="es-MX" w:eastAsia="zh-CN"/>
        </w:rPr>
        <w:fldChar w:fldCharType="end"/>
      </w:r>
    </w:p>
    <w:p w14:paraId="70BDA163" w14:textId="44EC659D" w:rsidR="00BA25EA" w:rsidRPr="004A4C18" w:rsidRDefault="00BA25EA" w:rsidP="008560BE">
      <w:pPr>
        <w:spacing w:after="0"/>
        <w:jc w:val="both"/>
        <w:rPr>
          <w:rFonts w:ascii="Arial" w:eastAsia="DengXian" w:hAnsi="Arial" w:cs="Arial"/>
          <w:color w:val="000000" w:themeColor="text1"/>
          <w:lang w:val="es-MX" w:eastAsia="zh-CN"/>
        </w:rPr>
      </w:pPr>
    </w:p>
    <w:p w14:paraId="4FBEB1A1" w14:textId="30B251AF" w:rsidR="00BA25EA"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BA25EA" w:rsidRPr="004A4C18">
        <w:rPr>
          <w:rFonts w:ascii="Arial" w:eastAsia="DengXian" w:hAnsi="Arial" w:cs="Arial"/>
          <w:b/>
          <w:bCs/>
          <w:color w:val="000000" w:themeColor="text1"/>
          <w:lang w:val="es-MX" w:eastAsia="zh-CN"/>
        </w:rPr>
        <w:fldChar w:fldCharType="begin"/>
      </w:r>
      <w:r w:rsidR="00BA25EA" w:rsidRPr="004A4C18">
        <w:rPr>
          <w:rFonts w:ascii="Arial" w:eastAsia="DengXian" w:hAnsi="Arial" w:cs="Arial"/>
          <w:b/>
          <w:bCs/>
          <w:color w:val="000000" w:themeColor="text1"/>
          <w:lang w:val="es-MX" w:eastAsia="zh-CN"/>
        </w:rPr>
        <w:instrText xml:space="preserve"> MERGEFIELD NOMBRE </w:instrText>
      </w:r>
      <w:r w:rsidR="00BA25EA" w:rsidRPr="004A4C18">
        <w:rPr>
          <w:rFonts w:ascii="Arial" w:eastAsia="DengXian" w:hAnsi="Arial" w:cs="Arial"/>
          <w:b/>
          <w:bCs/>
          <w:color w:val="000000" w:themeColor="text1"/>
          <w:lang w:val="es-MX" w:eastAsia="zh-CN"/>
        </w:rPr>
        <w:fldChar w:fldCharType="separate"/>
      </w:r>
      <w:r w:rsidR="00BA25EA" w:rsidRPr="004A4C18">
        <w:rPr>
          <w:rFonts w:ascii="Arial" w:eastAsia="DengXian" w:hAnsi="Arial" w:cs="Arial"/>
          <w:b/>
          <w:bCs/>
          <w:color w:val="000000" w:themeColor="text1"/>
          <w:lang w:val="es-MX" w:eastAsia="zh-CN"/>
        </w:rPr>
        <w:t>C. Obed Copto Gómez</w:t>
      </w:r>
      <w:r w:rsidR="00BA25EA" w:rsidRPr="004A4C18">
        <w:rPr>
          <w:rFonts w:ascii="Arial" w:eastAsia="DengXian" w:hAnsi="Arial" w:cs="Arial"/>
          <w:color w:val="000000" w:themeColor="text1"/>
          <w:lang w:val="es-MX" w:eastAsia="zh-CN"/>
        </w:rPr>
        <w:fldChar w:fldCharType="end"/>
      </w:r>
    </w:p>
    <w:p w14:paraId="6CAD8949" w14:textId="7BC08E3D"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t>CIAC</w:t>
      </w:r>
      <w:r w:rsidR="00B170ED">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CIAC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Loma Bonita</w:t>
      </w:r>
      <w:r w:rsidR="00BA25EA" w:rsidRPr="004A4C18">
        <w:rPr>
          <w:rFonts w:ascii="Arial" w:eastAsia="DengXian" w:hAnsi="Arial" w:cs="Arial"/>
          <w:color w:val="000000" w:themeColor="text1"/>
          <w:lang w:val="es-MX" w:eastAsia="zh-CN"/>
        </w:rPr>
        <w:fldChar w:fldCharType="end"/>
      </w:r>
    </w:p>
    <w:p w14:paraId="58789667" w14:textId="20C8454F"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Dirección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 xml:space="preserve">Calle Morelos Nº. 75 Col. Centro C.P. 68400 </w:t>
      </w:r>
      <w:r w:rsidR="00BA25EA" w:rsidRPr="004A4C18">
        <w:rPr>
          <w:rFonts w:ascii="Arial" w:eastAsia="DengXian" w:hAnsi="Arial" w:cs="Arial"/>
          <w:color w:val="000000" w:themeColor="text1"/>
          <w:lang w:val="es-MX" w:eastAsia="zh-CN"/>
        </w:rPr>
        <w:fldChar w:fldCharType="end"/>
      </w:r>
    </w:p>
    <w:p w14:paraId="252EC204" w14:textId="7926ED5A"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BA25EA"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TELEFONO_DE_OFICINA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281-87-2-00-26</w:t>
      </w:r>
      <w:r w:rsidR="00BA25EA" w:rsidRPr="004A4C18">
        <w:rPr>
          <w:rFonts w:ascii="Arial" w:eastAsia="DengXian" w:hAnsi="Arial" w:cs="Arial"/>
          <w:color w:val="000000" w:themeColor="text1"/>
          <w:lang w:val="es-MX" w:eastAsia="zh-CN"/>
        </w:rPr>
        <w:fldChar w:fldCharType="end"/>
      </w:r>
    </w:p>
    <w:p w14:paraId="0DD5C9B4" w14:textId="59D98774"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lastRenderedPageBreak/>
        <w:t>Correo Electrónico</w:t>
      </w:r>
      <w:r w:rsidR="00BA25EA"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Correo_Oficial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 xml:space="preserve">lomabonita@finanzasoaxaca.gob.mx </w:t>
      </w:r>
      <w:r w:rsidR="00BA25EA" w:rsidRPr="004A4C18">
        <w:rPr>
          <w:rFonts w:ascii="Arial" w:eastAsia="DengXian" w:hAnsi="Arial" w:cs="Arial"/>
          <w:color w:val="000000" w:themeColor="text1"/>
          <w:lang w:val="es-MX" w:eastAsia="zh-CN"/>
        </w:rPr>
        <w:fldChar w:fldCharType="end"/>
      </w:r>
    </w:p>
    <w:p w14:paraId="3C031A91" w14:textId="0F870C20" w:rsidR="00BA25EA" w:rsidRPr="004A4C18" w:rsidRDefault="00BA25EA" w:rsidP="008560BE">
      <w:pPr>
        <w:spacing w:after="0"/>
        <w:jc w:val="both"/>
        <w:rPr>
          <w:rFonts w:ascii="Arial" w:eastAsia="DengXian" w:hAnsi="Arial" w:cs="Arial"/>
          <w:color w:val="000000" w:themeColor="text1"/>
          <w:lang w:val="es-MX" w:eastAsia="zh-CN"/>
        </w:rPr>
      </w:pPr>
    </w:p>
    <w:p w14:paraId="109CD1BE" w14:textId="4C094C61" w:rsidR="00BA25EA"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BA25EA" w:rsidRPr="004A4C18">
        <w:rPr>
          <w:rFonts w:ascii="Arial" w:eastAsia="DengXian" w:hAnsi="Arial" w:cs="Arial"/>
          <w:b/>
          <w:bCs/>
          <w:color w:val="000000" w:themeColor="text1"/>
          <w:lang w:val="es-MX" w:eastAsia="zh-CN"/>
        </w:rPr>
        <w:fldChar w:fldCharType="begin"/>
      </w:r>
      <w:r w:rsidR="00BA25EA" w:rsidRPr="004A4C18">
        <w:rPr>
          <w:rFonts w:ascii="Arial" w:eastAsia="DengXian" w:hAnsi="Arial" w:cs="Arial"/>
          <w:b/>
          <w:bCs/>
          <w:color w:val="000000" w:themeColor="text1"/>
          <w:lang w:val="es-MX" w:eastAsia="zh-CN"/>
        </w:rPr>
        <w:instrText xml:space="preserve"> MERGEFIELD NOMBRE </w:instrText>
      </w:r>
      <w:r w:rsidR="00BA25EA" w:rsidRPr="004A4C18">
        <w:rPr>
          <w:rFonts w:ascii="Arial" w:eastAsia="DengXian" w:hAnsi="Arial" w:cs="Arial"/>
          <w:b/>
          <w:bCs/>
          <w:color w:val="000000" w:themeColor="text1"/>
          <w:lang w:val="es-MX" w:eastAsia="zh-CN"/>
        </w:rPr>
        <w:fldChar w:fldCharType="separate"/>
      </w:r>
      <w:r w:rsidR="00BA25EA" w:rsidRPr="004A4C18">
        <w:rPr>
          <w:rFonts w:ascii="Arial" w:eastAsia="DengXian" w:hAnsi="Arial" w:cs="Arial"/>
          <w:b/>
          <w:bCs/>
          <w:color w:val="000000" w:themeColor="text1"/>
          <w:lang w:val="es-MX" w:eastAsia="zh-CN"/>
        </w:rPr>
        <w:t>C. Apolinar Martín García Núñez</w:t>
      </w:r>
      <w:r w:rsidR="00BA25EA" w:rsidRPr="004A4C18">
        <w:rPr>
          <w:rFonts w:ascii="Arial" w:eastAsia="DengXian" w:hAnsi="Arial" w:cs="Arial"/>
          <w:color w:val="000000" w:themeColor="text1"/>
          <w:lang w:val="es-MX" w:eastAsia="zh-CN"/>
        </w:rPr>
        <w:fldChar w:fldCharType="end"/>
      </w:r>
    </w:p>
    <w:p w14:paraId="57B941C6" w14:textId="10301C2E"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t>CIAC</w:t>
      </w:r>
      <w:r w:rsidR="00B170ED">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CIAC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Salina Cruz</w:t>
      </w:r>
      <w:r w:rsidR="00BA25EA" w:rsidRPr="004A4C18">
        <w:rPr>
          <w:rFonts w:ascii="Arial" w:eastAsia="DengXian" w:hAnsi="Arial" w:cs="Arial"/>
          <w:color w:val="000000" w:themeColor="text1"/>
          <w:lang w:val="es-MX" w:eastAsia="zh-CN"/>
        </w:rPr>
        <w:fldChar w:fldCharType="end"/>
      </w:r>
    </w:p>
    <w:p w14:paraId="791D1DF8" w14:textId="32D2CA7B"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Dirección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Avenida Manuel Ávila Camacho Interior del Palacio Federal Col Centro C.P.70600</w:t>
      </w:r>
      <w:r w:rsidR="00BA25EA" w:rsidRPr="004A4C18">
        <w:rPr>
          <w:rFonts w:ascii="Arial" w:eastAsia="DengXian" w:hAnsi="Arial" w:cs="Arial"/>
          <w:color w:val="000000" w:themeColor="text1"/>
          <w:lang w:val="es-MX" w:eastAsia="zh-CN"/>
        </w:rPr>
        <w:fldChar w:fldCharType="end"/>
      </w:r>
    </w:p>
    <w:p w14:paraId="6D13B983" w14:textId="013748B6"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BA25EA"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TELEFONO_DE_OFICINA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971-71-4-00-08</w:t>
      </w:r>
      <w:r w:rsidR="00BA25EA" w:rsidRPr="004A4C18">
        <w:rPr>
          <w:rFonts w:ascii="Arial" w:eastAsia="DengXian" w:hAnsi="Arial" w:cs="Arial"/>
          <w:color w:val="000000" w:themeColor="text1"/>
          <w:lang w:val="es-MX" w:eastAsia="zh-CN"/>
        </w:rPr>
        <w:fldChar w:fldCharType="end"/>
      </w:r>
    </w:p>
    <w:p w14:paraId="28C0D1B3" w14:textId="00AC5C9D" w:rsidR="00BA25EA"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BA25EA" w:rsidRPr="004A4C18">
        <w:rPr>
          <w:rFonts w:ascii="Arial" w:eastAsia="DengXian" w:hAnsi="Arial" w:cs="Arial"/>
          <w:color w:val="000000" w:themeColor="text1"/>
          <w:lang w:val="es-MX" w:eastAsia="zh-CN"/>
        </w:rPr>
        <w:t xml:space="preserve">: </w:t>
      </w:r>
      <w:r w:rsidR="00BA25EA" w:rsidRPr="004A4C18">
        <w:rPr>
          <w:rFonts w:ascii="Arial" w:eastAsia="DengXian" w:hAnsi="Arial" w:cs="Arial"/>
          <w:color w:val="000000" w:themeColor="text1"/>
          <w:lang w:val="es-MX" w:eastAsia="zh-CN"/>
        </w:rPr>
        <w:fldChar w:fldCharType="begin"/>
      </w:r>
      <w:r w:rsidR="00BA25EA" w:rsidRPr="004A4C18">
        <w:rPr>
          <w:rFonts w:ascii="Arial" w:eastAsia="DengXian" w:hAnsi="Arial" w:cs="Arial"/>
          <w:color w:val="000000" w:themeColor="text1"/>
          <w:lang w:val="es-MX" w:eastAsia="zh-CN"/>
        </w:rPr>
        <w:instrText xml:space="preserve"> MERGEFIELD Correo_Oficial </w:instrText>
      </w:r>
      <w:r w:rsidR="00BA25EA" w:rsidRPr="004A4C18">
        <w:rPr>
          <w:rFonts w:ascii="Arial" w:eastAsia="DengXian" w:hAnsi="Arial" w:cs="Arial"/>
          <w:color w:val="000000" w:themeColor="text1"/>
          <w:lang w:val="es-MX" w:eastAsia="zh-CN"/>
        </w:rPr>
        <w:fldChar w:fldCharType="separate"/>
      </w:r>
      <w:r w:rsidR="00BA25EA" w:rsidRPr="004A4C18">
        <w:rPr>
          <w:rFonts w:ascii="Arial" w:eastAsia="DengXian" w:hAnsi="Arial" w:cs="Arial"/>
          <w:color w:val="000000" w:themeColor="text1"/>
          <w:lang w:val="es-MX" w:eastAsia="zh-CN"/>
        </w:rPr>
        <w:t xml:space="preserve">salinacruz@finanzasoaxaca.gob.mx </w:t>
      </w:r>
      <w:r w:rsidR="00BA25EA" w:rsidRPr="004A4C18">
        <w:rPr>
          <w:rFonts w:ascii="Arial" w:eastAsia="DengXian" w:hAnsi="Arial" w:cs="Arial"/>
          <w:color w:val="000000" w:themeColor="text1"/>
          <w:lang w:val="es-MX" w:eastAsia="zh-CN"/>
        </w:rPr>
        <w:fldChar w:fldCharType="end"/>
      </w:r>
    </w:p>
    <w:p w14:paraId="4AE8D75B" w14:textId="77777777" w:rsidR="00BA25EA" w:rsidRPr="004A4C18" w:rsidRDefault="00BA25EA" w:rsidP="008560BE">
      <w:pPr>
        <w:spacing w:after="0"/>
        <w:jc w:val="both"/>
        <w:rPr>
          <w:rFonts w:ascii="Arial" w:eastAsia="DengXian" w:hAnsi="Arial" w:cs="Arial"/>
          <w:color w:val="000000" w:themeColor="text1"/>
          <w:lang w:val="es-MX" w:eastAsia="zh-CN"/>
        </w:rPr>
      </w:pPr>
    </w:p>
    <w:p w14:paraId="10E441C3" w14:textId="3FABF645" w:rsidR="006175A4"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Daniel Ramos López</w:t>
      </w:r>
    </w:p>
    <w:p w14:paraId="1FBB8DBD" w14:textId="7119D5DD" w:rsidR="006175A4"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 xml:space="preserve">Procurador Fiscal </w:t>
      </w:r>
      <w:r w:rsidR="006175A4" w:rsidRPr="004A4C18">
        <w:rPr>
          <w:rFonts w:ascii="Arial" w:eastAsia="DengXian" w:hAnsi="Arial" w:cs="Arial"/>
          <w:color w:val="000000" w:themeColor="text1"/>
          <w:lang w:val="es-MX" w:eastAsia="zh-CN"/>
        </w:rPr>
        <w:tab/>
      </w:r>
    </w:p>
    <w:p w14:paraId="79395277" w14:textId="1D43A4A1" w:rsidR="006175A4"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“D” Saúl Martínez Avenida Gerardo Pandal Graff #1, Reyes Mantecón, San Bartolo Coyotepec, Oaxaca. C.P. 71257</w:t>
      </w:r>
    </w:p>
    <w:p w14:paraId="271D9206" w14:textId="169F569D" w:rsidR="006175A4"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 6900 Extensión23270</w:t>
      </w:r>
    </w:p>
    <w:p w14:paraId="3477AE25" w14:textId="6C909956" w:rsidR="006175A4"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daniel.ramos@finanzasoaxaca.gob.mx</w:t>
      </w:r>
    </w:p>
    <w:p w14:paraId="0C70FC7A" w14:textId="3DA07F04" w:rsidR="006175A4"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Miguel Agustín Vale García</w:t>
      </w:r>
      <w:r w:rsidR="006175A4" w:rsidRPr="004A4C18">
        <w:rPr>
          <w:rFonts w:ascii="Arial" w:eastAsia="DengXian" w:hAnsi="Arial" w:cs="Arial"/>
          <w:b/>
          <w:bCs/>
          <w:color w:val="000000" w:themeColor="text1"/>
          <w:lang w:val="es-MX" w:eastAsia="zh-CN"/>
        </w:rPr>
        <w:tab/>
      </w:r>
    </w:p>
    <w:p w14:paraId="65928A57" w14:textId="1FF555D0" w:rsidR="006175A4"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Director de Normatividad y Asuntos Jurídicos</w:t>
      </w:r>
      <w:r w:rsidR="006175A4" w:rsidRPr="004A4C18">
        <w:rPr>
          <w:rFonts w:ascii="Arial" w:eastAsia="DengXian" w:hAnsi="Arial" w:cs="Arial"/>
          <w:color w:val="000000" w:themeColor="text1"/>
          <w:lang w:val="es-MX" w:eastAsia="zh-CN"/>
        </w:rPr>
        <w:tab/>
      </w:r>
    </w:p>
    <w:p w14:paraId="41D22A62" w14:textId="60A8837A" w:rsidR="006175A4"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“D” Saúl Martínez Avenida Gerardo Pandal Graff #1, Reyes Mantecón, San Bartolo Coyotepec, Oaxaca. C.P. 71257</w:t>
      </w:r>
    </w:p>
    <w:p w14:paraId="36B0D854" w14:textId="5CB61AE2" w:rsidR="006175A4"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 6900 Extensión23251</w:t>
      </w:r>
    </w:p>
    <w:p w14:paraId="3967E97B" w14:textId="0FCE54F8" w:rsidR="006175A4"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miguel.vale@finanzasoaxaca.gob.mx</w:t>
      </w:r>
    </w:p>
    <w:p w14:paraId="6274DACA"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37FA5FAF" w14:textId="32496231" w:rsidR="006175A4" w:rsidRPr="004A4C18" w:rsidRDefault="00357EB1"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Alonso Elí Cruz Zavaleta</w:t>
      </w:r>
    </w:p>
    <w:p w14:paraId="1B35906C" w14:textId="08AB868D" w:rsidR="006175A4"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Jefe del Departamento de Normatividad</w:t>
      </w:r>
      <w:r w:rsidR="006175A4" w:rsidRPr="004A4C18">
        <w:rPr>
          <w:rFonts w:ascii="Arial" w:eastAsia="DengXian" w:hAnsi="Arial" w:cs="Arial"/>
          <w:color w:val="000000" w:themeColor="text1"/>
          <w:lang w:val="es-MX" w:eastAsia="zh-CN"/>
        </w:rPr>
        <w:tab/>
      </w:r>
    </w:p>
    <w:p w14:paraId="70F23C86" w14:textId="477203BC" w:rsidR="006175A4"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Pandal Graff #1, Reyes Mantecón, San Bartolo Coyotepec, Oaxaca. C.P. 71257 </w:t>
      </w:r>
    </w:p>
    <w:p w14:paraId="1808D0DA" w14:textId="6C4E0761" w:rsidR="006175A4"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 6900 Extensión23267</w:t>
      </w:r>
    </w:p>
    <w:p w14:paraId="2540EB87" w14:textId="031B3A49" w:rsidR="006175A4" w:rsidRPr="004A4C18" w:rsidRDefault="00357EB1"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alonso.cruz@finanzasoaxaca.gob.mx</w:t>
      </w:r>
    </w:p>
    <w:p w14:paraId="46985396"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5CCB8E83" w14:textId="048E2D84"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Teresa Ramírez Gutiérrez</w:t>
      </w:r>
      <w:r w:rsidR="006175A4" w:rsidRPr="004A4C18">
        <w:rPr>
          <w:rFonts w:ascii="Arial" w:eastAsia="DengXian" w:hAnsi="Arial" w:cs="Arial"/>
          <w:b/>
          <w:bCs/>
          <w:color w:val="000000" w:themeColor="text1"/>
          <w:lang w:val="es-MX" w:eastAsia="zh-CN"/>
        </w:rPr>
        <w:tab/>
      </w:r>
    </w:p>
    <w:p w14:paraId="08271C72" w14:textId="3E03C646"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Jefa del Departamento de Asuntos Jurídicos</w:t>
      </w:r>
      <w:r w:rsidR="006175A4" w:rsidRPr="004A4C18">
        <w:rPr>
          <w:rFonts w:ascii="Arial" w:eastAsia="DengXian" w:hAnsi="Arial" w:cs="Arial"/>
          <w:color w:val="000000" w:themeColor="text1"/>
          <w:lang w:val="es-MX" w:eastAsia="zh-CN"/>
        </w:rPr>
        <w:tab/>
      </w:r>
      <w:r w:rsidR="006175A4" w:rsidRPr="004A4C18">
        <w:rPr>
          <w:rFonts w:ascii="Arial" w:eastAsia="DengXian" w:hAnsi="Arial" w:cs="Arial"/>
          <w:color w:val="000000" w:themeColor="text1"/>
          <w:lang w:val="es-MX" w:eastAsia="zh-CN"/>
        </w:rPr>
        <w:tab/>
      </w:r>
    </w:p>
    <w:p w14:paraId="5F7B079F" w14:textId="343D6945"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 xml:space="preserve">Centro Administrativo del Poder Ejecutivo y Judicial “General Porfirio Díaz, Soldado de la Patria” edificio “D” Saúl Martínez Avenida Gerardo Pandal Graff #1, Reyes Mantecón, San Bartolo Coyotepec, Oaxaca. C.P. 71257 </w:t>
      </w:r>
    </w:p>
    <w:p w14:paraId="0DE0402C" w14:textId="62311A12"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 6900 Extensión23252</w:t>
      </w:r>
    </w:p>
    <w:p w14:paraId="6064AA82" w14:textId="5AF7742F" w:rsidR="000E528E"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teresa.ramirez@finanzasoaxaca.gob.mx</w:t>
      </w:r>
    </w:p>
    <w:p w14:paraId="1A144C0C" w14:textId="77777777" w:rsidR="000E528E" w:rsidRPr="004A4C18" w:rsidRDefault="000E528E" w:rsidP="008560BE">
      <w:pPr>
        <w:spacing w:after="0"/>
        <w:jc w:val="both"/>
        <w:rPr>
          <w:rFonts w:ascii="Arial" w:eastAsia="DengXian" w:hAnsi="Arial" w:cs="Arial"/>
          <w:b/>
          <w:bCs/>
          <w:color w:val="000000" w:themeColor="text1"/>
          <w:lang w:val="es-MX" w:eastAsia="zh-CN"/>
        </w:rPr>
      </w:pPr>
    </w:p>
    <w:p w14:paraId="73D04B3C" w14:textId="4F7B36A9"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Shunashi Idalí Caballero Castellanos</w:t>
      </w:r>
      <w:r w:rsidR="006175A4" w:rsidRPr="004A4C18">
        <w:rPr>
          <w:rFonts w:ascii="Arial" w:eastAsia="DengXian" w:hAnsi="Arial" w:cs="Arial"/>
          <w:b/>
          <w:bCs/>
          <w:color w:val="000000" w:themeColor="text1"/>
          <w:lang w:val="es-MX" w:eastAsia="zh-CN"/>
        </w:rPr>
        <w:tab/>
      </w:r>
    </w:p>
    <w:p w14:paraId="18E33270" w14:textId="40A6A304"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Jefe del Departamento de Gestión y Difusión</w:t>
      </w:r>
    </w:p>
    <w:p w14:paraId="5F12AD0E" w14:textId="1CF59D8F"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“D” Saúl Martínez Avenida Gerardo Pandal Graff #1, Reyes Mantecón, San Bartolo Coyotepec, Oaxaca. C.P. 71257</w:t>
      </w:r>
    </w:p>
    <w:p w14:paraId="6A85DF08" w14:textId="4DAC97E4"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lastRenderedPageBreak/>
        <w:t>Teléfono</w:t>
      </w:r>
      <w:r w:rsidR="006175A4" w:rsidRPr="004A4C18">
        <w:rPr>
          <w:rFonts w:ascii="Arial" w:eastAsia="DengXian" w:hAnsi="Arial" w:cs="Arial"/>
          <w:color w:val="000000" w:themeColor="text1"/>
          <w:lang w:val="es-MX" w:eastAsia="zh-CN"/>
        </w:rPr>
        <w:t>: 951 501 6900 Extensión23381</w:t>
      </w:r>
    </w:p>
    <w:p w14:paraId="2CCA13CB" w14:textId="1A1E2F89"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enlace.sefin@finanzasoaxaca.gob.mx</w:t>
      </w:r>
    </w:p>
    <w:p w14:paraId="5F661D13"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6B7642EF" w14:textId="637EAC09"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Crystian Mauricio Uribe Ortiz</w:t>
      </w:r>
    </w:p>
    <w:p w14:paraId="32F2AD48" w14:textId="5DFC9339"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Director de lo Contencioso</w:t>
      </w:r>
    </w:p>
    <w:p w14:paraId="22EE70B6" w14:textId="4EBE4BD3"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“D” Saúl Martínez Avenida Gerardo Pandal Graff #1, Reyes Mantecón, San Bartolo Coyotepec, Oaxaca. C.P. 71257</w:t>
      </w:r>
    </w:p>
    <w:p w14:paraId="3066A985" w14:textId="74525F46"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 6900 Extensión23274</w:t>
      </w:r>
    </w:p>
    <w:p w14:paraId="6D821E04" w14:textId="727B9C36"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crystian.uribe@finanzasoaxaca.gob.mx</w:t>
      </w:r>
    </w:p>
    <w:p w14:paraId="33C68354"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61A8FB5D" w14:textId="2E3CC666"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Olivia Daniela López Luis</w:t>
      </w:r>
    </w:p>
    <w:p w14:paraId="2AC0146D" w14:textId="76E91C3F"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Jefa del Departamento de Juicios y Recursos</w:t>
      </w:r>
    </w:p>
    <w:p w14:paraId="25DC53D2" w14:textId="5512AC67"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“D” Saúl Martínez Avenida Gerardo Pandal Graff #1, Reyes Mantecón, San Bartolo Coyotepec, Oaxaca. C.P. 71257</w:t>
      </w:r>
    </w:p>
    <w:p w14:paraId="108857F0" w14:textId="1171ED89"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 6900 Extensión23264</w:t>
      </w:r>
    </w:p>
    <w:p w14:paraId="59A251F3" w14:textId="32E6E480"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guadalupe.sandoval@finanzasoaxaca.gob.mx</w:t>
      </w:r>
    </w:p>
    <w:p w14:paraId="432EC738"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749D976B" w14:textId="0021DF49"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Karina Anabel Espinosa Alcázar</w:t>
      </w:r>
      <w:r w:rsidR="006175A4" w:rsidRPr="004A4C18">
        <w:rPr>
          <w:rFonts w:ascii="Arial" w:eastAsia="DengXian" w:hAnsi="Arial" w:cs="Arial"/>
          <w:b/>
          <w:bCs/>
          <w:color w:val="000000" w:themeColor="text1"/>
          <w:lang w:val="es-MX" w:eastAsia="zh-CN"/>
        </w:rPr>
        <w:tab/>
      </w:r>
    </w:p>
    <w:p w14:paraId="5CC6C92C" w14:textId="7FF351CD"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Jefa del Departamento de Procedimientos Administrativos</w:t>
      </w:r>
      <w:r w:rsidR="006175A4" w:rsidRPr="004A4C18">
        <w:rPr>
          <w:rFonts w:ascii="Arial" w:eastAsia="DengXian" w:hAnsi="Arial" w:cs="Arial"/>
          <w:color w:val="000000" w:themeColor="text1"/>
          <w:lang w:val="es-MX" w:eastAsia="zh-CN"/>
        </w:rPr>
        <w:tab/>
      </w:r>
    </w:p>
    <w:p w14:paraId="51208D00" w14:textId="32A27AD6"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“D” Saúl Martínez Avenida Gerardo Pandal Graff #1, Reyes Mantecón, San Bartolo Coyotepec, Oaxaca. C.P. 71257</w:t>
      </w:r>
    </w:p>
    <w:p w14:paraId="68CE280B" w14:textId="5DCDBB9C"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 6900 Extensión23256</w:t>
      </w:r>
    </w:p>
    <w:p w14:paraId="47E30F2E" w14:textId="02B75597"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karina.alcazar@finanzasoaxaca.gob.mx</w:t>
      </w:r>
    </w:p>
    <w:p w14:paraId="6CCA21BD"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217D3B2F" w14:textId="4B34C750"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Eduardo Martín Pérez Velásco</w:t>
      </w:r>
      <w:r w:rsidR="006175A4" w:rsidRPr="004A4C18">
        <w:rPr>
          <w:rFonts w:ascii="Arial" w:eastAsia="DengXian" w:hAnsi="Arial" w:cs="Arial"/>
          <w:b/>
          <w:bCs/>
          <w:color w:val="000000" w:themeColor="text1"/>
          <w:lang w:val="es-MX" w:eastAsia="zh-CN"/>
        </w:rPr>
        <w:tab/>
      </w:r>
    </w:p>
    <w:p w14:paraId="5C5446B9" w14:textId="367FC966"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Jefe del Departamento de Consultas, Solicitudes y Notificaciones</w:t>
      </w:r>
      <w:r w:rsidR="006175A4" w:rsidRPr="004A4C18">
        <w:rPr>
          <w:rFonts w:ascii="Arial" w:eastAsia="DengXian" w:hAnsi="Arial" w:cs="Arial"/>
          <w:color w:val="000000" w:themeColor="text1"/>
          <w:lang w:val="es-MX" w:eastAsia="zh-CN"/>
        </w:rPr>
        <w:tab/>
      </w:r>
    </w:p>
    <w:p w14:paraId="282A2071" w14:textId="3154D574"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“D” Saúl Martínez Avenida Gerardo Pandal Graff #1, Reyes Mantecón, San Bartolo Coyotepec, Oaxaca. C.P. 71257</w:t>
      </w:r>
    </w:p>
    <w:p w14:paraId="732B64D7" w14:textId="7CAC575E"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 6900 Extensión23258</w:t>
      </w:r>
    </w:p>
    <w:p w14:paraId="62C88B7B" w14:textId="5B6B427B"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eduardo.perez@finanzasoaxaca.gob.mx</w:t>
      </w:r>
    </w:p>
    <w:p w14:paraId="429BE5CB"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71CB7D1A" w14:textId="07DB2B3A"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Rubén Adrián Noriega Cornejo</w:t>
      </w:r>
    </w:p>
    <w:p w14:paraId="268B3EEA" w14:textId="19516806"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Subsecretario de Planeación e Inversión Pública</w:t>
      </w:r>
    </w:p>
    <w:p w14:paraId="46F96336" w14:textId="53149414"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“G” María Sabina Avenida Gerardo Pandal Graff #1, Reyes Mantecón, San Bartolo Coyotepec, Oaxaca. C.P. 71257</w:t>
      </w:r>
    </w:p>
    <w:p w14:paraId="685FDE0A" w14:textId="46DB0C06"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 6900 Extensión26077</w:t>
      </w:r>
    </w:p>
    <w:p w14:paraId="40D61427" w14:textId="6EB45F82"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ruben.noriega@finanzasoaxaca.gob.mx</w:t>
      </w:r>
    </w:p>
    <w:p w14:paraId="6FCFF2EF" w14:textId="1B6DF6B2" w:rsidR="006175A4" w:rsidRDefault="006175A4" w:rsidP="008560BE">
      <w:pPr>
        <w:spacing w:after="0"/>
        <w:jc w:val="both"/>
        <w:rPr>
          <w:rFonts w:ascii="Arial" w:eastAsia="DengXian" w:hAnsi="Arial" w:cs="Arial"/>
          <w:b/>
          <w:bCs/>
          <w:color w:val="000000" w:themeColor="text1"/>
          <w:lang w:val="es-MX" w:eastAsia="zh-CN"/>
        </w:rPr>
      </w:pPr>
    </w:p>
    <w:p w14:paraId="649DBEF6" w14:textId="77777777" w:rsidR="008560BE" w:rsidRPr="004A4C18" w:rsidRDefault="008560BE" w:rsidP="008560BE">
      <w:pPr>
        <w:spacing w:after="0"/>
        <w:jc w:val="both"/>
        <w:rPr>
          <w:rFonts w:ascii="Arial" w:eastAsia="DengXian" w:hAnsi="Arial" w:cs="Arial"/>
          <w:b/>
          <w:bCs/>
          <w:color w:val="000000" w:themeColor="text1"/>
          <w:lang w:val="es-MX" w:eastAsia="zh-CN"/>
        </w:rPr>
      </w:pPr>
    </w:p>
    <w:p w14:paraId="17A7A1B4" w14:textId="4DCE4979"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lastRenderedPageBreak/>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Guillermo Eduardo Martínez Villanueva</w:t>
      </w:r>
    </w:p>
    <w:p w14:paraId="14F33901" w14:textId="0B8F21A6"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Director de Planeación Estatal</w:t>
      </w:r>
    </w:p>
    <w:p w14:paraId="51DEA132" w14:textId="59C791D4"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“G” María Sabina Avenida Gerardo Pandal Graff #1, Reyes Mantecón, San Bartolo Coyotepec, Oaxaca. C.P. 71257</w:t>
      </w:r>
    </w:p>
    <w:p w14:paraId="64DAE017" w14:textId="3610B965"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 6900 Extensión26917</w:t>
      </w:r>
    </w:p>
    <w:p w14:paraId="3BD3C5E5" w14:textId="3BAE8CC9"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guillermo.martinez@finanzasoaxaca.gob.mx</w:t>
      </w:r>
    </w:p>
    <w:p w14:paraId="465BBF7A"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48CD8AA1" w14:textId="3906C304"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Valentín Mendoza Meza</w:t>
      </w:r>
    </w:p>
    <w:p w14:paraId="104C1E21" w14:textId="7024E793"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Coordinador de Planeación y Proyectos de Inversión</w:t>
      </w:r>
    </w:p>
    <w:p w14:paraId="532C9115" w14:textId="502CF6CB"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“G” María Sabina Avenida Gerardo Pandal Graff #1, Reyes Mantecón, San Bartolo Coyotepec, Oaxaca. C.P. 71257</w:t>
      </w:r>
    </w:p>
    <w:p w14:paraId="6FC6BC33" w14:textId="54F9C47D"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 6900 Extensión26927</w:t>
      </w:r>
    </w:p>
    <w:p w14:paraId="362EEE1C" w14:textId="6A6A90FD"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valentin.mendoza@finanzasoaxaca.gob.mx</w:t>
      </w:r>
    </w:p>
    <w:p w14:paraId="41716C22"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374E2487" w14:textId="24CDBC3C"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Marco Antonio Zárate García</w:t>
      </w:r>
    </w:p>
    <w:p w14:paraId="4BDC1028" w14:textId="15C8C153"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Jefe del Departamento de Planeación del Sector Desarrollo Social</w:t>
      </w:r>
    </w:p>
    <w:p w14:paraId="5464A273" w14:textId="46A014D7"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“G” María Sabina Avenida Gerardo Pandal Graff #1, Reyes Mantecón, San Bartolo Coyotepec, Oaxaca. C.P. 71257</w:t>
      </w:r>
    </w:p>
    <w:p w14:paraId="33B90067" w14:textId="7C87F48A"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 6900 Extensión26937</w:t>
      </w:r>
    </w:p>
    <w:p w14:paraId="5B51351A" w14:textId="32B6A2EC"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marco.zarate@finanzasoaxaca.gob.mx</w:t>
      </w:r>
    </w:p>
    <w:p w14:paraId="556EFD70"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1DFD871C" w14:textId="7E74EFC4"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José Juan Cruz Martínez</w:t>
      </w:r>
    </w:p>
    <w:p w14:paraId="2234F359" w14:textId="36A01268"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Jefe del Departamento de Planeación del Sector Desarrollo Económico Sustentable</w:t>
      </w:r>
    </w:p>
    <w:p w14:paraId="64685D52" w14:textId="17BB8D12"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“G” María Sabina Avenida Gerardo Pandal Graff #1, Reyes Mantecón, San Bartolo Coyotepec, Oaxaca. C.P. 71257</w:t>
      </w:r>
    </w:p>
    <w:p w14:paraId="12D0F147" w14:textId="4A6E8CBC"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 6900 Extensión26879</w:t>
      </w:r>
    </w:p>
    <w:p w14:paraId="74C4E624" w14:textId="42F07C35"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jose.cruz@finanzasoaxaca.gob.mx</w:t>
      </w:r>
    </w:p>
    <w:p w14:paraId="40BDD981"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4E4E0F64" w14:textId="5E59D49F"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Miguel Ángel Rojas Acevedo</w:t>
      </w:r>
    </w:p>
    <w:p w14:paraId="23B14DE4" w14:textId="71556155"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Jefe del Departamento de Planeación de los Sectores Infraestructura, Justicia, Seguridad y Gobernabilidad</w:t>
      </w:r>
    </w:p>
    <w:p w14:paraId="6405E025" w14:textId="7648FEC7"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“G” María Sabina Avenida Gerardo Pandal Graff #1, Reyes Mantecón, San Bartolo Coyotepec, Oaxaca. C.P. 71257</w:t>
      </w:r>
    </w:p>
    <w:p w14:paraId="5074CDBF" w14:textId="4A203E35"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miguel.rojas@finanzasoaxaca.gob.mx</w:t>
      </w:r>
    </w:p>
    <w:p w14:paraId="2C05FE37"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7CF6580C" w14:textId="3B8A614D"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Víctor Manuel Ramírez Reyes</w:t>
      </w:r>
    </w:p>
    <w:p w14:paraId="119CBCEC" w14:textId="4470B90F"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Jefe del Departamento de Gestión de Proyectos de Inversión Pública</w:t>
      </w:r>
    </w:p>
    <w:p w14:paraId="45086740" w14:textId="33B63C7C"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lastRenderedPageBreak/>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“G” María Sabina Avenida Gerardo Pandal Graff #1, Reyes Mantecón, San Bartolo Coyotepec, Oaxaca. C.P. 71257</w:t>
      </w:r>
    </w:p>
    <w:p w14:paraId="6E6DE0F5" w14:textId="5E232AA9"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 6900 Extensión26896</w:t>
      </w:r>
    </w:p>
    <w:p w14:paraId="7F26302F" w14:textId="47793A71" w:rsidR="000E528E"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victor.ramirez@finanzasoaxaca.gob.mx</w:t>
      </w:r>
    </w:p>
    <w:p w14:paraId="418CC331" w14:textId="77777777" w:rsidR="000E528E" w:rsidRPr="008560BE" w:rsidRDefault="000E528E" w:rsidP="008560BE">
      <w:pPr>
        <w:spacing w:after="0"/>
        <w:jc w:val="both"/>
        <w:rPr>
          <w:rFonts w:ascii="Arial" w:eastAsia="DengXian" w:hAnsi="Arial" w:cs="Arial"/>
          <w:b/>
          <w:bCs/>
          <w:color w:val="000000" w:themeColor="text1"/>
          <w:sz w:val="21"/>
          <w:szCs w:val="21"/>
          <w:lang w:val="es-MX" w:eastAsia="zh-CN"/>
        </w:rPr>
      </w:pPr>
    </w:p>
    <w:p w14:paraId="239CBD1A" w14:textId="532A0CF3"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Arturo Reyes Mendoza</w:t>
      </w:r>
    </w:p>
    <w:p w14:paraId="4F0F575A" w14:textId="351F0B1B"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Coordinador de Apoyo Técnico para la Planeación e Inversión</w:t>
      </w:r>
    </w:p>
    <w:p w14:paraId="1A96E76C" w14:textId="23D79DE6"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“G” María Sabina Avenida Gerardo Pandal Graff #1, Reyes Mantecón, San Bartolo Coyotepec, Oaxaca. C.P. 71257</w:t>
      </w:r>
    </w:p>
    <w:p w14:paraId="2A38D7E7" w14:textId="4F31FD45"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 6900 Extensión26881</w:t>
      </w:r>
    </w:p>
    <w:p w14:paraId="61BF7F33" w14:textId="07B809C1"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arturo.reyes@finanzasoaxaca.gob.mx</w:t>
      </w:r>
    </w:p>
    <w:p w14:paraId="0A7FAFE8" w14:textId="77777777" w:rsidR="006175A4" w:rsidRPr="008560BE" w:rsidRDefault="006175A4" w:rsidP="008560BE">
      <w:pPr>
        <w:spacing w:after="0"/>
        <w:jc w:val="both"/>
        <w:rPr>
          <w:rFonts w:ascii="Arial" w:eastAsia="DengXian" w:hAnsi="Arial" w:cs="Arial"/>
          <w:b/>
          <w:bCs/>
          <w:color w:val="000000" w:themeColor="text1"/>
          <w:sz w:val="21"/>
          <w:szCs w:val="21"/>
          <w:lang w:val="es-MX" w:eastAsia="zh-CN"/>
        </w:rPr>
      </w:pPr>
    </w:p>
    <w:p w14:paraId="5F8C0BBB" w14:textId="797A0DA7"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Mayra Natalia Barranco Acosta</w:t>
      </w:r>
    </w:p>
    <w:p w14:paraId="1AAAE478" w14:textId="6071D276"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Jefa del Departamento de Metodologías</w:t>
      </w:r>
    </w:p>
    <w:p w14:paraId="290B99C6" w14:textId="02B33C0F"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“G” María Sabina Avenida Gerardo Pandal Graff #1, Reyes Mantecón, San Bartolo Coyotepec, Oaxaca. C.P. 71257</w:t>
      </w:r>
    </w:p>
    <w:p w14:paraId="3D171407" w14:textId="54877026"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 6900 Extensión26913</w:t>
      </w:r>
    </w:p>
    <w:p w14:paraId="396814E1" w14:textId="1CAC404C"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mayra.barranco@finanzasoaxaca.gob.mx</w:t>
      </w:r>
    </w:p>
    <w:p w14:paraId="68F5C863" w14:textId="77777777" w:rsidR="006175A4" w:rsidRPr="008560BE" w:rsidRDefault="006175A4" w:rsidP="008560BE">
      <w:pPr>
        <w:spacing w:after="0"/>
        <w:jc w:val="both"/>
        <w:rPr>
          <w:rFonts w:ascii="Arial" w:eastAsia="DengXian" w:hAnsi="Arial" w:cs="Arial"/>
          <w:b/>
          <w:bCs/>
          <w:color w:val="000000" w:themeColor="text1"/>
          <w:sz w:val="21"/>
          <w:szCs w:val="21"/>
          <w:lang w:val="es-MX" w:eastAsia="zh-CN"/>
        </w:rPr>
      </w:pPr>
    </w:p>
    <w:p w14:paraId="38157733" w14:textId="1E9C19BE"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Juan Carlos Juárez Blas</w:t>
      </w:r>
    </w:p>
    <w:p w14:paraId="2A8AB552" w14:textId="22EC73FA"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Jefe del Departamento de Capacitación y Asistencia Técnica</w:t>
      </w:r>
    </w:p>
    <w:p w14:paraId="265AE3CE" w14:textId="0F6D5C14"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“G” María Sabina Avenida Gerardo Pandal Graff #1, Reyes Mantecón, San Bartolo Coyotepec, Oaxaca. C.P. 71257</w:t>
      </w:r>
    </w:p>
    <w:p w14:paraId="07E22796" w14:textId="54FBCCB4"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 6900 Extensión26932</w:t>
      </w:r>
    </w:p>
    <w:p w14:paraId="0A155F7E" w14:textId="016562C8" w:rsidR="006175A4" w:rsidRPr="008560BE"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b/>
          <w:bCs/>
          <w:color w:val="000000" w:themeColor="text1"/>
          <w:lang w:val="es-MX" w:eastAsia="zh-CN"/>
        </w:rPr>
        <w:t>:</w:t>
      </w:r>
      <w:r>
        <w:rPr>
          <w:rFonts w:ascii="Arial" w:eastAsia="DengXian" w:hAnsi="Arial" w:cs="Arial"/>
          <w:b/>
          <w:bCs/>
          <w:color w:val="000000" w:themeColor="text1"/>
          <w:lang w:val="es-MX" w:eastAsia="zh-CN"/>
        </w:rPr>
        <w:t xml:space="preserve"> </w:t>
      </w:r>
      <w:r w:rsidR="006175A4" w:rsidRPr="008560BE">
        <w:rPr>
          <w:rFonts w:ascii="Arial" w:eastAsia="DengXian" w:hAnsi="Arial" w:cs="Arial"/>
          <w:color w:val="000000" w:themeColor="text1"/>
          <w:lang w:val="es-MX" w:eastAsia="zh-CN"/>
        </w:rPr>
        <w:t>juan.juarez@finanzasoaxaca.gob.mx</w:t>
      </w:r>
    </w:p>
    <w:p w14:paraId="70FD0883"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363C7C15" w14:textId="6006708C"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Abrahan Molina Maldonado</w:t>
      </w:r>
    </w:p>
    <w:p w14:paraId="4970FA16" w14:textId="5FBAC206"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Coordinador de Vinculación para la Coinversión Municipal</w:t>
      </w:r>
    </w:p>
    <w:p w14:paraId="0E36EA46" w14:textId="2D584B13"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“G” María Sabina Avenida Gerardo Pandal Graff #1, Reyes Mantecón, San Bartolo Coyotepec, Oaxaca. C.P. 71257</w:t>
      </w:r>
    </w:p>
    <w:p w14:paraId="6BC62F75" w14:textId="2FF104D5"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 6900 Extensión26936</w:t>
      </w:r>
    </w:p>
    <w:p w14:paraId="2D1785E7" w14:textId="704F5693"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abrahan.molina@finanzasoaxaca.gob.mx</w:t>
      </w:r>
    </w:p>
    <w:p w14:paraId="7A78C60E" w14:textId="77777777" w:rsidR="006175A4" w:rsidRPr="008560BE" w:rsidRDefault="006175A4" w:rsidP="008560BE">
      <w:pPr>
        <w:spacing w:after="0"/>
        <w:jc w:val="both"/>
        <w:rPr>
          <w:rFonts w:ascii="Arial" w:eastAsia="DengXian" w:hAnsi="Arial" w:cs="Arial"/>
          <w:b/>
          <w:bCs/>
          <w:color w:val="000000" w:themeColor="text1"/>
          <w:sz w:val="21"/>
          <w:szCs w:val="21"/>
          <w:lang w:val="es-MX" w:eastAsia="zh-CN"/>
        </w:rPr>
      </w:pPr>
    </w:p>
    <w:p w14:paraId="065310CF" w14:textId="0EDEFFAA"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Jaqueline Tamayo Sánchez</w:t>
      </w:r>
    </w:p>
    <w:p w14:paraId="3BB88348" w14:textId="1ACC1F91"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Jefa del Departamento para la Formulación de la Coinversión Municipal</w:t>
      </w:r>
    </w:p>
    <w:p w14:paraId="30912FD5" w14:textId="3A35CFA8"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“G” María Sabina Avenida Gerardo Pandal Graff #1, Reyes Mantecón, San Bartolo Coyotepec, Oaxaca. C.P. 71257</w:t>
      </w:r>
    </w:p>
    <w:p w14:paraId="4CE4CD94" w14:textId="2BB2A0B7"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 6900 Extensión26936</w:t>
      </w:r>
    </w:p>
    <w:p w14:paraId="00AF8062" w14:textId="0D82C5EB"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lastRenderedPageBreak/>
        <w:t>Correo Electrónico</w:t>
      </w:r>
      <w:r w:rsidR="006175A4" w:rsidRPr="004A4C18">
        <w:rPr>
          <w:rFonts w:ascii="Arial" w:eastAsia="DengXian" w:hAnsi="Arial" w:cs="Arial"/>
          <w:color w:val="000000" w:themeColor="text1"/>
          <w:lang w:val="es-MX" w:eastAsia="zh-CN"/>
        </w:rPr>
        <w:t>: jaqueline.tamayo@finanzasoaxaca.gob.mx</w:t>
      </w:r>
    </w:p>
    <w:p w14:paraId="67DCEC5E"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2164B7E8" w14:textId="3D9980BB"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Miguel Medina Zenón</w:t>
      </w:r>
    </w:p>
    <w:p w14:paraId="2FEFF17C" w14:textId="25888740"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Jefe del Departamento para la Viabilización de la Coinversión Municipal</w:t>
      </w:r>
    </w:p>
    <w:p w14:paraId="230FF059" w14:textId="3C9F04F3"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“G” María Sabina Avenida Gerardo Pandal Graff #1, Reyes Mantecón, San Bartolo Coyotepec, Oaxaca. C.P. 71257</w:t>
      </w:r>
    </w:p>
    <w:p w14:paraId="3584590E" w14:textId="66D95B17"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 6900 Extensión26667</w:t>
      </w:r>
    </w:p>
    <w:p w14:paraId="341691C6" w14:textId="3F221A11" w:rsidR="000E528E"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miguel.medina@finanzasoaxaca.gob.mx</w:t>
      </w:r>
    </w:p>
    <w:p w14:paraId="1A4ED060" w14:textId="77777777" w:rsidR="00974530" w:rsidRDefault="00974530" w:rsidP="008560BE">
      <w:pPr>
        <w:spacing w:after="0"/>
        <w:jc w:val="both"/>
        <w:rPr>
          <w:rFonts w:ascii="Arial" w:eastAsia="DengXian" w:hAnsi="Arial" w:cs="Arial"/>
          <w:b/>
          <w:bCs/>
          <w:color w:val="000000" w:themeColor="text1"/>
          <w:lang w:val="es-MX" w:eastAsia="zh-CN"/>
        </w:rPr>
      </w:pPr>
    </w:p>
    <w:p w14:paraId="67D7B932" w14:textId="54C89DCF"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Rosario Guadalupe Díaz Alcázar</w:t>
      </w:r>
    </w:p>
    <w:p w14:paraId="59E89A90" w14:textId="2B5FD386"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Jefa del Departamento para el Registro de la Coinversión Municipal</w:t>
      </w:r>
    </w:p>
    <w:p w14:paraId="4B7E79A0" w14:textId="396C314F"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“G” María Sabina Avenida Gerardo Pandal Graff #1, Reyes Mantecón, San Bartolo Coyotepec, Oaxaca. C.P. 71257</w:t>
      </w:r>
    </w:p>
    <w:p w14:paraId="4E0CDDDE" w14:textId="40104E14"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 6900 Extensión26667</w:t>
      </w:r>
    </w:p>
    <w:p w14:paraId="5EA87952" w14:textId="38260978"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miguel.medina@finanzasoaxaca.gob.mx</w:t>
      </w:r>
    </w:p>
    <w:p w14:paraId="0043194F"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292E88FF" w14:textId="75C4EAC2"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José Rafael Vargas Ramón</w:t>
      </w:r>
    </w:p>
    <w:p w14:paraId="794A794C" w14:textId="0AF936A2"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Director de Programación de la Inversión Pública</w:t>
      </w:r>
    </w:p>
    <w:p w14:paraId="391C5EF5" w14:textId="1F85A0BA"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“G” María Sabina Avenida Gerardo Pandal Graff #1, Reyes Mantecón, San Bartolo Coyotepec, Oaxaca. C.P. 71257</w:t>
      </w:r>
    </w:p>
    <w:p w14:paraId="1073AAB5" w14:textId="59EE4ED5"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951 501 6900 Extensión26932</w:t>
      </w:r>
    </w:p>
    <w:p w14:paraId="4068A317" w14:textId="054C3D39"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jose.vargas@finanzasoaxaca.gob.mx</w:t>
      </w:r>
    </w:p>
    <w:p w14:paraId="0945922F"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4D05CCF8" w14:textId="7EAA3057"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Ariel Luciano Gutiérrez García</w:t>
      </w:r>
    </w:p>
    <w:p w14:paraId="72953343" w14:textId="4534A2E5"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Coordinador de Programación y Control Sectorial</w:t>
      </w:r>
    </w:p>
    <w:p w14:paraId="60DC8421" w14:textId="43C62272"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“G” María Sabina Avenida Gerardo Pandal Graff #1, Reyes Mantecón, San Bartolo Coyotepec, Oaxaca. C.P. 71257</w:t>
      </w:r>
    </w:p>
    <w:p w14:paraId="06C5CA52" w14:textId="602209DD"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951 501 6900 Extensión26040</w:t>
      </w:r>
    </w:p>
    <w:p w14:paraId="6CEF6794" w14:textId="7252241D"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ariel.gutierrez@finanzasoaxaca.gob.mx</w:t>
      </w:r>
    </w:p>
    <w:p w14:paraId="37659705"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4F5F7734" w14:textId="5CDC6892"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Anuar López Morgan</w:t>
      </w:r>
    </w:p>
    <w:p w14:paraId="1C6CDE4F" w14:textId="2CF96E78"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Jefe de</w:t>
      </w:r>
      <w:r w:rsidR="00B170ED">
        <w:rPr>
          <w:rFonts w:ascii="Arial" w:eastAsia="DengXian" w:hAnsi="Arial" w:cs="Arial"/>
          <w:color w:val="000000" w:themeColor="text1"/>
          <w:lang w:val="es-MX" w:eastAsia="zh-CN"/>
        </w:rPr>
        <w:t>l</w:t>
      </w:r>
      <w:r w:rsidR="006175A4" w:rsidRPr="004A4C18">
        <w:rPr>
          <w:rFonts w:ascii="Arial" w:eastAsia="DengXian" w:hAnsi="Arial" w:cs="Arial"/>
          <w:color w:val="000000" w:themeColor="text1"/>
          <w:lang w:val="es-MX" w:eastAsia="zh-CN"/>
        </w:rPr>
        <w:t xml:space="preserve"> Departamento de Análisis Financiero e Integración del Plan Anual de Inversión Pública</w:t>
      </w:r>
    </w:p>
    <w:p w14:paraId="17993D11" w14:textId="79B17DE5"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“G” María Sabina Avenida Gerardo Pandal Graff #1, Reyes Mantecón, San Bartolo Coyotepec, Oaxaca. C.P. 71257</w:t>
      </w:r>
    </w:p>
    <w:p w14:paraId="6CC869C6" w14:textId="511EDD76"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 6900 Extensión26049</w:t>
      </w:r>
    </w:p>
    <w:p w14:paraId="5F8EBE66" w14:textId="53755A69"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anuar.lopez@finanzasoaxaca.gob.mx</w:t>
      </w:r>
    </w:p>
    <w:p w14:paraId="022B376F"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4EFA51C6" w14:textId="743DE30F"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Yeni Mijangos Santiago</w:t>
      </w:r>
    </w:p>
    <w:p w14:paraId="741FF876" w14:textId="4EEAD297"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Jefa del Departamento de Programación y Control del Sector Desarrollo Social</w:t>
      </w:r>
    </w:p>
    <w:p w14:paraId="098BCE6B" w14:textId="22AF5DF0"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lastRenderedPageBreak/>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“G” María Sabina Avenida Gerardo Pandal Graff #1, Reyes Mantecón, San Bartolo Coyotepec, Oaxaca. C.P. 71257</w:t>
      </w:r>
    </w:p>
    <w:p w14:paraId="537A829C" w14:textId="62ED6235"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 6900 Extensión26057</w:t>
      </w:r>
    </w:p>
    <w:p w14:paraId="1DF18D2A" w14:textId="467BB100"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yeni.mijangos@finanzasoaxaca.gob.mx</w:t>
      </w:r>
    </w:p>
    <w:p w14:paraId="56C14CB6"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50A8D4C2" w14:textId="11F92920"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Angélica Ojeda Manuel</w:t>
      </w:r>
    </w:p>
    <w:p w14:paraId="77F6ECDE" w14:textId="1F9F6B63"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Jefa del Departamento de Programación y Control del Sector Desarrollo Económico Sustentable</w:t>
      </w:r>
    </w:p>
    <w:p w14:paraId="56E9EB0C" w14:textId="58E4A946"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“G” María Sabina Avenida Gerardo Pandal Graff #1, Reyes Mantecón, San Bartolo Coyotepec, Oaxaca. C.P. 71257</w:t>
      </w:r>
    </w:p>
    <w:p w14:paraId="66EB0280" w14:textId="10A305EA"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 6900 Extensión26061</w:t>
      </w:r>
    </w:p>
    <w:p w14:paraId="60CBCBDA" w14:textId="78F5F1B4"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angelica.ojeda@finanzasoaxaca.gob.mx</w:t>
      </w:r>
    </w:p>
    <w:p w14:paraId="7A266BFD" w14:textId="77777777" w:rsidR="000E528E" w:rsidRPr="004A4C18" w:rsidRDefault="000E528E" w:rsidP="008560BE">
      <w:pPr>
        <w:spacing w:after="0"/>
        <w:jc w:val="both"/>
        <w:rPr>
          <w:rFonts w:ascii="Arial" w:eastAsia="DengXian" w:hAnsi="Arial" w:cs="Arial"/>
          <w:b/>
          <w:bCs/>
          <w:color w:val="000000" w:themeColor="text1"/>
          <w:lang w:val="es-MX" w:eastAsia="zh-CN"/>
        </w:rPr>
      </w:pPr>
    </w:p>
    <w:p w14:paraId="2B21E64C" w14:textId="054CC796"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Pamela Duarte Méndez</w:t>
      </w:r>
    </w:p>
    <w:p w14:paraId="4E8CC90D" w14:textId="48D85DB3"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Jefa del Departamento de Programación y Control Control de los Sectores Infraestructura, Justicia, Seguridad y Gobernabilidad</w:t>
      </w:r>
    </w:p>
    <w:p w14:paraId="0A09D097" w14:textId="7680B76F"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“G” María Sabina Avenida Gerardo Pandal Graff #1, Reyes Mantecón, San Bartolo Coyotepec, Oaxaca. C.P. 71257</w:t>
      </w:r>
    </w:p>
    <w:p w14:paraId="3593F4AB" w14:textId="568A9517"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 6900 Extensión26033</w:t>
      </w:r>
    </w:p>
    <w:p w14:paraId="081E065D" w14:textId="787A9480"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pamela.duarte@finanzasoaxaca.gob.mx</w:t>
      </w:r>
    </w:p>
    <w:p w14:paraId="02E6C0C8" w14:textId="77777777" w:rsidR="006175A4" w:rsidRPr="008560BE" w:rsidRDefault="006175A4" w:rsidP="008560BE">
      <w:pPr>
        <w:spacing w:after="0"/>
        <w:jc w:val="both"/>
        <w:rPr>
          <w:rFonts w:ascii="Arial" w:eastAsia="DengXian" w:hAnsi="Arial" w:cs="Arial"/>
          <w:b/>
          <w:bCs/>
          <w:color w:val="000000" w:themeColor="text1"/>
          <w:sz w:val="21"/>
          <w:szCs w:val="21"/>
          <w:lang w:val="es-MX" w:eastAsia="zh-CN"/>
        </w:rPr>
      </w:pPr>
    </w:p>
    <w:p w14:paraId="697E6576" w14:textId="2290D26A"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Eli Mesinas Luis</w:t>
      </w:r>
    </w:p>
    <w:p w14:paraId="31075189" w14:textId="38F85698"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Coordinador de Programación y Control Municipal y Regional</w:t>
      </w:r>
    </w:p>
    <w:p w14:paraId="00CFD44F" w14:textId="43BB4443"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“G” María Sabina Avenida Gerardo Pandal Graff #1, Reyes Mantecón, San Bartolo Coyotepec, Oaxaca. C.P. 71257</w:t>
      </w:r>
    </w:p>
    <w:p w14:paraId="40107E84" w14:textId="2F632FA0"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 6900 Extensión26056</w:t>
      </w:r>
    </w:p>
    <w:p w14:paraId="53D2610D" w14:textId="4E9D276C"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eli.mesinas@finanzasoaxaca.gob.mx</w:t>
      </w:r>
    </w:p>
    <w:p w14:paraId="4E8D5F69" w14:textId="43E28036" w:rsidR="00276973" w:rsidRPr="008560BE" w:rsidRDefault="00276973" w:rsidP="008560BE">
      <w:pPr>
        <w:spacing w:after="0"/>
        <w:jc w:val="both"/>
        <w:rPr>
          <w:rFonts w:ascii="Arial" w:eastAsia="DengXian" w:hAnsi="Arial" w:cs="Arial"/>
          <w:b/>
          <w:bCs/>
          <w:color w:val="000000" w:themeColor="text1"/>
          <w:sz w:val="21"/>
          <w:szCs w:val="21"/>
          <w:lang w:val="es-MX" w:eastAsia="zh-CN"/>
        </w:rPr>
      </w:pPr>
    </w:p>
    <w:p w14:paraId="21147C51" w14:textId="7920A8D0"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María Teresa Jordan Córdova</w:t>
      </w:r>
    </w:p>
    <w:p w14:paraId="29F1F197" w14:textId="45280FF8"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Jefa de</w:t>
      </w:r>
      <w:r w:rsidR="00B170ED">
        <w:rPr>
          <w:rFonts w:ascii="Arial" w:eastAsia="DengXian" w:hAnsi="Arial" w:cs="Arial"/>
          <w:color w:val="000000" w:themeColor="text1"/>
          <w:lang w:val="es-MX" w:eastAsia="zh-CN"/>
        </w:rPr>
        <w:t>l</w:t>
      </w:r>
      <w:r w:rsidR="006175A4" w:rsidRPr="004A4C18">
        <w:rPr>
          <w:rFonts w:ascii="Arial" w:eastAsia="DengXian" w:hAnsi="Arial" w:cs="Arial"/>
          <w:color w:val="000000" w:themeColor="text1"/>
          <w:lang w:val="es-MX" w:eastAsia="zh-CN"/>
        </w:rPr>
        <w:t xml:space="preserve"> Departamento de Revisión y Autorizaciones Zona Norte</w:t>
      </w:r>
    </w:p>
    <w:p w14:paraId="41CDF03E" w14:textId="2C9A0058"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“G” María Sabina Avenida Gerardo Pandal Graff #1, Reyes Mantecón, San Bartolo Coyotepec, Oaxaca. C.P. 71257</w:t>
      </w:r>
    </w:p>
    <w:p w14:paraId="148651D1" w14:textId="68D29C78"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 6900 Extensión26045</w:t>
      </w:r>
    </w:p>
    <w:p w14:paraId="7FFD89DA" w14:textId="37058181"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teresa.jordan@finanzasoaxaca.gob.mx</w:t>
      </w:r>
    </w:p>
    <w:p w14:paraId="3C9E629D" w14:textId="77777777" w:rsidR="006175A4" w:rsidRPr="008560BE" w:rsidRDefault="006175A4" w:rsidP="008560BE">
      <w:pPr>
        <w:spacing w:after="0"/>
        <w:jc w:val="both"/>
        <w:rPr>
          <w:rFonts w:ascii="Arial" w:eastAsia="DengXian" w:hAnsi="Arial" w:cs="Arial"/>
          <w:b/>
          <w:bCs/>
          <w:color w:val="000000" w:themeColor="text1"/>
          <w:sz w:val="21"/>
          <w:szCs w:val="21"/>
          <w:lang w:val="es-MX" w:eastAsia="zh-CN"/>
        </w:rPr>
      </w:pPr>
    </w:p>
    <w:p w14:paraId="2339E299" w14:textId="23E371B7"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Jesús Fabián Mendoza García</w:t>
      </w:r>
    </w:p>
    <w:p w14:paraId="7EB6DEF2" w14:textId="031E86DA"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Jefe de</w:t>
      </w:r>
      <w:r w:rsidR="00B170ED">
        <w:rPr>
          <w:rFonts w:ascii="Arial" w:eastAsia="DengXian" w:hAnsi="Arial" w:cs="Arial"/>
          <w:color w:val="000000" w:themeColor="text1"/>
          <w:lang w:val="es-MX" w:eastAsia="zh-CN"/>
        </w:rPr>
        <w:t>l</w:t>
      </w:r>
      <w:r w:rsidR="006175A4" w:rsidRPr="004A4C18">
        <w:rPr>
          <w:rFonts w:ascii="Arial" w:eastAsia="DengXian" w:hAnsi="Arial" w:cs="Arial"/>
          <w:color w:val="000000" w:themeColor="text1"/>
          <w:lang w:val="es-MX" w:eastAsia="zh-CN"/>
        </w:rPr>
        <w:t xml:space="preserve"> Departamento de Revisión y Autorizaciones Zona Sur</w:t>
      </w:r>
    </w:p>
    <w:p w14:paraId="4893E22C" w14:textId="5223E6E4"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lastRenderedPageBreak/>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“G” María Sabina Avenida Gerardo Pandal Graff #1, Reyes Mantecón, San Bartolo Coyotepec, Oaxaca. C.P. 71257</w:t>
      </w:r>
    </w:p>
    <w:p w14:paraId="6C58A05A" w14:textId="73559A83"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 6900 Extensión26028</w:t>
      </w:r>
    </w:p>
    <w:p w14:paraId="3F5F7295" w14:textId="366DCAB3" w:rsidR="006175A4" w:rsidRPr="008560BE"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jesus.mendoza@finanzasoaxaca.gob.mx</w:t>
      </w:r>
    </w:p>
    <w:p w14:paraId="4BBBA647" w14:textId="436F4276"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Carlos Iván Almaraz Rondero</w:t>
      </w:r>
    </w:p>
    <w:p w14:paraId="78E6DE10" w14:textId="4285AB16"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Director de Seguimiento a la Inversión Pública</w:t>
      </w:r>
    </w:p>
    <w:p w14:paraId="4BE1F7B5" w14:textId="51360AB6"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“G” María Sabina Avenida Gerardo Pandal Graff #1, Reyes Mantecón, San Bartolo Coyotepec, Oaxaca. C.P. 71257</w:t>
      </w:r>
    </w:p>
    <w:p w14:paraId="36E8CA2C" w14:textId="6E05D926"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 6900 Extensión26035</w:t>
      </w:r>
    </w:p>
    <w:p w14:paraId="1BA0D7A6" w14:textId="5A730D78"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ivan.almaraz@finanzasoaxaca.gob.mx</w:t>
      </w:r>
    </w:p>
    <w:p w14:paraId="047DB0BC" w14:textId="77777777" w:rsidR="006175A4" w:rsidRPr="004A4C18" w:rsidRDefault="006175A4" w:rsidP="008560BE">
      <w:pPr>
        <w:spacing w:after="0"/>
        <w:jc w:val="both"/>
        <w:rPr>
          <w:rFonts w:ascii="Arial" w:eastAsia="DengXian" w:hAnsi="Arial" w:cs="Arial"/>
          <w:b/>
          <w:bCs/>
          <w:color w:val="000000" w:themeColor="text1"/>
          <w:lang w:val="es-MX" w:eastAsia="zh-CN"/>
        </w:rPr>
      </w:pPr>
    </w:p>
    <w:p w14:paraId="64F1BCF7" w14:textId="723B00C4"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Liliana Alejandra Gómez Guzmán</w:t>
      </w:r>
    </w:p>
    <w:p w14:paraId="28EB3110" w14:textId="3F6D4E01"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Coordinadora de Seguimiento Financiero y Programático</w:t>
      </w:r>
    </w:p>
    <w:p w14:paraId="61C60AC7" w14:textId="263F1D7D"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“G” María Sabina Avenida Gerardo Pandal Graff #1, Reyes Mantecón, San Bartolo Coyotepec, Oaxaca. C.P. 71257</w:t>
      </w:r>
    </w:p>
    <w:p w14:paraId="05985794" w14:textId="4502B755"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 6900 Extensión26027</w:t>
      </w:r>
    </w:p>
    <w:p w14:paraId="40646FBB" w14:textId="62BFE886"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liliana.gomez@finanzasoaxaca.gob.mx</w:t>
      </w:r>
    </w:p>
    <w:p w14:paraId="24A63898" w14:textId="77777777" w:rsidR="000E528E" w:rsidRPr="008560BE" w:rsidRDefault="000E528E" w:rsidP="008560BE">
      <w:pPr>
        <w:spacing w:after="0"/>
        <w:jc w:val="both"/>
        <w:rPr>
          <w:rFonts w:ascii="Arial" w:eastAsia="DengXian" w:hAnsi="Arial" w:cs="Arial"/>
          <w:b/>
          <w:bCs/>
          <w:color w:val="000000" w:themeColor="text1"/>
          <w:sz w:val="21"/>
          <w:szCs w:val="21"/>
          <w:lang w:val="es-MX" w:eastAsia="zh-CN"/>
        </w:rPr>
      </w:pPr>
    </w:p>
    <w:p w14:paraId="0CC6CBD1" w14:textId="5A675261"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Roció Viridiana Nolasco Peralta</w:t>
      </w:r>
    </w:p>
    <w:p w14:paraId="4185C6F3" w14:textId="4291B4DC"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Jefa del Departamento de Seguimiento del Sector Desarrollo Social</w:t>
      </w:r>
    </w:p>
    <w:p w14:paraId="442E30B1" w14:textId="0640F461"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“G” María Sabina Avenida Gerardo Pandal Graff #1, Reyes Mantecón, San Bartolo Coyotepec, Oaxaca. C.P. 71257</w:t>
      </w:r>
    </w:p>
    <w:p w14:paraId="3B0EDD07" w14:textId="4CCB4470"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 6900 Extensión26054</w:t>
      </w:r>
    </w:p>
    <w:p w14:paraId="44423082" w14:textId="2535063A"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rocio.nolasco@finanzasoaxaca.gob.mx</w:t>
      </w:r>
    </w:p>
    <w:p w14:paraId="3A4BB256" w14:textId="77777777" w:rsidR="006175A4" w:rsidRPr="008560BE" w:rsidRDefault="006175A4" w:rsidP="008560BE">
      <w:pPr>
        <w:spacing w:after="0"/>
        <w:jc w:val="both"/>
        <w:rPr>
          <w:rFonts w:ascii="Arial" w:eastAsia="DengXian" w:hAnsi="Arial" w:cs="Arial"/>
          <w:b/>
          <w:bCs/>
          <w:color w:val="000000" w:themeColor="text1"/>
          <w:sz w:val="21"/>
          <w:szCs w:val="21"/>
          <w:lang w:val="es-MX" w:eastAsia="zh-CN"/>
        </w:rPr>
      </w:pPr>
    </w:p>
    <w:p w14:paraId="05054F2F" w14:textId="4CED5DF8"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Edwin Yahir Cruz Ramírez</w:t>
      </w:r>
    </w:p>
    <w:p w14:paraId="37BB6B8E" w14:textId="06F27562"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Jefe del Departamento de Seguimiento del Sector Desarrollo Económico Sustentable</w:t>
      </w:r>
    </w:p>
    <w:p w14:paraId="2C1A0A3E" w14:textId="5A774E5A"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“G” María Sabina Avenida Gerardo Pandal Graff #1, Reyes Mantecón, San Bartolo Coyotepec, Oaxaca. C.P. 71257</w:t>
      </w:r>
    </w:p>
    <w:p w14:paraId="7E07B653" w14:textId="482762E7"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 6900 Extensión26022</w:t>
      </w:r>
    </w:p>
    <w:p w14:paraId="08EA8B23" w14:textId="226D3B65"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ewdin.cruz@finanzasoaxaca.gob.mx</w:t>
      </w:r>
    </w:p>
    <w:p w14:paraId="1DAAFE17" w14:textId="77777777" w:rsidR="00D942B8" w:rsidRPr="008560BE" w:rsidRDefault="00D942B8" w:rsidP="008560BE">
      <w:pPr>
        <w:spacing w:after="0"/>
        <w:jc w:val="both"/>
        <w:rPr>
          <w:rFonts w:ascii="Arial" w:eastAsia="DengXian" w:hAnsi="Arial" w:cs="Arial"/>
          <w:b/>
          <w:bCs/>
          <w:color w:val="000000" w:themeColor="text1"/>
          <w:sz w:val="20"/>
          <w:szCs w:val="20"/>
          <w:lang w:val="es-MX" w:eastAsia="zh-CN"/>
        </w:rPr>
      </w:pPr>
    </w:p>
    <w:p w14:paraId="7828B805" w14:textId="7164DEF0"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Nanci Yaneth Rendon Gallardo</w:t>
      </w:r>
    </w:p>
    <w:p w14:paraId="4D28A2A8" w14:textId="069F2A6D"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Jefa del Departamento de Seguimiento de los Sectores Infraestructura, Justicia, Seguridad y Gobernabilidad</w:t>
      </w:r>
    </w:p>
    <w:p w14:paraId="2AF4F733" w14:textId="7601B0AE"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“G” María Sabina Avenida Gerardo Pandal Graff #1, Reyes Mantecón, San Bartolo Coyotepec, Oaxaca. C.P. 71257</w:t>
      </w:r>
    </w:p>
    <w:p w14:paraId="12BC3626" w14:textId="6899CCDC"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 6900 Extensión26067</w:t>
      </w:r>
    </w:p>
    <w:p w14:paraId="59760261" w14:textId="1A2E71B3"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lastRenderedPageBreak/>
        <w:t>Correo Electrónico</w:t>
      </w:r>
      <w:r w:rsidR="006175A4" w:rsidRPr="004A4C18">
        <w:rPr>
          <w:rFonts w:ascii="Arial" w:eastAsia="DengXian" w:hAnsi="Arial" w:cs="Arial"/>
          <w:color w:val="000000" w:themeColor="text1"/>
          <w:lang w:val="es-MX" w:eastAsia="zh-CN"/>
        </w:rPr>
        <w:t>: nanci.rendon@finanzasoaxaca.gob.mx</w:t>
      </w:r>
    </w:p>
    <w:p w14:paraId="1F463462" w14:textId="77777777" w:rsidR="006175A4" w:rsidRPr="008560BE" w:rsidRDefault="006175A4" w:rsidP="008560BE">
      <w:pPr>
        <w:spacing w:after="0"/>
        <w:jc w:val="both"/>
        <w:rPr>
          <w:rFonts w:ascii="Arial" w:eastAsia="DengXian" w:hAnsi="Arial" w:cs="Arial"/>
          <w:b/>
          <w:bCs/>
          <w:color w:val="000000" w:themeColor="text1"/>
          <w:sz w:val="21"/>
          <w:szCs w:val="21"/>
          <w:lang w:val="es-MX" w:eastAsia="zh-CN"/>
        </w:rPr>
      </w:pPr>
    </w:p>
    <w:p w14:paraId="635451B7" w14:textId="59BC64C1"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Norma Jeanette Galindo Ortiz</w:t>
      </w:r>
    </w:p>
    <w:p w14:paraId="34CFC993" w14:textId="5D9316BC"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Jefa del Departamento de Seguimiento Municipal y Regional</w:t>
      </w:r>
    </w:p>
    <w:p w14:paraId="2274DC0E" w14:textId="3C15C89B"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“G” María Sabina Avenida Gerardo Pandal Graff #1, Reyes Mantecón, San Bartolo Coyotepec, Oaxaca. C.P. 71257</w:t>
      </w:r>
    </w:p>
    <w:p w14:paraId="782ABBC8" w14:textId="2D49D48C"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 6900 Extensión26137</w:t>
      </w:r>
    </w:p>
    <w:p w14:paraId="1A72D86D" w14:textId="5B78660C"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norma.galindo@finanzasoaxaca.gob.mx</w:t>
      </w:r>
    </w:p>
    <w:p w14:paraId="42E58F4F" w14:textId="77777777" w:rsidR="006175A4" w:rsidRPr="008560BE" w:rsidRDefault="006175A4" w:rsidP="008560BE">
      <w:pPr>
        <w:spacing w:after="0"/>
        <w:jc w:val="both"/>
        <w:rPr>
          <w:rFonts w:ascii="Arial" w:eastAsia="DengXian" w:hAnsi="Arial" w:cs="Arial"/>
          <w:b/>
          <w:bCs/>
          <w:color w:val="000000" w:themeColor="text1"/>
          <w:sz w:val="21"/>
          <w:szCs w:val="21"/>
          <w:lang w:val="es-MX" w:eastAsia="zh-CN"/>
        </w:rPr>
      </w:pPr>
    </w:p>
    <w:p w14:paraId="7BB7AF00" w14:textId="47E51E49"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Diego Rodríguez Villanueva</w:t>
      </w:r>
    </w:p>
    <w:p w14:paraId="50C18304" w14:textId="5E607993"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Coordinador de Análisis y Evaluación</w:t>
      </w:r>
    </w:p>
    <w:p w14:paraId="2ACC1F93" w14:textId="2A4C4403"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“G” María Sabina Avenida Gerardo Pandal Graff #1, Reyes Mantecón, San Bartolo Coyotepec, Oaxaca. C.P. 71257</w:t>
      </w:r>
    </w:p>
    <w:p w14:paraId="73E40C30" w14:textId="542621F7"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 6900 Extensión26069</w:t>
      </w:r>
    </w:p>
    <w:p w14:paraId="0EB479B6" w14:textId="794A8812"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diego.rodriguez@finanzasoaxaca.gob.mx</w:t>
      </w:r>
    </w:p>
    <w:p w14:paraId="3CAE00BA" w14:textId="77777777" w:rsidR="006175A4" w:rsidRPr="008560BE" w:rsidRDefault="006175A4" w:rsidP="008560BE">
      <w:pPr>
        <w:spacing w:after="0"/>
        <w:jc w:val="both"/>
        <w:rPr>
          <w:rFonts w:ascii="Arial" w:eastAsia="DengXian" w:hAnsi="Arial" w:cs="Arial"/>
          <w:b/>
          <w:bCs/>
          <w:color w:val="000000" w:themeColor="text1"/>
          <w:sz w:val="21"/>
          <w:szCs w:val="21"/>
          <w:lang w:val="es-MX" w:eastAsia="zh-CN"/>
        </w:rPr>
      </w:pPr>
    </w:p>
    <w:p w14:paraId="7A5EAF97" w14:textId="056D0D84"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Vicente Duarte Cruz</w:t>
      </w:r>
    </w:p>
    <w:p w14:paraId="1D8333C3" w14:textId="5DED8810"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Jefe del Departamento de Análisis Estadístico, Reportes y Rendición de Cuentas</w:t>
      </w:r>
    </w:p>
    <w:p w14:paraId="4D6575B6" w14:textId="68155EF5"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“G” María Sabina Avenida Gerardo Pandal Graff #1, Reyes Mantecón, San Bartolo Coyotepec, Oaxaca. C.P. 71257</w:t>
      </w:r>
    </w:p>
    <w:p w14:paraId="4861B7F6" w14:textId="3E57221D"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 6900 Extensión26032</w:t>
      </w:r>
    </w:p>
    <w:p w14:paraId="67DB20F8" w14:textId="0EB44BBD"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vicente.duarte@finanzasoaxaca.gob.mx</w:t>
      </w:r>
    </w:p>
    <w:p w14:paraId="0633AC76" w14:textId="77777777" w:rsidR="000E528E" w:rsidRPr="008560BE" w:rsidRDefault="000E528E" w:rsidP="008560BE">
      <w:pPr>
        <w:spacing w:after="0"/>
        <w:jc w:val="both"/>
        <w:rPr>
          <w:rFonts w:ascii="Arial" w:eastAsia="DengXian" w:hAnsi="Arial" w:cs="Arial"/>
          <w:b/>
          <w:bCs/>
          <w:color w:val="000000" w:themeColor="text1"/>
          <w:sz w:val="20"/>
          <w:szCs w:val="20"/>
          <w:lang w:val="es-MX" w:eastAsia="zh-CN"/>
        </w:rPr>
      </w:pPr>
    </w:p>
    <w:p w14:paraId="2047F6A3" w14:textId="145D65C1"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Saúl Giovanni Portillo Salinas</w:t>
      </w:r>
    </w:p>
    <w:p w14:paraId="03CD9001" w14:textId="32D2C361"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Jefe del Departamento de Evaluación del Desempeño de Programas y Proyectos de Inversión</w:t>
      </w:r>
    </w:p>
    <w:p w14:paraId="001A201A" w14:textId="75DC6674"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“G” María Sabina Avenida Gerardo Pandal Graff #1, Reyes Mantecón, San Bartolo Coyotepec, Oaxaca. C.P. 71257</w:t>
      </w:r>
    </w:p>
    <w:p w14:paraId="054E3F98" w14:textId="4B62D412"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 6900 Extensión26081</w:t>
      </w:r>
    </w:p>
    <w:p w14:paraId="25EA5BE6" w14:textId="3A62C081"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saul.portillo@finanzasoaxaca.gob.mx</w:t>
      </w:r>
    </w:p>
    <w:p w14:paraId="2AD458D0" w14:textId="77777777" w:rsidR="006175A4" w:rsidRPr="008560BE" w:rsidRDefault="006175A4" w:rsidP="008560BE">
      <w:pPr>
        <w:spacing w:after="0"/>
        <w:jc w:val="both"/>
        <w:rPr>
          <w:rFonts w:ascii="Arial" w:eastAsia="DengXian" w:hAnsi="Arial" w:cs="Arial"/>
          <w:b/>
          <w:bCs/>
          <w:color w:val="000000" w:themeColor="text1"/>
          <w:sz w:val="21"/>
          <w:szCs w:val="21"/>
          <w:lang w:val="es-MX" w:eastAsia="zh-CN"/>
        </w:rPr>
      </w:pPr>
    </w:p>
    <w:p w14:paraId="2F5FF772" w14:textId="01659E48"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Andrea Neftalí López Héctor</w:t>
      </w:r>
    </w:p>
    <w:p w14:paraId="0FA4A460" w14:textId="44F9E223"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Coordinadora de Monitoreo del Gasto</w:t>
      </w:r>
    </w:p>
    <w:p w14:paraId="3A42AB70" w14:textId="3781F3D1"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“G” María Sabina Avenida Gerardo Pandal Graff #1, Reyes Mantecón, San Bartolo Coyotepec, Oaxaca. C.P. 71257</w:t>
      </w:r>
    </w:p>
    <w:p w14:paraId="2AB7BE7E" w14:textId="68B9C8CF"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Pr>
          <w:rFonts w:ascii="Arial" w:eastAsia="DengXian" w:hAnsi="Arial" w:cs="Arial"/>
          <w:color w:val="000000" w:themeColor="text1"/>
          <w:lang w:val="es-MX" w:eastAsia="zh-CN"/>
        </w:rPr>
        <w:t>:</w:t>
      </w:r>
      <w:r w:rsidR="006175A4" w:rsidRPr="004A4C18">
        <w:rPr>
          <w:rFonts w:ascii="Arial" w:eastAsia="DengXian" w:hAnsi="Arial" w:cs="Arial"/>
          <w:color w:val="000000" w:themeColor="text1"/>
          <w:lang w:val="es-MX" w:eastAsia="zh-CN"/>
        </w:rPr>
        <w:t xml:space="preserve"> 951 501 6900 Extensión26048</w:t>
      </w:r>
    </w:p>
    <w:p w14:paraId="1B9B1C5A" w14:textId="18AB4113" w:rsidR="00276973"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andrea.lopez@finanzasoaxaca.gob.mx</w:t>
      </w:r>
    </w:p>
    <w:p w14:paraId="2DAC7FA2" w14:textId="2F529528" w:rsidR="00276973" w:rsidRPr="008560BE" w:rsidRDefault="00276973" w:rsidP="004A4C18">
      <w:pPr>
        <w:spacing w:after="0"/>
        <w:rPr>
          <w:rFonts w:ascii="Arial" w:eastAsia="DengXian" w:hAnsi="Arial" w:cs="Arial"/>
          <w:b/>
          <w:bCs/>
          <w:color w:val="000000" w:themeColor="text1"/>
          <w:sz w:val="21"/>
          <w:szCs w:val="21"/>
          <w:lang w:val="es-MX" w:eastAsia="zh-CN"/>
        </w:rPr>
      </w:pPr>
    </w:p>
    <w:p w14:paraId="02CAFFF9" w14:textId="262D7FCD" w:rsidR="006175A4" w:rsidRPr="004A4C18" w:rsidRDefault="00974530" w:rsidP="008560BE">
      <w:pPr>
        <w:spacing w:after="0"/>
        <w:jc w:val="both"/>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Nombre:</w:t>
      </w:r>
      <w:r w:rsidRPr="004A4C18">
        <w:rPr>
          <w:rFonts w:ascii="Arial" w:eastAsia="DengXian" w:hAnsi="Arial" w:cs="Arial"/>
          <w:b/>
          <w:bCs/>
          <w:color w:val="000000" w:themeColor="text1"/>
          <w:lang w:val="es-MX" w:eastAsia="zh-CN"/>
        </w:rPr>
        <w:t xml:space="preserve"> </w:t>
      </w:r>
      <w:r w:rsidR="006175A4" w:rsidRPr="004A4C18">
        <w:rPr>
          <w:rFonts w:ascii="Arial" w:eastAsia="DengXian" w:hAnsi="Arial" w:cs="Arial"/>
          <w:b/>
          <w:bCs/>
          <w:color w:val="000000" w:themeColor="text1"/>
          <w:lang w:val="es-MX" w:eastAsia="zh-CN"/>
        </w:rPr>
        <w:t>Lizbeth Liliana Sosa Bautista</w:t>
      </w:r>
    </w:p>
    <w:p w14:paraId="40CAB492" w14:textId="1359C596"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Puesto:</w:t>
      </w:r>
      <w:r w:rsidRPr="004A4C18">
        <w:rPr>
          <w:rFonts w:ascii="Arial" w:eastAsia="DengXian" w:hAnsi="Arial" w:cs="Arial"/>
          <w:color w:val="000000" w:themeColor="text1"/>
          <w:lang w:val="es-MX" w:eastAsia="zh-CN"/>
        </w:rPr>
        <w:t xml:space="preserve"> </w:t>
      </w:r>
      <w:r w:rsidR="006175A4" w:rsidRPr="004A4C18">
        <w:rPr>
          <w:rFonts w:ascii="Arial" w:eastAsia="DengXian" w:hAnsi="Arial" w:cs="Arial"/>
          <w:color w:val="000000" w:themeColor="text1"/>
          <w:lang w:val="es-MX" w:eastAsia="zh-CN"/>
        </w:rPr>
        <w:t>Coordinadora de Procesos de Mejora del Gasto</w:t>
      </w:r>
    </w:p>
    <w:p w14:paraId="3B7E18F6" w14:textId="3DE0BE38"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lastRenderedPageBreak/>
        <w:t xml:space="preserve">Dirección: </w:t>
      </w:r>
      <w:r w:rsidR="006175A4" w:rsidRPr="004A4C18">
        <w:rPr>
          <w:rFonts w:ascii="Arial" w:eastAsia="DengXian" w:hAnsi="Arial" w:cs="Arial"/>
          <w:color w:val="000000" w:themeColor="text1"/>
          <w:lang w:val="es-MX" w:eastAsia="zh-CN"/>
        </w:rPr>
        <w:t>Centro Administrativo del Poder Ejecutivo y Judicial “General Porfirio Díaz, Soldado de la Patria” edificio “G” María Sabina Avenida Gerardo Pandal Graff #1, Reyes Mantecón, San Bartolo Coyotepec, Oaxaca. C.P. 71257</w:t>
      </w:r>
    </w:p>
    <w:p w14:paraId="6F9070A1" w14:textId="2F2FB37D" w:rsidR="006175A4" w:rsidRPr="004A4C18" w:rsidRDefault="00974530" w:rsidP="008560BE">
      <w:pPr>
        <w:spacing w:after="0"/>
        <w:jc w:val="both"/>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Teléfono</w:t>
      </w:r>
      <w:r w:rsidR="006175A4" w:rsidRPr="004A4C18">
        <w:rPr>
          <w:rFonts w:ascii="Arial" w:eastAsia="DengXian" w:hAnsi="Arial" w:cs="Arial"/>
          <w:color w:val="000000" w:themeColor="text1"/>
          <w:lang w:val="es-MX" w:eastAsia="zh-CN"/>
        </w:rPr>
        <w:t>: 951 501 6900 Extensión26030</w:t>
      </w:r>
    </w:p>
    <w:p w14:paraId="2D90EF07" w14:textId="2D05FD69" w:rsidR="002D752F" w:rsidRPr="004A4C18" w:rsidRDefault="00974530" w:rsidP="008560BE">
      <w:pPr>
        <w:spacing w:after="0"/>
        <w:rPr>
          <w:rFonts w:ascii="Arial" w:eastAsia="DengXian" w:hAnsi="Arial" w:cs="Arial"/>
          <w:color w:val="000000" w:themeColor="text1"/>
          <w:lang w:val="es-MX" w:eastAsia="zh-CN"/>
        </w:rPr>
      </w:pPr>
      <w:r>
        <w:rPr>
          <w:rFonts w:ascii="Arial" w:eastAsia="DengXian" w:hAnsi="Arial" w:cs="Arial"/>
          <w:b/>
          <w:color w:val="000000" w:themeColor="text1"/>
          <w:lang w:val="es-MX" w:eastAsia="zh-CN"/>
        </w:rPr>
        <w:t>Correo Electrónico</w:t>
      </w:r>
      <w:r w:rsidR="006175A4" w:rsidRPr="004A4C18">
        <w:rPr>
          <w:rFonts w:ascii="Arial" w:eastAsia="DengXian" w:hAnsi="Arial" w:cs="Arial"/>
          <w:color w:val="000000" w:themeColor="text1"/>
          <w:lang w:val="es-MX" w:eastAsia="zh-CN"/>
        </w:rPr>
        <w:t>: lizbeth.sosa@finanzasoaxaca.gob.mx</w:t>
      </w:r>
    </w:p>
    <w:p w14:paraId="19146AAE" w14:textId="77777777" w:rsidR="00460BDE" w:rsidRPr="004A4C18" w:rsidRDefault="00460BDE">
      <w:pPr>
        <w:rPr>
          <w:rFonts w:ascii="Arial" w:eastAsia="Arial" w:hAnsi="Arial" w:cs="Arial"/>
          <w:b/>
          <w:color w:val="000000" w:themeColor="text1"/>
          <w:sz w:val="24"/>
          <w:szCs w:val="24"/>
          <w:lang w:val="es-MX"/>
        </w:rPr>
      </w:pPr>
      <w:r w:rsidRPr="004A4C18">
        <w:rPr>
          <w:rFonts w:ascii="Arial" w:eastAsia="Arial" w:hAnsi="Arial" w:cs="Arial"/>
          <w:b/>
          <w:color w:val="000000" w:themeColor="text1"/>
          <w:sz w:val="24"/>
          <w:szCs w:val="24"/>
          <w:lang w:val="es-MX"/>
        </w:rPr>
        <w:br w:type="page"/>
      </w:r>
    </w:p>
    <w:p w14:paraId="3FFEDE47" w14:textId="1B4B3DCB" w:rsidR="008637C8" w:rsidRPr="004A4C18" w:rsidRDefault="00875ED4" w:rsidP="0078654D">
      <w:pPr>
        <w:pStyle w:val="Ttulo1"/>
        <w:numPr>
          <w:ilvl w:val="0"/>
          <w:numId w:val="152"/>
        </w:numPr>
        <w:ind w:left="709"/>
        <w:rPr>
          <w:rFonts w:ascii="Arial" w:eastAsia="Arial" w:hAnsi="Arial" w:cs="Arial"/>
          <w:b/>
          <w:color w:val="000000" w:themeColor="text1"/>
          <w:sz w:val="24"/>
          <w:szCs w:val="24"/>
          <w:lang w:val="es-MX"/>
        </w:rPr>
      </w:pPr>
      <w:bookmarkStart w:id="13" w:name="_Toc119541892"/>
      <w:r w:rsidRPr="004A4C18">
        <w:rPr>
          <w:rFonts w:ascii="Arial" w:eastAsia="Arial" w:hAnsi="Arial" w:cs="Arial"/>
          <w:b/>
          <w:color w:val="000000" w:themeColor="text1"/>
          <w:sz w:val="24"/>
          <w:szCs w:val="24"/>
          <w:lang w:val="es-MX"/>
        </w:rPr>
        <w:lastRenderedPageBreak/>
        <w:t>Exhorto.</w:t>
      </w:r>
      <w:bookmarkEnd w:id="13"/>
    </w:p>
    <w:p w14:paraId="6DE592C6" w14:textId="77777777" w:rsidR="004A4C18" w:rsidRPr="004A4C18" w:rsidRDefault="004A4C18" w:rsidP="004A4C18">
      <w:pPr>
        <w:spacing w:after="0"/>
        <w:jc w:val="both"/>
        <w:rPr>
          <w:rFonts w:ascii="Arial" w:hAnsi="Arial" w:cs="Arial"/>
          <w:color w:val="000000" w:themeColor="text1"/>
          <w:lang w:val="es-MX"/>
        </w:rPr>
      </w:pPr>
    </w:p>
    <w:p w14:paraId="7A239097" w14:textId="3B00271D" w:rsidR="00B22DBC" w:rsidRPr="004A4C18" w:rsidRDefault="00460BDE" w:rsidP="004A4C18">
      <w:pPr>
        <w:spacing w:after="0"/>
        <w:jc w:val="both"/>
        <w:rPr>
          <w:rFonts w:ascii="Arial" w:hAnsi="Arial" w:cs="Arial"/>
          <w:color w:val="000000" w:themeColor="text1"/>
          <w:lang w:val="es-MX"/>
        </w:rPr>
      </w:pPr>
      <w:r w:rsidRPr="004A4C18">
        <w:rPr>
          <w:rFonts w:ascii="Arial" w:hAnsi="Arial" w:cs="Arial"/>
          <w:color w:val="000000" w:themeColor="text1"/>
          <w:lang w:val="es-MX"/>
        </w:rPr>
        <w:t xml:space="preserve">Es responsabilidad de </w:t>
      </w:r>
      <w:r w:rsidR="004A4C18" w:rsidRPr="004A4C18">
        <w:rPr>
          <w:rFonts w:ascii="Arial" w:hAnsi="Arial" w:cs="Arial"/>
          <w:color w:val="000000" w:themeColor="text1"/>
          <w:lang w:val="es-MX"/>
        </w:rPr>
        <w:t xml:space="preserve">las y </w:t>
      </w:r>
      <w:r w:rsidRPr="004A4C18">
        <w:rPr>
          <w:rFonts w:ascii="Arial" w:hAnsi="Arial" w:cs="Arial"/>
          <w:color w:val="000000" w:themeColor="text1"/>
          <w:lang w:val="es-MX"/>
        </w:rPr>
        <w:t xml:space="preserve">los </w:t>
      </w:r>
      <w:r w:rsidR="004A4C18" w:rsidRPr="004A4C18">
        <w:rPr>
          <w:rFonts w:ascii="Arial" w:hAnsi="Arial" w:cs="Arial"/>
          <w:color w:val="000000" w:themeColor="text1"/>
          <w:lang w:val="es-MX"/>
        </w:rPr>
        <w:t xml:space="preserve">servidores públicos </w:t>
      </w:r>
      <w:r w:rsidRPr="004A4C18">
        <w:rPr>
          <w:rFonts w:ascii="Arial" w:hAnsi="Arial" w:cs="Arial"/>
          <w:color w:val="000000" w:themeColor="text1"/>
          <w:lang w:val="es-MX"/>
        </w:rPr>
        <w:t xml:space="preserve">de la Secretaría </w:t>
      </w:r>
      <w:r w:rsidRPr="006A0FB7">
        <w:rPr>
          <w:rFonts w:ascii="Arial" w:hAnsi="Arial" w:cs="Arial"/>
          <w:lang w:val="es-MX"/>
        </w:rPr>
        <w:t xml:space="preserve">de Finanzas </w:t>
      </w:r>
      <w:r w:rsidR="006A0FB7" w:rsidRPr="006A0FB7">
        <w:rPr>
          <w:rFonts w:ascii="Arial" w:hAnsi="Arial" w:cs="Arial"/>
          <w:lang w:val="es-MX"/>
        </w:rPr>
        <w:t xml:space="preserve">del Poder </w:t>
      </w:r>
      <w:r w:rsidR="000246CF">
        <w:rPr>
          <w:rFonts w:ascii="Arial" w:hAnsi="Arial" w:cs="Arial"/>
          <w:lang w:val="es-MX"/>
        </w:rPr>
        <w:t>Ejecutivo</w:t>
      </w:r>
      <w:r w:rsidR="008637C8" w:rsidRPr="006A0FB7">
        <w:rPr>
          <w:rFonts w:ascii="Arial" w:hAnsi="Arial" w:cs="Arial"/>
          <w:lang w:val="es-MX"/>
        </w:rPr>
        <w:t xml:space="preserve">, </w:t>
      </w:r>
      <w:r w:rsidR="008637C8" w:rsidRPr="004A4C18">
        <w:rPr>
          <w:rFonts w:ascii="Arial" w:hAnsi="Arial" w:cs="Arial"/>
          <w:color w:val="000000" w:themeColor="text1"/>
          <w:lang w:val="es-MX"/>
        </w:rPr>
        <w:t>apegarse a lo establecido en el presente Manual, cualquier modificación a este documento sin autorización correspondiente, constituye responsabilidad administrativa en término de los artículos 1, 6, 9 y 51 de la Ley de Responsabilidades Administrativas del Estado y Municipios de Oaxaca</w:t>
      </w:r>
    </w:p>
    <w:p w14:paraId="77A8AD44" w14:textId="47FE1976" w:rsidR="00460BDE" w:rsidRPr="004A4C18" w:rsidRDefault="008637C8" w:rsidP="00A468C4">
      <w:pPr>
        <w:jc w:val="both"/>
        <w:rPr>
          <w:rFonts w:ascii="Arial" w:hAnsi="Arial" w:cs="Arial"/>
          <w:color w:val="000000" w:themeColor="text1"/>
          <w:lang w:val="es-MX"/>
        </w:rPr>
      </w:pPr>
      <w:r w:rsidRPr="004A4C18">
        <w:rPr>
          <w:rFonts w:ascii="Arial" w:hAnsi="Arial" w:cs="Arial"/>
          <w:color w:val="000000" w:themeColor="text1"/>
          <w:lang w:val="es-MX"/>
        </w:rPr>
        <w:t>.</w:t>
      </w:r>
      <w:r w:rsidRPr="004A4C18">
        <w:rPr>
          <w:color w:val="000000" w:themeColor="text1"/>
          <w:lang w:val="es-MX"/>
        </w:rPr>
        <w:br w:type="page"/>
      </w:r>
    </w:p>
    <w:p w14:paraId="6ADD3701" w14:textId="747CCC4F" w:rsidR="00301155" w:rsidRPr="004A4C18" w:rsidRDefault="00875ED4" w:rsidP="0078654D">
      <w:pPr>
        <w:pStyle w:val="Ttulo1"/>
        <w:numPr>
          <w:ilvl w:val="0"/>
          <w:numId w:val="151"/>
        </w:numPr>
        <w:ind w:left="709"/>
        <w:rPr>
          <w:rFonts w:ascii="Arial" w:eastAsia="Arial" w:hAnsi="Arial" w:cs="Arial"/>
          <w:b/>
          <w:color w:val="000000" w:themeColor="text1"/>
          <w:sz w:val="24"/>
          <w:szCs w:val="24"/>
          <w:lang w:val="es-MX"/>
        </w:rPr>
      </w:pPr>
      <w:bookmarkStart w:id="14" w:name="_Toc119541893"/>
      <w:r w:rsidRPr="004A4C18">
        <w:rPr>
          <w:rFonts w:ascii="Arial" w:eastAsia="Arial" w:hAnsi="Arial" w:cs="Arial"/>
          <w:b/>
          <w:color w:val="000000" w:themeColor="text1"/>
          <w:sz w:val="24"/>
          <w:szCs w:val="24"/>
          <w:lang w:val="es-MX"/>
        </w:rPr>
        <w:lastRenderedPageBreak/>
        <w:t>Foja de firmas.</w:t>
      </w:r>
      <w:bookmarkEnd w:id="14"/>
    </w:p>
    <w:p w14:paraId="58BA8A9E" w14:textId="3177D10C" w:rsidR="00C62C79" w:rsidRPr="004A4C18" w:rsidRDefault="00C62C79">
      <w:pPr>
        <w:rPr>
          <w:rFonts w:ascii="Arial" w:eastAsia="Arial" w:hAnsi="Arial" w:cs="Arial"/>
          <w:b/>
          <w:color w:val="000000" w:themeColor="text1"/>
          <w:lang w:val="es-MX"/>
        </w:rPr>
      </w:pPr>
    </w:p>
    <w:tbl>
      <w:tblPr>
        <w:tblStyle w:val="Tablaconcuadrcula"/>
        <w:tblW w:w="10374" w:type="dxa"/>
        <w:tblLook w:val="04A0" w:firstRow="1" w:lastRow="0" w:firstColumn="1" w:lastColumn="0" w:noHBand="0" w:noVBand="1"/>
      </w:tblPr>
      <w:tblGrid>
        <w:gridCol w:w="1077"/>
        <w:gridCol w:w="1077"/>
        <w:gridCol w:w="1077"/>
        <w:gridCol w:w="1304"/>
        <w:gridCol w:w="422"/>
        <w:gridCol w:w="425"/>
        <w:gridCol w:w="457"/>
        <w:gridCol w:w="1304"/>
        <w:gridCol w:w="1077"/>
        <w:gridCol w:w="1077"/>
        <w:gridCol w:w="807"/>
        <w:gridCol w:w="270"/>
      </w:tblGrid>
      <w:tr w:rsidR="00FA7CD6" w:rsidRPr="004A4C18" w14:paraId="00BE60FB" w14:textId="77777777" w:rsidTr="00330F3C">
        <w:trPr>
          <w:gridAfter w:val="1"/>
          <w:wAfter w:w="270" w:type="dxa"/>
          <w:trHeight w:val="4566"/>
        </w:trPr>
        <w:tc>
          <w:tcPr>
            <w:tcW w:w="4957" w:type="dxa"/>
            <w:gridSpan w:val="5"/>
            <w:tcBorders>
              <w:bottom w:val="single" w:sz="4" w:space="0" w:color="auto"/>
            </w:tcBorders>
          </w:tcPr>
          <w:p w14:paraId="1B42997E" w14:textId="77777777" w:rsidR="00AA0E9E" w:rsidRPr="004A4C18" w:rsidRDefault="00AA0E9E" w:rsidP="00AA0E9E">
            <w:pPr>
              <w:jc w:val="center"/>
              <w:rPr>
                <w:rFonts w:ascii="Arial" w:eastAsia="Arial" w:hAnsi="Arial" w:cs="Arial"/>
                <w:b/>
                <w:color w:val="000000" w:themeColor="text1"/>
                <w:lang w:val="es-MX"/>
              </w:rPr>
            </w:pPr>
          </w:p>
          <w:p w14:paraId="60540642" w14:textId="77777777" w:rsidR="00AA0E9E" w:rsidRPr="004A4C18" w:rsidRDefault="00AA0E9E" w:rsidP="00AA0E9E">
            <w:pPr>
              <w:jc w:val="center"/>
              <w:rPr>
                <w:rFonts w:ascii="Arial" w:eastAsia="Arial" w:hAnsi="Arial" w:cs="Arial"/>
                <w:b/>
                <w:color w:val="000000" w:themeColor="text1"/>
                <w:lang w:val="es-MX"/>
              </w:rPr>
            </w:pPr>
          </w:p>
          <w:p w14:paraId="76902658" w14:textId="77777777" w:rsidR="00AA0E9E" w:rsidRPr="004A4C18" w:rsidRDefault="00AA0E9E" w:rsidP="00AA0E9E">
            <w:pPr>
              <w:jc w:val="center"/>
              <w:rPr>
                <w:rFonts w:ascii="Arial" w:eastAsia="Arial" w:hAnsi="Arial" w:cs="Arial"/>
                <w:b/>
                <w:color w:val="000000" w:themeColor="text1"/>
                <w:lang w:val="es-MX"/>
              </w:rPr>
            </w:pPr>
          </w:p>
          <w:p w14:paraId="4D4AC648" w14:textId="77777777" w:rsidR="00C62C79" w:rsidRPr="004A4C18" w:rsidRDefault="00AA0E9E" w:rsidP="00AA0E9E">
            <w:pPr>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Emitió</w:t>
            </w:r>
          </w:p>
          <w:p w14:paraId="48A597B1" w14:textId="77777777" w:rsidR="00AA0E9E" w:rsidRPr="004A4C18" w:rsidRDefault="00AA0E9E" w:rsidP="00AA0E9E">
            <w:pPr>
              <w:jc w:val="center"/>
              <w:rPr>
                <w:rFonts w:ascii="Arial" w:eastAsia="Arial" w:hAnsi="Arial" w:cs="Arial"/>
                <w:b/>
                <w:color w:val="000000" w:themeColor="text1"/>
                <w:lang w:val="es-MX"/>
              </w:rPr>
            </w:pPr>
          </w:p>
          <w:p w14:paraId="13B92B7C" w14:textId="77777777" w:rsidR="00AA0E9E" w:rsidRPr="004A4C18" w:rsidRDefault="00AA0E9E" w:rsidP="00AA0E9E">
            <w:pPr>
              <w:jc w:val="center"/>
              <w:rPr>
                <w:rFonts w:ascii="Arial" w:eastAsia="Arial" w:hAnsi="Arial" w:cs="Arial"/>
                <w:b/>
                <w:color w:val="000000" w:themeColor="text1"/>
                <w:lang w:val="es-MX"/>
              </w:rPr>
            </w:pPr>
          </w:p>
          <w:p w14:paraId="41C5E0C7" w14:textId="77777777" w:rsidR="00AA0E9E" w:rsidRPr="004A4C18" w:rsidRDefault="00AA0E9E" w:rsidP="00AA0E9E">
            <w:pPr>
              <w:jc w:val="center"/>
              <w:rPr>
                <w:rFonts w:ascii="Arial" w:eastAsia="Arial" w:hAnsi="Arial" w:cs="Arial"/>
                <w:b/>
                <w:color w:val="000000" w:themeColor="text1"/>
                <w:lang w:val="es-MX"/>
              </w:rPr>
            </w:pPr>
          </w:p>
          <w:p w14:paraId="5F4D1CFD" w14:textId="77777777" w:rsidR="00AA0E9E" w:rsidRPr="004A4C18" w:rsidRDefault="00AA0E9E" w:rsidP="00AA0E9E">
            <w:pPr>
              <w:jc w:val="center"/>
              <w:rPr>
                <w:rFonts w:ascii="Arial" w:eastAsia="Arial" w:hAnsi="Arial" w:cs="Arial"/>
                <w:b/>
                <w:color w:val="000000" w:themeColor="text1"/>
                <w:lang w:val="es-MX"/>
              </w:rPr>
            </w:pPr>
          </w:p>
          <w:p w14:paraId="2C5E08ED" w14:textId="77777777" w:rsidR="00AA0E9E" w:rsidRPr="004A4C18" w:rsidRDefault="00AA0E9E" w:rsidP="00AA0E9E">
            <w:pPr>
              <w:jc w:val="center"/>
              <w:rPr>
                <w:rFonts w:ascii="Arial" w:eastAsia="Arial" w:hAnsi="Arial" w:cs="Arial"/>
                <w:b/>
                <w:color w:val="000000" w:themeColor="text1"/>
                <w:lang w:val="es-MX"/>
              </w:rPr>
            </w:pPr>
          </w:p>
          <w:p w14:paraId="2E893EF8" w14:textId="77777777" w:rsidR="00AA0E9E" w:rsidRPr="004A4C18" w:rsidRDefault="00AA0E9E" w:rsidP="00AA0E9E">
            <w:pPr>
              <w:jc w:val="center"/>
              <w:rPr>
                <w:rFonts w:ascii="Arial" w:eastAsia="Arial" w:hAnsi="Arial" w:cs="Arial"/>
                <w:b/>
                <w:color w:val="000000" w:themeColor="text1"/>
                <w:lang w:val="es-MX"/>
              </w:rPr>
            </w:pPr>
          </w:p>
          <w:p w14:paraId="624185E3" w14:textId="77777777" w:rsidR="00AA0E9E" w:rsidRPr="004A4C18" w:rsidRDefault="00AA0E9E" w:rsidP="00AA0E9E">
            <w:pPr>
              <w:jc w:val="center"/>
              <w:rPr>
                <w:rFonts w:ascii="Arial" w:eastAsia="Arial" w:hAnsi="Arial" w:cs="Arial"/>
                <w:b/>
                <w:color w:val="000000" w:themeColor="text1"/>
                <w:lang w:val="es-MX"/>
              </w:rPr>
            </w:pPr>
          </w:p>
          <w:p w14:paraId="06BA2E7C" w14:textId="77777777" w:rsidR="00AA0E9E" w:rsidRPr="004A4C18" w:rsidRDefault="00AA0E9E" w:rsidP="00AA0E9E">
            <w:pPr>
              <w:jc w:val="center"/>
              <w:rPr>
                <w:rFonts w:ascii="Arial" w:eastAsia="Arial" w:hAnsi="Arial" w:cs="Arial"/>
                <w:b/>
                <w:color w:val="000000" w:themeColor="text1"/>
                <w:lang w:val="es-MX"/>
              </w:rPr>
            </w:pPr>
          </w:p>
          <w:p w14:paraId="2F95F66F" w14:textId="77777777" w:rsidR="00AA0E9E" w:rsidRPr="004A4C18" w:rsidRDefault="00AA0E9E" w:rsidP="00AA0E9E">
            <w:pPr>
              <w:jc w:val="center"/>
              <w:rPr>
                <w:rFonts w:ascii="Arial" w:eastAsia="Arial" w:hAnsi="Arial" w:cs="Arial"/>
                <w:b/>
                <w:color w:val="000000" w:themeColor="text1"/>
                <w:lang w:val="es-MX"/>
              </w:rPr>
            </w:pPr>
          </w:p>
          <w:p w14:paraId="271BBA52" w14:textId="77777777" w:rsidR="00AA0E9E" w:rsidRPr="004A4C18" w:rsidRDefault="00AA0E9E" w:rsidP="00AA0E9E">
            <w:pPr>
              <w:jc w:val="center"/>
              <w:rPr>
                <w:rFonts w:ascii="Arial" w:eastAsia="Arial" w:hAnsi="Arial" w:cs="Arial"/>
                <w:b/>
                <w:color w:val="000000" w:themeColor="text1"/>
                <w:lang w:val="es-MX"/>
              </w:rPr>
            </w:pPr>
          </w:p>
          <w:p w14:paraId="6DC7A5E4" w14:textId="77777777" w:rsidR="00AA0E9E" w:rsidRPr="004A4C18" w:rsidRDefault="00AA0E9E" w:rsidP="00AA0E9E">
            <w:pPr>
              <w:jc w:val="center"/>
              <w:rPr>
                <w:rFonts w:ascii="Arial" w:eastAsia="Arial" w:hAnsi="Arial" w:cs="Arial"/>
                <w:b/>
                <w:color w:val="000000" w:themeColor="text1"/>
                <w:lang w:val="es-MX"/>
              </w:rPr>
            </w:pPr>
          </w:p>
          <w:p w14:paraId="192C74B5" w14:textId="77777777" w:rsidR="00AA0E9E" w:rsidRPr="004A4C18" w:rsidRDefault="00AA0E9E" w:rsidP="00AA0E9E">
            <w:pPr>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____________________________</w:t>
            </w:r>
          </w:p>
          <w:p w14:paraId="21A85523" w14:textId="0EFCD4F6" w:rsidR="00AA0E9E" w:rsidRPr="004A4C18" w:rsidRDefault="00AA0E9E" w:rsidP="00AA0E9E">
            <w:pPr>
              <w:jc w:val="center"/>
              <w:rPr>
                <w:rFonts w:ascii="Arial" w:eastAsia="DengXian" w:hAnsi="Arial" w:cs="Arial"/>
                <w:b/>
                <w:bCs/>
                <w:color w:val="000000" w:themeColor="text1"/>
                <w:lang w:val="es-MX" w:eastAsia="zh-CN"/>
              </w:rPr>
            </w:pPr>
            <w:r w:rsidRPr="004A4C18">
              <w:rPr>
                <w:rFonts w:ascii="Arial" w:eastAsia="DengXian" w:hAnsi="Arial" w:cs="Arial"/>
                <w:b/>
                <w:bCs/>
                <w:color w:val="000000" w:themeColor="text1"/>
                <w:lang w:val="es-MX" w:eastAsia="zh-CN"/>
              </w:rPr>
              <w:t>Jorge Antonio Hidalgo Tirado</w:t>
            </w:r>
          </w:p>
          <w:p w14:paraId="14829F09" w14:textId="1CA093A6" w:rsidR="000170A1" w:rsidRPr="004A4C18" w:rsidRDefault="000170A1" w:rsidP="00AA0E9E">
            <w:pPr>
              <w:jc w:val="center"/>
              <w:rPr>
                <w:rFonts w:ascii="Arial" w:eastAsia="DengXian" w:hAnsi="Arial" w:cs="Arial"/>
                <w:color w:val="000000" w:themeColor="text1"/>
                <w:lang w:val="es-MX" w:eastAsia="zh-CN"/>
              </w:rPr>
            </w:pPr>
            <w:r w:rsidRPr="004A4C18">
              <w:rPr>
                <w:rFonts w:ascii="Arial" w:eastAsia="DengXian" w:hAnsi="Arial" w:cs="Arial"/>
                <w:color w:val="000000" w:themeColor="text1"/>
                <w:lang w:val="es-MX" w:eastAsia="zh-CN"/>
              </w:rPr>
              <w:t xml:space="preserve">Titular de la </w:t>
            </w:r>
            <w:r w:rsidR="007872F5" w:rsidRPr="004A4C18">
              <w:rPr>
                <w:rFonts w:ascii="Arial" w:eastAsia="DengXian" w:hAnsi="Arial" w:cs="Arial"/>
                <w:color w:val="000000" w:themeColor="text1"/>
                <w:lang w:val="es-MX" w:eastAsia="zh-CN"/>
              </w:rPr>
              <w:t>Secretaría de Finanzas del Poder Ejecutivo.</w:t>
            </w:r>
          </w:p>
          <w:p w14:paraId="1CEAA406" w14:textId="4722B2A6" w:rsidR="00AA0E9E" w:rsidRPr="004A4C18" w:rsidRDefault="00AA0E9E" w:rsidP="00AA0E9E">
            <w:pPr>
              <w:jc w:val="center"/>
              <w:rPr>
                <w:rFonts w:ascii="Arial" w:eastAsia="Arial" w:hAnsi="Arial" w:cs="Arial"/>
                <w:b/>
                <w:color w:val="000000" w:themeColor="text1"/>
                <w:lang w:val="es-MX"/>
              </w:rPr>
            </w:pPr>
          </w:p>
        </w:tc>
        <w:tc>
          <w:tcPr>
            <w:tcW w:w="425" w:type="dxa"/>
            <w:tcBorders>
              <w:top w:val="nil"/>
              <w:bottom w:val="nil"/>
            </w:tcBorders>
          </w:tcPr>
          <w:p w14:paraId="70A3458E" w14:textId="77777777" w:rsidR="00C62C79" w:rsidRPr="004A4C18" w:rsidRDefault="00C62C79" w:rsidP="00AA0E9E">
            <w:pPr>
              <w:jc w:val="center"/>
              <w:rPr>
                <w:rFonts w:ascii="Arial" w:eastAsia="Arial" w:hAnsi="Arial" w:cs="Arial"/>
                <w:b/>
                <w:color w:val="000000" w:themeColor="text1"/>
                <w:lang w:val="es-MX"/>
              </w:rPr>
            </w:pPr>
          </w:p>
        </w:tc>
        <w:tc>
          <w:tcPr>
            <w:tcW w:w="4722" w:type="dxa"/>
            <w:gridSpan w:val="5"/>
            <w:tcBorders>
              <w:bottom w:val="single" w:sz="4" w:space="0" w:color="auto"/>
            </w:tcBorders>
          </w:tcPr>
          <w:p w14:paraId="348B08CE" w14:textId="77777777" w:rsidR="00AA0E9E" w:rsidRPr="004A4C18" w:rsidRDefault="00AA0E9E" w:rsidP="00AA0E9E">
            <w:pPr>
              <w:jc w:val="center"/>
              <w:rPr>
                <w:rFonts w:ascii="Arial" w:eastAsia="Arial" w:hAnsi="Arial" w:cs="Arial"/>
                <w:b/>
                <w:color w:val="000000" w:themeColor="text1"/>
                <w:lang w:val="es-MX"/>
              </w:rPr>
            </w:pPr>
          </w:p>
          <w:p w14:paraId="515C2D35" w14:textId="77777777" w:rsidR="00AA0E9E" w:rsidRPr="004A4C18" w:rsidRDefault="00AA0E9E" w:rsidP="00AA0E9E">
            <w:pPr>
              <w:jc w:val="center"/>
              <w:rPr>
                <w:rFonts w:ascii="Arial" w:eastAsia="Arial" w:hAnsi="Arial" w:cs="Arial"/>
                <w:b/>
                <w:color w:val="000000" w:themeColor="text1"/>
                <w:lang w:val="es-MX"/>
              </w:rPr>
            </w:pPr>
          </w:p>
          <w:p w14:paraId="08026DC9" w14:textId="77777777" w:rsidR="00AA0E9E" w:rsidRPr="004A4C18" w:rsidRDefault="00AA0E9E" w:rsidP="00AA0E9E">
            <w:pPr>
              <w:jc w:val="center"/>
              <w:rPr>
                <w:rFonts w:ascii="Arial" w:eastAsia="Arial" w:hAnsi="Arial" w:cs="Arial"/>
                <w:b/>
                <w:color w:val="000000" w:themeColor="text1"/>
                <w:lang w:val="es-MX"/>
              </w:rPr>
            </w:pPr>
          </w:p>
          <w:p w14:paraId="3AEA67F1" w14:textId="77777777" w:rsidR="00C62C79" w:rsidRPr="004A4C18" w:rsidRDefault="00AA0E9E" w:rsidP="00AA0E9E">
            <w:pPr>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Validó</w:t>
            </w:r>
          </w:p>
          <w:p w14:paraId="6718E55B" w14:textId="77777777" w:rsidR="00AA0E9E" w:rsidRPr="004A4C18" w:rsidRDefault="00AA0E9E" w:rsidP="00AA0E9E">
            <w:pPr>
              <w:jc w:val="center"/>
              <w:rPr>
                <w:rFonts w:ascii="Arial" w:eastAsia="Arial" w:hAnsi="Arial" w:cs="Arial"/>
                <w:b/>
                <w:color w:val="000000" w:themeColor="text1"/>
                <w:lang w:val="es-MX"/>
              </w:rPr>
            </w:pPr>
          </w:p>
          <w:p w14:paraId="12F82987" w14:textId="77777777" w:rsidR="00AA0E9E" w:rsidRPr="004A4C18" w:rsidRDefault="00AA0E9E" w:rsidP="00AA0E9E">
            <w:pPr>
              <w:jc w:val="center"/>
              <w:rPr>
                <w:rFonts w:ascii="Arial" w:eastAsia="Arial" w:hAnsi="Arial" w:cs="Arial"/>
                <w:b/>
                <w:color w:val="000000" w:themeColor="text1"/>
                <w:lang w:val="es-MX"/>
              </w:rPr>
            </w:pPr>
          </w:p>
          <w:p w14:paraId="0E3D27D3" w14:textId="77777777" w:rsidR="00AA0E9E" w:rsidRPr="004A4C18" w:rsidRDefault="00AA0E9E" w:rsidP="00AA0E9E">
            <w:pPr>
              <w:jc w:val="center"/>
              <w:rPr>
                <w:rFonts w:ascii="Arial" w:eastAsia="Arial" w:hAnsi="Arial" w:cs="Arial"/>
                <w:b/>
                <w:color w:val="000000" w:themeColor="text1"/>
                <w:lang w:val="es-MX"/>
              </w:rPr>
            </w:pPr>
          </w:p>
          <w:p w14:paraId="7BB8C610" w14:textId="77777777" w:rsidR="00AA0E9E" w:rsidRPr="004A4C18" w:rsidRDefault="00AA0E9E" w:rsidP="00AA0E9E">
            <w:pPr>
              <w:jc w:val="center"/>
              <w:rPr>
                <w:rFonts w:ascii="Arial" w:eastAsia="Arial" w:hAnsi="Arial" w:cs="Arial"/>
                <w:b/>
                <w:color w:val="000000" w:themeColor="text1"/>
                <w:lang w:val="es-MX"/>
              </w:rPr>
            </w:pPr>
          </w:p>
          <w:p w14:paraId="7E396F95" w14:textId="77777777" w:rsidR="00AA0E9E" w:rsidRPr="004A4C18" w:rsidRDefault="00AA0E9E" w:rsidP="00AA0E9E">
            <w:pPr>
              <w:jc w:val="center"/>
              <w:rPr>
                <w:rFonts w:ascii="Arial" w:eastAsia="Arial" w:hAnsi="Arial" w:cs="Arial"/>
                <w:b/>
                <w:color w:val="000000" w:themeColor="text1"/>
                <w:lang w:val="es-MX"/>
              </w:rPr>
            </w:pPr>
          </w:p>
          <w:p w14:paraId="082D3CBC" w14:textId="77777777" w:rsidR="00AA0E9E" w:rsidRPr="004A4C18" w:rsidRDefault="00AA0E9E" w:rsidP="00AA0E9E">
            <w:pPr>
              <w:jc w:val="center"/>
              <w:rPr>
                <w:rFonts w:ascii="Arial" w:eastAsia="Arial" w:hAnsi="Arial" w:cs="Arial"/>
                <w:b/>
                <w:color w:val="000000" w:themeColor="text1"/>
                <w:lang w:val="es-MX"/>
              </w:rPr>
            </w:pPr>
          </w:p>
          <w:p w14:paraId="1D7DAD28" w14:textId="77777777" w:rsidR="00AA0E9E" w:rsidRPr="004A4C18" w:rsidRDefault="00AA0E9E" w:rsidP="00AA0E9E">
            <w:pPr>
              <w:jc w:val="center"/>
              <w:rPr>
                <w:rFonts w:ascii="Arial" w:eastAsia="Arial" w:hAnsi="Arial" w:cs="Arial"/>
                <w:b/>
                <w:color w:val="000000" w:themeColor="text1"/>
                <w:lang w:val="es-MX"/>
              </w:rPr>
            </w:pPr>
          </w:p>
          <w:p w14:paraId="3EE82C83" w14:textId="77777777" w:rsidR="00AA0E9E" w:rsidRPr="004A4C18" w:rsidRDefault="00AA0E9E" w:rsidP="00AA0E9E">
            <w:pPr>
              <w:jc w:val="center"/>
              <w:rPr>
                <w:rFonts w:ascii="Arial" w:eastAsia="Arial" w:hAnsi="Arial" w:cs="Arial"/>
                <w:b/>
                <w:color w:val="000000" w:themeColor="text1"/>
                <w:lang w:val="es-MX"/>
              </w:rPr>
            </w:pPr>
          </w:p>
          <w:p w14:paraId="6B25EF48" w14:textId="77777777" w:rsidR="00AA0E9E" w:rsidRPr="004A4C18" w:rsidRDefault="00AA0E9E" w:rsidP="00AA0E9E">
            <w:pPr>
              <w:jc w:val="center"/>
              <w:rPr>
                <w:rFonts w:ascii="Arial" w:eastAsia="Arial" w:hAnsi="Arial" w:cs="Arial"/>
                <w:b/>
                <w:color w:val="000000" w:themeColor="text1"/>
                <w:lang w:val="es-MX"/>
              </w:rPr>
            </w:pPr>
          </w:p>
          <w:p w14:paraId="6D9AA84E" w14:textId="77777777" w:rsidR="00AA0E9E" w:rsidRPr="004A4C18" w:rsidRDefault="00AA0E9E" w:rsidP="00AA0E9E">
            <w:pPr>
              <w:jc w:val="center"/>
              <w:rPr>
                <w:rFonts w:ascii="Arial" w:eastAsia="Arial" w:hAnsi="Arial" w:cs="Arial"/>
                <w:b/>
                <w:color w:val="000000" w:themeColor="text1"/>
                <w:lang w:val="es-MX"/>
              </w:rPr>
            </w:pPr>
          </w:p>
          <w:p w14:paraId="2F6D91F3" w14:textId="77777777" w:rsidR="00AA0E9E" w:rsidRPr="004A4C18" w:rsidRDefault="00AA0E9E" w:rsidP="00AA0E9E">
            <w:pPr>
              <w:jc w:val="center"/>
              <w:rPr>
                <w:rFonts w:ascii="Arial" w:eastAsia="Arial" w:hAnsi="Arial" w:cs="Arial"/>
                <w:b/>
                <w:color w:val="000000" w:themeColor="text1"/>
                <w:lang w:val="es-MX"/>
              </w:rPr>
            </w:pPr>
          </w:p>
          <w:p w14:paraId="7EE54CD0" w14:textId="77777777" w:rsidR="00AA0E9E" w:rsidRPr="004A4C18" w:rsidRDefault="00AA0E9E" w:rsidP="00AA0E9E">
            <w:pPr>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____________________________</w:t>
            </w:r>
          </w:p>
          <w:p w14:paraId="5C025B70" w14:textId="2C9956BC" w:rsidR="000170A1" w:rsidRPr="004A4C18" w:rsidRDefault="00275524" w:rsidP="000170A1">
            <w:pPr>
              <w:jc w:val="center"/>
              <w:rPr>
                <w:rFonts w:ascii="Arial" w:eastAsia="DengXian" w:hAnsi="Arial" w:cs="Arial"/>
                <w:b/>
                <w:bCs/>
                <w:color w:val="000000" w:themeColor="text1"/>
                <w:lang w:val="es-MX" w:eastAsia="zh-CN"/>
              </w:rPr>
            </w:pPr>
            <w:r>
              <w:rPr>
                <w:rFonts w:ascii="Arial" w:eastAsia="DengXian" w:hAnsi="Arial" w:cs="Arial"/>
                <w:b/>
                <w:bCs/>
                <w:color w:val="000000" w:themeColor="text1"/>
                <w:lang w:val="es-MX" w:eastAsia="zh-CN"/>
              </w:rPr>
              <w:t xml:space="preserve">Mtro. </w:t>
            </w:r>
            <w:r w:rsidR="006D0D30">
              <w:rPr>
                <w:rFonts w:ascii="Arial" w:eastAsia="DengXian" w:hAnsi="Arial" w:cs="Arial"/>
                <w:b/>
                <w:bCs/>
                <w:color w:val="000000" w:themeColor="text1"/>
                <w:lang w:val="es-MX" w:eastAsia="zh-CN"/>
              </w:rPr>
              <w:t xml:space="preserve">Luis </w:t>
            </w:r>
            <w:r>
              <w:rPr>
                <w:rFonts w:ascii="Arial" w:eastAsia="DengXian" w:hAnsi="Arial" w:cs="Arial"/>
                <w:b/>
                <w:bCs/>
                <w:color w:val="000000" w:themeColor="text1"/>
                <w:lang w:val="es-MX" w:eastAsia="zh-CN"/>
              </w:rPr>
              <w:t>Raúl Arzate Libien</w:t>
            </w:r>
          </w:p>
          <w:p w14:paraId="617ABC77" w14:textId="0DE44DAD" w:rsidR="000170A1" w:rsidRPr="004A4C18" w:rsidRDefault="00275524" w:rsidP="000170A1">
            <w:pPr>
              <w:jc w:val="center"/>
              <w:rPr>
                <w:rFonts w:ascii="Arial" w:eastAsia="DengXian" w:hAnsi="Arial" w:cs="Arial"/>
                <w:color w:val="000000" w:themeColor="text1"/>
                <w:lang w:val="es-MX" w:eastAsia="zh-CN"/>
              </w:rPr>
            </w:pPr>
            <w:r>
              <w:rPr>
                <w:rFonts w:ascii="Arial" w:eastAsia="DengXian" w:hAnsi="Arial" w:cs="Arial"/>
                <w:color w:val="000000" w:themeColor="text1"/>
                <w:lang w:val="es-MX" w:eastAsia="zh-CN"/>
              </w:rPr>
              <w:t>Encargado de Despacho de</w:t>
            </w:r>
            <w:r w:rsidR="000170A1" w:rsidRPr="004A4C18">
              <w:rPr>
                <w:rFonts w:ascii="Arial" w:eastAsia="DengXian" w:hAnsi="Arial" w:cs="Arial"/>
                <w:color w:val="000000" w:themeColor="text1"/>
                <w:lang w:val="es-MX" w:eastAsia="zh-CN"/>
              </w:rPr>
              <w:t xml:space="preserve"> la Secretaría de </w:t>
            </w:r>
            <w:r w:rsidR="00280B12" w:rsidRPr="004A4C18">
              <w:rPr>
                <w:rFonts w:ascii="Arial" w:eastAsia="DengXian" w:hAnsi="Arial" w:cs="Arial"/>
                <w:color w:val="000000" w:themeColor="text1"/>
                <w:lang w:val="es-MX" w:eastAsia="zh-CN"/>
              </w:rPr>
              <w:t>Administración</w:t>
            </w:r>
            <w:r w:rsidR="000170A1" w:rsidRPr="004A4C18">
              <w:rPr>
                <w:rFonts w:ascii="Arial" w:eastAsia="DengXian" w:hAnsi="Arial" w:cs="Arial"/>
                <w:color w:val="000000" w:themeColor="text1"/>
                <w:lang w:val="es-MX" w:eastAsia="zh-CN"/>
              </w:rPr>
              <w:t xml:space="preserve"> del Poder Ejecutivo</w:t>
            </w:r>
            <w:r>
              <w:rPr>
                <w:rFonts w:ascii="Arial" w:eastAsia="DengXian" w:hAnsi="Arial" w:cs="Arial"/>
                <w:color w:val="000000" w:themeColor="text1"/>
                <w:lang w:val="es-MX" w:eastAsia="zh-CN"/>
              </w:rPr>
              <w:t>.</w:t>
            </w:r>
          </w:p>
          <w:p w14:paraId="42B04E73" w14:textId="702963C4" w:rsidR="000170A1" w:rsidRPr="004A4C18" w:rsidRDefault="000170A1" w:rsidP="00AA0E9E">
            <w:pPr>
              <w:jc w:val="center"/>
              <w:rPr>
                <w:rFonts w:ascii="Arial" w:eastAsia="Arial" w:hAnsi="Arial" w:cs="Arial"/>
                <w:b/>
                <w:color w:val="000000" w:themeColor="text1"/>
                <w:lang w:val="es-MX"/>
              </w:rPr>
            </w:pPr>
          </w:p>
        </w:tc>
      </w:tr>
      <w:tr w:rsidR="00FA7CD6" w:rsidRPr="004A4C18" w14:paraId="40588267" w14:textId="77777777" w:rsidTr="00280B12">
        <w:trPr>
          <w:gridAfter w:val="1"/>
          <w:wAfter w:w="270" w:type="dxa"/>
          <w:trHeight w:val="413"/>
        </w:trPr>
        <w:tc>
          <w:tcPr>
            <w:tcW w:w="4957" w:type="dxa"/>
            <w:gridSpan w:val="5"/>
            <w:tcBorders>
              <w:top w:val="single" w:sz="4" w:space="0" w:color="auto"/>
              <w:left w:val="nil"/>
              <w:bottom w:val="single" w:sz="4" w:space="0" w:color="auto"/>
              <w:right w:val="nil"/>
            </w:tcBorders>
          </w:tcPr>
          <w:p w14:paraId="229B3070" w14:textId="77777777" w:rsidR="00C62C79" w:rsidRPr="004A4C18" w:rsidRDefault="00C62C79">
            <w:pPr>
              <w:rPr>
                <w:rFonts w:ascii="Arial" w:eastAsia="Arial" w:hAnsi="Arial" w:cs="Arial"/>
                <w:b/>
                <w:color w:val="000000" w:themeColor="text1"/>
                <w:lang w:val="es-MX"/>
              </w:rPr>
            </w:pPr>
          </w:p>
        </w:tc>
        <w:tc>
          <w:tcPr>
            <w:tcW w:w="425" w:type="dxa"/>
            <w:tcBorders>
              <w:top w:val="nil"/>
              <w:left w:val="nil"/>
              <w:bottom w:val="single" w:sz="4" w:space="0" w:color="auto"/>
              <w:right w:val="nil"/>
            </w:tcBorders>
          </w:tcPr>
          <w:p w14:paraId="369DF575" w14:textId="77777777" w:rsidR="00C62C79" w:rsidRPr="004A4C18" w:rsidRDefault="00C62C79">
            <w:pPr>
              <w:rPr>
                <w:rFonts w:ascii="Arial" w:eastAsia="Arial" w:hAnsi="Arial" w:cs="Arial"/>
                <w:b/>
                <w:color w:val="000000" w:themeColor="text1"/>
                <w:lang w:val="es-MX"/>
              </w:rPr>
            </w:pPr>
          </w:p>
        </w:tc>
        <w:tc>
          <w:tcPr>
            <w:tcW w:w="4722" w:type="dxa"/>
            <w:gridSpan w:val="5"/>
            <w:tcBorders>
              <w:top w:val="single" w:sz="4" w:space="0" w:color="auto"/>
              <w:left w:val="nil"/>
              <w:bottom w:val="single" w:sz="4" w:space="0" w:color="auto"/>
              <w:right w:val="nil"/>
            </w:tcBorders>
          </w:tcPr>
          <w:p w14:paraId="64DE5465" w14:textId="77777777" w:rsidR="00C62C79" w:rsidRPr="004A4C18" w:rsidRDefault="00C62C79">
            <w:pPr>
              <w:rPr>
                <w:rFonts w:ascii="Arial" w:eastAsia="Arial" w:hAnsi="Arial" w:cs="Arial"/>
                <w:b/>
                <w:color w:val="000000" w:themeColor="text1"/>
                <w:lang w:val="es-MX"/>
              </w:rPr>
            </w:pPr>
          </w:p>
        </w:tc>
      </w:tr>
      <w:tr w:rsidR="00FA7CD6" w:rsidRPr="004A4C18" w14:paraId="7F00FDF3" w14:textId="77777777" w:rsidTr="00280B12">
        <w:trPr>
          <w:gridAfter w:val="1"/>
          <w:wAfter w:w="270" w:type="dxa"/>
          <w:trHeight w:val="898"/>
        </w:trPr>
        <w:tc>
          <w:tcPr>
            <w:tcW w:w="10104" w:type="dxa"/>
            <w:gridSpan w:val="11"/>
            <w:tcBorders>
              <w:top w:val="single" w:sz="4" w:space="0" w:color="auto"/>
              <w:bottom w:val="single" w:sz="4" w:space="0" w:color="auto"/>
            </w:tcBorders>
            <w:vAlign w:val="center"/>
          </w:tcPr>
          <w:p w14:paraId="5EDDD353" w14:textId="7EBDC408" w:rsidR="00C62C79" w:rsidRPr="004A4C18" w:rsidRDefault="00953AEB" w:rsidP="00953AEB">
            <w:pPr>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 xml:space="preserve">ÁREA ADMINISTRATIVA RESPONSABLE DE ELABORACIÓN: </w:t>
            </w:r>
            <w:r w:rsidRPr="004A4C18">
              <w:rPr>
                <w:rFonts w:ascii="Arial" w:eastAsia="Arial" w:hAnsi="Arial" w:cs="Arial"/>
                <w:bCs/>
                <w:color w:val="000000" w:themeColor="text1"/>
                <w:lang w:val="es-MX"/>
              </w:rPr>
              <w:t xml:space="preserve">Dirección </w:t>
            </w:r>
            <w:r w:rsidR="00DC09E3" w:rsidRPr="004A4C18">
              <w:rPr>
                <w:rFonts w:ascii="Arial" w:eastAsia="Arial" w:hAnsi="Arial" w:cs="Arial"/>
                <w:bCs/>
                <w:color w:val="000000" w:themeColor="text1"/>
                <w:lang w:val="es-MX"/>
              </w:rPr>
              <w:t>Administrativa</w:t>
            </w:r>
          </w:p>
        </w:tc>
      </w:tr>
      <w:tr w:rsidR="00FA7CD6" w:rsidRPr="004A4C18" w14:paraId="3CD97174" w14:textId="77777777" w:rsidTr="00280B12">
        <w:trPr>
          <w:gridAfter w:val="1"/>
          <w:wAfter w:w="270" w:type="dxa"/>
          <w:trHeight w:val="381"/>
        </w:trPr>
        <w:tc>
          <w:tcPr>
            <w:tcW w:w="10104" w:type="dxa"/>
            <w:gridSpan w:val="11"/>
            <w:tcBorders>
              <w:top w:val="single" w:sz="4" w:space="0" w:color="auto"/>
              <w:left w:val="nil"/>
              <w:bottom w:val="single" w:sz="4" w:space="0" w:color="FFFFFF" w:themeColor="background1"/>
              <w:right w:val="single" w:sz="4" w:space="0" w:color="FFFFFF" w:themeColor="background1"/>
            </w:tcBorders>
            <w:vAlign w:val="center"/>
          </w:tcPr>
          <w:p w14:paraId="36177467" w14:textId="77777777" w:rsidR="00280B12" w:rsidRPr="004A4C18" w:rsidRDefault="00280B12" w:rsidP="00953AEB">
            <w:pPr>
              <w:jc w:val="center"/>
              <w:rPr>
                <w:rFonts w:ascii="Arial" w:eastAsia="Arial" w:hAnsi="Arial" w:cs="Arial"/>
                <w:b/>
                <w:color w:val="000000" w:themeColor="text1"/>
                <w:lang w:val="es-MX"/>
              </w:rPr>
            </w:pPr>
          </w:p>
        </w:tc>
      </w:tr>
      <w:tr w:rsidR="00280B12" w:rsidRPr="004A4C18" w14:paraId="41DF7952" w14:textId="77777777" w:rsidTr="00280B12">
        <w:trPr>
          <w:trHeight w:val="898"/>
        </w:trPr>
        <w:tc>
          <w:tcPr>
            <w:tcW w:w="1077" w:type="dxa"/>
            <w:tcBorders>
              <w:top w:val="single" w:sz="4" w:space="0" w:color="FFFFFF" w:themeColor="background1"/>
              <w:left w:val="nil"/>
              <w:bottom w:val="single" w:sz="4" w:space="0" w:color="FFFFFF" w:themeColor="background1"/>
              <w:right w:val="single" w:sz="4" w:space="0" w:color="FFFFFF" w:themeColor="background1"/>
            </w:tcBorders>
            <w:vAlign w:val="center"/>
          </w:tcPr>
          <w:p w14:paraId="3E702D56" w14:textId="77777777" w:rsidR="00280B12" w:rsidRPr="004A4C18" w:rsidRDefault="00280B12" w:rsidP="00953AEB">
            <w:pPr>
              <w:jc w:val="center"/>
              <w:rPr>
                <w:rFonts w:ascii="Arial" w:eastAsia="Arial" w:hAnsi="Arial" w:cs="Arial"/>
                <w:b/>
                <w:color w:val="000000" w:themeColor="text1"/>
                <w:lang w:val="es-MX"/>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08818ED" w14:textId="77777777" w:rsidR="00280B12" w:rsidRPr="004A4C18" w:rsidRDefault="00280B12" w:rsidP="00953AEB">
            <w:pPr>
              <w:jc w:val="center"/>
              <w:rPr>
                <w:rFonts w:ascii="Arial" w:eastAsia="Arial" w:hAnsi="Arial" w:cs="Arial"/>
                <w:b/>
                <w:color w:val="000000" w:themeColor="text1"/>
                <w:lang w:val="es-MX"/>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24" w:space="0" w:color="auto"/>
            </w:tcBorders>
            <w:vAlign w:val="center"/>
          </w:tcPr>
          <w:p w14:paraId="30313063" w14:textId="77777777" w:rsidR="00280B12" w:rsidRPr="004A4C18" w:rsidRDefault="00280B12" w:rsidP="00953AEB">
            <w:pPr>
              <w:jc w:val="center"/>
              <w:rPr>
                <w:rFonts w:ascii="Arial" w:eastAsia="Arial" w:hAnsi="Arial" w:cs="Arial"/>
                <w:b/>
                <w:color w:val="000000" w:themeColor="text1"/>
                <w:lang w:val="es-MX"/>
              </w:rPr>
            </w:pPr>
          </w:p>
        </w:tc>
        <w:tc>
          <w:tcPr>
            <w:tcW w:w="1304" w:type="dxa"/>
            <w:tcBorders>
              <w:top w:val="single" w:sz="24" w:space="0" w:color="auto"/>
              <w:left w:val="single" w:sz="24" w:space="0" w:color="auto"/>
              <w:bottom w:val="single" w:sz="24" w:space="0" w:color="auto"/>
              <w:right w:val="single" w:sz="24" w:space="0" w:color="auto"/>
            </w:tcBorders>
            <w:vAlign w:val="center"/>
          </w:tcPr>
          <w:p w14:paraId="2BC4C793" w14:textId="77777777" w:rsidR="00280B12" w:rsidRPr="004A4C18" w:rsidRDefault="00280B12" w:rsidP="00953AEB">
            <w:pPr>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Día</w:t>
            </w:r>
          </w:p>
          <w:p w14:paraId="6A1A1C34" w14:textId="52D2B715" w:rsidR="00280B12" w:rsidRPr="004A4C18" w:rsidRDefault="00275524" w:rsidP="00953AEB">
            <w:pPr>
              <w:jc w:val="center"/>
              <w:rPr>
                <w:rFonts w:ascii="Arial" w:eastAsia="Arial" w:hAnsi="Arial" w:cs="Arial"/>
                <w:b/>
                <w:color w:val="000000" w:themeColor="text1"/>
                <w:lang w:val="es-MX"/>
              </w:rPr>
            </w:pPr>
            <w:r>
              <w:rPr>
                <w:rFonts w:ascii="Arial" w:eastAsia="Arial" w:hAnsi="Arial" w:cs="Arial"/>
                <w:b/>
                <w:color w:val="000000" w:themeColor="text1"/>
                <w:lang w:val="es-MX"/>
              </w:rPr>
              <w:t>17</w:t>
            </w:r>
          </w:p>
        </w:tc>
        <w:tc>
          <w:tcPr>
            <w:tcW w:w="1304" w:type="dxa"/>
            <w:gridSpan w:val="3"/>
            <w:tcBorders>
              <w:top w:val="single" w:sz="24" w:space="0" w:color="auto"/>
              <w:left w:val="single" w:sz="24" w:space="0" w:color="auto"/>
              <w:bottom w:val="single" w:sz="24" w:space="0" w:color="auto"/>
              <w:right w:val="single" w:sz="24" w:space="0" w:color="auto"/>
            </w:tcBorders>
            <w:vAlign w:val="center"/>
          </w:tcPr>
          <w:p w14:paraId="61484853" w14:textId="77777777" w:rsidR="00280B12" w:rsidRPr="004A4C18" w:rsidRDefault="00280B12" w:rsidP="00953AEB">
            <w:pPr>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Mes</w:t>
            </w:r>
          </w:p>
          <w:p w14:paraId="06B8F9B8" w14:textId="7773A6FB" w:rsidR="00280B12" w:rsidRPr="004A4C18" w:rsidRDefault="00275524" w:rsidP="00953AEB">
            <w:pPr>
              <w:jc w:val="center"/>
              <w:rPr>
                <w:rFonts w:ascii="Arial" w:eastAsia="Arial" w:hAnsi="Arial" w:cs="Arial"/>
                <w:b/>
                <w:color w:val="000000" w:themeColor="text1"/>
                <w:lang w:val="es-MX"/>
              </w:rPr>
            </w:pPr>
            <w:r>
              <w:rPr>
                <w:rFonts w:ascii="Arial" w:eastAsia="Arial" w:hAnsi="Arial" w:cs="Arial"/>
                <w:b/>
                <w:color w:val="000000" w:themeColor="text1"/>
                <w:lang w:val="es-MX"/>
              </w:rPr>
              <w:t>11</w:t>
            </w:r>
          </w:p>
        </w:tc>
        <w:tc>
          <w:tcPr>
            <w:tcW w:w="1304" w:type="dxa"/>
            <w:tcBorders>
              <w:top w:val="single" w:sz="24" w:space="0" w:color="auto"/>
              <w:left w:val="single" w:sz="24" w:space="0" w:color="auto"/>
              <w:bottom w:val="single" w:sz="24" w:space="0" w:color="auto"/>
              <w:right w:val="single" w:sz="24" w:space="0" w:color="auto"/>
            </w:tcBorders>
            <w:vAlign w:val="center"/>
          </w:tcPr>
          <w:p w14:paraId="3BA0C345" w14:textId="77777777" w:rsidR="00280B12" w:rsidRPr="004A4C18" w:rsidRDefault="00280B12" w:rsidP="00953AEB">
            <w:pPr>
              <w:jc w:val="center"/>
              <w:rPr>
                <w:rFonts w:ascii="Arial" w:eastAsia="Arial" w:hAnsi="Arial" w:cs="Arial"/>
                <w:b/>
                <w:color w:val="000000" w:themeColor="text1"/>
                <w:lang w:val="es-MX"/>
              </w:rPr>
            </w:pPr>
            <w:r w:rsidRPr="004A4C18">
              <w:rPr>
                <w:rFonts w:ascii="Arial" w:eastAsia="Arial" w:hAnsi="Arial" w:cs="Arial"/>
                <w:b/>
                <w:color w:val="000000" w:themeColor="text1"/>
                <w:lang w:val="es-MX"/>
              </w:rPr>
              <w:t>Año</w:t>
            </w:r>
          </w:p>
          <w:p w14:paraId="0150C0DE" w14:textId="6931A124" w:rsidR="00280B12" w:rsidRPr="004A4C18" w:rsidRDefault="00275524" w:rsidP="00953AEB">
            <w:pPr>
              <w:jc w:val="center"/>
              <w:rPr>
                <w:rFonts w:ascii="Arial" w:eastAsia="Arial" w:hAnsi="Arial" w:cs="Arial"/>
                <w:b/>
                <w:color w:val="000000" w:themeColor="text1"/>
                <w:lang w:val="es-MX"/>
              </w:rPr>
            </w:pPr>
            <w:r>
              <w:rPr>
                <w:rFonts w:ascii="Arial" w:eastAsia="Arial" w:hAnsi="Arial" w:cs="Arial"/>
                <w:b/>
                <w:color w:val="000000" w:themeColor="text1"/>
                <w:lang w:val="es-MX"/>
              </w:rPr>
              <w:t>2022</w:t>
            </w:r>
          </w:p>
        </w:tc>
        <w:tc>
          <w:tcPr>
            <w:tcW w:w="1077" w:type="dxa"/>
            <w:tcBorders>
              <w:top w:val="single" w:sz="4" w:space="0" w:color="FFFFFF" w:themeColor="background1"/>
              <w:left w:val="single" w:sz="24" w:space="0" w:color="auto"/>
              <w:bottom w:val="single" w:sz="4" w:space="0" w:color="FFFFFF" w:themeColor="background1"/>
              <w:right w:val="single" w:sz="4" w:space="0" w:color="FFFFFF" w:themeColor="background1"/>
            </w:tcBorders>
            <w:vAlign w:val="center"/>
          </w:tcPr>
          <w:p w14:paraId="1203C0E5" w14:textId="77777777" w:rsidR="00280B12" w:rsidRPr="004A4C18" w:rsidRDefault="00280B12" w:rsidP="00953AEB">
            <w:pPr>
              <w:jc w:val="center"/>
              <w:rPr>
                <w:rFonts w:ascii="Arial" w:eastAsia="Arial" w:hAnsi="Arial" w:cs="Arial"/>
                <w:b/>
                <w:color w:val="000000" w:themeColor="text1"/>
                <w:lang w:val="es-MX"/>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0BC62B" w14:textId="77777777" w:rsidR="00280B12" w:rsidRPr="004A4C18" w:rsidRDefault="00280B12" w:rsidP="00953AEB">
            <w:pPr>
              <w:jc w:val="center"/>
              <w:rPr>
                <w:rFonts w:ascii="Arial" w:eastAsia="Arial" w:hAnsi="Arial" w:cs="Arial"/>
                <w:b/>
                <w:color w:val="000000" w:themeColor="text1"/>
                <w:lang w:val="es-MX"/>
              </w:rPr>
            </w:pPr>
          </w:p>
        </w:tc>
        <w:tc>
          <w:tcPr>
            <w:tcW w:w="107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DA3993" w14:textId="5DD7E4C4" w:rsidR="00280B12" w:rsidRPr="004A4C18" w:rsidRDefault="00280B12" w:rsidP="00953AEB">
            <w:pPr>
              <w:jc w:val="center"/>
              <w:rPr>
                <w:rFonts w:ascii="Arial" w:eastAsia="Arial" w:hAnsi="Arial" w:cs="Arial"/>
                <w:b/>
                <w:color w:val="000000" w:themeColor="text1"/>
                <w:lang w:val="es-MX"/>
              </w:rPr>
            </w:pPr>
          </w:p>
        </w:tc>
      </w:tr>
    </w:tbl>
    <w:p w14:paraId="1A9395DE" w14:textId="77777777" w:rsidR="00DC09E3" w:rsidRPr="004A4C18" w:rsidRDefault="00DC09E3">
      <w:pPr>
        <w:rPr>
          <w:rFonts w:ascii="Arial" w:eastAsia="Arial" w:hAnsi="Arial" w:cs="Arial"/>
          <w:b/>
          <w:color w:val="000000" w:themeColor="text1"/>
          <w:lang w:val="es-MX"/>
        </w:rPr>
      </w:pPr>
    </w:p>
    <w:sectPr w:rsidR="00DC09E3" w:rsidRPr="004A4C18" w:rsidSect="007A6F8C">
      <w:footerReference w:type="default" r:id="rId45"/>
      <w:pgSz w:w="12240" w:h="15840"/>
      <w:pgMar w:top="1985" w:right="1183" w:bottom="992" w:left="992" w:header="709" w:footer="408" w:gutter="0"/>
      <w:pgNumType w:start="34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40AC4" w14:textId="77777777" w:rsidR="00C86FC5" w:rsidRDefault="00C86FC5">
      <w:pPr>
        <w:spacing w:after="0" w:line="240" w:lineRule="auto"/>
      </w:pPr>
      <w:r>
        <w:separator/>
      </w:r>
    </w:p>
  </w:endnote>
  <w:endnote w:type="continuationSeparator" w:id="0">
    <w:p w14:paraId="7E15D1AC" w14:textId="77777777" w:rsidR="00C86FC5" w:rsidRDefault="00C86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UniviaW03-Bold">
    <w:altName w:val="Courier New"/>
    <w:panose1 w:val="020B0604020202020204"/>
    <w:charset w:val="00"/>
    <w:family w:val="auto"/>
    <w:pitch w:val="variable"/>
    <w:sig w:usb0="A000022F" w:usb1="00008421" w:usb2="00000000" w:usb3="00000000" w:csb0="00000097"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MT">
    <w:altName w:val="Arial"/>
    <w:panose1 w:val="020B0604020202020204"/>
    <w:charset w:val="00"/>
    <w:family w:val="roman"/>
    <w:notTrueType/>
    <w:pitch w:val="default"/>
  </w:font>
  <w:font w:name="UniviaW03-Regular">
    <w:altName w:val="Times New Roman"/>
    <w:panose1 w:val="020B0604020202020204"/>
    <w:charset w:val="00"/>
    <w:family w:val="auto"/>
    <w:pitch w:val="variable"/>
    <w:sig w:usb0="00000001" w:usb1="00008421" w:usb2="00000000" w:usb3="00000000" w:csb0="00000097" w:csb1="00000000"/>
  </w:font>
  <w:font w:name="Daytona">
    <w:panose1 w:val="020B0604030500040204"/>
    <w:charset w:val="00"/>
    <w:family w:val="swiss"/>
    <w:pitch w:val="variable"/>
    <w:sig w:usb0="800002EF" w:usb1="0000000A" w:usb2="00000000" w:usb3="00000000" w:csb0="0000019F" w:csb1="00000000"/>
  </w:font>
  <w:font w:name="AppleSystemUIFont">
    <w:altName w:val="Calibri"/>
    <w:panose1 w:val="020B0604020202020204"/>
    <w:charset w:val="00"/>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B7CF7" w14:textId="77777777" w:rsidR="00E45863" w:rsidRDefault="00E45863">
    <w:pPr>
      <w:pBdr>
        <w:top w:val="nil"/>
        <w:left w:val="nil"/>
        <w:bottom w:val="nil"/>
        <w:right w:val="nil"/>
        <w:between w:val="nil"/>
      </w:pBdr>
      <w:tabs>
        <w:tab w:val="center" w:pos="4419"/>
        <w:tab w:val="right" w:pos="8838"/>
      </w:tabs>
      <w:spacing w:after="0" w:line="240" w:lineRule="auto"/>
      <w:rPr>
        <w:rFonts w:eastAsia="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5F98F" w14:textId="193A3332" w:rsidR="007A2CF8" w:rsidRPr="004A080B" w:rsidRDefault="007A2CF8" w:rsidP="004A080B">
    <w:pPr>
      <w:pStyle w:val="Piedepgina"/>
      <w:rPr>
        <w:rFonts w:ascii="Arial" w:hAnsi="Arial" w:cs="Arial"/>
        <w:sz w:val="2"/>
        <w:szCs w:val="2"/>
      </w:rPr>
    </w:pPr>
  </w:p>
  <w:tbl>
    <w:tblPr>
      <w:tblStyle w:val="a4"/>
      <w:tblW w:w="10915" w:type="dxa"/>
      <w:tblInd w:w="-34"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2228"/>
      <w:gridCol w:w="2228"/>
      <w:gridCol w:w="2228"/>
      <w:gridCol w:w="2228"/>
      <w:gridCol w:w="708"/>
      <w:gridCol w:w="1295"/>
    </w:tblGrid>
    <w:tr w:rsidR="007A2CF8" w14:paraId="2CE9EED7" w14:textId="77777777" w:rsidTr="00C671F1">
      <w:trPr>
        <w:trHeight w:val="227"/>
      </w:trPr>
      <w:tc>
        <w:tcPr>
          <w:tcW w:w="10915" w:type="dxa"/>
          <w:gridSpan w:val="6"/>
          <w:shd w:val="clear" w:color="auto" w:fill="BFBFBF"/>
        </w:tcPr>
        <w:p w14:paraId="7C5390E0" w14:textId="77777777" w:rsidR="007A2CF8" w:rsidRDefault="007A2CF8" w:rsidP="004A080B">
          <w:pPr>
            <w:rPr>
              <w:rFonts w:ascii="Arial" w:eastAsia="Arial" w:hAnsi="Arial" w:cs="Arial"/>
              <w:sz w:val="15"/>
              <w:szCs w:val="15"/>
            </w:rPr>
          </w:pPr>
          <w:r>
            <w:rPr>
              <w:rFonts w:ascii="Arial" w:eastAsia="Arial" w:hAnsi="Arial" w:cs="Arial"/>
              <w:b/>
              <w:sz w:val="15"/>
              <w:szCs w:val="15"/>
            </w:rPr>
            <w:t>Control del documento</w:t>
          </w:r>
        </w:p>
      </w:tc>
    </w:tr>
    <w:tr w:rsidR="007A2CF8" w14:paraId="1992E9F0" w14:textId="77777777" w:rsidTr="00C671F1">
      <w:trPr>
        <w:trHeight w:val="227"/>
      </w:trPr>
      <w:tc>
        <w:tcPr>
          <w:tcW w:w="2228" w:type="dxa"/>
          <w:shd w:val="clear" w:color="auto" w:fill="D9D9D9"/>
          <w:vAlign w:val="center"/>
        </w:tcPr>
        <w:p w14:paraId="257C858C" w14:textId="77777777" w:rsidR="007A2CF8" w:rsidRDefault="007A2CF8" w:rsidP="007A2CF8">
          <w:pPr>
            <w:jc w:val="center"/>
            <w:rPr>
              <w:rFonts w:ascii="Arial" w:eastAsia="Arial" w:hAnsi="Arial" w:cs="Arial"/>
              <w:sz w:val="15"/>
              <w:szCs w:val="15"/>
            </w:rPr>
          </w:pPr>
          <w:r>
            <w:rPr>
              <w:rFonts w:ascii="Arial" w:eastAsia="Arial" w:hAnsi="Arial" w:cs="Arial"/>
              <w:sz w:val="15"/>
              <w:szCs w:val="15"/>
            </w:rPr>
            <w:t>Elaboración</w:t>
          </w:r>
        </w:p>
      </w:tc>
      <w:tc>
        <w:tcPr>
          <w:tcW w:w="2228" w:type="dxa"/>
          <w:shd w:val="clear" w:color="auto" w:fill="F2F2F2"/>
          <w:vAlign w:val="center"/>
        </w:tcPr>
        <w:p w14:paraId="351C24BA" w14:textId="77777777" w:rsidR="007A2CF8" w:rsidRDefault="007A2CF8" w:rsidP="007A2CF8">
          <w:pPr>
            <w:jc w:val="center"/>
            <w:rPr>
              <w:rFonts w:ascii="Arial" w:eastAsia="Arial" w:hAnsi="Arial" w:cs="Arial"/>
              <w:sz w:val="15"/>
              <w:szCs w:val="15"/>
            </w:rPr>
          </w:pPr>
        </w:p>
      </w:tc>
      <w:tc>
        <w:tcPr>
          <w:tcW w:w="2228" w:type="dxa"/>
          <w:shd w:val="clear" w:color="auto" w:fill="D9D9D9"/>
          <w:vAlign w:val="center"/>
        </w:tcPr>
        <w:p w14:paraId="13B9B762" w14:textId="77777777" w:rsidR="007A2CF8" w:rsidRDefault="007A2CF8" w:rsidP="007A2CF8">
          <w:pPr>
            <w:jc w:val="center"/>
            <w:rPr>
              <w:rFonts w:ascii="Arial" w:eastAsia="Arial" w:hAnsi="Arial" w:cs="Arial"/>
              <w:sz w:val="15"/>
              <w:szCs w:val="15"/>
            </w:rPr>
          </w:pPr>
          <w:r>
            <w:rPr>
              <w:rFonts w:ascii="Arial" w:eastAsia="Arial" w:hAnsi="Arial" w:cs="Arial"/>
              <w:sz w:val="15"/>
              <w:szCs w:val="15"/>
            </w:rPr>
            <w:t>Actualización</w:t>
          </w:r>
        </w:p>
      </w:tc>
      <w:tc>
        <w:tcPr>
          <w:tcW w:w="2228" w:type="dxa"/>
          <w:shd w:val="clear" w:color="auto" w:fill="F2F2F2"/>
          <w:vAlign w:val="center"/>
        </w:tcPr>
        <w:p w14:paraId="56BCECD6" w14:textId="77777777" w:rsidR="007A2CF8" w:rsidRDefault="007A2CF8" w:rsidP="007A2CF8">
          <w:pPr>
            <w:jc w:val="center"/>
            <w:rPr>
              <w:rFonts w:ascii="Arial" w:eastAsia="Arial" w:hAnsi="Arial" w:cs="Arial"/>
              <w:sz w:val="15"/>
              <w:szCs w:val="15"/>
            </w:rPr>
          </w:pPr>
        </w:p>
      </w:tc>
      <w:tc>
        <w:tcPr>
          <w:tcW w:w="708" w:type="dxa"/>
          <w:shd w:val="clear" w:color="auto" w:fill="D9D9D9"/>
          <w:vAlign w:val="center"/>
        </w:tcPr>
        <w:p w14:paraId="28D6BD76" w14:textId="77777777" w:rsidR="007A2CF8" w:rsidRDefault="007A2CF8" w:rsidP="007A2CF8">
          <w:pPr>
            <w:jc w:val="center"/>
            <w:rPr>
              <w:rFonts w:ascii="Arial" w:eastAsia="Arial" w:hAnsi="Arial" w:cs="Arial"/>
              <w:sz w:val="15"/>
              <w:szCs w:val="15"/>
            </w:rPr>
          </w:pPr>
          <w:r>
            <w:rPr>
              <w:rFonts w:ascii="Arial" w:eastAsia="Arial" w:hAnsi="Arial" w:cs="Arial"/>
              <w:sz w:val="15"/>
              <w:szCs w:val="15"/>
            </w:rPr>
            <w:t>Página</w:t>
          </w:r>
        </w:p>
      </w:tc>
      <w:tc>
        <w:tcPr>
          <w:tcW w:w="1295" w:type="dxa"/>
          <w:shd w:val="clear" w:color="auto" w:fill="F2F2F2"/>
          <w:vAlign w:val="center"/>
        </w:tcPr>
        <w:p w14:paraId="512F2B09" w14:textId="77777777" w:rsidR="007A2CF8" w:rsidRDefault="007A2CF8" w:rsidP="007A2CF8">
          <w:pPr>
            <w:jc w:val="center"/>
            <w:rPr>
              <w:rFonts w:ascii="Arial" w:eastAsia="Arial" w:hAnsi="Arial" w:cs="Arial"/>
              <w:sz w:val="15"/>
              <w:szCs w:val="15"/>
            </w:rPr>
          </w:pPr>
          <w:r>
            <w:rPr>
              <w:rFonts w:ascii="Arial" w:eastAsia="Arial" w:hAnsi="Arial" w:cs="Arial"/>
              <w:sz w:val="15"/>
              <w:szCs w:val="15"/>
            </w:rPr>
            <w:fldChar w:fldCharType="begin"/>
          </w:r>
          <w:r>
            <w:rPr>
              <w:rFonts w:ascii="Arial" w:eastAsia="Arial" w:hAnsi="Arial" w:cs="Arial"/>
              <w:sz w:val="15"/>
              <w:szCs w:val="15"/>
            </w:rPr>
            <w:instrText>PAGE</w:instrText>
          </w:r>
          <w:r>
            <w:rPr>
              <w:rFonts w:ascii="Arial" w:eastAsia="Arial" w:hAnsi="Arial" w:cs="Arial"/>
              <w:sz w:val="15"/>
              <w:szCs w:val="15"/>
            </w:rPr>
            <w:fldChar w:fldCharType="separate"/>
          </w:r>
          <w:r>
            <w:rPr>
              <w:rFonts w:ascii="Arial" w:eastAsia="Arial" w:hAnsi="Arial" w:cs="Arial"/>
              <w:noProof/>
              <w:sz w:val="15"/>
              <w:szCs w:val="15"/>
            </w:rPr>
            <w:t>97</w:t>
          </w:r>
          <w:r>
            <w:rPr>
              <w:rFonts w:ascii="Arial" w:eastAsia="Arial" w:hAnsi="Arial" w:cs="Arial"/>
              <w:sz w:val="15"/>
              <w:szCs w:val="15"/>
            </w:rPr>
            <w:fldChar w:fldCharType="end"/>
          </w:r>
          <w:r>
            <w:rPr>
              <w:rFonts w:ascii="Arial" w:eastAsia="Arial" w:hAnsi="Arial" w:cs="Arial"/>
              <w:sz w:val="15"/>
              <w:szCs w:val="15"/>
            </w:rPr>
            <w:t>/372</w:t>
          </w:r>
        </w:p>
      </w:tc>
    </w:tr>
  </w:tbl>
  <w:p w14:paraId="4B3C5BCB" w14:textId="77777777" w:rsidR="00E45863" w:rsidRDefault="00E45863">
    <w:pPr>
      <w:pBdr>
        <w:top w:val="nil"/>
        <w:left w:val="nil"/>
        <w:bottom w:val="nil"/>
        <w:right w:val="nil"/>
        <w:between w:val="nil"/>
      </w:pBdr>
      <w:tabs>
        <w:tab w:val="center" w:pos="4419"/>
        <w:tab w:val="right" w:pos="8838"/>
      </w:tabs>
      <w:spacing w:after="0" w:line="240" w:lineRule="auto"/>
      <w:rPr>
        <w:rFonts w:eastAsia="Calibri" w:cs="Calibri"/>
        <w:color w:val="000000"/>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F72E1" w14:textId="77777777" w:rsidR="00E45863" w:rsidRDefault="00E45863">
    <w:pPr>
      <w:widowControl w:val="0"/>
      <w:pBdr>
        <w:top w:val="nil"/>
        <w:left w:val="nil"/>
        <w:bottom w:val="nil"/>
        <w:right w:val="nil"/>
        <w:between w:val="nil"/>
      </w:pBdr>
      <w:spacing w:after="0"/>
      <w:rPr>
        <w:rFonts w:eastAsia="Calibri" w:cs="Calibri"/>
        <w:color w:val="000000"/>
        <w:sz w:val="6"/>
        <w:szCs w:val="6"/>
      </w:rPr>
    </w:pPr>
  </w:p>
  <w:tbl>
    <w:tblPr>
      <w:tblStyle w:val="a4"/>
      <w:tblW w:w="10915" w:type="dxa"/>
      <w:tblInd w:w="-34"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2228"/>
      <w:gridCol w:w="2228"/>
      <w:gridCol w:w="2228"/>
      <w:gridCol w:w="2228"/>
      <w:gridCol w:w="708"/>
      <w:gridCol w:w="1295"/>
    </w:tblGrid>
    <w:tr w:rsidR="00E45863" w14:paraId="5EA57E45" w14:textId="77777777">
      <w:trPr>
        <w:trHeight w:val="227"/>
      </w:trPr>
      <w:tc>
        <w:tcPr>
          <w:tcW w:w="10915" w:type="dxa"/>
          <w:gridSpan w:val="6"/>
          <w:shd w:val="clear" w:color="auto" w:fill="BFBFBF"/>
        </w:tcPr>
        <w:p w14:paraId="0A9704F2" w14:textId="77777777" w:rsidR="00E45863" w:rsidRDefault="00E45863">
          <w:pPr>
            <w:jc w:val="center"/>
            <w:rPr>
              <w:rFonts w:ascii="Arial" w:eastAsia="Arial" w:hAnsi="Arial" w:cs="Arial"/>
              <w:sz w:val="15"/>
              <w:szCs w:val="15"/>
            </w:rPr>
          </w:pPr>
          <w:r>
            <w:rPr>
              <w:rFonts w:ascii="Arial" w:eastAsia="Arial" w:hAnsi="Arial" w:cs="Arial"/>
              <w:b/>
              <w:sz w:val="15"/>
              <w:szCs w:val="15"/>
            </w:rPr>
            <w:t>Control del documento</w:t>
          </w:r>
        </w:p>
      </w:tc>
    </w:tr>
    <w:tr w:rsidR="00E45863" w14:paraId="4319D0F9" w14:textId="77777777">
      <w:trPr>
        <w:trHeight w:val="227"/>
      </w:trPr>
      <w:tc>
        <w:tcPr>
          <w:tcW w:w="2228" w:type="dxa"/>
          <w:shd w:val="clear" w:color="auto" w:fill="D9D9D9"/>
          <w:vAlign w:val="center"/>
        </w:tcPr>
        <w:p w14:paraId="0DEA0C6A" w14:textId="77777777" w:rsidR="00E45863" w:rsidRDefault="00E45863">
          <w:pPr>
            <w:jc w:val="center"/>
            <w:rPr>
              <w:rFonts w:ascii="Arial" w:eastAsia="Arial" w:hAnsi="Arial" w:cs="Arial"/>
              <w:sz w:val="15"/>
              <w:szCs w:val="15"/>
            </w:rPr>
          </w:pPr>
          <w:r>
            <w:rPr>
              <w:rFonts w:ascii="Arial" w:eastAsia="Arial" w:hAnsi="Arial" w:cs="Arial"/>
              <w:sz w:val="15"/>
              <w:szCs w:val="15"/>
            </w:rPr>
            <w:t>Elaboración</w:t>
          </w:r>
        </w:p>
      </w:tc>
      <w:tc>
        <w:tcPr>
          <w:tcW w:w="2228" w:type="dxa"/>
          <w:shd w:val="clear" w:color="auto" w:fill="F2F2F2"/>
          <w:vAlign w:val="center"/>
        </w:tcPr>
        <w:p w14:paraId="66EAEED6" w14:textId="77777777" w:rsidR="00E45863" w:rsidRDefault="00E45863">
          <w:pPr>
            <w:jc w:val="center"/>
            <w:rPr>
              <w:rFonts w:ascii="Arial" w:eastAsia="Arial" w:hAnsi="Arial" w:cs="Arial"/>
              <w:sz w:val="15"/>
              <w:szCs w:val="15"/>
            </w:rPr>
          </w:pPr>
        </w:p>
      </w:tc>
      <w:tc>
        <w:tcPr>
          <w:tcW w:w="2228" w:type="dxa"/>
          <w:shd w:val="clear" w:color="auto" w:fill="D9D9D9"/>
          <w:vAlign w:val="center"/>
        </w:tcPr>
        <w:p w14:paraId="5DD967A6" w14:textId="77777777" w:rsidR="00E45863" w:rsidRDefault="00E45863">
          <w:pPr>
            <w:jc w:val="center"/>
            <w:rPr>
              <w:rFonts w:ascii="Arial" w:eastAsia="Arial" w:hAnsi="Arial" w:cs="Arial"/>
              <w:sz w:val="15"/>
              <w:szCs w:val="15"/>
            </w:rPr>
          </w:pPr>
          <w:r>
            <w:rPr>
              <w:rFonts w:ascii="Arial" w:eastAsia="Arial" w:hAnsi="Arial" w:cs="Arial"/>
              <w:sz w:val="15"/>
              <w:szCs w:val="15"/>
            </w:rPr>
            <w:t>Actualización</w:t>
          </w:r>
        </w:p>
      </w:tc>
      <w:tc>
        <w:tcPr>
          <w:tcW w:w="2228" w:type="dxa"/>
          <w:shd w:val="clear" w:color="auto" w:fill="F2F2F2"/>
          <w:vAlign w:val="center"/>
        </w:tcPr>
        <w:p w14:paraId="786A3852" w14:textId="77777777" w:rsidR="00E45863" w:rsidRDefault="00E45863">
          <w:pPr>
            <w:jc w:val="center"/>
            <w:rPr>
              <w:rFonts w:ascii="Arial" w:eastAsia="Arial" w:hAnsi="Arial" w:cs="Arial"/>
              <w:sz w:val="15"/>
              <w:szCs w:val="15"/>
            </w:rPr>
          </w:pPr>
        </w:p>
      </w:tc>
      <w:tc>
        <w:tcPr>
          <w:tcW w:w="708" w:type="dxa"/>
          <w:shd w:val="clear" w:color="auto" w:fill="D9D9D9"/>
          <w:vAlign w:val="center"/>
        </w:tcPr>
        <w:p w14:paraId="1DFFAD02" w14:textId="77777777" w:rsidR="00E45863" w:rsidRDefault="00E45863">
          <w:pPr>
            <w:jc w:val="center"/>
            <w:rPr>
              <w:rFonts w:ascii="Arial" w:eastAsia="Arial" w:hAnsi="Arial" w:cs="Arial"/>
              <w:sz w:val="15"/>
              <w:szCs w:val="15"/>
            </w:rPr>
          </w:pPr>
          <w:r>
            <w:rPr>
              <w:rFonts w:ascii="Arial" w:eastAsia="Arial" w:hAnsi="Arial" w:cs="Arial"/>
              <w:sz w:val="15"/>
              <w:szCs w:val="15"/>
            </w:rPr>
            <w:t>Página</w:t>
          </w:r>
        </w:p>
      </w:tc>
      <w:tc>
        <w:tcPr>
          <w:tcW w:w="1295" w:type="dxa"/>
          <w:shd w:val="clear" w:color="auto" w:fill="F2F2F2"/>
          <w:vAlign w:val="center"/>
        </w:tcPr>
        <w:p w14:paraId="749CEC15" w14:textId="716D95F0" w:rsidR="00E45863" w:rsidRDefault="00E45863">
          <w:pPr>
            <w:jc w:val="center"/>
            <w:rPr>
              <w:rFonts w:ascii="Arial" w:eastAsia="Arial" w:hAnsi="Arial" w:cs="Arial"/>
              <w:sz w:val="15"/>
              <w:szCs w:val="15"/>
            </w:rPr>
          </w:pPr>
          <w:r>
            <w:rPr>
              <w:rFonts w:ascii="Arial" w:eastAsia="Arial" w:hAnsi="Arial" w:cs="Arial"/>
              <w:sz w:val="15"/>
              <w:szCs w:val="15"/>
            </w:rPr>
            <w:fldChar w:fldCharType="begin"/>
          </w:r>
          <w:r>
            <w:rPr>
              <w:rFonts w:ascii="Arial" w:eastAsia="Arial" w:hAnsi="Arial" w:cs="Arial"/>
              <w:sz w:val="15"/>
              <w:szCs w:val="15"/>
            </w:rPr>
            <w:instrText>PAGE</w:instrText>
          </w:r>
          <w:r>
            <w:rPr>
              <w:rFonts w:ascii="Arial" w:eastAsia="Arial" w:hAnsi="Arial" w:cs="Arial"/>
              <w:sz w:val="15"/>
              <w:szCs w:val="15"/>
            </w:rPr>
            <w:fldChar w:fldCharType="separate"/>
          </w:r>
          <w:r w:rsidR="001A7E09">
            <w:rPr>
              <w:rFonts w:ascii="Arial" w:eastAsia="Arial" w:hAnsi="Arial" w:cs="Arial"/>
              <w:noProof/>
              <w:sz w:val="15"/>
              <w:szCs w:val="15"/>
            </w:rPr>
            <w:t>97</w:t>
          </w:r>
          <w:r>
            <w:rPr>
              <w:rFonts w:ascii="Arial" w:eastAsia="Arial" w:hAnsi="Arial" w:cs="Arial"/>
              <w:sz w:val="15"/>
              <w:szCs w:val="15"/>
            </w:rPr>
            <w:fldChar w:fldCharType="end"/>
          </w:r>
          <w:r>
            <w:rPr>
              <w:rFonts w:ascii="Arial" w:eastAsia="Arial" w:hAnsi="Arial" w:cs="Arial"/>
              <w:sz w:val="15"/>
              <w:szCs w:val="15"/>
            </w:rPr>
            <w:t>/</w:t>
          </w:r>
          <w:r w:rsidR="007A6F8C">
            <w:rPr>
              <w:rFonts w:ascii="Arial" w:eastAsia="Arial" w:hAnsi="Arial" w:cs="Arial"/>
              <w:sz w:val="15"/>
              <w:szCs w:val="15"/>
            </w:rPr>
            <w:t>372</w:t>
          </w:r>
        </w:p>
      </w:tc>
    </w:tr>
  </w:tbl>
  <w:p w14:paraId="5072B74C" w14:textId="77777777" w:rsidR="00E45863" w:rsidRDefault="00E45863" w:rsidP="007A2CF8">
    <w:pPr>
      <w:pBdr>
        <w:top w:val="nil"/>
        <w:left w:val="nil"/>
        <w:bottom w:val="nil"/>
        <w:right w:val="nil"/>
        <w:between w:val="nil"/>
      </w:pBdr>
      <w:tabs>
        <w:tab w:val="center" w:pos="4419"/>
        <w:tab w:val="right" w:pos="8838"/>
      </w:tabs>
      <w:spacing w:after="0" w:line="240" w:lineRule="auto"/>
      <w:rPr>
        <w:rFonts w:eastAsia="Calibri" w:cs="Calibri"/>
        <w:color w:val="000000"/>
        <w:sz w:val="6"/>
        <w:szCs w:val="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4"/>
      <w:tblW w:w="10915" w:type="dxa"/>
      <w:tblInd w:w="-34"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2228"/>
      <w:gridCol w:w="2228"/>
      <w:gridCol w:w="2228"/>
      <w:gridCol w:w="2228"/>
      <w:gridCol w:w="708"/>
      <w:gridCol w:w="1295"/>
    </w:tblGrid>
    <w:tr w:rsidR="00F8308D" w14:paraId="0B6EF4B6" w14:textId="77777777" w:rsidTr="00C671F1">
      <w:trPr>
        <w:trHeight w:val="227"/>
      </w:trPr>
      <w:tc>
        <w:tcPr>
          <w:tcW w:w="10915" w:type="dxa"/>
          <w:gridSpan w:val="6"/>
          <w:shd w:val="clear" w:color="auto" w:fill="BFBFBF"/>
        </w:tcPr>
        <w:p w14:paraId="0E270EC9" w14:textId="77777777" w:rsidR="00F8308D" w:rsidRDefault="00F8308D" w:rsidP="00F8308D">
          <w:pPr>
            <w:jc w:val="center"/>
            <w:rPr>
              <w:rFonts w:ascii="Arial" w:eastAsia="Arial" w:hAnsi="Arial" w:cs="Arial"/>
              <w:sz w:val="15"/>
              <w:szCs w:val="15"/>
            </w:rPr>
          </w:pPr>
          <w:r>
            <w:rPr>
              <w:rFonts w:ascii="Arial" w:eastAsia="Arial" w:hAnsi="Arial" w:cs="Arial"/>
              <w:b/>
              <w:sz w:val="15"/>
              <w:szCs w:val="15"/>
            </w:rPr>
            <w:t>Control del documento</w:t>
          </w:r>
        </w:p>
      </w:tc>
    </w:tr>
    <w:tr w:rsidR="00F8308D" w14:paraId="65438B4A" w14:textId="77777777" w:rsidTr="00C671F1">
      <w:trPr>
        <w:trHeight w:val="227"/>
      </w:trPr>
      <w:tc>
        <w:tcPr>
          <w:tcW w:w="2228" w:type="dxa"/>
          <w:shd w:val="clear" w:color="auto" w:fill="D9D9D9"/>
          <w:vAlign w:val="center"/>
        </w:tcPr>
        <w:p w14:paraId="3AAEACBB" w14:textId="77777777" w:rsidR="00F8308D" w:rsidRDefault="00F8308D" w:rsidP="00F8308D">
          <w:pPr>
            <w:jc w:val="center"/>
            <w:rPr>
              <w:rFonts w:ascii="Arial" w:eastAsia="Arial" w:hAnsi="Arial" w:cs="Arial"/>
              <w:sz w:val="15"/>
              <w:szCs w:val="15"/>
            </w:rPr>
          </w:pPr>
          <w:r>
            <w:rPr>
              <w:rFonts w:ascii="Arial" w:eastAsia="Arial" w:hAnsi="Arial" w:cs="Arial"/>
              <w:sz w:val="15"/>
              <w:szCs w:val="15"/>
            </w:rPr>
            <w:t>Elaboración</w:t>
          </w:r>
        </w:p>
      </w:tc>
      <w:tc>
        <w:tcPr>
          <w:tcW w:w="2228" w:type="dxa"/>
          <w:shd w:val="clear" w:color="auto" w:fill="F2F2F2"/>
          <w:vAlign w:val="center"/>
        </w:tcPr>
        <w:p w14:paraId="5A2547C4" w14:textId="77777777" w:rsidR="00F8308D" w:rsidRDefault="00F8308D" w:rsidP="00F8308D">
          <w:pPr>
            <w:jc w:val="center"/>
            <w:rPr>
              <w:rFonts w:ascii="Arial" w:eastAsia="Arial" w:hAnsi="Arial" w:cs="Arial"/>
              <w:sz w:val="15"/>
              <w:szCs w:val="15"/>
            </w:rPr>
          </w:pPr>
        </w:p>
      </w:tc>
      <w:tc>
        <w:tcPr>
          <w:tcW w:w="2228" w:type="dxa"/>
          <w:shd w:val="clear" w:color="auto" w:fill="D9D9D9"/>
          <w:vAlign w:val="center"/>
        </w:tcPr>
        <w:p w14:paraId="633F0F21" w14:textId="77777777" w:rsidR="00F8308D" w:rsidRDefault="00F8308D" w:rsidP="00F8308D">
          <w:pPr>
            <w:jc w:val="center"/>
            <w:rPr>
              <w:rFonts w:ascii="Arial" w:eastAsia="Arial" w:hAnsi="Arial" w:cs="Arial"/>
              <w:sz w:val="15"/>
              <w:szCs w:val="15"/>
            </w:rPr>
          </w:pPr>
          <w:r>
            <w:rPr>
              <w:rFonts w:ascii="Arial" w:eastAsia="Arial" w:hAnsi="Arial" w:cs="Arial"/>
              <w:sz w:val="15"/>
              <w:szCs w:val="15"/>
            </w:rPr>
            <w:t>Actualización</w:t>
          </w:r>
        </w:p>
      </w:tc>
      <w:tc>
        <w:tcPr>
          <w:tcW w:w="2228" w:type="dxa"/>
          <w:shd w:val="clear" w:color="auto" w:fill="F2F2F2"/>
          <w:vAlign w:val="center"/>
        </w:tcPr>
        <w:p w14:paraId="05345888" w14:textId="77777777" w:rsidR="00F8308D" w:rsidRDefault="00F8308D" w:rsidP="00F8308D">
          <w:pPr>
            <w:jc w:val="center"/>
            <w:rPr>
              <w:rFonts w:ascii="Arial" w:eastAsia="Arial" w:hAnsi="Arial" w:cs="Arial"/>
              <w:sz w:val="15"/>
              <w:szCs w:val="15"/>
            </w:rPr>
          </w:pPr>
        </w:p>
      </w:tc>
      <w:tc>
        <w:tcPr>
          <w:tcW w:w="708" w:type="dxa"/>
          <w:shd w:val="clear" w:color="auto" w:fill="D9D9D9"/>
          <w:vAlign w:val="center"/>
        </w:tcPr>
        <w:p w14:paraId="44351054" w14:textId="77777777" w:rsidR="00F8308D" w:rsidRDefault="00F8308D" w:rsidP="00F8308D">
          <w:pPr>
            <w:jc w:val="center"/>
            <w:rPr>
              <w:rFonts w:ascii="Arial" w:eastAsia="Arial" w:hAnsi="Arial" w:cs="Arial"/>
              <w:sz w:val="15"/>
              <w:szCs w:val="15"/>
            </w:rPr>
          </w:pPr>
          <w:r>
            <w:rPr>
              <w:rFonts w:ascii="Arial" w:eastAsia="Arial" w:hAnsi="Arial" w:cs="Arial"/>
              <w:sz w:val="15"/>
              <w:szCs w:val="15"/>
            </w:rPr>
            <w:t>Página</w:t>
          </w:r>
        </w:p>
      </w:tc>
      <w:tc>
        <w:tcPr>
          <w:tcW w:w="1295" w:type="dxa"/>
          <w:shd w:val="clear" w:color="auto" w:fill="F2F2F2"/>
          <w:vAlign w:val="center"/>
        </w:tcPr>
        <w:p w14:paraId="42C045D3" w14:textId="77777777" w:rsidR="00F8308D" w:rsidRDefault="00F8308D" w:rsidP="00F8308D">
          <w:pPr>
            <w:jc w:val="center"/>
            <w:rPr>
              <w:rFonts w:ascii="Arial" w:eastAsia="Arial" w:hAnsi="Arial" w:cs="Arial"/>
              <w:sz w:val="15"/>
              <w:szCs w:val="15"/>
            </w:rPr>
          </w:pPr>
          <w:r>
            <w:rPr>
              <w:rFonts w:ascii="Arial" w:eastAsia="Arial" w:hAnsi="Arial" w:cs="Arial"/>
              <w:sz w:val="15"/>
              <w:szCs w:val="15"/>
            </w:rPr>
            <w:fldChar w:fldCharType="begin"/>
          </w:r>
          <w:r>
            <w:rPr>
              <w:rFonts w:ascii="Arial" w:eastAsia="Arial" w:hAnsi="Arial" w:cs="Arial"/>
              <w:sz w:val="15"/>
              <w:szCs w:val="15"/>
            </w:rPr>
            <w:instrText>PAGE</w:instrText>
          </w:r>
          <w:r>
            <w:rPr>
              <w:rFonts w:ascii="Arial" w:eastAsia="Arial" w:hAnsi="Arial" w:cs="Arial"/>
              <w:sz w:val="15"/>
              <w:szCs w:val="15"/>
            </w:rPr>
            <w:fldChar w:fldCharType="separate"/>
          </w:r>
          <w:r>
            <w:rPr>
              <w:rFonts w:ascii="Arial" w:eastAsia="Arial" w:hAnsi="Arial" w:cs="Arial"/>
              <w:noProof/>
              <w:sz w:val="15"/>
              <w:szCs w:val="15"/>
            </w:rPr>
            <w:t>97</w:t>
          </w:r>
          <w:r>
            <w:rPr>
              <w:rFonts w:ascii="Arial" w:eastAsia="Arial" w:hAnsi="Arial" w:cs="Arial"/>
              <w:sz w:val="15"/>
              <w:szCs w:val="15"/>
            </w:rPr>
            <w:fldChar w:fldCharType="end"/>
          </w:r>
          <w:r>
            <w:rPr>
              <w:rFonts w:ascii="Arial" w:eastAsia="Arial" w:hAnsi="Arial" w:cs="Arial"/>
              <w:sz w:val="15"/>
              <w:szCs w:val="15"/>
            </w:rPr>
            <w:t>/372</w:t>
          </w:r>
        </w:p>
      </w:tc>
    </w:tr>
  </w:tbl>
  <w:p w14:paraId="732662EB" w14:textId="77777777" w:rsidR="00E45863" w:rsidRDefault="00E45863">
    <w:pPr>
      <w:pBdr>
        <w:top w:val="nil"/>
        <w:left w:val="nil"/>
        <w:bottom w:val="nil"/>
        <w:right w:val="nil"/>
        <w:between w:val="nil"/>
      </w:pBdr>
      <w:tabs>
        <w:tab w:val="center" w:pos="4419"/>
        <w:tab w:val="right" w:pos="8838"/>
      </w:tabs>
      <w:spacing w:after="0" w:line="240" w:lineRule="auto"/>
      <w:rPr>
        <w:rFonts w:eastAsia="Calibri" w:cs="Calibri"/>
        <w:color w:val="000000"/>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F511E" w14:textId="77777777" w:rsidR="00C86FC5" w:rsidRDefault="00C86FC5">
      <w:pPr>
        <w:spacing w:after="0" w:line="240" w:lineRule="auto"/>
      </w:pPr>
      <w:r>
        <w:separator/>
      </w:r>
    </w:p>
  </w:footnote>
  <w:footnote w:type="continuationSeparator" w:id="0">
    <w:p w14:paraId="2B92D77A" w14:textId="77777777" w:rsidR="00C86FC5" w:rsidRDefault="00C86FC5">
      <w:pPr>
        <w:spacing w:after="0" w:line="240" w:lineRule="auto"/>
      </w:pPr>
      <w:r>
        <w:continuationSeparator/>
      </w:r>
    </w:p>
  </w:footnote>
  <w:footnote w:id="1">
    <w:p w14:paraId="53DFF03D" w14:textId="77777777" w:rsidR="00E45863" w:rsidRDefault="00E45863" w:rsidP="00C476AC">
      <w:pPr>
        <w:pBdr>
          <w:top w:val="nil"/>
          <w:left w:val="nil"/>
          <w:bottom w:val="nil"/>
          <w:right w:val="nil"/>
          <w:between w:val="nil"/>
        </w:pBdr>
        <w:spacing w:after="0" w:line="240" w:lineRule="auto"/>
        <w:rPr>
          <w:rFonts w:ascii="Daytona" w:eastAsia="Daytona" w:hAnsi="Daytona" w:cs="Daytona"/>
          <w:color w:val="000000"/>
          <w:sz w:val="14"/>
          <w:szCs w:val="14"/>
        </w:rPr>
      </w:pPr>
      <w:r>
        <w:rPr>
          <w:vertAlign w:val="superscript"/>
        </w:rPr>
        <w:footnoteRef/>
      </w:r>
      <w:r>
        <w:rPr>
          <w:rFonts w:ascii="Daytona" w:eastAsia="Daytona" w:hAnsi="Daytona" w:cs="Daytona"/>
          <w:color w:val="000000"/>
          <w:sz w:val="14"/>
          <w:szCs w:val="14"/>
        </w:rPr>
        <w:t xml:space="preserve"> Consultar https://www.finanzasoaxaca.gob.mx/marco-juridico-2/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27550" w14:textId="77777777" w:rsidR="00E45863" w:rsidRDefault="00E45863">
    <w:pPr>
      <w:pBdr>
        <w:top w:val="nil"/>
        <w:left w:val="nil"/>
        <w:bottom w:val="nil"/>
        <w:right w:val="nil"/>
        <w:between w:val="nil"/>
      </w:pBdr>
      <w:tabs>
        <w:tab w:val="center" w:pos="4419"/>
        <w:tab w:val="right" w:pos="8838"/>
        <w:tab w:val="center" w:pos="6644"/>
      </w:tabs>
      <w:spacing w:after="0" w:line="240" w:lineRule="auto"/>
      <w:rPr>
        <w:rFonts w:eastAsia="Calibri" w:cs="Calibri"/>
        <w:color w:val="000000"/>
      </w:rPr>
    </w:pPr>
  </w:p>
  <w:p w14:paraId="1D0B2B52" w14:textId="77777777" w:rsidR="00E45863" w:rsidRDefault="00E45863">
    <w:pPr>
      <w:pBdr>
        <w:top w:val="nil"/>
        <w:left w:val="nil"/>
        <w:bottom w:val="nil"/>
        <w:right w:val="nil"/>
        <w:between w:val="nil"/>
      </w:pBdr>
      <w:tabs>
        <w:tab w:val="center" w:pos="4419"/>
        <w:tab w:val="right" w:pos="8838"/>
        <w:tab w:val="center" w:pos="6644"/>
      </w:tabs>
      <w:spacing w:after="0" w:line="240" w:lineRule="auto"/>
      <w:rPr>
        <w:rFonts w:eastAsia="Calibri" w:cs="Calibri"/>
        <w:color w:val="000000"/>
      </w:rPr>
    </w:pPr>
  </w:p>
  <w:p w14:paraId="5089B78A" w14:textId="77777777" w:rsidR="00E45863" w:rsidRDefault="00E45863">
    <w:pPr>
      <w:pBdr>
        <w:top w:val="nil"/>
        <w:left w:val="nil"/>
        <w:bottom w:val="nil"/>
        <w:right w:val="nil"/>
        <w:between w:val="nil"/>
      </w:pBdr>
      <w:tabs>
        <w:tab w:val="center" w:pos="4419"/>
        <w:tab w:val="right" w:pos="8838"/>
        <w:tab w:val="center" w:pos="6644"/>
      </w:tabs>
      <w:spacing w:after="0" w:line="240" w:lineRule="auto"/>
      <w:rPr>
        <w:rFonts w:eastAsia="Calibri" w:cs="Calibri"/>
        <w:color w:val="000000"/>
      </w:rPr>
    </w:pPr>
  </w:p>
  <w:p w14:paraId="4E52FF4D" w14:textId="77777777" w:rsidR="00E45863" w:rsidRDefault="00E45863">
    <w:pPr>
      <w:pBdr>
        <w:top w:val="nil"/>
        <w:left w:val="nil"/>
        <w:bottom w:val="nil"/>
        <w:right w:val="nil"/>
        <w:between w:val="nil"/>
      </w:pBdr>
      <w:tabs>
        <w:tab w:val="center" w:pos="4419"/>
        <w:tab w:val="right" w:pos="8838"/>
      </w:tabs>
      <w:spacing w:after="0" w:line="240" w:lineRule="auto"/>
      <w:rPr>
        <w:rFonts w:eastAsia="Calibri" w:cs="Calibri"/>
        <w:color w:val="000000"/>
      </w:rPr>
    </w:pPr>
  </w:p>
  <w:p w14:paraId="61190277" w14:textId="77777777" w:rsidR="00E45863" w:rsidRDefault="00E45863">
    <w:pPr>
      <w:pBdr>
        <w:top w:val="nil"/>
        <w:left w:val="nil"/>
        <w:bottom w:val="nil"/>
        <w:right w:val="nil"/>
        <w:between w:val="nil"/>
      </w:pBdr>
      <w:tabs>
        <w:tab w:val="center" w:pos="4419"/>
        <w:tab w:val="right" w:pos="8838"/>
      </w:tabs>
      <w:spacing w:after="0" w:line="240" w:lineRule="auto"/>
      <w:jc w:val="center"/>
      <w:rPr>
        <w:rFonts w:eastAsia="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E7887" w14:textId="65B22129" w:rsidR="00E45863" w:rsidRDefault="00E45863">
    <w:pPr>
      <w:pBdr>
        <w:top w:val="nil"/>
        <w:left w:val="nil"/>
        <w:bottom w:val="nil"/>
        <w:right w:val="nil"/>
        <w:between w:val="nil"/>
      </w:pBdr>
      <w:tabs>
        <w:tab w:val="center" w:pos="4419"/>
        <w:tab w:val="right" w:pos="8838"/>
        <w:tab w:val="center" w:pos="6644"/>
      </w:tabs>
      <w:spacing w:after="0" w:line="240" w:lineRule="auto"/>
      <w:rPr>
        <w:rFonts w:eastAsia="Calibri" w:cs="Calibri"/>
        <w:color w:val="000000"/>
      </w:rPr>
    </w:pPr>
    <w:r>
      <w:rPr>
        <w:noProof/>
        <w:lang w:val="es-MX"/>
      </w:rPr>
      <w:drawing>
        <wp:anchor distT="0" distB="0" distL="114300" distR="114300" simplePos="0" relativeHeight="251659264" behindDoc="0" locked="0" layoutInCell="1" hidden="0" allowOverlap="1" wp14:anchorId="7269A474" wp14:editId="2FCAC21D">
          <wp:simplePos x="0" y="0"/>
          <wp:positionH relativeFrom="column">
            <wp:posOffset>3804920</wp:posOffset>
          </wp:positionH>
          <wp:positionV relativeFrom="paragraph">
            <wp:posOffset>-57785</wp:posOffset>
          </wp:positionV>
          <wp:extent cx="3079115" cy="688340"/>
          <wp:effectExtent l="0" t="0" r="0" b="0"/>
          <wp:wrapSquare wrapText="bothSides" distT="0" distB="0" distL="114300" distR="11430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
                  <a:srcRect r="7555"/>
                  <a:stretch/>
                </pic:blipFill>
                <pic:spPr bwMode="auto">
                  <a:xfrm>
                    <a:off x="0" y="0"/>
                    <a:ext cx="3079115" cy="688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eastAsia="Calibri" w:cs="Calibri"/>
        <w:b/>
        <w:color w:val="808080"/>
        <w:sz w:val="28"/>
        <w:szCs w:val="28"/>
      </w:rPr>
      <w:t xml:space="preserve"> </w:t>
    </w:r>
    <w:r>
      <w:rPr>
        <w:noProof/>
        <w:lang w:val="es-MX"/>
      </w:rPr>
      <mc:AlternateContent>
        <mc:Choice Requires="wpg">
          <w:drawing>
            <wp:anchor distT="0" distB="0" distL="114300" distR="114300" simplePos="0" relativeHeight="251658240" behindDoc="0" locked="0" layoutInCell="1" hidden="0" allowOverlap="1" wp14:anchorId="340FC91C" wp14:editId="717DC434">
              <wp:simplePos x="0" y="0"/>
              <wp:positionH relativeFrom="column">
                <wp:posOffset>-88265</wp:posOffset>
              </wp:positionH>
              <wp:positionV relativeFrom="paragraph">
                <wp:posOffset>-19685</wp:posOffset>
              </wp:positionV>
              <wp:extent cx="2143125" cy="615905"/>
              <wp:effectExtent l="0" t="25400" r="41275" b="19685"/>
              <wp:wrapNone/>
              <wp:docPr id="9" name="Grupo 9"/>
              <wp:cNvGraphicFramePr/>
              <a:graphic xmlns:a="http://schemas.openxmlformats.org/drawingml/2006/main">
                <a:graphicData uri="http://schemas.microsoft.com/office/word/2010/wordprocessingGroup">
                  <wpg:wgp>
                    <wpg:cNvGrpSpPr/>
                    <wpg:grpSpPr>
                      <a:xfrm>
                        <a:off x="0" y="0"/>
                        <a:ext cx="2143125" cy="615905"/>
                        <a:chOff x="4274438" y="3472048"/>
                        <a:chExt cx="2143125" cy="615905"/>
                      </a:xfrm>
                    </wpg:grpSpPr>
                    <wpg:grpSp>
                      <wpg:cNvPr id="1" name="Grupo 1"/>
                      <wpg:cNvGrpSpPr/>
                      <wpg:grpSpPr>
                        <a:xfrm>
                          <a:off x="4274438" y="3472048"/>
                          <a:ext cx="2143125" cy="615905"/>
                          <a:chOff x="0" y="0"/>
                          <a:chExt cx="21431" cy="6159"/>
                        </a:xfrm>
                      </wpg:grpSpPr>
                      <wps:wsp>
                        <wps:cNvPr id="2" name="Rectángulo 2"/>
                        <wps:cNvSpPr/>
                        <wps:spPr>
                          <a:xfrm>
                            <a:off x="0" y="0"/>
                            <a:ext cx="21425" cy="6150"/>
                          </a:xfrm>
                          <a:prstGeom prst="rect">
                            <a:avLst/>
                          </a:prstGeom>
                          <a:noFill/>
                          <a:ln>
                            <a:noFill/>
                          </a:ln>
                        </wps:spPr>
                        <wps:txbx>
                          <w:txbxContent>
                            <w:p w14:paraId="458ADF59" w14:textId="77777777" w:rsidR="00E45863" w:rsidRDefault="00E45863">
                              <w:pPr>
                                <w:spacing w:after="0" w:line="240" w:lineRule="auto"/>
                                <w:textDirection w:val="btLr"/>
                              </w:pPr>
                            </w:p>
                          </w:txbxContent>
                        </wps:txbx>
                        <wps:bodyPr spcFirstLastPara="1" wrap="square" lIns="91425" tIns="91425" rIns="91425" bIns="91425" anchor="ctr" anchorCtr="0">
                          <a:noAutofit/>
                        </wps:bodyPr>
                      </wps:wsp>
                      <wpg:grpSp>
                        <wpg:cNvPr id="3" name="Grupo 3"/>
                        <wpg:cNvGrpSpPr/>
                        <wpg:grpSpPr>
                          <a:xfrm>
                            <a:off x="0" y="444"/>
                            <a:ext cx="21431" cy="5715"/>
                            <a:chOff x="0" y="254"/>
                            <a:chExt cx="21431" cy="5715"/>
                          </a:xfrm>
                        </wpg:grpSpPr>
                        <wps:wsp>
                          <wps:cNvPr id="4" name="Rectángulo 4"/>
                          <wps:cNvSpPr/>
                          <wps:spPr>
                            <a:xfrm>
                              <a:off x="0" y="254"/>
                              <a:ext cx="21336" cy="571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58B08D2A" w14:textId="77777777" w:rsidR="00E45863" w:rsidRDefault="00E45863">
                                <w:pPr>
                                  <w:spacing w:after="0" w:line="240" w:lineRule="auto"/>
                                  <w:jc w:val="center"/>
                                  <w:textDirection w:val="btLr"/>
                                </w:pPr>
                                <w:r>
                                  <w:rPr>
                                    <w:rFonts w:ascii="Arial" w:eastAsia="Arial" w:hAnsi="Arial" w:cs="Arial"/>
                                    <w:b/>
                                    <w:color w:val="555555"/>
                                    <w:sz w:val="28"/>
                                  </w:rPr>
                                  <w:t>MANUAL DE</w:t>
                                </w:r>
                              </w:p>
                              <w:p w14:paraId="0824618C" w14:textId="77777777" w:rsidR="00E45863" w:rsidRDefault="00E45863">
                                <w:pPr>
                                  <w:spacing w:after="0" w:line="240" w:lineRule="auto"/>
                                  <w:jc w:val="center"/>
                                  <w:textDirection w:val="btLr"/>
                                </w:pPr>
                                <w:r>
                                  <w:rPr>
                                    <w:rFonts w:ascii="Arial" w:eastAsia="Arial" w:hAnsi="Arial" w:cs="Arial"/>
                                    <w:b/>
                                    <w:color w:val="555555"/>
                                    <w:sz w:val="28"/>
                                  </w:rPr>
                                  <w:t>ORGANIZACIÓN</w:t>
                                </w:r>
                              </w:p>
                            </w:txbxContent>
                          </wps:txbx>
                          <wps:bodyPr spcFirstLastPara="1" wrap="square" lIns="91425" tIns="45700" rIns="91425" bIns="45700" anchor="t" anchorCtr="0">
                            <a:noAutofit/>
                          </wps:bodyPr>
                        </wps:wsp>
                        <wps:wsp>
                          <wps:cNvPr id="5" name="Conector recto de flecha 5"/>
                          <wps:cNvCnPr/>
                          <wps:spPr>
                            <a:xfrm>
                              <a:off x="0" y="5810"/>
                              <a:ext cx="21431" cy="0"/>
                            </a:xfrm>
                            <a:prstGeom prst="straightConnector1">
                              <a:avLst/>
                            </a:prstGeom>
                            <a:noFill/>
                            <a:ln w="57150" cap="flat" cmpd="sng">
                              <a:solidFill>
                                <a:srgbClr val="553276"/>
                              </a:solidFill>
                              <a:prstDash val="solid"/>
                              <a:miter lim="800000"/>
                              <a:headEnd type="none" w="med" len="med"/>
                              <a:tailEnd type="none" w="med" len="med"/>
                            </a:ln>
                          </wps:spPr>
                          <wps:bodyPr/>
                        </wps:wsp>
                      </wpg:grpSp>
                      <wps:wsp>
                        <wps:cNvPr id="6" name="Conector recto de flecha 6"/>
                        <wps:cNvCnPr/>
                        <wps:spPr>
                          <a:xfrm>
                            <a:off x="0" y="0"/>
                            <a:ext cx="21431" cy="0"/>
                          </a:xfrm>
                          <a:prstGeom prst="straightConnector1">
                            <a:avLst/>
                          </a:prstGeom>
                          <a:noFill/>
                          <a:ln w="57150" cap="flat" cmpd="sng">
                            <a:solidFill>
                              <a:srgbClr val="CD581F"/>
                            </a:solidFill>
                            <a:prstDash val="solid"/>
                            <a:miter lim="800000"/>
                            <a:headEnd type="none" w="med" len="med"/>
                            <a:tailEnd type="none" w="med" len="med"/>
                          </a:ln>
                        </wps:spPr>
                        <wps:bodyPr/>
                      </wps:wsp>
                    </wpg:grpSp>
                  </wpg:wgp>
                </a:graphicData>
              </a:graphic>
            </wp:anchor>
          </w:drawing>
        </mc:Choice>
        <mc:Fallback>
          <w:pict>
            <v:group w14:anchorId="340FC91C" id="Grupo 9" o:spid="_x0000_s1026" style="position:absolute;margin-left:-6.95pt;margin-top:-1.55pt;width:168.75pt;height:48.5pt;z-index:251658240" coordorigin="42744,34720" coordsize="21431,61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">
              <v:group id="Grupo 1" o:spid="_x0000_s1027" style="position:absolute;left:42744;top:34720;width:21431;height:6159" coordsize="21431,61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ángulo 2" o:spid="_x0000_s1028" style="position:absolute;width:21425;height:61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14:paraId="458ADF59" w14:textId="77777777" w:rsidR="00E45863" w:rsidRDefault="00E45863">
                        <w:pPr>
                          <w:spacing w:after="0" w:line="240" w:lineRule="auto"/>
                          <w:textDirection w:val="btLr"/>
                        </w:pPr>
                      </w:p>
                    </w:txbxContent>
                  </v:textbox>
                </v:rect>
                <v:group id="Grupo 3" o:spid="_x0000_s1029" style="position:absolute;top:444;width:21431;height:5715" coordorigin=",254" coordsize="21431,5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rect id="Rectángulo 4" o:spid="_x0000_s1030" style="position:absolute;top:254;width:21336;height:5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" strokecolor="white">
                    <v:stroke startarrowwidth="narrow" startarrowlength="short" endarrowwidth="narrow" endarrowlength="short"/>
                    <v:textbox inset="2.53958mm,1.2694mm,2.53958mm,1.2694mm">
                      <w:txbxContent>
                        <w:p w14:paraId="58B08D2A" w14:textId="77777777" w:rsidR="00E45863" w:rsidRDefault="00E45863">
                          <w:pPr>
                            <w:spacing w:after="0" w:line="240" w:lineRule="auto"/>
                            <w:jc w:val="center"/>
                            <w:textDirection w:val="btLr"/>
                          </w:pPr>
                          <w:r>
                            <w:rPr>
                              <w:rFonts w:ascii="Arial" w:eastAsia="Arial" w:hAnsi="Arial" w:cs="Arial"/>
                              <w:b/>
                              <w:color w:val="555555"/>
                              <w:sz w:val="28"/>
                            </w:rPr>
                            <w:t>MANUAL DE</w:t>
                          </w:r>
                        </w:p>
                        <w:p w14:paraId="0824618C" w14:textId="77777777" w:rsidR="00E45863" w:rsidRDefault="00E45863">
                          <w:pPr>
                            <w:spacing w:after="0" w:line="240" w:lineRule="auto"/>
                            <w:jc w:val="center"/>
                            <w:textDirection w:val="btLr"/>
                          </w:pPr>
                          <w:r>
                            <w:rPr>
                              <w:rFonts w:ascii="Arial" w:eastAsia="Arial" w:hAnsi="Arial" w:cs="Arial"/>
                              <w:b/>
                              <w:color w:val="555555"/>
                              <w:sz w:val="28"/>
                            </w:rPr>
                            <w:t>ORGANIZACIÓN</w:t>
                          </w:r>
                        </w:p>
                      </w:txbxContent>
                    </v:textbox>
                  </v:rect>
                  <v:shapetype id="_x0000_t32" coordsize="21600,21600" o:spt="32" o:oned="t" path="m,l21600,21600e" filled="f">
                    <v:path arrowok="t" fillok="f" o:connecttype="none"/>
                    <o:lock v:ext="edit" shapetype="t"/>
                  </v:shapetype>
                  <v:shape id="Conector recto de flecha 5" o:spid="_x0000_s1031" type="#_x0000_t32" style="position:absolute;top:5810;width:2143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" strokecolor="#553276" strokeweight="4.5pt">
                    <v:stroke joinstyle="miter"/>
                  </v:shape>
                </v:group>
                <v:shape id="Conector recto de flecha 6" o:spid="_x0000_s1032" type="#_x0000_t32" style="position:absolute;width:2143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" strokecolor="#cd581f" strokeweight="4.5pt">
                  <v:stroke joinstyle="miter"/>
                </v:shape>
              </v:group>
            </v:group>
          </w:pict>
        </mc:Fallback>
      </mc:AlternateContent>
    </w:r>
  </w:p>
  <w:p w14:paraId="6722B1E6" w14:textId="77777777" w:rsidR="00E45863" w:rsidRDefault="00E45863">
    <w:pPr>
      <w:pBdr>
        <w:top w:val="nil"/>
        <w:left w:val="nil"/>
        <w:bottom w:val="nil"/>
        <w:right w:val="nil"/>
        <w:between w:val="nil"/>
      </w:pBdr>
      <w:tabs>
        <w:tab w:val="center" w:pos="4419"/>
        <w:tab w:val="right" w:pos="8838"/>
        <w:tab w:val="center" w:pos="6644"/>
      </w:tabs>
      <w:spacing w:after="0" w:line="240" w:lineRule="auto"/>
      <w:rPr>
        <w:rFonts w:eastAsia="Calibri" w:cs="Calibri"/>
        <w:color w:val="000000"/>
      </w:rPr>
    </w:pPr>
  </w:p>
  <w:p w14:paraId="390FC31C" w14:textId="77777777" w:rsidR="00E45863" w:rsidRDefault="00E45863">
    <w:pPr>
      <w:pBdr>
        <w:top w:val="nil"/>
        <w:left w:val="nil"/>
        <w:bottom w:val="nil"/>
        <w:right w:val="nil"/>
        <w:between w:val="nil"/>
      </w:pBdr>
      <w:tabs>
        <w:tab w:val="center" w:pos="4419"/>
        <w:tab w:val="right" w:pos="8838"/>
        <w:tab w:val="center" w:pos="6644"/>
      </w:tabs>
      <w:spacing w:after="0" w:line="240" w:lineRule="auto"/>
      <w:rPr>
        <w:rFonts w:eastAsia="Calibri" w:cs="Calibri"/>
        <w:color w:val="000000"/>
      </w:rPr>
    </w:pPr>
  </w:p>
  <w:p w14:paraId="642A2999" w14:textId="77777777" w:rsidR="00E45863" w:rsidRDefault="00E45863" w:rsidP="00197802">
    <w:pPr>
      <w:pBdr>
        <w:top w:val="nil"/>
        <w:left w:val="nil"/>
        <w:bottom w:val="nil"/>
        <w:right w:val="nil"/>
        <w:between w:val="nil"/>
      </w:pBdr>
      <w:tabs>
        <w:tab w:val="center" w:pos="4419"/>
        <w:tab w:val="right" w:pos="8838"/>
      </w:tabs>
      <w:spacing w:after="0" w:line="240" w:lineRule="auto"/>
      <w:rPr>
        <w:rFonts w:eastAsia="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32C3"/>
    <w:multiLevelType w:val="multilevel"/>
    <w:tmpl w:val="CDB2B40A"/>
    <w:lvl w:ilvl="0">
      <w:start w:val="1"/>
      <w:numFmt w:val="decimal"/>
      <w:lvlText w:val="%1."/>
      <w:lvlJc w:val="left"/>
      <w:pPr>
        <w:ind w:left="720" w:hanging="360"/>
      </w:pPr>
    </w:lvl>
    <w:lvl w:ilvl="1">
      <w:start w:val="2"/>
      <w:numFmt w:val="decimal"/>
      <w:isLgl/>
      <w:lvlText w:val="%1.%2"/>
      <w:lvlJc w:val="left"/>
      <w:pPr>
        <w:ind w:left="1490" w:hanging="860"/>
      </w:pPr>
      <w:rPr>
        <w:rFonts w:hint="default"/>
      </w:rPr>
    </w:lvl>
    <w:lvl w:ilvl="2">
      <w:start w:val="1"/>
      <w:numFmt w:val="decimal"/>
      <w:isLgl/>
      <w:lvlText w:val="%1.%2.%3"/>
      <w:lvlJc w:val="left"/>
      <w:pPr>
        <w:ind w:left="1760" w:hanging="860"/>
      </w:pPr>
      <w:rPr>
        <w:rFonts w:hint="default"/>
      </w:rPr>
    </w:lvl>
    <w:lvl w:ilvl="3">
      <w:numFmt w:val="decimal"/>
      <w:isLgl/>
      <w:lvlText w:val="%1.%2.%3.%4"/>
      <w:lvlJc w:val="left"/>
      <w:pPr>
        <w:ind w:left="2030" w:hanging="86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9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20" w:hanging="1800"/>
      </w:pPr>
      <w:rPr>
        <w:rFonts w:hint="default"/>
      </w:rPr>
    </w:lvl>
  </w:abstractNum>
  <w:abstractNum w:abstractNumId="1" w15:restartNumberingAfterBreak="0">
    <w:nsid w:val="02813562"/>
    <w:multiLevelType w:val="multilevel"/>
    <w:tmpl w:val="7CCE5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8C67BA"/>
    <w:multiLevelType w:val="multilevel"/>
    <w:tmpl w:val="D62E2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CB498D"/>
    <w:multiLevelType w:val="hybridMultilevel"/>
    <w:tmpl w:val="B3DC8F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2FF2DA5"/>
    <w:multiLevelType w:val="hybridMultilevel"/>
    <w:tmpl w:val="D7E4F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3353CB8"/>
    <w:multiLevelType w:val="hybridMultilevel"/>
    <w:tmpl w:val="27F8C3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3D12176"/>
    <w:multiLevelType w:val="multilevel"/>
    <w:tmpl w:val="D3DAD0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4525E22"/>
    <w:multiLevelType w:val="hybridMultilevel"/>
    <w:tmpl w:val="ED58E4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4B95002"/>
    <w:multiLevelType w:val="hybridMultilevel"/>
    <w:tmpl w:val="4D24C4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4F5664B"/>
    <w:multiLevelType w:val="hybridMultilevel"/>
    <w:tmpl w:val="45A2B4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5792375"/>
    <w:multiLevelType w:val="hybridMultilevel"/>
    <w:tmpl w:val="F06E6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5CF0E28"/>
    <w:multiLevelType w:val="hybridMultilevel"/>
    <w:tmpl w:val="DCFE77F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2" w15:restartNumberingAfterBreak="0">
    <w:nsid w:val="062900EB"/>
    <w:multiLevelType w:val="hybridMultilevel"/>
    <w:tmpl w:val="79AA0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77D724E"/>
    <w:multiLevelType w:val="hybridMultilevel"/>
    <w:tmpl w:val="B96868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8704E86"/>
    <w:multiLevelType w:val="multilevel"/>
    <w:tmpl w:val="53D8198A"/>
    <w:lvl w:ilvl="0">
      <w:start w:val="1"/>
      <w:numFmt w:val="decimal"/>
      <w:lvlText w:val="%1."/>
      <w:lvlJc w:val="left"/>
      <w:pPr>
        <w:ind w:left="825" w:hanging="825"/>
      </w:pPr>
      <w:rPr>
        <w:rFonts w:hint="default"/>
      </w:rPr>
    </w:lvl>
    <w:lvl w:ilvl="1">
      <w:start w:val="2"/>
      <w:numFmt w:val="decimal"/>
      <w:lvlText w:val="%1.%2."/>
      <w:lvlJc w:val="left"/>
      <w:pPr>
        <w:ind w:left="1073" w:hanging="825"/>
      </w:pPr>
      <w:rPr>
        <w:rFonts w:hint="default"/>
      </w:rPr>
    </w:lvl>
    <w:lvl w:ilvl="2">
      <w:start w:val="1"/>
      <w:numFmt w:val="decimal"/>
      <w:lvlText w:val="%1.%2.%3."/>
      <w:lvlJc w:val="left"/>
      <w:pPr>
        <w:ind w:left="1321" w:hanging="825"/>
      </w:pPr>
      <w:rPr>
        <w:rFonts w:hint="default"/>
      </w:rPr>
    </w:lvl>
    <w:lvl w:ilvl="3">
      <w:numFmt w:val="decimal"/>
      <w:lvlText w:val="%1.%2.%3.%4."/>
      <w:lvlJc w:val="left"/>
      <w:pPr>
        <w:ind w:left="1569" w:hanging="825"/>
      </w:pPr>
      <w:rPr>
        <w:rFonts w:hint="default"/>
      </w:rPr>
    </w:lvl>
    <w:lvl w:ilvl="4">
      <w:start w:val="1"/>
      <w:numFmt w:val="decimal"/>
      <w:lvlText w:val="%1.%2.%3.%4.%5."/>
      <w:lvlJc w:val="left"/>
      <w:pPr>
        <w:ind w:left="3066" w:hanging="1080"/>
      </w:pPr>
      <w:rPr>
        <w:rFonts w:hint="default"/>
      </w:rPr>
    </w:lvl>
    <w:lvl w:ilvl="5">
      <w:start w:val="1"/>
      <w:numFmt w:val="decimal"/>
      <w:lvlText w:val="%1.%2.%3.%4.%5.%6."/>
      <w:lvlJc w:val="left"/>
      <w:pPr>
        <w:ind w:left="2320" w:hanging="1080"/>
      </w:pPr>
      <w:rPr>
        <w:rFonts w:hint="default"/>
      </w:rPr>
    </w:lvl>
    <w:lvl w:ilvl="6">
      <w:start w:val="1"/>
      <w:numFmt w:val="decimal"/>
      <w:lvlText w:val="%1.%2.%3.%4.%5.%6.%7."/>
      <w:lvlJc w:val="left"/>
      <w:pPr>
        <w:ind w:left="2928" w:hanging="1440"/>
      </w:pPr>
      <w:rPr>
        <w:rFonts w:hint="default"/>
      </w:rPr>
    </w:lvl>
    <w:lvl w:ilvl="7">
      <w:start w:val="1"/>
      <w:numFmt w:val="decimal"/>
      <w:lvlText w:val="%1.%2.%3.%4.%5.%6.%7.%8."/>
      <w:lvlJc w:val="left"/>
      <w:pPr>
        <w:ind w:left="3176" w:hanging="1440"/>
      </w:pPr>
      <w:rPr>
        <w:rFonts w:hint="default"/>
      </w:rPr>
    </w:lvl>
    <w:lvl w:ilvl="8">
      <w:start w:val="1"/>
      <w:numFmt w:val="decimal"/>
      <w:lvlText w:val="%1.%2.%3.%4.%5.%6.%7.%8.%9."/>
      <w:lvlJc w:val="left"/>
      <w:pPr>
        <w:ind w:left="3424" w:hanging="1440"/>
      </w:pPr>
      <w:rPr>
        <w:rFonts w:hint="default"/>
      </w:rPr>
    </w:lvl>
  </w:abstractNum>
  <w:abstractNum w:abstractNumId="15" w15:restartNumberingAfterBreak="0">
    <w:nsid w:val="0894435A"/>
    <w:multiLevelType w:val="hybridMultilevel"/>
    <w:tmpl w:val="43F0A7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08985A3B"/>
    <w:multiLevelType w:val="hybridMultilevel"/>
    <w:tmpl w:val="AE9E55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96A69C6"/>
    <w:multiLevelType w:val="multilevel"/>
    <w:tmpl w:val="3D6E3638"/>
    <w:lvl w:ilvl="0">
      <w:start w:val="5"/>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A9772FE"/>
    <w:multiLevelType w:val="hybridMultilevel"/>
    <w:tmpl w:val="8B62C5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0B73762F"/>
    <w:multiLevelType w:val="hybridMultilevel"/>
    <w:tmpl w:val="7E4CB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0D3306C1"/>
    <w:multiLevelType w:val="hybridMultilevel"/>
    <w:tmpl w:val="B37C3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0D400958"/>
    <w:multiLevelType w:val="multilevel"/>
    <w:tmpl w:val="622EF088"/>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E0B6D4B"/>
    <w:multiLevelType w:val="hybridMultilevel"/>
    <w:tmpl w:val="35F6A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0E1C061B"/>
    <w:multiLevelType w:val="multilevel"/>
    <w:tmpl w:val="D3DAD0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ED40460"/>
    <w:multiLevelType w:val="hybridMultilevel"/>
    <w:tmpl w:val="E6D290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0F1A7F9B"/>
    <w:multiLevelType w:val="hybridMultilevel"/>
    <w:tmpl w:val="66A65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0F1E2A25"/>
    <w:multiLevelType w:val="hybridMultilevel"/>
    <w:tmpl w:val="144C17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0F6C5619"/>
    <w:multiLevelType w:val="multilevel"/>
    <w:tmpl w:val="D62E2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0F7F35F5"/>
    <w:multiLevelType w:val="hybridMultilevel"/>
    <w:tmpl w:val="7FF43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0F8B09FC"/>
    <w:multiLevelType w:val="hybridMultilevel"/>
    <w:tmpl w:val="9FDC6A9E"/>
    <w:lvl w:ilvl="0" w:tplc="2AE4EB2E">
      <w:start w:val="9"/>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0FAB5032"/>
    <w:multiLevelType w:val="hybridMultilevel"/>
    <w:tmpl w:val="A10E39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10220944"/>
    <w:multiLevelType w:val="hybridMultilevel"/>
    <w:tmpl w:val="24C881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11E403DB"/>
    <w:multiLevelType w:val="hybridMultilevel"/>
    <w:tmpl w:val="529CB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124B748C"/>
    <w:multiLevelType w:val="multilevel"/>
    <w:tmpl w:val="F8429488"/>
    <w:lvl w:ilvl="0">
      <w:start w:val="1"/>
      <w:numFmt w:val="decimal"/>
      <w:lvlText w:val="%1."/>
      <w:lvlJc w:val="left"/>
      <w:pPr>
        <w:ind w:left="660" w:hanging="660"/>
      </w:pPr>
      <w:rPr>
        <w:rFonts w:hint="default"/>
      </w:rPr>
    </w:lvl>
    <w:lvl w:ilvl="1">
      <w:numFmt w:val="decimal"/>
      <w:lvlText w:val="%1.%2."/>
      <w:lvlJc w:val="left"/>
      <w:pPr>
        <w:ind w:left="900" w:hanging="660"/>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34" w15:restartNumberingAfterBreak="0">
    <w:nsid w:val="127428B5"/>
    <w:multiLevelType w:val="hybridMultilevel"/>
    <w:tmpl w:val="E8E6493C"/>
    <w:lvl w:ilvl="0" w:tplc="080A0001">
      <w:start w:val="1"/>
      <w:numFmt w:val="bullet"/>
      <w:lvlText w:val=""/>
      <w:lvlJc w:val="left"/>
      <w:pPr>
        <w:ind w:left="719" w:hanging="360"/>
      </w:pPr>
      <w:rPr>
        <w:rFonts w:ascii="Symbol" w:hAnsi="Symbo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4A40B26"/>
    <w:multiLevelType w:val="hybridMultilevel"/>
    <w:tmpl w:val="EB98E698"/>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36" w15:restartNumberingAfterBreak="0">
    <w:nsid w:val="169C07A8"/>
    <w:multiLevelType w:val="multilevel"/>
    <w:tmpl w:val="6EAA0B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17582D63"/>
    <w:multiLevelType w:val="multilevel"/>
    <w:tmpl w:val="9B242086"/>
    <w:lvl w:ilvl="0">
      <w:start w:val="1"/>
      <w:numFmt w:val="decimal"/>
      <w:lvlText w:val="%1."/>
      <w:lvlJc w:val="left"/>
      <w:pPr>
        <w:ind w:left="720" w:hanging="360"/>
      </w:pPr>
    </w:lvl>
    <w:lvl w:ilvl="1">
      <w:start w:val="3"/>
      <w:numFmt w:val="decimal"/>
      <w:isLgl/>
      <w:lvlText w:val="%1.%2."/>
      <w:lvlJc w:val="left"/>
      <w:pPr>
        <w:ind w:left="1024" w:hanging="495"/>
      </w:pPr>
      <w:rPr>
        <w:rFonts w:hint="default"/>
      </w:rPr>
    </w:lvl>
    <w:lvl w:ilvl="2">
      <w:start w:val="2"/>
      <w:numFmt w:val="decimal"/>
      <w:isLgl/>
      <w:lvlText w:val="%1.%2.%3."/>
      <w:lvlJc w:val="left"/>
      <w:pPr>
        <w:ind w:left="1418" w:hanging="720"/>
      </w:pPr>
      <w:rPr>
        <w:rFonts w:hint="default"/>
      </w:rPr>
    </w:lvl>
    <w:lvl w:ilvl="3">
      <w:start w:val="1"/>
      <w:numFmt w:val="decimal"/>
      <w:isLgl/>
      <w:lvlText w:val="%1.%2.%3.%4."/>
      <w:lvlJc w:val="left"/>
      <w:pPr>
        <w:ind w:left="1587" w:hanging="720"/>
      </w:pPr>
      <w:rPr>
        <w:rFonts w:hint="default"/>
      </w:rPr>
    </w:lvl>
    <w:lvl w:ilvl="4">
      <w:start w:val="1"/>
      <w:numFmt w:val="decimal"/>
      <w:isLgl/>
      <w:lvlText w:val="%1.%2.%3.%4.%5."/>
      <w:lvlJc w:val="left"/>
      <w:pPr>
        <w:ind w:left="2116" w:hanging="1080"/>
      </w:pPr>
      <w:rPr>
        <w:rFonts w:hint="default"/>
      </w:rPr>
    </w:lvl>
    <w:lvl w:ilvl="5">
      <w:start w:val="1"/>
      <w:numFmt w:val="decimal"/>
      <w:isLgl/>
      <w:lvlText w:val="%1.%2.%3.%4.%5.%6."/>
      <w:lvlJc w:val="left"/>
      <w:pPr>
        <w:ind w:left="2285" w:hanging="1080"/>
      </w:pPr>
      <w:rPr>
        <w:rFonts w:hint="default"/>
      </w:rPr>
    </w:lvl>
    <w:lvl w:ilvl="6">
      <w:start w:val="1"/>
      <w:numFmt w:val="decimal"/>
      <w:isLgl/>
      <w:lvlText w:val="%1.%2.%3.%4.%5.%6.%7."/>
      <w:lvlJc w:val="left"/>
      <w:pPr>
        <w:ind w:left="2814" w:hanging="1440"/>
      </w:pPr>
      <w:rPr>
        <w:rFonts w:hint="default"/>
      </w:rPr>
    </w:lvl>
    <w:lvl w:ilvl="7">
      <w:start w:val="1"/>
      <w:numFmt w:val="decimal"/>
      <w:isLgl/>
      <w:lvlText w:val="%1.%2.%3.%4.%5.%6.%7.%8."/>
      <w:lvlJc w:val="left"/>
      <w:pPr>
        <w:ind w:left="2983" w:hanging="1440"/>
      </w:pPr>
      <w:rPr>
        <w:rFonts w:hint="default"/>
      </w:rPr>
    </w:lvl>
    <w:lvl w:ilvl="8">
      <w:start w:val="1"/>
      <w:numFmt w:val="decimal"/>
      <w:isLgl/>
      <w:lvlText w:val="%1.%2.%3.%4.%5.%6.%7.%8.%9."/>
      <w:lvlJc w:val="left"/>
      <w:pPr>
        <w:ind w:left="3152" w:hanging="1440"/>
      </w:pPr>
      <w:rPr>
        <w:rFonts w:hint="default"/>
      </w:rPr>
    </w:lvl>
  </w:abstractNum>
  <w:abstractNum w:abstractNumId="38" w15:restartNumberingAfterBreak="0">
    <w:nsid w:val="175B2C72"/>
    <w:multiLevelType w:val="multilevel"/>
    <w:tmpl w:val="966AC7D8"/>
    <w:lvl w:ilvl="0">
      <w:start w:val="1"/>
      <w:numFmt w:val="decimal"/>
      <w:lvlText w:val="%1."/>
      <w:lvlJc w:val="left"/>
      <w:pPr>
        <w:ind w:left="720" w:hanging="360"/>
      </w:pPr>
    </w:lvl>
    <w:lvl w:ilvl="1">
      <w:start w:val="2"/>
      <w:numFmt w:val="decimal"/>
      <w:isLgl/>
      <w:lvlText w:val="%1.%2."/>
      <w:lvlJc w:val="left"/>
      <w:pPr>
        <w:ind w:left="1029" w:hanging="495"/>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192" w:hanging="1440"/>
      </w:pPr>
      <w:rPr>
        <w:rFonts w:hint="default"/>
      </w:rPr>
    </w:lvl>
  </w:abstractNum>
  <w:abstractNum w:abstractNumId="39" w15:restartNumberingAfterBreak="0">
    <w:nsid w:val="18040635"/>
    <w:multiLevelType w:val="multilevel"/>
    <w:tmpl w:val="5564726C"/>
    <w:lvl w:ilvl="0">
      <w:start w:val="1"/>
      <w:numFmt w:val="decimal"/>
      <w:lvlText w:val="%1."/>
      <w:lvlJc w:val="left"/>
      <w:pPr>
        <w:ind w:left="720" w:hanging="360"/>
      </w:pPr>
    </w:lvl>
    <w:lvl w:ilvl="1">
      <w:start w:val="1"/>
      <w:numFmt w:val="decimal"/>
      <w:isLgl/>
      <w:lvlText w:val="%1.%2."/>
      <w:lvlJc w:val="left"/>
      <w:pPr>
        <w:ind w:left="1029" w:hanging="495"/>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192" w:hanging="1440"/>
      </w:pPr>
      <w:rPr>
        <w:rFonts w:hint="default"/>
      </w:rPr>
    </w:lvl>
  </w:abstractNum>
  <w:abstractNum w:abstractNumId="40" w15:restartNumberingAfterBreak="0">
    <w:nsid w:val="18715E47"/>
    <w:multiLevelType w:val="hybridMultilevel"/>
    <w:tmpl w:val="3B5814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18F240BE"/>
    <w:multiLevelType w:val="hybridMultilevel"/>
    <w:tmpl w:val="DA5A41E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190E6A29"/>
    <w:multiLevelType w:val="multilevel"/>
    <w:tmpl w:val="8D5C8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1AEE5BB0"/>
    <w:multiLevelType w:val="hybridMultilevel"/>
    <w:tmpl w:val="7506F2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1B095F09"/>
    <w:multiLevelType w:val="hybridMultilevel"/>
    <w:tmpl w:val="5E4CE9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1B222E76"/>
    <w:multiLevelType w:val="hybridMultilevel"/>
    <w:tmpl w:val="466E6FB8"/>
    <w:lvl w:ilvl="0" w:tplc="FFFFFFFF">
      <w:start w:val="1"/>
      <w:numFmt w:val="decimal"/>
      <w:lvlText w:val="%1."/>
      <w:lvlJc w:val="left"/>
      <w:pPr>
        <w:ind w:left="560" w:hanging="360"/>
      </w:pPr>
      <w:rPr>
        <w:rFonts w:hint="default"/>
      </w:rPr>
    </w:lvl>
    <w:lvl w:ilvl="1" w:tplc="FFFFFFFF" w:tentative="1">
      <w:start w:val="1"/>
      <w:numFmt w:val="lowerLetter"/>
      <w:lvlText w:val="%2."/>
      <w:lvlJc w:val="left"/>
      <w:pPr>
        <w:ind w:left="1280" w:hanging="360"/>
      </w:pPr>
    </w:lvl>
    <w:lvl w:ilvl="2" w:tplc="FFFFFFFF" w:tentative="1">
      <w:start w:val="1"/>
      <w:numFmt w:val="lowerRoman"/>
      <w:lvlText w:val="%3."/>
      <w:lvlJc w:val="right"/>
      <w:pPr>
        <w:ind w:left="2000" w:hanging="180"/>
      </w:pPr>
    </w:lvl>
    <w:lvl w:ilvl="3" w:tplc="FFFFFFFF" w:tentative="1">
      <w:start w:val="1"/>
      <w:numFmt w:val="decimal"/>
      <w:lvlText w:val="%4."/>
      <w:lvlJc w:val="left"/>
      <w:pPr>
        <w:ind w:left="2720" w:hanging="360"/>
      </w:pPr>
    </w:lvl>
    <w:lvl w:ilvl="4" w:tplc="FFFFFFFF" w:tentative="1">
      <w:start w:val="1"/>
      <w:numFmt w:val="lowerLetter"/>
      <w:lvlText w:val="%5."/>
      <w:lvlJc w:val="left"/>
      <w:pPr>
        <w:ind w:left="3440" w:hanging="360"/>
      </w:pPr>
    </w:lvl>
    <w:lvl w:ilvl="5" w:tplc="FFFFFFFF" w:tentative="1">
      <w:start w:val="1"/>
      <w:numFmt w:val="lowerRoman"/>
      <w:lvlText w:val="%6."/>
      <w:lvlJc w:val="right"/>
      <w:pPr>
        <w:ind w:left="4160" w:hanging="180"/>
      </w:pPr>
    </w:lvl>
    <w:lvl w:ilvl="6" w:tplc="FFFFFFFF" w:tentative="1">
      <w:start w:val="1"/>
      <w:numFmt w:val="decimal"/>
      <w:lvlText w:val="%7."/>
      <w:lvlJc w:val="left"/>
      <w:pPr>
        <w:ind w:left="4880" w:hanging="360"/>
      </w:pPr>
    </w:lvl>
    <w:lvl w:ilvl="7" w:tplc="FFFFFFFF" w:tentative="1">
      <w:start w:val="1"/>
      <w:numFmt w:val="lowerLetter"/>
      <w:lvlText w:val="%8."/>
      <w:lvlJc w:val="left"/>
      <w:pPr>
        <w:ind w:left="5600" w:hanging="360"/>
      </w:pPr>
    </w:lvl>
    <w:lvl w:ilvl="8" w:tplc="FFFFFFFF" w:tentative="1">
      <w:start w:val="1"/>
      <w:numFmt w:val="lowerRoman"/>
      <w:lvlText w:val="%9."/>
      <w:lvlJc w:val="right"/>
      <w:pPr>
        <w:ind w:left="6320" w:hanging="180"/>
      </w:pPr>
    </w:lvl>
  </w:abstractNum>
  <w:abstractNum w:abstractNumId="46" w15:restartNumberingAfterBreak="0">
    <w:nsid w:val="1B6A6355"/>
    <w:multiLevelType w:val="hybridMultilevel"/>
    <w:tmpl w:val="769CAF4A"/>
    <w:lvl w:ilvl="0" w:tplc="30FEFD06">
      <w:start w:val="1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1D5462ED"/>
    <w:multiLevelType w:val="hybridMultilevel"/>
    <w:tmpl w:val="B73AC8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1E6664B9"/>
    <w:multiLevelType w:val="hybridMultilevel"/>
    <w:tmpl w:val="2A18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1E751DC9"/>
    <w:multiLevelType w:val="hybridMultilevel"/>
    <w:tmpl w:val="DA78B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202861A3"/>
    <w:multiLevelType w:val="multilevel"/>
    <w:tmpl w:val="EB7C8644"/>
    <w:lvl w:ilvl="0">
      <w:start w:val="1"/>
      <w:numFmt w:val="decimal"/>
      <w:lvlText w:val="%1."/>
      <w:lvlJc w:val="left"/>
      <w:pPr>
        <w:ind w:left="825" w:hanging="825"/>
      </w:pPr>
      <w:rPr>
        <w:rFonts w:hint="default"/>
      </w:rPr>
    </w:lvl>
    <w:lvl w:ilvl="1">
      <w:start w:val="1"/>
      <w:numFmt w:val="decimal"/>
      <w:lvlText w:val="%1.%2."/>
      <w:lvlJc w:val="left"/>
      <w:pPr>
        <w:ind w:left="1106" w:hanging="825"/>
      </w:pPr>
      <w:rPr>
        <w:rFonts w:hint="default"/>
      </w:rPr>
    </w:lvl>
    <w:lvl w:ilvl="2">
      <w:start w:val="1"/>
      <w:numFmt w:val="decimal"/>
      <w:lvlText w:val="%1.%2.%3."/>
      <w:lvlJc w:val="left"/>
      <w:pPr>
        <w:ind w:left="1387" w:hanging="825"/>
      </w:pPr>
      <w:rPr>
        <w:rFonts w:hint="default"/>
      </w:rPr>
    </w:lvl>
    <w:lvl w:ilvl="3">
      <w:start w:val="2"/>
      <w:numFmt w:val="decimal"/>
      <w:lvlText w:val="%1.%2.%3.%4."/>
      <w:lvlJc w:val="left"/>
      <w:pPr>
        <w:ind w:left="1668" w:hanging="825"/>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2485" w:hanging="1080"/>
      </w:pPr>
      <w:rPr>
        <w:rFonts w:hint="default"/>
      </w:rPr>
    </w:lvl>
    <w:lvl w:ilvl="6">
      <w:start w:val="1"/>
      <w:numFmt w:val="decimal"/>
      <w:lvlText w:val="%1.%2.%3.%4.%5.%6.%7."/>
      <w:lvlJc w:val="left"/>
      <w:pPr>
        <w:ind w:left="3126" w:hanging="1440"/>
      </w:pPr>
      <w:rPr>
        <w:rFonts w:hint="default"/>
      </w:rPr>
    </w:lvl>
    <w:lvl w:ilvl="7">
      <w:start w:val="1"/>
      <w:numFmt w:val="decimal"/>
      <w:lvlText w:val="%1.%2.%3.%4.%5.%6.%7.%8."/>
      <w:lvlJc w:val="left"/>
      <w:pPr>
        <w:ind w:left="3407" w:hanging="1440"/>
      </w:pPr>
      <w:rPr>
        <w:rFonts w:hint="default"/>
      </w:rPr>
    </w:lvl>
    <w:lvl w:ilvl="8">
      <w:start w:val="1"/>
      <w:numFmt w:val="decimal"/>
      <w:lvlText w:val="%1.%2.%3.%4.%5.%6.%7.%8.%9."/>
      <w:lvlJc w:val="left"/>
      <w:pPr>
        <w:ind w:left="3688" w:hanging="1440"/>
      </w:pPr>
      <w:rPr>
        <w:rFonts w:hint="default"/>
      </w:rPr>
    </w:lvl>
  </w:abstractNum>
  <w:abstractNum w:abstractNumId="51" w15:restartNumberingAfterBreak="0">
    <w:nsid w:val="202C6270"/>
    <w:multiLevelType w:val="hybridMultilevel"/>
    <w:tmpl w:val="72D61E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223746F2"/>
    <w:multiLevelType w:val="hybridMultilevel"/>
    <w:tmpl w:val="063CA9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2454752A"/>
    <w:multiLevelType w:val="hybridMultilevel"/>
    <w:tmpl w:val="97CE48B2"/>
    <w:lvl w:ilvl="0" w:tplc="EF567818">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245B6605"/>
    <w:multiLevelType w:val="multilevel"/>
    <w:tmpl w:val="49E07F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5700515"/>
    <w:multiLevelType w:val="multilevel"/>
    <w:tmpl w:val="2BA26954"/>
    <w:lvl w:ilvl="0">
      <w:start w:val="1"/>
      <w:numFmt w:val="decimal"/>
      <w:lvlText w:val="%1"/>
      <w:lvlJc w:val="left"/>
      <w:pPr>
        <w:ind w:left="10263" w:hanging="765"/>
      </w:pPr>
      <w:rPr>
        <w:rFonts w:hint="default"/>
      </w:rPr>
    </w:lvl>
    <w:lvl w:ilvl="1">
      <w:start w:val="1"/>
      <w:numFmt w:val="decimal"/>
      <w:lvlText w:val="%1.%2"/>
      <w:lvlJc w:val="left"/>
      <w:pPr>
        <w:ind w:left="10546" w:hanging="765"/>
      </w:pPr>
      <w:rPr>
        <w:rFonts w:hint="default"/>
      </w:rPr>
    </w:lvl>
    <w:lvl w:ilvl="2">
      <w:start w:val="1"/>
      <w:numFmt w:val="decimal"/>
      <w:lvlText w:val="%1.%2.%3"/>
      <w:lvlJc w:val="left"/>
      <w:pPr>
        <w:ind w:left="10829" w:hanging="765"/>
      </w:pPr>
      <w:rPr>
        <w:rFonts w:hint="default"/>
      </w:rPr>
    </w:lvl>
    <w:lvl w:ilvl="3">
      <w:start w:val="2"/>
      <w:numFmt w:val="decimal"/>
      <w:lvlText w:val="%1.%2.%3.%4"/>
      <w:lvlJc w:val="left"/>
      <w:pPr>
        <w:ind w:left="11112" w:hanging="765"/>
      </w:pPr>
      <w:rPr>
        <w:rFonts w:hint="default"/>
      </w:rPr>
    </w:lvl>
    <w:lvl w:ilvl="4">
      <w:start w:val="2"/>
      <w:numFmt w:val="decimal"/>
      <w:lvlText w:val="%1.%2.%3.%4.%5"/>
      <w:lvlJc w:val="left"/>
      <w:pPr>
        <w:ind w:left="11710" w:hanging="1080"/>
      </w:pPr>
      <w:rPr>
        <w:rFonts w:hint="default"/>
      </w:rPr>
    </w:lvl>
    <w:lvl w:ilvl="5">
      <w:start w:val="1"/>
      <w:numFmt w:val="decimal"/>
      <w:lvlText w:val="%1.%2.%3.%4.%5.%6"/>
      <w:lvlJc w:val="left"/>
      <w:pPr>
        <w:ind w:left="11993" w:hanging="1080"/>
      </w:pPr>
      <w:rPr>
        <w:rFonts w:hint="default"/>
      </w:rPr>
    </w:lvl>
    <w:lvl w:ilvl="6">
      <w:start w:val="1"/>
      <w:numFmt w:val="decimal"/>
      <w:lvlText w:val="%1.%2.%3.%4.%5.%6.%7"/>
      <w:lvlJc w:val="left"/>
      <w:pPr>
        <w:ind w:left="12276" w:hanging="1080"/>
      </w:pPr>
      <w:rPr>
        <w:rFonts w:hint="default"/>
      </w:rPr>
    </w:lvl>
    <w:lvl w:ilvl="7">
      <w:start w:val="1"/>
      <w:numFmt w:val="decimal"/>
      <w:lvlText w:val="%1.%2.%3.%4.%5.%6.%7.%8"/>
      <w:lvlJc w:val="left"/>
      <w:pPr>
        <w:ind w:left="12919" w:hanging="1440"/>
      </w:pPr>
      <w:rPr>
        <w:rFonts w:hint="default"/>
      </w:rPr>
    </w:lvl>
    <w:lvl w:ilvl="8">
      <w:start w:val="1"/>
      <w:numFmt w:val="decimal"/>
      <w:lvlText w:val="%1.%2.%3.%4.%5.%6.%7.%8.%9"/>
      <w:lvlJc w:val="left"/>
      <w:pPr>
        <w:ind w:left="13202" w:hanging="1440"/>
      </w:pPr>
      <w:rPr>
        <w:rFonts w:hint="default"/>
      </w:rPr>
    </w:lvl>
  </w:abstractNum>
  <w:abstractNum w:abstractNumId="56" w15:restartNumberingAfterBreak="0">
    <w:nsid w:val="25735BD6"/>
    <w:multiLevelType w:val="hybridMultilevel"/>
    <w:tmpl w:val="DD3009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25847E06"/>
    <w:multiLevelType w:val="hybridMultilevel"/>
    <w:tmpl w:val="4CD4D87A"/>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27C56659"/>
    <w:multiLevelType w:val="hybridMultilevel"/>
    <w:tmpl w:val="54A0E3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27E83A30"/>
    <w:multiLevelType w:val="hybridMultilevel"/>
    <w:tmpl w:val="17E041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28C54EBF"/>
    <w:multiLevelType w:val="hybridMultilevel"/>
    <w:tmpl w:val="82FA1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28D8231F"/>
    <w:multiLevelType w:val="hybridMultilevel"/>
    <w:tmpl w:val="73D0604E"/>
    <w:lvl w:ilvl="0" w:tplc="FFFFFFFF">
      <w:start w:val="1"/>
      <w:numFmt w:val="decimal"/>
      <w:lvlText w:val="%1."/>
      <w:lvlJc w:val="left"/>
      <w:pPr>
        <w:ind w:left="560" w:hanging="360"/>
      </w:pPr>
      <w:rPr>
        <w:rFonts w:hint="default"/>
      </w:rPr>
    </w:lvl>
    <w:lvl w:ilvl="1" w:tplc="FFFFFFFF" w:tentative="1">
      <w:start w:val="1"/>
      <w:numFmt w:val="lowerLetter"/>
      <w:lvlText w:val="%2."/>
      <w:lvlJc w:val="left"/>
      <w:pPr>
        <w:ind w:left="1280" w:hanging="360"/>
      </w:pPr>
    </w:lvl>
    <w:lvl w:ilvl="2" w:tplc="FFFFFFFF" w:tentative="1">
      <w:start w:val="1"/>
      <w:numFmt w:val="lowerRoman"/>
      <w:lvlText w:val="%3."/>
      <w:lvlJc w:val="right"/>
      <w:pPr>
        <w:ind w:left="2000" w:hanging="180"/>
      </w:pPr>
    </w:lvl>
    <w:lvl w:ilvl="3" w:tplc="FFFFFFFF" w:tentative="1">
      <w:start w:val="1"/>
      <w:numFmt w:val="decimal"/>
      <w:lvlText w:val="%4."/>
      <w:lvlJc w:val="left"/>
      <w:pPr>
        <w:ind w:left="2720" w:hanging="360"/>
      </w:pPr>
    </w:lvl>
    <w:lvl w:ilvl="4" w:tplc="FFFFFFFF" w:tentative="1">
      <w:start w:val="1"/>
      <w:numFmt w:val="lowerLetter"/>
      <w:lvlText w:val="%5."/>
      <w:lvlJc w:val="left"/>
      <w:pPr>
        <w:ind w:left="3440" w:hanging="360"/>
      </w:pPr>
    </w:lvl>
    <w:lvl w:ilvl="5" w:tplc="FFFFFFFF" w:tentative="1">
      <w:start w:val="1"/>
      <w:numFmt w:val="lowerRoman"/>
      <w:lvlText w:val="%6."/>
      <w:lvlJc w:val="right"/>
      <w:pPr>
        <w:ind w:left="4160" w:hanging="180"/>
      </w:pPr>
    </w:lvl>
    <w:lvl w:ilvl="6" w:tplc="FFFFFFFF" w:tentative="1">
      <w:start w:val="1"/>
      <w:numFmt w:val="decimal"/>
      <w:lvlText w:val="%7."/>
      <w:lvlJc w:val="left"/>
      <w:pPr>
        <w:ind w:left="4880" w:hanging="360"/>
      </w:pPr>
    </w:lvl>
    <w:lvl w:ilvl="7" w:tplc="FFFFFFFF" w:tentative="1">
      <w:start w:val="1"/>
      <w:numFmt w:val="lowerLetter"/>
      <w:lvlText w:val="%8."/>
      <w:lvlJc w:val="left"/>
      <w:pPr>
        <w:ind w:left="5600" w:hanging="360"/>
      </w:pPr>
    </w:lvl>
    <w:lvl w:ilvl="8" w:tplc="FFFFFFFF" w:tentative="1">
      <w:start w:val="1"/>
      <w:numFmt w:val="lowerRoman"/>
      <w:lvlText w:val="%9."/>
      <w:lvlJc w:val="right"/>
      <w:pPr>
        <w:ind w:left="6320" w:hanging="180"/>
      </w:pPr>
    </w:lvl>
  </w:abstractNum>
  <w:abstractNum w:abstractNumId="62" w15:restartNumberingAfterBreak="0">
    <w:nsid w:val="28E35502"/>
    <w:multiLevelType w:val="hybridMultilevel"/>
    <w:tmpl w:val="E46E10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29554CFF"/>
    <w:multiLevelType w:val="hybridMultilevel"/>
    <w:tmpl w:val="BFF48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29F72BA6"/>
    <w:multiLevelType w:val="hybridMultilevel"/>
    <w:tmpl w:val="4F76E4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2A884C7A"/>
    <w:multiLevelType w:val="hybridMultilevel"/>
    <w:tmpl w:val="ACE43F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2A985124"/>
    <w:multiLevelType w:val="hybridMultilevel"/>
    <w:tmpl w:val="1C729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2AFF2243"/>
    <w:multiLevelType w:val="hybridMultilevel"/>
    <w:tmpl w:val="53AEAA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2C725B48"/>
    <w:multiLevelType w:val="hybridMultilevel"/>
    <w:tmpl w:val="3A80AD4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9" w15:restartNumberingAfterBreak="0">
    <w:nsid w:val="2CFD159F"/>
    <w:multiLevelType w:val="hybridMultilevel"/>
    <w:tmpl w:val="6C7EB29E"/>
    <w:lvl w:ilvl="0" w:tplc="45402D6C">
      <w:start w:val="1"/>
      <w:numFmt w:val="none"/>
      <w:lvlText w:val="5."/>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2DB77392"/>
    <w:multiLevelType w:val="hybridMultilevel"/>
    <w:tmpl w:val="893EAE8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71" w15:restartNumberingAfterBreak="0">
    <w:nsid w:val="2E2D1E21"/>
    <w:multiLevelType w:val="hybridMultilevel"/>
    <w:tmpl w:val="FFE827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2F83624C"/>
    <w:multiLevelType w:val="hybridMultilevel"/>
    <w:tmpl w:val="6D8286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2F9C41BE"/>
    <w:multiLevelType w:val="hybridMultilevel"/>
    <w:tmpl w:val="CC9E7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313B65F2"/>
    <w:multiLevelType w:val="hybridMultilevel"/>
    <w:tmpl w:val="861E9F8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5" w15:restartNumberingAfterBreak="0">
    <w:nsid w:val="319264D9"/>
    <w:multiLevelType w:val="multilevel"/>
    <w:tmpl w:val="38EE8E0A"/>
    <w:lvl w:ilvl="0">
      <w:start w:val="1"/>
      <w:numFmt w:val="decimal"/>
      <w:lvlText w:val="%1"/>
      <w:lvlJc w:val="left"/>
      <w:pPr>
        <w:ind w:left="765" w:hanging="765"/>
      </w:pPr>
      <w:rPr>
        <w:rFonts w:hint="default"/>
      </w:rPr>
    </w:lvl>
    <w:lvl w:ilvl="1">
      <w:start w:val="1"/>
      <w:numFmt w:val="decimal"/>
      <w:lvlText w:val="%1.%2"/>
      <w:lvlJc w:val="left"/>
      <w:pPr>
        <w:ind w:left="1013" w:hanging="765"/>
      </w:pPr>
      <w:rPr>
        <w:rFonts w:hint="default"/>
      </w:rPr>
    </w:lvl>
    <w:lvl w:ilvl="2">
      <w:start w:val="3"/>
      <w:numFmt w:val="decimal"/>
      <w:lvlText w:val="%1.%2.%3"/>
      <w:lvlJc w:val="left"/>
      <w:pPr>
        <w:ind w:left="1261" w:hanging="765"/>
      </w:pPr>
      <w:rPr>
        <w:rFonts w:hint="default"/>
      </w:rPr>
    </w:lvl>
    <w:lvl w:ilvl="3">
      <w:start w:val="2"/>
      <w:numFmt w:val="decimal"/>
      <w:lvlText w:val="%1.%2.%3.%4"/>
      <w:lvlJc w:val="left"/>
      <w:pPr>
        <w:ind w:left="1509" w:hanging="765"/>
      </w:pPr>
      <w:rPr>
        <w:rFonts w:hint="default"/>
      </w:rPr>
    </w:lvl>
    <w:lvl w:ilvl="4">
      <w:start w:val="1"/>
      <w:numFmt w:val="decimal"/>
      <w:lvlText w:val="%1.%2.%3.%4.%5"/>
      <w:lvlJc w:val="left"/>
      <w:pPr>
        <w:ind w:left="2072" w:hanging="1080"/>
      </w:pPr>
      <w:rPr>
        <w:rFonts w:hint="default"/>
      </w:rPr>
    </w:lvl>
    <w:lvl w:ilvl="5">
      <w:start w:val="1"/>
      <w:numFmt w:val="decimal"/>
      <w:lvlText w:val="%1.%2.%3.%4.%5.%6"/>
      <w:lvlJc w:val="left"/>
      <w:pPr>
        <w:ind w:left="2320" w:hanging="1080"/>
      </w:pPr>
      <w:rPr>
        <w:rFonts w:hint="default"/>
      </w:rPr>
    </w:lvl>
    <w:lvl w:ilvl="6">
      <w:start w:val="1"/>
      <w:numFmt w:val="decimal"/>
      <w:lvlText w:val="%1.%2.%3.%4.%5.%6.%7"/>
      <w:lvlJc w:val="left"/>
      <w:pPr>
        <w:ind w:left="2568" w:hanging="1080"/>
      </w:pPr>
      <w:rPr>
        <w:rFonts w:hint="default"/>
      </w:rPr>
    </w:lvl>
    <w:lvl w:ilvl="7">
      <w:start w:val="1"/>
      <w:numFmt w:val="decimal"/>
      <w:lvlText w:val="%1.%2.%3.%4.%5.%6.%7.%8"/>
      <w:lvlJc w:val="left"/>
      <w:pPr>
        <w:ind w:left="3176" w:hanging="1440"/>
      </w:pPr>
      <w:rPr>
        <w:rFonts w:hint="default"/>
      </w:rPr>
    </w:lvl>
    <w:lvl w:ilvl="8">
      <w:start w:val="1"/>
      <w:numFmt w:val="decimal"/>
      <w:lvlText w:val="%1.%2.%3.%4.%5.%6.%7.%8.%9"/>
      <w:lvlJc w:val="left"/>
      <w:pPr>
        <w:ind w:left="3424" w:hanging="1440"/>
      </w:pPr>
      <w:rPr>
        <w:rFonts w:hint="default"/>
      </w:rPr>
    </w:lvl>
  </w:abstractNum>
  <w:abstractNum w:abstractNumId="76" w15:restartNumberingAfterBreak="0">
    <w:nsid w:val="31FC40C0"/>
    <w:multiLevelType w:val="hybridMultilevel"/>
    <w:tmpl w:val="99F0F1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32814878"/>
    <w:multiLevelType w:val="hybridMultilevel"/>
    <w:tmpl w:val="D9A4E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346B2F53"/>
    <w:multiLevelType w:val="hybridMultilevel"/>
    <w:tmpl w:val="99BA0C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35955CC4"/>
    <w:multiLevelType w:val="multilevel"/>
    <w:tmpl w:val="3306E9F0"/>
    <w:lvl w:ilvl="0">
      <w:start w:val="1"/>
      <w:numFmt w:val="decimal"/>
      <w:lvlText w:val="%1."/>
      <w:lvlJc w:val="left"/>
      <w:pPr>
        <w:ind w:left="825" w:hanging="825"/>
      </w:pPr>
      <w:rPr>
        <w:rFonts w:hint="default"/>
      </w:rPr>
    </w:lvl>
    <w:lvl w:ilvl="1">
      <w:start w:val="1"/>
      <w:numFmt w:val="decimal"/>
      <w:lvlText w:val="%1.%2."/>
      <w:lvlJc w:val="left"/>
      <w:pPr>
        <w:ind w:left="1073" w:hanging="825"/>
      </w:pPr>
      <w:rPr>
        <w:rFonts w:hint="default"/>
      </w:rPr>
    </w:lvl>
    <w:lvl w:ilvl="2">
      <w:start w:val="3"/>
      <w:numFmt w:val="decimal"/>
      <w:lvlText w:val="%1.%2.%3."/>
      <w:lvlJc w:val="left"/>
      <w:pPr>
        <w:ind w:left="1321" w:hanging="825"/>
      </w:pPr>
      <w:rPr>
        <w:rFonts w:hint="default"/>
      </w:rPr>
    </w:lvl>
    <w:lvl w:ilvl="3">
      <w:start w:val="2"/>
      <w:numFmt w:val="decimal"/>
      <w:lvlText w:val="%1.%2.%3.%4."/>
      <w:lvlJc w:val="left"/>
      <w:pPr>
        <w:ind w:left="1569" w:hanging="825"/>
      </w:pPr>
      <w:rPr>
        <w:rFonts w:hint="default"/>
      </w:rPr>
    </w:lvl>
    <w:lvl w:ilvl="4">
      <w:start w:val="2"/>
      <w:numFmt w:val="decimal"/>
      <w:lvlText w:val="%1.%2.%3.%4.%5."/>
      <w:lvlJc w:val="left"/>
      <w:pPr>
        <w:ind w:left="2072" w:hanging="1080"/>
      </w:pPr>
      <w:rPr>
        <w:rFonts w:hint="default"/>
      </w:rPr>
    </w:lvl>
    <w:lvl w:ilvl="5">
      <w:start w:val="1"/>
      <w:numFmt w:val="decimal"/>
      <w:lvlText w:val="%1.%2.%3.%4.%5.%6."/>
      <w:lvlJc w:val="left"/>
      <w:pPr>
        <w:ind w:left="2320" w:hanging="1080"/>
      </w:pPr>
      <w:rPr>
        <w:rFonts w:hint="default"/>
      </w:rPr>
    </w:lvl>
    <w:lvl w:ilvl="6">
      <w:start w:val="1"/>
      <w:numFmt w:val="decimal"/>
      <w:lvlText w:val="%1.%2.%3.%4.%5.%6.%7."/>
      <w:lvlJc w:val="left"/>
      <w:pPr>
        <w:ind w:left="2928" w:hanging="1440"/>
      </w:pPr>
      <w:rPr>
        <w:rFonts w:hint="default"/>
      </w:rPr>
    </w:lvl>
    <w:lvl w:ilvl="7">
      <w:start w:val="1"/>
      <w:numFmt w:val="decimal"/>
      <w:lvlText w:val="%1.%2.%3.%4.%5.%6.%7.%8."/>
      <w:lvlJc w:val="left"/>
      <w:pPr>
        <w:ind w:left="3176" w:hanging="1440"/>
      </w:pPr>
      <w:rPr>
        <w:rFonts w:hint="default"/>
      </w:rPr>
    </w:lvl>
    <w:lvl w:ilvl="8">
      <w:start w:val="1"/>
      <w:numFmt w:val="decimal"/>
      <w:lvlText w:val="%1.%2.%3.%4.%5.%6.%7.%8.%9."/>
      <w:lvlJc w:val="left"/>
      <w:pPr>
        <w:ind w:left="3424" w:hanging="1440"/>
      </w:pPr>
      <w:rPr>
        <w:rFonts w:hint="default"/>
      </w:rPr>
    </w:lvl>
  </w:abstractNum>
  <w:abstractNum w:abstractNumId="80" w15:restartNumberingAfterBreak="0">
    <w:nsid w:val="35E600EF"/>
    <w:multiLevelType w:val="multilevel"/>
    <w:tmpl w:val="DC5AE67E"/>
    <w:lvl w:ilvl="0">
      <w:start w:val="1"/>
      <w:numFmt w:val="decimal"/>
      <w:lvlText w:val="%1"/>
      <w:lvlJc w:val="left"/>
      <w:pPr>
        <w:ind w:left="680" w:hanging="680"/>
      </w:pPr>
      <w:rPr>
        <w:rFonts w:hint="default"/>
      </w:rPr>
    </w:lvl>
    <w:lvl w:ilvl="1">
      <w:start w:val="3"/>
      <w:numFmt w:val="decimal"/>
      <w:lvlText w:val="%1.%2"/>
      <w:lvlJc w:val="left"/>
      <w:pPr>
        <w:ind w:left="680" w:hanging="68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386A7A81"/>
    <w:multiLevelType w:val="hybridMultilevel"/>
    <w:tmpl w:val="FF96EC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3A963BF0"/>
    <w:multiLevelType w:val="hybridMultilevel"/>
    <w:tmpl w:val="59C42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3AEC29BD"/>
    <w:multiLevelType w:val="multilevel"/>
    <w:tmpl w:val="633212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3B8E6727"/>
    <w:multiLevelType w:val="hybridMultilevel"/>
    <w:tmpl w:val="217260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3BCC35B7"/>
    <w:multiLevelType w:val="hybridMultilevel"/>
    <w:tmpl w:val="B53C5B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3C960A37"/>
    <w:multiLevelType w:val="multilevel"/>
    <w:tmpl w:val="0C6E1F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3F4C0C45"/>
    <w:multiLevelType w:val="hybridMultilevel"/>
    <w:tmpl w:val="C59200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3F572481"/>
    <w:multiLevelType w:val="hybridMultilevel"/>
    <w:tmpl w:val="2AE270F6"/>
    <w:lvl w:ilvl="0" w:tplc="2CFC0A74">
      <w:start w:val="1"/>
      <w:numFmt w:val="none"/>
      <w:lvlText w:val="3."/>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3F6720A1"/>
    <w:multiLevelType w:val="hybridMultilevel"/>
    <w:tmpl w:val="C4E4D842"/>
    <w:lvl w:ilvl="0" w:tplc="FD3A5FB2">
      <w:start w:val="6"/>
      <w:numFmt w:val="none"/>
      <w:lvlText w:val="b."/>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3FEC0AEE"/>
    <w:multiLevelType w:val="multilevel"/>
    <w:tmpl w:val="DD7A30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430731BC"/>
    <w:multiLevelType w:val="multilevel"/>
    <w:tmpl w:val="E62473E0"/>
    <w:lvl w:ilvl="0">
      <w:start w:val="1"/>
      <w:numFmt w:val="decimal"/>
      <w:lvlText w:val="%1."/>
      <w:lvlJc w:val="left"/>
      <w:pPr>
        <w:ind w:left="2204" w:hanging="360"/>
      </w:pPr>
      <w:rPr>
        <w:lang w:val="es-ES"/>
      </w:rPr>
    </w:lvl>
    <w:lvl w:ilvl="1">
      <w:numFmt w:val="decimal"/>
      <w:isLgl/>
      <w:lvlText w:val="%1.%2."/>
      <w:lvlJc w:val="left"/>
      <w:pPr>
        <w:ind w:left="2339" w:hanging="495"/>
      </w:pPr>
      <w:rPr>
        <w:rFonts w:hint="default"/>
      </w:rPr>
    </w:lvl>
    <w:lvl w:ilvl="2">
      <w:start w:val="1"/>
      <w:numFmt w:val="decimal"/>
      <w:isLgl/>
      <w:lvlText w:val="%1.%2.%3."/>
      <w:lvlJc w:val="left"/>
      <w:pPr>
        <w:ind w:left="2564" w:hanging="720"/>
      </w:pPr>
      <w:rPr>
        <w:rFonts w:hint="default"/>
      </w:rPr>
    </w:lvl>
    <w:lvl w:ilvl="3">
      <w:start w:val="1"/>
      <w:numFmt w:val="decimal"/>
      <w:isLgl/>
      <w:lvlText w:val="%1.%2.%3.%4."/>
      <w:lvlJc w:val="left"/>
      <w:pPr>
        <w:ind w:left="2564" w:hanging="720"/>
      </w:pPr>
      <w:rPr>
        <w:rFonts w:hint="default"/>
      </w:rPr>
    </w:lvl>
    <w:lvl w:ilvl="4">
      <w:start w:val="1"/>
      <w:numFmt w:val="decimal"/>
      <w:isLgl/>
      <w:lvlText w:val="%1.%2.%3.%4.%5."/>
      <w:lvlJc w:val="left"/>
      <w:pPr>
        <w:ind w:left="2924" w:hanging="1080"/>
      </w:pPr>
      <w:rPr>
        <w:rFonts w:hint="default"/>
      </w:rPr>
    </w:lvl>
    <w:lvl w:ilvl="5">
      <w:start w:val="1"/>
      <w:numFmt w:val="decimal"/>
      <w:isLgl/>
      <w:lvlText w:val="%1.%2.%3.%4.%5.%6."/>
      <w:lvlJc w:val="left"/>
      <w:pPr>
        <w:ind w:left="2924" w:hanging="1080"/>
      </w:pPr>
      <w:rPr>
        <w:rFonts w:hint="default"/>
      </w:rPr>
    </w:lvl>
    <w:lvl w:ilvl="6">
      <w:start w:val="1"/>
      <w:numFmt w:val="decimal"/>
      <w:isLgl/>
      <w:lvlText w:val="%1.%2.%3.%4.%5.%6.%7."/>
      <w:lvlJc w:val="left"/>
      <w:pPr>
        <w:ind w:left="3284" w:hanging="1440"/>
      </w:pPr>
      <w:rPr>
        <w:rFonts w:hint="default"/>
      </w:rPr>
    </w:lvl>
    <w:lvl w:ilvl="7">
      <w:start w:val="1"/>
      <w:numFmt w:val="decimal"/>
      <w:isLgl/>
      <w:lvlText w:val="%1.%2.%3.%4.%5.%6.%7.%8."/>
      <w:lvlJc w:val="left"/>
      <w:pPr>
        <w:ind w:left="3284" w:hanging="1440"/>
      </w:pPr>
      <w:rPr>
        <w:rFonts w:hint="default"/>
      </w:rPr>
    </w:lvl>
    <w:lvl w:ilvl="8">
      <w:start w:val="1"/>
      <w:numFmt w:val="decimal"/>
      <w:isLgl/>
      <w:lvlText w:val="%1.%2.%3.%4.%5.%6.%7.%8.%9."/>
      <w:lvlJc w:val="left"/>
      <w:pPr>
        <w:ind w:left="3284" w:hanging="1440"/>
      </w:pPr>
      <w:rPr>
        <w:rFonts w:hint="default"/>
      </w:rPr>
    </w:lvl>
  </w:abstractNum>
  <w:abstractNum w:abstractNumId="92" w15:restartNumberingAfterBreak="0">
    <w:nsid w:val="44744652"/>
    <w:multiLevelType w:val="multilevel"/>
    <w:tmpl w:val="382C699A"/>
    <w:lvl w:ilvl="0">
      <w:start w:val="1"/>
      <w:numFmt w:val="none"/>
      <w:lvlText w:val="6."/>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451C08A8"/>
    <w:multiLevelType w:val="hybridMultilevel"/>
    <w:tmpl w:val="466E6FB8"/>
    <w:lvl w:ilvl="0" w:tplc="FFFFFFFF">
      <w:start w:val="1"/>
      <w:numFmt w:val="decimal"/>
      <w:lvlText w:val="%1."/>
      <w:lvlJc w:val="left"/>
      <w:pPr>
        <w:ind w:left="560" w:hanging="360"/>
      </w:pPr>
      <w:rPr>
        <w:rFonts w:hint="default"/>
      </w:rPr>
    </w:lvl>
    <w:lvl w:ilvl="1" w:tplc="FFFFFFFF" w:tentative="1">
      <w:start w:val="1"/>
      <w:numFmt w:val="lowerLetter"/>
      <w:lvlText w:val="%2."/>
      <w:lvlJc w:val="left"/>
      <w:pPr>
        <w:ind w:left="1280" w:hanging="360"/>
      </w:pPr>
    </w:lvl>
    <w:lvl w:ilvl="2" w:tplc="FFFFFFFF" w:tentative="1">
      <w:start w:val="1"/>
      <w:numFmt w:val="lowerRoman"/>
      <w:lvlText w:val="%3."/>
      <w:lvlJc w:val="right"/>
      <w:pPr>
        <w:ind w:left="2000" w:hanging="180"/>
      </w:pPr>
    </w:lvl>
    <w:lvl w:ilvl="3" w:tplc="FFFFFFFF" w:tentative="1">
      <w:start w:val="1"/>
      <w:numFmt w:val="decimal"/>
      <w:lvlText w:val="%4."/>
      <w:lvlJc w:val="left"/>
      <w:pPr>
        <w:ind w:left="2720" w:hanging="360"/>
      </w:pPr>
    </w:lvl>
    <w:lvl w:ilvl="4" w:tplc="FFFFFFFF" w:tentative="1">
      <w:start w:val="1"/>
      <w:numFmt w:val="lowerLetter"/>
      <w:lvlText w:val="%5."/>
      <w:lvlJc w:val="left"/>
      <w:pPr>
        <w:ind w:left="3440" w:hanging="360"/>
      </w:pPr>
    </w:lvl>
    <w:lvl w:ilvl="5" w:tplc="FFFFFFFF" w:tentative="1">
      <w:start w:val="1"/>
      <w:numFmt w:val="lowerRoman"/>
      <w:lvlText w:val="%6."/>
      <w:lvlJc w:val="right"/>
      <w:pPr>
        <w:ind w:left="4160" w:hanging="180"/>
      </w:pPr>
    </w:lvl>
    <w:lvl w:ilvl="6" w:tplc="FFFFFFFF" w:tentative="1">
      <w:start w:val="1"/>
      <w:numFmt w:val="decimal"/>
      <w:lvlText w:val="%7."/>
      <w:lvlJc w:val="left"/>
      <w:pPr>
        <w:ind w:left="4880" w:hanging="360"/>
      </w:pPr>
    </w:lvl>
    <w:lvl w:ilvl="7" w:tplc="FFFFFFFF" w:tentative="1">
      <w:start w:val="1"/>
      <w:numFmt w:val="lowerLetter"/>
      <w:lvlText w:val="%8."/>
      <w:lvlJc w:val="left"/>
      <w:pPr>
        <w:ind w:left="5600" w:hanging="360"/>
      </w:pPr>
    </w:lvl>
    <w:lvl w:ilvl="8" w:tplc="FFFFFFFF" w:tentative="1">
      <w:start w:val="1"/>
      <w:numFmt w:val="lowerRoman"/>
      <w:lvlText w:val="%9."/>
      <w:lvlJc w:val="right"/>
      <w:pPr>
        <w:ind w:left="6320" w:hanging="180"/>
      </w:pPr>
    </w:lvl>
  </w:abstractNum>
  <w:abstractNum w:abstractNumId="94" w15:restartNumberingAfterBreak="0">
    <w:nsid w:val="460A30E0"/>
    <w:multiLevelType w:val="multilevel"/>
    <w:tmpl w:val="49E07F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47083B89"/>
    <w:multiLevelType w:val="multilevel"/>
    <w:tmpl w:val="D62E2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487E59B9"/>
    <w:multiLevelType w:val="hybridMultilevel"/>
    <w:tmpl w:val="B0AAF1A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97" w15:restartNumberingAfterBreak="0">
    <w:nsid w:val="49046EC2"/>
    <w:multiLevelType w:val="multilevel"/>
    <w:tmpl w:val="3990A8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49A32A6F"/>
    <w:multiLevelType w:val="multilevel"/>
    <w:tmpl w:val="901C02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4AF614CE"/>
    <w:multiLevelType w:val="hybridMultilevel"/>
    <w:tmpl w:val="C2BC37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15:restartNumberingAfterBreak="0">
    <w:nsid w:val="4C094C99"/>
    <w:multiLevelType w:val="hybridMultilevel"/>
    <w:tmpl w:val="944804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15:restartNumberingAfterBreak="0">
    <w:nsid w:val="4C3008DF"/>
    <w:multiLevelType w:val="hybridMultilevel"/>
    <w:tmpl w:val="14542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 w15:restartNumberingAfterBreak="0">
    <w:nsid w:val="4CC73F14"/>
    <w:multiLevelType w:val="hybridMultilevel"/>
    <w:tmpl w:val="586A47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3" w15:restartNumberingAfterBreak="0">
    <w:nsid w:val="4D2268FC"/>
    <w:multiLevelType w:val="multilevel"/>
    <w:tmpl w:val="D5689378"/>
    <w:lvl w:ilvl="0">
      <w:start w:val="1"/>
      <w:numFmt w:val="decimal"/>
      <w:lvlText w:val="%1."/>
      <w:lvlJc w:val="left"/>
      <w:pPr>
        <w:ind w:left="825" w:hanging="825"/>
      </w:pPr>
      <w:rPr>
        <w:rFonts w:hint="default"/>
      </w:rPr>
    </w:lvl>
    <w:lvl w:ilvl="1">
      <w:start w:val="1"/>
      <w:numFmt w:val="decimal"/>
      <w:lvlText w:val="%1.%2."/>
      <w:lvlJc w:val="left"/>
      <w:pPr>
        <w:ind w:left="1073" w:hanging="825"/>
      </w:pPr>
      <w:rPr>
        <w:rFonts w:hint="default"/>
      </w:rPr>
    </w:lvl>
    <w:lvl w:ilvl="2">
      <w:start w:val="1"/>
      <w:numFmt w:val="decimal"/>
      <w:lvlText w:val="%1.%2.%3."/>
      <w:lvlJc w:val="left"/>
      <w:pPr>
        <w:ind w:left="1321" w:hanging="825"/>
      </w:pPr>
      <w:rPr>
        <w:rFonts w:hint="default"/>
      </w:rPr>
    </w:lvl>
    <w:lvl w:ilvl="3">
      <w:numFmt w:val="decimal"/>
      <w:lvlText w:val="%1.%2.%3.%4."/>
      <w:lvlJc w:val="left"/>
      <w:pPr>
        <w:ind w:left="1569" w:hanging="825"/>
      </w:pPr>
      <w:rPr>
        <w:rFonts w:hint="default"/>
      </w:rPr>
    </w:lvl>
    <w:lvl w:ilvl="4">
      <w:start w:val="1"/>
      <w:numFmt w:val="decimal"/>
      <w:lvlText w:val="%1.%2.%3.%4.%5."/>
      <w:lvlJc w:val="left"/>
      <w:pPr>
        <w:ind w:left="2072" w:hanging="1080"/>
      </w:pPr>
      <w:rPr>
        <w:rFonts w:hint="default"/>
      </w:rPr>
    </w:lvl>
    <w:lvl w:ilvl="5">
      <w:start w:val="1"/>
      <w:numFmt w:val="decimal"/>
      <w:lvlText w:val="%1.%2.%3.%4.%5.%6."/>
      <w:lvlJc w:val="left"/>
      <w:pPr>
        <w:ind w:left="2320" w:hanging="1080"/>
      </w:pPr>
      <w:rPr>
        <w:rFonts w:hint="default"/>
      </w:rPr>
    </w:lvl>
    <w:lvl w:ilvl="6">
      <w:start w:val="1"/>
      <w:numFmt w:val="decimal"/>
      <w:lvlText w:val="%1.%2.%3.%4.%5.%6.%7."/>
      <w:lvlJc w:val="left"/>
      <w:pPr>
        <w:ind w:left="2928" w:hanging="1440"/>
      </w:pPr>
      <w:rPr>
        <w:rFonts w:hint="default"/>
      </w:rPr>
    </w:lvl>
    <w:lvl w:ilvl="7">
      <w:start w:val="1"/>
      <w:numFmt w:val="decimal"/>
      <w:lvlText w:val="%1.%2.%3.%4.%5.%6.%7.%8."/>
      <w:lvlJc w:val="left"/>
      <w:pPr>
        <w:ind w:left="3176" w:hanging="1440"/>
      </w:pPr>
      <w:rPr>
        <w:rFonts w:hint="default"/>
      </w:rPr>
    </w:lvl>
    <w:lvl w:ilvl="8">
      <w:start w:val="1"/>
      <w:numFmt w:val="decimal"/>
      <w:lvlText w:val="%1.%2.%3.%4.%5.%6.%7.%8.%9."/>
      <w:lvlJc w:val="left"/>
      <w:pPr>
        <w:ind w:left="3424" w:hanging="1440"/>
      </w:pPr>
      <w:rPr>
        <w:rFonts w:hint="default"/>
      </w:rPr>
    </w:lvl>
  </w:abstractNum>
  <w:abstractNum w:abstractNumId="104" w15:restartNumberingAfterBreak="0">
    <w:nsid w:val="4D2B2BBD"/>
    <w:multiLevelType w:val="hybridMultilevel"/>
    <w:tmpl w:val="36E8E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5" w15:restartNumberingAfterBreak="0">
    <w:nsid w:val="4E153A84"/>
    <w:multiLevelType w:val="hybridMultilevel"/>
    <w:tmpl w:val="4BAC5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6" w15:restartNumberingAfterBreak="0">
    <w:nsid w:val="4E380983"/>
    <w:multiLevelType w:val="hybridMultilevel"/>
    <w:tmpl w:val="3EE06D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7" w15:restartNumberingAfterBreak="0">
    <w:nsid w:val="4E431D36"/>
    <w:multiLevelType w:val="hybridMultilevel"/>
    <w:tmpl w:val="BF72EFAC"/>
    <w:lvl w:ilvl="0" w:tplc="6680BF0C">
      <w:start w:val="1"/>
      <w:numFmt w:val="decimal"/>
      <w:lvlText w:val="%1."/>
      <w:lvlJc w:val="left"/>
      <w:pPr>
        <w:ind w:left="560" w:hanging="360"/>
      </w:pPr>
      <w:rPr>
        <w:rFonts w:hint="default"/>
      </w:rPr>
    </w:lvl>
    <w:lvl w:ilvl="1" w:tplc="080A0019" w:tentative="1">
      <w:start w:val="1"/>
      <w:numFmt w:val="lowerLetter"/>
      <w:lvlText w:val="%2."/>
      <w:lvlJc w:val="left"/>
      <w:pPr>
        <w:ind w:left="1280" w:hanging="360"/>
      </w:pPr>
    </w:lvl>
    <w:lvl w:ilvl="2" w:tplc="080A001B" w:tentative="1">
      <w:start w:val="1"/>
      <w:numFmt w:val="lowerRoman"/>
      <w:lvlText w:val="%3."/>
      <w:lvlJc w:val="right"/>
      <w:pPr>
        <w:ind w:left="2000" w:hanging="180"/>
      </w:pPr>
    </w:lvl>
    <w:lvl w:ilvl="3" w:tplc="080A000F" w:tentative="1">
      <w:start w:val="1"/>
      <w:numFmt w:val="decimal"/>
      <w:lvlText w:val="%4."/>
      <w:lvlJc w:val="left"/>
      <w:pPr>
        <w:ind w:left="2720" w:hanging="360"/>
      </w:pPr>
    </w:lvl>
    <w:lvl w:ilvl="4" w:tplc="080A0019" w:tentative="1">
      <w:start w:val="1"/>
      <w:numFmt w:val="lowerLetter"/>
      <w:lvlText w:val="%5."/>
      <w:lvlJc w:val="left"/>
      <w:pPr>
        <w:ind w:left="3440" w:hanging="360"/>
      </w:pPr>
    </w:lvl>
    <w:lvl w:ilvl="5" w:tplc="080A001B" w:tentative="1">
      <w:start w:val="1"/>
      <w:numFmt w:val="lowerRoman"/>
      <w:lvlText w:val="%6."/>
      <w:lvlJc w:val="right"/>
      <w:pPr>
        <w:ind w:left="4160" w:hanging="180"/>
      </w:pPr>
    </w:lvl>
    <w:lvl w:ilvl="6" w:tplc="080A000F" w:tentative="1">
      <w:start w:val="1"/>
      <w:numFmt w:val="decimal"/>
      <w:lvlText w:val="%7."/>
      <w:lvlJc w:val="left"/>
      <w:pPr>
        <w:ind w:left="4880" w:hanging="360"/>
      </w:pPr>
    </w:lvl>
    <w:lvl w:ilvl="7" w:tplc="080A0019" w:tentative="1">
      <w:start w:val="1"/>
      <w:numFmt w:val="lowerLetter"/>
      <w:lvlText w:val="%8."/>
      <w:lvlJc w:val="left"/>
      <w:pPr>
        <w:ind w:left="5600" w:hanging="360"/>
      </w:pPr>
    </w:lvl>
    <w:lvl w:ilvl="8" w:tplc="080A001B" w:tentative="1">
      <w:start w:val="1"/>
      <w:numFmt w:val="lowerRoman"/>
      <w:lvlText w:val="%9."/>
      <w:lvlJc w:val="right"/>
      <w:pPr>
        <w:ind w:left="6320" w:hanging="180"/>
      </w:pPr>
    </w:lvl>
  </w:abstractNum>
  <w:abstractNum w:abstractNumId="108" w15:restartNumberingAfterBreak="0">
    <w:nsid w:val="4FAF39E6"/>
    <w:multiLevelType w:val="multilevel"/>
    <w:tmpl w:val="D62E2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508A07A5"/>
    <w:multiLevelType w:val="hybridMultilevel"/>
    <w:tmpl w:val="105601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0" w15:restartNumberingAfterBreak="0">
    <w:nsid w:val="51020D30"/>
    <w:multiLevelType w:val="hybridMultilevel"/>
    <w:tmpl w:val="128608B6"/>
    <w:lvl w:ilvl="0" w:tplc="77CC4F5C">
      <w:start w:val="1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51D63D32"/>
    <w:multiLevelType w:val="multilevel"/>
    <w:tmpl w:val="D62E2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523D4336"/>
    <w:multiLevelType w:val="multilevel"/>
    <w:tmpl w:val="1E16A9FE"/>
    <w:lvl w:ilvl="0">
      <w:start w:val="1"/>
      <w:numFmt w:val="decimal"/>
      <w:lvlText w:val="%1."/>
      <w:lvlJc w:val="left"/>
      <w:pPr>
        <w:ind w:left="720" w:hanging="360"/>
      </w:pPr>
    </w:lvl>
    <w:lvl w:ilvl="1">
      <w:start w:val="1"/>
      <w:numFmt w:val="decimal"/>
      <w:isLgl/>
      <w:lvlText w:val="%1.%2."/>
      <w:lvlJc w:val="left"/>
      <w:pPr>
        <w:ind w:left="1343" w:hanging="825"/>
      </w:pPr>
      <w:rPr>
        <w:rFonts w:hint="default"/>
      </w:rPr>
    </w:lvl>
    <w:lvl w:ilvl="2">
      <w:start w:val="1"/>
      <w:numFmt w:val="decimal"/>
      <w:isLgl/>
      <w:lvlText w:val="%1.%2.%3."/>
      <w:lvlJc w:val="left"/>
      <w:pPr>
        <w:ind w:left="1501" w:hanging="825"/>
      </w:pPr>
      <w:rPr>
        <w:rFonts w:hint="default"/>
      </w:rPr>
    </w:lvl>
    <w:lvl w:ilvl="3">
      <w:start w:val="1"/>
      <w:numFmt w:val="decimal"/>
      <w:isLgl/>
      <w:lvlText w:val="%1.%2.%3.%4."/>
      <w:lvlJc w:val="left"/>
      <w:pPr>
        <w:ind w:left="1659" w:hanging="825"/>
      </w:pPr>
      <w:rPr>
        <w:rFonts w:hint="default"/>
      </w:rPr>
    </w:lvl>
    <w:lvl w:ilvl="4">
      <w:start w:val="2"/>
      <w:numFmt w:val="decimal"/>
      <w:isLgl/>
      <w:lvlText w:val="%1.%2.%3.%4.%5."/>
      <w:lvlJc w:val="left"/>
      <w:pPr>
        <w:ind w:left="2072" w:hanging="1080"/>
      </w:pPr>
      <w:rPr>
        <w:rFonts w:hint="default"/>
      </w:rPr>
    </w:lvl>
    <w:lvl w:ilvl="5">
      <w:start w:val="1"/>
      <w:numFmt w:val="decimal"/>
      <w:isLgl/>
      <w:lvlText w:val="%1.%2.%3.%4.%5.%6."/>
      <w:lvlJc w:val="left"/>
      <w:pPr>
        <w:ind w:left="2230" w:hanging="1080"/>
      </w:pPr>
      <w:rPr>
        <w:rFonts w:hint="default"/>
      </w:rPr>
    </w:lvl>
    <w:lvl w:ilvl="6">
      <w:start w:val="1"/>
      <w:numFmt w:val="decimal"/>
      <w:isLgl/>
      <w:lvlText w:val="%1.%2.%3.%4.%5.%6.%7."/>
      <w:lvlJc w:val="left"/>
      <w:pPr>
        <w:ind w:left="2748" w:hanging="1440"/>
      </w:pPr>
      <w:rPr>
        <w:rFonts w:hint="default"/>
      </w:rPr>
    </w:lvl>
    <w:lvl w:ilvl="7">
      <w:start w:val="1"/>
      <w:numFmt w:val="decimal"/>
      <w:isLgl/>
      <w:lvlText w:val="%1.%2.%3.%4.%5.%6.%7.%8."/>
      <w:lvlJc w:val="left"/>
      <w:pPr>
        <w:ind w:left="2906" w:hanging="1440"/>
      </w:pPr>
      <w:rPr>
        <w:rFonts w:hint="default"/>
      </w:rPr>
    </w:lvl>
    <w:lvl w:ilvl="8">
      <w:start w:val="1"/>
      <w:numFmt w:val="decimal"/>
      <w:isLgl/>
      <w:lvlText w:val="%1.%2.%3.%4.%5.%6.%7.%8.%9."/>
      <w:lvlJc w:val="left"/>
      <w:pPr>
        <w:ind w:left="3064" w:hanging="1440"/>
      </w:pPr>
      <w:rPr>
        <w:rFonts w:hint="default"/>
      </w:rPr>
    </w:lvl>
  </w:abstractNum>
  <w:abstractNum w:abstractNumId="113" w15:restartNumberingAfterBreak="0">
    <w:nsid w:val="54865BB6"/>
    <w:multiLevelType w:val="hybridMultilevel"/>
    <w:tmpl w:val="5792EE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15:restartNumberingAfterBreak="0">
    <w:nsid w:val="550A3524"/>
    <w:multiLevelType w:val="hybridMultilevel"/>
    <w:tmpl w:val="0B74D1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15:restartNumberingAfterBreak="0">
    <w:nsid w:val="594B55BE"/>
    <w:multiLevelType w:val="hybridMultilevel"/>
    <w:tmpl w:val="E536D41C"/>
    <w:lvl w:ilvl="0" w:tplc="0902F066">
      <w:start w:val="1"/>
      <w:numFmt w:val="decimal"/>
      <w:lvlText w:val="%1."/>
      <w:lvlJc w:val="left"/>
      <w:pPr>
        <w:ind w:left="560" w:hanging="360"/>
      </w:pPr>
      <w:rPr>
        <w:rFonts w:hint="default"/>
      </w:rPr>
    </w:lvl>
    <w:lvl w:ilvl="1" w:tplc="080A0019" w:tentative="1">
      <w:start w:val="1"/>
      <w:numFmt w:val="lowerLetter"/>
      <w:lvlText w:val="%2."/>
      <w:lvlJc w:val="left"/>
      <w:pPr>
        <w:ind w:left="1280" w:hanging="360"/>
      </w:pPr>
    </w:lvl>
    <w:lvl w:ilvl="2" w:tplc="080A001B" w:tentative="1">
      <w:start w:val="1"/>
      <w:numFmt w:val="lowerRoman"/>
      <w:lvlText w:val="%3."/>
      <w:lvlJc w:val="right"/>
      <w:pPr>
        <w:ind w:left="2000" w:hanging="180"/>
      </w:pPr>
    </w:lvl>
    <w:lvl w:ilvl="3" w:tplc="080A000F" w:tentative="1">
      <w:start w:val="1"/>
      <w:numFmt w:val="decimal"/>
      <w:lvlText w:val="%4."/>
      <w:lvlJc w:val="left"/>
      <w:pPr>
        <w:ind w:left="2720" w:hanging="360"/>
      </w:pPr>
    </w:lvl>
    <w:lvl w:ilvl="4" w:tplc="080A0019" w:tentative="1">
      <w:start w:val="1"/>
      <w:numFmt w:val="lowerLetter"/>
      <w:lvlText w:val="%5."/>
      <w:lvlJc w:val="left"/>
      <w:pPr>
        <w:ind w:left="3440" w:hanging="360"/>
      </w:pPr>
    </w:lvl>
    <w:lvl w:ilvl="5" w:tplc="080A001B" w:tentative="1">
      <w:start w:val="1"/>
      <w:numFmt w:val="lowerRoman"/>
      <w:lvlText w:val="%6."/>
      <w:lvlJc w:val="right"/>
      <w:pPr>
        <w:ind w:left="4160" w:hanging="180"/>
      </w:pPr>
    </w:lvl>
    <w:lvl w:ilvl="6" w:tplc="080A000F" w:tentative="1">
      <w:start w:val="1"/>
      <w:numFmt w:val="decimal"/>
      <w:lvlText w:val="%7."/>
      <w:lvlJc w:val="left"/>
      <w:pPr>
        <w:ind w:left="4880" w:hanging="360"/>
      </w:pPr>
    </w:lvl>
    <w:lvl w:ilvl="7" w:tplc="080A0019" w:tentative="1">
      <w:start w:val="1"/>
      <w:numFmt w:val="lowerLetter"/>
      <w:lvlText w:val="%8."/>
      <w:lvlJc w:val="left"/>
      <w:pPr>
        <w:ind w:left="5600" w:hanging="360"/>
      </w:pPr>
    </w:lvl>
    <w:lvl w:ilvl="8" w:tplc="080A001B" w:tentative="1">
      <w:start w:val="1"/>
      <w:numFmt w:val="lowerRoman"/>
      <w:lvlText w:val="%9."/>
      <w:lvlJc w:val="right"/>
      <w:pPr>
        <w:ind w:left="6320" w:hanging="180"/>
      </w:pPr>
    </w:lvl>
  </w:abstractNum>
  <w:abstractNum w:abstractNumId="116" w15:restartNumberingAfterBreak="0">
    <w:nsid w:val="59D1757E"/>
    <w:multiLevelType w:val="hybridMultilevel"/>
    <w:tmpl w:val="65165E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15:restartNumberingAfterBreak="0">
    <w:nsid w:val="59DB7A1C"/>
    <w:multiLevelType w:val="hybridMultilevel"/>
    <w:tmpl w:val="9D08C3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 w15:restartNumberingAfterBreak="0">
    <w:nsid w:val="5A2F1536"/>
    <w:multiLevelType w:val="multilevel"/>
    <w:tmpl w:val="C00E5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5AF36CE0"/>
    <w:multiLevelType w:val="multilevel"/>
    <w:tmpl w:val="B694C8F0"/>
    <w:lvl w:ilvl="0">
      <w:start w:val="1"/>
      <w:numFmt w:val="decimal"/>
      <w:lvlText w:val="%1."/>
      <w:lvlJc w:val="center"/>
      <w:pPr>
        <w:ind w:left="1800" w:hanging="360"/>
      </w:pPr>
      <w:rPr>
        <w:rFonts w:ascii="Arial" w:hAnsi="Arial" w:cs="Arial" w:hint="default"/>
        <w:b w:val="0"/>
      </w:rPr>
    </w:lvl>
    <w:lvl w:ilvl="1">
      <w:start w:val="2"/>
      <w:numFmt w:val="decimal"/>
      <w:isLgl/>
      <w:lvlText w:val="%1.%2."/>
      <w:lvlJc w:val="left"/>
      <w:pPr>
        <w:ind w:left="1935" w:hanging="49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120" w15:restartNumberingAfterBreak="0">
    <w:nsid w:val="5B9C2FAE"/>
    <w:multiLevelType w:val="hybridMultilevel"/>
    <w:tmpl w:val="06820A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1" w15:restartNumberingAfterBreak="0">
    <w:nsid w:val="5FE77B47"/>
    <w:multiLevelType w:val="hybridMultilevel"/>
    <w:tmpl w:val="3D2AE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2" w15:restartNumberingAfterBreak="0">
    <w:nsid w:val="60590ECB"/>
    <w:multiLevelType w:val="multilevel"/>
    <w:tmpl w:val="D62E2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60C07AE5"/>
    <w:multiLevelType w:val="multilevel"/>
    <w:tmpl w:val="B8CE34D0"/>
    <w:lvl w:ilvl="0">
      <w:start w:val="1"/>
      <w:numFmt w:val="decimal"/>
      <w:lvlText w:val="%1."/>
      <w:lvlJc w:val="left"/>
      <w:pPr>
        <w:ind w:left="720" w:hanging="360"/>
      </w:pPr>
    </w:lvl>
    <w:lvl w:ilvl="1">
      <w:start w:val="3"/>
      <w:numFmt w:val="decimal"/>
      <w:isLgl/>
      <w:lvlText w:val="%1.%2."/>
      <w:lvlJc w:val="left"/>
      <w:pPr>
        <w:ind w:left="1029" w:hanging="49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192" w:hanging="1440"/>
      </w:pPr>
      <w:rPr>
        <w:rFonts w:hint="default"/>
      </w:rPr>
    </w:lvl>
  </w:abstractNum>
  <w:abstractNum w:abstractNumId="124" w15:restartNumberingAfterBreak="0">
    <w:nsid w:val="60FE4672"/>
    <w:multiLevelType w:val="hybridMultilevel"/>
    <w:tmpl w:val="85489776"/>
    <w:lvl w:ilvl="0" w:tplc="080A000F">
      <w:start w:val="1"/>
      <w:numFmt w:val="decimal"/>
      <w:lvlText w:val="%1."/>
      <w:lvlJc w:val="left"/>
      <w:pPr>
        <w:ind w:left="560" w:hanging="360"/>
      </w:pPr>
      <w:rPr>
        <w:rFonts w:hint="default"/>
      </w:rPr>
    </w:lvl>
    <w:lvl w:ilvl="1" w:tplc="FFFFFFFF" w:tentative="1">
      <w:start w:val="1"/>
      <w:numFmt w:val="lowerLetter"/>
      <w:lvlText w:val="%2."/>
      <w:lvlJc w:val="left"/>
      <w:pPr>
        <w:ind w:left="1280" w:hanging="360"/>
      </w:pPr>
    </w:lvl>
    <w:lvl w:ilvl="2" w:tplc="FFFFFFFF" w:tentative="1">
      <w:start w:val="1"/>
      <w:numFmt w:val="lowerRoman"/>
      <w:lvlText w:val="%3."/>
      <w:lvlJc w:val="right"/>
      <w:pPr>
        <w:ind w:left="2000" w:hanging="180"/>
      </w:pPr>
    </w:lvl>
    <w:lvl w:ilvl="3" w:tplc="FFFFFFFF" w:tentative="1">
      <w:start w:val="1"/>
      <w:numFmt w:val="decimal"/>
      <w:lvlText w:val="%4."/>
      <w:lvlJc w:val="left"/>
      <w:pPr>
        <w:ind w:left="2720" w:hanging="360"/>
      </w:pPr>
    </w:lvl>
    <w:lvl w:ilvl="4" w:tplc="FFFFFFFF" w:tentative="1">
      <w:start w:val="1"/>
      <w:numFmt w:val="lowerLetter"/>
      <w:lvlText w:val="%5."/>
      <w:lvlJc w:val="left"/>
      <w:pPr>
        <w:ind w:left="3440" w:hanging="360"/>
      </w:pPr>
    </w:lvl>
    <w:lvl w:ilvl="5" w:tplc="FFFFFFFF" w:tentative="1">
      <w:start w:val="1"/>
      <w:numFmt w:val="lowerRoman"/>
      <w:lvlText w:val="%6."/>
      <w:lvlJc w:val="right"/>
      <w:pPr>
        <w:ind w:left="4160" w:hanging="180"/>
      </w:pPr>
    </w:lvl>
    <w:lvl w:ilvl="6" w:tplc="FFFFFFFF" w:tentative="1">
      <w:start w:val="1"/>
      <w:numFmt w:val="decimal"/>
      <w:lvlText w:val="%7."/>
      <w:lvlJc w:val="left"/>
      <w:pPr>
        <w:ind w:left="4880" w:hanging="360"/>
      </w:pPr>
    </w:lvl>
    <w:lvl w:ilvl="7" w:tplc="FFFFFFFF" w:tentative="1">
      <w:start w:val="1"/>
      <w:numFmt w:val="lowerLetter"/>
      <w:lvlText w:val="%8."/>
      <w:lvlJc w:val="left"/>
      <w:pPr>
        <w:ind w:left="5600" w:hanging="360"/>
      </w:pPr>
    </w:lvl>
    <w:lvl w:ilvl="8" w:tplc="FFFFFFFF" w:tentative="1">
      <w:start w:val="1"/>
      <w:numFmt w:val="lowerRoman"/>
      <w:lvlText w:val="%9."/>
      <w:lvlJc w:val="right"/>
      <w:pPr>
        <w:ind w:left="6320" w:hanging="180"/>
      </w:pPr>
    </w:lvl>
  </w:abstractNum>
  <w:abstractNum w:abstractNumId="125" w15:restartNumberingAfterBreak="0">
    <w:nsid w:val="62680425"/>
    <w:multiLevelType w:val="hybridMultilevel"/>
    <w:tmpl w:val="72C43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6" w15:restartNumberingAfterBreak="0">
    <w:nsid w:val="62CC6AEC"/>
    <w:multiLevelType w:val="hybridMultilevel"/>
    <w:tmpl w:val="81A8B13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7" w15:restartNumberingAfterBreak="0">
    <w:nsid w:val="63E46C8B"/>
    <w:multiLevelType w:val="hybridMultilevel"/>
    <w:tmpl w:val="D68E9D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 w15:restartNumberingAfterBreak="0">
    <w:nsid w:val="63FE5E2C"/>
    <w:multiLevelType w:val="multilevel"/>
    <w:tmpl w:val="BAA261EA"/>
    <w:styleLink w:val="Listaactual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65106E41"/>
    <w:multiLevelType w:val="hybridMultilevel"/>
    <w:tmpl w:val="07883C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 w15:restartNumberingAfterBreak="0">
    <w:nsid w:val="65721EB0"/>
    <w:multiLevelType w:val="hybridMultilevel"/>
    <w:tmpl w:val="162C01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15:restartNumberingAfterBreak="0">
    <w:nsid w:val="658C7854"/>
    <w:multiLevelType w:val="hybridMultilevel"/>
    <w:tmpl w:val="F5BE3C5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32" w15:restartNumberingAfterBreak="0">
    <w:nsid w:val="670D2E8A"/>
    <w:multiLevelType w:val="multilevel"/>
    <w:tmpl w:val="2E18B9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673E770F"/>
    <w:multiLevelType w:val="hybridMultilevel"/>
    <w:tmpl w:val="8E1EA1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15:restartNumberingAfterBreak="0">
    <w:nsid w:val="683F0CD0"/>
    <w:multiLevelType w:val="hybridMultilevel"/>
    <w:tmpl w:val="739C8A1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5" w15:restartNumberingAfterBreak="0">
    <w:nsid w:val="68E44A0A"/>
    <w:multiLevelType w:val="multilevel"/>
    <w:tmpl w:val="F656F32E"/>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6A86768C"/>
    <w:multiLevelType w:val="hybridMultilevel"/>
    <w:tmpl w:val="5FCA2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7" w15:restartNumberingAfterBreak="0">
    <w:nsid w:val="6B090F0A"/>
    <w:multiLevelType w:val="hybridMultilevel"/>
    <w:tmpl w:val="2E1A18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8" w15:restartNumberingAfterBreak="0">
    <w:nsid w:val="6C043723"/>
    <w:multiLevelType w:val="hybridMultilevel"/>
    <w:tmpl w:val="D6FAD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9" w15:restartNumberingAfterBreak="0">
    <w:nsid w:val="6C0A02C2"/>
    <w:multiLevelType w:val="hybridMultilevel"/>
    <w:tmpl w:val="1B5CEA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0" w15:restartNumberingAfterBreak="0">
    <w:nsid w:val="6C193BAD"/>
    <w:multiLevelType w:val="hybridMultilevel"/>
    <w:tmpl w:val="5D76F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1" w15:restartNumberingAfterBreak="0">
    <w:nsid w:val="6C831B02"/>
    <w:multiLevelType w:val="hybridMultilevel"/>
    <w:tmpl w:val="99DAB4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2" w15:restartNumberingAfterBreak="0">
    <w:nsid w:val="6D0E6EA7"/>
    <w:multiLevelType w:val="hybridMultilevel"/>
    <w:tmpl w:val="B74ED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3" w15:restartNumberingAfterBreak="0">
    <w:nsid w:val="6E865321"/>
    <w:multiLevelType w:val="hybridMultilevel"/>
    <w:tmpl w:val="C0A058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4" w15:restartNumberingAfterBreak="0">
    <w:nsid w:val="6EF03E8D"/>
    <w:multiLevelType w:val="hybridMultilevel"/>
    <w:tmpl w:val="F19EDE24"/>
    <w:lvl w:ilvl="0" w:tplc="3F843B9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70C7421D"/>
    <w:multiLevelType w:val="hybridMultilevel"/>
    <w:tmpl w:val="0C84A3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6" w15:restartNumberingAfterBreak="0">
    <w:nsid w:val="71F1767E"/>
    <w:multiLevelType w:val="hybridMultilevel"/>
    <w:tmpl w:val="1902D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7" w15:restartNumberingAfterBreak="0">
    <w:nsid w:val="72A90A6B"/>
    <w:multiLevelType w:val="multilevel"/>
    <w:tmpl w:val="CF360256"/>
    <w:lvl w:ilvl="0">
      <w:start w:val="1"/>
      <w:numFmt w:val="decimal"/>
      <w:lvlText w:val="%1."/>
      <w:lvlJc w:val="left"/>
      <w:pPr>
        <w:ind w:left="660" w:hanging="660"/>
      </w:pPr>
      <w:rPr>
        <w:rFonts w:hint="default"/>
      </w:rPr>
    </w:lvl>
    <w:lvl w:ilvl="1">
      <w:start w:val="2"/>
      <w:numFmt w:val="decimal"/>
      <w:lvlText w:val="%1.%2."/>
      <w:lvlJc w:val="left"/>
      <w:pPr>
        <w:ind w:left="943" w:hanging="660"/>
      </w:pPr>
      <w:rPr>
        <w:rFonts w:hint="default"/>
      </w:rPr>
    </w:lvl>
    <w:lvl w:ilv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48" w15:restartNumberingAfterBreak="0">
    <w:nsid w:val="74042080"/>
    <w:multiLevelType w:val="hybridMultilevel"/>
    <w:tmpl w:val="33268E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9" w15:restartNumberingAfterBreak="0">
    <w:nsid w:val="750C2931"/>
    <w:multiLevelType w:val="multilevel"/>
    <w:tmpl w:val="0F78BB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0" w15:restartNumberingAfterBreak="0">
    <w:nsid w:val="7671253C"/>
    <w:multiLevelType w:val="hybridMultilevel"/>
    <w:tmpl w:val="75F60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1" w15:restartNumberingAfterBreak="0">
    <w:nsid w:val="77607FF9"/>
    <w:multiLevelType w:val="hybridMultilevel"/>
    <w:tmpl w:val="B4D4B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2" w15:restartNumberingAfterBreak="0">
    <w:nsid w:val="776F31A3"/>
    <w:multiLevelType w:val="hybridMultilevel"/>
    <w:tmpl w:val="D41251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3" w15:restartNumberingAfterBreak="0">
    <w:nsid w:val="78257434"/>
    <w:multiLevelType w:val="multilevel"/>
    <w:tmpl w:val="808ACC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4" w15:restartNumberingAfterBreak="0">
    <w:nsid w:val="78A7675D"/>
    <w:multiLevelType w:val="hybridMultilevel"/>
    <w:tmpl w:val="3FD401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5" w15:restartNumberingAfterBreak="0">
    <w:nsid w:val="78F23FFC"/>
    <w:multiLevelType w:val="hybridMultilevel"/>
    <w:tmpl w:val="BD3ACB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6" w15:restartNumberingAfterBreak="0">
    <w:nsid w:val="799D5AAB"/>
    <w:multiLevelType w:val="hybridMultilevel"/>
    <w:tmpl w:val="4A10B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7" w15:restartNumberingAfterBreak="0">
    <w:nsid w:val="7A1D7718"/>
    <w:multiLevelType w:val="hybridMultilevel"/>
    <w:tmpl w:val="30A0B1D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8" w15:restartNumberingAfterBreak="0">
    <w:nsid w:val="7AA96D59"/>
    <w:multiLevelType w:val="hybridMultilevel"/>
    <w:tmpl w:val="776260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9" w15:restartNumberingAfterBreak="0">
    <w:nsid w:val="7AEA314E"/>
    <w:multiLevelType w:val="multilevel"/>
    <w:tmpl w:val="3BC8F312"/>
    <w:styleLink w:val="Listaactual1"/>
    <w:lvl w:ilvl="0">
      <w:start w:val="1"/>
      <w:numFmt w:val="none"/>
      <w:lvlText w:val="6."/>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none"/>
      <w:lvlText w:val="2."/>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15:restartNumberingAfterBreak="0">
    <w:nsid w:val="7C453F2C"/>
    <w:multiLevelType w:val="multilevel"/>
    <w:tmpl w:val="8F3ECC52"/>
    <w:lvl w:ilvl="0">
      <w:start w:val="1"/>
      <w:numFmt w:val="decimal"/>
      <w:lvlText w:val="%1."/>
      <w:lvlJc w:val="left"/>
      <w:pPr>
        <w:ind w:left="825" w:hanging="825"/>
      </w:pPr>
      <w:rPr>
        <w:rFonts w:hint="default"/>
      </w:rPr>
    </w:lvl>
    <w:lvl w:ilvl="1">
      <w:numFmt w:val="decimal"/>
      <w:lvlText w:val="%1.%2."/>
      <w:lvlJc w:val="left"/>
      <w:pPr>
        <w:ind w:left="964" w:hanging="825"/>
      </w:pPr>
      <w:rPr>
        <w:rFonts w:hint="default"/>
      </w:rPr>
    </w:lvl>
    <w:lvl w:ilvl="2">
      <w:numFmt w:val="decimal"/>
      <w:lvlText w:val="%1.%2.%3."/>
      <w:lvlJc w:val="left"/>
      <w:pPr>
        <w:ind w:left="1103" w:hanging="825"/>
      </w:pPr>
      <w:rPr>
        <w:rFonts w:hint="default"/>
      </w:rPr>
    </w:lvl>
    <w:lvl w:ilvl="3">
      <w:numFmt w:val="decimal"/>
      <w:lvlText w:val="%1.%2.%3.%4."/>
      <w:lvlJc w:val="left"/>
      <w:pPr>
        <w:ind w:left="1242" w:hanging="825"/>
      </w:pPr>
      <w:rPr>
        <w:rFonts w:hint="default"/>
      </w:rPr>
    </w:lvl>
    <w:lvl w:ilvl="4">
      <w:start w:val="1"/>
      <w:numFmt w:val="decimal"/>
      <w:lvlText w:val="%1.%2.%3.%4.%5."/>
      <w:lvlJc w:val="left"/>
      <w:pPr>
        <w:ind w:left="1636" w:hanging="1080"/>
      </w:pPr>
      <w:rPr>
        <w:rFonts w:hint="default"/>
      </w:rPr>
    </w:lvl>
    <w:lvl w:ilvl="5">
      <w:start w:val="1"/>
      <w:numFmt w:val="decimal"/>
      <w:lvlText w:val="%1.%2.%3.%4.%5.%6."/>
      <w:lvlJc w:val="left"/>
      <w:pPr>
        <w:ind w:left="1775" w:hanging="1080"/>
      </w:pPr>
      <w:rPr>
        <w:rFonts w:hint="default"/>
      </w:rPr>
    </w:lvl>
    <w:lvl w:ilvl="6">
      <w:start w:val="1"/>
      <w:numFmt w:val="decimal"/>
      <w:lvlText w:val="%1.%2.%3.%4.%5.%6.%7."/>
      <w:lvlJc w:val="left"/>
      <w:pPr>
        <w:ind w:left="2274" w:hanging="1440"/>
      </w:pPr>
      <w:rPr>
        <w:rFonts w:hint="default"/>
      </w:rPr>
    </w:lvl>
    <w:lvl w:ilvl="7">
      <w:start w:val="1"/>
      <w:numFmt w:val="decimal"/>
      <w:lvlText w:val="%1.%2.%3.%4.%5.%6.%7.%8."/>
      <w:lvlJc w:val="left"/>
      <w:pPr>
        <w:ind w:left="2413" w:hanging="1440"/>
      </w:pPr>
      <w:rPr>
        <w:rFonts w:hint="default"/>
      </w:rPr>
    </w:lvl>
    <w:lvl w:ilvl="8">
      <w:start w:val="1"/>
      <w:numFmt w:val="decimal"/>
      <w:lvlText w:val="%1.%2.%3.%4.%5.%6.%7.%8.%9."/>
      <w:lvlJc w:val="left"/>
      <w:pPr>
        <w:ind w:left="2552" w:hanging="1440"/>
      </w:pPr>
      <w:rPr>
        <w:rFonts w:hint="default"/>
      </w:rPr>
    </w:lvl>
  </w:abstractNum>
  <w:abstractNum w:abstractNumId="161" w15:restartNumberingAfterBreak="0">
    <w:nsid w:val="7C9F34C3"/>
    <w:multiLevelType w:val="hybridMultilevel"/>
    <w:tmpl w:val="B13491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2" w15:restartNumberingAfterBreak="0">
    <w:nsid w:val="7CB50181"/>
    <w:multiLevelType w:val="hybridMultilevel"/>
    <w:tmpl w:val="B2B457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3" w15:restartNumberingAfterBreak="0">
    <w:nsid w:val="7D394345"/>
    <w:multiLevelType w:val="hybridMultilevel"/>
    <w:tmpl w:val="D1A65A36"/>
    <w:lvl w:ilvl="0" w:tplc="8084F038">
      <w:start w:val="1"/>
      <w:numFmt w:val="none"/>
      <w:lvlText w:val="2."/>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4" w15:restartNumberingAfterBreak="0">
    <w:nsid w:val="7D865B82"/>
    <w:multiLevelType w:val="multilevel"/>
    <w:tmpl w:val="B7B40224"/>
    <w:lvl w:ilvl="0">
      <w:start w:val="1"/>
      <w:numFmt w:val="decimal"/>
      <w:lvlText w:val="%1."/>
      <w:lvlJc w:val="left"/>
      <w:pPr>
        <w:ind w:left="660" w:hanging="660"/>
      </w:pPr>
      <w:rPr>
        <w:rFonts w:hint="default"/>
      </w:rPr>
    </w:lvl>
    <w:lvl w:ilvl="1">
      <w:start w:val="1"/>
      <w:numFmt w:val="decimal"/>
      <w:lvlText w:val="%1.%2."/>
      <w:lvlJc w:val="left"/>
      <w:pPr>
        <w:ind w:left="896" w:hanging="660"/>
      </w:pPr>
      <w:rPr>
        <w:rFonts w:hint="default"/>
      </w:rPr>
    </w:lvl>
    <w:lvl w:ilvl="2">
      <w:start w:val="1"/>
      <w:numFmt w:val="decimal"/>
      <w:lvlText w:val="%1.%2.%3."/>
      <w:lvlJc w:val="left"/>
      <w:pPr>
        <w:ind w:left="1192"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328" w:hanging="1440"/>
      </w:pPr>
      <w:rPr>
        <w:rFonts w:hint="default"/>
      </w:rPr>
    </w:lvl>
  </w:abstractNum>
  <w:abstractNum w:abstractNumId="165" w15:restartNumberingAfterBreak="0">
    <w:nsid w:val="7F275CFF"/>
    <w:multiLevelType w:val="hybridMultilevel"/>
    <w:tmpl w:val="F7784AF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16cid:durableId="594477547">
    <w:abstractNumId w:val="135"/>
  </w:num>
  <w:num w:numId="2" w16cid:durableId="1310792024">
    <w:abstractNumId w:val="83"/>
  </w:num>
  <w:num w:numId="3" w16cid:durableId="325591545">
    <w:abstractNumId w:val="91"/>
  </w:num>
  <w:num w:numId="4" w16cid:durableId="1155103072">
    <w:abstractNumId w:val="112"/>
  </w:num>
  <w:num w:numId="5" w16cid:durableId="917981515">
    <w:abstractNumId w:val="39"/>
  </w:num>
  <w:num w:numId="6" w16cid:durableId="2047020787">
    <w:abstractNumId w:val="119"/>
  </w:num>
  <w:num w:numId="7" w16cid:durableId="1329791427">
    <w:abstractNumId w:val="38"/>
  </w:num>
  <w:num w:numId="8" w16cid:durableId="659620110">
    <w:abstractNumId w:val="123"/>
  </w:num>
  <w:num w:numId="9" w16cid:durableId="1954707684">
    <w:abstractNumId w:val="37"/>
  </w:num>
  <w:num w:numId="10" w16cid:durableId="706641123">
    <w:abstractNumId w:val="160"/>
  </w:num>
  <w:num w:numId="11" w16cid:durableId="1110323267">
    <w:abstractNumId w:val="164"/>
  </w:num>
  <w:num w:numId="12" w16cid:durableId="70277312">
    <w:abstractNumId w:val="50"/>
  </w:num>
  <w:num w:numId="13" w16cid:durableId="1360086681">
    <w:abstractNumId w:val="55"/>
  </w:num>
  <w:num w:numId="14" w16cid:durableId="68970129">
    <w:abstractNumId w:val="103"/>
  </w:num>
  <w:num w:numId="15" w16cid:durableId="872573352">
    <w:abstractNumId w:val="75"/>
  </w:num>
  <w:num w:numId="16" w16cid:durableId="1087531363">
    <w:abstractNumId w:val="79"/>
  </w:num>
  <w:num w:numId="17" w16cid:durableId="1275287399">
    <w:abstractNumId w:val="14"/>
  </w:num>
  <w:num w:numId="18" w16cid:durableId="1308507707">
    <w:abstractNumId w:val="147"/>
  </w:num>
  <w:num w:numId="19" w16cid:durableId="1887377648">
    <w:abstractNumId w:val="33"/>
  </w:num>
  <w:num w:numId="20" w16cid:durableId="545603496">
    <w:abstractNumId w:val="31"/>
  </w:num>
  <w:num w:numId="21" w16cid:durableId="1566448000">
    <w:abstractNumId w:val="0"/>
  </w:num>
  <w:num w:numId="22" w16cid:durableId="1205827866">
    <w:abstractNumId w:val="157"/>
  </w:num>
  <w:num w:numId="23" w16cid:durableId="148332174">
    <w:abstractNumId w:val="7"/>
  </w:num>
  <w:num w:numId="24" w16cid:durableId="1714502882">
    <w:abstractNumId w:val="126"/>
  </w:num>
  <w:num w:numId="25" w16cid:durableId="1740132723">
    <w:abstractNumId w:val="115"/>
  </w:num>
  <w:num w:numId="26" w16cid:durableId="1988625436">
    <w:abstractNumId w:val="34"/>
  </w:num>
  <w:num w:numId="27" w16cid:durableId="2031107496">
    <w:abstractNumId w:val="96"/>
  </w:num>
  <w:num w:numId="28" w16cid:durableId="1823737241">
    <w:abstractNumId w:val="42"/>
  </w:num>
  <w:num w:numId="29" w16cid:durableId="166142104">
    <w:abstractNumId w:val="17"/>
  </w:num>
  <w:num w:numId="30" w16cid:durableId="10954761">
    <w:abstractNumId w:val="118"/>
  </w:num>
  <w:num w:numId="31" w16cid:durableId="593241989">
    <w:abstractNumId w:val="70"/>
  </w:num>
  <w:num w:numId="32" w16cid:durableId="276300067">
    <w:abstractNumId w:val="124"/>
  </w:num>
  <w:num w:numId="33" w16cid:durableId="988443216">
    <w:abstractNumId w:val="61"/>
  </w:num>
  <w:num w:numId="34" w16cid:durableId="753089356">
    <w:abstractNumId w:val="93"/>
  </w:num>
  <w:num w:numId="35" w16cid:durableId="2025204743">
    <w:abstractNumId w:val="45"/>
  </w:num>
  <w:num w:numId="36" w16cid:durableId="560335357">
    <w:abstractNumId w:val="107"/>
  </w:num>
  <w:num w:numId="37" w16cid:durableId="1912235242">
    <w:abstractNumId w:val="121"/>
  </w:num>
  <w:num w:numId="38" w16cid:durableId="1380547615">
    <w:abstractNumId w:val="77"/>
  </w:num>
  <w:num w:numId="39" w16cid:durableId="1631127104">
    <w:abstractNumId w:val="18"/>
  </w:num>
  <w:num w:numId="40" w16cid:durableId="1577520750">
    <w:abstractNumId w:val="146"/>
  </w:num>
  <w:num w:numId="41" w16cid:durableId="391124886">
    <w:abstractNumId w:val="28"/>
  </w:num>
  <w:num w:numId="42" w16cid:durableId="2060083174">
    <w:abstractNumId w:val="134"/>
  </w:num>
  <w:num w:numId="43" w16cid:durableId="779422856">
    <w:abstractNumId w:val="106"/>
  </w:num>
  <w:num w:numId="44" w16cid:durableId="1648776089">
    <w:abstractNumId w:val="102"/>
  </w:num>
  <w:num w:numId="45" w16cid:durableId="1210219453">
    <w:abstractNumId w:val="21"/>
  </w:num>
  <w:num w:numId="46" w16cid:durableId="596207767">
    <w:abstractNumId w:val="5"/>
  </w:num>
  <w:num w:numId="47" w16cid:durableId="310596019">
    <w:abstractNumId w:val="100"/>
  </w:num>
  <w:num w:numId="48" w16cid:durableId="1760298564">
    <w:abstractNumId w:val="72"/>
  </w:num>
  <w:num w:numId="49" w16cid:durableId="914509309">
    <w:abstractNumId w:val="13"/>
  </w:num>
  <w:num w:numId="50" w16cid:durableId="548297473">
    <w:abstractNumId w:val="158"/>
  </w:num>
  <w:num w:numId="51" w16cid:durableId="1152136628">
    <w:abstractNumId w:val="145"/>
  </w:num>
  <w:num w:numId="52" w16cid:durableId="1217859594">
    <w:abstractNumId w:val="73"/>
  </w:num>
  <w:num w:numId="53" w16cid:durableId="1315380535">
    <w:abstractNumId w:val="136"/>
  </w:num>
  <w:num w:numId="54" w16cid:durableId="1039479013">
    <w:abstractNumId w:val="22"/>
  </w:num>
  <w:num w:numId="55" w16cid:durableId="1536114906">
    <w:abstractNumId w:val="9"/>
  </w:num>
  <w:num w:numId="56" w16cid:durableId="1320236047">
    <w:abstractNumId w:val="74"/>
  </w:num>
  <w:num w:numId="57" w16cid:durableId="2048210877">
    <w:abstractNumId w:val="60"/>
  </w:num>
  <w:num w:numId="58" w16cid:durableId="691763871">
    <w:abstractNumId w:val="131"/>
  </w:num>
  <w:num w:numId="59" w16cid:durableId="1678538639">
    <w:abstractNumId w:val="48"/>
  </w:num>
  <w:num w:numId="60" w16cid:durableId="184444211">
    <w:abstractNumId w:val="125"/>
  </w:num>
  <w:num w:numId="61" w16cid:durableId="144710597">
    <w:abstractNumId w:val="148"/>
  </w:num>
  <w:num w:numId="62" w16cid:durableId="762457159">
    <w:abstractNumId w:val="11"/>
  </w:num>
  <w:num w:numId="63" w16cid:durableId="1687250394">
    <w:abstractNumId w:val="165"/>
  </w:num>
  <w:num w:numId="64" w16cid:durableId="569729825">
    <w:abstractNumId w:val="114"/>
  </w:num>
  <w:num w:numId="65" w16cid:durableId="813184504">
    <w:abstractNumId w:val="82"/>
  </w:num>
  <w:num w:numId="66" w16cid:durableId="506335134">
    <w:abstractNumId w:val="67"/>
  </w:num>
  <w:num w:numId="67" w16cid:durableId="1912613188">
    <w:abstractNumId w:val="20"/>
  </w:num>
  <w:num w:numId="68" w16cid:durableId="1153595952">
    <w:abstractNumId w:val="143"/>
  </w:num>
  <w:num w:numId="69" w16cid:durableId="2137868193">
    <w:abstractNumId w:val="52"/>
  </w:num>
  <w:num w:numId="70" w16cid:durableId="1086224816">
    <w:abstractNumId w:val="156"/>
  </w:num>
  <w:num w:numId="71" w16cid:durableId="1120883129">
    <w:abstractNumId w:val="24"/>
  </w:num>
  <w:num w:numId="72" w16cid:durableId="648828577">
    <w:abstractNumId w:val="19"/>
  </w:num>
  <w:num w:numId="73" w16cid:durableId="434448626">
    <w:abstractNumId w:val="59"/>
  </w:num>
  <w:num w:numId="74" w16cid:durableId="901020901">
    <w:abstractNumId w:val="137"/>
  </w:num>
  <w:num w:numId="75" w16cid:durableId="2138067033">
    <w:abstractNumId w:val="99"/>
  </w:num>
  <w:num w:numId="76" w16cid:durableId="1224440682">
    <w:abstractNumId w:val="32"/>
  </w:num>
  <w:num w:numId="77" w16cid:durableId="1495998691">
    <w:abstractNumId w:val="105"/>
  </w:num>
  <w:num w:numId="78" w16cid:durableId="589775465">
    <w:abstractNumId w:val="142"/>
  </w:num>
  <w:num w:numId="79" w16cid:durableId="1874537069">
    <w:abstractNumId w:val="10"/>
  </w:num>
  <w:num w:numId="80" w16cid:durableId="20472862">
    <w:abstractNumId w:val="71"/>
  </w:num>
  <w:num w:numId="81" w16cid:durableId="1172985474">
    <w:abstractNumId w:val="15"/>
  </w:num>
  <w:num w:numId="82" w16cid:durableId="654382945">
    <w:abstractNumId w:val="63"/>
  </w:num>
  <w:num w:numId="83" w16cid:durableId="1745563392">
    <w:abstractNumId w:val="139"/>
  </w:num>
  <w:num w:numId="84" w16cid:durableId="442841485">
    <w:abstractNumId w:val="84"/>
  </w:num>
  <w:num w:numId="85" w16cid:durableId="1401904782">
    <w:abstractNumId w:val="51"/>
  </w:num>
  <w:num w:numId="86" w16cid:durableId="1836918370">
    <w:abstractNumId w:val="78"/>
  </w:num>
  <w:num w:numId="87" w16cid:durableId="948317018">
    <w:abstractNumId w:val="109"/>
  </w:num>
  <w:num w:numId="88" w16cid:durableId="930431264">
    <w:abstractNumId w:val="47"/>
  </w:num>
  <w:num w:numId="89" w16cid:durableId="1663197588">
    <w:abstractNumId w:val="130"/>
  </w:num>
  <w:num w:numId="90" w16cid:durableId="2036156897">
    <w:abstractNumId w:val="152"/>
  </w:num>
  <w:num w:numId="91" w16cid:durableId="971323531">
    <w:abstractNumId w:val="120"/>
  </w:num>
  <w:num w:numId="92" w16cid:durableId="767315545">
    <w:abstractNumId w:val="138"/>
  </w:num>
  <w:num w:numId="93" w16cid:durableId="632491477">
    <w:abstractNumId w:val="81"/>
  </w:num>
  <w:num w:numId="94" w16cid:durableId="1544513725">
    <w:abstractNumId w:val="12"/>
  </w:num>
  <w:num w:numId="95" w16cid:durableId="1226067622">
    <w:abstractNumId w:val="16"/>
  </w:num>
  <w:num w:numId="96" w16cid:durableId="922958284">
    <w:abstractNumId w:val="43"/>
  </w:num>
  <w:num w:numId="97" w16cid:durableId="1319117559">
    <w:abstractNumId w:val="104"/>
  </w:num>
  <w:num w:numId="98" w16cid:durableId="1297757454">
    <w:abstractNumId w:val="25"/>
  </w:num>
  <w:num w:numId="99" w16cid:durableId="1001465312">
    <w:abstractNumId w:val="101"/>
  </w:num>
  <w:num w:numId="100" w16cid:durableId="1629312806">
    <w:abstractNumId w:val="56"/>
  </w:num>
  <w:num w:numId="101" w16cid:durableId="1044524896">
    <w:abstractNumId w:val="87"/>
  </w:num>
  <w:num w:numId="102" w16cid:durableId="1162086633">
    <w:abstractNumId w:val="44"/>
  </w:num>
  <w:num w:numId="103" w16cid:durableId="1045376241">
    <w:abstractNumId w:val="3"/>
  </w:num>
  <w:num w:numId="104" w16cid:durableId="932661599">
    <w:abstractNumId w:val="150"/>
  </w:num>
  <w:num w:numId="105" w16cid:durableId="439372126">
    <w:abstractNumId w:val="30"/>
  </w:num>
  <w:num w:numId="106" w16cid:durableId="812791954">
    <w:abstractNumId w:val="113"/>
  </w:num>
  <w:num w:numId="107" w16cid:durableId="1120294605">
    <w:abstractNumId w:val="141"/>
  </w:num>
  <w:num w:numId="108" w16cid:durableId="1993564567">
    <w:abstractNumId w:val="117"/>
  </w:num>
  <w:num w:numId="109" w16cid:durableId="1971864542">
    <w:abstractNumId w:val="127"/>
  </w:num>
  <w:num w:numId="110" w16cid:durableId="823013040">
    <w:abstractNumId w:val="154"/>
  </w:num>
  <w:num w:numId="111" w16cid:durableId="257491151">
    <w:abstractNumId w:val="8"/>
  </w:num>
  <w:num w:numId="112" w16cid:durableId="2054695072">
    <w:abstractNumId w:val="161"/>
  </w:num>
  <w:num w:numId="113" w16cid:durableId="2113938255">
    <w:abstractNumId w:val="62"/>
  </w:num>
  <w:num w:numId="114" w16cid:durableId="2125151678">
    <w:abstractNumId w:val="162"/>
  </w:num>
  <w:num w:numId="115" w16cid:durableId="1996228111">
    <w:abstractNumId w:val="151"/>
  </w:num>
  <w:num w:numId="116" w16cid:durableId="2127583076">
    <w:abstractNumId w:val="155"/>
  </w:num>
  <w:num w:numId="117" w16cid:durableId="1785660627">
    <w:abstractNumId w:val="129"/>
  </w:num>
  <w:num w:numId="118" w16cid:durableId="1643346378">
    <w:abstractNumId w:val="40"/>
  </w:num>
  <w:num w:numId="119" w16cid:durableId="1260870674">
    <w:abstractNumId w:val="116"/>
  </w:num>
  <w:num w:numId="120" w16cid:durableId="557206401">
    <w:abstractNumId w:val="64"/>
  </w:num>
  <w:num w:numId="121" w16cid:durableId="1827546897">
    <w:abstractNumId w:val="76"/>
  </w:num>
  <w:num w:numId="122" w16cid:durableId="1679886031">
    <w:abstractNumId w:val="4"/>
  </w:num>
  <w:num w:numId="123" w16cid:durableId="1273903950">
    <w:abstractNumId w:val="58"/>
  </w:num>
  <w:num w:numId="124" w16cid:durableId="1382704101">
    <w:abstractNumId w:val="65"/>
  </w:num>
  <w:num w:numId="125" w16cid:durableId="502624866">
    <w:abstractNumId w:val="133"/>
  </w:num>
  <w:num w:numId="126" w16cid:durableId="1959796469">
    <w:abstractNumId w:val="26"/>
  </w:num>
  <w:num w:numId="127" w16cid:durableId="1256094541">
    <w:abstractNumId w:val="86"/>
  </w:num>
  <w:num w:numId="128" w16cid:durableId="1897086175">
    <w:abstractNumId w:val="98"/>
  </w:num>
  <w:num w:numId="129" w16cid:durableId="1530413207">
    <w:abstractNumId w:val="27"/>
  </w:num>
  <w:num w:numId="130" w16cid:durableId="1095663188">
    <w:abstractNumId w:val="6"/>
  </w:num>
  <w:num w:numId="131" w16cid:durableId="1460302572">
    <w:abstractNumId w:val="54"/>
  </w:num>
  <w:num w:numId="132" w16cid:durableId="671566977">
    <w:abstractNumId w:val="36"/>
  </w:num>
  <w:num w:numId="133" w16cid:durableId="1149593476">
    <w:abstractNumId w:val="97"/>
  </w:num>
  <w:num w:numId="134" w16cid:durableId="617223010">
    <w:abstractNumId w:val="92"/>
  </w:num>
  <w:num w:numId="135" w16cid:durableId="430781681">
    <w:abstractNumId w:val="89"/>
  </w:num>
  <w:num w:numId="136" w16cid:durableId="518618896">
    <w:abstractNumId w:val="163"/>
  </w:num>
  <w:num w:numId="137" w16cid:durableId="119617909">
    <w:abstractNumId w:val="88"/>
  </w:num>
  <w:num w:numId="138" w16cid:durableId="1781488221">
    <w:abstractNumId w:val="69"/>
  </w:num>
  <w:num w:numId="139" w16cid:durableId="1513303722">
    <w:abstractNumId w:val="159"/>
  </w:num>
  <w:num w:numId="140" w16cid:durableId="507250855">
    <w:abstractNumId w:val="23"/>
  </w:num>
  <w:num w:numId="141" w16cid:durableId="968973130">
    <w:abstractNumId w:val="144"/>
  </w:num>
  <w:num w:numId="142" w16cid:durableId="865630930">
    <w:abstractNumId w:val="128"/>
  </w:num>
  <w:num w:numId="143" w16cid:durableId="1964385102">
    <w:abstractNumId w:val="94"/>
  </w:num>
  <w:num w:numId="144" w16cid:durableId="1530021806">
    <w:abstractNumId w:val="108"/>
  </w:num>
  <w:num w:numId="145" w16cid:durableId="1011373286">
    <w:abstractNumId w:val="95"/>
  </w:num>
  <w:num w:numId="146" w16cid:durableId="21056659">
    <w:abstractNumId w:val="2"/>
  </w:num>
  <w:num w:numId="147" w16cid:durableId="1500729688">
    <w:abstractNumId w:val="111"/>
  </w:num>
  <w:num w:numId="148" w16cid:durableId="1480070986">
    <w:abstractNumId w:val="122"/>
  </w:num>
  <w:num w:numId="149" w16cid:durableId="2115318149">
    <w:abstractNumId w:val="57"/>
  </w:num>
  <w:num w:numId="150" w16cid:durableId="929971351">
    <w:abstractNumId w:val="53"/>
  </w:num>
  <w:num w:numId="151" w16cid:durableId="109974737">
    <w:abstractNumId w:val="110"/>
  </w:num>
  <w:num w:numId="152" w16cid:durableId="1626502136">
    <w:abstractNumId w:val="46"/>
  </w:num>
  <w:num w:numId="153" w16cid:durableId="314333765">
    <w:abstractNumId w:val="29"/>
  </w:num>
  <w:num w:numId="154" w16cid:durableId="734813269">
    <w:abstractNumId w:val="80"/>
  </w:num>
  <w:num w:numId="155" w16cid:durableId="45227959">
    <w:abstractNumId w:val="90"/>
  </w:num>
  <w:num w:numId="156" w16cid:durableId="2083330620">
    <w:abstractNumId w:val="149"/>
  </w:num>
  <w:num w:numId="157" w16cid:durableId="1383747932">
    <w:abstractNumId w:val="153"/>
  </w:num>
  <w:num w:numId="158" w16cid:durableId="12463513">
    <w:abstractNumId w:val="132"/>
  </w:num>
  <w:num w:numId="159" w16cid:durableId="716971604">
    <w:abstractNumId w:val="1"/>
  </w:num>
  <w:num w:numId="160" w16cid:durableId="395786807">
    <w:abstractNumId w:val="49"/>
  </w:num>
  <w:num w:numId="161" w16cid:durableId="1712923372">
    <w:abstractNumId w:val="41"/>
  </w:num>
  <w:num w:numId="162" w16cid:durableId="1953437486">
    <w:abstractNumId w:val="66"/>
  </w:num>
  <w:num w:numId="163" w16cid:durableId="1321736276">
    <w:abstractNumId w:val="35"/>
  </w:num>
  <w:num w:numId="164" w16cid:durableId="183371348">
    <w:abstractNumId w:val="85"/>
  </w:num>
  <w:num w:numId="165" w16cid:durableId="2029942505">
    <w:abstractNumId w:val="68"/>
  </w:num>
  <w:num w:numId="166" w16cid:durableId="1065647518">
    <w:abstractNumId w:val="140"/>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activeWritingStyle w:appName="MSWord" w:lang="pt-BR" w:vendorID="64" w:dllVersion="6" w:nlCheck="1" w:checkStyle="0"/>
  <w:activeWritingStyle w:appName="MSWord" w:lang="es-ES" w:vendorID="64" w:dllVersion="6" w:nlCheck="1" w:checkStyle="1"/>
  <w:activeWritingStyle w:appName="MSWord" w:lang="fr-FR" w:vendorID="64" w:dllVersion="6" w:nlCheck="1" w:checkStyle="0"/>
  <w:activeWritingStyle w:appName="MSWord" w:lang="es-MX" w:vendorID="64" w:dllVersion="6" w:nlCheck="1" w:checkStyle="1"/>
  <w:activeWritingStyle w:appName="MSWord" w:lang="es-ES_tradnl" w:vendorID="64" w:dllVersion="6" w:nlCheck="1" w:checkStyle="0"/>
  <w:activeWritingStyle w:appName="MSWord" w:lang="es-ES" w:vendorID="64" w:dllVersion="4096" w:nlCheck="1" w:checkStyle="0"/>
  <w:activeWritingStyle w:appName="MSWord" w:lang="pt-BR" w:vendorID="64" w:dllVersion="4096" w:nlCheck="1" w:checkStyle="0"/>
  <w:activeWritingStyle w:appName="MSWord" w:lang="fr-FR" w:vendorID="64" w:dllVersion="4096" w:nlCheck="1" w:checkStyle="0"/>
  <w:activeWritingStyle w:appName="MSWord" w:lang="es-ES_tradnl" w:vendorID="64" w:dllVersion="4096" w:nlCheck="1" w:checkStyle="0"/>
  <w:activeWritingStyle w:appName="MSWord" w:lang="es-ES" w:vendorID="64" w:dllVersion="0" w:nlCheck="1" w:checkStyle="0"/>
  <w:activeWritingStyle w:appName="MSWord" w:lang="pt-BR" w:vendorID="64" w:dllVersion="0" w:nlCheck="1" w:checkStyle="0"/>
  <w:activeWritingStyle w:appName="MSWord" w:lang="fr-FR" w:vendorID="64" w:dllVersion="0" w:nlCheck="1" w:checkStyle="0"/>
  <w:activeWritingStyle w:appName="MSWord" w:lang="es-ES_tradnl" w:vendorID="64" w:dllVersion="0"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155"/>
    <w:rsid w:val="00000564"/>
    <w:rsid w:val="000009C6"/>
    <w:rsid w:val="00001534"/>
    <w:rsid w:val="00001FE1"/>
    <w:rsid w:val="00006863"/>
    <w:rsid w:val="00006CA7"/>
    <w:rsid w:val="000109BF"/>
    <w:rsid w:val="00012AB8"/>
    <w:rsid w:val="00014D99"/>
    <w:rsid w:val="00014F9A"/>
    <w:rsid w:val="000158B8"/>
    <w:rsid w:val="000170A1"/>
    <w:rsid w:val="00017D89"/>
    <w:rsid w:val="00017DE2"/>
    <w:rsid w:val="00022CE2"/>
    <w:rsid w:val="000246CF"/>
    <w:rsid w:val="0002558D"/>
    <w:rsid w:val="0002786D"/>
    <w:rsid w:val="00027ADC"/>
    <w:rsid w:val="00027DBB"/>
    <w:rsid w:val="0003172E"/>
    <w:rsid w:val="00034097"/>
    <w:rsid w:val="00034E4A"/>
    <w:rsid w:val="00034E9A"/>
    <w:rsid w:val="00035C6D"/>
    <w:rsid w:val="00035CA0"/>
    <w:rsid w:val="00035FD2"/>
    <w:rsid w:val="00040524"/>
    <w:rsid w:val="000412D6"/>
    <w:rsid w:val="00042CE6"/>
    <w:rsid w:val="00043A6C"/>
    <w:rsid w:val="00044D7C"/>
    <w:rsid w:val="00045389"/>
    <w:rsid w:val="00047881"/>
    <w:rsid w:val="000479D4"/>
    <w:rsid w:val="00050640"/>
    <w:rsid w:val="00051F43"/>
    <w:rsid w:val="00052331"/>
    <w:rsid w:val="00052D50"/>
    <w:rsid w:val="00053EFC"/>
    <w:rsid w:val="00055C91"/>
    <w:rsid w:val="000571EE"/>
    <w:rsid w:val="000624A1"/>
    <w:rsid w:val="0006251B"/>
    <w:rsid w:val="00064E3A"/>
    <w:rsid w:val="00066957"/>
    <w:rsid w:val="00066D33"/>
    <w:rsid w:val="000709F9"/>
    <w:rsid w:val="00072D06"/>
    <w:rsid w:val="0007377D"/>
    <w:rsid w:val="000738BA"/>
    <w:rsid w:val="00074FFA"/>
    <w:rsid w:val="00075B26"/>
    <w:rsid w:val="000765E1"/>
    <w:rsid w:val="000773A0"/>
    <w:rsid w:val="000774C3"/>
    <w:rsid w:val="00081577"/>
    <w:rsid w:val="0008271E"/>
    <w:rsid w:val="0008282E"/>
    <w:rsid w:val="000876F9"/>
    <w:rsid w:val="0009051C"/>
    <w:rsid w:val="00090A7A"/>
    <w:rsid w:val="00091D81"/>
    <w:rsid w:val="0009274B"/>
    <w:rsid w:val="00092F29"/>
    <w:rsid w:val="00093C66"/>
    <w:rsid w:val="00095FC7"/>
    <w:rsid w:val="000A01E3"/>
    <w:rsid w:val="000A0BFB"/>
    <w:rsid w:val="000A1A7D"/>
    <w:rsid w:val="000A1E63"/>
    <w:rsid w:val="000A24E2"/>
    <w:rsid w:val="000A3165"/>
    <w:rsid w:val="000A3BEF"/>
    <w:rsid w:val="000A79BA"/>
    <w:rsid w:val="000B00E9"/>
    <w:rsid w:val="000B0514"/>
    <w:rsid w:val="000B2C5F"/>
    <w:rsid w:val="000B2EBC"/>
    <w:rsid w:val="000B3445"/>
    <w:rsid w:val="000B398A"/>
    <w:rsid w:val="000B3DAF"/>
    <w:rsid w:val="000B6185"/>
    <w:rsid w:val="000B6490"/>
    <w:rsid w:val="000C1D8F"/>
    <w:rsid w:val="000C2B13"/>
    <w:rsid w:val="000C2BB3"/>
    <w:rsid w:val="000C5614"/>
    <w:rsid w:val="000C6077"/>
    <w:rsid w:val="000C6A5C"/>
    <w:rsid w:val="000C6DC2"/>
    <w:rsid w:val="000C7FB5"/>
    <w:rsid w:val="000D08C9"/>
    <w:rsid w:val="000D1FAD"/>
    <w:rsid w:val="000D2AED"/>
    <w:rsid w:val="000D341E"/>
    <w:rsid w:val="000D4F17"/>
    <w:rsid w:val="000D7059"/>
    <w:rsid w:val="000D7777"/>
    <w:rsid w:val="000E0151"/>
    <w:rsid w:val="000E15B9"/>
    <w:rsid w:val="000E4F78"/>
    <w:rsid w:val="000E528E"/>
    <w:rsid w:val="000E7C31"/>
    <w:rsid w:val="000F0027"/>
    <w:rsid w:val="000F147D"/>
    <w:rsid w:val="000F1A2C"/>
    <w:rsid w:val="000F31CF"/>
    <w:rsid w:val="000F5AD9"/>
    <w:rsid w:val="000F768A"/>
    <w:rsid w:val="0010053D"/>
    <w:rsid w:val="00100629"/>
    <w:rsid w:val="0010092C"/>
    <w:rsid w:val="001024D7"/>
    <w:rsid w:val="00103B5B"/>
    <w:rsid w:val="0010415A"/>
    <w:rsid w:val="00104187"/>
    <w:rsid w:val="00105028"/>
    <w:rsid w:val="001116C6"/>
    <w:rsid w:val="00112C4F"/>
    <w:rsid w:val="00114E51"/>
    <w:rsid w:val="001154B3"/>
    <w:rsid w:val="001161EB"/>
    <w:rsid w:val="00117FA7"/>
    <w:rsid w:val="00122A7A"/>
    <w:rsid w:val="0012483B"/>
    <w:rsid w:val="00124A14"/>
    <w:rsid w:val="00124F16"/>
    <w:rsid w:val="00124F55"/>
    <w:rsid w:val="00125701"/>
    <w:rsid w:val="001258F5"/>
    <w:rsid w:val="00126261"/>
    <w:rsid w:val="00127CCE"/>
    <w:rsid w:val="00130929"/>
    <w:rsid w:val="001320CE"/>
    <w:rsid w:val="001323F9"/>
    <w:rsid w:val="00133EC6"/>
    <w:rsid w:val="00135F65"/>
    <w:rsid w:val="001366D9"/>
    <w:rsid w:val="00136781"/>
    <w:rsid w:val="0014200C"/>
    <w:rsid w:val="00142641"/>
    <w:rsid w:val="0014310C"/>
    <w:rsid w:val="00144A85"/>
    <w:rsid w:val="00145422"/>
    <w:rsid w:val="001462A9"/>
    <w:rsid w:val="001462DF"/>
    <w:rsid w:val="00146A96"/>
    <w:rsid w:val="00146D5B"/>
    <w:rsid w:val="001478FC"/>
    <w:rsid w:val="001479B8"/>
    <w:rsid w:val="00150310"/>
    <w:rsid w:val="001508B2"/>
    <w:rsid w:val="001514CB"/>
    <w:rsid w:val="001517FD"/>
    <w:rsid w:val="0015210F"/>
    <w:rsid w:val="001539A8"/>
    <w:rsid w:val="00155C56"/>
    <w:rsid w:val="00155F15"/>
    <w:rsid w:val="001611D8"/>
    <w:rsid w:val="00161246"/>
    <w:rsid w:val="00162524"/>
    <w:rsid w:val="001634E0"/>
    <w:rsid w:val="00163680"/>
    <w:rsid w:val="001645CF"/>
    <w:rsid w:val="001652FC"/>
    <w:rsid w:val="00166CFC"/>
    <w:rsid w:val="00167E19"/>
    <w:rsid w:val="00170149"/>
    <w:rsid w:val="00170A27"/>
    <w:rsid w:val="00172063"/>
    <w:rsid w:val="00174129"/>
    <w:rsid w:val="001751C3"/>
    <w:rsid w:val="001752BF"/>
    <w:rsid w:val="001761D8"/>
    <w:rsid w:val="00177B51"/>
    <w:rsid w:val="00177E41"/>
    <w:rsid w:val="001807C0"/>
    <w:rsid w:val="0018119F"/>
    <w:rsid w:val="0018165F"/>
    <w:rsid w:val="00182E72"/>
    <w:rsid w:val="00183B01"/>
    <w:rsid w:val="00186090"/>
    <w:rsid w:val="00186FFD"/>
    <w:rsid w:val="0019003A"/>
    <w:rsid w:val="00194287"/>
    <w:rsid w:val="00195767"/>
    <w:rsid w:val="00196A6F"/>
    <w:rsid w:val="00197294"/>
    <w:rsid w:val="00197802"/>
    <w:rsid w:val="001A0A5C"/>
    <w:rsid w:val="001A483B"/>
    <w:rsid w:val="001A5E54"/>
    <w:rsid w:val="001A6F69"/>
    <w:rsid w:val="001A7E09"/>
    <w:rsid w:val="001B00E0"/>
    <w:rsid w:val="001B1553"/>
    <w:rsid w:val="001B24CF"/>
    <w:rsid w:val="001B39D4"/>
    <w:rsid w:val="001B39D8"/>
    <w:rsid w:val="001B7C0E"/>
    <w:rsid w:val="001B7E97"/>
    <w:rsid w:val="001C1DAA"/>
    <w:rsid w:val="001C3B5D"/>
    <w:rsid w:val="001C3F00"/>
    <w:rsid w:val="001C436D"/>
    <w:rsid w:val="001C54A6"/>
    <w:rsid w:val="001C5C1B"/>
    <w:rsid w:val="001C5CAA"/>
    <w:rsid w:val="001C6A81"/>
    <w:rsid w:val="001C71F3"/>
    <w:rsid w:val="001C751F"/>
    <w:rsid w:val="001C7D4F"/>
    <w:rsid w:val="001D399A"/>
    <w:rsid w:val="001D428E"/>
    <w:rsid w:val="001D48BE"/>
    <w:rsid w:val="001D5660"/>
    <w:rsid w:val="001D6FDF"/>
    <w:rsid w:val="001E1686"/>
    <w:rsid w:val="001E399D"/>
    <w:rsid w:val="001E6CAE"/>
    <w:rsid w:val="001F106E"/>
    <w:rsid w:val="001F1F47"/>
    <w:rsid w:val="001F2754"/>
    <w:rsid w:val="001F3E84"/>
    <w:rsid w:val="00200BD4"/>
    <w:rsid w:val="002027EB"/>
    <w:rsid w:val="00202E65"/>
    <w:rsid w:val="00203555"/>
    <w:rsid w:val="0020441F"/>
    <w:rsid w:val="00204C5D"/>
    <w:rsid w:val="0020518D"/>
    <w:rsid w:val="0020563C"/>
    <w:rsid w:val="00205A61"/>
    <w:rsid w:val="00207C0E"/>
    <w:rsid w:val="00207E86"/>
    <w:rsid w:val="002109A6"/>
    <w:rsid w:val="00211DD2"/>
    <w:rsid w:val="0021477A"/>
    <w:rsid w:val="00216178"/>
    <w:rsid w:val="00222029"/>
    <w:rsid w:val="0022249A"/>
    <w:rsid w:val="002229F8"/>
    <w:rsid w:val="002232B9"/>
    <w:rsid w:val="00231465"/>
    <w:rsid w:val="0023504F"/>
    <w:rsid w:val="00235FF2"/>
    <w:rsid w:val="002407E6"/>
    <w:rsid w:val="00240835"/>
    <w:rsid w:val="002467D8"/>
    <w:rsid w:val="00247559"/>
    <w:rsid w:val="002502F9"/>
    <w:rsid w:val="0025140E"/>
    <w:rsid w:val="002535EB"/>
    <w:rsid w:val="00255702"/>
    <w:rsid w:val="00256032"/>
    <w:rsid w:val="00257C2F"/>
    <w:rsid w:val="00260D4A"/>
    <w:rsid w:val="00260DA7"/>
    <w:rsid w:val="0026189B"/>
    <w:rsid w:val="00261B52"/>
    <w:rsid w:val="00262D63"/>
    <w:rsid w:val="00266012"/>
    <w:rsid w:val="00267422"/>
    <w:rsid w:val="00267612"/>
    <w:rsid w:val="00270062"/>
    <w:rsid w:val="00270921"/>
    <w:rsid w:val="0027181D"/>
    <w:rsid w:val="002726B5"/>
    <w:rsid w:val="00272F72"/>
    <w:rsid w:val="00273024"/>
    <w:rsid w:val="00273590"/>
    <w:rsid w:val="0027395A"/>
    <w:rsid w:val="00273C9E"/>
    <w:rsid w:val="00275524"/>
    <w:rsid w:val="00276973"/>
    <w:rsid w:val="002775FB"/>
    <w:rsid w:val="00280B12"/>
    <w:rsid w:val="00281D24"/>
    <w:rsid w:val="00284008"/>
    <w:rsid w:val="00285DC6"/>
    <w:rsid w:val="0028778C"/>
    <w:rsid w:val="00287D03"/>
    <w:rsid w:val="0029076C"/>
    <w:rsid w:val="00291AD9"/>
    <w:rsid w:val="00293C88"/>
    <w:rsid w:val="00294750"/>
    <w:rsid w:val="00295494"/>
    <w:rsid w:val="00295ED1"/>
    <w:rsid w:val="00295F39"/>
    <w:rsid w:val="0029671A"/>
    <w:rsid w:val="002A0B5A"/>
    <w:rsid w:val="002A14AD"/>
    <w:rsid w:val="002A29EF"/>
    <w:rsid w:val="002A2BF4"/>
    <w:rsid w:val="002A2DB5"/>
    <w:rsid w:val="002A3E65"/>
    <w:rsid w:val="002A51BF"/>
    <w:rsid w:val="002A6254"/>
    <w:rsid w:val="002A6993"/>
    <w:rsid w:val="002B1147"/>
    <w:rsid w:val="002B1F52"/>
    <w:rsid w:val="002B2E68"/>
    <w:rsid w:val="002B2FE4"/>
    <w:rsid w:val="002B30AD"/>
    <w:rsid w:val="002B337B"/>
    <w:rsid w:val="002B5692"/>
    <w:rsid w:val="002C0D0A"/>
    <w:rsid w:val="002C0E9C"/>
    <w:rsid w:val="002C184C"/>
    <w:rsid w:val="002C1F8F"/>
    <w:rsid w:val="002C35D5"/>
    <w:rsid w:val="002C3AAA"/>
    <w:rsid w:val="002C74BF"/>
    <w:rsid w:val="002D0AC2"/>
    <w:rsid w:val="002D0E35"/>
    <w:rsid w:val="002D137E"/>
    <w:rsid w:val="002D2A92"/>
    <w:rsid w:val="002D2B41"/>
    <w:rsid w:val="002D57F4"/>
    <w:rsid w:val="002D6F3E"/>
    <w:rsid w:val="002D752F"/>
    <w:rsid w:val="002D7673"/>
    <w:rsid w:val="002E0872"/>
    <w:rsid w:val="002E195A"/>
    <w:rsid w:val="002E202B"/>
    <w:rsid w:val="002E2ACE"/>
    <w:rsid w:val="002E3388"/>
    <w:rsid w:val="002E3533"/>
    <w:rsid w:val="002E41AF"/>
    <w:rsid w:val="002E532F"/>
    <w:rsid w:val="002E5EA2"/>
    <w:rsid w:val="002E7BB4"/>
    <w:rsid w:val="002F0D1F"/>
    <w:rsid w:val="002F2AD6"/>
    <w:rsid w:val="002F449F"/>
    <w:rsid w:val="002F6BEC"/>
    <w:rsid w:val="002F6D93"/>
    <w:rsid w:val="00300BDE"/>
    <w:rsid w:val="00301155"/>
    <w:rsid w:val="00302227"/>
    <w:rsid w:val="00303820"/>
    <w:rsid w:val="00303BAA"/>
    <w:rsid w:val="003044A7"/>
    <w:rsid w:val="00304E12"/>
    <w:rsid w:val="0030685C"/>
    <w:rsid w:val="0030687A"/>
    <w:rsid w:val="0030724A"/>
    <w:rsid w:val="0030739A"/>
    <w:rsid w:val="00310FBA"/>
    <w:rsid w:val="00311D27"/>
    <w:rsid w:val="00311F9C"/>
    <w:rsid w:val="00313F1C"/>
    <w:rsid w:val="003141AD"/>
    <w:rsid w:val="00321287"/>
    <w:rsid w:val="00321A5B"/>
    <w:rsid w:val="00322533"/>
    <w:rsid w:val="00323BEA"/>
    <w:rsid w:val="003243D0"/>
    <w:rsid w:val="00324BFB"/>
    <w:rsid w:val="00325173"/>
    <w:rsid w:val="003260A5"/>
    <w:rsid w:val="00330E54"/>
    <w:rsid w:val="00330F3C"/>
    <w:rsid w:val="003333D6"/>
    <w:rsid w:val="00334C0F"/>
    <w:rsid w:val="0033593A"/>
    <w:rsid w:val="003365EA"/>
    <w:rsid w:val="00341BEF"/>
    <w:rsid w:val="003444C7"/>
    <w:rsid w:val="0034527F"/>
    <w:rsid w:val="00345A64"/>
    <w:rsid w:val="00347BB2"/>
    <w:rsid w:val="0035141A"/>
    <w:rsid w:val="00351600"/>
    <w:rsid w:val="003520DB"/>
    <w:rsid w:val="00352B28"/>
    <w:rsid w:val="00354ED2"/>
    <w:rsid w:val="00357EB1"/>
    <w:rsid w:val="0036314C"/>
    <w:rsid w:val="00363780"/>
    <w:rsid w:val="0036378D"/>
    <w:rsid w:val="00363C90"/>
    <w:rsid w:val="0036602F"/>
    <w:rsid w:val="00366A32"/>
    <w:rsid w:val="00370516"/>
    <w:rsid w:val="00373D02"/>
    <w:rsid w:val="00373F03"/>
    <w:rsid w:val="003743AA"/>
    <w:rsid w:val="00375290"/>
    <w:rsid w:val="00375B73"/>
    <w:rsid w:val="00377E95"/>
    <w:rsid w:val="00381CB1"/>
    <w:rsid w:val="003824E3"/>
    <w:rsid w:val="00383482"/>
    <w:rsid w:val="00386C7A"/>
    <w:rsid w:val="00386E23"/>
    <w:rsid w:val="0038779E"/>
    <w:rsid w:val="00390B9D"/>
    <w:rsid w:val="00391796"/>
    <w:rsid w:val="00395519"/>
    <w:rsid w:val="0039741A"/>
    <w:rsid w:val="00397C5C"/>
    <w:rsid w:val="003A143C"/>
    <w:rsid w:val="003A2419"/>
    <w:rsid w:val="003A2996"/>
    <w:rsid w:val="003A6540"/>
    <w:rsid w:val="003B1D8F"/>
    <w:rsid w:val="003B4CF5"/>
    <w:rsid w:val="003B4D17"/>
    <w:rsid w:val="003B6466"/>
    <w:rsid w:val="003B6DBD"/>
    <w:rsid w:val="003B7F7B"/>
    <w:rsid w:val="003C0434"/>
    <w:rsid w:val="003C09CF"/>
    <w:rsid w:val="003C1218"/>
    <w:rsid w:val="003C157C"/>
    <w:rsid w:val="003C1BAB"/>
    <w:rsid w:val="003C2D30"/>
    <w:rsid w:val="003C5309"/>
    <w:rsid w:val="003C5AA2"/>
    <w:rsid w:val="003C5C2E"/>
    <w:rsid w:val="003C5D1C"/>
    <w:rsid w:val="003D06E8"/>
    <w:rsid w:val="003D09B4"/>
    <w:rsid w:val="003D1359"/>
    <w:rsid w:val="003D2317"/>
    <w:rsid w:val="003D4EFA"/>
    <w:rsid w:val="003D53C3"/>
    <w:rsid w:val="003D5A4C"/>
    <w:rsid w:val="003D6E90"/>
    <w:rsid w:val="003D7E24"/>
    <w:rsid w:val="003E00FC"/>
    <w:rsid w:val="003E2824"/>
    <w:rsid w:val="003E3A99"/>
    <w:rsid w:val="003E5648"/>
    <w:rsid w:val="003E5D9E"/>
    <w:rsid w:val="003E7727"/>
    <w:rsid w:val="003F0655"/>
    <w:rsid w:val="003F066F"/>
    <w:rsid w:val="003F0A39"/>
    <w:rsid w:val="003F0D12"/>
    <w:rsid w:val="003F0F63"/>
    <w:rsid w:val="003F1246"/>
    <w:rsid w:val="003F3CF3"/>
    <w:rsid w:val="003F4FD6"/>
    <w:rsid w:val="003F68D2"/>
    <w:rsid w:val="003F7F0A"/>
    <w:rsid w:val="00402AA2"/>
    <w:rsid w:val="00403EEC"/>
    <w:rsid w:val="00405105"/>
    <w:rsid w:val="00406235"/>
    <w:rsid w:val="00406FCA"/>
    <w:rsid w:val="0040782F"/>
    <w:rsid w:val="00410256"/>
    <w:rsid w:val="004104AB"/>
    <w:rsid w:val="004138C4"/>
    <w:rsid w:val="0041391A"/>
    <w:rsid w:val="00415126"/>
    <w:rsid w:val="00415C78"/>
    <w:rsid w:val="00415FF9"/>
    <w:rsid w:val="0041613A"/>
    <w:rsid w:val="00416506"/>
    <w:rsid w:val="00417FCC"/>
    <w:rsid w:val="00421C58"/>
    <w:rsid w:val="004236C6"/>
    <w:rsid w:val="00423AB1"/>
    <w:rsid w:val="00424759"/>
    <w:rsid w:val="004247EF"/>
    <w:rsid w:val="00425C56"/>
    <w:rsid w:val="004310DF"/>
    <w:rsid w:val="004315CC"/>
    <w:rsid w:val="00431C6D"/>
    <w:rsid w:val="00432342"/>
    <w:rsid w:val="00432427"/>
    <w:rsid w:val="00432616"/>
    <w:rsid w:val="0043298F"/>
    <w:rsid w:val="00436365"/>
    <w:rsid w:val="00440417"/>
    <w:rsid w:val="00440AF3"/>
    <w:rsid w:val="004411A0"/>
    <w:rsid w:val="0044136A"/>
    <w:rsid w:val="00441EB9"/>
    <w:rsid w:val="00442350"/>
    <w:rsid w:val="00442664"/>
    <w:rsid w:val="00447D76"/>
    <w:rsid w:val="004519D0"/>
    <w:rsid w:val="00452C4F"/>
    <w:rsid w:val="00454430"/>
    <w:rsid w:val="00455156"/>
    <w:rsid w:val="0045573B"/>
    <w:rsid w:val="00456621"/>
    <w:rsid w:val="00460BDE"/>
    <w:rsid w:val="004613C2"/>
    <w:rsid w:val="0046320F"/>
    <w:rsid w:val="004636AE"/>
    <w:rsid w:val="00465ED8"/>
    <w:rsid w:val="00466F10"/>
    <w:rsid w:val="00470DED"/>
    <w:rsid w:val="004716E7"/>
    <w:rsid w:val="00472C0C"/>
    <w:rsid w:val="00473643"/>
    <w:rsid w:val="00480A5C"/>
    <w:rsid w:val="00481864"/>
    <w:rsid w:val="00482346"/>
    <w:rsid w:val="0048683B"/>
    <w:rsid w:val="00490071"/>
    <w:rsid w:val="004903FA"/>
    <w:rsid w:val="00490FC7"/>
    <w:rsid w:val="004918C3"/>
    <w:rsid w:val="00493AEF"/>
    <w:rsid w:val="00493F85"/>
    <w:rsid w:val="00495AF5"/>
    <w:rsid w:val="00495D9C"/>
    <w:rsid w:val="00496E3F"/>
    <w:rsid w:val="004A080B"/>
    <w:rsid w:val="004A0D26"/>
    <w:rsid w:val="004A28A7"/>
    <w:rsid w:val="004A4812"/>
    <w:rsid w:val="004A4BF0"/>
    <w:rsid w:val="004A4C18"/>
    <w:rsid w:val="004A4DCC"/>
    <w:rsid w:val="004A6DE5"/>
    <w:rsid w:val="004B0BA6"/>
    <w:rsid w:val="004B1E36"/>
    <w:rsid w:val="004B2C51"/>
    <w:rsid w:val="004B4826"/>
    <w:rsid w:val="004B523B"/>
    <w:rsid w:val="004B6755"/>
    <w:rsid w:val="004B6FD2"/>
    <w:rsid w:val="004B7111"/>
    <w:rsid w:val="004B7DE2"/>
    <w:rsid w:val="004C2A9D"/>
    <w:rsid w:val="004C2B79"/>
    <w:rsid w:val="004C457B"/>
    <w:rsid w:val="004C4931"/>
    <w:rsid w:val="004C4C95"/>
    <w:rsid w:val="004C5DB9"/>
    <w:rsid w:val="004D0CC2"/>
    <w:rsid w:val="004D35A5"/>
    <w:rsid w:val="004D4F88"/>
    <w:rsid w:val="004D54FB"/>
    <w:rsid w:val="004D5E16"/>
    <w:rsid w:val="004D6AE6"/>
    <w:rsid w:val="004D6CBE"/>
    <w:rsid w:val="004D7861"/>
    <w:rsid w:val="004E09D0"/>
    <w:rsid w:val="004E0A38"/>
    <w:rsid w:val="004E1B32"/>
    <w:rsid w:val="004E1D6A"/>
    <w:rsid w:val="004E43E7"/>
    <w:rsid w:val="004E466F"/>
    <w:rsid w:val="004E489A"/>
    <w:rsid w:val="004E5070"/>
    <w:rsid w:val="004E509A"/>
    <w:rsid w:val="004F16E8"/>
    <w:rsid w:val="004F1DA3"/>
    <w:rsid w:val="004F2806"/>
    <w:rsid w:val="004F29FA"/>
    <w:rsid w:val="004F36EC"/>
    <w:rsid w:val="004F37F4"/>
    <w:rsid w:val="004F41A5"/>
    <w:rsid w:val="004F736C"/>
    <w:rsid w:val="004F7759"/>
    <w:rsid w:val="00500353"/>
    <w:rsid w:val="005006FD"/>
    <w:rsid w:val="005027C7"/>
    <w:rsid w:val="00503225"/>
    <w:rsid w:val="00504897"/>
    <w:rsid w:val="00505199"/>
    <w:rsid w:val="005055E0"/>
    <w:rsid w:val="00510F15"/>
    <w:rsid w:val="005111B6"/>
    <w:rsid w:val="005119BF"/>
    <w:rsid w:val="005119CC"/>
    <w:rsid w:val="00516A9D"/>
    <w:rsid w:val="00520646"/>
    <w:rsid w:val="00520812"/>
    <w:rsid w:val="00522507"/>
    <w:rsid w:val="005226E5"/>
    <w:rsid w:val="00522825"/>
    <w:rsid w:val="00522B9D"/>
    <w:rsid w:val="005235D3"/>
    <w:rsid w:val="00523665"/>
    <w:rsid w:val="00524C42"/>
    <w:rsid w:val="0052571A"/>
    <w:rsid w:val="0052619B"/>
    <w:rsid w:val="005261BC"/>
    <w:rsid w:val="00531DCB"/>
    <w:rsid w:val="00532033"/>
    <w:rsid w:val="005338E3"/>
    <w:rsid w:val="005352E1"/>
    <w:rsid w:val="00536A02"/>
    <w:rsid w:val="0053784B"/>
    <w:rsid w:val="00540475"/>
    <w:rsid w:val="00540A7C"/>
    <w:rsid w:val="00542102"/>
    <w:rsid w:val="00544E43"/>
    <w:rsid w:val="00547CE7"/>
    <w:rsid w:val="005515D9"/>
    <w:rsid w:val="00553C3E"/>
    <w:rsid w:val="00555CAD"/>
    <w:rsid w:val="0055709E"/>
    <w:rsid w:val="0055769F"/>
    <w:rsid w:val="005578CE"/>
    <w:rsid w:val="00560877"/>
    <w:rsid w:val="00560DA0"/>
    <w:rsid w:val="00560DA5"/>
    <w:rsid w:val="005621CB"/>
    <w:rsid w:val="00562462"/>
    <w:rsid w:val="005647B1"/>
    <w:rsid w:val="00565EB3"/>
    <w:rsid w:val="0056600F"/>
    <w:rsid w:val="00566537"/>
    <w:rsid w:val="00567132"/>
    <w:rsid w:val="00567D08"/>
    <w:rsid w:val="00572250"/>
    <w:rsid w:val="00576940"/>
    <w:rsid w:val="00577748"/>
    <w:rsid w:val="00577887"/>
    <w:rsid w:val="00577DB3"/>
    <w:rsid w:val="0058351E"/>
    <w:rsid w:val="00583C2A"/>
    <w:rsid w:val="0058460C"/>
    <w:rsid w:val="00584952"/>
    <w:rsid w:val="005860CE"/>
    <w:rsid w:val="00586686"/>
    <w:rsid w:val="005874B6"/>
    <w:rsid w:val="00590D7E"/>
    <w:rsid w:val="005917D1"/>
    <w:rsid w:val="005945B0"/>
    <w:rsid w:val="005945ED"/>
    <w:rsid w:val="0059490A"/>
    <w:rsid w:val="00595691"/>
    <w:rsid w:val="00596419"/>
    <w:rsid w:val="005A2266"/>
    <w:rsid w:val="005A32F1"/>
    <w:rsid w:val="005A4678"/>
    <w:rsid w:val="005B06DC"/>
    <w:rsid w:val="005B1861"/>
    <w:rsid w:val="005B2DF7"/>
    <w:rsid w:val="005B53B6"/>
    <w:rsid w:val="005B5E7B"/>
    <w:rsid w:val="005B74BE"/>
    <w:rsid w:val="005B7B71"/>
    <w:rsid w:val="005C05A7"/>
    <w:rsid w:val="005C2C0E"/>
    <w:rsid w:val="005D0011"/>
    <w:rsid w:val="005D017C"/>
    <w:rsid w:val="005D0501"/>
    <w:rsid w:val="005D16E8"/>
    <w:rsid w:val="005D2901"/>
    <w:rsid w:val="005D2B43"/>
    <w:rsid w:val="005D466C"/>
    <w:rsid w:val="005D6AE0"/>
    <w:rsid w:val="005D76BE"/>
    <w:rsid w:val="005D78B3"/>
    <w:rsid w:val="005D7B8E"/>
    <w:rsid w:val="005E0F01"/>
    <w:rsid w:val="005E1FB2"/>
    <w:rsid w:val="005E20F3"/>
    <w:rsid w:val="005E3B4C"/>
    <w:rsid w:val="005E4DC6"/>
    <w:rsid w:val="005E5270"/>
    <w:rsid w:val="005E7926"/>
    <w:rsid w:val="005E7A35"/>
    <w:rsid w:val="005F3A02"/>
    <w:rsid w:val="005F5122"/>
    <w:rsid w:val="005F54D4"/>
    <w:rsid w:val="005F623F"/>
    <w:rsid w:val="005F6E48"/>
    <w:rsid w:val="005F7A48"/>
    <w:rsid w:val="00602DD4"/>
    <w:rsid w:val="0060326B"/>
    <w:rsid w:val="00603CCA"/>
    <w:rsid w:val="006053D4"/>
    <w:rsid w:val="00605453"/>
    <w:rsid w:val="0060643A"/>
    <w:rsid w:val="00606A90"/>
    <w:rsid w:val="00606C1B"/>
    <w:rsid w:val="006074C8"/>
    <w:rsid w:val="00611B78"/>
    <w:rsid w:val="00612066"/>
    <w:rsid w:val="006132F1"/>
    <w:rsid w:val="00613517"/>
    <w:rsid w:val="00613D74"/>
    <w:rsid w:val="00616C45"/>
    <w:rsid w:val="006175A4"/>
    <w:rsid w:val="006179E6"/>
    <w:rsid w:val="00622BCC"/>
    <w:rsid w:val="00631340"/>
    <w:rsid w:val="00632700"/>
    <w:rsid w:val="0063513E"/>
    <w:rsid w:val="00635A2A"/>
    <w:rsid w:val="00636126"/>
    <w:rsid w:val="00636E09"/>
    <w:rsid w:val="00637B98"/>
    <w:rsid w:val="006401F5"/>
    <w:rsid w:val="00640638"/>
    <w:rsid w:val="006429DC"/>
    <w:rsid w:val="006430AC"/>
    <w:rsid w:val="00643CD5"/>
    <w:rsid w:val="00645146"/>
    <w:rsid w:val="006460EE"/>
    <w:rsid w:val="006466B3"/>
    <w:rsid w:val="00647718"/>
    <w:rsid w:val="006504A8"/>
    <w:rsid w:val="00651ABF"/>
    <w:rsid w:val="00651C24"/>
    <w:rsid w:val="006544D7"/>
    <w:rsid w:val="006567EE"/>
    <w:rsid w:val="00656D5B"/>
    <w:rsid w:val="0065766F"/>
    <w:rsid w:val="00657A44"/>
    <w:rsid w:val="006601BC"/>
    <w:rsid w:val="0066151A"/>
    <w:rsid w:val="00661787"/>
    <w:rsid w:val="006625D8"/>
    <w:rsid w:val="00663038"/>
    <w:rsid w:val="00667003"/>
    <w:rsid w:val="00671638"/>
    <w:rsid w:val="00673957"/>
    <w:rsid w:val="00675EF3"/>
    <w:rsid w:val="006766EF"/>
    <w:rsid w:val="0067793A"/>
    <w:rsid w:val="0068094B"/>
    <w:rsid w:val="00681D19"/>
    <w:rsid w:val="006823AA"/>
    <w:rsid w:val="006828D3"/>
    <w:rsid w:val="00683C08"/>
    <w:rsid w:val="00684437"/>
    <w:rsid w:val="00685F72"/>
    <w:rsid w:val="00687932"/>
    <w:rsid w:val="006916CF"/>
    <w:rsid w:val="00691EE9"/>
    <w:rsid w:val="00693BC0"/>
    <w:rsid w:val="00694F5F"/>
    <w:rsid w:val="0069503E"/>
    <w:rsid w:val="006957CF"/>
    <w:rsid w:val="0069618C"/>
    <w:rsid w:val="00697EFA"/>
    <w:rsid w:val="00697FCC"/>
    <w:rsid w:val="006A0100"/>
    <w:rsid w:val="006A0613"/>
    <w:rsid w:val="006A0FB7"/>
    <w:rsid w:val="006A10CB"/>
    <w:rsid w:val="006A2342"/>
    <w:rsid w:val="006A2D28"/>
    <w:rsid w:val="006A4A8B"/>
    <w:rsid w:val="006A731C"/>
    <w:rsid w:val="006B0EA0"/>
    <w:rsid w:val="006B64BC"/>
    <w:rsid w:val="006B64D4"/>
    <w:rsid w:val="006B7808"/>
    <w:rsid w:val="006B7A58"/>
    <w:rsid w:val="006C207B"/>
    <w:rsid w:val="006C281A"/>
    <w:rsid w:val="006C2B42"/>
    <w:rsid w:val="006C7CBD"/>
    <w:rsid w:val="006D0D30"/>
    <w:rsid w:val="006D1594"/>
    <w:rsid w:val="006D249A"/>
    <w:rsid w:val="006D2F89"/>
    <w:rsid w:val="006D7019"/>
    <w:rsid w:val="006E1606"/>
    <w:rsid w:val="006E1DE3"/>
    <w:rsid w:val="006E30A6"/>
    <w:rsid w:val="006E32D4"/>
    <w:rsid w:val="006E64CE"/>
    <w:rsid w:val="006E761D"/>
    <w:rsid w:val="006F08E0"/>
    <w:rsid w:val="006F0ED6"/>
    <w:rsid w:val="006F110C"/>
    <w:rsid w:val="006F17E9"/>
    <w:rsid w:val="006F2182"/>
    <w:rsid w:val="006F449A"/>
    <w:rsid w:val="006F563D"/>
    <w:rsid w:val="006F6C4C"/>
    <w:rsid w:val="006F6E8D"/>
    <w:rsid w:val="006F732F"/>
    <w:rsid w:val="00700FC5"/>
    <w:rsid w:val="00701119"/>
    <w:rsid w:val="007019D3"/>
    <w:rsid w:val="0070305B"/>
    <w:rsid w:val="007034D5"/>
    <w:rsid w:val="007050CB"/>
    <w:rsid w:val="00705F5F"/>
    <w:rsid w:val="0070622D"/>
    <w:rsid w:val="007078BB"/>
    <w:rsid w:val="0071170F"/>
    <w:rsid w:val="007121FA"/>
    <w:rsid w:val="00713949"/>
    <w:rsid w:val="007139FA"/>
    <w:rsid w:val="00713C4E"/>
    <w:rsid w:val="0072056A"/>
    <w:rsid w:val="00720BB3"/>
    <w:rsid w:val="00722484"/>
    <w:rsid w:val="00722B78"/>
    <w:rsid w:val="0072499B"/>
    <w:rsid w:val="00725BE5"/>
    <w:rsid w:val="00725FA4"/>
    <w:rsid w:val="0072696B"/>
    <w:rsid w:val="00726FAD"/>
    <w:rsid w:val="00726FB4"/>
    <w:rsid w:val="00727458"/>
    <w:rsid w:val="00727FC7"/>
    <w:rsid w:val="0073077E"/>
    <w:rsid w:val="0073104A"/>
    <w:rsid w:val="00732358"/>
    <w:rsid w:val="007353E1"/>
    <w:rsid w:val="00735A08"/>
    <w:rsid w:val="00735A38"/>
    <w:rsid w:val="00737365"/>
    <w:rsid w:val="007424B5"/>
    <w:rsid w:val="007429D5"/>
    <w:rsid w:val="00743D8E"/>
    <w:rsid w:val="0074486F"/>
    <w:rsid w:val="00744957"/>
    <w:rsid w:val="00745B9A"/>
    <w:rsid w:val="0074619B"/>
    <w:rsid w:val="0075143D"/>
    <w:rsid w:val="007522E5"/>
    <w:rsid w:val="007538FD"/>
    <w:rsid w:val="00761CFA"/>
    <w:rsid w:val="00761DF5"/>
    <w:rsid w:val="00762981"/>
    <w:rsid w:val="007638B6"/>
    <w:rsid w:val="0076673B"/>
    <w:rsid w:val="007670E6"/>
    <w:rsid w:val="007717C4"/>
    <w:rsid w:val="00771B1B"/>
    <w:rsid w:val="00771D02"/>
    <w:rsid w:val="007737BB"/>
    <w:rsid w:val="00773CB1"/>
    <w:rsid w:val="0077469B"/>
    <w:rsid w:val="007755BD"/>
    <w:rsid w:val="007764B6"/>
    <w:rsid w:val="007767D9"/>
    <w:rsid w:val="00782AD4"/>
    <w:rsid w:val="0078421B"/>
    <w:rsid w:val="00784482"/>
    <w:rsid w:val="007864AA"/>
    <w:rsid w:val="0078654D"/>
    <w:rsid w:val="007872F5"/>
    <w:rsid w:val="00790863"/>
    <w:rsid w:val="00792498"/>
    <w:rsid w:val="00794173"/>
    <w:rsid w:val="0079486B"/>
    <w:rsid w:val="007A0963"/>
    <w:rsid w:val="007A1BCF"/>
    <w:rsid w:val="007A2CF8"/>
    <w:rsid w:val="007A3825"/>
    <w:rsid w:val="007A3BC7"/>
    <w:rsid w:val="007A3E98"/>
    <w:rsid w:val="007A4BB9"/>
    <w:rsid w:val="007A6F8C"/>
    <w:rsid w:val="007B04C4"/>
    <w:rsid w:val="007B2150"/>
    <w:rsid w:val="007B2172"/>
    <w:rsid w:val="007B29FE"/>
    <w:rsid w:val="007B4969"/>
    <w:rsid w:val="007B5D84"/>
    <w:rsid w:val="007B71DE"/>
    <w:rsid w:val="007C0C27"/>
    <w:rsid w:val="007C337B"/>
    <w:rsid w:val="007C423D"/>
    <w:rsid w:val="007C4795"/>
    <w:rsid w:val="007C50C2"/>
    <w:rsid w:val="007C6A9B"/>
    <w:rsid w:val="007C6FA9"/>
    <w:rsid w:val="007C71CF"/>
    <w:rsid w:val="007D0943"/>
    <w:rsid w:val="007D0A57"/>
    <w:rsid w:val="007D0B71"/>
    <w:rsid w:val="007D1344"/>
    <w:rsid w:val="007D2D06"/>
    <w:rsid w:val="007D3480"/>
    <w:rsid w:val="007D638A"/>
    <w:rsid w:val="007D6A30"/>
    <w:rsid w:val="007D7267"/>
    <w:rsid w:val="007D784F"/>
    <w:rsid w:val="007D7B0D"/>
    <w:rsid w:val="007E086F"/>
    <w:rsid w:val="007E1449"/>
    <w:rsid w:val="007E2F50"/>
    <w:rsid w:val="007E3FED"/>
    <w:rsid w:val="007E430F"/>
    <w:rsid w:val="007E469A"/>
    <w:rsid w:val="007E6788"/>
    <w:rsid w:val="007E6B43"/>
    <w:rsid w:val="007E758F"/>
    <w:rsid w:val="007E7AED"/>
    <w:rsid w:val="007E7C3E"/>
    <w:rsid w:val="007F1EB9"/>
    <w:rsid w:val="007F3D33"/>
    <w:rsid w:val="007F496A"/>
    <w:rsid w:val="007F79B5"/>
    <w:rsid w:val="008011FE"/>
    <w:rsid w:val="0080170C"/>
    <w:rsid w:val="00803C73"/>
    <w:rsid w:val="00804139"/>
    <w:rsid w:val="00804255"/>
    <w:rsid w:val="008047EA"/>
    <w:rsid w:val="00804AF2"/>
    <w:rsid w:val="00806261"/>
    <w:rsid w:val="00806FE8"/>
    <w:rsid w:val="00807EF6"/>
    <w:rsid w:val="00811143"/>
    <w:rsid w:val="00811FCA"/>
    <w:rsid w:val="008127DC"/>
    <w:rsid w:val="00816A12"/>
    <w:rsid w:val="00820257"/>
    <w:rsid w:val="00821EC6"/>
    <w:rsid w:val="00822BE2"/>
    <w:rsid w:val="00822D37"/>
    <w:rsid w:val="0082505A"/>
    <w:rsid w:val="00825C1F"/>
    <w:rsid w:val="00826B6B"/>
    <w:rsid w:val="00826FB0"/>
    <w:rsid w:val="00827254"/>
    <w:rsid w:val="00827713"/>
    <w:rsid w:val="00827824"/>
    <w:rsid w:val="008305D3"/>
    <w:rsid w:val="008314AE"/>
    <w:rsid w:val="00831A4A"/>
    <w:rsid w:val="00835A7F"/>
    <w:rsid w:val="008377E6"/>
    <w:rsid w:val="00840316"/>
    <w:rsid w:val="008436B8"/>
    <w:rsid w:val="0084560A"/>
    <w:rsid w:val="00845C14"/>
    <w:rsid w:val="0085052C"/>
    <w:rsid w:val="00850EEF"/>
    <w:rsid w:val="0085234D"/>
    <w:rsid w:val="00853B20"/>
    <w:rsid w:val="00855426"/>
    <w:rsid w:val="008557B2"/>
    <w:rsid w:val="008560BE"/>
    <w:rsid w:val="0085610A"/>
    <w:rsid w:val="00856C6E"/>
    <w:rsid w:val="00856FBE"/>
    <w:rsid w:val="00862557"/>
    <w:rsid w:val="008626B0"/>
    <w:rsid w:val="008632FE"/>
    <w:rsid w:val="0086368F"/>
    <w:rsid w:val="008637C8"/>
    <w:rsid w:val="0086529B"/>
    <w:rsid w:val="00866402"/>
    <w:rsid w:val="008672FA"/>
    <w:rsid w:val="00867FEE"/>
    <w:rsid w:val="00870953"/>
    <w:rsid w:val="00871B78"/>
    <w:rsid w:val="00873E5D"/>
    <w:rsid w:val="008745D1"/>
    <w:rsid w:val="00875ED4"/>
    <w:rsid w:val="00876650"/>
    <w:rsid w:val="00876884"/>
    <w:rsid w:val="00877DBC"/>
    <w:rsid w:val="00880927"/>
    <w:rsid w:val="008812AE"/>
    <w:rsid w:val="00881FEA"/>
    <w:rsid w:val="00882039"/>
    <w:rsid w:val="0088302E"/>
    <w:rsid w:val="008841D9"/>
    <w:rsid w:val="008842DA"/>
    <w:rsid w:val="00890654"/>
    <w:rsid w:val="008920E6"/>
    <w:rsid w:val="00894158"/>
    <w:rsid w:val="008A10A9"/>
    <w:rsid w:val="008A16C7"/>
    <w:rsid w:val="008A1B3A"/>
    <w:rsid w:val="008A36E5"/>
    <w:rsid w:val="008A489B"/>
    <w:rsid w:val="008A7985"/>
    <w:rsid w:val="008B2308"/>
    <w:rsid w:val="008B2BA9"/>
    <w:rsid w:val="008B3994"/>
    <w:rsid w:val="008B498A"/>
    <w:rsid w:val="008B49D8"/>
    <w:rsid w:val="008B6F0B"/>
    <w:rsid w:val="008C0733"/>
    <w:rsid w:val="008C1DC2"/>
    <w:rsid w:val="008C1E25"/>
    <w:rsid w:val="008C461E"/>
    <w:rsid w:val="008C47D9"/>
    <w:rsid w:val="008C5297"/>
    <w:rsid w:val="008C63CF"/>
    <w:rsid w:val="008C6BAD"/>
    <w:rsid w:val="008C7802"/>
    <w:rsid w:val="008D285B"/>
    <w:rsid w:val="008D40ED"/>
    <w:rsid w:val="008D4435"/>
    <w:rsid w:val="008D4531"/>
    <w:rsid w:val="008D5448"/>
    <w:rsid w:val="008D7EC8"/>
    <w:rsid w:val="008E0969"/>
    <w:rsid w:val="008E0C02"/>
    <w:rsid w:val="008E1E7A"/>
    <w:rsid w:val="008E2780"/>
    <w:rsid w:val="008E290F"/>
    <w:rsid w:val="008E3CD9"/>
    <w:rsid w:val="008E4388"/>
    <w:rsid w:val="008E4C4E"/>
    <w:rsid w:val="008E5175"/>
    <w:rsid w:val="008E522F"/>
    <w:rsid w:val="008E6662"/>
    <w:rsid w:val="008E701C"/>
    <w:rsid w:val="008E7683"/>
    <w:rsid w:val="008F032E"/>
    <w:rsid w:val="008F2111"/>
    <w:rsid w:val="008F22E7"/>
    <w:rsid w:val="008F3083"/>
    <w:rsid w:val="008F3C54"/>
    <w:rsid w:val="008F5419"/>
    <w:rsid w:val="008F78DC"/>
    <w:rsid w:val="00900783"/>
    <w:rsid w:val="00901836"/>
    <w:rsid w:val="009021BB"/>
    <w:rsid w:val="00902324"/>
    <w:rsid w:val="009031B9"/>
    <w:rsid w:val="00903ABE"/>
    <w:rsid w:val="00903EAA"/>
    <w:rsid w:val="00905260"/>
    <w:rsid w:val="009058BB"/>
    <w:rsid w:val="00907098"/>
    <w:rsid w:val="00907A3C"/>
    <w:rsid w:val="00907B94"/>
    <w:rsid w:val="00907E85"/>
    <w:rsid w:val="00917194"/>
    <w:rsid w:val="0091740C"/>
    <w:rsid w:val="00917BED"/>
    <w:rsid w:val="00917E51"/>
    <w:rsid w:val="009208EB"/>
    <w:rsid w:val="009209D8"/>
    <w:rsid w:val="00923379"/>
    <w:rsid w:val="009267BE"/>
    <w:rsid w:val="009305B6"/>
    <w:rsid w:val="00931028"/>
    <w:rsid w:val="00931111"/>
    <w:rsid w:val="00931F79"/>
    <w:rsid w:val="00933B41"/>
    <w:rsid w:val="0093550D"/>
    <w:rsid w:val="0093570C"/>
    <w:rsid w:val="009357B3"/>
    <w:rsid w:val="0093623F"/>
    <w:rsid w:val="00936B2A"/>
    <w:rsid w:val="00940449"/>
    <w:rsid w:val="009407F8"/>
    <w:rsid w:val="00940BA2"/>
    <w:rsid w:val="009410E8"/>
    <w:rsid w:val="00942377"/>
    <w:rsid w:val="009425D2"/>
    <w:rsid w:val="00945B8D"/>
    <w:rsid w:val="0094758F"/>
    <w:rsid w:val="00950EA0"/>
    <w:rsid w:val="00951826"/>
    <w:rsid w:val="009528FE"/>
    <w:rsid w:val="00953AEB"/>
    <w:rsid w:val="00955B88"/>
    <w:rsid w:val="0095617F"/>
    <w:rsid w:val="00956CBB"/>
    <w:rsid w:val="00956DD6"/>
    <w:rsid w:val="009572A8"/>
    <w:rsid w:val="0095753F"/>
    <w:rsid w:val="009617F9"/>
    <w:rsid w:val="009623FC"/>
    <w:rsid w:val="00962680"/>
    <w:rsid w:val="009660C0"/>
    <w:rsid w:val="0096624E"/>
    <w:rsid w:val="00966728"/>
    <w:rsid w:val="00967420"/>
    <w:rsid w:val="00970585"/>
    <w:rsid w:val="0097081C"/>
    <w:rsid w:val="00974530"/>
    <w:rsid w:val="0097653E"/>
    <w:rsid w:val="009772CB"/>
    <w:rsid w:val="0098144C"/>
    <w:rsid w:val="009816C8"/>
    <w:rsid w:val="00982BD6"/>
    <w:rsid w:val="0098344A"/>
    <w:rsid w:val="00983761"/>
    <w:rsid w:val="009847E0"/>
    <w:rsid w:val="009854F4"/>
    <w:rsid w:val="00986691"/>
    <w:rsid w:val="00987FA9"/>
    <w:rsid w:val="00992E7E"/>
    <w:rsid w:val="009947F0"/>
    <w:rsid w:val="009953AC"/>
    <w:rsid w:val="009A27C1"/>
    <w:rsid w:val="009A482F"/>
    <w:rsid w:val="009A6AC1"/>
    <w:rsid w:val="009A75B1"/>
    <w:rsid w:val="009A75C6"/>
    <w:rsid w:val="009B06A4"/>
    <w:rsid w:val="009B0DDA"/>
    <w:rsid w:val="009B180A"/>
    <w:rsid w:val="009B1D1E"/>
    <w:rsid w:val="009B2D91"/>
    <w:rsid w:val="009B2E39"/>
    <w:rsid w:val="009B3948"/>
    <w:rsid w:val="009B44D5"/>
    <w:rsid w:val="009B59C0"/>
    <w:rsid w:val="009C0C62"/>
    <w:rsid w:val="009C1C76"/>
    <w:rsid w:val="009C4912"/>
    <w:rsid w:val="009C62FE"/>
    <w:rsid w:val="009C6650"/>
    <w:rsid w:val="009D28B0"/>
    <w:rsid w:val="009D2FED"/>
    <w:rsid w:val="009D31B6"/>
    <w:rsid w:val="009D3FFA"/>
    <w:rsid w:val="009D6B2B"/>
    <w:rsid w:val="009E0DDC"/>
    <w:rsid w:val="009E1703"/>
    <w:rsid w:val="009E196D"/>
    <w:rsid w:val="009E1E95"/>
    <w:rsid w:val="009F1CD1"/>
    <w:rsid w:val="009F266F"/>
    <w:rsid w:val="009F2E56"/>
    <w:rsid w:val="009F76F8"/>
    <w:rsid w:val="00A030BE"/>
    <w:rsid w:val="00A0521F"/>
    <w:rsid w:val="00A05967"/>
    <w:rsid w:val="00A12622"/>
    <w:rsid w:val="00A13EDD"/>
    <w:rsid w:val="00A145A2"/>
    <w:rsid w:val="00A17C40"/>
    <w:rsid w:val="00A17CED"/>
    <w:rsid w:val="00A20CCF"/>
    <w:rsid w:val="00A23397"/>
    <w:rsid w:val="00A23760"/>
    <w:rsid w:val="00A257C7"/>
    <w:rsid w:val="00A26796"/>
    <w:rsid w:val="00A277F7"/>
    <w:rsid w:val="00A312D7"/>
    <w:rsid w:val="00A3162D"/>
    <w:rsid w:val="00A33B6A"/>
    <w:rsid w:val="00A36B2C"/>
    <w:rsid w:val="00A40C09"/>
    <w:rsid w:val="00A42EBD"/>
    <w:rsid w:val="00A4461F"/>
    <w:rsid w:val="00A44A87"/>
    <w:rsid w:val="00A44D28"/>
    <w:rsid w:val="00A468C4"/>
    <w:rsid w:val="00A47252"/>
    <w:rsid w:val="00A50911"/>
    <w:rsid w:val="00A55B53"/>
    <w:rsid w:val="00A56FDA"/>
    <w:rsid w:val="00A57CE6"/>
    <w:rsid w:val="00A57FC9"/>
    <w:rsid w:val="00A60337"/>
    <w:rsid w:val="00A60A4F"/>
    <w:rsid w:val="00A61546"/>
    <w:rsid w:val="00A617A0"/>
    <w:rsid w:val="00A63165"/>
    <w:rsid w:val="00A63318"/>
    <w:rsid w:val="00A64FD8"/>
    <w:rsid w:val="00A66777"/>
    <w:rsid w:val="00A66DD8"/>
    <w:rsid w:val="00A67CBD"/>
    <w:rsid w:val="00A67FE5"/>
    <w:rsid w:val="00A708DE"/>
    <w:rsid w:val="00A70F61"/>
    <w:rsid w:val="00A712A2"/>
    <w:rsid w:val="00A71AFD"/>
    <w:rsid w:val="00A72866"/>
    <w:rsid w:val="00A7422E"/>
    <w:rsid w:val="00A748D7"/>
    <w:rsid w:val="00A763BD"/>
    <w:rsid w:val="00A7719D"/>
    <w:rsid w:val="00A7752E"/>
    <w:rsid w:val="00A77601"/>
    <w:rsid w:val="00A77FA9"/>
    <w:rsid w:val="00A814AF"/>
    <w:rsid w:val="00A81709"/>
    <w:rsid w:val="00A826AB"/>
    <w:rsid w:val="00A82A0A"/>
    <w:rsid w:val="00A82D5A"/>
    <w:rsid w:val="00A830E4"/>
    <w:rsid w:val="00A8457E"/>
    <w:rsid w:val="00A84BB9"/>
    <w:rsid w:val="00A856A4"/>
    <w:rsid w:val="00A91E51"/>
    <w:rsid w:val="00A934F1"/>
    <w:rsid w:val="00A93D18"/>
    <w:rsid w:val="00A94A35"/>
    <w:rsid w:val="00A9664A"/>
    <w:rsid w:val="00A97F66"/>
    <w:rsid w:val="00AA0A13"/>
    <w:rsid w:val="00AA0E9E"/>
    <w:rsid w:val="00AA122C"/>
    <w:rsid w:val="00AA263F"/>
    <w:rsid w:val="00AA360A"/>
    <w:rsid w:val="00AA3659"/>
    <w:rsid w:val="00AA57E1"/>
    <w:rsid w:val="00AA5B7C"/>
    <w:rsid w:val="00AA651F"/>
    <w:rsid w:val="00AA7559"/>
    <w:rsid w:val="00AA7622"/>
    <w:rsid w:val="00AB02F7"/>
    <w:rsid w:val="00AB181A"/>
    <w:rsid w:val="00AB29A3"/>
    <w:rsid w:val="00AB323C"/>
    <w:rsid w:val="00AB484E"/>
    <w:rsid w:val="00AB7CC3"/>
    <w:rsid w:val="00AB7ED1"/>
    <w:rsid w:val="00AC024D"/>
    <w:rsid w:val="00AC289B"/>
    <w:rsid w:val="00AC4129"/>
    <w:rsid w:val="00AC42C0"/>
    <w:rsid w:val="00AD1882"/>
    <w:rsid w:val="00AD2AD1"/>
    <w:rsid w:val="00AD3D33"/>
    <w:rsid w:val="00AD4351"/>
    <w:rsid w:val="00AD4FDF"/>
    <w:rsid w:val="00AD5046"/>
    <w:rsid w:val="00AD6290"/>
    <w:rsid w:val="00AD692B"/>
    <w:rsid w:val="00AD69F5"/>
    <w:rsid w:val="00AD7BAF"/>
    <w:rsid w:val="00AE06C1"/>
    <w:rsid w:val="00AE29FF"/>
    <w:rsid w:val="00AE3F6F"/>
    <w:rsid w:val="00AE513F"/>
    <w:rsid w:val="00AE5FB9"/>
    <w:rsid w:val="00AE60F9"/>
    <w:rsid w:val="00AE672F"/>
    <w:rsid w:val="00AE7672"/>
    <w:rsid w:val="00AE7DF2"/>
    <w:rsid w:val="00AF015D"/>
    <w:rsid w:val="00AF2B2D"/>
    <w:rsid w:val="00AF30D6"/>
    <w:rsid w:val="00AF3675"/>
    <w:rsid w:val="00AF524B"/>
    <w:rsid w:val="00AF611F"/>
    <w:rsid w:val="00AF62CC"/>
    <w:rsid w:val="00B00605"/>
    <w:rsid w:val="00B00619"/>
    <w:rsid w:val="00B021BD"/>
    <w:rsid w:val="00B02920"/>
    <w:rsid w:val="00B04683"/>
    <w:rsid w:val="00B04BD0"/>
    <w:rsid w:val="00B0526C"/>
    <w:rsid w:val="00B052AB"/>
    <w:rsid w:val="00B06016"/>
    <w:rsid w:val="00B071AC"/>
    <w:rsid w:val="00B115C4"/>
    <w:rsid w:val="00B134A9"/>
    <w:rsid w:val="00B13C3F"/>
    <w:rsid w:val="00B14743"/>
    <w:rsid w:val="00B15902"/>
    <w:rsid w:val="00B16FED"/>
    <w:rsid w:val="00B170ED"/>
    <w:rsid w:val="00B2019E"/>
    <w:rsid w:val="00B20921"/>
    <w:rsid w:val="00B20A0B"/>
    <w:rsid w:val="00B21E82"/>
    <w:rsid w:val="00B22DBC"/>
    <w:rsid w:val="00B22FF0"/>
    <w:rsid w:val="00B234FC"/>
    <w:rsid w:val="00B304C5"/>
    <w:rsid w:val="00B30BA0"/>
    <w:rsid w:val="00B34E84"/>
    <w:rsid w:val="00B3597D"/>
    <w:rsid w:val="00B35D39"/>
    <w:rsid w:val="00B366E7"/>
    <w:rsid w:val="00B36BFF"/>
    <w:rsid w:val="00B37380"/>
    <w:rsid w:val="00B41153"/>
    <w:rsid w:val="00B417A3"/>
    <w:rsid w:val="00B42530"/>
    <w:rsid w:val="00B44B74"/>
    <w:rsid w:val="00B45A0F"/>
    <w:rsid w:val="00B46C3F"/>
    <w:rsid w:val="00B51821"/>
    <w:rsid w:val="00B51F2C"/>
    <w:rsid w:val="00B53059"/>
    <w:rsid w:val="00B55D6C"/>
    <w:rsid w:val="00B57CE3"/>
    <w:rsid w:val="00B57FF5"/>
    <w:rsid w:val="00B60F3D"/>
    <w:rsid w:val="00B62D41"/>
    <w:rsid w:val="00B641BA"/>
    <w:rsid w:val="00B64520"/>
    <w:rsid w:val="00B6484B"/>
    <w:rsid w:val="00B6539B"/>
    <w:rsid w:val="00B65515"/>
    <w:rsid w:val="00B664E0"/>
    <w:rsid w:val="00B67213"/>
    <w:rsid w:val="00B67305"/>
    <w:rsid w:val="00B67D71"/>
    <w:rsid w:val="00B705A5"/>
    <w:rsid w:val="00B7127E"/>
    <w:rsid w:val="00B71365"/>
    <w:rsid w:val="00B72B34"/>
    <w:rsid w:val="00B732B6"/>
    <w:rsid w:val="00B745BB"/>
    <w:rsid w:val="00B748CF"/>
    <w:rsid w:val="00B74C73"/>
    <w:rsid w:val="00B76447"/>
    <w:rsid w:val="00B779DB"/>
    <w:rsid w:val="00B81649"/>
    <w:rsid w:val="00B821C9"/>
    <w:rsid w:val="00B8291D"/>
    <w:rsid w:val="00B82D01"/>
    <w:rsid w:val="00B83B29"/>
    <w:rsid w:val="00B842CE"/>
    <w:rsid w:val="00B856DF"/>
    <w:rsid w:val="00B85A94"/>
    <w:rsid w:val="00B85D22"/>
    <w:rsid w:val="00B87452"/>
    <w:rsid w:val="00B87F4D"/>
    <w:rsid w:val="00B93BB7"/>
    <w:rsid w:val="00B9438B"/>
    <w:rsid w:val="00B94C2D"/>
    <w:rsid w:val="00BA07C5"/>
    <w:rsid w:val="00BA1F8D"/>
    <w:rsid w:val="00BA25EA"/>
    <w:rsid w:val="00BA3797"/>
    <w:rsid w:val="00BA3F69"/>
    <w:rsid w:val="00BA4B22"/>
    <w:rsid w:val="00BA4DB0"/>
    <w:rsid w:val="00BA58A9"/>
    <w:rsid w:val="00BA5CD8"/>
    <w:rsid w:val="00BA5E46"/>
    <w:rsid w:val="00BA5FE0"/>
    <w:rsid w:val="00BA73A6"/>
    <w:rsid w:val="00BB0B0B"/>
    <w:rsid w:val="00BB375C"/>
    <w:rsid w:val="00BB3EC2"/>
    <w:rsid w:val="00BB5BA5"/>
    <w:rsid w:val="00BB5CF3"/>
    <w:rsid w:val="00BB611F"/>
    <w:rsid w:val="00BB6188"/>
    <w:rsid w:val="00BC11EB"/>
    <w:rsid w:val="00BC15A4"/>
    <w:rsid w:val="00BC2A44"/>
    <w:rsid w:val="00BC4266"/>
    <w:rsid w:val="00BC5684"/>
    <w:rsid w:val="00BC6C2B"/>
    <w:rsid w:val="00BD05F0"/>
    <w:rsid w:val="00BD4247"/>
    <w:rsid w:val="00BD49C6"/>
    <w:rsid w:val="00BD6762"/>
    <w:rsid w:val="00BD7B74"/>
    <w:rsid w:val="00BE1155"/>
    <w:rsid w:val="00BE2E38"/>
    <w:rsid w:val="00BE4CE2"/>
    <w:rsid w:val="00BE7574"/>
    <w:rsid w:val="00BE7F70"/>
    <w:rsid w:val="00BF199D"/>
    <w:rsid w:val="00BF263D"/>
    <w:rsid w:val="00BF37AB"/>
    <w:rsid w:val="00BF4031"/>
    <w:rsid w:val="00BF5577"/>
    <w:rsid w:val="00C00BDC"/>
    <w:rsid w:val="00C0175E"/>
    <w:rsid w:val="00C01C24"/>
    <w:rsid w:val="00C036EC"/>
    <w:rsid w:val="00C03AAB"/>
    <w:rsid w:val="00C04DD3"/>
    <w:rsid w:val="00C04DEF"/>
    <w:rsid w:val="00C0613F"/>
    <w:rsid w:val="00C11155"/>
    <w:rsid w:val="00C120D7"/>
    <w:rsid w:val="00C135C2"/>
    <w:rsid w:val="00C13FBF"/>
    <w:rsid w:val="00C15037"/>
    <w:rsid w:val="00C17815"/>
    <w:rsid w:val="00C21FB9"/>
    <w:rsid w:val="00C22189"/>
    <w:rsid w:val="00C22944"/>
    <w:rsid w:val="00C23801"/>
    <w:rsid w:val="00C23FFC"/>
    <w:rsid w:val="00C24855"/>
    <w:rsid w:val="00C2558C"/>
    <w:rsid w:val="00C26BB9"/>
    <w:rsid w:val="00C27724"/>
    <w:rsid w:val="00C30A54"/>
    <w:rsid w:val="00C31E22"/>
    <w:rsid w:val="00C32106"/>
    <w:rsid w:val="00C32346"/>
    <w:rsid w:val="00C325FA"/>
    <w:rsid w:val="00C340F2"/>
    <w:rsid w:val="00C345DD"/>
    <w:rsid w:val="00C35287"/>
    <w:rsid w:val="00C35CBC"/>
    <w:rsid w:val="00C35DA5"/>
    <w:rsid w:val="00C36ACD"/>
    <w:rsid w:val="00C40542"/>
    <w:rsid w:val="00C40AA6"/>
    <w:rsid w:val="00C427CC"/>
    <w:rsid w:val="00C42C80"/>
    <w:rsid w:val="00C43D4E"/>
    <w:rsid w:val="00C44860"/>
    <w:rsid w:val="00C44E94"/>
    <w:rsid w:val="00C4576E"/>
    <w:rsid w:val="00C45797"/>
    <w:rsid w:val="00C45B13"/>
    <w:rsid w:val="00C45F7D"/>
    <w:rsid w:val="00C476AC"/>
    <w:rsid w:val="00C47EBB"/>
    <w:rsid w:val="00C5008C"/>
    <w:rsid w:val="00C5294E"/>
    <w:rsid w:val="00C52B81"/>
    <w:rsid w:val="00C5458A"/>
    <w:rsid w:val="00C55163"/>
    <w:rsid w:val="00C55C28"/>
    <w:rsid w:val="00C55F1E"/>
    <w:rsid w:val="00C56FED"/>
    <w:rsid w:val="00C57DF9"/>
    <w:rsid w:val="00C57E85"/>
    <w:rsid w:val="00C6192D"/>
    <w:rsid w:val="00C62C79"/>
    <w:rsid w:val="00C63B38"/>
    <w:rsid w:val="00C63D5A"/>
    <w:rsid w:val="00C65877"/>
    <w:rsid w:val="00C6678F"/>
    <w:rsid w:val="00C67538"/>
    <w:rsid w:val="00C67BCC"/>
    <w:rsid w:val="00C75697"/>
    <w:rsid w:val="00C76A04"/>
    <w:rsid w:val="00C77AFA"/>
    <w:rsid w:val="00C77CD6"/>
    <w:rsid w:val="00C803FB"/>
    <w:rsid w:val="00C80A1E"/>
    <w:rsid w:val="00C80B1D"/>
    <w:rsid w:val="00C82AD6"/>
    <w:rsid w:val="00C855D5"/>
    <w:rsid w:val="00C860B4"/>
    <w:rsid w:val="00C86A6F"/>
    <w:rsid w:val="00C86FC5"/>
    <w:rsid w:val="00C86FFD"/>
    <w:rsid w:val="00C873A1"/>
    <w:rsid w:val="00C873EC"/>
    <w:rsid w:val="00C9095A"/>
    <w:rsid w:val="00C91A0F"/>
    <w:rsid w:val="00C92562"/>
    <w:rsid w:val="00C94E13"/>
    <w:rsid w:val="00C95B71"/>
    <w:rsid w:val="00C95BCF"/>
    <w:rsid w:val="00C96944"/>
    <w:rsid w:val="00C97237"/>
    <w:rsid w:val="00CA1800"/>
    <w:rsid w:val="00CA2A9D"/>
    <w:rsid w:val="00CA404F"/>
    <w:rsid w:val="00CA4431"/>
    <w:rsid w:val="00CA54CF"/>
    <w:rsid w:val="00CA5B49"/>
    <w:rsid w:val="00CB083E"/>
    <w:rsid w:val="00CB140B"/>
    <w:rsid w:val="00CB14FB"/>
    <w:rsid w:val="00CB256A"/>
    <w:rsid w:val="00CB3855"/>
    <w:rsid w:val="00CB461E"/>
    <w:rsid w:val="00CB465C"/>
    <w:rsid w:val="00CB65D5"/>
    <w:rsid w:val="00CB6892"/>
    <w:rsid w:val="00CB6BE5"/>
    <w:rsid w:val="00CB6F14"/>
    <w:rsid w:val="00CB6FF8"/>
    <w:rsid w:val="00CB7780"/>
    <w:rsid w:val="00CC055A"/>
    <w:rsid w:val="00CC06DC"/>
    <w:rsid w:val="00CC5694"/>
    <w:rsid w:val="00CC5FA6"/>
    <w:rsid w:val="00CC6920"/>
    <w:rsid w:val="00CC7F57"/>
    <w:rsid w:val="00CD006C"/>
    <w:rsid w:val="00CD0401"/>
    <w:rsid w:val="00CD1A82"/>
    <w:rsid w:val="00CD22FE"/>
    <w:rsid w:val="00CD26D6"/>
    <w:rsid w:val="00CD3B8A"/>
    <w:rsid w:val="00CE0AFA"/>
    <w:rsid w:val="00CE0DBB"/>
    <w:rsid w:val="00CE4D7E"/>
    <w:rsid w:val="00CE5885"/>
    <w:rsid w:val="00CF039D"/>
    <w:rsid w:val="00CF03A4"/>
    <w:rsid w:val="00CF03B8"/>
    <w:rsid w:val="00CF065C"/>
    <w:rsid w:val="00CF1D6F"/>
    <w:rsid w:val="00CF4978"/>
    <w:rsid w:val="00CF4DCF"/>
    <w:rsid w:val="00CF7658"/>
    <w:rsid w:val="00CF7A14"/>
    <w:rsid w:val="00CF7CCA"/>
    <w:rsid w:val="00D01436"/>
    <w:rsid w:val="00D0171C"/>
    <w:rsid w:val="00D01A8D"/>
    <w:rsid w:val="00D02A80"/>
    <w:rsid w:val="00D03501"/>
    <w:rsid w:val="00D03C7A"/>
    <w:rsid w:val="00D0429E"/>
    <w:rsid w:val="00D04725"/>
    <w:rsid w:val="00D05BA5"/>
    <w:rsid w:val="00D07043"/>
    <w:rsid w:val="00D07ACD"/>
    <w:rsid w:val="00D11BF0"/>
    <w:rsid w:val="00D121A2"/>
    <w:rsid w:val="00D122BF"/>
    <w:rsid w:val="00D12387"/>
    <w:rsid w:val="00D12D7F"/>
    <w:rsid w:val="00D13503"/>
    <w:rsid w:val="00D137F2"/>
    <w:rsid w:val="00D147B7"/>
    <w:rsid w:val="00D150CA"/>
    <w:rsid w:val="00D1563B"/>
    <w:rsid w:val="00D1590C"/>
    <w:rsid w:val="00D20ED8"/>
    <w:rsid w:val="00D2384A"/>
    <w:rsid w:val="00D23FE1"/>
    <w:rsid w:val="00D2481D"/>
    <w:rsid w:val="00D25150"/>
    <w:rsid w:val="00D2679A"/>
    <w:rsid w:val="00D27952"/>
    <w:rsid w:val="00D311FD"/>
    <w:rsid w:val="00D33FA2"/>
    <w:rsid w:val="00D3410D"/>
    <w:rsid w:val="00D34F0F"/>
    <w:rsid w:val="00D3642A"/>
    <w:rsid w:val="00D406C1"/>
    <w:rsid w:val="00D41136"/>
    <w:rsid w:val="00D42C77"/>
    <w:rsid w:val="00D43ED9"/>
    <w:rsid w:val="00D44BFF"/>
    <w:rsid w:val="00D507A3"/>
    <w:rsid w:val="00D5211A"/>
    <w:rsid w:val="00D527DC"/>
    <w:rsid w:val="00D53506"/>
    <w:rsid w:val="00D5467F"/>
    <w:rsid w:val="00D560B1"/>
    <w:rsid w:val="00D56512"/>
    <w:rsid w:val="00D565F6"/>
    <w:rsid w:val="00D5720D"/>
    <w:rsid w:val="00D60EB4"/>
    <w:rsid w:val="00D6133F"/>
    <w:rsid w:val="00D636F2"/>
    <w:rsid w:val="00D63D6F"/>
    <w:rsid w:val="00D6540C"/>
    <w:rsid w:val="00D6558F"/>
    <w:rsid w:val="00D67344"/>
    <w:rsid w:val="00D6795C"/>
    <w:rsid w:val="00D67C4F"/>
    <w:rsid w:val="00D70E96"/>
    <w:rsid w:val="00D71A7B"/>
    <w:rsid w:val="00D73C7E"/>
    <w:rsid w:val="00D74E36"/>
    <w:rsid w:val="00D75710"/>
    <w:rsid w:val="00D75C98"/>
    <w:rsid w:val="00D8100A"/>
    <w:rsid w:val="00D827D0"/>
    <w:rsid w:val="00D829DC"/>
    <w:rsid w:val="00D837D3"/>
    <w:rsid w:val="00D838F2"/>
    <w:rsid w:val="00D84875"/>
    <w:rsid w:val="00D84F99"/>
    <w:rsid w:val="00D856A4"/>
    <w:rsid w:val="00D9105B"/>
    <w:rsid w:val="00D92D80"/>
    <w:rsid w:val="00D93835"/>
    <w:rsid w:val="00D942B8"/>
    <w:rsid w:val="00D96960"/>
    <w:rsid w:val="00D96DAF"/>
    <w:rsid w:val="00D9732E"/>
    <w:rsid w:val="00D97E76"/>
    <w:rsid w:val="00DA1068"/>
    <w:rsid w:val="00DA639D"/>
    <w:rsid w:val="00DA675E"/>
    <w:rsid w:val="00DA6858"/>
    <w:rsid w:val="00DB010B"/>
    <w:rsid w:val="00DB0195"/>
    <w:rsid w:val="00DB1A12"/>
    <w:rsid w:val="00DB3C2A"/>
    <w:rsid w:val="00DB4B26"/>
    <w:rsid w:val="00DB5348"/>
    <w:rsid w:val="00DB7B75"/>
    <w:rsid w:val="00DB7BEF"/>
    <w:rsid w:val="00DC09E3"/>
    <w:rsid w:val="00DC1256"/>
    <w:rsid w:val="00DC224B"/>
    <w:rsid w:val="00DC245B"/>
    <w:rsid w:val="00DC5956"/>
    <w:rsid w:val="00DD1D1B"/>
    <w:rsid w:val="00DD209A"/>
    <w:rsid w:val="00DD24AC"/>
    <w:rsid w:val="00DD2982"/>
    <w:rsid w:val="00DD2B46"/>
    <w:rsid w:val="00DD380C"/>
    <w:rsid w:val="00DD3E5A"/>
    <w:rsid w:val="00DD5CA0"/>
    <w:rsid w:val="00DD7629"/>
    <w:rsid w:val="00DE0166"/>
    <w:rsid w:val="00DE03A2"/>
    <w:rsid w:val="00DE0DCE"/>
    <w:rsid w:val="00DE1471"/>
    <w:rsid w:val="00DE4649"/>
    <w:rsid w:val="00DF0A5C"/>
    <w:rsid w:val="00DF1F0D"/>
    <w:rsid w:val="00DF272E"/>
    <w:rsid w:val="00DF29BD"/>
    <w:rsid w:val="00DF47E9"/>
    <w:rsid w:val="00DF48C9"/>
    <w:rsid w:val="00DF5B0B"/>
    <w:rsid w:val="00DF69BF"/>
    <w:rsid w:val="00E00812"/>
    <w:rsid w:val="00E0196E"/>
    <w:rsid w:val="00E01CEE"/>
    <w:rsid w:val="00E032D4"/>
    <w:rsid w:val="00E039AF"/>
    <w:rsid w:val="00E03E39"/>
    <w:rsid w:val="00E074FA"/>
    <w:rsid w:val="00E07757"/>
    <w:rsid w:val="00E079E6"/>
    <w:rsid w:val="00E10AAC"/>
    <w:rsid w:val="00E13A98"/>
    <w:rsid w:val="00E13EC0"/>
    <w:rsid w:val="00E15CBE"/>
    <w:rsid w:val="00E16760"/>
    <w:rsid w:val="00E16F19"/>
    <w:rsid w:val="00E20021"/>
    <w:rsid w:val="00E20F36"/>
    <w:rsid w:val="00E2474D"/>
    <w:rsid w:val="00E2491B"/>
    <w:rsid w:val="00E24C17"/>
    <w:rsid w:val="00E24C8C"/>
    <w:rsid w:val="00E260B7"/>
    <w:rsid w:val="00E30E8B"/>
    <w:rsid w:val="00E318FE"/>
    <w:rsid w:val="00E31F36"/>
    <w:rsid w:val="00E32944"/>
    <w:rsid w:val="00E337B9"/>
    <w:rsid w:val="00E3406B"/>
    <w:rsid w:val="00E35DF3"/>
    <w:rsid w:val="00E36B7E"/>
    <w:rsid w:val="00E36E94"/>
    <w:rsid w:val="00E405AC"/>
    <w:rsid w:val="00E416BF"/>
    <w:rsid w:val="00E42EB8"/>
    <w:rsid w:val="00E43665"/>
    <w:rsid w:val="00E45863"/>
    <w:rsid w:val="00E45BFD"/>
    <w:rsid w:val="00E462D6"/>
    <w:rsid w:val="00E47C97"/>
    <w:rsid w:val="00E53349"/>
    <w:rsid w:val="00E53AA3"/>
    <w:rsid w:val="00E53ABA"/>
    <w:rsid w:val="00E568E1"/>
    <w:rsid w:val="00E57B9F"/>
    <w:rsid w:val="00E607A4"/>
    <w:rsid w:val="00E62801"/>
    <w:rsid w:val="00E63AB9"/>
    <w:rsid w:val="00E6484B"/>
    <w:rsid w:val="00E659F6"/>
    <w:rsid w:val="00E67BEE"/>
    <w:rsid w:val="00E70F54"/>
    <w:rsid w:val="00E721B7"/>
    <w:rsid w:val="00E72C84"/>
    <w:rsid w:val="00E737D6"/>
    <w:rsid w:val="00E740AD"/>
    <w:rsid w:val="00E746CF"/>
    <w:rsid w:val="00E7478E"/>
    <w:rsid w:val="00E7546B"/>
    <w:rsid w:val="00E77022"/>
    <w:rsid w:val="00E80F63"/>
    <w:rsid w:val="00E80FE7"/>
    <w:rsid w:val="00E8131A"/>
    <w:rsid w:val="00E821BB"/>
    <w:rsid w:val="00E8398F"/>
    <w:rsid w:val="00E84199"/>
    <w:rsid w:val="00E857C5"/>
    <w:rsid w:val="00E90026"/>
    <w:rsid w:val="00E90F80"/>
    <w:rsid w:val="00E93AC4"/>
    <w:rsid w:val="00E93DD8"/>
    <w:rsid w:val="00E9443C"/>
    <w:rsid w:val="00E945BB"/>
    <w:rsid w:val="00E947D1"/>
    <w:rsid w:val="00E96688"/>
    <w:rsid w:val="00E96922"/>
    <w:rsid w:val="00E96A17"/>
    <w:rsid w:val="00E97353"/>
    <w:rsid w:val="00E974F6"/>
    <w:rsid w:val="00E977AA"/>
    <w:rsid w:val="00EA08AC"/>
    <w:rsid w:val="00EA1A15"/>
    <w:rsid w:val="00EA1EF6"/>
    <w:rsid w:val="00EA337B"/>
    <w:rsid w:val="00EA5DBE"/>
    <w:rsid w:val="00EA625C"/>
    <w:rsid w:val="00EA7845"/>
    <w:rsid w:val="00EA7937"/>
    <w:rsid w:val="00EA7AF1"/>
    <w:rsid w:val="00EB0015"/>
    <w:rsid w:val="00EB10CE"/>
    <w:rsid w:val="00EB10F6"/>
    <w:rsid w:val="00EB1436"/>
    <w:rsid w:val="00EB259A"/>
    <w:rsid w:val="00EB3F01"/>
    <w:rsid w:val="00EB3FF3"/>
    <w:rsid w:val="00EB4622"/>
    <w:rsid w:val="00EB47DA"/>
    <w:rsid w:val="00EC152B"/>
    <w:rsid w:val="00EC16C8"/>
    <w:rsid w:val="00EC4F63"/>
    <w:rsid w:val="00EC5995"/>
    <w:rsid w:val="00EC5D08"/>
    <w:rsid w:val="00EC7B4D"/>
    <w:rsid w:val="00EC7ED5"/>
    <w:rsid w:val="00ED1762"/>
    <w:rsid w:val="00ED1BC9"/>
    <w:rsid w:val="00ED2A91"/>
    <w:rsid w:val="00ED4C9A"/>
    <w:rsid w:val="00ED6315"/>
    <w:rsid w:val="00ED7D88"/>
    <w:rsid w:val="00EE0E59"/>
    <w:rsid w:val="00EE1E4C"/>
    <w:rsid w:val="00EE2DD4"/>
    <w:rsid w:val="00EE6BFF"/>
    <w:rsid w:val="00EE6DB3"/>
    <w:rsid w:val="00EE7249"/>
    <w:rsid w:val="00EF0509"/>
    <w:rsid w:val="00EF0855"/>
    <w:rsid w:val="00EF0C29"/>
    <w:rsid w:val="00EF2A03"/>
    <w:rsid w:val="00EF3333"/>
    <w:rsid w:val="00EF4497"/>
    <w:rsid w:val="00EF6409"/>
    <w:rsid w:val="00F024FD"/>
    <w:rsid w:val="00F0318C"/>
    <w:rsid w:val="00F054AD"/>
    <w:rsid w:val="00F10EE9"/>
    <w:rsid w:val="00F12C9F"/>
    <w:rsid w:val="00F130B4"/>
    <w:rsid w:val="00F138E8"/>
    <w:rsid w:val="00F15674"/>
    <w:rsid w:val="00F16DD0"/>
    <w:rsid w:val="00F16DE6"/>
    <w:rsid w:val="00F17F3A"/>
    <w:rsid w:val="00F20FD0"/>
    <w:rsid w:val="00F21900"/>
    <w:rsid w:val="00F22A00"/>
    <w:rsid w:val="00F2455D"/>
    <w:rsid w:val="00F32175"/>
    <w:rsid w:val="00F416BC"/>
    <w:rsid w:val="00F42E1A"/>
    <w:rsid w:val="00F43437"/>
    <w:rsid w:val="00F4415D"/>
    <w:rsid w:val="00F446DF"/>
    <w:rsid w:val="00F46614"/>
    <w:rsid w:val="00F46D4A"/>
    <w:rsid w:val="00F47157"/>
    <w:rsid w:val="00F474EA"/>
    <w:rsid w:val="00F47D12"/>
    <w:rsid w:val="00F5066F"/>
    <w:rsid w:val="00F50F38"/>
    <w:rsid w:val="00F50F98"/>
    <w:rsid w:val="00F527DF"/>
    <w:rsid w:val="00F52875"/>
    <w:rsid w:val="00F52BC7"/>
    <w:rsid w:val="00F53011"/>
    <w:rsid w:val="00F53DD8"/>
    <w:rsid w:val="00F55446"/>
    <w:rsid w:val="00F55811"/>
    <w:rsid w:val="00F564C6"/>
    <w:rsid w:val="00F56D3D"/>
    <w:rsid w:val="00F61BD9"/>
    <w:rsid w:val="00F62132"/>
    <w:rsid w:val="00F628C9"/>
    <w:rsid w:val="00F6293B"/>
    <w:rsid w:val="00F64119"/>
    <w:rsid w:val="00F6566B"/>
    <w:rsid w:val="00F664CB"/>
    <w:rsid w:val="00F66B00"/>
    <w:rsid w:val="00F67273"/>
    <w:rsid w:val="00F71368"/>
    <w:rsid w:val="00F723DD"/>
    <w:rsid w:val="00F72681"/>
    <w:rsid w:val="00F72893"/>
    <w:rsid w:val="00F72A9E"/>
    <w:rsid w:val="00F72D68"/>
    <w:rsid w:val="00F72DAE"/>
    <w:rsid w:val="00F73EDE"/>
    <w:rsid w:val="00F76261"/>
    <w:rsid w:val="00F77226"/>
    <w:rsid w:val="00F80D6F"/>
    <w:rsid w:val="00F8192F"/>
    <w:rsid w:val="00F8308D"/>
    <w:rsid w:val="00F860AA"/>
    <w:rsid w:val="00F86CE0"/>
    <w:rsid w:val="00F90299"/>
    <w:rsid w:val="00F909B6"/>
    <w:rsid w:val="00F918FD"/>
    <w:rsid w:val="00F95471"/>
    <w:rsid w:val="00F9559A"/>
    <w:rsid w:val="00F957ED"/>
    <w:rsid w:val="00F97438"/>
    <w:rsid w:val="00F974E9"/>
    <w:rsid w:val="00F97960"/>
    <w:rsid w:val="00FA0458"/>
    <w:rsid w:val="00FA06D2"/>
    <w:rsid w:val="00FA0FB8"/>
    <w:rsid w:val="00FA1727"/>
    <w:rsid w:val="00FA371D"/>
    <w:rsid w:val="00FA50F0"/>
    <w:rsid w:val="00FA57EA"/>
    <w:rsid w:val="00FA79B6"/>
    <w:rsid w:val="00FA7CD6"/>
    <w:rsid w:val="00FB0942"/>
    <w:rsid w:val="00FB1955"/>
    <w:rsid w:val="00FB4B81"/>
    <w:rsid w:val="00FB5749"/>
    <w:rsid w:val="00FB68EF"/>
    <w:rsid w:val="00FB7635"/>
    <w:rsid w:val="00FB7D19"/>
    <w:rsid w:val="00FB7E45"/>
    <w:rsid w:val="00FC3F38"/>
    <w:rsid w:val="00FC4BE9"/>
    <w:rsid w:val="00FC69E2"/>
    <w:rsid w:val="00FC7117"/>
    <w:rsid w:val="00FC761C"/>
    <w:rsid w:val="00FD226B"/>
    <w:rsid w:val="00FD280D"/>
    <w:rsid w:val="00FD5B88"/>
    <w:rsid w:val="00FD6673"/>
    <w:rsid w:val="00FE1FA1"/>
    <w:rsid w:val="00FE39CE"/>
    <w:rsid w:val="00FE46DA"/>
    <w:rsid w:val="00FE47CB"/>
    <w:rsid w:val="00FE4CCF"/>
    <w:rsid w:val="00FE5C17"/>
    <w:rsid w:val="00FE64A0"/>
    <w:rsid w:val="00FE699D"/>
    <w:rsid w:val="00FE6B2C"/>
    <w:rsid w:val="00FE7B16"/>
    <w:rsid w:val="00FF08AB"/>
    <w:rsid w:val="00FF306E"/>
    <w:rsid w:val="00FF446F"/>
    <w:rsid w:val="00FF5117"/>
    <w:rsid w:val="00FF7D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AC2F4"/>
  <w15:docId w15:val="{792B3B37-C099-0240-B4CD-47C86AADD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40D"/>
    <w:rPr>
      <w:rFonts w:eastAsia="MS Mincho" w:cs="Times New Roman"/>
      <w:lang w:val="es-ES"/>
    </w:rPr>
  </w:style>
  <w:style w:type="paragraph" w:styleId="Ttulo1">
    <w:name w:val="heading 1"/>
    <w:basedOn w:val="Normal"/>
    <w:next w:val="Normal"/>
    <w:link w:val="Ttulo1Car"/>
    <w:uiPriority w:val="9"/>
    <w:qFormat/>
    <w:rsid w:val="006005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055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aliases w:val="Tabla de descripción"/>
    <w:basedOn w:val="Tablanormal"/>
    <w:rsid w:val="000B440D"/>
    <w:pPr>
      <w:spacing w:after="0" w:line="240" w:lineRule="auto"/>
    </w:pPr>
    <w:rPr>
      <w:rFonts w:eastAsia="MS Mincho"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B44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B440D"/>
    <w:rPr>
      <w:rFonts w:ascii="Calibri" w:eastAsia="MS Mincho" w:hAnsi="Calibri" w:cs="Times New Roman"/>
      <w:lang w:eastAsia="es-MX"/>
    </w:rPr>
  </w:style>
  <w:style w:type="paragraph" w:styleId="Piedepgina">
    <w:name w:val="footer"/>
    <w:basedOn w:val="Normal"/>
    <w:link w:val="PiedepginaCar"/>
    <w:uiPriority w:val="99"/>
    <w:unhideWhenUsed/>
    <w:rsid w:val="000B44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B440D"/>
    <w:rPr>
      <w:rFonts w:ascii="Calibri" w:eastAsia="MS Mincho" w:hAnsi="Calibri" w:cs="Times New Roman"/>
      <w:lang w:eastAsia="es-MX"/>
    </w:rPr>
  </w:style>
  <w:style w:type="paragraph" w:styleId="Sinespaciado">
    <w:name w:val="No Spacing"/>
    <w:link w:val="SinespaciadoCar"/>
    <w:uiPriority w:val="1"/>
    <w:qFormat/>
    <w:rsid w:val="000B440D"/>
    <w:pPr>
      <w:spacing w:after="0" w:line="240" w:lineRule="auto"/>
    </w:pPr>
    <w:rPr>
      <w:rFonts w:eastAsia="MS Mincho" w:cs="Times New Roman"/>
    </w:rPr>
  </w:style>
  <w:style w:type="character" w:styleId="Textodelmarcadordeposicin">
    <w:name w:val="Placeholder Text"/>
    <w:basedOn w:val="Fuentedeprrafopredeter"/>
    <w:uiPriority w:val="99"/>
    <w:semiHidden/>
    <w:rsid w:val="000B440D"/>
    <w:rPr>
      <w:color w:val="808080"/>
    </w:rPr>
  </w:style>
  <w:style w:type="character" w:customStyle="1" w:styleId="SinespaciadoCar">
    <w:name w:val="Sin espaciado Car"/>
    <w:basedOn w:val="Fuentedeprrafopredeter"/>
    <w:link w:val="Sinespaciado"/>
    <w:uiPriority w:val="1"/>
    <w:qFormat/>
    <w:rsid w:val="000B440D"/>
    <w:rPr>
      <w:rFonts w:ascii="Calibri" w:eastAsia="MS Mincho" w:hAnsi="Calibri" w:cs="Times New Roman"/>
      <w:lang w:eastAsia="es-MX"/>
    </w:rPr>
  </w:style>
  <w:style w:type="character" w:customStyle="1" w:styleId="Estilo1">
    <w:name w:val="Estilo1"/>
    <w:basedOn w:val="Fuentedeprrafopredeter"/>
    <w:uiPriority w:val="1"/>
    <w:rsid w:val="000B440D"/>
    <w:rPr>
      <w:rFonts w:ascii="UniviaW03-Bold" w:hAnsi="UniviaW03-Bold"/>
      <w:color w:val="1F497D" w:themeColor="text2"/>
      <w:sz w:val="52"/>
    </w:rPr>
  </w:style>
  <w:style w:type="table" w:customStyle="1" w:styleId="Tablaconcuadrcula1">
    <w:name w:val="Tabla con cuadrícula1"/>
    <w:basedOn w:val="Tablanormal"/>
    <w:next w:val="Tablaconcuadrcula"/>
    <w:uiPriority w:val="39"/>
    <w:rsid w:val="000B44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B44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440D"/>
    <w:rPr>
      <w:rFonts w:ascii="Tahoma" w:eastAsia="MS Mincho" w:hAnsi="Tahoma" w:cs="Tahoma"/>
      <w:sz w:val="16"/>
      <w:szCs w:val="16"/>
      <w:lang w:eastAsia="es-MX"/>
    </w:rPr>
  </w:style>
  <w:style w:type="paragraph" w:styleId="Prrafodelista">
    <w:name w:val="List Paragraph"/>
    <w:basedOn w:val="Normal"/>
    <w:link w:val="PrrafodelistaCar"/>
    <w:uiPriority w:val="34"/>
    <w:qFormat/>
    <w:rsid w:val="00CF1F5D"/>
    <w:pPr>
      <w:ind w:left="720"/>
      <w:contextualSpacing/>
    </w:pPr>
  </w:style>
  <w:style w:type="character" w:customStyle="1" w:styleId="Ttulo1Car">
    <w:name w:val="Título 1 Car"/>
    <w:basedOn w:val="Fuentedeprrafopredeter"/>
    <w:link w:val="Ttulo1"/>
    <w:uiPriority w:val="9"/>
    <w:rsid w:val="00600552"/>
    <w:rPr>
      <w:rFonts w:asciiTheme="majorHAnsi" w:eastAsiaTheme="majorEastAsia" w:hAnsiTheme="majorHAnsi" w:cstheme="majorBidi"/>
      <w:color w:val="365F91" w:themeColor="accent1" w:themeShade="BF"/>
      <w:sz w:val="32"/>
      <w:szCs w:val="32"/>
      <w:lang w:eastAsia="es-MX"/>
    </w:rPr>
  </w:style>
  <w:style w:type="paragraph" w:styleId="TtuloTDC">
    <w:name w:val="TOC Heading"/>
    <w:basedOn w:val="Ttulo1"/>
    <w:next w:val="Normal"/>
    <w:uiPriority w:val="39"/>
    <w:unhideWhenUsed/>
    <w:qFormat/>
    <w:rsid w:val="00600552"/>
    <w:pPr>
      <w:spacing w:line="259" w:lineRule="auto"/>
      <w:outlineLvl w:val="9"/>
    </w:pPr>
  </w:style>
  <w:style w:type="character" w:customStyle="1" w:styleId="Ttulo2Car">
    <w:name w:val="Título 2 Car"/>
    <w:basedOn w:val="Fuentedeprrafopredeter"/>
    <w:link w:val="Ttulo2"/>
    <w:uiPriority w:val="9"/>
    <w:rsid w:val="00600552"/>
    <w:rPr>
      <w:rFonts w:asciiTheme="majorHAnsi" w:eastAsiaTheme="majorEastAsia" w:hAnsiTheme="majorHAnsi" w:cstheme="majorBidi"/>
      <w:color w:val="365F91" w:themeColor="accent1" w:themeShade="BF"/>
      <w:sz w:val="26"/>
      <w:szCs w:val="26"/>
      <w:lang w:eastAsia="es-MX"/>
    </w:rPr>
  </w:style>
  <w:style w:type="paragraph" w:styleId="TDC1">
    <w:name w:val="toc 1"/>
    <w:basedOn w:val="Normal"/>
    <w:next w:val="Normal"/>
    <w:autoRedefine/>
    <w:uiPriority w:val="39"/>
    <w:unhideWhenUsed/>
    <w:rsid w:val="009816C8"/>
    <w:pPr>
      <w:tabs>
        <w:tab w:val="left" w:pos="567"/>
        <w:tab w:val="right" w:leader="dot" w:pos="10104"/>
      </w:tabs>
      <w:spacing w:after="100"/>
    </w:pPr>
  </w:style>
  <w:style w:type="paragraph" w:styleId="TDC2">
    <w:name w:val="toc 2"/>
    <w:basedOn w:val="Normal"/>
    <w:next w:val="Normal"/>
    <w:autoRedefine/>
    <w:uiPriority w:val="39"/>
    <w:unhideWhenUsed/>
    <w:rsid w:val="00031FB1"/>
    <w:pPr>
      <w:tabs>
        <w:tab w:val="left" w:pos="851"/>
        <w:tab w:val="right" w:leader="dot" w:pos="10104"/>
      </w:tabs>
      <w:spacing w:after="100"/>
      <w:ind w:firstLine="567"/>
    </w:pPr>
  </w:style>
  <w:style w:type="character" w:styleId="Hipervnculo">
    <w:name w:val="Hyperlink"/>
    <w:basedOn w:val="Fuentedeprrafopredeter"/>
    <w:uiPriority w:val="99"/>
    <w:unhideWhenUsed/>
    <w:rsid w:val="00B905F8"/>
    <w:rPr>
      <w:color w:val="0000FF" w:themeColor="hyperlink"/>
      <w:u w:val="single"/>
    </w:rPr>
  </w:style>
  <w:style w:type="paragraph" w:styleId="Textonotapie">
    <w:name w:val="footnote text"/>
    <w:basedOn w:val="Normal"/>
    <w:link w:val="TextonotapieCar"/>
    <w:uiPriority w:val="99"/>
    <w:semiHidden/>
    <w:unhideWhenUsed/>
    <w:rsid w:val="00080FED"/>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080FED"/>
    <w:rPr>
      <w:sz w:val="20"/>
      <w:szCs w:val="20"/>
    </w:rPr>
  </w:style>
  <w:style w:type="character" w:styleId="Refdenotaalpie">
    <w:name w:val="footnote reference"/>
    <w:basedOn w:val="Fuentedeprrafopredeter"/>
    <w:uiPriority w:val="99"/>
    <w:semiHidden/>
    <w:unhideWhenUsed/>
    <w:rsid w:val="00080FED"/>
    <w:rPr>
      <w:vertAlign w:val="superscript"/>
    </w:rPr>
  </w:style>
  <w:style w:type="paragraph" w:styleId="NormalWeb">
    <w:name w:val="Normal (Web)"/>
    <w:basedOn w:val="Normal"/>
    <w:uiPriority w:val="99"/>
    <w:unhideWhenUsed/>
    <w:rsid w:val="00D74164"/>
    <w:pPr>
      <w:spacing w:before="100" w:beforeAutospacing="1" w:after="100" w:afterAutospacing="1" w:line="240" w:lineRule="auto"/>
    </w:pPr>
    <w:rPr>
      <w:rFonts w:ascii="Times New Roman" w:eastAsia="Times New Roman" w:hAnsi="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0">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1">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2">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rPr>
      <w:sz w:val="20"/>
      <w:szCs w:val="20"/>
    </w:rPr>
    <w:tblPr>
      <w:tblStyleRowBandSize w:val="1"/>
      <w:tblStyleColBandSize w:val="1"/>
      <w:tblCellMar>
        <w:left w:w="108" w:type="dxa"/>
        <w:right w:w="108" w:type="dxa"/>
      </w:tblCellMar>
    </w:tblPr>
  </w:style>
  <w:style w:type="paragraph" w:customStyle="1" w:styleId="Default">
    <w:name w:val="Default"/>
    <w:rsid w:val="009B59C0"/>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Texto">
    <w:name w:val="Texto"/>
    <w:basedOn w:val="Normal"/>
    <w:link w:val="TextoCar"/>
    <w:rsid w:val="00F16DE6"/>
    <w:pPr>
      <w:spacing w:after="101" w:line="216" w:lineRule="exact"/>
      <w:ind w:firstLine="288"/>
      <w:jc w:val="both"/>
    </w:pPr>
    <w:rPr>
      <w:rFonts w:ascii="Arial" w:eastAsia="Times New Roman" w:hAnsi="Arial"/>
      <w:sz w:val="18"/>
      <w:szCs w:val="18"/>
      <w:lang w:val="x-none" w:eastAsia="x-none"/>
    </w:rPr>
  </w:style>
  <w:style w:type="character" w:customStyle="1" w:styleId="TextoCar">
    <w:name w:val="Texto Car"/>
    <w:link w:val="Texto"/>
    <w:locked/>
    <w:rsid w:val="00F16DE6"/>
    <w:rPr>
      <w:rFonts w:ascii="Arial" w:eastAsia="Times New Roman" w:hAnsi="Arial" w:cs="Times New Roman"/>
      <w:sz w:val="18"/>
      <w:szCs w:val="18"/>
      <w:lang w:val="x-none" w:eastAsia="x-none"/>
    </w:rPr>
  </w:style>
  <w:style w:type="paragraph" w:styleId="Textoindependiente">
    <w:name w:val="Body Text"/>
    <w:basedOn w:val="Normal"/>
    <w:link w:val="TextoindependienteCar"/>
    <w:uiPriority w:val="1"/>
    <w:qFormat/>
    <w:rsid w:val="00D84875"/>
    <w:pPr>
      <w:widowControl w:val="0"/>
      <w:autoSpaceDE w:val="0"/>
      <w:autoSpaceDN w:val="0"/>
      <w:spacing w:after="0" w:line="240" w:lineRule="auto"/>
    </w:pPr>
    <w:rPr>
      <w:rFonts w:ascii="Arial MT" w:eastAsia="Arial MT" w:hAnsi="Arial MT" w:cs="Arial MT"/>
      <w:lang w:eastAsia="en-US"/>
    </w:rPr>
  </w:style>
  <w:style w:type="character" w:customStyle="1" w:styleId="TextoindependienteCar">
    <w:name w:val="Texto independiente Car"/>
    <w:basedOn w:val="Fuentedeprrafopredeter"/>
    <w:link w:val="Textoindependiente"/>
    <w:uiPriority w:val="1"/>
    <w:rsid w:val="00D84875"/>
    <w:rPr>
      <w:rFonts w:ascii="Arial MT" w:eastAsia="Arial MT" w:hAnsi="Arial MT" w:cs="Arial MT"/>
      <w:lang w:val="es-ES" w:eastAsia="en-US"/>
    </w:rPr>
  </w:style>
  <w:style w:type="table" w:customStyle="1" w:styleId="Tablanormal21">
    <w:name w:val="Tabla normal 21"/>
    <w:basedOn w:val="Tablanormal"/>
    <w:uiPriority w:val="42"/>
    <w:rsid w:val="000D341E"/>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2">
    <w:name w:val="Tabla con cuadrícula2"/>
    <w:basedOn w:val="Tablanormal"/>
    <w:next w:val="Tablaconcuadrcula"/>
    <w:rsid w:val="0072696B"/>
    <w:pPr>
      <w:spacing w:after="0" w:line="240" w:lineRule="auto"/>
    </w:pPr>
    <w:rPr>
      <w:rFonts w:eastAsia="MS Mincho"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894158"/>
    <w:pPr>
      <w:spacing w:after="0" w:line="240" w:lineRule="auto"/>
    </w:pPr>
    <w:rPr>
      <w:rFonts w:eastAsia="MS Mincho"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CB256A"/>
    <w:rPr>
      <w:color w:val="605E5C"/>
      <w:shd w:val="clear" w:color="auto" w:fill="E1DFDD"/>
    </w:rPr>
  </w:style>
  <w:style w:type="character" w:customStyle="1" w:styleId="OficialContenidoUnivia10">
    <w:name w:val="OficialContenidoUnivia10"/>
    <w:basedOn w:val="Fuentedeprrafopredeter"/>
    <w:uiPriority w:val="1"/>
    <w:rsid w:val="0088302E"/>
    <w:rPr>
      <w:rFonts w:ascii="UniviaW03-Bold" w:hAnsi="UniviaW03-Bold" w:hint="default"/>
      <w:sz w:val="20"/>
    </w:rPr>
  </w:style>
  <w:style w:type="character" w:customStyle="1" w:styleId="highlight">
    <w:name w:val="highlight"/>
    <w:basedOn w:val="Fuentedeprrafopredeter"/>
    <w:rsid w:val="00273590"/>
  </w:style>
  <w:style w:type="paragraph" w:customStyle="1" w:styleId="TableParagraph">
    <w:name w:val="Table Paragraph"/>
    <w:basedOn w:val="Normal"/>
    <w:uiPriority w:val="1"/>
    <w:qFormat/>
    <w:rsid w:val="00055C91"/>
    <w:pPr>
      <w:widowControl w:val="0"/>
      <w:autoSpaceDE w:val="0"/>
      <w:autoSpaceDN w:val="0"/>
      <w:spacing w:after="0" w:line="240" w:lineRule="auto"/>
    </w:pPr>
    <w:rPr>
      <w:rFonts w:ascii="Arial MT" w:eastAsia="Arial MT" w:hAnsi="Arial MT" w:cs="Arial MT"/>
      <w:lang w:eastAsia="en-US"/>
    </w:rPr>
  </w:style>
  <w:style w:type="paragraph" w:styleId="Textoindependiente3">
    <w:name w:val="Body Text 3"/>
    <w:basedOn w:val="Normal"/>
    <w:link w:val="Textoindependiente3Car"/>
    <w:uiPriority w:val="99"/>
    <w:semiHidden/>
    <w:unhideWhenUsed/>
    <w:rsid w:val="004F1DA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F1DA3"/>
    <w:rPr>
      <w:rFonts w:eastAsia="MS Mincho" w:cs="Times New Roman"/>
      <w:sz w:val="16"/>
      <w:szCs w:val="16"/>
      <w:lang w:val="es-ES"/>
    </w:rPr>
  </w:style>
  <w:style w:type="character" w:customStyle="1" w:styleId="PrrafodelistaCar">
    <w:name w:val="Párrafo de lista Car"/>
    <w:link w:val="Prrafodelista"/>
    <w:uiPriority w:val="34"/>
    <w:rsid w:val="00C03AAB"/>
    <w:rPr>
      <w:rFonts w:eastAsia="MS Mincho" w:cs="Times New Roman"/>
      <w:lang w:val="es-ES"/>
    </w:rPr>
  </w:style>
  <w:style w:type="numbering" w:customStyle="1" w:styleId="Sinlista1">
    <w:name w:val="Sin lista1"/>
    <w:next w:val="Sinlista"/>
    <w:uiPriority w:val="99"/>
    <w:semiHidden/>
    <w:unhideWhenUsed/>
    <w:rsid w:val="009410E8"/>
  </w:style>
  <w:style w:type="character" w:styleId="Refdecomentario">
    <w:name w:val="annotation reference"/>
    <w:basedOn w:val="Fuentedeprrafopredeter"/>
    <w:uiPriority w:val="99"/>
    <w:semiHidden/>
    <w:unhideWhenUsed/>
    <w:rsid w:val="00EA7845"/>
    <w:rPr>
      <w:sz w:val="16"/>
      <w:szCs w:val="16"/>
    </w:rPr>
  </w:style>
  <w:style w:type="paragraph" w:styleId="Textocomentario">
    <w:name w:val="annotation text"/>
    <w:basedOn w:val="Normal"/>
    <w:link w:val="TextocomentarioCar"/>
    <w:uiPriority w:val="99"/>
    <w:semiHidden/>
    <w:unhideWhenUsed/>
    <w:rsid w:val="00EA784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A7845"/>
    <w:rPr>
      <w:rFonts w:eastAsia="MS Mincho"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EA7845"/>
    <w:rPr>
      <w:b/>
      <w:bCs/>
    </w:rPr>
  </w:style>
  <w:style w:type="character" w:customStyle="1" w:styleId="AsuntodelcomentarioCar">
    <w:name w:val="Asunto del comentario Car"/>
    <w:basedOn w:val="TextocomentarioCar"/>
    <w:link w:val="Asuntodelcomentario"/>
    <w:uiPriority w:val="99"/>
    <w:semiHidden/>
    <w:rsid w:val="00EA7845"/>
    <w:rPr>
      <w:rFonts w:eastAsia="MS Mincho" w:cs="Times New Roman"/>
      <w:b/>
      <w:bCs/>
      <w:sz w:val="20"/>
      <w:szCs w:val="20"/>
      <w:lang w:val="es-ES"/>
    </w:rPr>
  </w:style>
  <w:style w:type="numbering" w:customStyle="1" w:styleId="Listaactual1">
    <w:name w:val="Lista actual1"/>
    <w:uiPriority w:val="99"/>
    <w:rsid w:val="00C45797"/>
    <w:pPr>
      <w:numPr>
        <w:numId w:val="139"/>
      </w:numPr>
    </w:pPr>
  </w:style>
  <w:style w:type="numbering" w:customStyle="1" w:styleId="Listaactual2">
    <w:name w:val="Lista actual2"/>
    <w:uiPriority w:val="99"/>
    <w:rsid w:val="00114E51"/>
    <w:pPr>
      <w:numPr>
        <w:numId w:val="142"/>
      </w:numPr>
    </w:pPr>
  </w:style>
  <w:style w:type="character" w:styleId="Nmerodepgina">
    <w:name w:val="page number"/>
    <w:basedOn w:val="Fuentedeprrafopredeter"/>
    <w:uiPriority w:val="99"/>
    <w:semiHidden/>
    <w:unhideWhenUsed/>
    <w:rsid w:val="002A29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26051">
      <w:bodyDiv w:val="1"/>
      <w:marLeft w:val="0"/>
      <w:marRight w:val="0"/>
      <w:marTop w:val="0"/>
      <w:marBottom w:val="0"/>
      <w:divBdr>
        <w:top w:val="none" w:sz="0" w:space="0" w:color="auto"/>
        <w:left w:val="none" w:sz="0" w:space="0" w:color="auto"/>
        <w:bottom w:val="none" w:sz="0" w:space="0" w:color="auto"/>
        <w:right w:val="none" w:sz="0" w:space="0" w:color="auto"/>
      </w:divBdr>
      <w:divsChild>
        <w:div w:id="1316641825">
          <w:marLeft w:val="0"/>
          <w:marRight w:val="0"/>
          <w:marTop w:val="0"/>
          <w:marBottom w:val="0"/>
          <w:divBdr>
            <w:top w:val="none" w:sz="0" w:space="0" w:color="auto"/>
            <w:left w:val="none" w:sz="0" w:space="0" w:color="auto"/>
            <w:bottom w:val="none" w:sz="0" w:space="0" w:color="auto"/>
            <w:right w:val="none" w:sz="0" w:space="0" w:color="auto"/>
          </w:divBdr>
          <w:divsChild>
            <w:div w:id="452284660">
              <w:marLeft w:val="0"/>
              <w:marRight w:val="0"/>
              <w:marTop w:val="0"/>
              <w:marBottom w:val="0"/>
              <w:divBdr>
                <w:top w:val="none" w:sz="0" w:space="0" w:color="auto"/>
                <w:left w:val="none" w:sz="0" w:space="0" w:color="auto"/>
                <w:bottom w:val="none" w:sz="0" w:space="0" w:color="auto"/>
                <w:right w:val="none" w:sz="0" w:space="0" w:color="auto"/>
              </w:divBdr>
              <w:divsChild>
                <w:div w:id="274336986">
                  <w:marLeft w:val="0"/>
                  <w:marRight w:val="0"/>
                  <w:marTop w:val="0"/>
                  <w:marBottom w:val="0"/>
                  <w:divBdr>
                    <w:top w:val="none" w:sz="0" w:space="0" w:color="auto"/>
                    <w:left w:val="none" w:sz="0" w:space="0" w:color="auto"/>
                    <w:bottom w:val="none" w:sz="0" w:space="0" w:color="auto"/>
                    <w:right w:val="none" w:sz="0" w:space="0" w:color="auto"/>
                  </w:divBdr>
                  <w:divsChild>
                    <w:div w:id="1432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20619">
      <w:bodyDiv w:val="1"/>
      <w:marLeft w:val="0"/>
      <w:marRight w:val="0"/>
      <w:marTop w:val="0"/>
      <w:marBottom w:val="0"/>
      <w:divBdr>
        <w:top w:val="none" w:sz="0" w:space="0" w:color="auto"/>
        <w:left w:val="none" w:sz="0" w:space="0" w:color="auto"/>
        <w:bottom w:val="none" w:sz="0" w:space="0" w:color="auto"/>
        <w:right w:val="none" w:sz="0" w:space="0" w:color="auto"/>
      </w:divBdr>
      <w:divsChild>
        <w:div w:id="1107700572">
          <w:marLeft w:val="0"/>
          <w:marRight w:val="0"/>
          <w:marTop w:val="0"/>
          <w:marBottom w:val="0"/>
          <w:divBdr>
            <w:top w:val="none" w:sz="0" w:space="0" w:color="auto"/>
            <w:left w:val="none" w:sz="0" w:space="0" w:color="auto"/>
            <w:bottom w:val="none" w:sz="0" w:space="0" w:color="auto"/>
            <w:right w:val="none" w:sz="0" w:space="0" w:color="auto"/>
          </w:divBdr>
          <w:divsChild>
            <w:div w:id="441918892">
              <w:marLeft w:val="0"/>
              <w:marRight w:val="0"/>
              <w:marTop w:val="0"/>
              <w:marBottom w:val="0"/>
              <w:divBdr>
                <w:top w:val="none" w:sz="0" w:space="0" w:color="auto"/>
                <w:left w:val="none" w:sz="0" w:space="0" w:color="auto"/>
                <w:bottom w:val="none" w:sz="0" w:space="0" w:color="auto"/>
                <w:right w:val="none" w:sz="0" w:space="0" w:color="auto"/>
              </w:divBdr>
              <w:divsChild>
                <w:div w:id="557404016">
                  <w:marLeft w:val="0"/>
                  <w:marRight w:val="0"/>
                  <w:marTop w:val="0"/>
                  <w:marBottom w:val="0"/>
                  <w:divBdr>
                    <w:top w:val="none" w:sz="0" w:space="0" w:color="auto"/>
                    <w:left w:val="none" w:sz="0" w:space="0" w:color="auto"/>
                    <w:bottom w:val="none" w:sz="0" w:space="0" w:color="auto"/>
                    <w:right w:val="none" w:sz="0" w:space="0" w:color="auto"/>
                  </w:divBdr>
                  <w:divsChild>
                    <w:div w:id="2945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7843">
      <w:bodyDiv w:val="1"/>
      <w:marLeft w:val="0"/>
      <w:marRight w:val="0"/>
      <w:marTop w:val="0"/>
      <w:marBottom w:val="0"/>
      <w:divBdr>
        <w:top w:val="none" w:sz="0" w:space="0" w:color="auto"/>
        <w:left w:val="none" w:sz="0" w:space="0" w:color="auto"/>
        <w:bottom w:val="none" w:sz="0" w:space="0" w:color="auto"/>
        <w:right w:val="none" w:sz="0" w:space="0" w:color="auto"/>
      </w:divBdr>
      <w:divsChild>
        <w:div w:id="129179820">
          <w:marLeft w:val="0"/>
          <w:marRight w:val="0"/>
          <w:marTop w:val="0"/>
          <w:marBottom w:val="0"/>
          <w:divBdr>
            <w:top w:val="none" w:sz="0" w:space="0" w:color="auto"/>
            <w:left w:val="none" w:sz="0" w:space="0" w:color="auto"/>
            <w:bottom w:val="none" w:sz="0" w:space="0" w:color="auto"/>
            <w:right w:val="none" w:sz="0" w:space="0" w:color="auto"/>
          </w:divBdr>
          <w:divsChild>
            <w:div w:id="1135178527">
              <w:marLeft w:val="0"/>
              <w:marRight w:val="0"/>
              <w:marTop w:val="0"/>
              <w:marBottom w:val="0"/>
              <w:divBdr>
                <w:top w:val="none" w:sz="0" w:space="0" w:color="auto"/>
                <w:left w:val="none" w:sz="0" w:space="0" w:color="auto"/>
                <w:bottom w:val="none" w:sz="0" w:space="0" w:color="auto"/>
                <w:right w:val="none" w:sz="0" w:space="0" w:color="auto"/>
              </w:divBdr>
              <w:divsChild>
                <w:div w:id="1677682784">
                  <w:marLeft w:val="0"/>
                  <w:marRight w:val="0"/>
                  <w:marTop w:val="0"/>
                  <w:marBottom w:val="0"/>
                  <w:divBdr>
                    <w:top w:val="none" w:sz="0" w:space="0" w:color="auto"/>
                    <w:left w:val="none" w:sz="0" w:space="0" w:color="auto"/>
                    <w:bottom w:val="none" w:sz="0" w:space="0" w:color="auto"/>
                    <w:right w:val="none" w:sz="0" w:space="0" w:color="auto"/>
                  </w:divBdr>
                  <w:divsChild>
                    <w:div w:id="841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64416">
      <w:bodyDiv w:val="1"/>
      <w:marLeft w:val="0"/>
      <w:marRight w:val="0"/>
      <w:marTop w:val="0"/>
      <w:marBottom w:val="0"/>
      <w:divBdr>
        <w:top w:val="none" w:sz="0" w:space="0" w:color="auto"/>
        <w:left w:val="none" w:sz="0" w:space="0" w:color="auto"/>
        <w:bottom w:val="none" w:sz="0" w:space="0" w:color="auto"/>
        <w:right w:val="none" w:sz="0" w:space="0" w:color="auto"/>
      </w:divBdr>
      <w:divsChild>
        <w:div w:id="1528982736">
          <w:marLeft w:val="0"/>
          <w:marRight w:val="0"/>
          <w:marTop w:val="0"/>
          <w:marBottom w:val="0"/>
          <w:divBdr>
            <w:top w:val="none" w:sz="0" w:space="0" w:color="auto"/>
            <w:left w:val="none" w:sz="0" w:space="0" w:color="auto"/>
            <w:bottom w:val="none" w:sz="0" w:space="0" w:color="auto"/>
            <w:right w:val="none" w:sz="0" w:space="0" w:color="auto"/>
          </w:divBdr>
          <w:divsChild>
            <w:div w:id="333530476">
              <w:marLeft w:val="0"/>
              <w:marRight w:val="0"/>
              <w:marTop w:val="0"/>
              <w:marBottom w:val="0"/>
              <w:divBdr>
                <w:top w:val="none" w:sz="0" w:space="0" w:color="auto"/>
                <w:left w:val="none" w:sz="0" w:space="0" w:color="auto"/>
                <w:bottom w:val="none" w:sz="0" w:space="0" w:color="auto"/>
                <w:right w:val="none" w:sz="0" w:space="0" w:color="auto"/>
              </w:divBdr>
              <w:divsChild>
                <w:div w:id="545025512">
                  <w:marLeft w:val="0"/>
                  <w:marRight w:val="0"/>
                  <w:marTop w:val="0"/>
                  <w:marBottom w:val="0"/>
                  <w:divBdr>
                    <w:top w:val="none" w:sz="0" w:space="0" w:color="auto"/>
                    <w:left w:val="none" w:sz="0" w:space="0" w:color="auto"/>
                    <w:bottom w:val="none" w:sz="0" w:space="0" w:color="auto"/>
                    <w:right w:val="none" w:sz="0" w:space="0" w:color="auto"/>
                  </w:divBdr>
                  <w:divsChild>
                    <w:div w:id="196106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893710">
      <w:bodyDiv w:val="1"/>
      <w:marLeft w:val="0"/>
      <w:marRight w:val="0"/>
      <w:marTop w:val="0"/>
      <w:marBottom w:val="0"/>
      <w:divBdr>
        <w:top w:val="none" w:sz="0" w:space="0" w:color="auto"/>
        <w:left w:val="none" w:sz="0" w:space="0" w:color="auto"/>
        <w:bottom w:val="none" w:sz="0" w:space="0" w:color="auto"/>
        <w:right w:val="none" w:sz="0" w:space="0" w:color="auto"/>
      </w:divBdr>
      <w:divsChild>
        <w:div w:id="1119641190">
          <w:marLeft w:val="0"/>
          <w:marRight w:val="0"/>
          <w:marTop w:val="0"/>
          <w:marBottom w:val="0"/>
          <w:divBdr>
            <w:top w:val="none" w:sz="0" w:space="0" w:color="auto"/>
            <w:left w:val="none" w:sz="0" w:space="0" w:color="auto"/>
            <w:bottom w:val="none" w:sz="0" w:space="0" w:color="auto"/>
            <w:right w:val="none" w:sz="0" w:space="0" w:color="auto"/>
          </w:divBdr>
          <w:divsChild>
            <w:div w:id="1541895081">
              <w:marLeft w:val="0"/>
              <w:marRight w:val="0"/>
              <w:marTop w:val="0"/>
              <w:marBottom w:val="0"/>
              <w:divBdr>
                <w:top w:val="none" w:sz="0" w:space="0" w:color="auto"/>
                <w:left w:val="none" w:sz="0" w:space="0" w:color="auto"/>
                <w:bottom w:val="none" w:sz="0" w:space="0" w:color="auto"/>
                <w:right w:val="none" w:sz="0" w:space="0" w:color="auto"/>
              </w:divBdr>
              <w:divsChild>
                <w:div w:id="2099674500">
                  <w:marLeft w:val="0"/>
                  <w:marRight w:val="0"/>
                  <w:marTop w:val="0"/>
                  <w:marBottom w:val="0"/>
                  <w:divBdr>
                    <w:top w:val="none" w:sz="0" w:space="0" w:color="auto"/>
                    <w:left w:val="none" w:sz="0" w:space="0" w:color="auto"/>
                    <w:bottom w:val="none" w:sz="0" w:space="0" w:color="auto"/>
                    <w:right w:val="none" w:sz="0" w:space="0" w:color="auto"/>
                  </w:divBdr>
                  <w:divsChild>
                    <w:div w:id="214638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915067">
      <w:bodyDiv w:val="1"/>
      <w:marLeft w:val="0"/>
      <w:marRight w:val="0"/>
      <w:marTop w:val="0"/>
      <w:marBottom w:val="0"/>
      <w:divBdr>
        <w:top w:val="none" w:sz="0" w:space="0" w:color="auto"/>
        <w:left w:val="none" w:sz="0" w:space="0" w:color="auto"/>
        <w:bottom w:val="none" w:sz="0" w:space="0" w:color="auto"/>
        <w:right w:val="none" w:sz="0" w:space="0" w:color="auto"/>
      </w:divBdr>
      <w:divsChild>
        <w:div w:id="423185644">
          <w:marLeft w:val="0"/>
          <w:marRight w:val="0"/>
          <w:marTop w:val="0"/>
          <w:marBottom w:val="0"/>
          <w:divBdr>
            <w:top w:val="none" w:sz="0" w:space="0" w:color="auto"/>
            <w:left w:val="none" w:sz="0" w:space="0" w:color="auto"/>
            <w:bottom w:val="none" w:sz="0" w:space="0" w:color="auto"/>
            <w:right w:val="none" w:sz="0" w:space="0" w:color="auto"/>
          </w:divBdr>
          <w:divsChild>
            <w:div w:id="872882199">
              <w:marLeft w:val="0"/>
              <w:marRight w:val="0"/>
              <w:marTop w:val="0"/>
              <w:marBottom w:val="0"/>
              <w:divBdr>
                <w:top w:val="none" w:sz="0" w:space="0" w:color="auto"/>
                <w:left w:val="none" w:sz="0" w:space="0" w:color="auto"/>
                <w:bottom w:val="none" w:sz="0" w:space="0" w:color="auto"/>
                <w:right w:val="none" w:sz="0" w:space="0" w:color="auto"/>
              </w:divBdr>
              <w:divsChild>
                <w:div w:id="88043285">
                  <w:marLeft w:val="0"/>
                  <w:marRight w:val="0"/>
                  <w:marTop w:val="0"/>
                  <w:marBottom w:val="0"/>
                  <w:divBdr>
                    <w:top w:val="none" w:sz="0" w:space="0" w:color="auto"/>
                    <w:left w:val="none" w:sz="0" w:space="0" w:color="auto"/>
                    <w:bottom w:val="none" w:sz="0" w:space="0" w:color="auto"/>
                    <w:right w:val="none" w:sz="0" w:space="0" w:color="auto"/>
                  </w:divBdr>
                  <w:divsChild>
                    <w:div w:id="189623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064477">
      <w:bodyDiv w:val="1"/>
      <w:marLeft w:val="0"/>
      <w:marRight w:val="0"/>
      <w:marTop w:val="0"/>
      <w:marBottom w:val="0"/>
      <w:divBdr>
        <w:top w:val="none" w:sz="0" w:space="0" w:color="auto"/>
        <w:left w:val="none" w:sz="0" w:space="0" w:color="auto"/>
        <w:bottom w:val="none" w:sz="0" w:space="0" w:color="auto"/>
        <w:right w:val="none" w:sz="0" w:space="0" w:color="auto"/>
      </w:divBdr>
      <w:divsChild>
        <w:div w:id="1607418348">
          <w:marLeft w:val="0"/>
          <w:marRight w:val="0"/>
          <w:marTop w:val="0"/>
          <w:marBottom w:val="0"/>
          <w:divBdr>
            <w:top w:val="none" w:sz="0" w:space="0" w:color="auto"/>
            <w:left w:val="none" w:sz="0" w:space="0" w:color="auto"/>
            <w:bottom w:val="none" w:sz="0" w:space="0" w:color="auto"/>
            <w:right w:val="none" w:sz="0" w:space="0" w:color="auto"/>
          </w:divBdr>
          <w:divsChild>
            <w:div w:id="944070235">
              <w:marLeft w:val="0"/>
              <w:marRight w:val="0"/>
              <w:marTop w:val="0"/>
              <w:marBottom w:val="0"/>
              <w:divBdr>
                <w:top w:val="none" w:sz="0" w:space="0" w:color="auto"/>
                <w:left w:val="none" w:sz="0" w:space="0" w:color="auto"/>
                <w:bottom w:val="none" w:sz="0" w:space="0" w:color="auto"/>
                <w:right w:val="none" w:sz="0" w:space="0" w:color="auto"/>
              </w:divBdr>
              <w:divsChild>
                <w:div w:id="4476251">
                  <w:marLeft w:val="0"/>
                  <w:marRight w:val="0"/>
                  <w:marTop w:val="0"/>
                  <w:marBottom w:val="0"/>
                  <w:divBdr>
                    <w:top w:val="none" w:sz="0" w:space="0" w:color="auto"/>
                    <w:left w:val="none" w:sz="0" w:space="0" w:color="auto"/>
                    <w:bottom w:val="none" w:sz="0" w:space="0" w:color="auto"/>
                    <w:right w:val="none" w:sz="0" w:space="0" w:color="auto"/>
                  </w:divBdr>
                  <w:divsChild>
                    <w:div w:id="211978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212091">
      <w:bodyDiv w:val="1"/>
      <w:marLeft w:val="0"/>
      <w:marRight w:val="0"/>
      <w:marTop w:val="0"/>
      <w:marBottom w:val="0"/>
      <w:divBdr>
        <w:top w:val="none" w:sz="0" w:space="0" w:color="auto"/>
        <w:left w:val="none" w:sz="0" w:space="0" w:color="auto"/>
        <w:bottom w:val="none" w:sz="0" w:space="0" w:color="auto"/>
        <w:right w:val="none" w:sz="0" w:space="0" w:color="auto"/>
      </w:divBdr>
      <w:divsChild>
        <w:div w:id="252058119">
          <w:marLeft w:val="0"/>
          <w:marRight w:val="0"/>
          <w:marTop w:val="0"/>
          <w:marBottom w:val="0"/>
          <w:divBdr>
            <w:top w:val="none" w:sz="0" w:space="0" w:color="auto"/>
            <w:left w:val="none" w:sz="0" w:space="0" w:color="auto"/>
            <w:bottom w:val="none" w:sz="0" w:space="0" w:color="auto"/>
            <w:right w:val="none" w:sz="0" w:space="0" w:color="auto"/>
          </w:divBdr>
          <w:divsChild>
            <w:div w:id="2249791">
              <w:marLeft w:val="0"/>
              <w:marRight w:val="0"/>
              <w:marTop w:val="0"/>
              <w:marBottom w:val="0"/>
              <w:divBdr>
                <w:top w:val="none" w:sz="0" w:space="0" w:color="auto"/>
                <w:left w:val="none" w:sz="0" w:space="0" w:color="auto"/>
                <w:bottom w:val="none" w:sz="0" w:space="0" w:color="auto"/>
                <w:right w:val="none" w:sz="0" w:space="0" w:color="auto"/>
              </w:divBdr>
              <w:divsChild>
                <w:div w:id="929582516">
                  <w:marLeft w:val="0"/>
                  <w:marRight w:val="0"/>
                  <w:marTop w:val="0"/>
                  <w:marBottom w:val="0"/>
                  <w:divBdr>
                    <w:top w:val="none" w:sz="0" w:space="0" w:color="auto"/>
                    <w:left w:val="none" w:sz="0" w:space="0" w:color="auto"/>
                    <w:bottom w:val="none" w:sz="0" w:space="0" w:color="auto"/>
                    <w:right w:val="none" w:sz="0" w:space="0" w:color="auto"/>
                  </w:divBdr>
                  <w:divsChild>
                    <w:div w:id="97441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336251">
      <w:bodyDiv w:val="1"/>
      <w:marLeft w:val="0"/>
      <w:marRight w:val="0"/>
      <w:marTop w:val="0"/>
      <w:marBottom w:val="0"/>
      <w:divBdr>
        <w:top w:val="none" w:sz="0" w:space="0" w:color="auto"/>
        <w:left w:val="none" w:sz="0" w:space="0" w:color="auto"/>
        <w:bottom w:val="none" w:sz="0" w:space="0" w:color="auto"/>
        <w:right w:val="none" w:sz="0" w:space="0" w:color="auto"/>
      </w:divBdr>
      <w:divsChild>
        <w:div w:id="182862243">
          <w:marLeft w:val="0"/>
          <w:marRight w:val="0"/>
          <w:marTop w:val="0"/>
          <w:marBottom w:val="0"/>
          <w:divBdr>
            <w:top w:val="none" w:sz="0" w:space="0" w:color="auto"/>
            <w:left w:val="none" w:sz="0" w:space="0" w:color="auto"/>
            <w:bottom w:val="none" w:sz="0" w:space="0" w:color="auto"/>
            <w:right w:val="none" w:sz="0" w:space="0" w:color="auto"/>
          </w:divBdr>
          <w:divsChild>
            <w:div w:id="478158724">
              <w:marLeft w:val="0"/>
              <w:marRight w:val="0"/>
              <w:marTop w:val="0"/>
              <w:marBottom w:val="0"/>
              <w:divBdr>
                <w:top w:val="none" w:sz="0" w:space="0" w:color="auto"/>
                <w:left w:val="none" w:sz="0" w:space="0" w:color="auto"/>
                <w:bottom w:val="none" w:sz="0" w:space="0" w:color="auto"/>
                <w:right w:val="none" w:sz="0" w:space="0" w:color="auto"/>
              </w:divBdr>
              <w:divsChild>
                <w:div w:id="1460032502">
                  <w:marLeft w:val="0"/>
                  <w:marRight w:val="0"/>
                  <w:marTop w:val="0"/>
                  <w:marBottom w:val="0"/>
                  <w:divBdr>
                    <w:top w:val="none" w:sz="0" w:space="0" w:color="auto"/>
                    <w:left w:val="none" w:sz="0" w:space="0" w:color="auto"/>
                    <w:bottom w:val="none" w:sz="0" w:space="0" w:color="auto"/>
                    <w:right w:val="none" w:sz="0" w:space="0" w:color="auto"/>
                  </w:divBdr>
                  <w:divsChild>
                    <w:div w:id="66139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163703">
      <w:bodyDiv w:val="1"/>
      <w:marLeft w:val="0"/>
      <w:marRight w:val="0"/>
      <w:marTop w:val="0"/>
      <w:marBottom w:val="0"/>
      <w:divBdr>
        <w:top w:val="none" w:sz="0" w:space="0" w:color="auto"/>
        <w:left w:val="none" w:sz="0" w:space="0" w:color="auto"/>
        <w:bottom w:val="none" w:sz="0" w:space="0" w:color="auto"/>
        <w:right w:val="none" w:sz="0" w:space="0" w:color="auto"/>
      </w:divBdr>
      <w:divsChild>
        <w:div w:id="1698003063">
          <w:marLeft w:val="0"/>
          <w:marRight w:val="0"/>
          <w:marTop w:val="0"/>
          <w:marBottom w:val="0"/>
          <w:divBdr>
            <w:top w:val="none" w:sz="0" w:space="0" w:color="auto"/>
            <w:left w:val="none" w:sz="0" w:space="0" w:color="auto"/>
            <w:bottom w:val="none" w:sz="0" w:space="0" w:color="auto"/>
            <w:right w:val="none" w:sz="0" w:space="0" w:color="auto"/>
          </w:divBdr>
          <w:divsChild>
            <w:div w:id="2134057859">
              <w:marLeft w:val="0"/>
              <w:marRight w:val="0"/>
              <w:marTop w:val="0"/>
              <w:marBottom w:val="0"/>
              <w:divBdr>
                <w:top w:val="none" w:sz="0" w:space="0" w:color="auto"/>
                <w:left w:val="none" w:sz="0" w:space="0" w:color="auto"/>
                <w:bottom w:val="none" w:sz="0" w:space="0" w:color="auto"/>
                <w:right w:val="none" w:sz="0" w:space="0" w:color="auto"/>
              </w:divBdr>
              <w:divsChild>
                <w:div w:id="699664218">
                  <w:marLeft w:val="0"/>
                  <w:marRight w:val="0"/>
                  <w:marTop w:val="0"/>
                  <w:marBottom w:val="0"/>
                  <w:divBdr>
                    <w:top w:val="none" w:sz="0" w:space="0" w:color="auto"/>
                    <w:left w:val="none" w:sz="0" w:space="0" w:color="auto"/>
                    <w:bottom w:val="none" w:sz="0" w:space="0" w:color="auto"/>
                    <w:right w:val="none" w:sz="0" w:space="0" w:color="auto"/>
                  </w:divBdr>
                  <w:divsChild>
                    <w:div w:id="4022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005365">
      <w:bodyDiv w:val="1"/>
      <w:marLeft w:val="0"/>
      <w:marRight w:val="0"/>
      <w:marTop w:val="0"/>
      <w:marBottom w:val="0"/>
      <w:divBdr>
        <w:top w:val="none" w:sz="0" w:space="0" w:color="auto"/>
        <w:left w:val="none" w:sz="0" w:space="0" w:color="auto"/>
        <w:bottom w:val="none" w:sz="0" w:space="0" w:color="auto"/>
        <w:right w:val="none" w:sz="0" w:space="0" w:color="auto"/>
      </w:divBdr>
      <w:divsChild>
        <w:div w:id="1015882725">
          <w:marLeft w:val="0"/>
          <w:marRight w:val="0"/>
          <w:marTop w:val="0"/>
          <w:marBottom w:val="0"/>
          <w:divBdr>
            <w:top w:val="none" w:sz="0" w:space="0" w:color="auto"/>
            <w:left w:val="none" w:sz="0" w:space="0" w:color="auto"/>
            <w:bottom w:val="none" w:sz="0" w:space="0" w:color="auto"/>
            <w:right w:val="none" w:sz="0" w:space="0" w:color="auto"/>
          </w:divBdr>
          <w:divsChild>
            <w:div w:id="1588921252">
              <w:marLeft w:val="0"/>
              <w:marRight w:val="0"/>
              <w:marTop w:val="0"/>
              <w:marBottom w:val="0"/>
              <w:divBdr>
                <w:top w:val="none" w:sz="0" w:space="0" w:color="auto"/>
                <w:left w:val="none" w:sz="0" w:space="0" w:color="auto"/>
                <w:bottom w:val="none" w:sz="0" w:space="0" w:color="auto"/>
                <w:right w:val="none" w:sz="0" w:space="0" w:color="auto"/>
              </w:divBdr>
              <w:divsChild>
                <w:div w:id="37557946">
                  <w:marLeft w:val="0"/>
                  <w:marRight w:val="0"/>
                  <w:marTop w:val="0"/>
                  <w:marBottom w:val="0"/>
                  <w:divBdr>
                    <w:top w:val="none" w:sz="0" w:space="0" w:color="auto"/>
                    <w:left w:val="none" w:sz="0" w:space="0" w:color="auto"/>
                    <w:bottom w:val="none" w:sz="0" w:space="0" w:color="auto"/>
                    <w:right w:val="none" w:sz="0" w:space="0" w:color="auto"/>
                  </w:divBdr>
                  <w:divsChild>
                    <w:div w:id="67989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677115">
      <w:bodyDiv w:val="1"/>
      <w:marLeft w:val="0"/>
      <w:marRight w:val="0"/>
      <w:marTop w:val="0"/>
      <w:marBottom w:val="0"/>
      <w:divBdr>
        <w:top w:val="none" w:sz="0" w:space="0" w:color="auto"/>
        <w:left w:val="none" w:sz="0" w:space="0" w:color="auto"/>
        <w:bottom w:val="none" w:sz="0" w:space="0" w:color="auto"/>
        <w:right w:val="none" w:sz="0" w:space="0" w:color="auto"/>
      </w:divBdr>
      <w:divsChild>
        <w:div w:id="175651848">
          <w:marLeft w:val="0"/>
          <w:marRight w:val="0"/>
          <w:marTop w:val="0"/>
          <w:marBottom w:val="0"/>
          <w:divBdr>
            <w:top w:val="none" w:sz="0" w:space="0" w:color="auto"/>
            <w:left w:val="none" w:sz="0" w:space="0" w:color="auto"/>
            <w:bottom w:val="none" w:sz="0" w:space="0" w:color="auto"/>
            <w:right w:val="none" w:sz="0" w:space="0" w:color="auto"/>
          </w:divBdr>
          <w:divsChild>
            <w:div w:id="1352949723">
              <w:marLeft w:val="0"/>
              <w:marRight w:val="0"/>
              <w:marTop w:val="0"/>
              <w:marBottom w:val="0"/>
              <w:divBdr>
                <w:top w:val="none" w:sz="0" w:space="0" w:color="auto"/>
                <w:left w:val="none" w:sz="0" w:space="0" w:color="auto"/>
                <w:bottom w:val="none" w:sz="0" w:space="0" w:color="auto"/>
                <w:right w:val="none" w:sz="0" w:space="0" w:color="auto"/>
              </w:divBdr>
              <w:divsChild>
                <w:div w:id="1562979547">
                  <w:marLeft w:val="0"/>
                  <w:marRight w:val="0"/>
                  <w:marTop w:val="0"/>
                  <w:marBottom w:val="0"/>
                  <w:divBdr>
                    <w:top w:val="none" w:sz="0" w:space="0" w:color="auto"/>
                    <w:left w:val="none" w:sz="0" w:space="0" w:color="auto"/>
                    <w:bottom w:val="none" w:sz="0" w:space="0" w:color="auto"/>
                    <w:right w:val="none" w:sz="0" w:space="0" w:color="auto"/>
                  </w:divBdr>
                  <w:divsChild>
                    <w:div w:id="44107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696026">
      <w:bodyDiv w:val="1"/>
      <w:marLeft w:val="0"/>
      <w:marRight w:val="0"/>
      <w:marTop w:val="0"/>
      <w:marBottom w:val="0"/>
      <w:divBdr>
        <w:top w:val="none" w:sz="0" w:space="0" w:color="auto"/>
        <w:left w:val="none" w:sz="0" w:space="0" w:color="auto"/>
        <w:bottom w:val="none" w:sz="0" w:space="0" w:color="auto"/>
        <w:right w:val="none" w:sz="0" w:space="0" w:color="auto"/>
      </w:divBdr>
    </w:div>
    <w:div w:id="563947848">
      <w:bodyDiv w:val="1"/>
      <w:marLeft w:val="0"/>
      <w:marRight w:val="0"/>
      <w:marTop w:val="0"/>
      <w:marBottom w:val="0"/>
      <w:divBdr>
        <w:top w:val="none" w:sz="0" w:space="0" w:color="auto"/>
        <w:left w:val="none" w:sz="0" w:space="0" w:color="auto"/>
        <w:bottom w:val="none" w:sz="0" w:space="0" w:color="auto"/>
        <w:right w:val="none" w:sz="0" w:space="0" w:color="auto"/>
      </w:divBdr>
      <w:divsChild>
        <w:div w:id="283082521">
          <w:marLeft w:val="0"/>
          <w:marRight w:val="0"/>
          <w:marTop w:val="0"/>
          <w:marBottom w:val="0"/>
          <w:divBdr>
            <w:top w:val="none" w:sz="0" w:space="0" w:color="auto"/>
            <w:left w:val="none" w:sz="0" w:space="0" w:color="auto"/>
            <w:bottom w:val="none" w:sz="0" w:space="0" w:color="auto"/>
            <w:right w:val="none" w:sz="0" w:space="0" w:color="auto"/>
          </w:divBdr>
          <w:divsChild>
            <w:div w:id="1311715589">
              <w:marLeft w:val="0"/>
              <w:marRight w:val="0"/>
              <w:marTop w:val="0"/>
              <w:marBottom w:val="0"/>
              <w:divBdr>
                <w:top w:val="none" w:sz="0" w:space="0" w:color="auto"/>
                <w:left w:val="none" w:sz="0" w:space="0" w:color="auto"/>
                <w:bottom w:val="none" w:sz="0" w:space="0" w:color="auto"/>
                <w:right w:val="none" w:sz="0" w:space="0" w:color="auto"/>
              </w:divBdr>
              <w:divsChild>
                <w:div w:id="520896365">
                  <w:marLeft w:val="0"/>
                  <w:marRight w:val="0"/>
                  <w:marTop w:val="0"/>
                  <w:marBottom w:val="0"/>
                  <w:divBdr>
                    <w:top w:val="none" w:sz="0" w:space="0" w:color="auto"/>
                    <w:left w:val="none" w:sz="0" w:space="0" w:color="auto"/>
                    <w:bottom w:val="none" w:sz="0" w:space="0" w:color="auto"/>
                    <w:right w:val="none" w:sz="0" w:space="0" w:color="auto"/>
                  </w:divBdr>
                  <w:divsChild>
                    <w:div w:id="96916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251674">
      <w:bodyDiv w:val="1"/>
      <w:marLeft w:val="0"/>
      <w:marRight w:val="0"/>
      <w:marTop w:val="0"/>
      <w:marBottom w:val="0"/>
      <w:divBdr>
        <w:top w:val="none" w:sz="0" w:space="0" w:color="auto"/>
        <w:left w:val="none" w:sz="0" w:space="0" w:color="auto"/>
        <w:bottom w:val="none" w:sz="0" w:space="0" w:color="auto"/>
        <w:right w:val="none" w:sz="0" w:space="0" w:color="auto"/>
      </w:divBdr>
      <w:divsChild>
        <w:div w:id="658774559">
          <w:marLeft w:val="0"/>
          <w:marRight w:val="0"/>
          <w:marTop w:val="0"/>
          <w:marBottom w:val="0"/>
          <w:divBdr>
            <w:top w:val="none" w:sz="0" w:space="0" w:color="auto"/>
            <w:left w:val="none" w:sz="0" w:space="0" w:color="auto"/>
            <w:bottom w:val="none" w:sz="0" w:space="0" w:color="auto"/>
            <w:right w:val="none" w:sz="0" w:space="0" w:color="auto"/>
          </w:divBdr>
          <w:divsChild>
            <w:div w:id="2071952290">
              <w:marLeft w:val="0"/>
              <w:marRight w:val="0"/>
              <w:marTop w:val="0"/>
              <w:marBottom w:val="0"/>
              <w:divBdr>
                <w:top w:val="none" w:sz="0" w:space="0" w:color="auto"/>
                <w:left w:val="none" w:sz="0" w:space="0" w:color="auto"/>
                <w:bottom w:val="none" w:sz="0" w:space="0" w:color="auto"/>
                <w:right w:val="none" w:sz="0" w:space="0" w:color="auto"/>
              </w:divBdr>
              <w:divsChild>
                <w:div w:id="234827265">
                  <w:marLeft w:val="0"/>
                  <w:marRight w:val="0"/>
                  <w:marTop w:val="0"/>
                  <w:marBottom w:val="0"/>
                  <w:divBdr>
                    <w:top w:val="none" w:sz="0" w:space="0" w:color="auto"/>
                    <w:left w:val="none" w:sz="0" w:space="0" w:color="auto"/>
                    <w:bottom w:val="none" w:sz="0" w:space="0" w:color="auto"/>
                    <w:right w:val="none" w:sz="0" w:space="0" w:color="auto"/>
                  </w:divBdr>
                  <w:divsChild>
                    <w:div w:id="16667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529006">
      <w:bodyDiv w:val="1"/>
      <w:marLeft w:val="0"/>
      <w:marRight w:val="0"/>
      <w:marTop w:val="0"/>
      <w:marBottom w:val="0"/>
      <w:divBdr>
        <w:top w:val="none" w:sz="0" w:space="0" w:color="auto"/>
        <w:left w:val="none" w:sz="0" w:space="0" w:color="auto"/>
        <w:bottom w:val="none" w:sz="0" w:space="0" w:color="auto"/>
        <w:right w:val="none" w:sz="0" w:space="0" w:color="auto"/>
      </w:divBdr>
    </w:div>
    <w:div w:id="764497726">
      <w:bodyDiv w:val="1"/>
      <w:marLeft w:val="0"/>
      <w:marRight w:val="0"/>
      <w:marTop w:val="0"/>
      <w:marBottom w:val="0"/>
      <w:divBdr>
        <w:top w:val="none" w:sz="0" w:space="0" w:color="auto"/>
        <w:left w:val="none" w:sz="0" w:space="0" w:color="auto"/>
        <w:bottom w:val="none" w:sz="0" w:space="0" w:color="auto"/>
        <w:right w:val="none" w:sz="0" w:space="0" w:color="auto"/>
      </w:divBdr>
      <w:divsChild>
        <w:div w:id="218328163">
          <w:marLeft w:val="0"/>
          <w:marRight w:val="0"/>
          <w:marTop w:val="0"/>
          <w:marBottom w:val="0"/>
          <w:divBdr>
            <w:top w:val="none" w:sz="0" w:space="0" w:color="auto"/>
            <w:left w:val="none" w:sz="0" w:space="0" w:color="auto"/>
            <w:bottom w:val="none" w:sz="0" w:space="0" w:color="auto"/>
            <w:right w:val="none" w:sz="0" w:space="0" w:color="auto"/>
          </w:divBdr>
          <w:divsChild>
            <w:div w:id="1942763327">
              <w:marLeft w:val="0"/>
              <w:marRight w:val="0"/>
              <w:marTop w:val="0"/>
              <w:marBottom w:val="0"/>
              <w:divBdr>
                <w:top w:val="none" w:sz="0" w:space="0" w:color="auto"/>
                <w:left w:val="none" w:sz="0" w:space="0" w:color="auto"/>
                <w:bottom w:val="none" w:sz="0" w:space="0" w:color="auto"/>
                <w:right w:val="none" w:sz="0" w:space="0" w:color="auto"/>
              </w:divBdr>
              <w:divsChild>
                <w:div w:id="1071661954">
                  <w:marLeft w:val="0"/>
                  <w:marRight w:val="0"/>
                  <w:marTop w:val="0"/>
                  <w:marBottom w:val="0"/>
                  <w:divBdr>
                    <w:top w:val="none" w:sz="0" w:space="0" w:color="auto"/>
                    <w:left w:val="none" w:sz="0" w:space="0" w:color="auto"/>
                    <w:bottom w:val="none" w:sz="0" w:space="0" w:color="auto"/>
                    <w:right w:val="none" w:sz="0" w:space="0" w:color="auto"/>
                  </w:divBdr>
                  <w:divsChild>
                    <w:div w:id="20622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353950">
      <w:bodyDiv w:val="1"/>
      <w:marLeft w:val="0"/>
      <w:marRight w:val="0"/>
      <w:marTop w:val="0"/>
      <w:marBottom w:val="0"/>
      <w:divBdr>
        <w:top w:val="none" w:sz="0" w:space="0" w:color="auto"/>
        <w:left w:val="none" w:sz="0" w:space="0" w:color="auto"/>
        <w:bottom w:val="none" w:sz="0" w:space="0" w:color="auto"/>
        <w:right w:val="none" w:sz="0" w:space="0" w:color="auto"/>
      </w:divBdr>
      <w:divsChild>
        <w:div w:id="1891959352">
          <w:marLeft w:val="0"/>
          <w:marRight w:val="0"/>
          <w:marTop w:val="0"/>
          <w:marBottom w:val="0"/>
          <w:divBdr>
            <w:top w:val="none" w:sz="0" w:space="0" w:color="auto"/>
            <w:left w:val="none" w:sz="0" w:space="0" w:color="auto"/>
            <w:bottom w:val="none" w:sz="0" w:space="0" w:color="auto"/>
            <w:right w:val="none" w:sz="0" w:space="0" w:color="auto"/>
          </w:divBdr>
          <w:divsChild>
            <w:div w:id="836308469">
              <w:marLeft w:val="0"/>
              <w:marRight w:val="0"/>
              <w:marTop w:val="0"/>
              <w:marBottom w:val="0"/>
              <w:divBdr>
                <w:top w:val="none" w:sz="0" w:space="0" w:color="auto"/>
                <w:left w:val="none" w:sz="0" w:space="0" w:color="auto"/>
                <w:bottom w:val="none" w:sz="0" w:space="0" w:color="auto"/>
                <w:right w:val="none" w:sz="0" w:space="0" w:color="auto"/>
              </w:divBdr>
              <w:divsChild>
                <w:div w:id="1092971936">
                  <w:marLeft w:val="0"/>
                  <w:marRight w:val="0"/>
                  <w:marTop w:val="0"/>
                  <w:marBottom w:val="0"/>
                  <w:divBdr>
                    <w:top w:val="none" w:sz="0" w:space="0" w:color="auto"/>
                    <w:left w:val="none" w:sz="0" w:space="0" w:color="auto"/>
                    <w:bottom w:val="none" w:sz="0" w:space="0" w:color="auto"/>
                    <w:right w:val="none" w:sz="0" w:space="0" w:color="auto"/>
                  </w:divBdr>
                  <w:divsChild>
                    <w:div w:id="2964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832484">
      <w:bodyDiv w:val="1"/>
      <w:marLeft w:val="0"/>
      <w:marRight w:val="0"/>
      <w:marTop w:val="0"/>
      <w:marBottom w:val="0"/>
      <w:divBdr>
        <w:top w:val="none" w:sz="0" w:space="0" w:color="auto"/>
        <w:left w:val="none" w:sz="0" w:space="0" w:color="auto"/>
        <w:bottom w:val="none" w:sz="0" w:space="0" w:color="auto"/>
        <w:right w:val="none" w:sz="0" w:space="0" w:color="auto"/>
      </w:divBdr>
      <w:divsChild>
        <w:div w:id="1984114499">
          <w:marLeft w:val="0"/>
          <w:marRight w:val="0"/>
          <w:marTop w:val="0"/>
          <w:marBottom w:val="0"/>
          <w:divBdr>
            <w:top w:val="none" w:sz="0" w:space="0" w:color="auto"/>
            <w:left w:val="none" w:sz="0" w:space="0" w:color="auto"/>
            <w:bottom w:val="none" w:sz="0" w:space="0" w:color="auto"/>
            <w:right w:val="none" w:sz="0" w:space="0" w:color="auto"/>
          </w:divBdr>
          <w:divsChild>
            <w:div w:id="1363553763">
              <w:marLeft w:val="0"/>
              <w:marRight w:val="0"/>
              <w:marTop w:val="0"/>
              <w:marBottom w:val="0"/>
              <w:divBdr>
                <w:top w:val="none" w:sz="0" w:space="0" w:color="auto"/>
                <w:left w:val="none" w:sz="0" w:space="0" w:color="auto"/>
                <w:bottom w:val="none" w:sz="0" w:space="0" w:color="auto"/>
                <w:right w:val="none" w:sz="0" w:space="0" w:color="auto"/>
              </w:divBdr>
              <w:divsChild>
                <w:div w:id="78408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84582">
      <w:bodyDiv w:val="1"/>
      <w:marLeft w:val="0"/>
      <w:marRight w:val="0"/>
      <w:marTop w:val="0"/>
      <w:marBottom w:val="0"/>
      <w:divBdr>
        <w:top w:val="none" w:sz="0" w:space="0" w:color="auto"/>
        <w:left w:val="none" w:sz="0" w:space="0" w:color="auto"/>
        <w:bottom w:val="none" w:sz="0" w:space="0" w:color="auto"/>
        <w:right w:val="none" w:sz="0" w:space="0" w:color="auto"/>
      </w:divBdr>
      <w:divsChild>
        <w:div w:id="1563324872">
          <w:marLeft w:val="0"/>
          <w:marRight w:val="0"/>
          <w:marTop w:val="0"/>
          <w:marBottom w:val="0"/>
          <w:divBdr>
            <w:top w:val="none" w:sz="0" w:space="0" w:color="auto"/>
            <w:left w:val="none" w:sz="0" w:space="0" w:color="auto"/>
            <w:bottom w:val="none" w:sz="0" w:space="0" w:color="auto"/>
            <w:right w:val="none" w:sz="0" w:space="0" w:color="auto"/>
          </w:divBdr>
          <w:divsChild>
            <w:div w:id="11885300">
              <w:marLeft w:val="0"/>
              <w:marRight w:val="0"/>
              <w:marTop w:val="0"/>
              <w:marBottom w:val="0"/>
              <w:divBdr>
                <w:top w:val="none" w:sz="0" w:space="0" w:color="auto"/>
                <w:left w:val="none" w:sz="0" w:space="0" w:color="auto"/>
                <w:bottom w:val="none" w:sz="0" w:space="0" w:color="auto"/>
                <w:right w:val="none" w:sz="0" w:space="0" w:color="auto"/>
              </w:divBdr>
              <w:divsChild>
                <w:div w:id="1913540266">
                  <w:marLeft w:val="0"/>
                  <w:marRight w:val="0"/>
                  <w:marTop w:val="0"/>
                  <w:marBottom w:val="0"/>
                  <w:divBdr>
                    <w:top w:val="none" w:sz="0" w:space="0" w:color="auto"/>
                    <w:left w:val="none" w:sz="0" w:space="0" w:color="auto"/>
                    <w:bottom w:val="none" w:sz="0" w:space="0" w:color="auto"/>
                    <w:right w:val="none" w:sz="0" w:space="0" w:color="auto"/>
                  </w:divBdr>
                  <w:divsChild>
                    <w:div w:id="95066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980546">
      <w:bodyDiv w:val="1"/>
      <w:marLeft w:val="0"/>
      <w:marRight w:val="0"/>
      <w:marTop w:val="0"/>
      <w:marBottom w:val="0"/>
      <w:divBdr>
        <w:top w:val="none" w:sz="0" w:space="0" w:color="auto"/>
        <w:left w:val="none" w:sz="0" w:space="0" w:color="auto"/>
        <w:bottom w:val="none" w:sz="0" w:space="0" w:color="auto"/>
        <w:right w:val="none" w:sz="0" w:space="0" w:color="auto"/>
      </w:divBdr>
    </w:div>
    <w:div w:id="963773233">
      <w:bodyDiv w:val="1"/>
      <w:marLeft w:val="0"/>
      <w:marRight w:val="0"/>
      <w:marTop w:val="0"/>
      <w:marBottom w:val="0"/>
      <w:divBdr>
        <w:top w:val="none" w:sz="0" w:space="0" w:color="auto"/>
        <w:left w:val="none" w:sz="0" w:space="0" w:color="auto"/>
        <w:bottom w:val="none" w:sz="0" w:space="0" w:color="auto"/>
        <w:right w:val="none" w:sz="0" w:space="0" w:color="auto"/>
      </w:divBdr>
      <w:divsChild>
        <w:div w:id="750008659">
          <w:marLeft w:val="0"/>
          <w:marRight w:val="0"/>
          <w:marTop w:val="0"/>
          <w:marBottom w:val="0"/>
          <w:divBdr>
            <w:top w:val="none" w:sz="0" w:space="0" w:color="auto"/>
            <w:left w:val="none" w:sz="0" w:space="0" w:color="auto"/>
            <w:bottom w:val="none" w:sz="0" w:space="0" w:color="auto"/>
            <w:right w:val="none" w:sz="0" w:space="0" w:color="auto"/>
          </w:divBdr>
          <w:divsChild>
            <w:div w:id="529537470">
              <w:marLeft w:val="0"/>
              <w:marRight w:val="0"/>
              <w:marTop w:val="0"/>
              <w:marBottom w:val="0"/>
              <w:divBdr>
                <w:top w:val="none" w:sz="0" w:space="0" w:color="auto"/>
                <w:left w:val="none" w:sz="0" w:space="0" w:color="auto"/>
                <w:bottom w:val="none" w:sz="0" w:space="0" w:color="auto"/>
                <w:right w:val="none" w:sz="0" w:space="0" w:color="auto"/>
              </w:divBdr>
              <w:divsChild>
                <w:div w:id="1267930087">
                  <w:marLeft w:val="0"/>
                  <w:marRight w:val="0"/>
                  <w:marTop w:val="0"/>
                  <w:marBottom w:val="0"/>
                  <w:divBdr>
                    <w:top w:val="none" w:sz="0" w:space="0" w:color="auto"/>
                    <w:left w:val="none" w:sz="0" w:space="0" w:color="auto"/>
                    <w:bottom w:val="none" w:sz="0" w:space="0" w:color="auto"/>
                    <w:right w:val="none" w:sz="0" w:space="0" w:color="auto"/>
                  </w:divBdr>
                  <w:divsChild>
                    <w:div w:id="3037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24288">
      <w:bodyDiv w:val="1"/>
      <w:marLeft w:val="0"/>
      <w:marRight w:val="0"/>
      <w:marTop w:val="0"/>
      <w:marBottom w:val="0"/>
      <w:divBdr>
        <w:top w:val="none" w:sz="0" w:space="0" w:color="auto"/>
        <w:left w:val="none" w:sz="0" w:space="0" w:color="auto"/>
        <w:bottom w:val="none" w:sz="0" w:space="0" w:color="auto"/>
        <w:right w:val="none" w:sz="0" w:space="0" w:color="auto"/>
      </w:divBdr>
      <w:divsChild>
        <w:div w:id="1120959091">
          <w:marLeft w:val="0"/>
          <w:marRight w:val="0"/>
          <w:marTop w:val="0"/>
          <w:marBottom w:val="0"/>
          <w:divBdr>
            <w:top w:val="none" w:sz="0" w:space="0" w:color="auto"/>
            <w:left w:val="none" w:sz="0" w:space="0" w:color="auto"/>
            <w:bottom w:val="none" w:sz="0" w:space="0" w:color="auto"/>
            <w:right w:val="none" w:sz="0" w:space="0" w:color="auto"/>
          </w:divBdr>
          <w:divsChild>
            <w:div w:id="1271476566">
              <w:marLeft w:val="0"/>
              <w:marRight w:val="0"/>
              <w:marTop w:val="0"/>
              <w:marBottom w:val="0"/>
              <w:divBdr>
                <w:top w:val="none" w:sz="0" w:space="0" w:color="auto"/>
                <w:left w:val="none" w:sz="0" w:space="0" w:color="auto"/>
                <w:bottom w:val="none" w:sz="0" w:space="0" w:color="auto"/>
                <w:right w:val="none" w:sz="0" w:space="0" w:color="auto"/>
              </w:divBdr>
              <w:divsChild>
                <w:div w:id="1785807702">
                  <w:marLeft w:val="0"/>
                  <w:marRight w:val="0"/>
                  <w:marTop w:val="0"/>
                  <w:marBottom w:val="0"/>
                  <w:divBdr>
                    <w:top w:val="none" w:sz="0" w:space="0" w:color="auto"/>
                    <w:left w:val="none" w:sz="0" w:space="0" w:color="auto"/>
                    <w:bottom w:val="none" w:sz="0" w:space="0" w:color="auto"/>
                    <w:right w:val="none" w:sz="0" w:space="0" w:color="auto"/>
                  </w:divBdr>
                  <w:divsChild>
                    <w:div w:id="19735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303284">
      <w:bodyDiv w:val="1"/>
      <w:marLeft w:val="0"/>
      <w:marRight w:val="0"/>
      <w:marTop w:val="0"/>
      <w:marBottom w:val="0"/>
      <w:divBdr>
        <w:top w:val="none" w:sz="0" w:space="0" w:color="auto"/>
        <w:left w:val="none" w:sz="0" w:space="0" w:color="auto"/>
        <w:bottom w:val="none" w:sz="0" w:space="0" w:color="auto"/>
        <w:right w:val="none" w:sz="0" w:space="0" w:color="auto"/>
      </w:divBdr>
      <w:divsChild>
        <w:div w:id="1314068743">
          <w:marLeft w:val="0"/>
          <w:marRight w:val="0"/>
          <w:marTop w:val="0"/>
          <w:marBottom w:val="0"/>
          <w:divBdr>
            <w:top w:val="none" w:sz="0" w:space="0" w:color="auto"/>
            <w:left w:val="none" w:sz="0" w:space="0" w:color="auto"/>
            <w:bottom w:val="none" w:sz="0" w:space="0" w:color="auto"/>
            <w:right w:val="none" w:sz="0" w:space="0" w:color="auto"/>
          </w:divBdr>
          <w:divsChild>
            <w:div w:id="2088307114">
              <w:marLeft w:val="0"/>
              <w:marRight w:val="0"/>
              <w:marTop w:val="0"/>
              <w:marBottom w:val="0"/>
              <w:divBdr>
                <w:top w:val="none" w:sz="0" w:space="0" w:color="auto"/>
                <w:left w:val="none" w:sz="0" w:space="0" w:color="auto"/>
                <w:bottom w:val="none" w:sz="0" w:space="0" w:color="auto"/>
                <w:right w:val="none" w:sz="0" w:space="0" w:color="auto"/>
              </w:divBdr>
              <w:divsChild>
                <w:div w:id="406224618">
                  <w:marLeft w:val="0"/>
                  <w:marRight w:val="0"/>
                  <w:marTop w:val="0"/>
                  <w:marBottom w:val="0"/>
                  <w:divBdr>
                    <w:top w:val="none" w:sz="0" w:space="0" w:color="auto"/>
                    <w:left w:val="none" w:sz="0" w:space="0" w:color="auto"/>
                    <w:bottom w:val="none" w:sz="0" w:space="0" w:color="auto"/>
                    <w:right w:val="none" w:sz="0" w:space="0" w:color="auto"/>
                  </w:divBdr>
                  <w:divsChild>
                    <w:div w:id="78611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716492">
      <w:bodyDiv w:val="1"/>
      <w:marLeft w:val="0"/>
      <w:marRight w:val="0"/>
      <w:marTop w:val="0"/>
      <w:marBottom w:val="0"/>
      <w:divBdr>
        <w:top w:val="none" w:sz="0" w:space="0" w:color="auto"/>
        <w:left w:val="none" w:sz="0" w:space="0" w:color="auto"/>
        <w:bottom w:val="none" w:sz="0" w:space="0" w:color="auto"/>
        <w:right w:val="none" w:sz="0" w:space="0" w:color="auto"/>
      </w:divBdr>
      <w:divsChild>
        <w:div w:id="1971551052">
          <w:marLeft w:val="0"/>
          <w:marRight w:val="0"/>
          <w:marTop w:val="0"/>
          <w:marBottom w:val="0"/>
          <w:divBdr>
            <w:top w:val="none" w:sz="0" w:space="0" w:color="auto"/>
            <w:left w:val="none" w:sz="0" w:space="0" w:color="auto"/>
            <w:bottom w:val="none" w:sz="0" w:space="0" w:color="auto"/>
            <w:right w:val="none" w:sz="0" w:space="0" w:color="auto"/>
          </w:divBdr>
          <w:divsChild>
            <w:div w:id="1393700603">
              <w:marLeft w:val="0"/>
              <w:marRight w:val="0"/>
              <w:marTop w:val="0"/>
              <w:marBottom w:val="0"/>
              <w:divBdr>
                <w:top w:val="none" w:sz="0" w:space="0" w:color="auto"/>
                <w:left w:val="none" w:sz="0" w:space="0" w:color="auto"/>
                <w:bottom w:val="none" w:sz="0" w:space="0" w:color="auto"/>
                <w:right w:val="none" w:sz="0" w:space="0" w:color="auto"/>
              </w:divBdr>
              <w:divsChild>
                <w:div w:id="14247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85849">
      <w:bodyDiv w:val="1"/>
      <w:marLeft w:val="0"/>
      <w:marRight w:val="0"/>
      <w:marTop w:val="0"/>
      <w:marBottom w:val="0"/>
      <w:divBdr>
        <w:top w:val="none" w:sz="0" w:space="0" w:color="auto"/>
        <w:left w:val="none" w:sz="0" w:space="0" w:color="auto"/>
        <w:bottom w:val="none" w:sz="0" w:space="0" w:color="auto"/>
        <w:right w:val="none" w:sz="0" w:space="0" w:color="auto"/>
      </w:divBdr>
      <w:divsChild>
        <w:div w:id="1109616602">
          <w:marLeft w:val="0"/>
          <w:marRight w:val="0"/>
          <w:marTop w:val="0"/>
          <w:marBottom w:val="0"/>
          <w:divBdr>
            <w:top w:val="none" w:sz="0" w:space="0" w:color="auto"/>
            <w:left w:val="none" w:sz="0" w:space="0" w:color="auto"/>
            <w:bottom w:val="none" w:sz="0" w:space="0" w:color="auto"/>
            <w:right w:val="none" w:sz="0" w:space="0" w:color="auto"/>
          </w:divBdr>
          <w:divsChild>
            <w:div w:id="1076130409">
              <w:marLeft w:val="0"/>
              <w:marRight w:val="0"/>
              <w:marTop w:val="0"/>
              <w:marBottom w:val="0"/>
              <w:divBdr>
                <w:top w:val="none" w:sz="0" w:space="0" w:color="auto"/>
                <w:left w:val="none" w:sz="0" w:space="0" w:color="auto"/>
                <w:bottom w:val="none" w:sz="0" w:space="0" w:color="auto"/>
                <w:right w:val="none" w:sz="0" w:space="0" w:color="auto"/>
              </w:divBdr>
              <w:divsChild>
                <w:div w:id="1774780935">
                  <w:marLeft w:val="0"/>
                  <w:marRight w:val="0"/>
                  <w:marTop w:val="0"/>
                  <w:marBottom w:val="0"/>
                  <w:divBdr>
                    <w:top w:val="none" w:sz="0" w:space="0" w:color="auto"/>
                    <w:left w:val="none" w:sz="0" w:space="0" w:color="auto"/>
                    <w:bottom w:val="none" w:sz="0" w:space="0" w:color="auto"/>
                    <w:right w:val="none" w:sz="0" w:space="0" w:color="auto"/>
                  </w:divBdr>
                  <w:divsChild>
                    <w:div w:id="966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349237">
      <w:bodyDiv w:val="1"/>
      <w:marLeft w:val="0"/>
      <w:marRight w:val="0"/>
      <w:marTop w:val="0"/>
      <w:marBottom w:val="0"/>
      <w:divBdr>
        <w:top w:val="none" w:sz="0" w:space="0" w:color="auto"/>
        <w:left w:val="none" w:sz="0" w:space="0" w:color="auto"/>
        <w:bottom w:val="none" w:sz="0" w:space="0" w:color="auto"/>
        <w:right w:val="none" w:sz="0" w:space="0" w:color="auto"/>
      </w:divBdr>
      <w:divsChild>
        <w:div w:id="1459032717">
          <w:marLeft w:val="0"/>
          <w:marRight w:val="0"/>
          <w:marTop w:val="0"/>
          <w:marBottom w:val="0"/>
          <w:divBdr>
            <w:top w:val="none" w:sz="0" w:space="0" w:color="auto"/>
            <w:left w:val="none" w:sz="0" w:space="0" w:color="auto"/>
            <w:bottom w:val="none" w:sz="0" w:space="0" w:color="auto"/>
            <w:right w:val="none" w:sz="0" w:space="0" w:color="auto"/>
          </w:divBdr>
          <w:divsChild>
            <w:div w:id="396250857">
              <w:marLeft w:val="0"/>
              <w:marRight w:val="0"/>
              <w:marTop w:val="0"/>
              <w:marBottom w:val="0"/>
              <w:divBdr>
                <w:top w:val="none" w:sz="0" w:space="0" w:color="auto"/>
                <w:left w:val="none" w:sz="0" w:space="0" w:color="auto"/>
                <w:bottom w:val="none" w:sz="0" w:space="0" w:color="auto"/>
                <w:right w:val="none" w:sz="0" w:space="0" w:color="auto"/>
              </w:divBdr>
              <w:divsChild>
                <w:div w:id="599337384">
                  <w:marLeft w:val="0"/>
                  <w:marRight w:val="0"/>
                  <w:marTop w:val="0"/>
                  <w:marBottom w:val="0"/>
                  <w:divBdr>
                    <w:top w:val="none" w:sz="0" w:space="0" w:color="auto"/>
                    <w:left w:val="none" w:sz="0" w:space="0" w:color="auto"/>
                    <w:bottom w:val="none" w:sz="0" w:space="0" w:color="auto"/>
                    <w:right w:val="none" w:sz="0" w:space="0" w:color="auto"/>
                  </w:divBdr>
                  <w:divsChild>
                    <w:div w:id="206271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51161">
      <w:bodyDiv w:val="1"/>
      <w:marLeft w:val="0"/>
      <w:marRight w:val="0"/>
      <w:marTop w:val="0"/>
      <w:marBottom w:val="0"/>
      <w:divBdr>
        <w:top w:val="none" w:sz="0" w:space="0" w:color="auto"/>
        <w:left w:val="none" w:sz="0" w:space="0" w:color="auto"/>
        <w:bottom w:val="none" w:sz="0" w:space="0" w:color="auto"/>
        <w:right w:val="none" w:sz="0" w:space="0" w:color="auto"/>
      </w:divBdr>
      <w:divsChild>
        <w:div w:id="1383089983">
          <w:marLeft w:val="0"/>
          <w:marRight w:val="0"/>
          <w:marTop w:val="0"/>
          <w:marBottom w:val="0"/>
          <w:divBdr>
            <w:top w:val="none" w:sz="0" w:space="0" w:color="auto"/>
            <w:left w:val="none" w:sz="0" w:space="0" w:color="auto"/>
            <w:bottom w:val="none" w:sz="0" w:space="0" w:color="auto"/>
            <w:right w:val="none" w:sz="0" w:space="0" w:color="auto"/>
          </w:divBdr>
          <w:divsChild>
            <w:div w:id="1415083368">
              <w:marLeft w:val="0"/>
              <w:marRight w:val="0"/>
              <w:marTop w:val="0"/>
              <w:marBottom w:val="0"/>
              <w:divBdr>
                <w:top w:val="none" w:sz="0" w:space="0" w:color="auto"/>
                <w:left w:val="none" w:sz="0" w:space="0" w:color="auto"/>
                <w:bottom w:val="none" w:sz="0" w:space="0" w:color="auto"/>
                <w:right w:val="none" w:sz="0" w:space="0" w:color="auto"/>
              </w:divBdr>
              <w:divsChild>
                <w:div w:id="1736051058">
                  <w:marLeft w:val="0"/>
                  <w:marRight w:val="0"/>
                  <w:marTop w:val="0"/>
                  <w:marBottom w:val="0"/>
                  <w:divBdr>
                    <w:top w:val="none" w:sz="0" w:space="0" w:color="auto"/>
                    <w:left w:val="none" w:sz="0" w:space="0" w:color="auto"/>
                    <w:bottom w:val="none" w:sz="0" w:space="0" w:color="auto"/>
                    <w:right w:val="none" w:sz="0" w:space="0" w:color="auto"/>
                  </w:divBdr>
                  <w:divsChild>
                    <w:div w:id="178796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516933">
      <w:bodyDiv w:val="1"/>
      <w:marLeft w:val="0"/>
      <w:marRight w:val="0"/>
      <w:marTop w:val="0"/>
      <w:marBottom w:val="0"/>
      <w:divBdr>
        <w:top w:val="none" w:sz="0" w:space="0" w:color="auto"/>
        <w:left w:val="none" w:sz="0" w:space="0" w:color="auto"/>
        <w:bottom w:val="none" w:sz="0" w:space="0" w:color="auto"/>
        <w:right w:val="none" w:sz="0" w:space="0" w:color="auto"/>
      </w:divBdr>
      <w:divsChild>
        <w:div w:id="460196346">
          <w:marLeft w:val="0"/>
          <w:marRight w:val="0"/>
          <w:marTop w:val="0"/>
          <w:marBottom w:val="0"/>
          <w:divBdr>
            <w:top w:val="none" w:sz="0" w:space="0" w:color="auto"/>
            <w:left w:val="none" w:sz="0" w:space="0" w:color="auto"/>
            <w:bottom w:val="none" w:sz="0" w:space="0" w:color="auto"/>
            <w:right w:val="none" w:sz="0" w:space="0" w:color="auto"/>
          </w:divBdr>
          <w:divsChild>
            <w:div w:id="129638806">
              <w:marLeft w:val="0"/>
              <w:marRight w:val="0"/>
              <w:marTop w:val="0"/>
              <w:marBottom w:val="0"/>
              <w:divBdr>
                <w:top w:val="none" w:sz="0" w:space="0" w:color="auto"/>
                <w:left w:val="none" w:sz="0" w:space="0" w:color="auto"/>
                <w:bottom w:val="none" w:sz="0" w:space="0" w:color="auto"/>
                <w:right w:val="none" w:sz="0" w:space="0" w:color="auto"/>
              </w:divBdr>
              <w:divsChild>
                <w:div w:id="1982147010">
                  <w:marLeft w:val="0"/>
                  <w:marRight w:val="0"/>
                  <w:marTop w:val="0"/>
                  <w:marBottom w:val="0"/>
                  <w:divBdr>
                    <w:top w:val="none" w:sz="0" w:space="0" w:color="auto"/>
                    <w:left w:val="none" w:sz="0" w:space="0" w:color="auto"/>
                    <w:bottom w:val="none" w:sz="0" w:space="0" w:color="auto"/>
                    <w:right w:val="none" w:sz="0" w:space="0" w:color="auto"/>
                  </w:divBdr>
                  <w:divsChild>
                    <w:div w:id="6527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921397">
      <w:bodyDiv w:val="1"/>
      <w:marLeft w:val="0"/>
      <w:marRight w:val="0"/>
      <w:marTop w:val="0"/>
      <w:marBottom w:val="0"/>
      <w:divBdr>
        <w:top w:val="none" w:sz="0" w:space="0" w:color="auto"/>
        <w:left w:val="none" w:sz="0" w:space="0" w:color="auto"/>
        <w:bottom w:val="none" w:sz="0" w:space="0" w:color="auto"/>
        <w:right w:val="none" w:sz="0" w:space="0" w:color="auto"/>
      </w:divBdr>
    </w:div>
    <w:div w:id="1213615028">
      <w:bodyDiv w:val="1"/>
      <w:marLeft w:val="0"/>
      <w:marRight w:val="0"/>
      <w:marTop w:val="0"/>
      <w:marBottom w:val="0"/>
      <w:divBdr>
        <w:top w:val="none" w:sz="0" w:space="0" w:color="auto"/>
        <w:left w:val="none" w:sz="0" w:space="0" w:color="auto"/>
        <w:bottom w:val="none" w:sz="0" w:space="0" w:color="auto"/>
        <w:right w:val="none" w:sz="0" w:space="0" w:color="auto"/>
      </w:divBdr>
      <w:divsChild>
        <w:div w:id="1631325237">
          <w:marLeft w:val="0"/>
          <w:marRight w:val="0"/>
          <w:marTop w:val="0"/>
          <w:marBottom w:val="0"/>
          <w:divBdr>
            <w:top w:val="none" w:sz="0" w:space="0" w:color="auto"/>
            <w:left w:val="none" w:sz="0" w:space="0" w:color="auto"/>
            <w:bottom w:val="none" w:sz="0" w:space="0" w:color="auto"/>
            <w:right w:val="none" w:sz="0" w:space="0" w:color="auto"/>
          </w:divBdr>
          <w:divsChild>
            <w:div w:id="1274896740">
              <w:marLeft w:val="0"/>
              <w:marRight w:val="0"/>
              <w:marTop w:val="0"/>
              <w:marBottom w:val="0"/>
              <w:divBdr>
                <w:top w:val="none" w:sz="0" w:space="0" w:color="auto"/>
                <w:left w:val="none" w:sz="0" w:space="0" w:color="auto"/>
                <w:bottom w:val="none" w:sz="0" w:space="0" w:color="auto"/>
                <w:right w:val="none" w:sz="0" w:space="0" w:color="auto"/>
              </w:divBdr>
              <w:divsChild>
                <w:div w:id="408426883">
                  <w:marLeft w:val="0"/>
                  <w:marRight w:val="0"/>
                  <w:marTop w:val="0"/>
                  <w:marBottom w:val="0"/>
                  <w:divBdr>
                    <w:top w:val="none" w:sz="0" w:space="0" w:color="auto"/>
                    <w:left w:val="none" w:sz="0" w:space="0" w:color="auto"/>
                    <w:bottom w:val="none" w:sz="0" w:space="0" w:color="auto"/>
                    <w:right w:val="none" w:sz="0" w:space="0" w:color="auto"/>
                  </w:divBdr>
                  <w:divsChild>
                    <w:div w:id="4256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934171">
      <w:bodyDiv w:val="1"/>
      <w:marLeft w:val="0"/>
      <w:marRight w:val="0"/>
      <w:marTop w:val="0"/>
      <w:marBottom w:val="0"/>
      <w:divBdr>
        <w:top w:val="none" w:sz="0" w:space="0" w:color="auto"/>
        <w:left w:val="none" w:sz="0" w:space="0" w:color="auto"/>
        <w:bottom w:val="none" w:sz="0" w:space="0" w:color="auto"/>
        <w:right w:val="none" w:sz="0" w:space="0" w:color="auto"/>
      </w:divBdr>
      <w:divsChild>
        <w:div w:id="509494469">
          <w:marLeft w:val="0"/>
          <w:marRight w:val="0"/>
          <w:marTop w:val="0"/>
          <w:marBottom w:val="0"/>
          <w:divBdr>
            <w:top w:val="none" w:sz="0" w:space="0" w:color="auto"/>
            <w:left w:val="none" w:sz="0" w:space="0" w:color="auto"/>
            <w:bottom w:val="none" w:sz="0" w:space="0" w:color="auto"/>
            <w:right w:val="none" w:sz="0" w:space="0" w:color="auto"/>
          </w:divBdr>
          <w:divsChild>
            <w:div w:id="1462650812">
              <w:marLeft w:val="0"/>
              <w:marRight w:val="0"/>
              <w:marTop w:val="0"/>
              <w:marBottom w:val="0"/>
              <w:divBdr>
                <w:top w:val="none" w:sz="0" w:space="0" w:color="auto"/>
                <w:left w:val="none" w:sz="0" w:space="0" w:color="auto"/>
                <w:bottom w:val="none" w:sz="0" w:space="0" w:color="auto"/>
                <w:right w:val="none" w:sz="0" w:space="0" w:color="auto"/>
              </w:divBdr>
              <w:divsChild>
                <w:div w:id="434060878">
                  <w:marLeft w:val="0"/>
                  <w:marRight w:val="0"/>
                  <w:marTop w:val="0"/>
                  <w:marBottom w:val="0"/>
                  <w:divBdr>
                    <w:top w:val="none" w:sz="0" w:space="0" w:color="auto"/>
                    <w:left w:val="none" w:sz="0" w:space="0" w:color="auto"/>
                    <w:bottom w:val="none" w:sz="0" w:space="0" w:color="auto"/>
                    <w:right w:val="none" w:sz="0" w:space="0" w:color="auto"/>
                  </w:divBdr>
                  <w:divsChild>
                    <w:div w:id="103935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069581">
      <w:bodyDiv w:val="1"/>
      <w:marLeft w:val="0"/>
      <w:marRight w:val="0"/>
      <w:marTop w:val="0"/>
      <w:marBottom w:val="0"/>
      <w:divBdr>
        <w:top w:val="none" w:sz="0" w:space="0" w:color="auto"/>
        <w:left w:val="none" w:sz="0" w:space="0" w:color="auto"/>
        <w:bottom w:val="none" w:sz="0" w:space="0" w:color="auto"/>
        <w:right w:val="none" w:sz="0" w:space="0" w:color="auto"/>
      </w:divBdr>
      <w:divsChild>
        <w:div w:id="1134249661">
          <w:marLeft w:val="0"/>
          <w:marRight w:val="0"/>
          <w:marTop w:val="0"/>
          <w:marBottom w:val="0"/>
          <w:divBdr>
            <w:top w:val="none" w:sz="0" w:space="0" w:color="auto"/>
            <w:left w:val="none" w:sz="0" w:space="0" w:color="auto"/>
            <w:bottom w:val="none" w:sz="0" w:space="0" w:color="auto"/>
            <w:right w:val="none" w:sz="0" w:space="0" w:color="auto"/>
          </w:divBdr>
          <w:divsChild>
            <w:div w:id="1341156398">
              <w:marLeft w:val="0"/>
              <w:marRight w:val="0"/>
              <w:marTop w:val="0"/>
              <w:marBottom w:val="0"/>
              <w:divBdr>
                <w:top w:val="none" w:sz="0" w:space="0" w:color="auto"/>
                <w:left w:val="none" w:sz="0" w:space="0" w:color="auto"/>
                <w:bottom w:val="none" w:sz="0" w:space="0" w:color="auto"/>
                <w:right w:val="none" w:sz="0" w:space="0" w:color="auto"/>
              </w:divBdr>
              <w:divsChild>
                <w:div w:id="1399010610">
                  <w:marLeft w:val="0"/>
                  <w:marRight w:val="0"/>
                  <w:marTop w:val="0"/>
                  <w:marBottom w:val="0"/>
                  <w:divBdr>
                    <w:top w:val="none" w:sz="0" w:space="0" w:color="auto"/>
                    <w:left w:val="none" w:sz="0" w:space="0" w:color="auto"/>
                    <w:bottom w:val="none" w:sz="0" w:space="0" w:color="auto"/>
                    <w:right w:val="none" w:sz="0" w:space="0" w:color="auto"/>
                  </w:divBdr>
                  <w:divsChild>
                    <w:div w:id="17041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622953">
      <w:bodyDiv w:val="1"/>
      <w:marLeft w:val="0"/>
      <w:marRight w:val="0"/>
      <w:marTop w:val="0"/>
      <w:marBottom w:val="0"/>
      <w:divBdr>
        <w:top w:val="none" w:sz="0" w:space="0" w:color="auto"/>
        <w:left w:val="none" w:sz="0" w:space="0" w:color="auto"/>
        <w:bottom w:val="none" w:sz="0" w:space="0" w:color="auto"/>
        <w:right w:val="none" w:sz="0" w:space="0" w:color="auto"/>
      </w:divBdr>
      <w:divsChild>
        <w:div w:id="762527634">
          <w:marLeft w:val="0"/>
          <w:marRight w:val="0"/>
          <w:marTop w:val="0"/>
          <w:marBottom w:val="0"/>
          <w:divBdr>
            <w:top w:val="none" w:sz="0" w:space="0" w:color="auto"/>
            <w:left w:val="none" w:sz="0" w:space="0" w:color="auto"/>
            <w:bottom w:val="none" w:sz="0" w:space="0" w:color="auto"/>
            <w:right w:val="none" w:sz="0" w:space="0" w:color="auto"/>
          </w:divBdr>
          <w:divsChild>
            <w:div w:id="238177336">
              <w:marLeft w:val="0"/>
              <w:marRight w:val="0"/>
              <w:marTop w:val="0"/>
              <w:marBottom w:val="0"/>
              <w:divBdr>
                <w:top w:val="none" w:sz="0" w:space="0" w:color="auto"/>
                <w:left w:val="none" w:sz="0" w:space="0" w:color="auto"/>
                <w:bottom w:val="none" w:sz="0" w:space="0" w:color="auto"/>
                <w:right w:val="none" w:sz="0" w:space="0" w:color="auto"/>
              </w:divBdr>
              <w:divsChild>
                <w:div w:id="1813403131">
                  <w:marLeft w:val="0"/>
                  <w:marRight w:val="0"/>
                  <w:marTop w:val="0"/>
                  <w:marBottom w:val="0"/>
                  <w:divBdr>
                    <w:top w:val="none" w:sz="0" w:space="0" w:color="auto"/>
                    <w:left w:val="none" w:sz="0" w:space="0" w:color="auto"/>
                    <w:bottom w:val="none" w:sz="0" w:space="0" w:color="auto"/>
                    <w:right w:val="none" w:sz="0" w:space="0" w:color="auto"/>
                  </w:divBdr>
                  <w:divsChild>
                    <w:div w:id="5913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663089">
      <w:bodyDiv w:val="1"/>
      <w:marLeft w:val="0"/>
      <w:marRight w:val="0"/>
      <w:marTop w:val="0"/>
      <w:marBottom w:val="0"/>
      <w:divBdr>
        <w:top w:val="none" w:sz="0" w:space="0" w:color="auto"/>
        <w:left w:val="none" w:sz="0" w:space="0" w:color="auto"/>
        <w:bottom w:val="none" w:sz="0" w:space="0" w:color="auto"/>
        <w:right w:val="none" w:sz="0" w:space="0" w:color="auto"/>
      </w:divBdr>
      <w:divsChild>
        <w:div w:id="220747594">
          <w:marLeft w:val="0"/>
          <w:marRight w:val="0"/>
          <w:marTop w:val="0"/>
          <w:marBottom w:val="0"/>
          <w:divBdr>
            <w:top w:val="none" w:sz="0" w:space="0" w:color="auto"/>
            <w:left w:val="none" w:sz="0" w:space="0" w:color="auto"/>
            <w:bottom w:val="none" w:sz="0" w:space="0" w:color="auto"/>
            <w:right w:val="none" w:sz="0" w:space="0" w:color="auto"/>
          </w:divBdr>
          <w:divsChild>
            <w:div w:id="1112625772">
              <w:marLeft w:val="0"/>
              <w:marRight w:val="0"/>
              <w:marTop w:val="0"/>
              <w:marBottom w:val="0"/>
              <w:divBdr>
                <w:top w:val="none" w:sz="0" w:space="0" w:color="auto"/>
                <w:left w:val="none" w:sz="0" w:space="0" w:color="auto"/>
                <w:bottom w:val="none" w:sz="0" w:space="0" w:color="auto"/>
                <w:right w:val="none" w:sz="0" w:space="0" w:color="auto"/>
              </w:divBdr>
              <w:divsChild>
                <w:div w:id="622074757">
                  <w:marLeft w:val="0"/>
                  <w:marRight w:val="0"/>
                  <w:marTop w:val="0"/>
                  <w:marBottom w:val="0"/>
                  <w:divBdr>
                    <w:top w:val="none" w:sz="0" w:space="0" w:color="auto"/>
                    <w:left w:val="none" w:sz="0" w:space="0" w:color="auto"/>
                    <w:bottom w:val="none" w:sz="0" w:space="0" w:color="auto"/>
                    <w:right w:val="none" w:sz="0" w:space="0" w:color="auto"/>
                  </w:divBdr>
                  <w:divsChild>
                    <w:div w:id="125285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784626">
      <w:bodyDiv w:val="1"/>
      <w:marLeft w:val="0"/>
      <w:marRight w:val="0"/>
      <w:marTop w:val="0"/>
      <w:marBottom w:val="0"/>
      <w:divBdr>
        <w:top w:val="none" w:sz="0" w:space="0" w:color="auto"/>
        <w:left w:val="none" w:sz="0" w:space="0" w:color="auto"/>
        <w:bottom w:val="none" w:sz="0" w:space="0" w:color="auto"/>
        <w:right w:val="none" w:sz="0" w:space="0" w:color="auto"/>
      </w:divBdr>
      <w:divsChild>
        <w:div w:id="1921718186">
          <w:marLeft w:val="0"/>
          <w:marRight w:val="0"/>
          <w:marTop w:val="0"/>
          <w:marBottom w:val="0"/>
          <w:divBdr>
            <w:top w:val="none" w:sz="0" w:space="0" w:color="auto"/>
            <w:left w:val="none" w:sz="0" w:space="0" w:color="auto"/>
            <w:bottom w:val="none" w:sz="0" w:space="0" w:color="auto"/>
            <w:right w:val="none" w:sz="0" w:space="0" w:color="auto"/>
          </w:divBdr>
          <w:divsChild>
            <w:div w:id="1955474144">
              <w:marLeft w:val="0"/>
              <w:marRight w:val="0"/>
              <w:marTop w:val="0"/>
              <w:marBottom w:val="0"/>
              <w:divBdr>
                <w:top w:val="none" w:sz="0" w:space="0" w:color="auto"/>
                <w:left w:val="none" w:sz="0" w:space="0" w:color="auto"/>
                <w:bottom w:val="none" w:sz="0" w:space="0" w:color="auto"/>
                <w:right w:val="none" w:sz="0" w:space="0" w:color="auto"/>
              </w:divBdr>
              <w:divsChild>
                <w:div w:id="1198660536">
                  <w:marLeft w:val="0"/>
                  <w:marRight w:val="0"/>
                  <w:marTop w:val="0"/>
                  <w:marBottom w:val="0"/>
                  <w:divBdr>
                    <w:top w:val="none" w:sz="0" w:space="0" w:color="auto"/>
                    <w:left w:val="none" w:sz="0" w:space="0" w:color="auto"/>
                    <w:bottom w:val="none" w:sz="0" w:space="0" w:color="auto"/>
                    <w:right w:val="none" w:sz="0" w:space="0" w:color="auto"/>
                  </w:divBdr>
                  <w:divsChild>
                    <w:div w:id="98412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641270">
      <w:bodyDiv w:val="1"/>
      <w:marLeft w:val="0"/>
      <w:marRight w:val="0"/>
      <w:marTop w:val="0"/>
      <w:marBottom w:val="0"/>
      <w:divBdr>
        <w:top w:val="none" w:sz="0" w:space="0" w:color="auto"/>
        <w:left w:val="none" w:sz="0" w:space="0" w:color="auto"/>
        <w:bottom w:val="none" w:sz="0" w:space="0" w:color="auto"/>
        <w:right w:val="none" w:sz="0" w:space="0" w:color="auto"/>
      </w:divBdr>
      <w:divsChild>
        <w:div w:id="393696057">
          <w:marLeft w:val="0"/>
          <w:marRight w:val="0"/>
          <w:marTop w:val="0"/>
          <w:marBottom w:val="0"/>
          <w:divBdr>
            <w:top w:val="none" w:sz="0" w:space="0" w:color="auto"/>
            <w:left w:val="none" w:sz="0" w:space="0" w:color="auto"/>
            <w:bottom w:val="none" w:sz="0" w:space="0" w:color="auto"/>
            <w:right w:val="none" w:sz="0" w:space="0" w:color="auto"/>
          </w:divBdr>
          <w:divsChild>
            <w:div w:id="1332759081">
              <w:marLeft w:val="0"/>
              <w:marRight w:val="0"/>
              <w:marTop w:val="0"/>
              <w:marBottom w:val="0"/>
              <w:divBdr>
                <w:top w:val="none" w:sz="0" w:space="0" w:color="auto"/>
                <w:left w:val="none" w:sz="0" w:space="0" w:color="auto"/>
                <w:bottom w:val="none" w:sz="0" w:space="0" w:color="auto"/>
                <w:right w:val="none" w:sz="0" w:space="0" w:color="auto"/>
              </w:divBdr>
              <w:divsChild>
                <w:div w:id="1831212095">
                  <w:marLeft w:val="0"/>
                  <w:marRight w:val="0"/>
                  <w:marTop w:val="0"/>
                  <w:marBottom w:val="0"/>
                  <w:divBdr>
                    <w:top w:val="none" w:sz="0" w:space="0" w:color="auto"/>
                    <w:left w:val="none" w:sz="0" w:space="0" w:color="auto"/>
                    <w:bottom w:val="none" w:sz="0" w:space="0" w:color="auto"/>
                    <w:right w:val="none" w:sz="0" w:space="0" w:color="auto"/>
                  </w:divBdr>
                  <w:divsChild>
                    <w:div w:id="17138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953392">
      <w:bodyDiv w:val="1"/>
      <w:marLeft w:val="0"/>
      <w:marRight w:val="0"/>
      <w:marTop w:val="0"/>
      <w:marBottom w:val="0"/>
      <w:divBdr>
        <w:top w:val="none" w:sz="0" w:space="0" w:color="auto"/>
        <w:left w:val="none" w:sz="0" w:space="0" w:color="auto"/>
        <w:bottom w:val="none" w:sz="0" w:space="0" w:color="auto"/>
        <w:right w:val="none" w:sz="0" w:space="0" w:color="auto"/>
      </w:divBdr>
      <w:divsChild>
        <w:div w:id="1490560789">
          <w:marLeft w:val="0"/>
          <w:marRight w:val="0"/>
          <w:marTop w:val="0"/>
          <w:marBottom w:val="0"/>
          <w:divBdr>
            <w:top w:val="none" w:sz="0" w:space="0" w:color="auto"/>
            <w:left w:val="none" w:sz="0" w:space="0" w:color="auto"/>
            <w:bottom w:val="none" w:sz="0" w:space="0" w:color="auto"/>
            <w:right w:val="none" w:sz="0" w:space="0" w:color="auto"/>
          </w:divBdr>
          <w:divsChild>
            <w:div w:id="1528955106">
              <w:marLeft w:val="0"/>
              <w:marRight w:val="0"/>
              <w:marTop w:val="0"/>
              <w:marBottom w:val="0"/>
              <w:divBdr>
                <w:top w:val="none" w:sz="0" w:space="0" w:color="auto"/>
                <w:left w:val="none" w:sz="0" w:space="0" w:color="auto"/>
                <w:bottom w:val="none" w:sz="0" w:space="0" w:color="auto"/>
                <w:right w:val="none" w:sz="0" w:space="0" w:color="auto"/>
              </w:divBdr>
              <w:divsChild>
                <w:div w:id="499079917">
                  <w:marLeft w:val="0"/>
                  <w:marRight w:val="0"/>
                  <w:marTop w:val="0"/>
                  <w:marBottom w:val="0"/>
                  <w:divBdr>
                    <w:top w:val="none" w:sz="0" w:space="0" w:color="auto"/>
                    <w:left w:val="none" w:sz="0" w:space="0" w:color="auto"/>
                    <w:bottom w:val="none" w:sz="0" w:space="0" w:color="auto"/>
                    <w:right w:val="none" w:sz="0" w:space="0" w:color="auto"/>
                  </w:divBdr>
                  <w:divsChild>
                    <w:div w:id="153487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292944">
      <w:bodyDiv w:val="1"/>
      <w:marLeft w:val="0"/>
      <w:marRight w:val="0"/>
      <w:marTop w:val="0"/>
      <w:marBottom w:val="0"/>
      <w:divBdr>
        <w:top w:val="none" w:sz="0" w:space="0" w:color="auto"/>
        <w:left w:val="none" w:sz="0" w:space="0" w:color="auto"/>
        <w:bottom w:val="none" w:sz="0" w:space="0" w:color="auto"/>
        <w:right w:val="none" w:sz="0" w:space="0" w:color="auto"/>
      </w:divBdr>
      <w:divsChild>
        <w:div w:id="516576147">
          <w:marLeft w:val="0"/>
          <w:marRight w:val="0"/>
          <w:marTop w:val="0"/>
          <w:marBottom w:val="0"/>
          <w:divBdr>
            <w:top w:val="none" w:sz="0" w:space="0" w:color="auto"/>
            <w:left w:val="none" w:sz="0" w:space="0" w:color="auto"/>
            <w:bottom w:val="none" w:sz="0" w:space="0" w:color="auto"/>
            <w:right w:val="none" w:sz="0" w:space="0" w:color="auto"/>
          </w:divBdr>
          <w:divsChild>
            <w:div w:id="62683162">
              <w:marLeft w:val="0"/>
              <w:marRight w:val="0"/>
              <w:marTop w:val="0"/>
              <w:marBottom w:val="0"/>
              <w:divBdr>
                <w:top w:val="none" w:sz="0" w:space="0" w:color="auto"/>
                <w:left w:val="none" w:sz="0" w:space="0" w:color="auto"/>
                <w:bottom w:val="none" w:sz="0" w:space="0" w:color="auto"/>
                <w:right w:val="none" w:sz="0" w:space="0" w:color="auto"/>
              </w:divBdr>
              <w:divsChild>
                <w:div w:id="769357012">
                  <w:marLeft w:val="0"/>
                  <w:marRight w:val="0"/>
                  <w:marTop w:val="0"/>
                  <w:marBottom w:val="0"/>
                  <w:divBdr>
                    <w:top w:val="none" w:sz="0" w:space="0" w:color="auto"/>
                    <w:left w:val="none" w:sz="0" w:space="0" w:color="auto"/>
                    <w:bottom w:val="none" w:sz="0" w:space="0" w:color="auto"/>
                    <w:right w:val="none" w:sz="0" w:space="0" w:color="auto"/>
                  </w:divBdr>
                  <w:divsChild>
                    <w:div w:id="41617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115185">
      <w:bodyDiv w:val="1"/>
      <w:marLeft w:val="0"/>
      <w:marRight w:val="0"/>
      <w:marTop w:val="0"/>
      <w:marBottom w:val="0"/>
      <w:divBdr>
        <w:top w:val="none" w:sz="0" w:space="0" w:color="auto"/>
        <w:left w:val="none" w:sz="0" w:space="0" w:color="auto"/>
        <w:bottom w:val="none" w:sz="0" w:space="0" w:color="auto"/>
        <w:right w:val="none" w:sz="0" w:space="0" w:color="auto"/>
      </w:divBdr>
      <w:divsChild>
        <w:div w:id="1596859140">
          <w:marLeft w:val="0"/>
          <w:marRight w:val="0"/>
          <w:marTop w:val="0"/>
          <w:marBottom w:val="0"/>
          <w:divBdr>
            <w:top w:val="none" w:sz="0" w:space="0" w:color="auto"/>
            <w:left w:val="none" w:sz="0" w:space="0" w:color="auto"/>
            <w:bottom w:val="none" w:sz="0" w:space="0" w:color="auto"/>
            <w:right w:val="none" w:sz="0" w:space="0" w:color="auto"/>
          </w:divBdr>
          <w:divsChild>
            <w:div w:id="1511143544">
              <w:marLeft w:val="0"/>
              <w:marRight w:val="0"/>
              <w:marTop w:val="0"/>
              <w:marBottom w:val="0"/>
              <w:divBdr>
                <w:top w:val="none" w:sz="0" w:space="0" w:color="auto"/>
                <w:left w:val="none" w:sz="0" w:space="0" w:color="auto"/>
                <w:bottom w:val="none" w:sz="0" w:space="0" w:color="auto"/>
                <w:right w:val="none" w:sz="0" w:space="0" w:color="auto"/>
              </w:divBdr>
              <w:divsChild>
                <w:div w:id="422383382">
                  <w:marLeft w:val="0"/>
                  <w:marRight w:val="0"/>
                  <w:marTop w:val="0"/>
                  <w:marBottom w:val="0"/>
                  <w:divBdr>
                    <w:top w:val="none" w:sz="0" w:space="0" w:color="auto"/>
                    <w:left w:val="none" w:sz="0" w:space="0" w:color="auto"/>
                    <w:bottom w:val="none" w:sz="0" w:space="0" w:color="auto"/>
                    <w:right w:val="none" w:sz="0" w:space="0" w:color="auto"/>
                  </w:divBdr>
                  <w:divsChild>
                    <w:div w:id="148893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325045">
      <w:bodyDiv w:val="1"/>
      <w:marLeft w:val="0"/>
      <w:marRight w:val="0"/>
      <w:marTop w:val="0"/>
      <w:marBottom w:val="0"/>
      <w:divBdr>
        <w:top w:val="none" w:sz="0" w:space="0" w:color="auto"/>
        <w:left w:val="none" w:sz="0" w:space="0" w:color="auto"/>
        <w:bottom w:val="none" w:sz="0" w:space="0" w:color="auto"/>
        <w:right w:val="none" w:sz="0" w:space="0" w:color="auto"/>
      </w:divBdr>
    </w:div>
    <w:div w:id="1856923413">
      <w:bodyDiv w:val="1"/>
      <w:marLeft w:val="0"/>
      <w:marRight w:val="0"/>
      <w:marTop w:val="0"/>
      <w:marBottom w:val="0"/>
      <w:divBdr>
        <w:top w:val="none" w:sz="0" w:space="0" w:color="auto"/>
        <w:left w:val="none" w:sz="0" w:space="0" w:color="auto"/>
        <w:bottom w:val="none" w:sz="0" w:space="0" w:color="auto"/>
        <w:right w:val="none" w:sz="0" w:space="0" w:color="auto"/>
      </w:divBdr>
    </w:div>
    <w:div w:id="1866406375">
      <w:bodyDiv w:val="1"/>
      <w:marLeft w:val="0"/>
      <w:marRight w:val="0"/>
      <w:marTop w:val="0"/>
      <w:marBottom w:val="0"/>
      <w:divBdr>
        <w:top w:val="none" w:sz="0" w:space="0" w:color="auto"/>
        <w:left w:val="none" w:sz="0" w:space="0" w:color="auto"/>
        <w:bottom w:val="none" w:sz="0" w:space="0" w:color="auto"/>
        <w:right w:val="none" w:sz="0" w:space="0" w:color="auto"/>
      </w:divBdr>
      <w:divsChild>
        <w:div w:id="1512452409">
          <w:marLeft w:val="0"/>
          <w:marRight w:val="0"/>
          <w:marTop w:val="0"/>
          <w:marBottom w:val="0"/>
          <w:divBdr>
            <w:top w:val="none" w:sz="0" w:space="0" w:color="auto"/>
            <w:left w:val="none" w:sz="0" w:space="0" w:color="auto"/>
            <w:bottom w:val="none" w:sz="0" w:space="0" w:color="auto"/>
            <w:right w:val="none" w:sz="0" w:space="0" w:color="auto"/>
          </w:divBdr>
          <w:divsChild>
            <w:div w:id="951209098">
              <w:marLeft w:val="0"/>
              <w:marRight w:val="0"/>
              <w:marTop w:val="0"/>
              <w:marBottom w:val="0"/>
              <w:divBdr>
                <w:top w:val="none" w:sz="0" w:space="0" w:color="auto"/>
                <w:left w:val="none" w:sz="0" w:space="0" w:color="auto"/>
                <w:bottom w:val="none" w:sz="0" w:space="0" w:color="auto"/>
                <w:right w:val="none" w:sz="0" w:space="0" w:color="auto"/>
              </w:divBdr>
              <w:divsChild>
                <w:div w:id="1378776978">
                  <w:marLeft w:val="0"/>
                  <w:marRight w:val="0"/>
                  <w:marTop w:val="0"/>
                  <w:marBottom w:val="0"/>
                  <w:divBdr>
                    <w:top w:val="none" w:sz="0" w:space="0" w:color="auto"/>
                    <w:left w:val="none" w:sz="0" w:space="0" w:color="auto"/>
                    <w:bottom w:val="none" w:sz="0" w:space="0" w:color="auto"/>
                    <w:right w:val="none" w:sz="0" w:space="0" w:color="auto"/>
                  </w:divBdr>
                  <w:divsChild>
                    <w:div w:id="34879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298927">
      <w:bodyDiv w:val="1"/>
      <w:marLeft w:val="0"/>
      <w:marRight w:val="0"/>
      <w:marTop w:val="0"/>
      <w:marBottom w:val="0"/>
      <w:divBdr>
        <w:top w:val="none" w:sz="0" w:space="0" w:color="auto"/>
        <w:left w:val="none" w:sz="0" w:space="0" w:color="auto"/>
        <w:bottom w:val="none" w:sz="0" w:space="0" w:color="auto"/>
        <w:right w:val="none" w:sz="0" w:space="0" w:color="auto"/>
      </w:divBdr>
      <w:divsChild>
        <w:div w:id="444886010">
          <w:marLeft w:val="0"/>
          <w:marRight w:val="0"/>
          <w:marTop w:val="0"/>
          <w:marBottom w:val="0"/>
          <w:divBdr>
            <w:top w:val="none" w:sz="0" w:space="0" w:color="auto"/>
            <w:left w:val="none" w:sz="0" w:space="0" w:color="auto"/>
            <w:bottom w:val="none" w:sz="0" w:space="0" w:color="auto"/>
            <w:right w:val="none" w:sz="0" w:space="0" w:color="auto"/>
          </w:divBdr>
          <w:divsChild>
            <w:div w:id="1319923780">
              <w:marLeft w:val="0"/>
              <w:marRight w:val="0"/>
              <w:marTop w:val="0"/>
              <w:marBottom w:val="0"/>
              <w:divBdr>
                <w:top w:val="none" w:sz="0" w:space="0" w:color="auto"/>
                <w:left w:val="none" w:sz="0" w:space="0" w:color="auto"/>
                <w:bottom w:val="none" w:sz="0" w:space="0" w:color="auto"/>
                <w:right w:val="none" w:sz="0" w:space="0" w:color="auto"/>
              </w:divBdr>
              <w:divsChild>
                <w:div w:id="111554155">
                  <w:marLeft w:val="0"/>
                  <w:marRight w:val="0"/>
                  <w:marTop w:val="0"/>
                  <w:marBottom w:val="0"/>
                  <w:divBdr>
                    <w:top w:val="none" w:sz="0" w:space="0" w:color="auto"/>
                    <w:left w:val="none" w:sz="0" w:space="0" w:color="auto"/>
                    <w:bottom w:val="none" w:sz="0" w:space="0" w:color="auto"/>
                    <w:right w:val="none" w:sz="0" w:space="0" w:color="auto"/>
                  </w:divBdr>
                  <w:divsChild>
                    <w:div w:id="124996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722716">
      <w:bodyDiv w:val="1"/>
      <w:marLeft w:val="0"/>
      <w:marRight w:val="0"/>
      <w:marTop w:val="0"/>
      <w:marBottom w:val="0"/>
      <w:divBdr>
        <w:top w:val="none" w:sz="0" w:space="0" w:color="auto"/>
        <w:left w:val="none" w:sz="0" w:space="0" w:color="auto"/>
        <w:bottom w:val="none" w:sz="0" w:space="0" w:color="auto"/>
        <w:right w:val="none" w:sz="0" w:space="0" w:color="auto"/>
      </w:divBdr>
      <w:divsChild>
        <w:div w:id="370500775">
          <w:marLeft w:val="0"/>
          <w:marRight w:val="0"/>
          <w:marTop w:val="0"/>
          <w:marBottom w:val="0"/>
          <w:divBdr>
            <w:top w:val="none" w:sz="0" w:space="0" w:color="auto"/>
            <w:left w:val="none" w:sz="0" w:space="0" w:color="auto"/>
            <w:bottom w:val="none" w:sz="0" w:space="0" w:color="auto"/>
            <w:right w:val="none" w:sz="0" w:space="0" w:color="auto"/>
          </w:divBdr>
          <w:divsChild>
            <w:div w:id="710149705">
              <w:marLeft w:val="0"/>
              <w:marRight w:val="0"/>
              <w:marTop w:val="0"/>
              <w:marBottom w:val="0"/>
              <w:divBdr>
                <w:top w:val="none" w:sz="0" w:space="0" w:color="auto"/>
                <w:left w:val="none" w:sz="0" w:space="0" w:color="auto"/>
                <w:bottom w:val="none" w:sz="0" w:space="0" w:color="auto"/>
                <w:right w:val="none" w:sz="0" w:space="0" w:color="auto"/>
              </w:divBdr>
              <w:divsChild>
                <w:div w:id="1195343361">
                  <w:marLeft w:val="0"/>
                  <w:marRight w:val="0"/>
                  <w:marTop w:val="0"/>
                  <w:marBottom w:val="0"/>
                  <w:divBdr>
                    <w:top w:val="none" w:sz="0" w:space="0" w:color="auto"/>
                    <w:left w:val="none" w:sz="0" w:space="0" w:color="auto"/>
                    <w:bottom w:val="none" w:sz="0" w:space="0" w:color="auto"/>
                    <w:right w:val="none" w:sz="0" w:space="0" w:color="auto"/>
                  </w:divBdr>
                  <w:divsChild>
                    <w:div w:id="43039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825782">
      <w:bodyDiv w:val="1"/>
      <w:marLeft w:val="0"/>
      <w:marRight w:val="0"/>
      <w:marTop w:val="0"/>
      <w:marBottom w:val="0"/>
      <w:divBdr>
        <w:top w:val="none" w:sz="0" w:space="0" w:color="auto"/>
        <w:left w:val="none" w:sz="0" w:space="0" w:color="auto"/>
        <w:bottom w:val="none" w:sz="0" w:space="0" w:color="auto"/>
        <w:right w:val="none" w:sz="0" w:space="0" w:color="auto"/>
      </w:divBdr>
      <w:divsChild>
        <w:div w:id="1702514913">
          <w:marLeft w:val="0"/>
          <w:marRight w:val="0"/>
          <w:marTop w:val="0"/>
          <w:marBottom w:val="0"/>
          <w:divBdr>
            <w:top w:val="none" w:sz="0" w:space="0" w:color="auto"/>
            <w:left w:val="none" w:sz="0" w:space="0" w:color="auto"/>
            <w:bottom w:val="none" w:sz="0" w:space="0" w:color="auto"/>
            <w:right w:val="none" w:sz="0" w:space="0" w:color="auto"/>
          </w:divBdr>
          <w:divsChild>
            <w:div w:id="199975986">
              <w:marLeft w:val="0"/>
              <w:marRight w:val="0"/>
              <w:marTop w:val="0"/>
              <w:marBottom w:val="0"/>
              <w:divBdr>
                <w:top w:val="none" w:sz="0" w:space="0" w:color="auto"/>
                <w:left w:val="none" w:sz="0" w:space="0" w:color="auto"/>
                <w:bottom w:val="none" w:sz="0" w:space="0" w:color="auto"/>
                <w:right w:val="none" w:sz="0" w:space="0" w:color="auto"/>
              </w:divBdr>
              <w:divsChild>
                <w:div w:id="504828703">
                  <w:marLeft w:val="0"/>
                  <w:marRight w:val="0"/>
                  <w:marTop w:val="0"/>
                  <w:marBottom w:val="0"/>
                  <w:divBdr>
                    <w:top w:val="none" w:sz="0" w:space="0" w:color="auto"/>
                    <w:left w:val="none" w:sz="0" w:space="0" w:color="auto"/>
                    <w:bottom w:val="none" w:sz="0" w:space="0" w:color="auto"/>
                    <w:right w:val="none" w:sz="0" w:space="0" w:color="auto"/>
                  </w:divBdr>
                  <w:divsChild>
                    <w:div w:id="51303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811082">
      <w:bodyDiv w:val="1"/>
      <w:marLeft w:val="0"/>
      <w:marRight w:val="0"/>
      <w:marTop w:val="0"/>
      <w:marBottom w:val="0"/>
      <w:divBdr>
        <w:top w:val="none" w:sz="0" w:space="0" w:color="auto"/>
        <w:left w:val="none" w:sz="0" w:space="0" w:color="auto"/>
        <w:bottom w:val="none" w:sz="0" w:space="0" w:color="auto"/>
        <w:right w:val="none" w:sz="0" w:space="0" w:color="auto"/>
      </w:divBdr>
      <w:divsChild>
        <w:div w:id="185869861">
          <w:marLeft w:val="0"/>
          <w:marRight w:val="0"/>
          <w:marTop w:val="0"/>
          <w:marBottom w:val="0"/>
          <w:divBdr>
            <w:top w:val="none" w:sz="0" w:space="0" w:color="auto"/>
            <w:left w:val="none" w:sz="0" w:space="0" w:color="auto"/>
            <w:bottom w:val="none" w:sz="0" w:space="0" w:color="auto"/>
            <w:right w:val="none" w:sz="0" w:space="0" w:color="auto"/>
          </w:divBdr>
          <w:divsChild>
            <w:div w:id="1745948810">
              <w:marLeft w:val="0"/>
              <w:marRight w:val="0"/>
              <w:marTop w:val="0"/>
              <w:marBottom w:val="0"/>
              <w:divBdr>
                <w:top w:val="none" w:sz="0" w:space="0" w:color="auto"/>
                <w:left w:val="none" w:sz="0" w:space="0" w:color="auto"/>
                <w:bottom w:val="none" w:sz="0" w:space="0" w:color="auto"/>
                <w:right w:val="none" w:sz="0" w:space="0" w:color="auto"/>
              </w:divBdr>
              <w:divsChild>
                <w:div w:id="1191455996">
                  <w:marLeft w:val="0"/>
                  <w:marRight w:val="0"/>
                  <w:marTop w:val="0"/>
                  <w:marBottom w:val="0"/>
                  <w:divBdr>
                    <w:top w:val="none" w:sz="0" w:space="0" w:color="auto"/>
                    <w:left w:val="none" w:sz="0" w:space="0" w:color="auto"/>
                    <w:bottom w:val="none" w:sz="0" w:space="0" w:color="auto"/>
                    <w:right w:val="none" w:sz="0" w:space="0" w:color="auto"/>
                  </w:divBdr>
                  <w:divsChild>
                    <w:div w:id="1869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0058">
      <w:bodyDiv w:val="1"/>
      <w:marLeft w:val="0"/>
      <w:marRight w:val="0"/>
      <w:marTop w:val="0"/>
      <w:marBottom w:val="0"/>
      <w:divBdr>
        <w:top w:val="none" w:sz="0" w:space="0" w:color="auto"/>
        <w:left w:val="none" w:sz="0" w:space="0" w:color="auto"/>
        <w:bottom w:val="none" w:sz="0" w:space="0" w:color="auto"/>
        <w:right w:val="none" w:sz="0" w:space="0" w:color="auto"/>
      </w:divBdr>
      <w:divsChild>
        <w:div w:id="590240531">
          <w:marLeft w:val="0"/>
          <w:marRight w:val="0"/>
          <w:marTop w:val="0"/>
          <w:marBottom w:val="0"/>
          <w:divBdr>
            <w:top w:val="none" w:sz="0" w:space="0" w:color="auto"/>
            <w:left w:val="none" w:sz="0" w:space="0" w:color="auto"/>
            <w:bottom w:val="none" w:sz="0" w:space="0" w:color="auto"/>
            <w:right w:val="none" w:sz="0" w:space="0" w:color="auto"/>
          </w:divBdr>
          <w:divsChild>
            <w:div w:id="620764269">
              <w:marLeft w:val="0"/>
              <w:marRight w:val="0"/>
              <w:marTop w:val="0"/>
              <w:marBottom w:val="0"/>
              <w:divBdr>
                <w:top w:val="none" w:sz="0" w:space="0" w:color="auto"/>
                <w:left w:val="none" w:sz="0" w:space="0" w:color="auto"/>
                <w:bottom w:val="none" w:sz="0" w:space="0" w:color="auto"/>
                <w:right w:val="none" w:sz="0" w:space="0" w:color="auto"/>
              </w:divBdr>
              <w:divsChild>
                <w:div w:id="725295247">
                  <w:marLeft w:val="0"/>
                  <w:marRight w:val="0"/>
                  <w:marTop w:val="0"/>
                  <w:marBottom w:val="0"/>
                  <w:divBdr>
                    <w:top w:val="none" w:sz="0" w:space="0" w:color="auto"/>
                    <w:left w:val="none" w:sz="0" w:space="0" w:color="auto"/>
                    <w:bottom w:val="none" w:sz="0" w:space="0" w:color="auto"/>
                    <w:right w:val="none" w:sz="0" w:space="0" w:color="auto"/>
                  </w:divBdr>
                  <w:divsChild>
                    <w:div w:id="160676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495105">
      <w:bodyDiv w:val="1"/>
      <w:marLeft w:val="0"/>
      <w:marRight w:val="0"/>
      <w:marTop w:val="0"/>
      <w:marBottom w:val="0"/>
      <w:divBdr>
        <w:top w:val="none" w:sz="0" w:space="0" w:color="auto"/>
        <w:left w:val="none" w:sz="0" w:space="0" w:color="auto"/>
        <w:bottom w:val="none" w:sz="0" w:space="0" w:color="auto"/>
        <w:right w:val="none" w:sz="0" w:space="0" w:color="auto"/>
      </w:divBdr>
      <w:divsChild>
        <w:div w:id="739521079">
          <w:marLeft w:val="0"/>
          <w:marRight w:val="0"/>
          <w:marTop w:val="0"/>
          <w:marBottom w:val="0"/>
          <w:divBdr>
            <w:top w:val="none" w:sz="0" w:space="0" w:color="auto"/>
            <w:left w:val="none" w:sz="0" w:space="0" w:color="auto"/>
            <w:bottom w:val="none" w:sz="0" w:space="0" w:color="auto"/>
            <w:right w:val="none" w:sz="0" w:space="0" w:color="auto"/>
          </w:divBdr>
          <w:divsChild>
            <w:div w:id="1299917881">
              <w:marLeft w:val="0"/>
              <w:marRight w:val="0"/>
              <w:marTop w:val="0"/>
              <w:marBottom w:val="0"/>
              <w:divBdr>
                <w:top w:val="none" w:sz="0" w:space="0" w:color="auto"/>
                <w:left w:val="none" w:sz="0" w:space="0" w:color="auto"/>
                <w:bottom w:val="none" w:sz="0" w:space="0" w:color="auto"/>
                <w:right w:val="none" w:sz="0" w:space="0" w:color="auto"/>
              </w:divBdr>
              <w:divsChild>
                <w:div w:id="167799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461077">
      <w:bodyDiv w:val="1"/>
      <w:marLeft w:val="0"/>
      <w:marRight w:val="0"/>
      <w:marTop w:val="0"/>
      <w:marBottom w:val="0"/>
      <w:divBdr>
        <w:top w:val="none" w:sz="0" w:space="0" w:color="auto"/>
        <w:left w:val="none" w:sz="0" w:space="0" w:color="auto"/>
        <w:bottom w:val="none" w:sz="0" w:space="0" w:color="auto"/>
        <w:right w:val="none" w:sz="0" w:space="0" w:color="auto"/>
      </w:divBdr>
      <w:divsChild>
        <w:div w:id="842430759">
          <w:marLeft w:val="0"/>
          <w:marRight w:val="0"/>
          <w:marTop w:val="0"/>
          <w:marBottom w:val="0"/>
          <w:divBdr>
            <w:top w:val="none" w:sz="0" w:space="0" w:color="auto"/>
            <w:left w:val="none" w:sz="0" w:space="0" w:color="auto"/>
            <w:bottom w:val="none" w:sz="0" w:space="0" w:color="auto"/>
            <w:right w:val="none" w:sz="0" w:space="0" w:color="auto"/>
          </w:divBdr>
          <w:divsChild>
            <w:div w:id="1923250609">
              <w:marLeft w:val="0"/>
              <w:marRight w:val="0"/>
              <w:marTop w:val="0"/>
              <w:marBottom w:val="0"/>
              <w:divBdr>
                <w:top w:val="none" w:sz="0" w:space="0" w:color="auto"/>
                <w:left w:val="none" w:sz="0" w:space="0" w:color="auto"/>
                <w:bottom w:val="none" w:sz="0" w:space="0" w:color="auto"/>
                <w:right w:val="none" w:sz="0" w:space="0" w:color="auto"/>
              </w:divBdr>
              <w:divsChild>
                <w:div w:id="496964422">
                  <w:marLeft w:val="0"/>
                  <w:marRight w:val="0"/>
                  <w:marTop w:val="0"/>
                  <w:marBottom w:val="0"/>
                  <w:divBdr>
                    <w:top w:val="none" w:sz="0" w:space="0" w:color="auto"/>
                    <w:left w:val="none" w:sz="0" w:space="0" w:color="auto"/>
                    <w:bottom w:val="none" w:sz="0" w:space="0" w:color="auto"/>
                    <w:right w:val="none" w:sz="0" w:space="0" w:color="auto"/>
                  </w:divBdr>
                  <w:divsChild>
                    <w:div w:id="11858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310883">
      <w:bodyDiv w:val="1"/>
      <w:marLeft w:val="0"/>
      <w:marRight w:val="0"/>
      <w:marTop w:val="0"/>
      <w:marBottom w:val="0"/>
      <w:divBdr>
        <w:top w:val="none" w:sz="0" w:space="0" w:color="auto"/>
        <w:left w:val="none" w:sz="0" w:space="0" w:color="auto"/>
        <w:bottom w:val="none" w:sz="0" w:space="0" w:color="auto"/>
        <w:right w:val="none" w:sz="0" w:space="0" w:color="auto"/>
      </w:divBdr>
      <w:divsChild>
        <w:div w:id="728115730">
          <w:marLeft w:val="0"/>
          <w:marRight w:val="0"/>
          <w:marTop w:val="0"/>
          <w:marBottom w:val="0"/>
          <w:divBdr>
            <w:top w:val="none" w:sz="0" w:space="0" w:color="auto"/>
            <w:left w:val="none" w:sz="0" w:space="0" w:color="auto"/>
            <w:bottom w:val="none" w:sz="0" w:space="0" w:color="auto"/>
            <w:right w:val="none" w:sz="0" w:space="0" w:color="auto"/>
          </w:divBdr>
          <w:divsChild>
            <w:div w:id="132867554">
              <w:marLeft w:val="0"/>
              <w:marRight w:val="0"/>
              <w:marTop w:val="0"/>
              <w:marBottom w:val="0"/>
              <w:divBdr>
                <w:top w:val="none" w:sz="0" w:space="0" w:color="auto"/>
                <w:left w:val="none" w:sz="0" w:space="0" w:color="auto"/>
                <w:bottom w:val="none" w:sz="0" w:space="0" w:color="auto"/>
                <w:right w:val="none" w:sz="0" w:space="0" w:color="auto"/>
              </w:divBdr>
              <w:divsChild>
                <w:div w:id="1142817222">
                  <w:marLeft w:val="0"/>
                  <w:marRight w:val="0"/>
                  <w:marTop w:val="0"/>
                  <w:marBottom w:val="0"/>
                  <w:divBdr>
                    <w:top w:val="none" w:sz="0" w:space="0" w:color="auto"/>
                    <w:left w:val="none" w:sz="0" w:space="0" w:color="auto"/>
                    <w:bottom w:val="none" w:sz="0" w:space="0" w:color="auto"/>
                    <w:right w:val="none" w:sz="0" w:space="0" w:color="auto"/>
                  </w:divBdr>
                  <w:divsChild>
                    <w:div w:id="84798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fontTable" Target="fontTable.xml"/><Relationship Id="rId20" Type="http://schemas.openxmlformats.org/officeDocument/2006/relationships/image" Target="media/image9.emf"/><Relationship Id="rId41" Type="http://schemas.openxmlformats.org/officeDocument/2006/relationships/image" Target="media/image30.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74K4hMDTwhIL/RYXTd1W8dPCKQg==">AMUW2mUrCpN7LLDwgObnei1uv5IH+odOe0hsNKlNdr8tVWuu+BBxS0Ne8AfuWb8zUBSAW1rczLW+0EknXw3YHlSiOGnM9iU9DsflmvaI280dHmXIa8wJ4cb26jXQHWCVlFFALXGzEfayNmC37T9gVkKFWdrNHErdVmIfxzw1f1d9I//OBDFvWngOdBalB9gVp/YuPj1OjHEkpQ0iZI18bad4jGwdnxgj/Rb6lvUQ/5X6WF8LyV0xBOtFUlg1kwzI6jyKMIDAM+9csNHd0AWg/zR2PDfqBfP1tx2BazW5BofVKqtAS96X4MLtt9/HaSjk6AcPoxPTNsjB</go:docsCustomData>
</go:gDocsCustomXmlDataStorage>
</file>

<file path=customXml/itemProps1.xml><?xml version="1.0" encoding="utf-8"?>
<ds:datastoreItem xmlns:ds="http://schemas.openxmlformats.org/officeDocument/2006/customXml" ds:itemID="{056AE6BF-041E-4324-BC86-931A2DD3526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375</Pages>
  <Words>101042</Words>
  <Characters>555737</Characters>
  <Application>Microsoft Office Word</Application>
  <DocSecurity>0</DocSecurity>
  <Lines>4631</Lines>
  <Paragraphs>1310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Mejora de la Gestión</dc:creator>
  <cp:lastModifiedBy>Karla Díaz Santibáñez</cp:lastModifiedBy>
  <cp:revision>6</cp:revision>
  <cp:lastPrinted>2022-11-22T18:46:00Z</cp:lastPrinted>
  <dcterms:created xsi:type="dcterms:W3CDTF">2022-11-17T21:35:00Z</dcterms:created>
  <dcterms:modified xsi:type="dcterms:W3CDTF">2022-11-30T19:09:00Z</dcterms:modified>
</cp:coreProperties>
</file>